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4919" w14:textId="3A6DB8FE" w:rsidR="00972AF0" w:rsidRPr="003A7DB6" w:rsidRDefault="00C11E2B" w:rsidP="00972AF0">
      <w:pPr>
        <w:pStyle w:val="a6"/>
        <w:rPr>
          <w:rFonts w:ascii="ＭＳ 明朝" w:hAnsi="ＭＳ 明朝"/>
        </w:rPr>
      </w:pPr>
      <w:bookmarkStart w:id="0" w:name="_Toc184743652"/>
      <w:bookmarkStart w:id="1" w:name="_Toc186035970"/>
      <w:r w:rsidRPr="003A7DB6">
        <w:rPr>
          <w:rFonts w:ascii="ＭＳ 明朝" w:hAnsi="ＭＳ 明朝" w:hint="eastAsia"/>
        </w:rPr>
        <w:t>国際的な</w:t>
      </w:r>
      <w:r w:rsidR="004B79D0" w:rsidRPr="003A7DB6">
        <w:rPr>
          <w:rFonts w:ascii="ＭＳ 明朝" w:hAnsi="ＭＳ 明朝" w:hint="eastAsia"/>
        </w:rPr>
        <w:t>食のイベント</w:t>
      </w:r>
      <w:r w:rsidRPr="003A7DB6">
        <w:rPr>
          <w:rFonts w:ascii="ＭＳ 明朝" w:hAnsi="ＭＳ 明朝" w:hint="eastAsia"/>
        </w:rPr>
        <w:t>企画運営</w:t>
      </w:r>
      <w:r w:rsidR="00E35C53" w:rsidRPr="003A7DB6">
        <w:rPr>
          <w:rFonts w:ascii="ＭＳ 明朝" w:hAnsi="ＭＳ 明朝" w:hint="eastAsia"/>
        </w:rPr>
        <w:t>業務</w:t>
      </w:r>
      <w:r w:rsidR="00972AF0" w:rsidRPr="003A7DB6">
        <w:rPr>
          <w:rFonts w:ascii="ＭＳ 明朝" w:hAnsi="ＭＳ 明朝" w:hint="eastAsia"/>
        </w:rPr>
        <w:t xml:space="preserve">　委託仕様書</w:t>
      </w:r>
      <w:bookmarkEnd w:id="0"/>
      <w:bookmarkEnd w:id="1"/>
    </w:p>
    <w:p w14:paraId="6BD36C1B" w14:textId="77777777" w:rsidR="00972AF0" w:rsidRPr="003A7DB6" w:rsidRDefault="00972AF0" w:rsidP="00972AF0">
      <w:pPr>
        <w:rPr>
          <w:rFonts w:ascii="ＭＳ 明朝" w:hAnsi="ＭＳ 明朝"/>
        </w:rPr>
      </w:pPr>
    </w:p>
    <w:p w14:paraId="1C60E5F6" w14:textId="23BB443B" w:rsidR="0024584D" w:rsidRPr="003A7DB6" w:rsidRDefault="00B840B6" w:rsidP="001046DA">
      <w:pPr>
        <w:pStyle w:val="1"/>
        <w:jc w:val="left"/>
        <w:rPr>
          <w:rFonts w:ascii="ＭＳ 明朝" w:hAnsi="ＭＳ 明朝"/>
        </w:rPr>
      </w:pPr>
      <w:bookmarkStart w:id="2" w:name="_Toc186035971"/>
      <w:r w:rsidRPr="003A7DB6">
        <w:rPr>
          <w:rFonts w:ascii="ＭＳ 明朝" w:hAnsi="ＭＳ 明朝" w:hint="eastAsia"/>
        </w:rPr>
        <w:t>委託事業名</w:t>
      </w:r>
      <w:bookmarkEnd w:id="2"/>
    </w:p>
    <w:p w14:paraId="6349B3A8" w14:textId="22F9114B" w:rsidR="00AD1A51" w:rsidRPr="003A7DB6" w:rsidRDefault="00C11E2B" w:rsidP="001046DA">
      <w:pPr>
        <w:ind w:firstLine="420"/>
        <w:jc w:val="left"/>
        <w:rPr>
          <w:rFonts w:ascii="ＭＳ 明朝" w:hAnsi="ＭＳ 明朝"/>
        </w:rPr>
      </w:pPr>
      <w:r w:rsidRPr="003A7DB6">
        <w:rPr>
          <w:rFonts w:ascii="ＭＳ 明朝" w:hAnsi="ＭＳ 明朝" w:hint="eastAsia"/>
        </w:rPr>
        <w:t>国際的な食のイベント企画運営業務</w:t>
      </w:r>
    </w:p>
    <w:p w14:paraId="45DD9614" w14:textId="77777777" w:rsidR="00844CB4" w:rsidRPr="003A7DB6" w:rsidRDefault="00844CB4" w:rsidP="001046DA">
      <w:pPr>
        <w:ind w:firstLine="420"/>
        <w:jc w:val="left"/>
        <w:rPr>
          <w:rFonts w:ascii="ＭＳ 明朝" w:hAnsi="ＭＳ 明朝"/>
        </w:rPr>
      </w:pPr>
    </w:p>
    <w:p w14:paraId="0F71B037" w14:textId="7DF18FF3" w:rsidR="0024584D" w:rsidRPr="003A7DB6" w:rsidRDefault="00B840B6" w:rsidP="001046DA">
      <w:pPr>
        <w:pStyle w:val="1"/>
        <w:jc w:val="left"/>
        <w:rPr>
          <w:rFonts w:ascii="ＭＳ 明朝" w:hAnsi="ＭＳ 明朝"/>
        </w:rPr>
      </w:pPr>
      <w:bookmarkStart w:id="3" w:name="_Toc186035972"/>
      <w:r w:rsidRPr="003A7DB6">
        <w:rPr>
          <w:rFonts w:ascii="ＭＳ 明朝" w:hAnsi="ＭＳ 明朝"/>
        </w:rPr>
        <w:t>目的及び事業</w:t>
      </w:r>
      <w:r w:rsidRPr="003A7DB6">
        <w:rPr>
          <w:rFonts w:ascii="ＭＳ 明朝" w:hAnsi="ＭＳ 明朝" w:hint="eastAsia"/>
        </w:rPr>
        <w:t>概要</w:t>
      </w:r>
      <w:bookmarkEnd w:id="3"/>
    </w:p>
    <w:p w14:paraId="6E4FF923" w14:textId="73934EF3" w:rsidR="0024584D" w:rsidRPr="003A7DB6" w:rsidRDefault="00CD547F" w:rsidP="00004CD2">
      <w:pPr>
        <w:ind w:left="382" w:firstLineChars="100" w:firstLine="210"/>
        <w:jc w:val="left"/>
        <w:rPr>
          <w:rFonts w:ascii="ＭＳ 明朝" w:hAnsi="ＭＳ 明朝"/>
        </w:rPr>
      </w:pPr>
      <w:r w:rsidRPr="003A7DB6">
        <w:rPr>
          <w:rFonts w:ascii="ＭＳ 明朝" w:hAnsi="ＭＳ 明朝" w:hint="eastAsia"/>
        </w:rPr>
        <w:t>本事業の目的は、</w:t>
      </w:r>
      <w:r w:rsidRPr="003A7DB6">
        <w:rPr>
          <w:rFonts w:ascii="ＭＳ 明朝" w:hAnsi="ＭＳ 明朝"/>
        </w:rPr>
        <w:t>2025年日本国際博覧会</w:t>
      </w:r>
      <w:r w:rsidRPr="003A7DB6">
        <w:rPr>
          <w:rFonts w:ascii="ＭＳ 明朝" w:hAnsi="ＭＳ 明朝" w:hint="eastAsia"/>
        </w:rPr>
        <w:t>（以下、大阪・関西万博という）を機に</w:t>
      </w:r>
      <w:r w:rsidR="003A724A" w:rsidRPr="003A7DB6">
        <w:rPr>
          <w:rFonts w:ascii="ＭＳ 明朝" w:hAnsi="ＭＳ 明朝" w:hint="eastAsia"/>
        </w:rPr>
        <w:t>大阪の食の多面的な魅力</w:t>
      </w:r>
      <w:r w:rsidRPr="003A7DB6">
        <w:rPr>
          <w:rFonts w:ascii="ＭＳ 明朝" w:hAnsi="ＭＳ 明朝" w:hint="eastAsia"/>
        </w:rPr>
        <w:t>を国内外へ</w:t>
      </w:r>
      <w:r w:rsidR="00004CD2" w:rsidRPr="003A7DB6">
        <w:rPr>
          <w:rFonts w:ascii="ＭＳ 明朝" w:hAnsi="ＭＳ 明朝" w:hint="eastAsia"/>
        </w:rPr>
        <w:t>広く</w:t>
      </w:r>
      <w:r w:rsidRPr="003A7DB6">
        <w:rPr>
          <w:rFonts w:ascii="ＭＳ 明朝" w:hAnsi="ＭＳ 明朝" w:hint="eastAsia"/>
        </w:rPr>
        <w:t>発信・周知することで</w:t>
      </w:r>
      <w:r w:rsidR="00134A13" w:rsidRPr="003A7DB6">
        <w:rPr>
          <w:rFonts w:ascii="ＭＳ 明朝" w:hAnsi="ＭＳ 明朝" w:hint="eastAsia"/>
        </w:rPr>
        <w:t>、その観光ポテンシャル</w:t>
      </w:r>
      <w:r w:rsidR="00962929" w:rsidRPr="003A7DB6">
        <w:rPr>
          <w:rFonts w:ascii="ＭＳ 明朝" w:hAnsi="ＭＳ 明朝" w:hint="eastAsia"/>
        </w:rPr>
        <w:t>等</w:t>
      </w:r>
      <w:r w:rsidR="00134A13" w:rsidRPr="003A7DB6">
        <w:rPr>
          <w:rFonts w:ascii="ＭＳ 明朝" w:hAnsi="ＭＳ 明朝" w:hint="eastAsia"/>
        </w:rPr>
        <w:t>を引き出すことにより、</w:t>
      </w:r>
      <w:r w:rsidRPr="003A7DB6">
        <w:rPr>
          <w:rFonts w:ascii="ＭＳ 明朝" w:hAnsi="ＭＳ 明朝" w:hint="eastAsia"/>
        </w:rPr>
        <w:t>大阪の成長に資することである。</w:t>
      </w:r>
    </w:p>
    <w:p w14:paraId="4B276865" w14:textId="0DF611A9" w:rsidR="00CD547F" w:rsidRPr="003A7DB6" w:rsidRDefault="00004CD2" w:rsidP="00004CD2">
      <w:pPr>
        <w:ind w:left="382" w:firstLineChars="100" w:firstLine="210"/>
        <w:jc w:val="left"/>
        <w:rPr>
          <w:rFonts w:ascii="ＭＳ 明朝" w:hAnsi="ＭＳ 明朝"/>
        </w:rPr>
      </w:pPr>
      <w:r w:rsidRPr="003A7DB6">
        <w:rPr>
          <w:rFonts w:ascii="ＭＳ 明朝" w:hAnsi="ＭＳ 明朝" w:hint="eastAsia"/>
        </w:rPr>
        <w:t>大阪は国内外において、食のポテンシャルが高い街として認知されている。江戸時代に</w:t>
      </w:r>
      <w:r w:rsidR="00CD547F" w:rsidRPr="003A7DB6">
        <w:rPr>
          <w:rFonts w:ascii="ＭＳ 明朝" w:hAnsi="ＭＳ 明朝" w:hint="eastAsia"/>
        </w:rPr>
        <w:t>「天下の台所」と呼ばれ</w:t>
      </w:r>
      <w:r w:rsidRPr="003A7DB6">
        <w:rPr>
          <w:rFonts w:ascii="ＭＳ 明朝" w:hAnsi="ＭＳ 明朝" w:hint="eastAsia"/>
        </w:rPr>
        <w:t>たように</w:t>
      </w:r>
      <w:r w:rsidR="00CD547F" w:rsidRPr="003A7DB6">
        <w:rPr>
          <w:rFonts w:ascii="ＭＳ 明朝" w:hAnsi="ＭＳ 明朝" w:hint="eastAsia"/>
        </w:rPr>
        <w:t>、</w:t>
      </w:r>
      <w:r w:rsidRPr="003A7DB6">
        <w:rPr>
          <w:rFonts w:ascii="ＭＳ 明朝" w:hAnsi="ＭＳ 明朝" w:hint="eastAsia"/>
        </w:rPr>
        <w:t>日本</w:t>
      </w:r>
      <w:r w:rsidR="00CD547F" w:rsidRPr="003A7DB6">
        <w:rPr>
          <w:rFonts w:ascii="ＭＳ 明朝" w:hAnsi="ＭＳ 明朝" w:hint="eastAsia"/>
        </w:rPr>
        <w:t>全国の食材が集まることに加え、地場の山海の幸にも恵まれ</w:t>
      </w:r>
      <w:r w:rsidRPr="003A7DB6">
        <w:rPr>
          <w:rFonts w:ascii="ＭＳ 明朝" w:hAnsi="ＭＳ 明朝" w:hint="eastAsia"/>
        </w:rPr>
        <w:t>て</w:t>
      </w:r>
      <w:r w:rsidR="00FA0AED" w:rsidRPr="003A7DB6">
        <w:rPr>
          <w:rFonts w:ascii="ＭＳ 明朝" w:hAnsi="ＭＳ 明朝" w:hint="eastAsia"/>
        </w:rPr>
        <w:t>おり、</w:t>
      </w:r>
      <w:r w:rsidR="00C73163" w:rsidRPr="003A7DB6">
        <w:rPr>
          <w:rFonts w:ascii="ＭＳ 明朝" w:hAnsi="ＭＳ 明朝" w:hint="eastAsia"/>
        </w:rPr>
        <w:t>飲食店の数も多い。</w:t>
      </w:r>
    </w:p>
    <w:p w14:paraId="06C6D63A" w14:textId="2B3D64A2" w:rsidR="00E44A8F" w:rsidRPr="003A7DB6" w:rsidRDefault="00D94305" w:rsidP="00E44A8F">
      <w:pPr>
        <w:ind w:left="382" w:firstLineChars="100" w:firstLine="210"/>
        <w:jc w:val="left"/>
        <w:rPr>
          <w:rFonts w:ascii="ＭＳ 明朝" w:hAnsi="ＭＳ 明朝"/>
        </w:rPr>
      </w:pPr>
      <w:r w:rsidRPr="003A7DB6">
        <w:rPr>
          <w:rFonts w:ascii="ＭＳ 明朝" w:hAnsi="ＭＳ 明朝" w:hint="eastAsia"/>
        </w:rPr>
        <w:t>しかしながら、</w:t>
      </w:r>
      <w:r w:rsidR="00004CD2" w:rsidRPr="003A7DB6">
        <w:rPr>
          <w:rFonts w:ascii="ＭＳ 明朝" w:hAnsi="ＭＳ 明朝" w:hint="eastAsia"/>
        </w:rPr>
        <w:t>「粉もん」</w:t>
      </w:r>
      <w:r w:rsidR="00C324FF" w:rsidRPr="003A7DB6">
        <w:rPr>
          <w:rFonts w:ascii="ＭＳ 明朝" w:hAnsi="ＭＳ 明朝" w:hint="eastAsia"/>
        </w:rPr>
        <w:t>等</w:t>
      </w:r>
      <w:r w:rsidR="00004CD2" w:rsidRPr="003A7DB6">
        <w:rPr>
          <w:rFonts w:ascii="ＭＳ 明朝" w:hAnsi="ＭＳ 明朝" w:hint="eastAsia"/>
        </w:rPr>
        <w:t>に代表されるように「安</w:t>
      </w:r>
      <w:r w:rsidRPr="003A7DB6">
        <w:rPr>
          <w:rFonts w:ascii="ＭＳ 明朝" w:hAnsi="ＭＳ 明朝" w:hint="eastAsia"/>
        </w:rPr>
        <w:t>くて美味しい」点が好評を博している一方で、</w:t>
      </w:r>
      <w:r w:rsidR="00004CD2" w:rsidRPr="003A7DB6">
        <w:rPr>
          <w:rFonts w:ascii="ＭＳ 明朝" w:hAnsi="ＭＳ 明朝" w:hint="eastAsia"/>
        </w:rPr>
        <w:t>高い付加価値を有する</w:t>
      </w:r>
      <w:r w:rsidR="00E369FD" w:rsidRPr="003A7DB6">
        <w:rPr>
          <w:rFonts w:ascii="ＭＳ 明朝" w:hAnsi="ＭＳ 明朝" w:hint="eastAsia"/>
        </w:rPr>
        <w:t>生産者</w:t>
      </w:r>
      <w:r w:rsidR="00004CD2" w:rsidRPr="003A7DB6">
        <w:rPr>
          <w:rFonts w:ascii="ＭＳ 明朝" w:hAnsi="ＭＳ 明朝" w:hint="eastAsia"/>
        </w:rPr>
        <w:t>や飲食店</w:t>
      </w:r>
      <w:r w:rsidR="00C324FF" w:rsidRPr="003A7DB6">
        <w:rPr>
          <w:rFonts w:ascii="ＭＳ 明朝" w:hAnsi="ＭＳ 明朝" w:hint="eastAsia"/>
        </w:rPr>
        <w:t>等</w:t>
      </w:r>
      <w:r w:rsidRPr="003A7DB6">
        <w:rPr>
          <w:rFonts w:ascii="ＭＳ 明朝" w:hAnsi="ＭＳ 明朝" w:hint="eastAsia"/>
        </w:rPr>
        <w:t>が</w:t>
      </w:r>
      <w:r w:rsidR="003B1DA8" w:rsidRPr="003A7DB6">
        <w:rPr>
          <w:rFonts w:ascii="ＭＳ 明朝" w:hAnsi="ＭＳ 明朝" w:hint="eastAsia"/>
        </w:rPr>
        <w:t>十分に</w:t>
      </w:r>
      <w:r w:rsidR="00224750" w:rsidRPr="003A7DB6">
        <w:rPr>
          <w:rFonts w:ascii="ＭＳ 明朝" w:hAnsi="ＭＳ 明朝" w:hint="eastAsia"/>
        </w:rPr>
        <w:t>知られて</w:t>
      </w:r>
      <w:r w:rsidR="003B1DA8" w:rsidRPr="003A7DB6">
        <w:rPr>
          <w:rFonts w:ascii="ＭＳ 明朝" w:hAnsi="ＭＳ 明朝" w:hint="eastAsia"/>
        </w:rPr>
        <w:t>おらず、ポテンシャルを発揮できていない</w:t>
      </w:r>
      <w:r w:rsidR="00004CD2" w:rsidRPr="003A7DB6">
        <w:rPr>
          <w:rFonts w:ascii="ＭＳ 明朝" w:hAnsi="ＭＳ 明朝" w:hint="eastAsia"/>
        </w:rPr>
        <w:t>と</w:t>
      </w:r>
      <w:r w:rsidR="00224750" w:rsidRPr="003A7DB6">
        <w:rPr>
          <w:rFonts w:ascii="ＭＳ 明朝" w:hAnsi="ＭＳ 明朝" w:hint="eastAsia"/>
        </w:rPr>
        <w:t>いった</w:t>
      </w:r>
      <w:r w:rsidR="00004CD2" w:rsidRPr="003A7DB6">
        <w:rPr>
          <w:rFonts w:ascii="ＭＳ 明朝" w:hAnsi="ＭＳ 明朝" w:hint="eastAsia"/>
        </w:rPr>
        <w:t>課題がある。</w:t>
      </w:r>
    </w:p>
    <w:p w14:paraId="11230C89" w14:textId="5128A3B5" w:rsidR="00224750" w:rsidRPr="003A7DB6" w:rsidRDefault="00224750" w:rsidP="00E44A8F">
      <w:pPr>
        <w:ind w:left="382" w:firstLineChars="100" w:firstLine="210"/>
        <w:jc w:val="left"/>
        <w:rPr>
          <w:rFonts w:ascii="ＭＳ 明朝" w:hAnsi="ＭＳ 明朝"/>
        </w:rPr>
      </w:pPr>
      <w:r w:rsidRPr="003A7DB6">
        <w:rPr>
          <w:rFonts w:ascii="ＭＳ 明朝" w:hAnsi="ＭＳ 明朝" w:hint="eastAsia"/>
        </w:rPr>
        <w:t>具体的</w:t>
      </w:r>
      <w:r w:rsidR="00FB688D" w:rsidRPr="003A7DB6">
        <w:rPr>
          <w:rFonts w:ascii="ＭＳ 明朝" w:hAnsi="ＭＳ 明朝" w:hint="eastAsia"/>
        </w:rPr>
        <w:t>に挙げられるのは、</w:t>
      </w:r>
      <w:r w:rsidR="00FA33CC" w:rsidRPr="003A7DB6">
        <w:rPr>
          <w:rFonts w:ascii="ＭＳ 明朝" w:hAnsi="ＭＳ 明朝" w:hint="eastAsia"/>
        </w:rPr>
        <w:t>古くから</w:t>
      </w:r>
      <w:r w:rsidR="00FB688D" w:rsidRPr="003A7DB6">
        <w:rPr>
          <w:rFonts w:ascii="ＭＳ 明朝" w:hAnsi="ＭＳ 明朝" w:hint="eastAsia"/>
        </w:rPr>
        <w:t>守られてきた</w:t>
      </w:r>
      <w:r w:rsidR="00FA33CC" w:rsidRPr="003A7DB6">
        <w:rPr>
          <w:rFonts w:ascii="ＭＳ 明朝" w:hAnsi="ＭＳ 明朝" w:hint="eastAsia"/>
        </w:rPr>
        <w:t>伝統</w:t>
      </w:r>
      <w:r w:rsidR="00FB688D" w:rsidRPr="003A7DB6">
        <w:rPr>
          <w:rFonts w:ascii="ＭＳ 明朝" w:hAnsi="ＭＳ 明朝" w:hint="eastAsia"/>
        </w:rPr>
        <w:t>食材</w:t>
      </w:r>
      <w:r w:rsidR="00FA33CC" w:rsidRPr="003A7DB6">
        <w:rPr>
          <w:rFonts w:ascii="ＭＳ 明朝" w:hAnsi="ＭＳ 明朝" w:hint="eastAsia"/>
        </w:rPr>
        <w:t>の継承、</w:t>
      </w:r>
      <w:r w:rsidR="00836B0C" w:rsidRPr="003A7DB6">
        <w:rPr>
          <w:rFonts w:ascii="ＭＳ 明朝" w:hAnsi="ＭＳ 明朝" w:hint="eastAsia"/>
        </w:rPr>
        <w:t>環境や健康に配慮した無農薬栽培、</w:t>
      </w:r>
      <w:r w:rsidR="00FB688D" w:rsidRPr="003A7DB6">
        <w:rPr>
          <w:rFonts w:ascii="ＭＳ 明朝" w:hAnsi="ＭＳ 明朝" w:hint="eastAsia"/>
        </w:rPr>
        <w:t>地域の土壌に合った独自品種の開発、</w:t>
      </w:r>
      <w:r w:rsidR="00116037" w:rsidRPr="003A7DB6">
        <w:rPr>
          <w:rFonts w:ascii="ＭＳ 明朝" w:hAnsi="ＭＳ 明朝" w:hint="eastAsia"/>
        </w:rPr>
        <w:t>食材の生産背景や地域の歴史文化を伝えるため</w:t>
      </w:r>
      <w:r w:rsidR="00FB688D" w:rsidRPr="003A7DB6">
        <w:rPr>
          <w:rFonts w:ascii="ＭＳ 明朝" w:hAnsi="ＭＳ 明朝" w:hint="eastAsia"/>
        </w:rPr>
        <w:t>の演出</w:t>
      </w:r>
      <w:r w:rsidR="00116037" w:rsidRPr="003A7DB6">
        <w:rPr>
          <w:rFonts w:ascii="ＭＳ 明朝" w:hAnsi="ＭＳ 明朝" w:hint="eastAsia"/>
        </w:rPr>
        <w:t>、地元食材の</w:t>
      </w:r>
      <w:r w:rsidR="00836B0C" w:rsidRPr="003A7DB6">
        <w:rPr>
          <w:rFonts w:ascii="ＭＳ 明朝" w:hAnsi="ＭＳ 明朝" w:hint="eastAsia"/>
        </w:rPr>
        <w:t>新鮮さを活かし美味しさ</w:t>
      </w:r>
      <w:r w:rsidR="00116037" w:rsidRPr="003A7DB6">
        <w:rPr>
          <w:rFonts w:ascii="ＭＳ 明朝" w:hAnsi="ＭＳ 明朝" w:hint="eastAsia"/>
        </w:rPr>
        <w:t>を最大限に</w:t>
      </w:r>
      <w:r w:rsidR="00836B0C" w:rsidRPr="003A7DB6">
        <w:rPr>
          <w:rFonts w:ascii="ＭＳ 明朝" w:hAnsi="ＭＳ 明朝" w:hint="eastAsia"/>
        </w:rPr>
        <w:t>引き出す</w:t>
      </w:r>
      <w:r w:rsidR="00116037" w:rsidRPr="003A7DB6">
        <w:rPr>
          <w:rFonts w:ascii="ＭＳ 明朝" w:hAnsi="ＭＳ 明朝" w:hint="eastAsia"/>
        </w:rPr>
        <w:t>調理法の</w:t>
      </w:r>
      <w:r w:rsidR="00836B0C" w:rsidRPr="003A7DB6">
        <w:rPr>
          <w:rFonts w:ascii="ＭＳ 明朝" w:hAnsi="ＭＳ 明朝" w:hint="eastAsia"/>
        </w:rPr>
        <w:t>追究</w:t>
      </w:r>
      <w:r w:rsidR="00C324FF" w:rsidRPr="003A7DB6">
        <w:rPr>
          <w:rFonts w:ascii="ＭＳ 明朝" w:hAnsi="ＭＳ 明朝" w:hint="eastAsia"/>
        </w:rPr>
        <w:t>等</w:t>
      </w:r>
      <w:r w:rsidR="00FB688D" w:rsidRPr="003A7DB6">
        <w:rPr>
          <w:rFonts w:ascii="ＭＳ 明朝" w:hAnsi="ＭＳ 明朝" w:hint="eastAsia"/>
        </w:rPr>
        <w:t>である。</w:t>
      </w:r>
      <w:r w:rsidR="00C324FF" w:rsidRPr="003A7DB6">
        <w:rPr>
          <w:rFonts w:ascii="ＭＳ 明朝" w:hAnsi="ＭＳ 明朝" w:hint="eastAsia"/>
        </w:rPr>
        <w:t>信念を持って、</w:t>
      </w:r>
      <w:r w:rsidR="00FB688D" w:rsidRPr="003A7DB6">
        <w:rPr>
          <w:rFonts w:ascii="ＭＳ 明朝" w:hAnsi="ＭＳ 明朝" w:hint="eastAsia"/>
        </w:rPr>
        <w:t>こだわりを</w:t>
      </w:r>
      <w:r w:rsidR="00C324FF" w:rsidRPr="003A7DB6">
        <w:rPr>
          <w:rFonts w:ascii="ＭＳ 明朝" w:hAnsi="ＭＳ 明朝" w:hint="eastAsia"/>
        </w:rPr>
        <w:t>貫く作り手が府域に多く存在する。</w:t>
      </w:r>
    </w:p>
    <w:p w14:paraId="2AF06FF8" w14:textId="64FE25C3" w:rsidR="008928BC" w:rsidRPr="003A7DB6" w:rsidRDefault="00E369FD" w:rsidP="00D94305">
      <w:pPr>
        <w:ind w:left="382" w:firstLineChars="100" w:firstLine="210"/>
        <w:jc w:val="left"/>
        <w:rPr>
          <w:rFonts w:ascii="ＭＳ 明朝" w:hAnsi="ＭＳ 明朝"/>
        </w:rPr>
      </w:pPr>
      <w:r w:rsidRPr="003A7DB6">
        <w:rPr>
          <w:rFonts w:ascii="ＭＳ 明朝" w:hAnsi="ＭＳ 明朝" w:hint="eastAsia"/>
        </w:rPr>
        <w:t>大阪の豊かな食文化を持続可能なものとするためには、</w:t>
      </w:r>
      <w:r w:rsidR="00224750" w:rsidRPr="003A7DB6">
        <w:rPr>
          <w:rFonts w:ascii="ＭＳ 明朝" w:hAnsi="ＭＳ 明朝" w:hint="eastAsia"/>
        </w:rPr>
        <w:t>そういった</w:t>
      </w:r>
      <w:r w:rsidRPr="003A7DB6">
        <w:rPr>
          <w:rFonts w:ascii="ＭＳ 明朝" w:hAnsi="ＭＳ 明朝" w:hint="eastAsia"/>
        </w:rPr>
        <w:t>価値が</w:t>
      </w:r>
      <w:r w:rsidR="00C73163" w:rsidRPr="003A7DB6">
        <w:rPr>
          <w:rFonts w:ascii="ＭＳ 明朝" w:hAnsi="ＭＳ 明朝" w:hint="eastAsia"/>
        </w:rPr>
        <w:t>認めら</w:t>
      </w:r>
      <w:r w:rsidRPr="003A7DB6">
        <w:rPr>
          <w:rFonts w:ascii="ＭＳ 明朝" w:hAnsi="ＭＳ 明朝" w:hint="eastAsia"/>
        </w:rPr>
        <w:t>れ、</w:t>
      </w:r>
      <w:r w:rsidR="003B1DA8" w:rsidRPr="003A7DB6">
        <w:rPr>
          <w:rFonts w:ascii="ＭＳ 明朝" w:hAnsi="ＭＳ 明朝" w:hint="eastAsia"/>
        </w:rPr>
        <w:t>継続性</w:t>
      </w:r>
      <w:r w:rsidRPr="003A7DB6">
        <w:rPr>
          <w:rFonts w:ascii="ＭＳ 明朝" w:hAnsi="ＭＳ 明朝" w:hint="eastAsia"/>
        </w:rPr>
        <w:t>を確保</w:t>
      </w:r>
      <w:r w:rsidR="00D94305" w:rsidRPr="003A7DB6">
        <w:rPr>
          <w:rFonts w:ascii="ＭＳ 明朝" w:hAnsi="ＭＳ 明朝" w:hint="eastAsia"/>
        </w:rPr>
        <w:t>できる</w:t>
      </w:r>
      <w:r w:rsidR="00FA0AED" w:rsidRPr="003A7DB6">
        <w:rPr>
          <w:rFonts w:ascii="ＭＳ 明朝" w:hAnsi="ＭＳ 明朝" w:hint="eastAsia"/>
        </w:rPr>
        <w:t>仕組みがなくてはならない。</w:t>
      </w:r>
    </w:p>
    <w:p w14:paraId="7C23AE1D" w14:textId="1FB66AEF" w:rsidR="00D94305" w:rsidRPr="003A7DB6" w:rsidRDefault="00C73163" w:rsidP="00D94305">
      <w:pPr>
        <w:ind w:left="382" w:firstLineChars="100" w:firstLine="210"/>
        <w:jc w:val="left"/>
        <w:rPr>
          <w:rFonts w:ascii="ＭＳ 明朝" w:hAnsi="ＭＳ 明朝"/>
        </w:rPr>
      </w:pPr>
      <w:r w:rsidRPr="003A7DB6">
        <w:rPr>
          <w:rFonts w:ascii="ＭＳ 明朝" w:hAnsi="ＭＳ 明朝" w:hint="eastAsia"/>
        </w:rPr>
        <w:t>世界的に著名なフードジャーナリストであり、大阪府成長戦略アンバサダー</w:t>
      </w:r>
      <w:r w:rsidR="005565A6" w:rsidRPr="003A7DB6">
        <w:rPr>
          <w:rFonts w:ascii="ＭＳ 明朝" w:hAnsi="ＭＳ 明朝" w:hint="eastAsia"/>
        </w:rPr>
        <w:t>（※）</w:t>
      </w:r>
      <w:r w:rsidRPr="003A7DB6">
        <w:rPr>
          <w:rFonts w:ascii="ＭＳ 明朝" w:hAnsi="ＭＳ 明朝" w:hint="eastAsia"/>
        </w:rPr>
        <w:t>を務めるM</w:t>
      </w:r>
      <w:r w:rsidRPr="003A7DB6">
        <w:rPr>
          <w:rFonts w:ascii="ＭＳ 明朝" w:hAnsi="ＭＳ 明朝"/>
        </w:rPr>
        <w:t>att Goulding</w:t>
      </w:r>
      <w:r w:rsidRPr="003A7DB6">
        <w:rPr>
          <w:rFonts w:ascii="ＭＳ 明朝" w:hAnsi="ＭＳ 明朝" w:hint="eastAsia"/>
        </w:rPr>
        <w:t>氏も</w:t>
      </w:r>
      <w:r w:rsidR="008928BC" w:rsidRPr="003A7DB6">
        <w:rPr>
          <w:rFonts w:ascii="ＭＳ 明朝" w:hAnsi="ＭＳ 明朝" w:hint="eastAsia"/>
        </w:rPr>
        <w:t>「生産者（第一次産業）が最も重要な</w:t>
      </w:r>
      <w:r w:rsidR="00E44A8F" w:rsidRPr="003A7DB6">
        <w:rPr>
          <w:rFonts w:ascii="ＭＳ 明朝" w:hAnsi="ＭＳ 明朝" w:hint="eastAsia"/>
        </w:rPr>
        <w:t>役割を果たしている。</w:t>
      </w:r>
      <w:r w:rsidR="008928BC" w:rsidRPr="003A7DB6">
        <w:rPr>
          <w:rFonts w:ascii="ＭＳ 明朝" w:hAnsi="ＭＳ 明朝" w:hint="eastAsia"/>
        </w:rPr>
        <w:t>」、</w:t>
      </w:r>
      <w:r w:rsidRPr="003A7DB6">
        <w:rPr>
          <w:rFonts w:ascii="ＭＳ 明朝" w:hAnsi="ＭＳ 明朝" w:hint="eastAsia"/>
        </w:rPr>
        <w:t>「大阪の食を語る上で</w:t>
      </w:r>
      <w:r w:rsidRPr="003A7DB6">
        <w:rPr>
          <w:rFonts w:ascii="ＭＳ 明朝" w:hAnsi="ＭＳ 明朝"/>
        </w:rPr>
        <w:t>”</w:t>
      </w:r>
      <w:r w:rsidRPr="003A7DB6">
        <w:rPr>
          <w:rFonts w:ascii="ＭＳ 明朝" w:hAnsi="ＭＳ 明朝" w:hint="eastAsia"/>
        </w:rPr>
        <w:t>人の魅力</w:t>
      </w:r>
      <w:r w:rsidRPr="003A7DB6">
        <w:rPr>
          <w:rFonts w:ascii="ＭＳ 明朝" w:hAnsi="ＭＳ 明朝"/>
        </w:rPr>
        <w:t>”</w:t>
      </w:r>
      <w:r w:rsidRPr="003A7DB6">
        <w:rPr>
          <w:rFonts w:ascii="ＭＳ 明朝" w:hAnsi="ＭＳ 明朝" w:hint="eastAsia"/>
        </w:rPr>
        <w:t>は欠かせない。」と評価する。</w:t>
      </w:r>
    </w:p>
    <w:p w14:paraId="4C09B476" w14:textId="73074308" w:rsidR="005565A6" w:rsidRPr="003A7DB6" w:rsidRDefault="00CC5610" w:rsidP="002D082E">
      <w:pPr>
        <w:ind w:left="382" w:firstLineChars="100" w:firstLine="210"/>
        <w:jc w:val="left"/>
        <w:rPr>
          <w:rFonts w:ascii="ＭＳ 明朝" w:hAnsi="ＭＳ 明朝"/>
        </w:rPr>
      </w:pPr>
      <w:r w:rsidRPr="003A7DB6">
        <w:rPr>
          <w:rFonts w:ascii="ＭＳ 明朝" w:hAnsi="ＭＳ 明朝" w:hint="eastAsia"/>
        </w:rPr>
        <w:t>そこで、大阪・関西万博</w:t>
      </w:r>
      <w:r w:rsidR="00D34305" w:rsidRPr="003A7DB6">
        <w:rPr>
          <w:rFonts w:ascii="ＭＳ 明朝" w:hAnsi="ＭＳ 明朝" w:hint="eastAsia"/>
        </w:rPr>
        <w:t>で国内外から来阪者が増え、大阪に注目が集まるこの機会に、</w:t>
      </w:r>
      <w:r w:rsidR="00F41E80" w:rsidRPr="003A7DB6">
        <w:rPr>
          <w:rFonts w:ascii="ＭＳ 明朝" w:hAnsi="ＭＳ 明朝" w:hint="eastAsia"/>
        </w:rPr>
        <w:t>シンポジウムを開催し、</w:t>
      </w:r>
      <w:r w:rsidR="00D34305" w:rsidRPr="003A7DB6">
        <w:rPr>
          <w:rFonts w:ascii="ＭＳ 明朝" w:hAnsi="ＭＳ 明朝" w:hint="eastAsia"/>
        </w:rPr>
        <w:t>世界に向けて</w:t>
      </w:r>
      <w:r w:rsidR="00224750" w:rsidRPr="003A7DB6">
        <w:rPr>
          <w:rFonts w:ascii="ＭＳ 明朝" w:hAnsi="ＭＳ 明朝" w:hint="eastAsia"/>
        </w:rPr>
        <w:t>大阪の食の多面的な魅力</w:t>
      </w:r>
      <w:r w:rsidR="00134A13" w:rsidRPr="003A7DB6">
        <w:rPr>
          <w:rFonts w:ascii="ＭＳ 明朝" w:hAnsi="ＭＳ 明朝" w:hint="eastAsia"/>
        </w:rPr>
        <w:t>とその観光ポテンシャル</w:t>
      </w:r>
      <w:r w:rsidR="00D34305" w:rsidRPr="003A7DB6">
        <w:rPr>
          <w:rFonts w:ascii="ＭＳ 明朝" w:hAnsi="ＭＳ 明朝" w:hint="eastAsia"/>
        </w:rPr>
        <w:t>を</w:t>
      </w:r>
      <w:r w:rsidR="00F41E80" w:rsidRPr="003A7DB6">
        <w:rPr>
          <w:rFonts w:ascii="ＭＳ 明朝" w:hAnsi="ＭＳ 明朝" w:hint="eastAsia"/>
        </w:rPr>
        <w:t>発信するとともに、府内の多様な飲食店</w:t>
      </w:r>
      <w:r w:rsidR="00F6040A" w:rsidRPr="003A7DB6">
        <w:rPr>
          <w:rFonts w:ascii="ＭＳ 明朝" w:hAnsi="ＭＳ 明朝" w:hint="eastAsia"/>
        </w:rPr>
        <w:t>等</w:t>
      </w:r>
      <w:r w:rsidR="00F41E80" w:rsidRPr="003A7DB6">
        <w:rPr>
          <w:rFonts w:ascii="ＭＳ 明朝" w:hAnsi="ＭＳ 明朝" w:hint="eastAsia"/>
        </w:rPr>
        <w:t>を体験できるキャンペーンを実施する</w:t>
      </w:r>
      <w:r w:rsidR="007C0E54" w:rsidRPr="003A7DB6">
        <w:rPr>
          <w:rFonts w:ascii="ＭＳ 明朝" w:hAnsi="ＭＳ 明朝" w:hint="eastAsia"/>
        </w:rPr>
        <w:t>ことで、大阪</w:t>
      </w:r>
      <w:r w:rsidR="005646C5" w:rsidRPr="003A7DB6">
        <w:rPr>
          <w:rFonts w:ascii="ＭＳ 明朝" w:hAnsi="ＭＳ 明朝" w:hint="eastAsia"/>
        </w:rPr>
        <w:t>の</w:t>
      </w:r>
      <w:r w:rsidR="007C0E54" w:rsidRPr="003A7DB6">
        <w:rPr>
          <w:rFonts w:ascii="ＭＳ 明朝" w:hAnsi="ＭＳ 明朝" w:hint="eastAsia"/>
        </w:rPr>
        <w:t>食のイメー</w:t>
      </w:r>
      <w:r w:rsidR="00A52A03" w:rsidRPr="003A7DB6">
        <w:rPr>
          <w:rFonts w:ascii="ＭＳ 明朝" w:hAnsi="ＭＳ 明朝" w:hint="eastAsia"/>
        </w:rPr>
        <w:t>ジをアップ</w:t>
      </w:r>
      <w:r w:rsidR="008A1DEE" w:rsidRPr="003A7DB6">
        <w:rPr>
          <w:rFonts w:ascii="ＭＳ 明朝" w:hAnsi="ＭＳ 明朝" w:hint="eastAsia"/>
        </w:rPr>
        <w:t>グレード</w:t>
      </w:r>
      <w:r w:rsidR="002D082E" w:rsidRPr="003A7DB6">
        <w:rPr>
          <w:rFonts w:ascii="ＭＳ 明朝" w:hAnsi="ＭＳ 明朝" w:hint="eastAsia"/>
        </w:rPr>
        <w:t>する第一歩としたい</w:t>
      </w:r>
      <w:r w:rsidR="00A52A03" w:rsidRPr="003A7DB6">
        <w:rPr>
          <w:rFonts w:ascii="ＭＳ 明朝" w:hAnsi="ＭＳ 明朝" w:hint="eastAsia"/>
        </w:rPr>
        <w:t>。</w:t>
      </w:r>
    </w:p>
    <w:p w14:paraId="25A9FC2C" w14:textId="77777777" w:rsidR="005565A6" w:rsidRPr="003A7DB6" w:rsidRDefault="005565A6" w:rsidP="005565A6">
      <w:pPr>
        <w:ind w:left="382" w:firstLineChars="100" w:firstLine="210"/>
        <w:jc w:val="left"/>
        <w:rPr>
          <w:rFonts w:ascii="ＭＳ 明朝" w:hAnsi="ＭＳ 明朝"/>
        </w:rPr>
      </w:pPr>
    </w:p>
    <w:p w14:paraId="638C1E55" w14:textId="651E8C05" w:rsidR="003B1DA8" w:rsidRPr="003A7DB6" w:rsidRDefault="003B1DA8" w:rsidP="005565A6">
      <w:pPr>
        <w:pStyle w:val="a3"/>
        <w:numPr>
          <w:ilvl w:val="0"/>
          <w:numId w:val="28"/>
        </w:numPr>
        <w:ind w:leftChars="0"/>
        <w:jc w:val="left"/>
        <w:rPr>
          <w:rFonts w:ascii="ＭＳ 明朝" w:hAnsi="ＭＳ 明朝"/>
          <w:sz w:val="18"/>
          <w:szCs w:val="20"/>
        </w:rPr>
      </w:pPr>
      <w:r w:rsidRPr="003A7DB6">
        <w:rPr>
          <w:rFonts w:ascii="ＭＳ 明朝" w:hAnsi="ＭＳ 明朝" w:hint="eastAsia"/>
          <w:sz w:val="18"/>
          <w:szCs w:val="20"/>
        </w:rPr>
        <w:t>大阪府成長戦略アンバサダ</w:t>
      </w:r>
      <w:r w:rsidR="005565A6" w:rsidRPr="003A7DB6">
        <w:rPr>
          <w:rFonts w:ascii="ＭＳ 明朝" w:hAnsi="ＭＳ 明朝" w:hint="eastAsia"/>
          <w:sz w:val="18"/>
          <w:szCs w:val="20"/>
        </w:rPr>
        <w:t>ー</w:t>
      </w:r>
      <w:r w:rsidR="005565A6" w:rsidRPr="003A7DB6">
        <w:rPr>
          <w:rFonts w:ascii="ＭＳ 明朝" w:hAnsi="ＭＳ 明朝"/>
          <w:sz w:val="18"/>
          <w:szCs w:val="20"/>
        </w:rPr>
        <w:br/>
      </w:r>
      <w:r w:rsidR="00465586" w:rsidRPr="003A7DB6">
        <w:rPr>
          <w:rFonts w:ascii="ＭＳ 明朝" w:hAnsi="ＭＳ 明朝" w:hint="eastAsia"/>
          <w:sz w:val="18"/>
          <w:szCs w:val="20"/>
        </w:rPr>
        <w:t>食をはじめ今後の成長が見込まれる分野において、人脈や影響力を活かし、成長戦略局の取組みに関する情報発信・プロモーションにご協力いただける方を「大阪府成長戦略アンバサダー」として認定</w:t>
      </w:r>
      <w:r w:rsidR="005565A6" w:rsidRPr="003A7DB6">
        <w:rPr>
          <w:rFonts w:ascii="ＭＳ 明朝" w:hAnsi="ＭＳ 明朝" w:hint="eastAsia"/>
          <w:sz w:val="18"/>
          <w:szCs w:val="20"/>
        </w:rPr>
        <w:t>。</w:t>
      </w:r>
    </w:p>
    <w:p w14:paraId="2748FE91" w14:textId="77777777" w:rsidR="00FA0AED" w:rsidRPr="003A7DB6" w:rsidRDefault="00FA0AED" w:rsidP="00FA0AED">
      <w:pPr>
        <w:ind w:left="382" w:firstLineChars="100" w:firstLine="210"/>
        <w:jc w:val="left"/>
        <w:rPr>
          <w:rFonts w:ascii="ＭＳ 明朝" w:hAnsi="ＭＳ 明朝"/>
        </w:rPr>
      </w:pPr>
    </w:p>
    <w:p w14:paraId="3339318D" w14:textId="2A100575" w:rsidR="00AD1A51" w:rsidRPr="003A7DB6" w:rsidRDefault="00B840B6" w:rsidP="001046DA">
      <w:pPr>
        <w:pStyle w:val="1"/>
        <w:jc w:val="left"/>
        <w:rPr>
          <w:rStyle w:val="10"/>
          <w:rFonts w:ascii="ＭＳ 明朝" w:hAnsi="ＭＳ 明朝"/>
          <w:b/>
        </w:rPr>
      </w:pPr>
      <w:bookmarkStart w:id="4" w:name="_Toc186035973"/>
      <w:r w:rsidRPr="003A7DB6">
        <w:rPr>
          <w:rStyle w:val="10"/>
          <w:rFonts w:ascii="ＭＳ 明朝" w:hAnsi="ＭＳ 明朝"/>
          <w:b/>
        </w:rPr>
        <w:lastRenderedPageBreak/>
        <w:t>契約</w:t>
      </w:r>
      <w:r w:rsidRPr="003A7DB6">
        <w:rPr>
          <w:rStyle w:val="10"/>
          <w:rFonts w:ascii="ＭＳ 明朝" w:hAnsi="ＭＳ 明朝" w:hint="eastAsia"/>
          <w:b/>
        </w:rPr>
        <w:t>期間</w:t>
      </w:r>
      <w:bookmarkEnd w:id="4"/>
    </w:p>
    <w:p w14:paraId="43AE1DD7" w14:textId="0020851C" w:rsidR="00123764" w:rsidRPr="003A7DB6" w:rsidRDefault="00372E7F" w:rsidP="001046DA">
      <w:pPr>
        <w:ind w:left="420"/>
        <w:jc w:val="left"/>
        <w:rPr>
          <w:rFonts w:ascii="ＭＳ 明朝" w:hAnsi="ＭＳ 明朝"/>
        </w:rPr>
      </w:pPr>
      <w:r w:rsidRPr="003A7DB6">
        <w:rPr>
          <w:rFonts w:ascii="ＭＳ 明朝" w:hAnsi="ＭＳ 明朝" w:hint="eastAsia"/>
        </w:rPr>
        <w:t>契約締結の日から</w:t>
      </w:r>
      <w:r w:rsidR="00123764" w:rsidRPr="003A7DB6">
        <w:rPr>
          <w:rFonts w:ascii="ＭＳ 明朝" w:hAnsi="ＭＳ 明朝" w:hint="eastAsia"/>
        </w:rPr>
        <w:t>令和８年３月</w:t>
      </w:r>
      <w:r w:rsidR="00123764" w:rsidRPr="003A7DB6">
        <w:rPr>
          <w:rFonts w:ascii="ＭＳ 明朝" w:hAnsi="ＭＳ 明朝"/>
        </w:rPr>
        <w:t>31日</w:t>
      </w:r>
    </w:p>
    <w:p w14:paraId="3AE3B547" w14:textId="77777777" w:rsidR="00844CB4" w:rsidRPr="003A7DB6" w:rsidRDefault="00844CB4" w:rsidP="001046DA">
      <w:pPr>
        <w:ind w:left="420"/>
        <w:jc w:val="left"/>
        <w:rPr>
          <w:rFonts w:ascii="ＭＳ 明朝" w:hAnsi="ＭＳ 明朝"/>
        </w:rPr>
      </w:pPr>
    </w:p>
    <w:p w14:paraId="58F6AE97" w14:textId="61EE7D20" w:rsidR="00AD1A51" w:rsidRPr="003A7DB6" w:rsidRDefault="00B840B6" w:rsidP="001046DA">
      <w:pPr>
        <w:pStyle w:val="1"/>
        <w:jc w:val="left"/>
        <w:rPr>
          <w:rFonts w:ascii="ＭＳ 明朝" w:hAnsi="ＭＳ 明朝"/>
        </w:rPr>
      </w:pPr>
      <w:bookmarkStart w:id="5" w:name="_Toc186035974"/>
      <w:r w:rsidRPr="003A7DB6">
        <w:rPr>
          <w:rFonts w:ascii="ＭＳ 明朝" w:hAnsi="ＭＳ 明朝"/>
        </w:rPr>
        <w:t>委託上限額</w:t>
      </w:r>
      <w:bookmarkEnd w:id="5"/>
    </w:p>
    <w:p w14:paraId="15430EFE" w14:textId="7577DA25" w:rsidR="00123764" w:rsidRPr="003A7DB6" w:rsidRDefault="00123764" w:rsidP="001046DA">
      <w:pPr>
        <w:ind w:left="420"/>
        <w:jc w:val="left"/>
        <w:rPr>
          <w:rFonts w:ascii="ＭＳ 明朝" w:hAnsi="ＭＳ 明朝"/>
        </w:rPr>
      </w:pPr>
      <w:r w:rsidRPr="003A7DB6">
        <w:rPr>
          <w:rFonts w:ascii="ＭＳ 明朝" w:hAnsi="ＭＳ 明朝"/>
        </w:rPr>
        <w:t>100,000,000円（消費税及び地方消費税を含む。）</w:t>
      </w:r>
    </w:p>
    <w:p w14:paraId="63A5D57C" w14:textId="77777777" w:rsidR="00844CB4" w:rsidRPr="003A7DB6" w:rsidRDefault="00844CB4" w:rsidP="001046DA">
      <w:pPr>
        <w:ind w:left="420"/>
        <w:jc w:val="left"/>
        <w:rPr>
          <w:rFonts w:ascii="ＭＳ 明朝" w:hAnsi="ＭＳ 明朝"/>
        </w:rPr>
      </w:pPr>
    </w:p>
    <w:p w14:paraId="38B69E2C" w14:textId="1E133F86" w:rsidR="00AD1A51" w:rsidRPr="003A7DB6" w:rsidRDefault="00B840B6" w:rsidP="001046DA">
      <w:pPr>
        <w:pStyle w:val="1"/>
        <w:jc w:val="left"/>
        <w:rPr>
          <w:rFonts w:ascii="ＭＳ 明朝" w:hAnsi="ＭＳ 明朝"/>
        </w:rPr>
      </w:pPr>
      <w:bookmarkStart w:id="6" w:name="_Toc186035975"/>
      <w:r w:rsidRPr="003A7DB6">
        <w:rPr>
          <w:rFonts w:ascii="ＭＳ 明朝" w:hAnsi="ＭＳ 明朝"/>
        </w:rPr>
        <w:t>事業</w:t>
      </w:r>
      <w:r w:rsidRPr="003A7DB6">
        <w:rPr>
          <w:rFonts w:ascii="ＭＳ 明朝" w:hAnsi="ＭＳ 明朝" w:hint="eastAsia"/>
        </w:rPr>
        <w:t>内容及び提案を求める事項</w:t>
      </w:r>
      <w:bookmarkEnd w:id="6"/>
    </w:p>
    <w:p w14:paraId="3A3A15F4" w14:textId="6EDE39BC" w:rsidR="00844CB4" w:rsidRPr="003A7DB6" w:rsidRDefault="004928B8" w:rsidP="00844CB4">
      <w:pPr>
        <w:pStyle w:val="2"/>
        <w:ind w:left="1227" w:hanging="807"/>
        <w:rPr>
          <w:rFonts w:ascii="ＭＳ 明朝" w:hAnsi="ＭＳ 明朝"/>
        </w:rPr>
      </w:pPr>
      <w:bookmarkStart w:id="7" w:name="_Toc186035976"/>
      <w:r w:rsidRPr="003A7DB6">
        <w:rPr>
          <w:rFonts w:ascii="ＭＳ 明朝" w:hAnsi="ＭＳ 明朝" w:hint="eastAsia"/>
        </w:rPr>
        <w:t>大阪の多面的な食の魅力</w:t>
      </w:r>
      <w:r w:rsidR="00134A13" w:rsidRPr="003A7DB6">
        <w:rPr>
          <w:rFonts w:ascii="ＭＳ 明朝" w:hAnsi="ＭＳ 明朝" w:hint="eastAsia"/>
        </w:rPr>
        <w:t>とその観光ポテンシャル</w:t>
      </w:r>
      <w:r w:rsidRPr="003A7DB6">
        <w:rPr>
          <w:rFonts w:ascii="ＭＳ 明朝" w:hAnsi="ＭＳ 明朝" w:hint="eastAsia"/>
        </w:rPr>
        <w:t>を国内外へ発信するシンポジウムの開催</w:t>
      </w:r>
      <w:bookmarkEnd w:id="7"/>
    </w:p>
    <w:p w14:paraId="1BCB1CFA" w14:textId="26F7177B" w:rsidR="004E43D7" w:rsidRPr="003A7DB6" w:rsidRDefault="004E43D7" w:rsidP="004E43D7">
      <w:pPr>
        <w:pStyle w:val="a3"/>
        <w:numPr>
          <w:ilvl w:val="0"/>
          <w:numId w:val="23"/>
        </w:numPr>
        <w:ind w:leftChars="0"/>
        <w:rPr>
          <w:rFonts w:ascii="ＭＳ 明朝" w:hAnsi="ＭＳ 明朝"/>
        </w:rPr>
      </w:pPr>
      <w:r w:rsidRPr="003A7DB6">
        <w:rPr>
          <w:rFonts w:ascii="ＭＳ 明朝" w:hAnsi="ＭＳ 明朝" w:hint="eastAsia"/>
        </w:rPr>
        <w:t>大阪・関西万博の会期中（令和７年４月1</w:t>
      </w:r>
      <w:r w:rsidRPr="003A7DB6">
        <w:rPr>
          <w:rFonts w:ascii="ＭＳ 明朝" w:hAnsi="ＭＳ 明朝"/>
        </w:rPr>
        <w:t>3</w:t>
      </w:r>
      <w:r w:rsidRPr="003A7DB6">
        <w:rPr>
          <w:rFonts w:ascii="ＭＳ 明朝" w:hAnsi="ＭＳ 明朝" w:hint="eastAsia"/>
        </w:rPr>
        <w:t>日～令和７年1</w:t>
      </w:r>
      <w:r w:rsidRPr="003A7DB6">
        <w:rPr>
          <w:rFonts w:ascii="ＭＳ 明朝" w:hAnsi="ＭＳ 明朝"/>
        </w:rPr>
        <w:t>0</w:t>
      </w:r>
      <w:r w:rsidRPr="003A7DB6">
        <w:rPr>
          <w:rFonts w:ascii="ＭＳ 明朝" w:hAnsi="ＭＳ 明朝" w:hint="eastAsia"/>
        </w:rPr>
        <w:t>月13日）に</w:t>
      </w:r>
      <w:r w:rsidR="00BF12EB" w:rsidRPr="003A7DB6">
        <w:rPr>
          <w:rFonts w:ascii="ＭＳ 明朝" w:hAnsi="ＭＳ 明朝" w:hint="eastAsia"/>
        </w:rPr>
        <w:t>、</w:t>
      </w:r>
      <w:r w:rsidRPr="003A7DB6">
        <w:rPr>
          <w:rFonts w:ascii="ＭＳ 明朝" w:hAnsi="ＭＳ 明朝" w:hint="eastAsia"/>
        </w:rPr>
        <w:t>大阪府域内の施設を用いてシンポジウムを開催する。</w:t>
      </w:r>
    </w:p>
    <w:p w14:paraId="704CA398" w14:textId="34D86A63" w:rsidR="002F632E" w:rsidRPr="003A7DB6" w:rsidRDefault="00A52A03" w:rsidP="00A52A03">
      <w:pPr>
        <w:pStyle w:val="a3"/>
        <w:numPr>
          <w:ilvl w:val="0"/>
          <w:numId w:val="23"/>
        </w:numPr>
        <w:ind w:leftChars="0"/>
        <w:jc w:val="left"/>
      </w:pPr>
      <w:r w:rsidRPr="003A7DB6">
        <w:rPr>
          <w:rFonts w:ascii="ＭＳ 明朝" w:hAnsi="ＭＳ 明朝" w:hint="eastAsia"/>
        </w:rPr>
        <w:t>「２ 目的及び事業概要」で挙げた、高い付加価値を有する生産者や飲食店等にフォーカスした内容とすること。</w:t>
      </w:r>
    </w:p>
    <w:p w14:paraId="4FE8FFD8" w14:textId="6A0CE32C" w:rsidR="00CB398D" w:rsidRPr="003A7DB6" w:rsidRDefault="00357089" w:rsidP="00357089">
      <w:pPr>
        <w:pStyle w:val="a3"/>
        <w:numPr>
          <w:ilvl w:val="0"/>
          <w:numId w:val="23"/>
        </w:numPr>
        <w:ind w:leftChars="0"/>
        <w:rPr>
          <w:rFonts w:ascii="ＭＳ 明朝" w:hAnsi="ＭＳ 明朝"/>
        </w:rPr>
      </w:pPr>
      <w:r w:rsidRPr="003A7DB6">
        <w:rPr>
          <w:rFonts w:ascii="ＭＳ 明朝" w:hAnsi="ＭＳ 明朝" w:hint="eastAsia"/>
        </w:rPr>
        <w:t>食</w:t>
      </w:r>
      <w:r w:rsidR="00463FE3" w:rsidRPr="003A7DB6">
        <w:rPr>
          <w:rFonts w:ascii="ＭＳ 明朝" w:hAnsi="ＭＳ 明朝" w:hint="eastAsia"/>
        </w:rPr>
        <w:t>の分野において世界で活躍する、</w:t>
      </w:r>
      <w:r w:rsidR="004B79D0" w:rsidRPr="003A7DB6">
        <w:rPr>
          <w:rFonts w:ascii="ＭＳ 明朝" w:hAnsi="ＭＳ 明朝" w:hint="eastAsia"/>
        </w:rPr>
        <w:t>有識者</w:t>
      </w:r>
      <w:r w:rsidR="00463FE3" w:rsidRPr="003A7DB6">
        <w:rPr>
          <w:rFonts w:ascii="ＭＳ 明朝" w:hAnsi="ＭＳ 明朝" w:hint="eastAsia"/>
        </w:rPr>
        <w:t>、シェフ、生産者</w:t>
      </w:r>
      <w:r w:rsidR="00043972" w:rsidRPr="003A7DB6">
        <w:rPr>
          <w:rFonts w:ascii="ＭＳ 明朝" w:hAnsi="ＭＳ 明朝" w:hint="eastAsia"/>
        </w:rPr>
        <w:t>等</w:t>
      </w:r>
      <w:r w:rsidR="002B7D3A" w:rsidRPr="003A7DB6">
        <w:rPr>
          <w:rFonts w:ascii="ＭＳ 明朝" w:hAnsi="ＭＳ 明朝" w:hint="eastAsia"/>
        </w:rPr>
        <w:t>、</w:t>
      </w:r>
      <w:r w:rsidR="00F41E80" w:rsidRPr="003A7DB6">
        <w:rPr>
          <w:rFonts w:ascii="ＭＳ 明朝" w:hAnsi="ＭＳ 明朝" w:hint="eastAsia"/>
        </w:rPr>
        <w:t>本事業</w:t>
      </w:r>
      <w:r w:rsidR="002B7D3A" w:rsidRPr="003A7DB6">
        <w:rPr>
          <w:rFonts w:ascii="ＭＳ 明朝" w:hAnsi="ＭＳ 明朝" w:hint="eastAsia"/>
        </w:rPr>
        <w:t>の趣旨・目的に合う</w:t>
      </w:r>
      <w:r w:rsidR="00463FE3" w:rsidRPr="003A7DB6">
        <w:rPr>
          <w:rFonts w:ascii="ＭＳ 明朝" w:hAnsi="ＭＳ 明朝" w:hint="eastAsia"/>
        </w:rPr>
        <w:t>パネリスト</w:t>
      </w:r>
      <w:r w:rsidR="00F41E80" w:rsidRPr="003A7DB6">
        <w:rPr>
          <w:rFonts w:ascii="ＭＳ 明朝" w:hAnsi="ＭＳ 明朝" w:hint="eastAsia"/>
        </w:rPr>
        <w:t>を</w:t>
      </w:r>
      <w:r w:rsidR="00973EBB" w:rsidRPr="003A7DB6">
        <w:rPr>
          <w:rFonts w:ascii="ＭＳ 明朝" w:hAnsi="ＭＳ 明朝" w:hint="eastAsia"/>
        </w:rPr>
        <w:t>キャスティングすること</w:t>
      </w:r>
      <w:r w:rsidR="00CB398D" w:rsidRPr="003A7DB6">
        <w:rPr>
          <w:rFonts w:ascii="ＭＳ 明朝" w:hAnsi="ＭＳ 明朝" w:hint="eastAsia"/>
        </w:rPr>
        <w:t>。</w:t>
      </w:r>
    </w:p>
    <w:p w14:paraId="17FA0ACB" w14:textId="27B33321" w:rsidR="00F41E80" w:rsidRPr="003A7DB6" w:rsidRDefault="00B61B4A" w:rsidP="005D308F">
      <w:pPr>
        <w:pStyle w:val="a3"/>
        <w:numPr>
          <w:ilvl w:val="0"/>
          <w:numId w:val="23"/>
        </w:numPr>
        <w:ind w:leftChars="0"/>
        <w:rPr>
          <w:rFonts w:ascii="ＭＳ 明朝" w:hAnsi="ＭＳ 明朝"/>
        </w:rPr>
      </w:pPr>
      <w:r w:rsidRPr="003A7DB6">
        <w:rPr>
          <w:rFonts w:ascii="ＭＳ 明朝" w:hAnsi="ＭＳ 明朝" w:hint="eastAsia"/>
        </w:rPr>
        <w:t>聴衆となる</w:t>
      </w:r>
      <w:r w:rsidR="00F41E80" w:rsidRPr="003A7DB6">
        <w:rPr>
          <w:rFonts w:ascii="ＭＳ 明朝" w:hAnsi="ＭＳ 明朝"/>
        </w:rPr>
        <w:t>会場参加者は、</w:t>
      </w:r>
      <w:r w:rsidR="00D05E22" w:rsidRPr="003A7DB6">
        <w:rPr>
          <w:rFonts w:ascii="ＭＳ 明朝" w:hAnsi="ＭＳ 明朝" w:hint="eastAsia"/>
        </w:rPr>
        <w:t>主に</w:t>
      </w:r>
      <w:r w:rsidR="00F41E80" w:rsidRPr="003A7DB6">
        <w:rPr>
          <w:rFonts w:ascii="ＭＳ 明朝" w:hAnsi="ＭＳ 明朝"/>
        </w:rPr>
        <w:t>食への関心が</w:t>
      </w:r>
      <w:r w:rsidR="005D308F" w:rsidRPr="003A7DB6">
        <w:rPr>
          <w:rFonts w:ascii="ＭＳ 明朝" w:hAnsi="ＭＳ 明朝" w:hint="eastAsia"/>
        </w:rPr>
        <w:t>高く</w:t>
      </w:r>
      <w:r w:rsidR="00F41E80" w:rsidRPr="003A7DB6">
        <w:rPr>
          <w:rFonts w:ascii="ＭＳ 明朝" w:hAnsi="ＭＳ 明朝"/>
        </w:rPr>
        <w:t>発信力のある国内外の</w:t>
      </w:r>
      <w:r w:rsidR="00D05E22" w:rsidRPr="003A7DB6">
        <w:rPr>
          <w:rFonts w:ascii="ＭＳ 明朝" w:hAnsi="ＭＳ 明朝" w:hint="eastAsia"/>
        </w:rPr>
        <w:t>富裕層と</w:t>
      </w:r>
      <w:r w:rsidR="00F41E80" w:rsidRPr="003A7DB6">
        <w:rPr>
          <w:rFonts w:ascii="ＭＳ 明朝" w:hAnsi="ＭＳ 明朝"/>
        </w:rPr>
        <w:t>すること。</w:t>
      </w:r>
    </w:p>
    <w:p w14:paraId="1A936C8C" w14:textId="4865AE6F" w:rsidR="00C96E8F" w:rsidRPr="003A7DB6" w:rsidRDefault="002C22DB" w:rsidP="00357089">
      <w:pPr>
        <w:pStyle w:val="a3"/>
        <w:numPr>
          <w:ilvl w:val="0"/>
          <w:numId w:val="23"/>
        </w:numPr>
        <w:ind w:leftChars="0"/>
        <w:rPr>
          <w:rFonts w:ascii="ＭＳ 明朝" w:hAnsi="ＭＳ 明朝"/>
        </w:rPr>
      </w:pPr>
      <w:r w:rsidRPr="003A7DB6">
        <w:rPr>
          <w:rFonts w:ascii="ＭＳ 明朝" w:hAnsi="ＭＳ 明朝" w:hint="eastAsia"/>
        </w:rPr>
        <w:t>シンポジウム</w:t>
      </w:r>
      <w:r w:rsidR="00973EBB" w:rsidRPr="003A7DB6">
        <w:rPr>
          <w:rFonts w:ascii="ＭＳ 明朝" w:hAnsi="ＭＳ 明朝" w:hint="eastAsia"/>
        </w:rPr>
        <w:t>開催</w:t>
      </w:r>
      <w:r w:rsidR="004E43D7" w:rsidRPr="003A7DB6">
        <w:rPr>
          <w:rFonts w:ascii="ＭＳ 明朝" w:hAnsi="ＭＳ 明朝" w:hint="eastAsia"/>
        </w:rPr>
        <w:t>に際し</w:t>
      </w:r>
      <w:r w:rsidRPr="003A7DB6">
        <w:rPr>
          <w:rFonts w:ascii="ＭＳ 明朝" w:hAnsi="ＭＳ 明朝" w:hint="eastAsia"/>
        </w:rPr>
        <w:t>、</w:t>
      </w:r>
      <w:r w:rsidR="00C96E8F" w:rsidRPr="003A7DB6">
        <w:rPr>
          <w:rFonts w:ascii="ＭＳ 明朝" w:hAnsi="ＭＳ 明朝" w:hint="eastAsia"/>
        </w:rPr>
        <w:t>パネリスト</w:t>
      </w:r>
      <w:r w:rsidR="00C324FF" w:rsidRPr="003A7DB6">
        <w:rPr>
          <w:rFonts w:ascii="ＭＳ 明朝" w:hAnsi="ＭＳ 明朝" w:hint="eastAsia"/>
        </w:rPr>
        <w:t>等</w:t>
      </w:r>
      <w:r w:rsidR="004E43D7" w:rsidRPr="003A7DB6">
        <w:rPr>
          <w:rFonts w:ascii="ＭＳ 明朝" w:hAnsi="ＭＳ 明朝" w:hint="eastAsia"/>
        </w:rPr>
        <w:t>には事前</w:t>
      </w:r>
      <w:r w:rsidR="00C96E8F" w:rsidRPr="003A7DB6">
        <w:rPr>
          <w:rFonts w:ascii="ＭＳ 明朝" w:hAnsi="ＭＳ 明朝" w:hint="eastAsia"/>
        </w:rPr>
        <w:t>に府内の</w:t>
      </w:r>
      <w:r w:rsidR="00864339" w:rsidRPr="003A7DB6">
        <w:rPr>
          <w:rFonts w:ascii="ＭＳ 明朝" w:hAnsi="ＭＳ 明朝" w:hint="eastAsia"/>
        </w:rPr>
        <w:t>シェフ・料理長、</w:t>
      </w:r>
      <w:r w:rsidR="00C96E8F" w:rsidRPr="003A7DB6">
        <w:rPr>
          <w:rFonts w:ascii="ＭＳ 明朝" w:hAnsi="ＭＳ 明朝" w:hint="eastAsia"/>
        </w:rPr>
        <w:t>生産者、職人</w:t>
      </w:r>
      <w:r w:rsidR="00C324FF" w:rsidRPr="003A7DB6">
        <w:rPr>
          <w:rFonts w:ascii="ＭＳ 明朝" w:hAnsi="ＭＳ 明朝" w:hint="eastAsia"/>
        </w:rPr>
        <w:t>等</w:t>
      </w:r>
      <w:r w:rsidR="00C96E8F" w:rsidRPr="003A7DB6">
        <w:rPr>
          <w:rFonts w:ascii="ＭＳ 明朝" w:hAnsi="ＭＳ 明朝" w:hint="eastAsia"/>
        </w:rPr>
        <w:t>と現地で関わる</w:t>
      </w:r>
      <w:r w:rsidR="00973EBB" w:rsidRPr="003A7DB6">
        <w:rPr>
          <w:rFonts w:ascii="ＭＳ 明朝" w:hAnsi="ＭＳ 明朝" w:hint="eastAsia"/>
        </w:rPr>
        <w:t>エクスカーションの</w:t>
      </w:r>
      <w:r w:rsidR="00C96E8F" w:rsidRPr="003A7DB6">
        <w:rPr>
          <w:rFonts w:ascii="ＭＳ 明朝" w:hAnsi="ＭＳ 明朝" w:hint="eastAsia"/>
        </w:rPr>
        <w:t>機会を設け、体験価値を提供すること。</w:t>
      </w:r>
    </w:p>
    <w:p w14:paraId="6F456134" w14:textId="6C3A5EFB" w:rsidR="00F41E80" w:rsidRPr="003A7DB6" w:rsidRDefault="00D94C76" w:rsidP="00357089">
      <w:pPr>
        <w:pStyle w:val="a3"/>
        <w:numPr>
          <w:ilvl w:val="0"/>
          <w:numId w:val="23"/>
        </w:numPr>
        <w:ind w:leftChars="0"/>
        <w:rPr>
          <w:rFonts w:ascii="ＭＳ 明朝" w:hAnsi="ＭＳ 明朝"/>
        </w:rPr>
      </w:pPr>
      <w:r w:rsidRPr="003A7DB6">
        <w:rPr>
          <w:rFonts w:ascii="ＭＳ 明朝" w:hAnsi="ＭＳ 明朝" w:hint="eastAsia"/>
        </w:rPr>
        <w:t>シンポジウム当日は</w:t>
      </w:r>
      <w:r w:rsidR="00F41E80" w:rsidRPr="003A7DB6">
        <w:rPr>
          <w:rFonts w:ascii="ＭＳ 明朝" w:hAnsi="ＭＳ 明朝" w:hint="eastAsia"/>
        </w:rPr>
        <w:t>会場参加に加え、より多くの人が視聴できるよう、オンライン参加も可能な環境を整えること。</w:t>
      </w:r>
    </w:p>
    <w:p w14:paraId="33BE02C3" w14:textId="4B8BB481" w:rsidR="002C22DB" w:rsidRPr="003A7DB6" w:rsidRDefault="002C22DB" w:rsidP="00357089">
      <w:pPr>
        <w:pStyle w:val="a3"/>
        <w:numPr>
          <w:ilvl w:val="0"/>
          <w:numId w:val="23"/>
        </w:numPr>
        <w:ind w:leftChars="0"/>
        <w:rPr>
          <w:rFonts w:ascii="ＭＳ 明朝" w:hAnsi="ＭＳ 明朝"/>
        </w:rPr>
      </w:pPr>
      <w:r w:rsidRPr="003A7DB6">
        <w:rPr>
          <w:rFonts w:ascii="ＭＳ 明朝" w:hAnsi="ＭＳ 明朝" w:hint="eastAsia"/>
        </w:rPr>
        <w:t>シンポジウム会場（もしくはその付近）で参加者を対象としたワークショップ</w:t>
      </w:r>
      <w:r w:rsidR="00973EBB" w:rsidRPr="003A7DB6">
        <w:rPr>
          <w:rFonts w:ascii="ＭＳ 明朝" w:hAnsi="ＭＳ 明朝" w:hint="eastAsia"/>
        </w:rPr>
        <w:t>等</w:t>
      </w:r>
      <w:r w:rsidRPr="003A7DB6">
        <w:rPr>
          <w:rFonts w:ascii="ＭＳ 明朝" w:hAnsi="ＭＳ 明朝" w:hint="eastAsia"/>
        </w:rPr>
        <w:t>を</w:t>
      </w:r>
      <w:r w:rsidR="004E43D7" w:rsidRPr="003A7DB6">
        <w:rPr>
          <w:rFonts w:ascii="ＭＳ 明朝" w:hAnsi="ＭＳ 明朝" w:hint="eastAsia"/>
        </w:rPr>
        <w:t>開催し、大阪の食文化に触れる機会を設けること。</w:t>
      </w:r>
    </w:p>
    <w:p w14:paraId="0A6D9224" w14:textId="3ABF667E" w:rsidR="004E43D7" w:rsidRPr="003A7DB6" w:rsidRDefault="004E43D7" w:rsidP="00357089">
      <w:pPr>
        <w:pStyle w:val="a3"/>
        <w:numPr>
          <w:ilvl w:val="0"/>
          <w:numId w:val="23"/>
        </w:numPr>
        <w:ind w:leftChars="0"/>
        <w:rPr>
          <w:rFonts w:ascii="ＭＳ 明朝" w:hAnsi="ＭＳ 明朝"/>
        </w:rPr>
      </w:pPr>
      <w:r w:rsidRPr="003A7DB6">
        <w:rPr>
          <w:rFonts w:ascii="ＭＳ 明朝" w:hAnsi="ＭＳ 明朝" w:hint="eastAsia"/>
        </w:rPr>
        <w:t>パネリスト等と</w:t>
      </w:r>
      <w:r w:rsidR="00B61B4A" w:rsidRPr="003A7DB6">
        <w:rPr>
          <w:rFonts w:ascii="ＭＳ 明朝" w:hAnsi="ＭＳ 明朝" w:hint="eastAsia"/>
        </w:rPr>
        <w:t>会場</w:t>
      </w:r>
      <w:r w:rsidRPr="003A7DB6">
        <w:rPr>
          <w:rFonts w:ascii="ＭＳ 明朝" w:hAnsi="ＭＳ 明朝" w:hint="eastAsia"/>
        </w:rPr>
        <w:t>参加者の交流を目的としたレセプションを実施すること。</w:t>
      </w:r>
    </w:p>
    <w:p w14:paraId="4FE0476A" w14:textId="4B833942" w:rsidR="00C96E8F" w:rsidRPr="003A7DB6" w:rsidRDefault="00CC5610" w:rsidP="00357089">
      <w:pPr>
        <w:pStyle w:val="a3"/>
        <w:numPr>
          <w:ilvl w:val="0"/>
          <w:numId w:val="23"/>
        </w:numPr>
        <w:ind w:leftChars="0"/>
        <w:rPr>
          <w:rFonts w:ascii="ＭＳ 明朝" w:hAnsi="ＭＳ 明朝"/>
        </w:rPr>
      </w:pPr>
      <w:r w:rsidRPr="003A7DB6">
        <w:rPr>
          <w:rFonts w:ascii="ＭＳ 明朝" w:hAnsi="ＭＳ 明朝" w:hint="eastAsia"/>
        </w:rPr>
        <w:t>当日</w:t>
      </w:r>
      <w:r w:rsidR="00C96E8F" w:rsidRPr="003A7DB6">
        <w:rPr>
          <w:rFonts w:ascii="ＭＳ 明朝" w:hAnsi="ＭＳ 明朝" w:hint="eastAsia"/>
        </w:rPr>
        <w:t>の録画配信</w:t>
      </w:r>
      <w:r w:rsidR="002C22DB" w:rsidRPr="003A7DB6">
        <w:rPr>
          <w:rFonts w:ascii="ＭＳ 明朝" w:hAnsi="ＭＳ 明朝" w:hint="eastAsia"/>
        </w:rPr>
        <w:t>やメディアへの記事掲載</w:t>
      </w:r>
      <w:r w:rsidR="00C324FF" w:rsidRPr="003A7DB6">
        <w:rPr>
          <w:rFonts w:ascii="ＭＳ 明朝" w:hAnsi="ＭＳ 明朝" w:hint="eastAsia"/>
        </w:rPr>
        <w:t>等</w:t>
      </w:r>
      <w:r w:rsidR="00C96E8F" w:rsidRPr="003A7DB6">
        <w:rPr>
          <w:rFonts w:ascii="ＭＳ 明朝" w:hAnsi="ＭＳ 明朝" w:hint="eastAsia"/>
        </w:rPr>
        <w:t>、</w:t>
      </w:r>
      <w:r w:rsidR="002C22DB" w:rsidRPr="003A7DB6">
        <w:rPr>
          <w:rFonts w:ascii="ＭＳ 明朝" w:hAnsi="ＭＳ 明朝" w:hint="eastAsia"/>
        </w:rPr>
        <w:t>参加者以外の</w:t>
      </w:r>
      <w:r w:rsidRPr="003A7DB6">
        <w:rPr>
          <w:rFonts w:ascii="ＭＳ 明朝" w:hAnsi="ＭＳ 明朝" w:hint="eastAsia"/>
        </w:rPr>
        <w:t>多くの人</w:t>
      </w:r>
      <w:r w:rsidR="004E43D7" w:rsidRPr="003A7DB6">
        <w:rPr>
          <w:rFonts w:ascii="ＭＳ 明朝" w:hAnsi="ＭＳ 明朝" w:hint="eastAsia"/>
        </w:rPr>
        <w:t>が</w:t>
      </w:r>
      <w:r w:rsidRPr="003A7DB6">
        <w:rPr>
          <w:rFonts w:ascii="ＭＳ 明朝" w:hAnsi="ＭＳ 明朝" w:hint="eastAsia"/>
        </w:rPr>
        <w:t>視聴できるよう</w:t>
      </w:r>
      <w:r w:rsidR="0003624F" w:rsidRPr="003A7DB6">
        <w:rPr>
          <w:rFonts w:ascii="ＭＳ 明朝" w:hAnsi="ＭＳ 明朝" w:hint="eastAsia"/>
        </w:rPr>
        <w:t>事後プロモーションを実施すること。</w:t>
      </w:r>
    </w:p>
    <w:p w14:paraId="0669C149" w14:textId="77777777" w:rsidR="004B79D0" w:rsidRPr="003A7DB6" w:rsidRDefault="004B79D0" w:rsidP="004B79D0">
      <w:pPr>
        <w:ind w:left="1224"/>
        <w:rPr>
          <w:rFonts w:ascii="ＭＳ 明朝" w:hAnsi="ＭＳ 明朝"/>
          <w:b/>
          <w:bCs/>
        </w:rPr>
      </w:pPr>
      <w:r w:rsidRPr="003A7DB6">
        <w:rPr>
          <w:rFonts w:ascii="ＭＳ 明朝" w:hAnsi="ＭＳ 明朝" w:hint="eastAsia"/>
          <w:b/>
          <w:bCs/>
        </w:rPr>
        <w:t>【留意点】</w:t>
      </w:r>
    </w:p>
    <w:p w14:paraId="4BB1FDFD" w14:textId="6A99D819" w:rsidR="004B79D0" w:rsidRPr="003A7DB6" w:rsidRDefault="00902B05" w:rsidP="00902B05">
      <w:pPr>
        <w:pStyle w:val="a3"/>
        <w:numPr>
          <w:ilvl w:val="0"/>
          <w:numId w:val="23"/>
        </w:numPr>
        <w:ind w:leftChars="0"/>
        <w:rPr>
          <w:rFonts w:ascii="ＭＳ 明朝" w:hAnsi="ＭＳ 明朝"/>
        </w:rPr>
      </w:pPr>
      <w:r w:rsidRPr="003A7DB6">
        <w:rPr>
          <w:rFonts w:ascii="ＭＳ 明朝" w:hAnsi="ＭＳ 明朝" w:hint="eastAsia"/>
        </w:rPr>
        <w:t>事業の効果を高めるため、委託料とは別に財源確保（事業協賛、広告協賛、参加費</w:t>
      </w:r>
      <w:r w:rsidR="00C324FF" w:rsidRPr="003A7DB6">
        <w:rPr>
          <w:rFonts w:ascii="ＭＳ 明朝" w:hAnsi="ＭＳ 明朝" w:hint="eastAsia"/>
        </w:rPr>
        <w:t>等</w:t>
      </w:r>
      <w:r w:rsidRPr="003A7DB6">
        <w:rPr>
          <w:rFonts w:ascii="ＭＳ 明朝" w:hAnsi="ＭＳ 明朝" w:hint="eastAsia"/>
        </w:rPr>
        <w:t>）を行う</w:t>
      </w:r>
      <w:r w:rsidR="00C324FF" w:rsidRPr="003A7DB6">
        <w:rPr>
          <w:rFonts w:ascii="ＭＳ 明朝" w:hAnsi="ＭＳ 明朝" w:hint="eastAsia"/>
        </w:rPr>
        <w:t>等</w:t>
      </w:r>
      <w:r w:rsidRPr="003A7DB6">
        <w:rPr>
          <w:rFonts w:ascii="ＭＳ 明朝" w:hAnsi="ＭＳ 明朝" w:hint="eastAsia"/>
        </w:rPr>
        <w:t>、工夫を凝らした事業の実施も可能とする。</w:t>
      </w:r>
    </w:p>
    <w:p w14:paraId="2B042980" w14:textId="5A7758BB" w:rsidR="00463FE3" w:rsidRPr="003A7DB6" w:rsidRDefault="00463FE3" w:rsidP="00902B05">
      <w:pPr>
        <w:pStyle w:val="a3"/>
        <w:numPr>
          <w:ilvl w:val="0"/>
          <w:numId w:val="23"/>
        </w:numPr>
        <w:ind w:leftChars="0"/>
        <w:rPr>
          <w:rFonts w:ascii="ＭＳ 明朝" w:hAnsi="ＭＳ 明朝"/>
        </w:rPr>
      </w:pPr>
      <w:r w:rsidRPr="003A7DB6">
        <w:rPr>
          <w:rFonts w:ascii="ＭＳ 明朝" w:hAnsi="ＭＳ 明朝" w:hint="eastAsia"/>
        </w:rPr>
        <w:t>効果測定のための手段（アンケート等）を講じ</w:t>
      </w:r>
      <w:r w:rsidR="00715229" w:rsidRPr="003A7DB6">
        <w:rPr>
          <w:rFonts w:ascii="ＭＳ 明朝" w:hAnsi="ＭＳ 明朝" w:hint="eastAsia"/>
        </w:rPr>
        <w:t>、大阪の食の魅力がどの程度伝わったかを調査・分析すること。</w:t>
      </w:r>
    </w:p>
    <w:p w14:paraId="75807C69" w14:textId="5988C287" w:rsidR="00844CB4" w:rsidRPr="003A7DB6" w:rsidRDefault="00844CB4" w:rsidP="00844CB4">
      <w:pPr>
        <w:pBdr>
          <w:top w:val="single" w:sz="4" w:space="1" w:color="auto"/>
          <w:left w:val="single" w:sz="4" w:space="4" w:color="auto"/>
          <w:bottom w:val="single" w:sz="4" w:space="1" w:color="auto"/>
          <w:right w:val="single" w:sz="4" w:space="4" w:color="auto"/>
        </w:pBdr>
        <w:ind w:leftChars="583" w:left="1224"/>
        <w:jc w:val="center"/>
        <w:rPr>
          <w:rFonts w:ascii="ＭＳ 明朝" w:hAnsi="ＭＳ 明朝"/>
          <w:b/>
          <w:bCs/>
        </w:rPr>
      </w:pPr>
      <w:r w:rsidRPr="003A7DB6">
        <w:rPr>
          <w:rFonts w:ascii="ＭＳ 明朝" w:hAnsi="ＭＳ 明朝" w:hint="eastAsia"/>
          <w:b/>
          <w:bCs/>
        </w:rPr>
        <w:t>提案を求める事項</w:t>
      </w:r>
    </w:p>
    <w:p w14:paraId="5B6125D8" w14:textId="71FE1D7E" w:rsidR="00F41E80" w:rsidRPr="003A7DB6" w:rsidRDefault="00AD0BA1" w:rsidP="00F41E80">
      <w:pPr>
        <w:pStyle w:val="a3"/>
        <w:numPr>
          <w:ilvl w:val="0"/>
          <w:numId w:val="21"/>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hint="eastAsia"/>
        </w:rPr>
        <w:t>本事業の趣旨・目的に沿ったインパクトのある</w:t>
      </w:r>
      <w:r w:rsidR="00F41E80" w:rsidRPr="003A7DB6">
        <w:rPr>
          <w:rFonts w:ascii="ＭＳ 明朝" w:hAnsi="ＭＳ 明朝" w:hint="eastAsia"/>
        </w:rPr>
        <w:t>名称とテーマ（テーマ例：「持続可能な食」、「大阪という地域や食文化が持つ魅力・</w:t>
      </w:r>
      <w:r w:rsidR="00134A13" w:rsidRPr="003A7DB6">
        <w:rPr>
          <w:rFonts w:ascii="ＭＳ 明朝" w:hAnsi="ＭＳ 明朝" w:hint="eastAsia"/>
        </w:rPr>
        <w:t>観光</w:t>
      </w:r>
      <w:r w:rsidR="00F41E80" w:rsidRPr="003A7DB6">
        <w:rPr>
          <w:rFonts w:ascii="ＭＳ 明朝" w:hAnsi="ＭＳ 明朝" w:hint="eastAsia"/>
        </w:rPr>
        <w:t>ポテンシャル」等）</w:t>
      </w:r>
    </w:p>
    <w:p w14:paraId="6E9B9912" w14:textId="5A8A6D74" w:rsidR="00844CB4" w:rsidRPr="003A7DB6" w:rsidRDefault="002A7646" w:rsidP="00B1786E">
      <w:pPr>
        <w:pStyle w:val="a3"/>
        <w:numPr>
          <w:ilvl w:val="0"/>
          <w:numId w:val="21"/>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hint="eastAsia"/>
        </w:rPr>
        <w:t>シンポジウムの詳細（開催日</w:t>
      </w:r>
      <w:r w:rsidR="00763520" w:rsidRPr="003A7DB6">
        <w:rPr>
          <w:rFonts w:ascii="ＭＳ 明朝" w:hAnsi="ＭＳ 明朝" w:hint="eastAsia"/>
        </w:rPr>
        <w:t>及び期間</w:t>
      </w:r>
      <w:r w:rsidRPr="003A7DB6">
        <w:rPr>
          <w:rFonts w:ascii="ＭＳ 明朝" w:hAnsi="ＭＳ 明朝" w:hint="eastAsia"/>
        </w:rPr>
        <w:t>、会場、パネリスト、</w:t>
      </w:r>
      <w:r w:rsidR="00043972" w:rsidRPr="003A7DB6">
        <w:rPr>
          <w:rFonts w:ascii="ＭＳ 明朝" w:hAnsi="ＭＳ 明朝" w:hint="eastAsia"/>
        </w:rPr>
        <w:t>会場</w:t>
      </w:r>
      <w:r w:rsidR="0003624F" w:rsidRPr="003A7DB6">
        <w:rPr>
          <w:rFonts w:ascii="ＭＳ 明朝" w:hAnsi="ＭＳ 明朝" w:hint="eastAsia"/>
        </w:rPr>
        <w:t>参加者</w:t>
      </w:r>
      <w:r w:rsidR="00043972" w:rsidRPr="003A7DB6">
        <w:rPr>
          <w:rFonts w:ascii="ＭＳ 明朝" w:hAnsi="ＭＳ 明朝" w:hint="eastAsia"/>
        </w:rPr>
        <w:t>の想定</w:t>
      </w:r>
      <w:r w:rsidR="0003624F" w:rsidRPr="003A7DB6">
        <w:rPr>
          <w:rFonts w:ascii="ＭＳ 明朝" w:hAnsi="ＭＳ 明朝" w:hint="eastAsia"/>
        </w:rPr>
        <w:t>、</w:t>
      </w:r>
      <w:r w:rsidR="00B61B4A" w:rsidRPr="003A7DB6">
        <w:rPr>
          <w:rFonts w:ascii="ＭＳ 明朝" w:hAnsi="ＭＳ 明朝" w:hint="eastAsia"/>
        </w:rPr>
        <w:t>参加者数</w:t>
      </w:r>
      <w:r w:rsidR="00043972" w:rsidRPr="003A7DB6">
        <w:rPr>
          <w:rFonts w:ascii="ＭＳ 明朝" w:hAnsi="ＭＳ 明朝" w:hint="eastAsia"/>
        </w:rPr>
        <w:t>の想定</w:t>
      </w:r>
      <w:r w:rsidR="00B61B4A" w:rsidRPr="003A7DB6">
        <w:rPr>
          <w:rFonts w:ascii="ＭＳ 明朝" w:hAnsi="ＭＳ 明朝" w:hint="eastAsia"/>
        </w:rPr>
        <w:t>、</w:t>
      </w:r>
      <w:r w:rsidR="0003624F" w:rsidRPr="003A7DB6">
        <w:rPr>
          <w:rFonts w:ascii="ＭＳ 明朝" w:hAnsi="ＭＳ 明朝" w:hint="eastAsia"/>
        </w:rPr>
        <w:t>当日のプログラム、エクスカーション先、</w:t>
      </w:r>
      <w:r w:rsidR="00F41E80" w:rsidRPr="003A7DB6">
        <w:rPr>
          <w:rFonts w:ascii="ＭＳ 明朝" w:hAnsi="ＭＳ 明朝" w:hint="eastAsia"/>
        </w:rPr>
        <w:t>事前</w:t>
      </w:r>
      <w:r w:rsidRPr="003A7DB6">
        <w:rPr>
          <w:rFonts w:ascii="ＭＳ 明朝" w:hAnsi="ＭＳ 明朝" w:hint="eastAsia"/>
        </w:rPr>
        <w:t>プロモーション手法</w:t>
      </w:r>
      <w:r w:rsidR="00763520" w:rsidRPr="003A7DB6">
        <w:rPr>
          <w:rFonts w:ascii="ＭＳ 明朝" w:hAnsi="ＭＳ 明朝" w:hint="eastAsia"/>
        </w:rPr>
        <w:t>及び</w:t>
      </w:r>
      <w:r w:rsidRPr="003A7DB6">
        <w:rPr>
          <w:rFonts w:ascii="ＭＳ 明朝" w:hAnsi="ＭＳ 明朝" w:hint="eastAsia"/>
        </w:rPr>
        <w:t>期間、</w:t>
      </w:r>
      <w:r w:rsidR="0003624F" w:rsidRPr="003A7DB6">
        <w:rPr>
          <w:rFonts w:ascii="ＭＳ 明朝" w:hAnsi="ＭＳ 明朝" w:hint="eastAsia"/>
        </w:rPr>
        <w:lastRenderedPageBreak/>
        <w:t>効果測定の方法</w:t>
      </w:r>
      <w:r w:rsidR="00C324FF" w:rsidRPr="003A7DB6">
        <w:rPr>
          <w:rFonts w:ascii="ＭＳ 明朝" w:hAnsi="ＭＳ 明朝" w:hint="eastAsia"/>
        </w:rPr>
        <w:t>等</w:t>
      </w:r>
      <w:r w:rsidRPr="003A7DB6">
        <w:rPr>
          <w:rFonts w:ascii="ＭＳ 明朝" w:hAnsi="ＭＳ 明朝" w:hint="eastAsia"/>
        </w:rPr>
        <w:t>）</w:t>
      </w:r>
    </w:p>
    <w:p w14:paraId="0DE0DE3A" w14:textId="60365496" w:rsidR="00F41E80" w:rsidRPr="003A7DB6" w:rsidRDefault="002B7D3A" w:rsidP="00E04F06">
      <w:pPr>
        <w:pStyle w:val="a3"/>
        <w:numPr>
          <w:ilvl w:val="0"/>
          <w:numId w:val="21"/>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hint="eastAsia"/>
        </w:rPr>
        <w:t>世界複数の国や地域において発信できる</w:t>
      </w:r>
      <w:r w:rsidR="00E04F06" w:rsidRPr="003A7DB6">
        <w:rPr>
          <w:rFonts w:ascii="ＭＳ 明朝" w:hAnsi="ＭＳ 明朝" w:hint="eastAsia"/>
        </w:rPr>
        <w:t>効果的な</w:t>
      </w:r>
      <w:r w:rsidR="00F41E80" w:rsidRPr="003A7DB6">
        <w:rPr>
          <w:rFonts w:ascii="ＭＳ 明朝" w:hAnsi="ＭＳ 明朝" w:hint="eastAsia"/>
        </w:rPr>
        <w:t>事後プロモーション</w:t>
      </w:r>
      <w:r w:rsidRPr="003A7DB6">
        <w:rPr>
          <w:rFonts w:ascii="ＭＳ 明朝" w:hAnsi="ＭＳ 明朝" w:hint="eastAsia"/>
        </w:rPr>
        <w:t>手法等（媒体、対象の国や地域、期間、回数</w:t>
      </w:r>
      <w:r w:rsidR="00F41E80" w:rsidRPr="003A7DB6">
        <w:rPr>
          <w:rFonts w:ascii="ＭＳ 明朝" w:hAnsi="ＭＳ 明朝" w:hint="eastAsia"/>
        </w:rPr>
        <w:t>等</w:t>
      </w:r>
      <w:r w:rsidRPr="003A7DB6">
        <w:rPr>
          <w:rFonts w:ascii="ＭＳ 明朝" w:hAnsi="ＭＳ 明朝" w:hint="eastAsia"/>
        </w:rPr>
        <w:t>）</w:t>
      </w:r>
    </w:p>
    <w:p w14:paraId="4F0AAD12" w14:textId="04092092" w:rsidR="00E04F06" w:rsidRPr="003A7DB6" w:rsidRDefault="00E04F06" w:rsidP="00E04F06">
      <w:pPr>
        <w:pStyle w:val="a3"/>
        <w:numPr>
          <w:ilvl w:val="0"/>
          <w:numId w:val="21"/>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hint="eastAsia"/>
        </w:rPr>
        <w:t>パネリスト等や参加者</w:t>
      </w:r>
      <w:r w:rsidR="00B61B4A" w:rsidRPr="003A7DB6">
        <w:rPr>
          <w:rFonts w:ascii="ＭＳ 明朝" w:hAnsi="ＭＳ 明朝" w:hint="eastAsia"/>
        </w:rPr>
        <w:t>による発信・拡散（SNS等）を促す</w:t>
      </w:r>
      <w:r w:rsidR="00043972" w:rsidRPr="003A7DB6">
        <w:rPr>
          <w:rFonts w:ascii="ＭＳ 明朝" w:hAnsi="ＭＳ 明朝" w:hint="eastAsia"/>
        </w:rPr>
        <w:t>等、シンポジウムの効果をその後も維持・発展させる仕掛け</w:t>
      </w:r>
    </w:p>
    <w:p w14:paraId="1F17BAEE" w14:textId="1646CEC1" w:rsidR="002A7646" w:rsidRPr="003A7DB6" w:rsidRDefault="00043972" w:rsidP="00B1786E">
      <w:pPr>
        <w:pStyle w:val="a3"/>
        <w:numPr>
          <w:ilvl w:val="0"/>
          <w:numId w:val="21"/>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hint="eastAsia"/>
        </w:rPr>
        <w:t>本</w:t>
      </w:r>
      <w:r w:rsidR="002A7646" w:rsidRPr="003A7DB6">
        <w:rPr>
          <w:rFonts w:ascii="ＭＳ 明朝" w:hAnsi="ＭＳ 明朝"/>
        </w:rPr>
        <w:t>事業を受託するにあたっての提案事業者の強み</w:t>
      </w:r>
      <w:r w:rsidR="002A7646" w:rsidRPr="003A7DB6">
        <w:rPr>
          <w:rFonts w:ascii="ＭＳ 明朝" w:hAnsi="ＭＳ 明朝" w:hint="eastAsia"/>
        </w:rPr>
        <w:t>（関係機関・</w:t>
      </w:r>
      <w:r w:rsidR="00B61B4A" w:rsidRPr="003A7DB6">
        <w:rPr>
          <w:rFonts w:ascii="ＭＳ 明朝" w:hAnsi="ＭＳ 明朝" w:hint="eastAsia"/>
        </w:rPr>
        <w:t>連携先・</w:t>
      </w:r>
      <w:r w:rsidR="002A7646" w:rsidRPr="003A7DB6">
        <w:rPr>
          <w:rFonts w:ascii="ＭＳ 明朝" w:hAnsi="ＭＳ 明朝" w:hint="eastAsia"/>
        </w:rPr>
        <w:t>企業ネットワーク、類似の実績、専門知識や経験、能力等を有するスタッフの有無</w:t>
      </w:r>
      <w:r w:rsidR="00C324FF" w:rsidRPr="003A7DB6">
        <w:rPr>
          <w:rFonts w:ascii="ＭＳ 明朝" w:hAnsi="ＭＳ 明朝" w:hint="eastAsia"/>
        </w:rPr>
        <w:t>等</w:t>
      </w:r>
      <w:r w:rsidR="002A7646" w:rsidRPr="003A7DB6">
        <w:rPr>
          <w:rFonts w:ascii="ＭＳ 明朝" w:hAnsi="ＭＳ 明朝" w:hint="eastAsia"/>
        </w:rPr>
        <w:t>）</w:t>
      </w:r>
    </w:p>
    <w:p w14:paraId="14E9967A" w14:textId="77777777" w:rsidR="00844CB4" w:rsidRPr="003A7DB6" w:rsidRDefault="00844CB4" w:rsidP="00844CB4">
      <w:pPr>
        <w:rPr>
          <w:rFonts w:ascii="ＭＳ 明朝" w:hAnsi="ＭＳ 明朝"/>
        </w:rPr>
      </w:pPr>
    </w:p>
    <w:p w14:paraId="0BE158B2" w14:textId="26F05288" w:rsidR="001C1FF2" w:rsidRPr="003A7DB6" w:rsidRDefault="004928B8" w:rsidP="001046DA">
      <w:pPr>
        <w:pStyle w:val="2"/>
        <w:ind w:left="1227" w:hanging="807"/>
        <w:rPr>
          <w:rFonts w:ascii="ＭＳ 明朝" w:hAnsi="ＭＳ 明朝"/>
        </w:rPr>
      </w:pPr>
      <w:bookmarkStart w:id="8" w:name="_Toc186035977"/>
      <w:r w:rsidRPr="003A7DB6">
        <w:rPr>
          <w:rFonts w:ascii="ＭＳ 明朝" w:hAnsi="ＭＳ 明朝" w:hint="eastAsia"/>
        </w:rPr>
        <w:t>大阪の多面的な食の魅力を多くの来阪者等に体験してもらう</w:t>
      </w:r>
      <w:r w:rsidR="001C1FF2" w:rsidRPr="003A7DB6">
        <w:rPr>
          <w:rFonts w:ascii="ＭＳ 明朝" w:hAnsi="ＭＳ 明朝" w:hint="eastAsia"/>
        </w:rPr>
        <w:t>キャンペーンの実施</w:t>
      </w:r>
      <w:bookmarkEnd w:id="8"/>
    </w:p>
    <w:p w14:paraId="3FA41A52" w14:textId="57690336" w:rsidR="00DD2F30" w:rsidRPr="003A7DB6" w:rsidRDefault="0003624F" w:rsidP="00DD2F30">
      <w:pPr>
        <w:pStyle w:val="a3"/>
        <w:numPr>
          <w:ilvl w:val="0"/>
          <w:numId w:val="24"/>
        </w:numPr>
        <w:ind w:leftChars="0"/>
        <w:rPr>
          <w:rFonts w:ascii="ＭＳ 明朝" w:hAnsi="ＭＳ 明朝"/>
        </w:rPr>
      </w:pPr>
      <w:r w:rsidRPr="003A7DB6">
        <w:rPr>
          <w:rFonts w:ascii="ＭＳ 明朝" w:hAnsi="ＭＳ 明朝"/>
        </w:rPr>
        <w:t>大阪府内の多様な飲食店</w:t>
      </w:r>
      <w:r w:rsidR="00FF2C0C" w:rsidRPr="003A7DB6">
        <w:rPr>
          <w:rFonts w:ascii="ＭＳ 明朝" w:hAnsi="ＭＳ 明朝" w:hint="eastAsia"/>
        </w:rPr>
        <w:t>等</w:t>
      </w:r>
      <w:r w:rsidRPr="003A7DB6">
        <w:rPr>
          <w:rFonts w:ascii="ＭＳ 明朝" w:hAnsi="ＭＳ 明朝"/>
        </w:rPr>
        <w:t>を</w:t>
      </w:r>
      <w:r w:rsidR="00D6426A" w:rsidRPr="003A7DB6">
        <w:rPr>
          <w:rFonts w:ascii="ＭＳ 明朝" w:hAnsi="ＭＳ 明朝" w:hint="eastAsia"/>
        </w:rPr>
        <w:t>、国内外からの来阪者等に</w:t>
      </w:r>
      <w:r w:rsidRPr="003A7DB6">
        <w:rPr>
          <w:rFonts w:ascii="ＭＳ 明朝" w:hAnsi="ＭＳ 明朝"/>
        </w:rPr>
        <w:t>体験してもらえるキャンペーンを</w:t>
      </w:r>
      <w:r w:rsidR="00FD43F9" w:rsidRPr="003A7DB6">
        <w:rPr>
          <w:rFonts w:ascii="ＭＳ 明朝" w:hAnsi="ＭＳ 明朝" w:hint="eastAsia"/>
        </w:rPr>
        <w:t>企画・</w:t>
      </w:r>
      <w:r w:rsidRPr="003A7DB6">
        <w:rPr>
          <w:rFonts w:ascii="ＭＳ 明朝" w:hAnsi="ＭＳ 明朝"/>
        </w:rPr>
        <w:t>実施する。</w:t>
      </w:r>
    </w:p>
    <w:p w14:paraId="72AD01B6" w14:textId="16C5E651" w:rsidR="00370B7D" w:rsidRPr="003A7DB6" w:rsidRDefault="00370B7D" w:rsidP="00DD2F30">
      <w:pPr>
        <w:pStyle w:val="a3"/>
        <w:numPr>
          <w:ilvl w:val="0"/>
          <w:numId w:val="24"/>
        </w:numPr>
        <w:ind w:leftChars="0"/>
        <w:rPr>
          <w:rFonts w:ascii="ＭＳ 明朝" w:hAnsi="ＭＳ 明朝"/>
        </w:rPr>
      </w:pPr>
      <w:r w:rsidRPr="003A7DB6">
        <w:rPr>
          <w:rFonts w:ascii="ＭＳ 明朝" w:hAnsi="ＭＳ 明朝" w:hint="eastAsia"/>
        </w:rPr>
        <w:t>（１）のテーマ・内容を踏まえ</w:t>
      </w:r>
      <w:r w:rsidR="0099182B" w:rsidRPr="003A7DB6">
        <w:rPr>
          <w:rFonts w:ascii="ＭＳ 明朝" w:hAnsi="ＭＳ 明朝" w:hint="eastAsia"/>
        </w:rPr>
        <w:t>、一貫性のある</w:t>
      </w:r>
      <w:r w:rsidRPr="003A7DB6">
        <w:rPr>
          <w:rFonts w:ascii="ＭＳ 明朝" w:hAnsi="ＭＳ 明朝" w:hint="eastAsia"/>
        </w:rPr>
        <w:t>内容とすること。</w:t>
      </w:r>
    </w:p>
    <w:p w14:paraId="77187FDC" w14:textId="7018F50C" w:rsidR="007F3F3B" w:rsidRPr="003A7DB6" w:rsidRDefault="00FF2C0C" w:rsidP="007F3F3B">
      <w:pPr>
        <w:pStyle w:val="a3"/>
        <w:numPr>
          <w:ilvl w:val="0"/>
          <w:numId w:val="24"/>
        </w:numPr>
        <w:ind w:leftChars="0"/>
        <w:rPr>
          <w:rFonts w:ascii="ＭＳ 明朝" w:hAnsi="ＭＳ 明朝"/>
        </w:rPr>
      </w:pPr>
      <w:r w:rsidRPr="003A7DB6">
        <w:rPr>
          <w:rFonts w:ascii="ＭＳ 明朝" w:hAnsi="ＭＳ 明朝" w:hint="eastAsia"/>
        </w:rPr>
        <w:t>国内外へ発信力を有する</w:t>
      </w:r>
      <w:r w:rsidR="00AD627F" w:rsidRPr="003A7DB6">
        <w:rPr>
          <w:rFonts w:ascii="ＭＳ 明朝" w:hAnsi="ＭＳ 明朝" w:hint="eastAsia"/>
        </w:rPr>
        <w:t>インフルエンサー</w:t>
      </w:r>
      <w:r w:rsidRPr="003A7DB6">
        <w:rPr>
          <w:rFonts w:ascii="ＭＳ 明朝" w:hAnsi="ＭＳ 明朝" w:hint="eastAsia"/>
        </w:rPr>
        <w:t>等</w:t>
      </w:r>
      <w:r w:rsidR="00AD627F" w:rsidRPr="003A7DB6">
        <w:rPr>
          <w:rFonts w:ascii="ＭＳ 明朝" w:hAnsi="ＭＳ 明朝" w:hint="eastAsia"/>
        </w:rPr>
        <w:t>が自身の勧める</w:t>
      </w:r>
      <w:r w:rsidR="00DD2F30" w:rsidRPr="003A7DB6">
        <w:rPr>
          <w:rFonts w:ascii="ＭＳ 明朝" w:hAnsi="ＭＳ 明朝" w:hint="eastAsia"/>
        </w:rPr>
        <w:t>府内の</w:t>
      </w:r>
      <w:r w:rsidR="00AD627F" w:rsidRPr="003A7DB6">
        <w:rPr>
          <w:rFonts w:ascii="ＭＳ 明朝" w:hAnsi="ＭＳ 明朝" w:hint="eastAsia"/>
        </w:rPr>
        <w:t>飲食店</w:t>
      </w:r>
      <w:r w:rsidRPr="003A7DB6">
        <w:rPr>
          <w:rFonts w:ascii="ＭＳ 明朝" w:hAnsi="ＭＳ 明朝" w:hint="eastAsia"/>
        </w:rPr>
        <w:t>等施設</w:t>
      </w:r>
      <w:r w:rsidR="00AD627F" w:rsidRPr="003A7DB6">
        <w:rPr>
          <w:rFonts w:ascii="ＭＳ 明朝" w:hAnsi="ＭＳ 明朝" w:hint="eastAsia"/>
        </w:rPr>
        <w:t>を選定・公表</w:t>
      </w:r>
      <w:r w:rsidR="00DD2F30" w:rsidRPr="003A7DB6">
        <w:rPr>
          <w:rFonts w:ascii="ＭＳ 明朝" w:hAnsi="ＭＳ 明朝" w:hint="eastAsia"/>
        </w:rPr>
        <w:t>し、</w:t>
      </w:r>
      <w:r w:rsidR="007C3CBC" w:rsidRPr="003A7DB6">
        <w:rPr>
          <w:rFonts w:ascii="ＭＳ 明朝" w:hAnsi="ＭＳ 明朝" w:hint="eastAsia"/>
        </w:rPr>
        <w:t>それらを</w:t>
      </w:r>
      <w:r w:rsidR="00DD2F30" w:rsidRPr="003A7DB6">
        <w:rPr>
          <w:rFonts w:ascii="ＭＳ 明朝" w:hAnsi="ＭＳ 明朝" w:hint="eastAsia"/>
        </w:rPr>
        <w:t>キャンペーン参加者が巡</w:t>
      </w:r>
      <w:r w:rsidR="003667C3" w:rsidRPr="003A7DB6">
        <w:rPr>
          <w:rFonts w:ascii="ＭＳ 明朝" w:hAnsi="ＭＳ 明朝" w:hint="eastAsia"/>
        </w:rPr>
        <w:t>れる</w:t>
      </w:r>
      <w:r w:rsidR="00B61B4A" w:rsidRPr="003A7DB6">
        <w:rPr>
          <w:rFonts w:ascii="ＭＳ 明朝" w:hAnsi="ＭＳ 明朝" w:hint="eastAsia"/>
        </w:rPr>
        <w:t>ようにする</w:t>
      </w:r>
      <w:r w:rsidR="00583BDD" w:rsidRPr="003A7DB6">
        <w:rPr>
          <w:rFonts w:ascii="ＭＳ 明朝" w:hAnsi="ＭＳ 明朝" w:hint="eastAsia"/>
        </w:rPr>
        <w:t>こと。</w:t>
      </w:r>
    </w:p>
    <w:p w14:paraId="087DB1FE" w14:textId="03CD2983" w:rsidR="007C0E54" w:rsidRPr="003A7DB6" w:rsidRDefault="007C0E54" w:rsidP="007F3F3B">
      <w:pPr>
        <w:pStyle w:val="a3"/>
        <w:numPr>
          <w:ilvl w:val="0"/>
          <w:numId w:val="24"/>
        </w:numPr>
        <w:ind w:leftChars="0"/>
        <w:rPr>
          <w:rFonts w:ascii="ＭＳ 明朝" w:hAnsi="ＭＳ 明朝"/>
        </w:rPr>
      </w:pPr>
      <w:r w:rsidRPr="003A7DB6">
        <w:rPr>
          <w:rFonts w:ascii="ＭＳ 明朝" w:hAnsi="ＭＳ 明朝" w:hint="eastAsia"/>
        </w:rPr>
        <w:t>本事業趣旨を踏まえた効果的な情報発信</w:t>
      </w:r>
      <w:r w:rsidR="009D73B9" w:rsidRPr="003A7DB6">
        <w:rPr>
          <w:rFonts w:ascii="ＭＳ 明朝" w:hAnsi="ＭＳ 明朝" w:hint="eastAsia"/>
        </w:rPr>
        <w:t>が可能なインフルエンサー等</w:t>
      </w:r>
      <w:r w:rsidRPr="003A7DB6">
        <w:rPr>
          <w:rFonts w:ascii="ＭＳ 明朝" w:hAnsi="ＭＳ 明朝" w:hint="eastAsia"/>
        </w:rPr>
        <w:t>（食への深い造詣、多言語対応、独自の人脈を有する等）をキャスティングすること。</w:t>
      </w:r>
    </w:p>
    <w:p w14:paraId="1C57C2FE" w14:textId="39BE0A59" w:rsidR="00DD2F30" w:rsidRPr="003A7DB6" w:rsidRDefault="00DD2F30" w:rsidP="00DD2F30">
      <w:pPr>
        <w:pStyle w:val="a3"/>
        <w:numPr>
          <w:ilvl w:val="0"/>
          <w:numId w:val="24"/>
        </w:numPr>
        <w:ind w:leftChars="0"/>
        <w:rPr>
          <w:rFonts w:ascii="ＭＳ 明朝" w:hAnsi="ＭＳ 明朝"/>
        </w:rPr>
      </w:pPr>
      <w:r w:rsidRPr="003A7DB6">
        <w:rPr>
          <w:rFonts w:ascii="ＭＳ 明朝" w:hAnsi="ＭＳ 明朝" w:hint="eastAsia"/>
        </w:rPr>
        <w:t>特に海外への効果的な発信が見込めるインフルエンサー</w:t>
      </w:r>
      <w:r w:rsidR="00D6426A" w:rsidRPr="003A7DB6">
        <w:rPr>
          <w:rFonts w:ascii="ＭＳ 明朝" w:hAnsi="ＭＳ 明朝" w:hint="eastAsia"/>
        </w:rPr>
        <w:t>等</w:t>
      </w:r>
      <w:r w:rsidRPr="003A7DB6">
        <w:rPr>
          <w:rFonts w:ascii="ＭＳ 明朝" w:hAnsi="ＭＳ 明朝" w:hint="eastAsia"/>
        </w:rPr>
        <w:t>複数人</w:t>
      </w:r>
      <w:r w:rsidR="00D6426A" w:rsidRPr="003A7DB6">
        <w:rPr>
          <w:rFonts w:ascii="ＭＳ 明朝" w:hAnsi="ＭＳ 明朝" w:hint="eastAsia"/>
        </w:rPr>
        <w:t>をキャスティングすること</w:t>
      </w:r>
      <w:r w:rsidRPr="003A7DB6">
        <w:rPr>
          <w:rFonts w:ascii="ＭＳ 明朝" w:hAnsi="ＭＳ 明朝" w:hint="eastAsia"/>
        </w:rPr>
        <w:t>。</w:t>
      </w:r>
    </w:p>
    <w:p w14:paraId="4A03EDDD" w14:textId="7126B049" w:rsidR="00BF12EB" w:rsidRPr="003A7DB6" w:rsidRDefault="00D6426A" w:rsidP="00DD2F30">
      <w:pPr>
        <w:pStyle w:val="a3"/>
        <w:numPr>
          <w:ilvl w:val="0"/>
          <w:numId w:val="24"/>
        </w:numPr>
        <w:ind w:leftChars="0"/>
        <w:rPr>
          <w:rFonts w:ascii="ＭＳ 明朝" w:hAnsi="ＭＳ 明朝"/>
        </w:rPr>
      </w:pPr>
      <w:r w:rsidRPr="003A7DB6">
        <w:rPr>
          <w:rFonts w:ascii="ＭＳ 明朝" w:hAnsi="ＭＳ 明朝" w:hint="eastAsia"/>
        </w:rPr>
        <w:t>キャンペーン開催期間前から</w:t>
      </w:r>
      <w:r w:rsidR="00DD2F30" w:rsidRPr="003A7DB6">
        <w:rPr>
          <w:rFonts w:ascii="ＭＳ 明朝" w:hAnsi="ＭＳ 明朝" w:hint="eastAsia"/>
        </w:rPr>
        <w:t>、</w:t>
      </w:r>
      <w:r w:rsidR="00AD627F" w:rsidRPr="003A7DB6">
        <w:rPr>
          <w:rFonts w:ascii="ＭＳ 明朝" w:hAnsi="ＭＳ 明朝" w:hint="eastAsia"/>
        </w:rPr>
        <w:t>国内外の</w:t>
      </w:r>
      <w:r w:rsidR="00BF12EB" w:rsidRPr="003A7DB6">
        <w:rPr>
          <w:rFonts w:ascii="ＭＳ 明朝" w:hAnsi="ＭＳ 明朝" w:hint="eastAsia"/>
        </w:rPr>
        <w:t>インフルエンサー</w:t>
      </w:r>
      <w:r w:rsidR="00AD627F" w:rsidRPr="003A7DB6">
        <w:rPr>
          <w:rFonts w:ascii="ＭＳ 明朝" w:hAnsi="ＭＳ 明朝" w:hint="eastAsia"/>
        </w:rPr>
        <w:t>、</w:t>
      </w:r>
      <w:r w:rsidR="00BF12EB" w:rsidRPr="003A7DB6">
        <w:rPr>
          <w:rFonts w:ascii="ＭＳ 明朝" w:hAnsi="ＭＳ 明朝" w:hint="eastAsia"/>
        </w:rPr>
        <w:t>メディア</w:t>
      </w:r>
      <w:r w:rsidR="00AD627F" w:rsidRPr="003A7DB6">
        <w:rPr>
          <w:rFonts w:ascii="ＭＳ 明朝" w:hAnsi="ＭＳ 明朝" w:hint="eastAsia"/>
        </w:rPr>
        <w:t>、</w:t>
      </w:r>
      <w:r w:rsidR="00AD627F" w:rsidRPr="003A7DB6">
        <w:rPr>
          <w:rFonts w:ascii="ＭＳ 明朝" w:hAnsi="ＭＳ 明朝"/>
        </w:rPr>
        <w:t>SNS</w:t>
      </w:r>
      <w:r w:rsidR="00DD2F30" w:rsidRPr="003A7DB6">
        <w:rPr>
          <w:rFonts w:ascii="ＭＳ 明朝" w:hAnsi="ＭＳ 明朝" w:hint="eastAsia"/>
        </w:rPr>
        <w:t>等</w:t>
      </w:r>
      <w:r w:rsidR="00BF12EB" w:rsidRPr="003A7DB6">
        <w:rPr>
          <w:rFonts w:ascii="ＭＳ 明朝" w:hAnsi="ＭＳ 明朝" w:hint="eastAsia"/>
        </w:rPr>
        <w:t>を最大限活用し</w:t>
      </w:r>
      <w:r w:rsidRPr="003A7DB6">
        <w:rPr>
          <w:rFonts w:ascii="ＭＳ 明朝" w:hAnsi="ＭＳ 明朝" w:hint="eastAsia"/>
        </w:rPr>
        <w:t>たプロモーションを実施し</w:t>
      </w:r>
      <w:r w:rsidR="00BF12EB" w:rsidRPr="003A7DB6">
        <w:rPr>
          <w:rFonts w:ascii="ＭＳ 明朝" w:hAnsi="ＭＳ 明朝" w:hint="eastAsia"/>
        </w:rPr>
        <w:t>、</w:t>
      </w:r>
      <w:r w:rsidRPr="003A7DB6">
        <w:rPr>
          <w:rFonts w:ascii="ＭＳ 明朝" w:hAnsi="ＭＳ 明朝" w:hint="eastAsia"/>
        </w:rPr>
        <w:t>多</w:t>
      </w:r>
      <w:r w:rsidR="00BF12EB" w:rsidRPr="003A7DB6">
        <w:rPr>
          <w:rFonts w:ascii="ＭＳ 明朝" w:hAnsi="ＭＳ 明朝" w:hint="eastAsia"/>
        </w:rPr>
        <w:t>数の参加</w:t>
      </w:r>
      <w:r w:rsidR="00DD2F30" w:rsidRPr="003A7DB6">
        <w:rPr>
          <w:rFonts w:ascii="ＭＳ 明朝" w:hAnsi="ＭＳ 明朝" w:hint="eastAsia"/>
        </w:rPr>
        <w:t>を促すこと。</w:t>
      </w:r>
    </w:p>
    <w:p w14:paraId="014F65F6" w14:textId="2D71543F" w:rsidR="00715229" w:rsidRPr="003A7DB6" w:rsidRDefault="00715229" w:rsidP="007F3F3B">
      <w:pPr>
        <w:pStyle w:val="a3"/>
        <w:numPr>
          <w:ilvl w:val="0"/>
          <w:numId w:val="24"/>
        </w:numPr>
        <w:ind w:leftChars="0"/>
        <w:rPr>
          <w:rFonts w:ascii="ＭＳ 明朝" w:hAnsi="ＭＳ 明朝"/>
        </w:rPr>
      </w:pPr>
      <w:r w:rsidRPr="003A7DB6">
        <w:rPr>
          <w:rFonts w:ascii="ＭＳ 明朝" w:hAnsi="ＭＳ 明朝" w:hint="eastAsia"/>
        </w:rPr>
        <w:t>府内全域の飲食店</w:t>
      </w:r>
      <w:r w:rsidR="006F77C4" w:rsidRPr="003A7DB6">
        <w:rPr>
          <w:rFonts w:ascii="ＭＳ 明朝" w:hAnsi="ＭＳ 明朝" w:hint="eastAsia"/>
        </w:rPr>
        <w:t>等</w:t>
      </w:r>
      <w:r w:rsidRPr="003A7DB6">
        <w:rPr>
          <w:rFonts w:ascii="ＭＳ 明朝" w:hAnsi="ＭＳ 明朝" w:hint="eastAsia"/>
        </w:rPr>
        <w:t>が対象となる仕組みにすること。</w:t>
      </w:r>
    </w:p>
    <w:p w14:paraId="751C5A79" w14:textId="6BA6C218" w:rsidR="00C96E8F" w:rsidRPr="003A7DB6" w:rsidRDefault="00D6426A" w:rsidP="007F3F3B">
      <w:pPr>
        <w:pStyle w:val="a3"/>
        <w:numPr>
          <w:ilvl w:val="0"/>
          <w:numId w:val="24"/>
        </w:numPr>
        <w:ind w:leftChars="0"/>
        <w:rPr>
          <w:rFonts w:ascii="ＭＳ 明朝" w:hAnsi="ＭＳ 明朝"/>
        </w:rPr>
      </w:pPr>
      <w:r w:rsidRPr="003A7DB6">
        <w:rPr>
          <w:rFonts w:ascii="ＭＳ 明朝" w:hAnsi="ＭＳ 明朝" w:hint="eastAsia"/>
        </w:rPr>
        <w:t>多言語対応により</w:t>
      </w:r>
      <w:r w:rsidR="00C96E8F" w:rsidRPr="003A7DB6">
        <w:rPr>
          <w:rFonts w:ascii="ＭＳ 明朝" w:hAnsi="ＭＳ 明朝" w:hint="eastAsia"/>
        </w:rPr>
        <w:t>来阪外国人観光客</w:t>
      </w:r>
      <w:r w:rsidR="00356CB8" w:rsidRPr="003A7DB6">
        <w:rPr>
          <w:rFonts w:ascii="ＭＳ 明朝" w:hAnsi="ＭＳ 明朝" w:hint="eastAsia"/>
        </w:rPr>
        <w:t>等</w:t>
      </w:r>
      <w:r w:rsidR="00C96E8F" w:rsidRPr="003A7DB6">
        <w:rPr>
          <w:rFonts w:ascii="ＭＳ 明朝" w:hAnsi="ＭＳ 明朝" w:hint="eastAsia"/>
        </w:rPr>
        <w:t>も</w:t>
      </w:r>
      <w:r w:rsidR="000F7753" w:rsidRPr="003A7DB6">
        <w:rPr>
          <w:rFonts w:ascii="ＭＳ 明朝" w:hAnsi="ＭＳ 明朝" w:hint="eastAsia"/>
        </w:rPr>
        <w:t>抵抗なく</w:t>
      </w:r>
      <w:r w:rsidR="00C96E8F" w:rsidRPr="003A7DB6">
        <w:rPr>
          <w:rFonts w:ascii="ＭＳ 明朝" w:hAnsi="ＭＳ 明朝" w:hint="eastAsia"/>
        </w:rPr>
        <w:t>参加できるものと</w:t>
      </w:r>
      <w:r w:rsidR="00356CB8" w:rsidRPr="003A7DB6">
        <w:rPr>
          <w:rFonts w:ascii="ＭＳ 明朝" w:hAnsi="ＭＳ 明朝" w:hint="eastAsia"/>
        </w:rPr>
        <w:t>すること。</w:t>
      </w:r>
    </w:p>
    <w:p w14:paraId="7A92BF5A" w14:textId="01D1F2C6" w:rsidR="00CC5610" w:rsidRPr="003A7DB6" w:rsidRDefault="00CC5610" w:rsidP="00CC5610">
      <w:pPr>
        <w:ind w:left="1224"/>
        <w:rPr>
          <w:rFonts w:ascii="ＭＳ 明朝" w:hAnsi="ＭＳ 明朝"/>
          <w:b/>
          <w:bCs/>
        </w:rPr>
      </w:pPr>
      <w:r w:rsidRPr="003A7DB6">
        <w:rPr>
          <w:rFonts w:ascii="ＭＳ 明朝" w:hAnsi="ＭＳ 明朝" w:hint="eastAsia"/>
          <w:b/>
          <w:bCs/>
        </w:rPr>
        <w:t>【留意点】</w:t>
      </w:r>
    </w:p>
    <w:p w14:paraId="6E5B42BC" w14:textId="1DEA8BF8" w:rsidR="00CC5610" w:rsidRPr="003A7DB6" w:rsidRDefault="00CC5610" w:rsidP="00CC5610">
      <w:pPr>
        <w:pStyle w:val="a3"/>
        <w:numPr>
          <w:ilvl w:val="0"/>
          <w:numId w:val="25"/>
        </w:numPr>
        <w:ind w:leftChars="0"/>
        <w:rPr>
          <w:rFonts w:ascii="ＭＳ 明朝" w:hAnsi="ＭＳ 明朝"/>
        </w:rPr>
      </w:pPr>
      <w:r w:rsidRPr="003A7DB6">
        <w:rPr>
          <w:rFonts w:ascii="ＭＳ 明朝" w:hAnsi="ＭＳ 明朝" w:hint="eastAsia"/>
        </w:rPr>
        <w:t>一部の飲食店に負担が集中しない仕組みとすること。</w:t>
      </w:r>
    </w:p>
    <w:p w14:paraId="4A085992" w14:textId="1B242C6C" w:rsidR="00902B05" w:rsidRPr="003A7DB6" w:rsidRDefault="00902B05" w:rsidP="00902B05">
      <w:pPr>
        <w:pStyle w:val="a3"/>
        <w:numPr>
          <w:ilvl w:val="0"/>
          <w:numId w:val="25"/>
        </w:numPr>
        <w:ind w:leftChars="0"/>
        <w:rPr>
          <w:rFonts w:ascii="ＭＳ 明朝" w:hAnsi="ＭＳ 明朝"/>
        </w:rPr>
      </w:pPr>
      <w:r w:rsidRPr="003A7DB6">
        <w:rPr>
          <w:rFonts w:ascii="ＭＳ 明朝" w:hAnsi="ＭＳ 明朝" w:hint="eastAsia"/>
        </w:rPr>
        <w:t>事業の効果を高めるため、委託料とは別に財源確保（事業協賛、広告協賛</w:t>
      </w:r>
      <w:r w:rsidR="00C324FF" w:rsidRPr="003A7DB6">
        <w:rPr>
          <w:rFonts w:ascii="ＭＳ 明朝" w:hAnsi="ＭＳ 明朝" w:hint="eastAsia"/>
        </w:rPr>
        <w:t>等</w:t>
      </w:r>
      <w:r w:rsidRPr="003A7DB6">
        <w:rPr>
          <w:rFonts w:ascii="ＭＳ 明朝" w:hAnsi="ＭＳ 明朝" w:hint="eastAsia"/>
        </w:rPr>
        <w:t>）を行う</w:t>
      </w:r>
      <w:r w:rsidR="00C324FF" w:rsidRPr="003A7DB6">
        <w:rPr>
          <w:rFonts w:ascii="ＭＳ 明朝" w:hAnsi="ＭＳ 明朝" w:hint="eastAsia"/>
        </w:rPr>
        <w:t>等</w:t>
      </w:r>
      <w:r w:rsidRPr="003A7DB6">
        <w:rPr>
          <w:rFonts w:ascii="ＭＳ 明朝" w:hAnsi="ＭＳ 明朝" w:hint="eastAsia"/>
        </w:rPr>
        <w:t>、工夫を凝らした事業の実施も可能とする。</w:t>
      </w:r>
      <w:r w:rsidR="00B61B4A" w:rsidRPr="003A7DB6">
        <w:rPr>
          <w:rFonts w:ascii="ＭＳ 明朝" w:hAnsi="ＭＳ 明朝" w:hint="eastAsia"/>
        </w:rPr>
        <w:t>ただし、本キャンペーンに参加する飲食店等からの財源確保は不可とする。</w:t>
      </w:r>
    </w:p>
    <w:p w14:paraId="7F200EE3" w14:textId="2978D441" w:rsidR="00715229" w:rsidRPr="003A7DB6" w:rsidRDefault="00715229" w:rsidP="00715229">
      <w:pPr>
        <w:pStyle w:val="a3"/>
        <w:numPr>
          <w:ilvl w:val="0"/>
          <w:numId w:val="25"/>
        </w:numPr>
        <w:ind w:leftChars="0"/>
        <w:rPr>
          <w:rFonts w:ascii="ＭＳ 明朝" w:hAnsi="ＭＳ 明朝"/>
        </w:rPr>
      </w:pPr>
      <w:r w:rsidRPr="003A7DB6">
        <w:rPr>
          <w:rFonts w:ascii="ＭＳ 明朝" w:hAnsi="ＭＳ 明朝" w:hint="eastAsia"/>
        </w:rPr>
        <w:t>効果測定のための手段（アンケート等）を講じ、大阪の食の魅力がどの程度伝わったかを調査・分析すること。</w:t>
      </w:r>
    </w:p>
    <w:p w14:paraId="11F19188" w14:textId="77777777" w:rsidR="00844CB4" w:rsidRPr="003A7DB6" w:rsidRDefault="00844CB4" w:rsidP="00844CB4">
      <w:pPr>
        <w:pBdr>
          <w:top w:val="single" w:sz="4" w:space="1" w:color="auto"/>
          <w:left w:val="single" w:sz="4" w:space="4" w:color="auto"/>
          <w:bottom w:val="single" w:sz="4" w:space="1" w:color="auto"/>
          <w:right w:val="single" w:sz="4" w:space="4" w:color="auto"/>
        </w:pBdr>
        <w:ind w:leftChars="583" w:left="1224"/>
        <w:jc w:val="center"/>
        <w:rPr>
          <w:rFonts w:ascii="ＭＳ 明朝" w:hAnsi="ＭＳ 明朝"/>
          <w:b/>
          <w:bCs/>
        </w:rPr>
      </w:pPr>
      <w:r w:rsidRPr="003A7DB6">
        <w:rPr>
          <w:rFonts w:ascii="ＭＳ 明朝" w:hAnsi="ＭＳ 明朝" w:hint="eastAsia"/>
          <w:b/>
          <w:bCs/>
        </w:rPr>
        <w:t>提案を求める事項</w:t>
      </w:r>
    </w:p>
    <w:p w14:paraId="42F68237" w14:textId="70FCE02A" w:rsidR="00AD0BA1" w:rsidRPr="003A7DB6" w:rsidRDefault="00AD0BA1" w:rsidP="00AD0BA1">
      <w:pPr>
        <w:pStyle w:val="a3"/>
        <w:numPr>
          <w:ilvl w:val="0"/>
          <w:numId w:val="20"/>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hint="eastAsia"/>
        </w:rPr>
        <w:t>本事業の趣旨・目的に沿ったインパクトのある名称</w:t>
      </w:r>
    </w:p>
    <w:p w14:paraId="7B68DBE1" w14:textId="2B6091CA" w:rsidR="00844CB4" w:rsidRPr="003A7DB6" w:rsidRDefault="00043972" w:rsidP="00B1786E">
      <w:pPr>
        <w:pStyle w:val="a3"/>
        <w:numPr>
          <w:ilvl w:val="0"/>
          <w:numId w:val="20"/>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hint="eastAsia"/>
        </w:rPr>
        <w:t>キャンペーンの詳細</w:t>
      </w:r>
      <w:r w:rsidR="004B79D0" w:rsidRPr="003A7DB6">
        <w:rPr>
          <w:rFonts w:ascii="ＭＳ 明朝" w:hAnsi="ＭＳ 明朝" w:hint="eastAsia"/>
        </w:rPr>
        <w:t>（実施期間、</w:t>
      </w:r>
      <w:r w:rsidR="00D6426A" w:rsidRPr="003A7DB6">
        <w:rPr>
          <w:rFonts w:ascii="ＭＳ 明朝" w:hAnsi="ＭＳ 明朝" w:hint="eastAsia"/>
        </w:rPr>
        <w:t>キャスティングする</w:t>
      </w:r>
      <w:r w:rsidR="00356CB8" w:rsidRPr="003A7DB6">
        <w:rPr>
          <w:rFonts w:ascii="ＭＳ 明朝" w:hAnsi="ＭＳ 明朝" w:hint="eastAsia"/>
        </w:rPr>
        <w:t>インフルエンサーの想定、</w:t>
      </w:r>
      <w:r w:rsidR="004B79D0" w:rsidRPr="003A7DB6">
        <w:rPr>
          <w:rFonts w:ascii="ＭＳ 明朝" w:hAnsi="ＭＳ 明朝" w:hint="eastAsia"/>
        </w:rPr>
        <w:t>飲食店の選定</w:t>
      </w:r>
      <w:r w:rsidR="00356CB8" w:rsidRPr="003A7DB6">
        <w:rPr>
          <w:rFonts w:ascii="ＭＳ 明朝" w:hAnsi="ＭＳ 明朝" w:hint="eastAsia"/>
        </w:rPr>
        <w:t>・調整</w:t>
      </w:r>
      <w:r w:rsidR="004B79D0" w:rsidRPr="003A7DB6">
        <w:rPr>
          <w:rFonts w:ascii="ＭＳ 明朝" w:hAnsi="ＭＳ 明朝" w:hint="eastAsia"/>
        </w:rPr>
        <w:t>方法、ターゲットとする参加者の属性、</w:t>
      </w:r>
      <w:r w:rsidR="00715229" w:rsidRPr="003A7DB6">
        <w:rPr>
          <w:rFonts w:ascii="ＭＳ 明朝" w:hAnsi="ＭＳ 明朝" w:hint="eastAsia"/>
        </w:rPr>
        <w:t>目標参加者数、</w:t>
      </w:r>
      <w:r w:rsidR="004B79D0" w:rsidRPr="003A7DB6">
        <w:rPr>
          <w:rFonts w:ascii="ＭＳ 明朝" w:hAnsi="ＭＳ 明朝" w:hint="eastAsia"/>
        </w:rPr>
        <w:t>プロモーション手法及び期間、活用するメディア、対応言語</w:t>
      </w:r>
      <w:r w:rsidR="00715229" w:rsidRPr="003A7DB6">
        <w:rPr>
          <w:rFonts w:ascii="ＭＳ 明朝" w:hAnsi="ＭＳ 明朝" w:hint="eastAsia"/>
        </w:rPr>
        <w:t>、効果測定の方法</w:t>
      </w:r>
      <w:r w:rsidR="00C324FF" w:rsidRPr="003A7DB6">
        <w:rPr>
          <w:rFonts w:ascii="ＭＳ 明朝" w:hAnsi="ＭＳ 明朝" w:hint="eastAsia"/>
        </w:rPr>
        <w:t>等</w:t>
      </w:r>
      <w:r w:rsidR="004B79D0" w:rsidRPr="003A7DB6">
        <w:rPr>
          <w:rFonts w:ascii="ＭＳ 明朝" w:hAnsi="ＭＳ 明朝" w:hint="eastAsia"/>
        </w:rPr>
        <w:t>）</w:t>
      </w:r>
    </w:p>
    <w:p w14:paraId="42BD428E" w14:textId="1D580E7B" w:rsidR="004B79D0" w:rsidRPr="003A7DB6" w:rsidRDefault="004B79D0" w:rsidP="004B79D0">
      <w:pPr>
        <w:pStyle w:val="a3"/>
        <w:numPr>
          <w:ilvl w:val="0"/>
          <w:numId w:val="20"/>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rPr>
        <w:t>本事業を受託するにあたっての提案事業者の強み</w:t>
      </w:r>
      <w:r w:rsidRPr="003A7DB6">
        <w:rPr>
          <w:rFonts w:ascii="ＭＳ 明朝" w:hAnsi="ＭＳ 明朝" w:hint="eastAsia"/>
        </w:rPr>
        <w:t>（関係機関・</w:t>
      </w:r>
      <w:r w:rsidR="00043972" w:rsidRPr="003A7DB6">
        <w:rPr>
          <w:rFonts w:ascii="ＭＳ 明朝" w:hAnsi="ＭＳ 明朝" w:hint="eastAsia"/>
        </w:rPr>
        <w:t>連携先・</w:t>
      </w:r>
      <w:r w:rsidRPr="003A7DB6">
        <w:rPr>
          <w:rFonts w:ascii="ＭＳ 明朝" w:hAnsi="ＭＳ 明朝" w:hint="eastAsia"/>
        </w:rPr>
        <w:t>企業ネットワーク、類似の実績、専門知識や経験、能力等を有するスタッフの有無</w:t>
      </w:r>
      <w:r w:rsidR="00C324FF" w:rsidRPr="003A7DB6">
        <w:rPr>
          <w:rFonts w:ascii="ＭＳ 明朝" w:hAnsi="ＭＳ 明朝" w:hint="eastAsia"/>
        </w:rPr>
        <w:t>等</w:t>
      </w:r>
      <w:r w:rsidRPr="003A7DB6">
        <w:rPr>
          <w:rFonts w:ascii="ＭＳ 明朝" w:hAnsi="ＭＳ 明朝" w:hint="eastAsia"/>
        </w:rPr>
        <w:t>）</w:t>
      </w:r>
    </w:p>
    <w:p w14:paraId="1D482975" w14:textId="549F108D" w:rsidR="00844CB4" w:rsidRPr="003A7DB6" w:rsidRDefault="00C96E8F" w:rsidP="00844CB4">
      <w:pPr>
        <w:pStyle w:val="a3"/>
        <w:numPr>
          <w:ilvl w:val="0"/>
          <w:numId w:val="20"/>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hint="eastAsia"/>
        </w:rPr>
        <w:t>大阪・関西万博期間終了後</w:t>
      </w:r>
      <w:r w:rsidR="00D74BEC" w:rsidRPr="003A7DB6">
        <w:rPr>
          <w:rFonts w:ascii="ＭＳ 明朝" w:hAnsi="ＭＳ 明朝" w:hint="eastAsia"/>
        </w:rPr>
        <w:t>も</w:t>
      </w:r>
      <w:r w:rsidR="00043972" w:rsidRPr="003A7DB6">
        <w:rPr>
          <w:rFonts w:ascii="ＭＳ 明朝" w:hAnsi="ＭＳ 明朝" w:hint="eastAsia"/>
        </w:rPr>
        <w:t>民間主導でキャンペーンを維持できる仕掛け等、提案事業の</w:t>
      </w:r>
      <w:r w:rsidR="009B305D" w:rsidRPr="003A7DB6">
        <w:rPr>
          <w:rFonts w:ascii="ＭＳ 明朝" w:hAnsi="ＭＳ 明朝" w:hint="eastAsia"/>
        </w:rPr>
        <w:t>出口</w:t>
      </w:r>
      <w:r w:rsidR="00D74BEC" w:rsidRPr="003A7DB6">
        <w:rPr>
          <w:rFonts w:ascii="ＭＳ 明朝" w:hAnsi="ＭＳ 明朝" w:hint="eastAsia"/>
        </w:rPr>
        <w:t>戦略</w:t>
      </w:r>
    </w:p>
    <w:p w14:paraId="4A157EAF" w14:textId="77777777" w:rsidR="00CC5610" w:rsidRPr="003A7DB6" w:rsidRDefault="00CC5610" w:rsidP="00CC5610">
      <w:pPr>
        <w:rPr>
          <w:rFonts w:ascii="ＭＳ 明朝" w:hAnsi="ＭＳ 明朝"/>
        </w:rPr>
      </w:pPr>
    </w:p>
    <w:p w14:paraId="50F970D6" w14:textId="6AE5E400" w:rsidR="004D26AC" w:rsidRPr="003A7DB6" w:rsidRDefault="004D26AC" w:rsidP="004D26AC">
      <w:pPr>
        <w:pStyle w:val="2"/>
        <w:ind w:left="1227" w:hanging="807"/>
        <w:rPr>
          <w:rFonts w:ascii="ＭＳ 明朝" w:hAnsi="ＭＳ 明朝"/>
        </w:rPr>
      </w:pPr>
      <w:bookmarkStart w:id="9" w:name="_Toc186035978"/>
      <w:r w:rsidRPr="003A7DB6">
        <w:rPr>
          <w:rFonts w:ascii="ＭＳ 明朝" w:hAnsi="ＭＳ 明朝" w:hint="eastAsia"/>
        </w:rPr>
        <w:t>広報、パブリシティ</w:t>
      </w:r>
      <w:bookmarkEnd w:id="9"/>
    </w:p>
    <w:p w14:paraId="3C62E7B4" w14:textId="10295B10" w:rsidR="004D26AC" w:rsidRPr="003A7DB6" w:rsidRDefault="004D26AC" w:rsidP="004D26AC">
      <w:pPr>
        <w:pStyle w:val="a3"/>
        <w:numPr>
          <w:ilvl w:val="0"/>
          <w:numId w:val="18"/>
        </w:numPr>
        <w:ind w:leftChars="0"/>
        <w:rPr>
          <w:rFonts w:ascii="ＭＳ 明朝" w:hAnsi="ＭＳ 明朝"/>
        </w:rPr>
      </w:pPr>
      <w:r w:rsidRPr="003A7DB6">
        <w:rPr>
          <w:rFonts w:ascii="ＭＳ 明朝" w:hAnsi="ＭＳ 明朝" w:hint="eastAsia"/>
        </w:rPr>
        <w:t>効果的な広報、パブリシティを実施する。</w:t>
      </w:r>
    </w:p>
    <w:p w14:paraId="3DD2C812" w14:textId="676AEE51" w:rsidR="004D26AC" w:rsidRPr="003A7DB6" w:rsidRDefault="004D26AC" w:rsidP="004D26AC">
      <w:pPr>
        <w:pStyle w:val="a3"/>
        <w:numPr>
          <w:ilvl w:val="0"/>
          <w:numId w:val="18"/>
        </w:numPr>
        <w:ind w:leftChars="0"/>
        <w:rPr>
          <w:rFonts w:ascii="ＭＳ 明朝" w:hAnsi="ＭＳ 明朝"/>
        </w:rPr>
      </w:pPr>
      <w:r w:rsidRPr="003A7DB6">
        <w:rPr>
          <w:rFonts w:ascii="ＭＳ 明朝" w:hAnsi="ＭＳ 明朝" w:hint="eastAsia"/>
        </w:rPr>
        <w:t>広報に必要な媒体の作成を行い、効果的な手法で広く国内外へ情報発信する。</w:t>
      </w:r>
    </w:p>
    <w:p w14:paraId="5719ABEA" w14:textId="3CE27943" w:rsidR="004D26AC" w:rsidRPr="003A7DB6" w:rsidRDefault="00104D06" w:rsidP="004D26AC">
      <w:pPr>
        <w:pStyle w:val="a3"/>
        <w:numPr>
          <w:ilvl w:val="0"/>
          <w:numId w:val="18"/>
        </w:numPr>
        <w:ind w:leftChars="0"/>
        <w:rPr>
          <w:rFonts w:ascii="ＭＳ 明朝" w:hAnsi="ＭＳ 明朝"/>
        </w:rPr>
      </w:pPr>
      <w:r w:rsidRPr="003A7DB6">
        <w:rPr>
          <w:rFonts w:ascii="ＭＳ 明朝" w:hAnsi="ＭＳ 明朝" w:hint="eastAsia"/>
        </w:rPr>
        <w:t>国内外</w:t>
      </w:r>
      <w:r w:rsidR="004D26AC" w:rsidRPr="003A7DB6">
        <w:rPr>
          <w:rFonts w:ascii="ＭＳ 明朝" w:hAnsi="ＭＳ 明朝" w:hint="eastAsia"/>
        </w:rPr>
        <w:t>のメディアに取り上げられるよう戦略的な広報を実施する。</w:t>
      </w:r>
    </w:p>
    <w:p w14:paraId="56807997" w14:textId="6E4A9A8B" w:rsidR="00F81658" w:rsidRPr="003A7DB6" w:rsidRDefault="00043972" w:rsidP="004D26AC">
      <w:pPr>
        <w:pStyle w:val="a3"/>
        <w:numPr>
          <w:ilvl w:val="0"/>
          <w:numId w:val="18"/>
        </w:numPr>
        <w:ind w:leftChars="0"/>
        <w:rPr>
          <w:rFonts w:ascii="ＭＳ 明朝" w:hAnsi="ＭＳ 明朝"/>
        </w:rPr>
      </w:pPr>
      <w:r w:rsidRPr="003A7DB6">
        <w:rPr>
          <w:rFonts w:ascii="ＭＳ 明朝" w:hAnsi="ＭＳ 明朝"/>
        </w:rPr>
        <w:t>パネリスト等</w:t>
      </w:r>
      <w:r w:rsidRPr="003A7DB6">
        <w:rPr>
          <w:rFonts w:ascii="ＭＳ 明朝" w:hAnsi="ＭＳ 明朝" w:hint="eastAsia"/>
        </w:rPr>
        <w:t>や</w:t>
      </w:r>
      <w:r w:rsidR="00F81658" w:rsidRPr="003A7DB6">
        <w:rPr>
          <w:rFonts w:ascii="ＭＳ 明朝" w:hAnsi="ＭＳ 明朝" w:hint="eastAsia"/>
        </w:rPr>
        <w:t>参加者</w:t>
      </w:r>
      <w:r w:rsidRPr="003A7DB6">
        <w:rPr>
          <w:rFonts w:ascii="ＭＳ 明朝" w:hAnsi="ＭＳ 明朝" w:hint="eastAsia"/>
        </w:rPr>
        <w:t>による発信・拡散（S</w:t>
      </w:r>
      <w:r w:rsidRPr="003A7DB6">
        <w:rPr>
          <w:rFonts w:ascii="ＭＳ 明朝" w:hAnsi="ＭＳ 明朝"/>
        </w:rPr>
        <w:t>NS</w:t>
      </w:r>
      <w:r w:rsidRPr="003A7DB6">
        <w:rPr>
          <w:rFonts w:ascii="ＭＳ 明朝" w:hAnsi="ＭＳ 明朝" w:hint="eastAsia"/>
        </w:rPr>
        <w:t>等）を促す。</w:t>
      </w:r>
    </w:p>
    <w:p w14:paraId="4A03AD30" w14:textId="77777777" w:rsidR="004D26AC" w:rsidRPr="003A7DB6" w:rsidRDefault="004D26AC" w:rsidP="004D26AC"/>
    <w:p w14:paraId="286F86CE" w14:textId="04E5F37A" w:rsidR="001C1FF2" w:rsidRPr="003A7DB6" w:rsidRDefault="00410934" w:rsidP="001046DA">
      <w:pPr>
        <w:pStyle w:val="2"/>
        <w:ind w:left="1227" w:hanging="807"/>
        <w:rPr>
          <w:rFonts w:ascii="ＭＳ 明朝" w:hAnsi="ＭＳ 明朝"/>
        </w:rPr>
      </w:pPr>
      <w:bookmarkStart w:id="10" w:name="_Toc186035979"/>
      <w:r w:rsidRPr="003A7DB6">
        <w:rPr>
          <w:rFonts w:ascii="ＭＳ 明朝" w:hAnsi="ＭＳ 明朝" w:hint="eastAsia"/>
        </w:rPr>
        <w:t>事業実施体制</w:t>
      </w:r>
      <w:r w:rsidR="004C36BA" w:rsidRPr="003A7DB6">
        <w:rPr>
          <w:rFonts w:ascii="ＭＳ 明朝" w:hAnsi="ＭＳ 明朝" w:hint="eastAsia"/>
        </w:rPr>
        <w:t>及びスケジュール</w:t>
      </w:r>
      <w:bookmarkEnd w:id="10"/>
    </w:p>
    <w:p w14:paraId="20CA43D8" w14:textId="77777777" w:rsidR="004C36BA" w:rsidRPr="003A7DB6" w:rsidRDefault="004C36BA" w:rsidP="004C36BA">
      <w:pPr>
        <w:pStyle w:val="a3"/>
        <w:numPr>
          <w:ilvl w:val="0"/>
          <w:numId w:val="18"/>
        </w:numPr>
        <w:ind w:leftChars="0"/>
        <w:rPr>
          <w:rFonts w:ascii="ＭＳ 明朝" w:hAnsi="ＭＳ 明朝"/>
        </w:rPr>
      </w:pPr>
      <w:r w:rsidRPr="003A7DB6">
        <w:rPr>
          <w:rFonts w:ascii="ＭＳ 明朝" w:hAnsi="ＭＳ 明朝" w:hint="eastAsia"/>
        </w:rPr>
        <w:t>業務を確実かつ効果的に実施できる適切な人員体制を確保すること。</w:t>
      </w:r>
    </w:p>
    <w:p w14:paraId="2E316B50" w14:textId="0AE225A1" w:rsidR="004C36BA" w:rsidRPr="003A7DB6" w:rsidRDefault="004C36BA" w:rsidP="004C36BA">
      <w:pPr>
        <w:pStyle w:val="a3"/>
        <w:numPr>
          <w:ilvl w:val="0"/>
          <w:numId w:val="18"/>
        </w:numPr>
        <w:ind w:leftChars="0"/>
        <w:rPr>
          <w:rFonts w:ascii="ＭＳ 明朝" w:hAnsi="ＭＳ 明朝"/>
        </w:rPr>
      </w:pPr>
      <w:r w:rsidRPr="003A7DB6">
        <w:rPr>
          <w:rFonts w:ascii="ＭＳ 明朝" w:hAnsi="ＭＳ 明朝" w:hint="eastAsia"/>
        </w:rPr>
        <w:t>事業担当者への指導・助言、マネジメントを行</w:t>
      </w:r>
      <w:r w:rsidRPr="003A7DB6">
        <w:rPr>
          <w:rFonts w:ascii="ＭＳ 明朝" w:hAnsi="ＭＳ 明朝"/>
        </w:rPr>
        <w:t>う業務統括者を配置し、スケジュール管理を適切に行うとともに、コンプラ</w:t>
      </w:r>
      <w:r w:rsidRPr="003A7DB6">
        <w:rPr>
          <w:rFonts w:ascii="ＭＳ 明朝" w:hAnsi="ＭＳ 明朝" w:hint="eastAsia"/>
        </w:rPr>
        <w:t>イアンスや個人情報保護、守秘義務の遵守に関する管理を的確に行うこと。</w:t>
      </w:r>
    </w:p>
    <w:p w14:paraId="569AA734" w14:textId="2CDE14CC" w:rsidR="00844CB4" w:rsidRPr="003A7DB6" w:rsidRDefault="004C36BA" w:rsidP="004C36BA">
      <w:pPr>
        <w:pStyle w:val="a3"/>
        <w:numPr>
          <w:ilvl w:val="0"/>
          <w:numId w:val="18"/>
        </w:numPr>
        <w:ind w:leftChars="0"/>
        <w:rPr>
          <w:rFonts w:ascii="ＭＳ 明朝" w:hAnsi="ＭＳ 明朝"/>
        </w:rPr>
      </w:pPr>
      <w:r w:rsidRPr="003A7DB6">
        <w:rPr>
          <w:rFonts w:ascii="ＭＳ 明朝" w:hAnsi="ＭＳ 明朝"/>
        </w:rPr>
        <w:t>本事業の実施にあたって受託事業者が行った業務の対応内容、検討結果等に関する情報を蓄</w:t>
      </w:r>
      <w:r w:rsidRPr="003A7DB6">
        <w:rPr>
          <w:rFonts w:ascii="ＭＳ 明朝" w:hAnsi="ＭＳ 明朝" w:hint="eastAsia"/>
        </w:rPr>
        <w:t>積し、大阪府と共有すること。</w:t>
      </w:r>
    </w:p>
    <w:p w14:paraId="746B2B3E" w14:textId="77777777" w:rsidR="00844CB4" w:rsidRPr="003A7DB6" w:rsidRDefault="00844CB4" w:rsidP="00844CB4">
      <w:pPr>
        <w:pBdr>
          <w:top w:val="single" w:sz="4" w:space="1" w:color="auto"/>
          <w:left w:val="single" w:sz="4" w:space="4" w:color="auto"/>
          <w:bottom w:val="single" w:sz="4" w:space="1" w:color="auto"/>
          <w:right w:val="single" w:sz="4" w:space="4" w:color="auto"/>
        </w:pBdr>
        <w:ind w:leftChars="583" w:left="1224"/>
        <w:jc w:val="center"/>
        <w:rPr>
          <w:rFonts w:ascii="ＭＳ 明朝" w:hAnsi="ＭＳ 明朝"/>
          <w:b/>
          <w:bCs/>
        </w:rPr>
      </w:pPr>
      <w:r w:rsidRPr="003A7DB6">
        <w:rPr>
          <w:rFonts w:ascii="ＭＳ 明朝" w:hAnsi="ＭＳ 明朝" w:hint="eastAsia"/>
          <w:b/>
          <w:bCs/>
        </w:rPr>
        <w:t>提案を求める事項</w:t>
      </w:r>
    </w:p>
    <w:p w14:paraId="75E1E9AC" w14:textId="5460BDB1" w:rsidR="004C36BA" w:rsidRPr="003A7DB6" w:rsidRDefault="004C36BA" w:rsidP="00B1786E">
      <w:pPr>
        <w:pStyle w:val="a3"/>
        <w:numPr>
          <w:ilvl w:val="0"/>
          <w:numId w:val="19"/>
        </w:numPr>
        <w:pBdr>
          <w:top w:val="single" w:sz="4" w:space="1" w:color="auto"/>
          <w:left w:val="single" w:sz="4" w:space="4" w:color="auto"/>
          <w:bottom w:val="single" w:sz="4" w:space="1" w:color="auto"/>
          <w:right w:val="single" w:sz="4" w:space="4" w:color="auto"/>
        </w:pBdr>
        <w:ind w:leftChars="0"/>
        <w:rPr>
          <w:rFonts w:ascii="ＭＳ 明朝" w:hAnsi="ＭＳ 明朝"/>
        </w:rPr>
      </w:pPr>
      <w:bookmarkStart w:id="11" w:name="_Hlk184818940"/>
      <w:r w:rsidRPr="003A7DB6">
        <w:rPr>
          <w:rFonts w:ascii="ＭＳ 明朝" w:hAnsi="ＭＳ 明朝" w:hint="eastAsia"/>
        </w:rPr>
        <w:t>本事業を受託するにあたっての提案事業者の強み</w:t>
      </w:r>
      <w:bookmarkEnd w:id="11"/>
      <w:r w:rsidRPr="003A7DB6">
        <w:rPr>
          <w:rFonts w:ascii="ＭＳ 明朝" w:hAnsi="ＭＳ 明朝" w:hint="eastAsia"/>
        </w:rPr>
        <w:t>（関係機関・企業ネットワーク、類似の実績、専門知識や経験、能力等</w:t>
      </w:r>
      <w:r w:rsidR="004853D7" w:rsidRPr="003A7DB6">
        <w:rPr>
          <w:rFonts w:ascii="ＭＳ 明朝" w:hAnsi="ＭＳ 明朝" w:hint="eastAsia"/>
        </w:rPr>
        <w:t>を有する</w:t>
      </w:r>
      <w:r w:rsidRPr="003A7DB6">
        <w:rPr>
          <w:rFonts w:ascii="ＭＳ 明朝" w:hAnsi="ＭＳ 明朝" w:hint="eastAsia"/>
        </w:rPr>
        <w:t>スタッフの有無</w:t>
      </w:r>
      <w:r w:rsidR="00C324FF" w:rsidRPr="003A7DB6">
        <w:rPr>
          <w:rFonts w:ascii="ＭＳ 明朝" w:hAnsi="ＭＳ 明朝" w:hint="eastAsia"/>
        </w:rPr>
        <w:t>等</w:t>
      </w:r>
      <w:r w:rsidRPr="003A7DB6">
        <w:rPr>
          <w:rFonts w:ascii="ＭＳ 明朝" w:hAnsi="ＭＳ 明朝" w:hint="eastAsia"/>
        </w:rPr>
        <w:t>）</w:t>
      </w:r>
    </w:p>
    <w:p w14:paraId="5CF7A83A" w14:textId="284123F8" w:rsidR="00844CB4" w:rsidRPr="003A7DB6" w:rsidRDefault="004C36BA" w:rsidP="00B1786E">
      <w:pPr>
        <w:pStyle w:val="a3"/>
        <w:numPr>
          <w:ilvl w:val="0"/>
          <w:numId w:val="19"/>
        </w:numPr>
        <w:pBdr>
          <w:top w:val="single" w:sz="4" w:space="1" w:color="auto"/>
          <w:left w:val="single" w:sz="4" w:space="4" w:color="auto"/>
          <w:bottom w:val="single" w:sz="4" w:space="1" w:color="auto"/>
          <w:right w:val="single" w:sz="4" w:space="4" w:color="auto"/>
        </w:pBdr>
        <w:ind w:leftChars="0"/>
        <w:rPr>
          <w:rFonts w:ascii="ＭＳ 明朝" w:hAnsi="ＭＳ 明朝"/>
        </w:rPr>
      </w:pPr>
      <w:r w:rsidRPr="003A7DB6">
        <w:rPr>
          <w:rFonts w:ascii="ＭＳ 明朝" w:hAnsi="ＭＳ 明朝"/>
        </w:rPr>
        <w:t>上記（１）</w:t>
      </w:r>
      <w:r w:rsidR="00167938" w:rsidRPr="003A7DB6">
        <w:rPr>
          <w:rFonts w:ascii="ＭＳ 明朝" w:hAnsi="ＭＳ 明朝" w:hint="eastAsia"/>
        </w:rPr>
        <w:t>～</w:t>
      </w:r>
      <w:r w:rsidRPr="003A7DB6">
        <w:rPr>
          <w:rFonts w:ascii="ＭＳ 明朝" w:hAnsi="ＭＳ 明朝"/>
        </w:rPr>
        <w:t>（</w:t>
      </w:r>
      <w:r w:rsidR="00167938" w:rsidRPr="003A7DB6">
        <w:rPr>
          <w:rFonts w:ascii="ＭＳ 明朝" w:hAnsi="ＭＳ 明朝" w:hint="eastAsia"/>
        </w:rPr>
        <w:t>３</w:t>
      </w:r>
      <w:r w:rsidRPr="003A7DB6">
        <w:rPr>
          <w:rFonts w:ascii="ＭＳ 明朝" w:hAnsi="ＭＳ 明朝"/>
        </w:rPr>
        <w:t>）の</w:t>
      </w:r>
      <w:r w:rsidRPr="003A7DB6">
        <w:rPr>
          <w:rFonts w:ascii="ＭＳ 明朝" w:hAnsi="ＭＳ 明朝" w:hint="eastAsia"/>
        </w:rPr>
        <w:t>事業</w:t>
      </w:r>
      <w:r w:rsidRPr="003A7DB6">
        <w:rPr>
          <w:rFonts w:ascii="ＭＳ 明朝" w:hAnsi="ＭＳ 明朝"/>
        </w:rPr>
        <w:t>ごとの</w:t>
      </w:r>
      <w:r w:rsidRPr="003A7DB6">
        <w:rPr>
          <w:rFonts w:ascii="ＭＳ 明朝" w:hAnsi="ＭＳ 明朝" w:hint="eastAsia"/>
        </w:rPr>
        <w:t>具体的なスケジュール案</w:t>
      </w:r>
    </w:p>
    <w:p w14:paraId="23FDB24E" w14:textId="77777777" w:rsidR="00844CB4" w:rsidRPr="003A7DB6" w:rsidRDefault="00844CB4" w:rsidP="00844CB4">
      <w:pPr>
        <w:rPr>
          <w:rFonts w:ascii="ＭＳ 明朝" w:hAnsi="ＭＳ 明朝"/>
        </w:rPr>
      </w:pPr>
    </w:p>
    <w:p w14:paraId="487EF979" w14:textId="34B2DB6E" w:rsidR="00E75891" w:rsidRPr="003A7DB6" w:rsidRDefault="00E75891" w:rsidP="00E75891">
      <w:pPr>
        <w:pStyle w:val="2"/>
        <w:ind w:left="1227" w:hanging="807"/>
        <w:rPr>
          <w:rFonts w:ascii="ＭＳ 明朝" w:hAnsi="ＭＳ 明朝"/>
        </w:rPr>
      </w:pPr>
      <w:bookmarkStart w:id="12" w:name="_Toc186035980"/>
      <w:r w:rsidRPr="003A7DB6">
        <w:rPr>
          <w:rFonts w:ascii="ＭＳ 明朝" w:hAnsi="ＭＳ 明朝" w:hint="eastAsia"/>
        </w:rPr>
        <w:t>保険の加入</w:t>
      </w:r>
      <w:bookmarkEnd w:id="12"/>
    </w:p>
    <w:p w14:paraId="1265B2FA" w14:textId="2DA6E18C" w:rsidR="00E75891" w:rsidRPr="003A7DB6" w:rsidRDefault="00E75891" w:rsidP="00E75891">
      <w:pPr>
        <w:pStyle w:val="a3"/>
        <w:numPr>
          <w:ilvl w:val="0"/>
          <w:numId w:val="17"/>
        </w:numPr>
        <w:ind w:leftChars="0"/>
        <w:rPr>
          <w:rFonts w:ascii="ＭＳ 明朝" w:hAnsi="ＭＳ 明朝"/>
        </w:rPr>
      </w:pPr>
      <w:r w:rsidRPr="003A7DB6">
        <w:rPr>
          <w:rFonts w:ascii="ＭＳ 明朝" w:hAnsi="ＭＳ 明朝" w:hint="eastAsia"/>
        </w:rPr>
        <w:t>この事業を遂行するにあたり必要となる保険に加入すること。</w:t>
      </w:r>
    </w:p>
    <w:p w14:paraId="762794B1" w14:textId="77777777" w:rsidR="00E75891" w:rsidRPr="003A7DB6" w:rsidRDefault="00E75891" w:rsidP="00E75891">
      <w:pPr>
        <w:pStyle w:val="a3"/>
        <w:ind w:leftChars="0" w:left="1644"/>
        <w:rPr>
          <w:rFonts w:ascii="ＭＳ 明朝" w:hAnsi="ＭＳ 明朝"/>
        </w:rPr>
      </w:pPr>
    </w:p>
    <w:p w14:paraId="13192DA1" w14:textId="30679FAE" w:rsidR="00844CB4" w:rsidRPr="003A7DB6" w:rsidRDefault="001C1FF2" w:rsidP="001046DA">
      <w:pPr>
        <w:pStyle w:val="2"/>
        <w:ind w:left="1227" w:hanging="807"/>
        <w:rPr>
          <w:rFonts w:ascii="ＭＳ 明朝" w:hAnsi="ＭＳ 明朝"/>
        </w:rPr>
      </w:pPr>
      <w:bookmarkStart w:id="13" w:name="_Toc186035981"/>
      <w:r w:rsidRPr="003A7DB6">
        <w:rPr>
          <w:rFonts w:ascii="ＭＳ 明朝" w:hAnsi="ＭＳ 明朝" w:hint="eastAsia"/>
        </w:rPr>
        <w:t>レポートの作成</w:t>
      </w:r>
      <w:bookmarkEnd w:id="13"/>
    </w:p>
    <w:p w14:paraId="5AB59971" w14:textId="3E3E9159" w:rsidR="002B1BFB" w:rsidRPr="003A7DB6" w:rsidRDefault="002B1BFB" w:rsidP="002B1BFB">
      <w:pPr>
        <w:pStyle w:val="a3"/>
        <w:numPr>
          <w:ilvl w:val="0"/>
          <w:numId w:val="17"/>
        </w:numPr>
        <w:ind w:leftChars="0"/>
        <w:rPr>
          <w:rFonts w:ascii="ＭＳ 明朝" w:hAnsi="ＭＳ 明朝"/>
        </w:rPr>
      </w:pPr>
      <w:r w:rsidRPr="003A7DB6">
        <w:rPr>
          <w:rFonts w:ascii="ＭＳ 明朝" w:hAnsi="ＭＳ 明朝" w:hint="eastAsia"/>
        </w:rPr>
        <w:t>（１）及び（２）の企画・実施結果・成果を取りまとめた報告書を作成する。</w:t>
      </w:r>
    </w:p>
    <w:p w14:paraId="6875B677" w14:textId="571CC8AD" w:rsidR="002B1BFB" w:rsidRPr="003A7DB6" w:rsidRDefault="00F662EF" w:rsidP="002B1BFB">
      <w:pPr>
        <w:pStyle w:val="a3"/>
        <w:numPr>
          <w:ilvl w:val="0"/>
          <w:numId w:val="17"/>
        </w:numPr>
        <w:ind w:leftChars="0"/>
        <w:rPr>
          <w:rFonts w:ascii="ＭＳ 明朝" w:hAnsi="ＭＳ 明朝"/>
        </w:rPr>
      </w:pPr>
      <w:r w:rsidRPr="003A7DB6">
        <w:rPr>
          <w:rFonts w:ascii="ＭＳ 明朝" w:hAnsi="ＭＳ 明朝" w:hint="eastAsia"/>
        </w:rPr>
        <w:t>（１）については、</w:t>
      </w:r>
      <w:r w:rsidR="002B1BFB" w:rsidRPr="003A7DB6">
        <w:rPr>
          <w:rFonts w:ascii="ＭＳ 明朝" w:hAnsi="ＭＳ 明朝" w:hint="eastAsia"/>
        </w:rPr>
        <w:t>事業完了後、速やかに概要を取りまとめ、大阪府に提出すること。</w:t>
      </w:r>
      <w:r w:rsidR="00715229" w:rsidRPr="003A7DB6">
        <w:rPr>
          <w:rFonts w:ascii="ＭＳ 明朝" w:hAnsi="ＭＳ 明朝" w:hint="eastAsia"/>
        </w:rPr>
        <w:t>（令和７年1</w:t>
      </w:r>
      <w:r w:rsidR="00715229" w:rsidRPr="003A7DB6">
        <w:rPr>
          <w:rFonts w:ascii="ＭＳ 明朝" w:hAnsi="ＭＳ 明朝"/>
        </w:rPr>
        <w:t>2</w:t>
      </w:r>
      <w:r w:rsidR="00715229" w:rsidRPr="003A7DB6">
        <w:rPr>
          <w:rFonts w:ascii="ＭＳ 明朝" w:hAnsi="ＭＳ 明朝" w:hint="eastAsia"/>
        </w:rPr>
        <w:t>月末を目安とする。）</w:t>
      </w:r>
    </w:p>
    <w:p w14:paraId="03CC6B62" w14:textId="279A6086" w:rsidR="002B1BFB" w:rsidRPr="003A7DB6" w:rsidRDefault="002B1BFB" w:rsidP="002B1BFB">
      <w:pPr>
        <w:pStyle w:val="a3"/>
        <w:numPr>
          <w:ilvl w:val="0"/>
          <w:numId w:val="17"/>
        </w:numPr>
        <w:ind w:leftChars="0"/>
        <w:rPr>
          <w:rFonts w:ascii="ＭＳ 明朝" w:hAnsi="ＭＳ 明朝"/>
        </w:rPr>
      </w:pPr>
      <w:r w:rsidRPr="003A7DB6">
        <w:rPr>
          <w:rFonts w:ascii="ＭＳ 明朝" w:hAnsi="ＭＳ 明朝" w:hint="eastAsia"/>
        </w:rPr>
        <w:t>令和８年３月末までに最終報告書を取りまとめ、大阪府に提出すること。なお、最終報告書は、印刷物の外、二次利用できる形式の電子データでも提出すること。</w:t>
      </w:r>
    </w:p>
    <w:p w14:paraId="6AD35BC5" w14:textId="68B62127" w:rsidR="001C1FF2" w:rsidRPr="003A7DB6" w:rsidRDefault="002B1BFB" w:rsidP="002B1BFB">
      <w:pPr>
        <w:pStyle w:val="a3"/>
        <w:numPr>
          <w:ilvl w:val="0"/>
          <w:numId w:val="17"/>
        </w:numPr>
        <w:ind w:leftChars="0"/>
        <w:rPr>
          <w:rFonts w:ascii="ＭＳ 明朝" w:hAnsi="ＭＳ 明朝"/>
        </w:rPr>
      </w:pPr>
      <w:r w:rsidRPr="003A7DB6">
        <w:rPr>
          <w:rFonts w:ascii="ＭＳ 明朝" w:hAnsi="ＭＳ 明朝" w:hint="eastAsia"/>
        </w:rPr>
        <w:t>事業実施の様子が分かる写真や図表</w:t>
      </w:r>
      <w:r w:rsidR="00C324FF" w:rsidRPr="003A7DB6">
        <w:rPr>
          <w:rFonts w:ascii="ＭＳ 明朝" w:hAnsi="ＭＳ 明朝" w:hint="eastAsia"/>
        </w:rPr>
        <w:t>等</w:t>
      </w:r>
      <w:r w:rsidRPr="003A7DB6">
        <w:rPr>
          <w:rFonts w:ascii="ＭＳ 明朝" w:hAnsi="ＭＳ 明朝" w:hint="eastAsia"/>
        </w:rPr>
        <w:t>、視覚的要素を効果的に活用し、読み手に分かり易い</w:t>
      </w:r>
      <w:r w:rsidR="008928BC" w:rsidRPr="003A7DB6">
        <w:rPr>
          <w:rFonts w:ascii="ＭＳ 明朝" w:hAnsi="ＭＳ 明朝" w:hint="eastAsia"/>
        </w:rPr>
        <w:t>形式を用いること。</w:t>
      </w:r>
    </w:p>
    <w:p w14:paraId="55A029F2" w14:textId="60841E95" w:rsidR="002B1BFB" w:rsidRPr="003A7DB6" w:rsidRDefault="002B1BFB" w:rsidP="002B1BFB">
      <w:pPr>
        <w:rPr>
          <w:rFonts w:ascii="ＭＳ 明朝" w:hAnsi="ＭＳ 明朝"/>
        </w:rPr>
      </w:pPr>
    </w:p>
    <w:p w14:paraId="79E88DA6" w14:textId="372C5623" w:rsidR="00AD1A51" w:rsidRPr="003A7DB6" w:rsidRDefault="00B840B6" w:rsidP="001046DA">
      <w:pPr>
        <w:pStyle w:val="1"/>
        <w:jc w:val="left"/>
        <w:rPr>
          <w:rFonts w:ascii="ＭＳ 明朝" w:hAnsi="ＭＳ 明朝"/>
        </w:rPr>
      </w:pPr>
      <w:bookmarkStart w:id="14" w:name="_Toc186035982"/>
      <w:r w:rsidRPr="003A7DB6">
        <w:rPr>
          <w:rFonts w:ascii="ＭＳ 明朝" w:hAnsi="ＭＳ 明朝"/>
        </w:rPr>
        <w:t>委託事業の一般原則</w:t>
      </w:r>
      <w:bookmarkEnd w:id="14"/>
    </w:p>
    <w:p w14:paraId="2B5F0890" w14:textId="7124A944" w:rsidR="001C1FF2" w:rsidRPr="003A7DB6" w:rsidRDefault="00123764" w:rsidP="001046DA">
      <w:pPr>
        <w:pStyle w:val="a3"/>
        <w:numPr>
          <w:ilvl w:val="0"/>
          <w:numId w:val="13"/>
        </w:numPr>
        <w:ind w:leftChars="200" w:left="1224" w:hangingChars="383" w:hanging="804"/>
        <w:jc w:val="left"/>
        <w:rPr>
          <w:rFonts w:ascii="ＭＳ 明朝" w:hAnsi="ＭＳ 明朝"/>
        </w:rPr>
      </w:pPr>
      <w:r w:rsidRPr="003A7DB6">
        <w:rPr>
          <w:rFonts w:ascii="ＭＳ 明朝" w:hAnsi="ＭＳ 明朝" w:hint="eastAsia"/>
        </w:rPr>
        <w:t>業務上知り得た個人情報を紛失し、又は業務に必要な範囲を超えて他に漏らすことのないよう、万全の注意を払うこと。また、他の機関等に応募者の個人情報を提供する際には、個人情報保護に係る法令等に準拠した手続により行うとともに、当該機関等との間で個人情報の保護に関する取り決めを交わす</w:t>
      </w:r>
      <w:r w:rsidR="00C324FF" w:rsidRPr="003A7DB6">
        <w:rPr>
          <w:rFonts w:ascii="ＭＳ 明朝" w:hAnsi="ＭＳ 明朝" w:hint="eastAsia"/>
        </w:rPr>
        <w:t>等</w:t>
      </w:r>
      <w:r w:rsidRPr="003A7DB6">
        <w:rPr>
          <w:rFonts w:ascii="ＭＳ 明朝" w:hAnsi="ＭＳ 明朝" w:hint="eastAsia"/>
        </w:rPr>
        <w:t>、適切な措置を講じること。</w:t>
      </w:r>
    </w:p>
    <w:p w14:paraId="101F2EDE" w14:textId="1F610C20" w:rsidR="00123764" w:rsidRPr="003A7DB6" w:rsidRDefault="00123764" w:rsidP="001046DA">
      <w:pPr>
        <w:pStyle w:val="a3"/>
        <w:numPr>
          <w:ilvl w:val="0"/>
          <w:numId w:val="13"/>
        </w:numPr>
        <w:ind w:leftChars="200" w:left="1224" w:hangingChars="383" w:hanging="804"/>
        <w:jc w:val="left"/>
        <w:rPr>
          <w:rFonts w:ascii="ＭＳ 明朝" w:hAnsi="ＭＳ 明朝"/>
        </w:rPr>
      </w:pPr>
      <w:r w:rsidRPr="003A7DB6">
        <w:rPr>
          <w:rFonts w:ascii="ＭＳ 明朝" w:hAnsi="ＭＳ 明朝" w:hint="eastAsia"/>
        </w:rPr>
        <w:t>業務の遂行に当たっては、常に公正かつ中立的な姿勢を保つことを心がけること。</w:t>
      </w:r>
    </w:p>
    <w:p w14:paraId="1755A8BB" w14:textId="73F789BD" w:rsidR="00123764" w:rsidRPr="003A7DB6" w:rsidRDefault="00123764" w:rsidP="001046DA">
      <w:pPr>
        <w:pStyle w:val="a3"/>
        <w:numPr>
          <w:ilvl w:val="0"/>
          <w:numId w:val="13"/>
        </w:numPr>
        <w:ind w:leftChars="200" w:left="1224" w:hangingChars="383" w:hanging="804"/>
        <w:jc w:val="left"/>
        <w:rPr>
          <w:rFonts w:ascii="ＭＳ 明朝" w:hAnsi="ＭＳ 明朝"/>
        </w:rPr>
      </w:pPr>
      <w:r w:rsidRPr="003A7DB6">
        <w:rPr>
          <w:rFonts w:ascii="ＭＳ 明朝" w:hAnsi="ＭＳ 明朝" w:hint="eastAsia"/>
        </w:rPr>
        <w:lastRenderedPageBreak/>
        <w:t>本事業の実施で得られた成果、情報（個人情報を含む）等については大阪府に帰属する。</w:t>
      </w:r>
    </w:p>
    <w:p w14:paraId="04DB1216" w14:textId="5BE9B844" w:rsidR="00123764" w:rsidRPr="003A7DB6" w:rsidRDefault="00123764" w:rsidP="001046DA">
      <w:pPr>
        <w:pStyle w:val="a3"/>
        <w:numPr>
          <w:ilvl w:val="0"/>
          <w:numId w:val="13"/>
        </w:numPr>
        <w:ind w:leftChars="200" w:left="1224" w:hangingChars="383" w:hanging="804"/>
        <w:jc w:val="left"/>
        <w:rPr>
          <w:rFonts w:ascii="ＭＳ 明朝" w:hAnsi="ＭＳ 明朝"/>
        </w:rPr>
      </w:pPr>
      <w:r w:rsidRPr="003A7DB6">
        <w:rPr>
          <w:rFonts w:ascii="ＭＳ 明朝" w:hAnsi="ＭＳ 明朝" w:hint="eastAsia"/>
        </w:rPr>
        <w:t>事業の再委託は原則禁止とし、必要が生じた場合は大阪府と協議するとともにその決定に従う。</w:t>
      </w:r>
    </w:p>
    <w:p w14:paraId="26552384" w14:textId="77777777" w:rsidR="00972AF0" w:rsidRPr="003A7DB6" w:rsidRDefault="00972AF0" w:rsidP="00972AF0">
      <w:pPr>
        <w:jc w:val="left"/>
        <w:rPr>
          <w:rFonts w:ascii="ＭＳ 明朝" w:hAnsi="ＭＳ 明朝"/>
        </w:rPr>
      </w:pPr>
    </w:p>
    <w:p w14:paraId="57BDC42C" w14:textId="0248224F" w:rsidR="00AD1A51" w:rsidRPr="003A7DB6" w:rsidRDefault="00410934" w:rsidP="001046DA">
      <w:pPr>
        <w:pStyle w:val="1"/>
        <w:jc w:val="left"/>
        <w:rPr>
          <w:rFonts w:ascii="ＭＳ 明朝" w:hAnsi="ＭＳ 明朝"/>
        </w:rPr>
      </w:pPr>
      <w:bookmarkStart w:id="15" w:name="_Toc186035983"/>
      <w:r w:rsidRPr="003A7DB6">
        <w:rPr>
          <w:rFonts w:ascii="ＭＳ 明朝" w:hAnsi="ＭＳ 明朝" w:hint="eastAsia"/>
        </w:rPr>
        <w:t>委託事業の運営</w:t>
      </w:r>
      <w:bookmarkEnd w:id="15"/>
    </w:p>
    <w:p w14:paraId="4504F306" w14:textId="77777777" w:rsidR="00972AF0" w:rsidRPr="003A7DB6" w:rsidRDefault="00972AF0" w:rsidP="00972AF0">
      <w:pPr>
        <w:ind w:firstLineChars="200" w:firstLine="420"/>
        <w:rPr>
          <w:rFonts w:ascii="ＭＳ 明朝" w:hAnsi="ＭＳ 明朝"/>
          <w:szCs w:val="21"/>
        </w:rPr>
      </w:pPr>
      <w:r w:rsidRPr="003A7DB6">
        <w:rPr>
          <w:rFonts w:ascii="ＭＳ 明朝" w:hAnsi="ＭＳ 明朝" w:hint="eastAsia"/>
          <w:szCs w:val="21"/>
        </w:rPr>
        <w:t>受託事業者は、会計に関する諸記録を整備し、各会計年度終了後５年間保存するものとする。</w:t>
      </w:r>
    </w:p>
    <w:p w14:paraId="2131C155" w14:textId="77777777" w:rsidR="00972AF0" w:rsidRPr="003A7DB6" w:rsidRDefault="00972AF0" w:rsidP="00972AF0">
      <w:pPr>
        <w:rPr>
          <w:rFonts w:ascii="ＭＳ 明朝" w:hAnsi="ＭＳ 明朝"/>
        </w:rPr>
      </w:pPr>
    </w:p>
    <w:p w14:paraId="7410CAD5" w14:textId="433A0497" w:rsidR="00AD1A51" w:rsidRPr="003A7DB6" w:rsidRDefault="00B840B6" w:rsidP="001046DA">
      <w:pPr>
        <w:pStyle w:val="1"/>
        <w:jc w:val="left"/>
        <w:rPr>
          <w:rFonts w:ascii="ＭＳ 明朝" w:hAnsi="ＭＳ 明朝"/>
        </w:rPr>
      </w:pPr>
      <w:bookmarkStart w:id="16" w:name="_Toc186035984"/>
      <w:r w:rsidRPr="003A7DB6">
        <w:rPr>
          <w:rFonts w:ascii="ＭＳ 明朝" w:hAnsi="ＭＳ 明朝"/>
        </w:rPr>
        <w:t>委託事業</w:t>
      </w:r>
      <w:r w:rsidRPr="003A7DB6">
        <w:rPr>
          <w:rFonts w:ascii="ＭＳ 明朝" w:hAnsi="ＭＳ 明朝" w:hint="eastAsia"/>
        </w:rPr>
        <w:t>の</w:t>
      </w:r>
      <w:r w:rsidR="00410934" w:rsidRPr="003A7DB6">
        <w:rPr>
          <w:rFonts w:ascii="ＭＳ 明朝" w:hAnsi="ＭＳ 明朝" w:hint="eastAsia"/>
        </w:rPr>
        <w:t>報告</w:t>
      </w:r>
      <w:bookmarkEnd w:id="16"/>
    </w:p>
    <w:p w14:paraId="16815BCB" w14:textId="77777777" w:rsidR="00972AF0" w:rsidRPr="003A7DB6" w:rsidRDefault="00972AF0" w:rsidP="00972AF0">
      <w:pPr>
        <w:ind w:leftChars="200" w:left="420"/>
        <w:rPr>
          <w:rFonts w:ascii="ＭＳ 明朝" w:hAnsi="ＭＳ 明朝"/>
          <w:szCs w:val="21"/>
        </w:rPr>
      </w:pPr>
      <w:r w:rsidRPr="003A7DB6">
        <w:rPr>
          <w:rFonts w:ascii="ＭＳ 明朝" w:hAnsi="ＭＳ 明朝" w:hint="eastAsia"/>
          <w:szCs w:val="21"/>
        </w:rPr>
        <w:t>受託事業者は、契約締結後、適宜、委託事業の実施状況を書面等により、大阪府に報告するものとする。なお、進捗状況に応じて、大阪府が業務実施計画の見直しを求める場合は対応すること。</w:t>
      </w:r>
    </w:p>
    <w:p w14:paraId="7BAB388F" w14:textId="77777777" w:rsidR="00972AF0" w:rsidRPr="003A7DB6" w:rsidRDefault="00972AF0" w:rsidP="00972AF0">
      <w:pPr>
        <w:ind w:firstLineChars="200" w:firstLine="420"/>
        <w:rPr>
          <w:rFonts w:ascii="ＭＳ 明朝" w:hAnsi="ＭＳ 明朝"/>
          <w:szCs w:val="21"/>
        </w:rPr>
      </w:pPr>
      <w:r w:rsidRPr="003A7DB6">
        <w:rPr>
          <w:rFonts w:ascii="ＭＳ 明朝" w:hAnsi="ＭＳ 明朝" w:hint="eastAsia"/>
          <w:szCs w:val="21"/>
        </w:rPr>
        <w:t>また、事業期間終了後、直ちに業務及び収支内訳の内容がわかる書類を大阪府に提出すること。</w:t>
      </w:r>
    </w:p>
    <w:p w14:paraId="713EE4B6" w14:textId="77777777" w:rsidR="00615CB5" w:rsidRPr="003A7DB6" w:rsidRDefault="00615CB5" w:rsidP="00972AF0">
      <w:pPr>
        <w:rPr>
          <w:rFonts w:ascii="ＭＳ 明朝" w:hAnsi="ＭＳ 明朝"/>
        </w:rPr>
      </w:pPr>
    </w:p>
    <w:p w14:paraId="4DE0D031" w14:textId="2450577F" w:rsidR="00B840B6" w:rsidRPr="003A7DB6" w:rsidRDefault="00B840B6" w:rsidP="001046DA">
      <w:pPr>
        <w:pStyle w:val="1"/>
        <w:jc w:val="left"/>
        <w:rPr>
          <w:rFonts w:ascii="ＭＳ 明朝" w:hAnsi="ＭＳ 明朝"/>
        </w:rPr>
      </w:pPr>
      <w:bookmarkStart w:id="17" w:name="_Toc186035985"/>
      <w:r w:rsidRPr="003A7DB6">
        <w:rPr>
          <w:rFonts w:ascii="ＭＳ 明朝" w:hAnsi="ＭＳ 明朝"/>
        </w:rPr>
        <w:t>その他</w:t>
      </w:r>
      <w:bookmarkEnd w:id="17"/>
    </w:p>
    <w:p w14:paraId="40B0E425" w14:textId="77777777" w:rsidR="001046DA" w:rsidRPr="003A7DB6" w:rsidRDefault="001046DA" w:rsidP="001046DA">
      <w:pPr>
        <w:pStyle w:val="a3"/>
        <w:numPr>
          <w:ilvl w:val="0"/>
          <w:numId w:val="15"/>
        </w:numPr>
        <w:ind w:leftChars="200" w:left="1224" w:hangingChars="383" w:hanging="804"/>
        <w:rPr>
          <w:rFonts w:ascii="ＭＳ 明朝" w:hAnsi="ＭＳ 明朝"/>
          <w:szCs w:val="21"/>
        </w:rPr>
      </w:pPr>
      <w:r w:rsidRPr="003A7DB6">
        <w:rPr>
          <w:rFonts w:ascii="ＭＳ 明朝" w:hAnsi="ＭＳ 明朝" w:hint="eastAsia"/>
          <w:szCs w:val="21"/>
        </w:rPr>
        <w:t>本仕様書については、プロポーザルの結果、最優秀交渉権者となった者と府との間で再度協議したうえで、双方の合意が得られた内容に修正したうえで、契約時に契約書に必要な書類とともに添付する。</w:t>
      </w:r>
    </w:p>
    <w:p w14:paraId="5D2D3A54" w14:textId="6393350F" w:rsidR="001046DA" w:rsidRPr="003A7DB6" w:rsidRDefault="001046DA" w:rsidP="001046DA">
      <w:pPr>
        <w:pStyle w:val="a3"/>
        <w:numPr>
          <w:ilvl w:val="0"/>
          <w:numId w:val="15"/>
        </w:numPr>
        <w:ind w:leftChars="200" w:left="1224" w:hangingChars="383" w:hanging="804"/>
        <w:rPr>
          <w:rFonts w:ascii="ＭＳ 明朝" w:hAnsi="ＭＳ 明朝"/>
          <w:szCs w:val="21"/>
        </w:rPr>
      </w:pPr>
      <w:r w:rsidRPr="003A7DB6">
        <w:rPr>
          <w:rFonts w:ascii="ＭＳ 明朝" w:hAnsi="ＭＳ 明朝" w:hint="eastAsia"/>
          <w:szCs w:val="21"/>
        </w:rPr>
        <w:t>本事業を実施するにあたり、仕様書に明示なき事項及び疑義が生じた時は、大阪府と受託事業者で協議の上、業務を遂行すること。</w:t>
      </w:r>
    </w:p>
    <w:p w14:paraId="2B238F05" w14:textId="21677138" w:rsidR="001046DA" w:rsidRPr="003A7DB6" w:rsidRDefault="001046DA" w:rsidP="001046DA">
      <w:pPr>
        <w:pStyle w:val="a3"/>
        <w:numPr>
          <w:ilvl w:val="0"/>
          <w:numId w:val="15"/>
        </w:numPr>
        <w:ind w:leftChars="200" w:left="1224" w:hangingChars="383" w:hanging="804"/>
        <w:rPr>
          <w:rFonts w:ascii="ＭＳ 明朝" w:hAnsi="ＭＳ 明朝"/>
          <w:szCs w:val="21"/>
        </w:rPr>
      </w:pPr>
      <w:r w:rsidRPr="003A7DB6">
        <w:rPr>
          <w:rFonts w:ascii="ＭＳ 明朝" w:hAnsi="ＭＳ 明朝" w:hint="eastAsia"/>
          <w:szCs w:val="21"/>
        </w:rPr>
        <w:t>企画提案及び契約手続きにおいて用いる言語は日本語、通貨は日本円とする。</w:t>
      </w:r>
    </w:p>
    <w:p w14:paraId="0E3278E1" w14:textId="186F32FC" w:rsidR="001046DA" w:rsidRPr="003A7DB6" w:rsidRDefault="001046DA" w:rsidP="001046DA">
      <w:pPr>
        <w:pStyle w:val="a3"/>
        <w:numPr>
          <w:ilvl w:val="0"/>
          <w:numId w:val="15"/>
        </w:numPr>
        <w:ind w:leftChars="200" w:left="1224" w:hangingChars="383" w:hanging="804"/>
        <w:rPr>
          <w:rFonts w:ascii="ＭＳ 明朝" w:hAnsi="ＭＳ 明朝"/>
          <w:szCs w:val="21"/>
        </w:rPr>
      </w:pPr>
      <w:r w:rsidRPr="003A7DB6">
        <w:rPr>
          <w:rFonts w:ascii="ＭＳ 明朝" w:hAnsi="ＭＳ 明朝" w:hint="eastAsia"/>
          <w:szCs w:val="21"/>
        </w:rPr>
        <w:t>業務の実施にあたっては、効果的に成果をあげるため、大阪府と十分協議を行いながら進めること。また、本事業に必要な関係者との調整を行うこと。</w:t>
      </w:r>
    </w:p>
    <w:p w14:paraId="4153FCD8" w14:textId="7D03A584" w:rsidR="001046DA" w:rsidRPr="003A7DB6" w:rsidRDefault="001046DA" w:rsidP="001046DA">
      <w:pPr>
        <w:pStyle w:val="a3"/>
        <w:numPr>
          <w:ilvl w:val="0"/>
          <w:numId w:val="15"/>
        </w:numPr>
        <w:ind w:leftChars="200" w:left="1224" w:hangingChars="383" w:hanging="804"/>
        <w:rPr>
          <w:rFonts w:ascii="ＭＳ 明朝" w:hAnsi="ＭＳ 明朝"/>
          <w:szCs w:val="21"/>
        </w:rPr>
      </w:pPr>
      <w:r w:rsidRPr="003A7DB6">
        <w:rPr>
          <w:rFonts w:ascii="ＭＳ 明朝" w:hAnsi="ＭＳ 明朝" w:hint="eastAsia"/>
          <w:szCs w:val="21"/>
        </w:rPr>
        <w:t>あらかじめ大阪府と調整したスケジュールで業務を行うこと。</w:t>
      </w:r>
    </w:p>
    <w:p w14:paraId="4E17D1A5" w14:textId="0FF1AD18" w:rsidR="001046DA" w:rsidRPr="003A7DB6" w:rsidRDefault="001046DA" w:rsidP="001046DA">
      <w:pPr>
        <w:pStyle w:val="a3"/>
        <w:numPr>
          <w:ilvl w:val="0"/>
          <w:numId w:val="15"/>
        </w:numPr>
        <w:ind w:leftChars="200" w:left="1224" w:hangingChars="383" w:hanging="804"/>
        <w:rPr>
          <w:rFonts w:ascii="ＭＳ 明朝" w:hAnsi="ＭＳ 明朝"/>
          <w:szCs w:val="21"/>
        </w:rPr>
      </w:pPr>
      <w:r w:rsidRPr="003A7DB6">
        <w:rPr>
          <w:rFonts w:ascii="ＭＳ 明朝" w:hAnsi="ＭＳ 明朝" w:hint="eastAsia"/>
          <w:szCs w:val="21"/>
        </w:rPr>
        <w:t>納品が必要なものについて、納品日及び納品形式は別途協議し、納品場所は大阪府の指定する場所とする。</w:t>
      </w:r>
    </w:p>
    <w:p w14:paraId="6152A270" w14:textId="5C82078E" w:rsidR="001046DA" w:rsidRPr="003A7DB6" w:rsidRDefault="001046DA" w:rsidP="001046DA">
      <w:pPr>
        <w:pStyle w:val="a3"/>
        <w:numPr>
          <w:ilvl w:val="0"/>
          <w:numId w:val="15"/>
        </w:numPr>
        <w:ind w:leftChars="200" w:left="1224" w:hangingChars="383" w:hanging="804"/>
        <w:rPr>
          <w:rFonts w:ascii="ＭＳ 明朝" w:hAnsi="ＭＳ 明朝"/>
          <w:szCs w:val="21"/>
        </w:rPr>
      </w:pPr>
      <w:r w:rsidRPr="003A7DB6">
        <w:rPr>
          <w:rFonts w:ascii="ＭＳ 明朝" w:hAnsi="ＭＳ 明朝" w:hint="eastAsia"/>
          <w:szCs w:val="21"/>
        </w:rPr>
        <w:t>報告書等は、紙媒体に加え、電子媒体（電子媒体：Word形式及びPDF形式、CD－ROM等２枚）も提出すること。</w:t>
      </w:r>
      <w:r w:rsidRPr="003A7DB6">
        <w:rPr>
          <w:rFonts w:ascii="ＭＳ 明朝" w:hAnsi="ＭＳ 明朝"/>
          <w:szCs w:val="21"/>
        </w:rPr>
        <w:br/>
      </w:r>
      <w:r w:rsidRPr="003A7DB6">
        <w:rPr>
          <w:rFonts w:ascii="ＭＳ 明朝" w:hAnsi="ＭＳ 明朝" w:hint="eastAsia"/>
          <w:szCs w:val="21"/>
        </w:rPr>
        <w:t>なお、報告書等の著作権（著作権法第27条及び第28条に定める権利を含む。）は、大阪府に譲渡するものとし、作成者は著作権人格権を行使しないこと。</w:t>
      </w:r>
    </w:p>
    <w:p w14:paraId="3A2E8D3D" w14:textId="62E69C9F" w:rsidR="001046DA" w:rsidRPr="003A7DB6" w:rsidRDefault="001046DA" w:rsidP="001046DA">
      <w:pPr>
        <w:pStyle w:val="a3"/>
        <w:numPr>
          <w:ilvl w:val="0"/>
          <w:numId w:val="15"/>
        </w:numPr>
        <w:ind w:leftChars="200" w:left="1224" w:hangingChars="383" w:hanging="804"/>
        <w:rPr>
          <w:rFonts w:ascii="ＭＳ 明朝" w:hAnsi="ＭＳ 明朝"/>
          <w:szCs w:val="21"/>
        </w:rPr>
      </w:pPr>
      <w:r w:rsidRPr="003A7DB6">
        <w:rPr>
          <w:rFonts w:ascii="ＭＳ 明朝" w:hAnsi="ＭＳ 明朝" w:hint="eastAsia"/>
          <w:szCs w:val="21"/>
        </w:rPr>
        <w:t>本業務を通じて知り得たビジネスプランその他企業情報は、契約により守秘義務を規定することとする。</w:t>
      </w:r>
    </w:p>
    <w:p w14:paraId="2FC4732A" w14:textId="6097F578" w:rsidR="00AD1A51" w:rsidRPr="003A7DB6" w:rsidRDefault="00AD1A51" w:rsidP="001046DA">
      <w:pPr>
        <w:jc w:val="left"/>
        <w:rPr>
          <w:rFonts w:ascii="ＭＳ 明朝" w:hAnsi="ＭＳ 明朝"/>
        </w:rPr>
      </w:pPr>
    </w:p>
    <w:sectPr w:rsidR="00AD1A51" w:rsidRPr="003A7DB6" w:rsidSect="001237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E388" w14:textId="77777777" w:rsidR="003568F2" w:rsidRDefault="003568F2" w:rsidP="002A7646">
      <w:r>
        <w:separator/>
      </w:r>
    </w:p>
  </w:endnote>
  <w:endnote w:type="continuationSeparator" w:id="0">
    <w:p w14:paraId="3FEA3D5F" w14:textId="77777777" w:rsidR="003568F2" w:rsidRDefault="003568F2" w:rsidP="002A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BCFD" w14:textId="77777777" w:rsidR="003568F2" w:rsidRDefault="003568F2" w:rsidP="002A7646">
      <w:r>
        <w:separator/>
      </w:r>
    </w:p>
  </w:footnote>
  <w:footnote w:type="continuationSeparator" w:id="0">
    <w:p w14:paraId="310CA5F4" w14:textId="77777777" w:rsidR="003568F2" w:rsidRDefault="003568F2" w:rsidP="002A7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7DE"/>
    <w:multiLevelType w:val="hybridMultilevel"/>
    <w:tmpl w:val="1E5C2AC4"/>
    <w:lvl w:ilvl="0" w:tplc="BC2EE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975FE"/>
    <w:multiLevelType w:val="hybridMultilevel"/>
    <w:tmpl w:val="CD1069C0"/>
    <w:lvl w:ilvl="0" w:tplc="1DBE62B4">
      <w:start w:val="1"/>
      <w:numFmt w:val="bullet"/>
      <w:lvlText w:val="※"/>
      <w:lvlJc w:val="left"/>
      <w:pPr>
        <w:ind w:left="80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41EFE"/>
    <w:multiLevelType w:val="hybridMultilevel"/>
    <w:tmpl w:val="74185AA2"/>
    <w:lvl w:ilvl="0" w:tplc="25F80570">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D4E1B"/>
    <w:multiLevelType w:val="hybridMultilevel"/>
    <w:tmpl w:val="6ACEBC2E"/>
    <w:lvl w:ilvl="0" w:tplc="BC2EE44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531D23"/>
    <w:multiLevelType w:val="hybridMultilevel"/>
    <w:tmpl w:val="11486010"/>
    <w:lvl w:ilvl="0" w:tplc="2CFAC18C">
      <w:start w:val="1"/>
      <w:numFmt w:val="bullet"/>
      <w:lvlText w:val="•"/>
      <w:lvlJc w:val="left"/>
      <w:pPr>
        <w:ind w:left="1644" w:hanging="420"/>
      </w:pPr>
      <w:rPr>
        <w:rFonts w:ascii="Meiryo UI" w:eastAsia="Meiryo UI" w:hAnsi="Meiryo UI" w:hint="eastAsia"/>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15:restartNumberingAfterBreak="0">
    <w:nsid w:val="12FE5F59"/>
    <w:multiLevelType w:val="hybridMultilevel"/>
    <w:tmpl w:val="65AAC43E"/>
    <w:lvl w:ilvl="0" w:tplc="2CFAC18C">
      <w:start w:val="1"/>
      <w:numFmt w:val="bullet"/>
      <w:lvlText w:val="•"/>
      <w:lvlJc w:val="left"/>
      <w:pPr>
        <w:ind w:left="1644" w:hanging="420"/>
      </w:pPr>
      <w:rPr>
        <w:rFonts w:ascii="Meiryo UI" w:eastAsia="Meiryo UI" w:hAnsi="Meiryo UI" w:hint="eastAsia"/>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6" w15:restartNumberingAfterBreak="0">
    <w:nsid w:val="171F3706"/>
    <w:multiLevelType w:val="hybridMultilevel"/>
    <w:tmpl w:val="2FC4BE02"/>
    <w:lvl w:ilvl="0" w:tplc="BC2EE440">
      <w:start w:val="1"/>
      <w:numFmt w:val="decimalFullWidth"/>
      <w:lvlText w:val="（%1）"/>
      <w:lvlJc w:val="left"/>
      <w:pPr>
        <w:ind w:left="420" w:hanging="420"/>
      </w:pPr>
      <w:rPr>
        <w:rFonts w:hint="eastAsia"/>
      </w:rPr>
    </w:lvl>
    <w:lvl w:ilvl="1" w:tplc="BC2EE44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C36F0"/>
    <w:multiLevelType w:val="hybridMultilevel"/>
    <w:tmpl w:val="C5C8113A"/>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8" w15:restartNumberingAfterBreak="0">
    <w:nsid w:val="1D8949F1"/>
    <w:multiLevelType w:val="hybridMultilevel"/>
    <w:tmpl w:val="AC62C02E"/>
    <w:lvl w:ilvl="0" w:tplc="1F0EBA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C5437"/>
    <w:multiLevelType w:val="hybridMultilevel"/>
    <w:tmpl w:val="D54692CC"/>
    <w:lvl w:ilvl="0" w:tplc="F6D261AE">
      <w:numFmt w:val="bullet"/>
      <w:lvlText w:val="※"/>
      <w:lvlJc w:val="left"/>
      <w:pPr>
        <w:ind w:left="742" w:hanging="360"/>
      </w:pPr>
      <w:rPr>
        <w:rFonts w:ascii="ＭＳ 明朝" w:eastAsia="ＭＳ 明朝" w:hAnsi="ＭＳ 明朝" w:cstheme="minorBidi"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3E1B56CF"/>
    <w:multiLevelType w:val="hybridMultilevel"/>
    <w:tmpl w:val="97B6BCD6"/>
    <w:lvl w:ilvl="0" w:tplc="2CFAC18C">
      <w:start w:val="1"/>
      <w:numFmt w:val="bullet"/>
      <w:lvlText w:val="•"/>
      <w:lvlJc w:val="left"/>
      <w:pPr>
        <w:ind w:left="1644" w:hanging="420"/>
      </w:pPr>
      <w:rPr>
        <w:rFonts w:ascii="Meiryo UI" w:eastAsia="Meiryo UI" w:hAnsi="Meiryo UI" w:hint="eastAsia"/>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1" w15:restartNumberingAfterBreak="0">
    <w:nsid w:val="411F0FAB"/>
    <w:multiLevelType w:val="hybridMultilevel"/>
    <w:tmpl w:val="9694418C"/>
    <w:lvl w:ilvl="0" w:tplc="90F2154C">
      <w:start w:val="1"/>
      <w:numFmt w:val="decimalFullWidth"/>
      <w:pStyle w:val="2"/>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481F044C"/>
    <w:multiLevelType w:val="hybridMultilevel"/>
    <w:tmpl w:val="D17E6C26"/>
    <w:lvl w:ilvl="0" w:tplc="BC2EE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8D526F"/>
    <w:multiLevelType w:val="hybridMultilevel"/>
    <w:tmpl w:val="81BA440E"/>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4" w15:restartNumberingAfterBreak="0">
    <w:nsid w:val="4AFF52F9"/>
    <w:multiLevelType w:val="hybridMultilevel"/>
    <w:tmpl w:val="A5C629E2"/>
    <w:lvl w:ilvl="0" w:tplc="9A9E1F2E">
      <w:start w:val="1"/>
      <w:numFmt w:val="decimalFullWidth"/>
      <w:lvlText w:val="(%1)"/>
      <w:lvlJc w:val="left"/>
      <w:pPr>
        <w:ind w:left="41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4ED05621"/>
    <w:multiLevelType w:val="hybridMultilevel"/>
    <w:tmpl w:val="D17E6C26"/>
    <w:lvl w:ilvl="0" w:tplc="BC2EE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982BFC"/>
    <w:multiLevelType w:val="hybridMultilevel"/>
    <w:tmpl w:val="27822228"/>
    <w:lvl w:ilvl="0" w:tplc="1C181FB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AB53E0"/>
    <w:multiLevelType w:val="hybridMultilevel"/>
    <w:tmpl w:val="0B729012"/>
    <w:lvl w:ilvl="0" w:tplc="21669574">
      <w:start w:val="1"/>
      <w:numFmt w:val="decimal"/>
      <w:lvlText w:val="%1（１）"/>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CC1984"/>
    <w:multiLevelType w:val="hybridMultilevel"/>
    <w:tmpl w:val="2D127978"/>
    <w:lvl w:ilvl="0" w:tplc="2CFAC18C">
      <w:start w:val="1"/>
      <w:numFmt w:val="bullet"/>
      <w:lvlText w:val="•"/>
      <w:lvlJc w:val="left"/>
      <w:pPr>
        <w:ind w:left="1644" w:hanging="420"/>
      </w:pPr>
      <w:rPr>
        <w:rFonts w:ascii="Meiryo UI" w:eastAsia="Meiryo UI" w:hAnsi="Meiryo UI" w:hint="eastAsia"/>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9" w15:restartNumberingAfterBreak="0">
    <w:nsid w:val="571A4FB9"/>
    <w:multiLevelType w:val="hybridMultilevel"/>
    <w:tmpl w:val="42BEFFDA"/>
    <w:lvl w:ilvl="0" w:tplc="1DBE62B4">
      <w:start w:val="1"/>
      <w:numFmt w:val="bullet"/>
      <w:lvlText w:val="※"/>
      <w:lvlJc w:val="left"/>
      <w:pPr>
        <w:ind w:left="982" w:hanging="420"/>
      </w:pPr>
      <w:rPr>
        <w:rFonts w:ascii="ＭＳ 明朝" w:eastAsia="ＭＳ 明朝" w:hAnsi="ＭＳ 明朝" w:hint="eastAsia"/>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20" w15:restartNumberingAfterBreak="0">
    <w:nsid w:val="5FC96F27"/>
    <w:multiLevelType w:val="hybridMultilevel"/>
    <w:tmpl w:val="EF681D80"/>
    <w:lvl w:ilvl="0" w:tplc="2CFAC18C">
      <w:start w:val="1"/>
      <w:numFmt w:val="bullet"/>
      <w:lvlText w:val="•"/>
      <w:lvlJc w:val="left"/>
      <w:pPr>
        <w:ind w:left="1644" w:hanging="420"/>
      </w:pPr>
      <w:rPr>
        <w:rFonts w:ascii="Meiryo UI" w:eastAsia="Meiryo UI" w:hAnsi="Meiryo UI" w:hint="eastAsia"/>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1" w15:restartNumberingAfterBreak="0">
    <w:nsid w:val="623E1DB3"/>
    <w:multiLevelType w:val="hybridMultilevel"/>
    <w:tmpl w:val="1E5C2AC4"/>
    <w:lvl w:ilvl="0" w:tplc="BC2EE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097B68"/>
    <w:multiLevelType w:val="hybridMultilevel"/>
    <w:tmpl w:val="2E9A470C"/>
    <w:lvl w:ilvl="0" w:tplc="2CFAC18C">
      <w:start w:val="1"/>
      <w:numFmt w:val="bullet"/>
      <w:lvlText w:val="•"/>
      <w:lvlJc w:val="left"/>
      <w:pPr>
        <w:ind w:left="1644" w:hanging="420"/>
      </w:pPr>
      <w:rPr>
        <w:rFonts w:ascii="Meiryo UI" w:eastAsia="Meiryo UI" w:hAnsi="Meiryo UI" w:hint="eastAsia"/>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3" w15:restartNumberingAfterBreak="0">
    <w:nsid w:val="654E33B1"/>
    <w:multiLevelType w:val="hybridMultilevel"/>
    <w:tmpl w:val="8A4C02B6"/>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4" w15:restartNumberingAfterBreak="0">
    <w:nsid w:val="67590928"/>
    <w:multiLevelType w:val="hybridMultilevel"/>
    <w:tmpl w:val="E3582B5E"/>
    <w:lvl w:ilvl="0" w:tplc="BC2EE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783B8B"/>
    <w:multiLevelType w:val="hybridMultilevel"/>
    <w:tmpl w:val="08D4EDAE"/>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6" w15:restartNumberingAfterBreak="0">
    <w:nsid w:val="7C3B3ACC"/>
    <w:multiLevelType w:val="hybridMultilevel"/>
    <w:tmpl w:val="D89EB8A4"/>
    <w:lvl w:ilvl="0" w:tplc="BC2EE44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8"/>
  </w:num>
  <w:num w:numId="3">
    <w:abstractNumId w:val="26"/>
  </w:num>
  <w:num w:numId="4">
    <w:abstractNumId w:val="6"/>
  </w:num>
  <w:num w:numId="5">
    <w:abstractNumId w:val="3"/>
  </w:num>
  <w:num w:numId="6">
    <w:abstractNumId w:val="16"/>
  </w:num>
  <w:num w:numId="7">
    <w:abstractNumId w:val="2"/>
  </w:num>
  <w:num w:numId="8">
    <w:abstractNumId w:val="14"/>
  </w:num>
  <w:num w:numId="9">
    <w:abstractNumId w:val="11"/>
  </w:num>
  <w:num w:numId="10">
    <w:abstractNumId w:val="11"/>
    <w:lvlOverride w:ilvl="0">
      <w:startOverride w:val="1"/>
    </w:lvlOverride>
  </w:num>
  <w:num w:numId="11">
    <w:abstractNumId w:val="15"/>
  </w:num>
  <w:num w:numId="12">
    <w:abstractNumId w:val="12"/>
  </w:num>
  <w:num w:numId="13">
    <w:abstractNumId w:val="21"/>
  </w:num>
  <w:num w:numId="14">
    <w:abstractNumId w:val="0"/>
  </w:num>
  <w:num w:numId="15">
    <w:abstractNumId w:val="24"/>
  </w:num>
  <w:num w:numId="16">
    <w:abstractNumId w:val="18"/>
  </w:num>
  <w:num w:numId="17">
    <w:abstractNumId w:val="5"/>
  </w:num>
  <w:num w:numId="18">
    <w:abstractNumId w:val="22"/>
  </w:num>
  <w:num w:numId="19">
    <w:abstractNumId w:val="7"/>
  </w:num>
  <w:num w:numId="20">
    <w:abstractNumId w:val="13"/>
  </w:num>
  <w:num w:numId="21">
    <w:abstractNumId w:val="25"/>
  </w:num>
  <w:num w:numId="22">
    <w:abstractNumId w:val="23"/>
  </w:num>
  <w:num w:numId="23">
    <w:abstractNumId w:val="20"/>
  </w:num>
  <w:num w:numId="24">
    <w:abstractNumId w:val="4"/>
  </w:num>
  <w:num w:numId="25">
    <w:abstractNumId w:val="10"/>
  </w:num>
  <w:num w:numId="26">
    <w:abstractNumId w:val="1"/>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B6"/>
    <w:rsid w:val="00004CD2"/>
    <w:rsid w:val="00010B74"/>
    <w:rsid w:val="00012409"/>
    <w:rsid w:val="000157F1"/>
    <w:rsid w:val="00024634"/>
    <w:rsid w:val="0003376D"/>
    <w:rsid w:val="00033E7B"/>
    <w:rsid w:val="0003624F"/>
    <w:rsid w:val="00043972"/>
    <w:rsid w:val="00050C78"/>
    <w:rsid w:val="000F7753"/>
    <w:rsid w:val="001046DA"/>
    <w:rsid w:val="00104D06"/>
    <w:rsid w:val="00116037"/>
    <w:rsid w:val="00123764"/>
    <w:rsid w:val="00130007"/>
    <w:rsid w:val="00134A13"/>
    <w:rsid w:val="00167938"/>
    <w:rsid w:val="001728F3"/>
    <w:rsid w:val="00186CFF"/>
    <w:rsid w:val="001C1FF2"/>
    <w:rsid w:val="001D520A"/>
    <w:rsid w:val="00207014"/>
    <w:rsid w:val="00224750"/>
    <w:rsid w:val="00241EE7"/>
    <w:rsid w:val="0024584D"/>
    <w:rsid w:val="002A7646"/>
    <w:rsid w:val="002B1BFB"/>
    <w:rsid w:val="002B53B3"/>
    <w:rsid w:val="002B7D3A"/>
    <w:rsid w:val="002C22DB"/>
    <w:rsid w:val="002D082E"/>
    <w:rsid w:val="002E29D6"/>
    <w:rsid w:val="002E69B6"/>
    <w:rsid w:val="002F632E"/>
    <w:rsid w:val="00303A65"/>
    <w:rsid w:val="00313351"/>
    <w:rsid w:val="003568F2"/>
    <w:rsid w:val="00356CB8"/>
    <w:rsid w:val="00357089"/>
    <w:rsid w:val="003667C3"/>
    <w:rsid w:val="00370B7D"/>
    <w:rsid w:val="00372E7F"/>
    <w:rsid w:val="00391B16"/>
    <w:rsid w:val="0039322E"/>
    <w:rsid w:val="003A2CA2"/>
    <w:rsid w:val="003A724A"/>
    <w:rsid w:val="003A7DB6"/>
    <w:rsid w:val="003B1DA8"/>
    <w:rsid w:val="003B72D7"/>
    <w:rsid w:val="003D355B"/>
    <w:rsid w:val="00410934"/>
    <w:rsid w:val="00454A23"/>
    <w:rsid w:val="00463A5E"/>
    <w:rsid w:val="00463FE3"/>
    <w:rsid w:val="00465586"/>
    <w:rsid w:val="004853D7"/>
    <w:rsid w:val="004928B8"/>
    <w:rsid w:val="004B79D0"/>
    <w:rsid w:val="004C36BA"/>
    <w:rsid w:val="004D26AC"/>
    <w:rsid w:val="004D2FBA"/>
    <w:rsid w:val="004E43D7"/>
    <w:rsid w:val="004E56BB"/>
    <w:rsid w:val="0053608A"/>
    <w:rsid w:val="005565A6"/>
    <w:rsid w:val="005646C5"/>
    <w:rsid w:val="00583BDD"/>
    <w:rsid w:val="005A040E"/>
    <w:rsid w:val="005B4C2E"/>
    <w:rsid w:val="005D308F"/>
    <w:rsid w:val="00602C13"/>
    <w:rsid w:val="00615CB5"/>
    <w:rsid w:val="0062359F"/>
    <w:rsid w:val="00637393"/>
    <w:rsid w:val="006532AA"/>
    <w:rsid w:val="00690A7E"/>
    <w:rsid w:val="006F77C4"/>
    <w:rsid w:val="00715229"/>
    <w:rsid w:val="007262F0"/>
    <w:rsid w:val="00763520"/>
    <w:rsid w:val="00764DF9"/>
    <w:rsid w:val="00764EEA"/>
    <w:rsid w:val="007C0E54"/>
    <w:rsid w:val="007C3CBC"/>
    <w:rsid w:val="007D139D"/>
    <w:rsid w:val="007F3F3B"/>
    <w:rsid w:val="00836B0C"/>
    <w:rsid w:val="00844CB4"/>
    <w:rsid w:val="00864339"/>
    <w:rsid w:val="00877821"/>
    <w:rsid w:val="008928BC"/>
    <w:rsid w:val="00893A1A"/>
    <w:rsid w:val="008A1DEE"/>
    <w:rsid w:val="008A6970"/>
    <w:rsid w:val="00902B05"/>
    <w:rsid w:val="00962929"/>
    <w:rsid w:val="00965AA8"/>
    <w:rsid w:val="00966131"/>
    <w:rsid w:val="00972AF0"/>
    <w:rsid w:val="00973EBB"/>
    <w:rsid w:val="0099182B"/>
    <w:rsid w:val="009A2EFB"/>
    <w:rsid w:val="009B0BA5"/>
    <w:rsid w:val="009B305D"/>
    <w:rsid w:val="009D73B9"/>
    <w:rsid w:val="00A121CB"/>
    <w:rsid w:val="00A428A3"/>
    <w:rsid w:val="00A52A03"/>
    <w:rsid w:val="00A92FE5"/>
    <w:rsid w:val="00AD0BA1"/>
    <w:rsid w:val="00AD1A51"/>
    <w:rsid w:val="00AD627F"/>
    <w:rsid w:val="00B1786E"/>
    <w:rsid w:val="00B61B4A"/>
    <w:rsid w:val="00B7267E"/>
    <w:rsid w:val="00B840B6"/>
    <w:rsid w:val="00BD2740"/>
    <w:rsid w:val="00BF12EB"/>
    <w:rsid w:val="00C00A0B"/>
    <w:rsid w:val="00C11E2B"/>
    <w:rsid w:val="00C324FF"/>
    <w:rsid w:val="00C73163"/>
    <w:rsid w:val="00C96E8F"/>
    <w:rsid w:val="00CB398D"/>
    <w:rsid w:val="00CC5610"/>
    <w:rsid w:val="00CC6AFC"/>
    <w:rsid w:val="00CD547F"/>
    <w:rsid w:val="00CE314F"/>
    <w:rsid w:val="00D05E22"/>
    <w:rsid w:val="00D34305"/>
    <w:rsid w:val="00D6426A"/>
    <w:rsid w:val="00D74BEC"/>
    <w:rsid w:val="00D820BA"/>
    <w:rsid w:val="00D87BA1"/>
    <w:rsid w:val="00D94305"/>
    <w:rsid w:val="00D94C76"/>
    <w:rsid w:val="00DA230D"/>
    <w:rsid w:val="00DC4AFC"/>
    <w:rsid w:val="00DC52F7"/>
    <w:rsid w:val="00DD2F30"/>
    <w:rsid w:val="00DF0807"/>
    <w:rsid w:val="00E04F06"/>
    <w:rsid w:val="00E35C53"/>
    <w:rsid w:val="00E369FD"/>
    <w:rsid w:val="00E41785"/>
    <w:rsid w:val="00E44A8F"/>
    <w:rsid w:val="00E50AD0"/>
    <w:rsid w:val="00E75891"/>
    <w:rsid w:val="00ED005B"/>
    <w:rsid w:val="00F25855"/>
    <w:rsid w:val="00F41E80"/>
    <w:rsid w:val="00F6040A"/>
    <w:rsid w:val="00F662EF"/>
    <w:rsid w:val="00F81658"/>
    <w:rsid w:val="00F82A2F"/>
    <w:rsid w:val="00F83EF3"/>
    <w:rsid w:val="00FA0AED"/>
    <w:rsid w:val="00FA33CC"/>
    <w:rsid w:val="00FB0E14"/>
    <w:rsid w:val="00FB688D"/>
    <w:rsid w:val="00FC7AC8"/>
    <w:rsid w:val="00FD43F9"/>
    <w:rsid w:val="00FF1188"/>
    <w:rsid w:val="00FF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2255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A51"/>
    <w:pPr>
      <w:widowControl w:val="0"/>
      <w:jc w:val="both"/>
    </w:pPr>
    <w:rPr>
      <w:rFonts w:eastAsia="ＭＳ 明朝"/>
    </w:rPr>
  </w:style>
  <w:style w:type="paragraph" w:styleId="1">
    <w:name w:val="heading 1"/>
    <w:basedOn w:val="a"/>
    <w:next w:val="a"/>
    <w:link w:val="10"/>
    <w:uiPriority w:val="9"/>
    <w:qFormat/>
    <w:rsid w:val="00AD1A51"/>
    <w:pPr>
      <w:keepNext/>
      <w:numPr>
        <w:numId w:val="7"/>
      </w:numPr>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1046DA"/>
    <w:pPr>
      <w:keepNext/>
      <w:numPr>
        <w:numId w:val="9"/>
      </w:numPr>
      <w:ind w:leftChars="200" w:left="583" w:hangingChars="383" w:hanging="383"/>
      <w:jc w:val="left"/>
      <w:outlineLvl w:val="1"/>
    </w:pPr>
    <w:rPr>
      <w:rFonts w:asciiTheme="majorHAns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0B6"/>
    <w:pPr>
      <w:ind w:leftChars="400" w:left="840"/>
    </w:pPr>
  </w:style>
  <w:style w:type="character" w:customStyle="1" w:styleId="10">
    <w:name w:val="見出し 1 (文字)"/>
    <w:basedOn w:val="a0"/>
    <w:link w:val="1"/>
    <w:uiPriority w:val="9"/>
    <w:rsid w:val="00AD1A51"/>
    <w:rPr>
      <w:rFonts w:asciiTheme="majorHAnsi" w:eastAsia="ＭＳ 明朝" w:hAnsiTheme="majorHAnsi" w:cstheme="majorBidi"/>
      <w:b/>
      <w:sz w:val="28"/>
      <w:szCs w:val="24"/>
    </w:rPr>
  </w:style>
  <w:style w:type="character" w:customStyle="1" w:styleId="20">
    <w:name w:val="見出し 2 (文字)"/>
    <w:basedOn w:val="a0"/>
    <w:link w:val="2"/>
    <w:uiPriority w:val="9"/>
    <w:rsid w:val="001046DA"/>
    <w:rPr>
      <w:rFonts w:asciiTheme="majorHAnsi" w:eastAsia="ＭＳ 明朝" w:hAnsiTheme="majorHAnsi" w:cstheme="majorBidi"/>
      <w:b/>
    </w:rPr>
  </w:style>
  <w:style w:type="paragraph" w:styleId="a4">
    <w:name w:val="TOC Heading"/>
    <w:basedOn w:val="1"/>
    <w:next w:val="a"/>
    <w:uiPriority w:val="39"/>
    <w:unhideWhenUsed/>
    <w:qFormat/>
    <w:rsid w:val="00844CB4"/>
    <w:pPr>
      <w:keepLines/>
      <w:widowControl/>
      <w:numPr>
        <w:numId w:val="0"/>
      </w:numPr>
      <w:spacing w:before="240" w:line="259" w:lineRule="auto"/>
      <w:jc w:val="left"/>
      <w:outlineLvl w:val="9"/>
    </w:pPr>
    <w:rPr>
      <w:rFonts w:eastAsiaTheme="majorEastAsia"/>
      <w:b w:val="0"/>
      <w:color w:val="2F5496" w:themeColor="accent1" w:themeShade="BF"/>
      <w:kern w:val="0"/>
      <w:sz w:val="32"/>
      <w:szCs w:val="32"/>
    </w:rPr>
  </w:style>
  <w:style w:type="paragraph" w:styleId="11">
    <w:name w:val="toc 1"/>
    <w:basedOn w:val="a"/>
    <w:next w:val="a"/>
    <w:autoRedefine/>
    <w:uiPriority w:val="39"/>
    <w:unhideWhenUsed/>
    <w:rsid w:val="00E41785"/>
    <w:pPr>
      <w:tabs>
        <w:tab w:val="left" w:pos="630"/>
        <w:tab w:val="right" w:leader="dot" w:pos="9736"/>
      </w:tabs>
    </w:pPr>
  </w:style>
  <w:style w:type="paragraph" w:styleId="21">
    <w:name w:val="toc 2"/>
    <w:basedOn w:val="a"/>
    <w:next w:val="a"/>
    <w:autoRedefine/>
    <w:uiPriority w:val="39"/>
    <w:unhideWhenUsed/>
    <w:rsid w:val="00844CB4"/>
    <w:pPr>
      <w:ind w:leftChars="100" w:left="210"/>
    </w:pPr>
  </w:style>
  <w:style w:type="character" w:styleId="a5">
    <w:name w:val="Hyperlink"/>
    <w:basedOn w:val="a0"/>
    <w:uiPriority w:val="99"/>
    <w:unhideWhenUsed/>
    <w:rsid w:val="00844CB4"/>
    <w:rPr>
      <w:color w:val="0563C1" w:themeColor="hyperlink"/>
      <w:u w:val="single"/>
    </w:rPr>
  </w:style>
  <w:style w:type="paragraph" w:styleId="a6">
    <w:name w:val="Title"/>
    <w:basedOn w:val="a"/>
    <w:next w:val="a"/>
    <w:link w:val="a7"/>
    <w:uiPriority w:val="10"/>
    <w:qFormat/>
    <w:rsid w:val="00972AF0"/>
    <w:pPr>
      <w:spacing w:before="240" w:after="120"/>
      <w:jc w:val="center"/>
      <w:outlineLvl w:val="0"/>
    </w:pPr>
    <w:rPr>
      <w:rFonts w:asciiTheme="majorHAnsi" w:hAnsiTheme="majorHAnsi" w:cstheme="majorBidi"/>
      <w:b/>
      <w:sz w:val="32"/>
      <w:szCs w:val="32"/>
    </w:rPr>
  </w:style>
  <w:style w:type="character" w:customStyle="1" w:styleId="a7">
    <w:name w:val="表題 (文字)"/>
    <w:basedOn w:val="a0"/>
    <w:link w:val="a6"/>
    <w:uiPriority w:val="10"/>
    <w:rsid w:val="00972AF0"/>
    <w:rPr>
      <w:rFonts w:asciiTheme="majorHAnsi" w:eastAsia="ＭＳ 明朝" w:hAnsiTheme="majorHAnsi" w:cstheme="majorBidi"/>
      <w:b/>
      <w:sz w:val="32"/>
      <w:szCs w:val="32"/>
    </w:rPr>
  </w:style>
  <w:style w:type="paragraph" w:styleId="a8">
    <w:name w:val="header"/>
    <w:basedOn w:val="a"/>
    <w:link w:val="a9"/>
    <w:uiPriority w:val="99"/>
    <w:unhideWhenUsed/>
    <w:rsid w:val="002A7646"/>
    <w:pPr>
      <w:tabs>
        <w:tab w:val="center" w:pos="4252"/>
        <w:tab w:val="right" w:pos="8504"/>
      </w:tabs>
      <w:snapToGrid w:val="0"/>
    </w:pPr>
  </w:style>
  <w:style w:type="character" w:customStyle="1" w:styleId="a9">
    <w:name w:val="ヘッダー (文字)"/>
    <w:basedOn w:val="a0"/>
    <w:link w:val="a8"/>
    <w:uiPriority w:val="99"/>
    <w:rsid w:val="002A7646"/>
    <w:rPr>
      <w:rFonts w:eastAsia="ＭＳ 明朝"/>
    </w:rPr>
  </w:style>
  <w:style w:type="paragraph" w:styleId="aa">
    <w:name w:val="footer"/>
    <w:basedOn w:val="a"/>
    <w:link w:val="ab"/>
    <w:uiPriority w:val="99"/>
    <w:unhideWhenUsed/>
    <w:rsid w:val="002A7646"/>
    <w:pPr>
      <w:tabs>
        <w:tab w:val="center" w:pos="4252"/>
        <w:tab w:val="right" w:pos="8504"/>
      </w:tabs>
      <w:snapToGrid w:val="0"/>
    </w:pPr>
  </w:style>
  <w:style w:type="character" w:customStyle="1" w:styleId="ab">
    <w:name w:val="フッター (文字)"/>
    <w:basedOn w:val="a0"/>
    <w:link w:val="aa"/>
    <w:uiPriority w:val="99"/>
    <w:rsid w:val="002A7646"/>
    <w:rPr>
      <w:rFonts w:eastAsia="ＭＳ 明朝"/>
    </w:rPr>
  </w:style>
  <w:style w:type="character" w:styleId="ac">
    <w:name w:val="annotation reference"/>
    <w:basedOn w:val="a0"/>
    <w:uiPriority w:val="99"/>
    <w:semiHidden/>
    <w:unhideWhenUsed/>
    <w:rsid w:val="009B0BA5"/>
    <w:rPr>
      <w:sz w:val="18"/>
      <w:szCs w:val="18"/>
    </w:rPr>
  </w:style>
  <w:style w:type="paragraph" w:styleId="ad">
    <w:name w:val="annotation text"/>
    <w:basedOn w:val="a"/>
    <w:link w:val="ae"/>
    <w:uiPriority w:val="99"/>
    <w:semiHidden/>
    <w:unhideWhenUsed/>
    <w:rsid w:val="009B0BA5"/>
    <w:pPr>
      <w:jc w:val="left"/>
    </w:pPr>
  </w:style>
  <w:style w:type="character" w:customStyle="1" w:styleId="ae">
    <w:name w:val="コメント文字列 (文字)"/>
    <w:basedOn w:val="a0"/>
    <w:link w:val="ad"/>
    <w:uiPriority w:val="99"/>
    <w:semiHidden/>
    <w:rsid w:val="009B0BA5"/>
    <w:rPr>
      <w:rFonts w:eastAsia="ＭＳ 明朝"/>
    </w:rPr>
  </w:style>
  <w:style w:type="paragraph" w:styleId="af">
    <w:name w:val="annotation subject"/>
    <w:basedOn w:val="ad"/>
    <w:next w:val="ad"/>
    <w:link w:val="af0"/>
    <w:uiPriority w:val="99"/>
    <w:semiHidden/>
    <w:unhideWhenUsed/>
    <w:rsid w:val="009B0BA5"/>
    <w:rPr>
      <w:b/>
      <w:bCs/>
    </w:rPr>
  </w:style>
  <w:style w:type="character" w:customStyle="1" w:styleId="af0">
    <w:name w:val="コメント内容 (文字)"/>
    <w:basedOn w:val="ae"/>
    <w:link w:val="af"/>
    <w:uiPriority w:val="99"/>
    <w:semiHidden/>
    <w:rsid w:val="009B0BA5"/>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A9C9-B33D-42D2-9455-03B4FF11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3895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
  <cp:keywords/>
  <dc:description/>
  <cp:lastModifiedBy/>
  <cp:revision>1</cp:revision>
  <dcterms:created xsi:type="dcterms:W3CDTF">2025-02-12T07:41:00Z</dcterms:created>
  <dcterms:modified xsi:type="dcterms:W3CDTF">2025-02-12T07:41:00Z</dcterms:modified>
</cp:coreProperties>
</file>