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7F" w:rsidRPr="007D5BFC" w:rsidRDefault="00375F7F" w:rsidP="00375F7F">
      <w:pPr>
        <w:jc w:val="center"/>
        <w:rPr>
          <w:rFonts w:ascii="ＭＳ ゴシック" w:eastAsia="ＭＳ ゴシック" w:hAnsi="ＭＳ ゴシック"/>
          <w:b/>
          <w:sz w:val="24"/>
        </w:rPr>
      </w:pPr>
      <w:r w:rsidRPr="007D5BFC">
        <w:rPr>
          <w:rFonts w:ascii="ＭＳ ゴシック" w:eastAsia="ＭＳ ゴシック" w:hAnsi="ＭＳ ゴシック" w:hint="eastAsia"/>
          <w:b/>
          <w:sz w:val="24"/>
        </w:rPr>
        <w:t>令和２年度 第２回 大阪府環境審議会環境・みどり活動促進部会</w:t>
      </w:r>
    </w:p>
    <w:p w:rsidR="00375F7F" w:rsidRPr="007D5BFC" w:rsidRDefault="00375F7F" w:rsidP="00375F7F">
      <w:pPr>
        <w:jc w:val="center"/>
        <w:rPr>
          <w:rFonts w:ascii="ＭＳ ゴシック" w:eastAsia="ＭＳ ゴシック" w:hAnsi="ＭＳ ゴシック"/>
          <w:b/>
          <w:sz w:val="24"/>
        </w:rPr>
      </w:pPr>
      <w:r w:rsidRPr="007D5BFC">
        <w:rPr>
          <w:rFonts w:ascii="ＭＳ ゴシック" w:eastAsia="ＭＳ ゴシック" w:hAnsi="ＭＳ ゴシック" w:hint="eastAsia"/>
          <w:b/>
          <w:sz w:val="24"/>
        </w:rPr>
        <w:t>議　事　概　要</w:t>
      </w:r>
    </w:p>
    <w:p w:rsidR="00375F7F" w:rsidRPr="007D5BFC" w:rsidRDefault="00375F7F" w:rsidP="00375F7F">
      <w:pPr>
        <w:spacing w:line="320" w:lineRule="exact"/>
        <w:rPr>
          <w:rFonts w:ascii="ＭＳ ゴシック" w:eastAsia="ＭＳ ゴシック" w:hAnsi="ＭＳ ゴシック"/>
          <w:b/>
        </w:rPr>
      </w:pPr>
    </w:p>
    <w:p w:rsidR="00375F7F" w:rsidRPr="007D5BFC" w:rsidRDefault="00375F7F" w:rsidP="00375F7F">
      <w:pPr>
        <w:spacing w:line="320" w:lineRule="exact"/>
        <w:ind w:rightChars="-121" w:right="-257"/>
        <w:rPr>
          <w:rFonts w:ascii="ＭＳ ゴシック" w:eastAsia="ＭＳ ゴシック" w:hAnsi="ＭＳ ゴシック"/>
        </w:rPr>
      </w:pPr>
      <w:r w:rsidRPr="00375F7F">
        <w:rPr>
          <w:rFonts w:ascii="ＭＳ ゴシック" w:eastAsia="ＭＳ ゴシック" w:hAnsi="ＭＳ ゴシック" w:hint="eastAsia"/>
          <w:b/>
          <w:spacing w:val="74"/>
          <w:kern w:val="0"/>
          <w:fitText w:val="959" w:id="-1933798656"/>
        </w:rPr>
        <w:t xml:space="preserve">日　</w:t>
      </w:r>
      <w:r w:rsidRPr="00375F7F">
        <w:rPr>
          <w:rFonts w:ascii="ＭＳ ゴシック" w:eastAsia="ＭＳ ゴシック" w:hAnsi="ＭＳ ゴシック" w:hint="eastAsia"/>
          <w:b/>
          <w:kern w:val="0"/>
          <w:fitText w:val="959" w:id="-1933798656"/>
        </w:rPr>
        <w:t>時</w:t>
      </w:r>
      <w:r w:rsidRPr="007D5BFC">
        <w:rPr>
          <w:rFonts w:ascii="ＭＳ ゴシック" w:eastAsia="ＭＳ ゴシック" w:hAnsi="ＭＳ ゴシック" w:hint="eastAsia"/>
        </w:rPr>
        <w:t>：令和２年10月</w:t>
      </w:r>
      <w:r w:rsidRPr="007D5BFC">
        <w:rPr>
          <w:rFonts w:ascii="ＭＳ ゴシック" w:eastAsia="ＭＳ ゴシック" w:hAnsi="ＭＳ ゴシック"/>
        </w:rPr>
        <w:t>2</w:t>
      </w:r>
      <w:r w:rsidRPr="007D5BFC">
        <w:rPr>
          <w:rFonts w:ascii="ＭＳ ゴシック" w:eastAsia="ＭＳ ゴシック" w:hAnsi="ＭＳ ゴシック" w:hint="eastAsia"/>
        </w:rPr>
        <w:t>3日（金）15時00分～17時00分</w:t>
      </w:r>
    </w:p>
    <w:p w:rsidR="00375F7F" w:rsidRPr="007D5BFC" w:rsidRDefault="00375F7F" w:rsidP="00375F7F">
      <w:pPr>
        <w:spacing w:line="320" w:lineRule="exact"/>
        <w:rPr>
          <w:rFonts w:ascii="ＭＳ 明朝" w:hAnsi="ＭＳ 明朝"/>
        </w:rPr>
      </w:pPr>
      <w:r w:rsidRPr="00375F7F">
        <w:rPr>
          <w:rFonts w:ascii="ＭＳ ゴシック" w:eastAsia="ＭＳ ゴシック" w:hAnsi="ＭＳ ゴシック" w:hint="eastAsia"/>
          <w:b/>
          <w:spacing w:val="74"/>
          <w:kern w:val="0"/>
          <w:fitText w:val="959" w:id="-1933798655"/>
        </w:rPr>
        <w:t xml:space="preserve">場　</w:t>
      </w:r>
      <w:r w:rsidRPr="00375F7F">
        <w:rPr>
          <w:rFonts w:ascii="ＭＳ ゴシック" w:eastAsia="ＭＳ ゴシック" w:hAnsi="ＭＳ ゴシック" w:hint="eastAsia"/>
          <w:b/>
          <w:kern w:val="0"/>
          <w:fitText w:val="959" w:id="-1933798655"/>
        </w:rPr>
        <w:t>所</w:t>
      </w:r>
      <w:r w:rsidRPr="007D5BFC">
        <w:rPr>
          <w:rFonts w:ascii="ＭＳ ゴシック" w:eastAsia="ＭＳ ゴシック" w:hAnsi="ＭＳ ゴシック" w:hint="eastAsia"/>
        </w:rPr>
        <w:t>：WEB会議システムによる開催</w:t>
      </w:r>
    </w:p>
    <w:p w:rsidR="00375F7F" w:rsidRPr="007D5BFC" w:rsidRDefault="00375F7F" w:rsidP="00375F7F">
      <w:pPr>
        <w:spacing w:line="320" w:lineRule="exact"/>
        <w:rPr>
          <w:rFonts w:ascii="ＭＳ ゴシック" w:eastAsia="ＭＳ ゴシック" w:hAnsi="ＭＳ ゴシック"/>
          <w:szCs w:val="22"/>
        </w:rPr>
      </w:pPr>
      <w:r w:rsidRPr="00375F7F">
        <w:rPr>
          <w:rFonts w:ascii="ＭＳ ゴシック" w:eastAsia="ＭＳ ゴシック" w:hAnsi="ＭＳ ゴシック" w:hint="eastAsia"/>
          <w:b/>
          <w:spacing w:val="74"/>
          <w:kern w:val="0"/>
          <w:fitText w:val="959" w:id="-1933798654"/>
        </w:rPr>
        <w:t>出席</w:t>
      </w:r>
      <w:r w:rsidRPr="00375F7F">
        <w:rPr>
          <w:rFonts w:ascii="ＭＳ ゴシック" w:eastAsia="ＭＳ ゴシック" w:hAnsi="ＭＳ ゴシック" w:hint="eastAsia"/>
          <w:b/>
          <w:kern w:val="0"/>
          <w:fitText w:val="959" w:id="-1933798654"/>
        </w:rPr>
        <w:t>者</w:t>
      </w:r>
      <w:r w:rsidRPr="007D5BFC">
        <w:rPr>
          <w:rFonts w:ascii="ＭＳ ゴシック" w:eastAsia="ＭＳ ゴシック" w:hAnsi="ＭＳ ゴシック" w:hint="eastAsia"/>
        </w:rPr>
        <w:t>：（第一部）</w:t>
      </w:r>
      <w:r w:rsidRPr="007D5BFC">
        <w:rPr>
          <w:rFonts w:ascii="ＭＳ ゴシック" w:eastAsia="ＭＳ ゴシック" w:hAnsi="ＭＳ ゴシック" w:hint="eastAsia"/>
          <w:szCs w:val="22"/>
        </w:rPr>
        <w:t>増田部会長、三輪委員、遠藤(崇)委員</w:t>
      </w:r>
    </w:p>
    <w:p w:rsidR="00375F7F" w:rsidRPr="007D5BFC" w:rsidRDefault="00375F7F" w:rsidP="00375F7F">
      <w:pPr>
        <w:spacing w:line="320" w:lineRule="exact"/>
        <w:ind w:firstLineChars="500" w:firstLine="1063"/>
        <w:rPr>
          <w:rFonts w:ascii="ＭＳ ゴシック" w:eastAsia="ＭＳ ゴシック" w:hAnsi="ＭＳ ゴシック"/>
        </w:rPr>
      </w:pPr>
      <w:r w:rsidRPr="007D5BFC">
        <w:rPr>
          <w:rFonts w:ascii="ＭＳ ゴシック" w:eastAsia="ＭＳ ゴシック" w:hAnsi="ＭＳ ゴシック" w:hint="eastAsia"/>
        </w:rPr>
        <w:t>（第二部）増田部会長、花田委員、三輪委員、遠藤(祟)委員、阪委員、平井委員、</w:t>
      </w:r>
    </w:p>
    <w:p w:rsidR="00375F7F" w:rsidRPr="007D5BFC" w:rsidRDefault="00375F7F" w:rsidP="00375F7F">
      <w:pPr>
        <w:spacing w:line="320" w:lineRule="exact"/>
        <w:ind w:firstLineChars="1000" w:firstLine="2126"/>
        <w:rPr>
          <w:rFonts w:ascii="ＭＳ ゴシック" w:eastAsia="ＭＳ ゴシック" w:hAnsi="ＭＳ ゴシック"/>
        </w:rPr>
      </w:pPr>
      <w:r w:rsidRPr="007D5BFC">
        <w:rPr>
          <w:rFonts w:ascii="ＭＳ ゴシック" w:eastAsia="ＭＳ ゴシック" w:hAnsi="ＭＳ ゴシック" w:hint="eastAsia"/>
        </w:rPr>
        <w:t>遠藤(尚)委員</w:t>
      </w:r>
    </w:p>
    <w:p w:rsidR="00375F7F" w:rsidRPr="007D5BFC" w:rsidRDefault="00375F7F" w:rsidP="00375F7F">
      <w:pPr>
        <w:spacing w:line="320" w:lineRule="exact"/>
        <w:rPr>
          <w:rFonts w:ascii="ＭＳ ゴシック" w:eastAsia="ＭＳ ゴシック" w:hAnsi="ＭＳ ゴシック"/>
        </w:rPr>
      </w:pPr>
    </w:p>
    <w:p w:rsidR="00375F7F" w:rsidRPr="007D5BFC" w:rsidRDefault="00375F7F" w:rsidP="00375F7F">
      <w:pPr>
        <w:spacing w:line="320" w:lineRule="exact"/>
        <w:rPr>
          <w:rFonts w:ascii="ＭＳ ゴシック" w:eastAsia="ＭＳ ゴシック" w:hAnsi="ＭＳ ゴシック"/>
          <w:b/>
        </w:rPr>
      </w:pPr>
      <w:r w:rsidRPr="007D5BFC">
        <w:rPr>
          <w:rFonts w:ascii="ＭＳ ゴシック" w:eastAsia="ＭＳ ゴシック" w:hAnsi="ＭＳ ゴシック" w:hint="eastAsia"/>
          <w:b/>
        </w:rPr>
        <w:t>１　開　会</w:t>
      </w:r>
    </w:p>
    <w:p w:rsidR="00375F7F" w:rsidRPr="007D5BFC" w:rsidRDefault="00375F7F" w:rsidP="00375F7F">
      <w:pPr>
        <w:spacing w:line="320" w:lineRule="exact"/>
        <w:rPr>
          <w:rFonts w:ascii="ＭＳ ゴシック" w:eastAsia="ＭＳ ゴシック" w:hAnsi="ＭＳ ゴシック"/>
        </w:rPr>
      </w:pPr>
    </w:p>
    <w:p w:rsidR="00375F7F" w:rsidRPr="007D5BFC" w:rsidRDefault="00375F7F" w:rsidP="00375F7F">
      <w:pPr>
        <w:spacing w:line="320" w:lineRule="exact"/>
        <w:rPr>
          <w:rFonts w:ascii="ＭＳ ゴシック" w:eastAsia="ＭＳ ゴシック" w:hAnsi="ＭＳ ゴシック"/>
          <w:b/>
        </w:rPr>
      </w:pPr>
      <w:r w:rsidRPr="007D5BFC">
        <w:rPr>
          <w:rFonts w:ascii="ＭＳ ゴシック" w:eastAsia="ＭＳ ゴシック" w:hAnsi="ＭＳ ゴシック" w:hint="eastAsia"/>
          <w:b/>
        </w:rPr>
        <w:t>２　議事概要</w:t>
      </w:r>
    </w:p>
    <w:p w:rsidR="00375F7F" w:rsidRPr="007D5BFC" w:rsidRDefault="00375F7F" w:rsidP="00375F7F">
      <w:pPr>
        <w:spacing w:line="320" w:lineRule="exact"/>
        <w:rPr>
          <w:rFonts w:ascii="ＭＳ ゴシック" w:eastAsia="ＭＳ ゴシック" w:hAnsi="ＭＳ ゴシック"/>
          <w:b/>
        </w:rPr>
      </w:pPr>
    </w:p>
    <w:p w:rsidR="00375F7F" w:rsidRPr="007D5BFC" w:rsidRDefault="00375F7F" w:rsidP="00375F7F">
      <w:pPr>
        <w:spacing w:line="320" w:lineRule="exact"/>
        <w:ind w:firstLineChars="100" w:firstLine="213"/>
        <w:rPr>
          <w:rFonts w:ascii="ＭＳ ゴシック" w:eastAsia="ＭＳ ゴシック" w:hAnsi="ＭＳ ゴシック"/>
          <w:b/>
          <w:szCs w:val="22"/>
        </w:rPr>
      </w:pPr>
      <w:r w:rsidRPr="007D5BFC">
        <w:rPr>
          <w:rFonts w:ascii="ＭＳ ゴシック" w:eastAsia="ＭＳ ゴシック" w:hAnsi="ＭＳ ゴシック" w:hint="eastAsia"/>
          <w:b/>
          <w:szCs w:val="22"/>
        </w:rPr>
        <w:t>■第一部（環境担当）　＜15:</w:t>
      </w:r>
      <w:r w:rsidRPr="007D5BFC">
        <w:rPr>
          <w:rFonts w:ascii="ＭＳ ゴシック" w:eastAsia="ＭＳ ゴシック" w:hAnsi="ＭＳ ゴシック"/>
          <w:b/>
          <w:szCs w:val="22"/>
        </w:rPr>
        <w:t>00</w:t>
      </w:r>
      <w:r w:rsidRPr="007D5BFC">
        <w:rPr>
          <w:rFonts w:ascii="ＭＳ ゴシック" w:eastAsia="ＭＳ ゴシック" w:hAnsi="ＭＳ ゴシック" w:hint="eastAsia"/>
          <w:b/>
          <w:szCs w:val="22"/>
        </w:rPr>
        <w:t>～15:35＞</w:t>
      </w:r>
    </w:p>
    <w:p w:rsidR="00375F7F" w:rsidRPr="007D5BFC" w:rsidRDefault="00375F7F" w:rsidP="00375F7F">
      <w:pPr>
        <w:spacing w:line="320" w:lineRule="exact"/>
        <w:rPr>
          <w:rFonts w:ascii="ＭＳ ゴシック" w:eastAsia="ＭＳ ゴシック" w:hAnsi="ＭＳ ゴシック"/>
          <w:b/>
          <w:szCs w:val="22"/>
        </w:rPr>
      </w:pPr>
    </w:p>
    <w:p w:rsidR="00375F7F" w:rsidRPr="007D5BFC" w:rsidRDefault="00375F7F" w:rsidP="00375F7F">
      <w:pPr>
        <w:spacing w:line="320" w:lineRule="exact"/>
        <w:ind w:firstLineChars="200" w:firstLine="427"/>
        <w:rPr>
          <w:rFonts w:ascii="ＭＳ ゴシック" w:eastAsia="ＭＳ ゴシック" w:hAnsi="ＭＳ ゴシック"/>
          <w:b/>
          <w:szCs w:val="22"/>
        </w:rPr>
      </w:pPr>
      <w:r w:rsidRPr="007D5BFC">
        <w:rPr>
          <w:rFonts w:ascii="ＭＳ ゴシック" w:eastAsia="ＭＳ ゴシック" w:hAnsi="ＭＳ ゴシック" w:hint="eastAsia"/>
          <w:b/>
          <w:szCs w:val="22"/>
        </w:rPr>
        <w:t>議題　　おおさか環境賞の選考について（資料１）</w:t>
      </w:r>
    </w:p>
    <w:p w:rsidR="00375F7F" w:rsidRPr="007D5BFC" w:rsidRDefault="00375F7F" w:rsidP="00375F7F">
      <w:pPr>
        <w:spacing w:line="320" w:lineRule="exact"/>
        <w:rPr>
          <w:rFonts w:ascii="ＭＳ ゴシック" w:eastAsia="ＭＳ ゴシック" w:hAnsi="ＭＳ ゴシック"/>
          <w:szCs w:val="22"/>
        </w:rPr>
      </w:pPr>
    </w:p>
    <w:p w:rsidR="00375F7F" w:rsidRPr="007D5BFC" w:rsidRDefault="00375F7F" w:rsidP="00375F7F">
      <w:pPr>
        <w:spacing w:line="320" w:lineRule="exact"/>
        <w:ind w:leftChars="100" w:left="213" w:firstLineChars="100" w:firstLine="213"/>
        <w:rPr>
          <w:rFonts w:ascii="ＭＳ ゴシック" w:eastAsia="ＭＳ ゴシック" w:hAnsi="ＭＳ ゴシック"/>
          <w:szCs w:val="22"/>
        </w:rPr>
      </w:pPr>
      <w:r w:rsidRPr="007D5BFC">
        <w:rPr>
          <w:rFonts w:ascii="ＭＳ ゴシック" w:eastAsia="ＭＳ ゴシック" w:hAnsi="ＭＳ ゴシック" w:hint="eastAsia"/>
          <w:szCs w:val="22"/>
        </w:rPr>
        <w:t>推薦のあった府民活動３件について、事務局から申請内容等の説明及び部会委員からの質疑等を実施し、その内容を踏まえ、次の審査基準に基づき項目ごとに20点の配点で評価。</w:t>
      </w:r>
    </w:p>
    <w:p w:rsidR="00375F7F" w:rsidRPr="007D5BFC" w:rsidRDefault="00375F7F" w:rsidP="00375F7F">
      <w:pPr>
        <w:spacing w:line="320" w:lineRule="exact"/>
        <w:rPr>
          <w:rFonts w:ascii="ＭＳ ゴシック" w:eastAsia="ＭＳ ゴシック" w:hAnsi="ＭＳ ゴシック"/>
          <w:szCs w:val="22"/>
        </w:rPr>
      </w:pPr>
    </w:p>
    <w:p w:rsidR="00375F7F" w:rsidRPr="007D5BFC" w:rsidRDefault="00375F7F" w:rsidP="00375F7F">
      <w:pPr>
        <w:spacing w:line="320" w:lineRule="exact"/>
        <w:ind w:firstLineChars="100" w:firstLine="213"/>
        <w:rPr>
          <w:rFonts w:ascii="ＭＳ ゴシック" w:eastAsia="ＭＳ ゴシック" w:hAnsi="ＭＳ ゴシック"/>
          <w:szCs w:val="22"/>
        </w:rPr>
      </w:pPr>
      <w:r w:rsidRPr="007D5BFC">
        <w:rPr>
          <w:rFonts w:ascii="ＭＳ ゴシック" w:eastAsia="ＭＳ ゴシック" w:hAnsi="ＭＳ ゴシック" w:hint="eastAsia"/>
          <w:szCs w:val="22"/>
        </w:rPr>
        <w:t>【審査基準（大賞・準大賞・奨励賞）】</w:t>
      </w:r>
    </w:p>
    <w:p w:rsidR="00375F7F" w:rsidRPr="007D5BFC" w:rsidRDefault="00375F7F" w:rsidP="00375F7F">
      <w:pPr>
        <w:spacing w:line="320" w:lineRule="exact"/>
        <w:ind w:firstLineChars="200" w:firstLine="425"/>
        <w:rPr>
          <w:rFonts w:ascii="ＭＳ ゴシック" w:eastAsia="ＭＳ ゴシック" w:hAnsi="ＭＳ ゴシック"/>
          <w:szCs w:val="22"/>
        </w:rPr>
      </w:pPr>
      <w:r w:rsidRPr="007D5BFC">
        <w:rPr>
          <w:rFonts w:ascii="ＭＳ ゴシック" w:eastAsia="ＭＳ ゴシック" w:hAnsi="ＭＳ ゴシック" w:hint="eastAsia"/>
          <w:szCs w:val="22"/>
        </w:rPr>
        <w:t>① 環境の保全・創造にどの程度寄与しているか。</w:t>
      </w:r>
    </w:p>
    <w:p w:rsidR="00375F7F" w:rsidRPr="007D5BFC" w:rsidRDefault="00375F7F" w:rsidP="00375F7F">
      <w:pPr>
        <w:spacing w:line="320" w:lineRule="exact"/>
        <w:ind w:left="203" w:firstLineChars="100" w:firstLine="213"/>
        <w:rPr>
          <w:rFonts w:ascii="ＭＳ ゴシック" w:eastAsia="ＭＳ ゴシック" w:hAnsi="ＭＳ ゴシック"/>
          <w:szCs w:val="22"/>
        </w:rPr>
      </w:pPr>
      <w:r w:rsidRPr="007D5BFC">
        <w:rPr>
          <w:rFonts w:ascii="ＭＳ ゴシック" w:eastAsia="ＭＳ ゴシック" w:hAnsi="ＭＳ ゴシック" w:hint="eastAsia"/>
          <w:szCs w:val="22"/>
        </w:rPr>
        <w:t>② 地域における活動の推進や貢献にどの程度寄与しているか。</w:t>
      </w:r>
    </w:p>
    <w:p w:rsidR="00375F7F" w:rsidRPr="007D5BFC" w:rsidRDefault="00375F7F" w:rsidP="00375F7F">
      <w:pPr>
        <w:spacing w:line="320" w:lineRule="exact"/>
        <w:ind w:leftChars="200" w:left="638" w:hangingChars="100" w:hanging="213"/>
        <w:rPr>
          <w:rFonts w:ascii="ＭＳ ゴシック" w:eastAsia="ＭＳ ゴシック" w:hAnsi="ＭＳ ゴシック"/>
          <w:szCs w:val="22"/>
        </w:rPr>
      </w:pPr>
      <w:r w:rsidRPr="007D5BFC">
        <w:rPr>
          <w:rFonts w:ascii="ＭＳ ゴシック" w:eastAsia="ＭＳ ゴシック" w:hAnsi="ＭＳ ゴシック" w:hint="eastAsia"/>
          <w:szCs w:val="22"/>
        </w:rPr>
        <w:t>③ 広域的又は国際的な普及や波及効果の程度はどうか。他の模範となりうる活動内容かどうか。</w:t>
      </w:r>
    </w:p>
    <w:p w:rsidR="00375F7F" w:rsidRPr="007D5BFC" w:rsidRDefault="00375F7F" w:rsidP="00375F7F">
      <w:pPr>
        <w:spacing w:line="320" w:lineRule="exact"/>
        <w:ind w:leftChars="200" w:left="425"/>
        <w:rPr>
          <w:rFonts w:ascii="ＭＳ ゴシック" w:eastAsia="ＭＳ ゴシック" w:hAnsi="ＭＳ ゴシック"/>
          <w:szCs w:val="22"/>
        </w:rPr>
      </w:pPr>
      <w:r w:rsidRPr="007D5BFC">
        <w:rPr>
          <w:rFonts w:ascii="ＭＳ ゴシック" w:eastAsia="ＭＳ ゴシック" w:hAnsi="ＭＳ ゴシック" w:hint="eastAsia"/>
          <w:szCs w:val="22"/>
        </w:rPr>
        <w:t>④ 先進的・独自的なものであるかどうか。</w:t>
      </w:r>
    </w:p>
    <w:p w:rsidR="00375F7F" w:rsidRPr="007D5BFC" w:rsidRDefault="00375F7F" w:rsidP="00375F7F">
      <w:pPr>
        <w:spacing w:line="320" w:lineRule="exact"/>
        <w:ind w:firstLineChars="200" w:firstLine="425"/>
        <w:rPr>
          <w:rFonts w:ascii="ＭＳ ゴシック" w:eastAsia="ＭＳ ゴシック" w:hAnsi="ＭＳ ゴシック"/>
          <w:szCs w:val="22"/>
        </w:rPr>
      </w:pPr>
      <w:r w:rsidRPr="007D5BFC">
        <w:rPr>
          <w:rFonts w:ascii="ＭＳ ゴシック" w:eastAsia="ＭＳ ゴシック" w:hAnsi="ＭＳ ゴシック" w:hint="eastAsia"/>
          <w:szCs w:val="22"/>
        </w:rPr>
        <w:t>⑤ 今後も継続が見込めるか。活動期間の長短や実績の大きさはどうか。</w:t>
      </w:r>
    </w:p>
    <w:p w:rsidR="00375F7F" w:rsidRPr="007D5BFC" w:rsidRDefault="00375F7F" w:rsidP="00375F7F">
      <w:pPr>
        <w:spacing w:line="320" w:lineRule="exact"/>
        <w:rPr>
          <w:rFonts w:ascii="ＭＳ ゴシック" w:eastAsia="ＭＳ ゴシック" w:hAnsi="ＭＳ ゴシック"/>
          <w:szCs w:val="22"/>
        </w:rPr>
      </w:pPr>
    </w:p>
    <w:p w:rsidR="00375F7F" w:rsidRPr="007D5BFC" w:rsidRDefault="00375F7F" w:rsidP="00375F7F">
      <w:pPr>
        <w:spacing w:line="320" w:lineRule="exact"/>
        <w:ind w:leftChars="100" w:left="213" w:firstLineChars="100" w:firstLine="213"/>
        <w:rPr>
          <w:rFonts w:ascii="ＭＳ ゴシック" w:eastAsia="ＭＳ ゴシック" w:hAnsi="ＭＳ ゴシック"/>
          <w:szCs w:val="22"/>
        </w:rPr>
      </w:pPr>
      <w:r w:rsidRPr="007D5BFC">
        <w:rPr>
          <w:rFonts w:ascii="ＭＳ ゴシック" w:eastAsia="ＭＳ ゴシック" w:hAnsi="ＭＳ ゴシック" w:hint="eastAsia"/>
          <w:szCs w:val="22"/>
        </w:rPr>
        <w:t>出席委員の評価点の平均点（小数点以下第２位を四捨五入）による順位付けを踏まえ、大賞、準大賞にふさわしいと思われる３活動を選考した。</w:t>
      </w:r>
    </w:p>
    <w:p w:rsidR="00375F7F" w:rsidRPr="007D5BFC" w:rsidRDefault="00375F7F" w:rsidP="00375F7F">
      <w:pPr>
        <w:spacing w:line="320" w:lineRule="exact"/>
        <w:rPr>
          <w:rFonts w:ascii="ＭＳ ゴシック" w:eastAsia="ＭＳ ゴシック" w:hAnsi="ＭＳ ゴシック"/>
          <w:szCs w:val="22"/>
        </w:rPr>
      </w:pPr>
    </w:p>
    <w:p w:rsidR="00375F7F" w:rsidRPr="007262C1" w:rsidRDefault="00375F7F" w:rsidP="00375F7F">
      <w:pPr>
        <w:spacing w:line="320" w:lineRule="exact"/>
        <w:ind w:leftChars="66" w:left="140" w:firstLineChars="132" w:firstLine="281"/>
        <w:rPr>
          <w:rFonts w:ascii="ＭＳ ゴシック" w:eastAsia="ＭＳ ゴシック" w:hAnsi="ＭＳ ゴシック"/>
          <w:szCs w:val="22"/>
        </w:rPr>
      </w:pPr>
      <w:r w:rsidRPr="00420D5F">
        <w:rPr>
          <w:rFonts w:ascii="ＭＳ ゴシック" w:eastAsia="ＭＳ ゴシック" w:hAnsi="ＭＳ ゴシック" w:hint="eastAsia"/>
          <w:szCs w:val="22"/>
        </w:rPr>
        <w:t>また、入賞に選考した３件の府民活動のうち</w:t>
      </w:r>
      <w:r w:rsidRPr="007262C1">
        <w:rPr>
          <w:rFonts w:ascii="ＭＳ ゴシック" w:eastAsia="ＭＳ ゴシック" w:hAnsi="ＭＳ ゴシック" w:hint="eastAsia"/>
          <w:szCs w:val="22"/>
        </w:rPr>
        <w:t>、協働の取組みがある１件について、次の審査基準に基づき、項目ごとに</w:t>
      </w:r>
      <w:r w:rsidRPr="007262C1">
        <w:rPr>
          <w:rFonts w:ascii="ＭＳ ゴシック" w:eastAsia="ＭＳ ゴシック" w:hAnsi="ＭＳ ゴシック"/>
          <w:szCs w:val="22"/>
        </w:rPr>
        <w:t>50点の配点で評価して選考した。</w:t>
      </w:r>
    </w:p>
    <w:p w:rsidR="00375F7F" w:rsidRPr="007D5BFC" w:rsidRDefault="00375F7F" w:rsidP="00375F7F">
      <w:pPr>
        <w:spacing w:line="320" w:lineRule="exact"/>
        <w:ind w:leftChars="66" w:left="140"/>
        <w:rPr>
          <w:rFonts w:ascii="ＭＳ ゴシック" w:eastAsia="ＭＳ ゴシック" w:hAnsi="ＭＳ ゴシック"/>
          <w:szCs w:val="22"/>
        </w:rPr>
      </w:pPr>
    </w:p>
    <w:p w:rsidR="00375F7F" w:rsidRPr="007D5BFC" w:rsidRDefault="00375F7F" w:rsidP="00375F7F">
      <w:pPr>
        <w:spacing w:line="320" w:lineRule="exact"/>
        <w:ind w:firstLineChars="100" w:firstLine="213"/>
        <w:rPr>
          <w:rFonts w:ascii="ＭＳ ゴシック" w:eastAsia="ＭＳ ゴシック" w:hAnsi="ＭＳ ゴシック"/>
          <w:szCs w:val="22"/>
        </w:rPr>
      </w:pPr>
      <w:r w:rsidRPr="007D5BFC">
        <w:rPr>
          <w:rFonts w:ascii="ＭＳ ゴシック" w:eastAsia="ＭＳ ゴシック" w:hAnsi="ＭＳ ゴシック" w:hint="eastAsia"/>
          <w:szCs w:val="22"/>
        </w:rPr>
        <w:t>【審査基準（協働賞）】</w:t>
      </w:r>
    </w:p>
    <w:p w:rsidR="00375F7F" w:rsidRPr="007D5BFC" w:rsidRDefault="00375F7F" w:rsidP="00375F7F">
      <w:pPr>
        <w:spacing w:line="320" w:lineRule="exact"/>
        <w:ind w:firstLineChars="200" w:firstLine="425"/>
        <w:rPr>
          <w:rFonts w:ascii="ＭＳ ゴシック" w:eastAsia="ＭＳ ゴシック" w:hAnsi="ＭＳ ゴシック"/>
          <w:szCs w:val="22"/>
        </w:rPr>
      </w:pPr>
      <w:r w:rsidRPr="007D5BFC">
        <w:rPr>
          <w:rFonts w:ascii="ＭＳ ゴシック" w:eastAsia="ＭＳ ゴシック" w:hAnsi="ＭＳ ゴシック" w:hint="eastAsia"/>
          <w:szCs w:val="22"/>
        </w:rPr>
        <w:t>① 互いに特色を活かし合い、足りない部分を補い合った適切な役割分担がなされているか。</w:t>
      </w:r>
    </w:p>
    <w:p w:rsidR="00375F7F" w:rsidRPr="007D5BFC" w:rsidRDefault="00375F7F" w:rsidP="00375F7F">
      <w:pPr>
        <w:spacing w:line="320" w:lineRule="exact"/>
        <w:ind w:left="203" w:firstLineChars="100" w:firstLine="213"/>
        <w:rPr>
          <w:rFonts w:ascii="ＭＳ ゴシック" w:eastAsia="ＭＳ ゴシック" w:hAnsi="ＭＳ ゴシック"/>
          <w:szCs w:val="22"/>
        </w:rPr>
      </w:pPr>
      <w:r w:rsidRPr="007D5BFC">
        <w:rPr>
          <w:rFonts w:ascii="ＭＳ ゴシック" w:eastAsia="ＭＳ ゴシック" w:hAnsi="ＭＳ ゴシック" w:hint="eastAsia"/>
          <w:szCs w:val="22"/>
        </w:rPr>
        <w:t>② 協働により一層効果的な取組みが実現しているかどうか。</w:t>
      </w:r>
    </w:p>
    <w:p w:rsidR="00375F7F" w:rsidRPr="007D5BFC" w:rsidRDefault="00375F7F" w:rsidP="00375F7F">
      <w:pPr>
        <w:spacing w:line="320" w:lineRule="exact"/>
        <w:rPr>
          <w:rFonts w:ascii="ＭＳ ゴシック" w:eastAsia="ＭＳ ゴシック" w:hAnsi="ＭＳ ゴシック"/>
          <w:szCs w:val="22"/>
        </w:rPr>
      </w:pPr>
    </w:p>
    <w:p w:rsidR="00375F7F" w:rsidRPr="007D5BFC" w:rsidRDefault="00375F7F" w:rsidP="00375F7F">
      <w:pPr>
        <w:spacing w:line="320" w:lineRule="exact"/>
        <w:ind w:leftChars="100" w:left="213" w:firstLineChars="100" w:firstLine="213"/>
        <w:rPr>
          <w:rFonts w:ascii="ＭＳ ゴシック" w:eastAsia="ＭＳ ゴシック" w:hAnsi="ＭＳ ゴシック"/>
          <w:szCs w:val="22"/>
        </w:rPr>
      </w:pPr>
      <w:r w:rsidRPr="007D5BFC">
        <w:rPr>
          <w:rFonts w:ascii="ＭＳ ゴシック" w:eastAsia="ＭＳ ゴシック" w:hAnsi="ＭＳ ゴシック" w:hint="eastAsia"/>
          <w:szCs w:val="22"/>
        </w:rPr>
        <w:t>出席委員の評価点の平均点（小数点以下第２位を四捨五入）による評価点を踏まえ、協働賞にふさわしいと思われる活動を選考した。</w:t>
      </w:r>
    </w:p>
    <w:p w:rsidR="00375F7F" w:rsidRPr="007D5BFC" w:rsidRDefault="00375F7F" w:rsidP="00375F7F">
      <w:pPr>
        <w:spacing w:line="320" w:lineRule="exact"/>
        <w:rPr>
          <w:rFonts w:ascii="ＭＳ ゴシック" w:eastAsia="ＭＳ ゴシック" w:hAnsi="ＭＳ ゴシック"/>
          <w:szCs w:val="22"/>
        </w:rPr>
      </w:pPr>
    </w:p>
    <w:p w:rsidR="00375F7F" w:rsidRPr="007D5BFC" w:rsidRDefault="00375F7F" w:rsidP="00375F7F">
      <w:pPr>
        <w:spacing w:line="320" w:lineRule="exact"/>
        <w:ind w:leftChars="66" w:left="140" w:firstLineChars="139" w:firstLine="296"/>
        <w:rPr>
          <w:rFonts w:ascii="ＭＳ ゴシック" w:eastAsia="ＭＳ ゴシック" w:hAnsi="ＭＳ ゴシック"/>
          <w:szCs w:val="22"/>
          <w:u w:val="single"/>
        </w:rPr>
      </w:pPr>
      <w:r w:rsidRPr="007D5BFC">
        <w:rPr>
          <w:rFonts w:ascii="ＭＳ ゴシック" w:eastAsia="ＭＳ ゴシック" w:hAnsi="ＭＳ ゴシック" w:hint="eastAsia"/>
          <w:szCs w:val="22"/>
          <w:u w:val="single"/>
        </w:rPr>
        <w:t>選考の結果、推薦のあった府民活動３件のうち、大賞が１件、準大賞が２件となり、大賞の１件が協働賞にも併せて選ばれた。</w:t>
      </w:r>
    </w:p>
    <w:p w:rsidR="00375F7F" w:rsidRPr="007D5BFC" w:rsidRDefault="00375F7F" w:rsidP="00375F7F">
      <w:pPr>
        <w:rPr>
          <w:rFonts w:ascii="ＭＳ ゴシック" w:eastAsia="ＭＳ ゴシック" w:hAnsi="ＭＳ ゴシック"/>
          <w:szCs w:val="22"/>
        </w:rPr>
      </w:pPr>
    </w:p>
    <w:p w:rsidR="00375F7F" w:rsidRPr="007D5BFC" w:rsidRDefault="00375F7F" w:rsidP="00375F7F">
      <w:pPr>
        <w:ind w:firstLineChars="100" w:firstLine="213"/>
        <w:rPr>
          <w:rFonts w:ascii="ＭＳ ゴシック" w:eastAsia="ＭＳ ゴシック" w:hAnsi="ＭＳ ゴシック"/>
          <w:b/>
        </w:rPr>
      </w:pPr>
      <w:r w:rsidRPr="007D5BFC">
        <w:rPr>
          <w:rFonts w:ascii="ＭＳ ゴシック" w:eastAsia="ＭＳ ゴシック" w:hAnsi="ＭＳ ゴシック" w:hint="eastAsia"/>
          <w:b/>
        </w:rPr>
        <w:t>■第二部（環境担当・みどり担当 合同）　＜15:45～17:00＞</w:t>
      </w:r>
    </w:p>
    <w:p w:rsidR="00375F7F" w:rsidRPr="007D5BFC" w:rsidRDefault="00375F7F" w:rsidP="00375F7F">
      <w:pPr>
        <w:rPr>
          <w:rFonts w:ascii="ＭＳ ゴシック" w:eastAsia="ＭＳ ゴシック" w:hAnsi="ＭＳ ゴシック"/>
          <w:b/>
        </w:rPr>
      </w:pPr>
    </w:p>
    <w:p w:rsidR="00375F7F" w:rsidRPr="007D5BFC" w:rsidRDefault="00375F7F" w:rsidP="00375F7F">
      <w:pPr>
        <w:ind w:firstLineChars="200" w:firstLine="427"/>
        <w:rPr>
          <w:rFonts w:ascii="ＭＳ ゴシック" w:eastAsia="ＭＳ ゴシック" w:hAnsi="ＭＳ ゴシック"/>
          <w:b/>
        </w:rPr>
      </w:pPr>
      <w:r w:rsidRPr="007D5BFC">
        <w:rPr>
          <w:rFonts w:ascii="ＭＳ ゴシック" w:eastAsia="ＭＳ ゴシック" w:hAnsi="ＭＳ ゴシック" w:hint="eastAsia"/>
          <w:b/>
        </w:rPr>
        <w:t>議題２　大阪府環境保全基金の活用事業について（資料２）</w:t>
      </w:r>
    </w:p>
    <w:p w:rsidR="00375F7F" w:rsidRPr="007D5BFC" w:rsidRDefault="00375F7F" w:rsidP="00375F7F">
      <w:pPr>
        <w:rPr>
          <w:rFonts w:ascii="ＭＳ ゴシック" w:eastAsia="ＭＳ ゴシック" w:hAnsi="ＭＳ ゴシック"/>
          <w:b/>
        </w:rPr>
      </w:pPr>
    </w:p>
    <w:p w:rsidR="00375F7F" w:rsidRPr="007D5BFC" w:rsidRDefault="00375F7F" w:rsidP="00375F7F">
      <w:pPr>
        <w:ind w:leftChars="100" w:left="213" w:firstLineChars="100" w:firstLine="213"/>
        <w:rPr>
          <w:rFonts w:ascii="ＭＳ ゴシック" w:eastAsia="ＭＳ ゴシック" w:hAnsi="ＭＳ ゴシック"/>
        </w:rPr>
      </w:pPr>
      <w:r w:rsidRPr="007D5BFC">
        <w:rPr>
          <w:rFonts w:ascii="ＭＳ ゴシック" w:eastAsia="ＭＳ ゴシック" w:hAnsi="ＭＳ ゴシック" w:hint="eastAsia"/>
        </w:rPr>
        <w:t>環境保全基金を活用して令和３年度に実施する事業（資料２－１、資料２－２）について審議した結果、次のとおり質疑応答が行われ、出された意見を踏まえて、令和３年度事業を検討していくこととなった。</w:t>
      </w:r>
    </w:p>
    <w:p w:rsidR="00375F7F" w:rsidRPr="007D5BFC" w:rsidRDefault="00375F7F" w:rsidP="00375F7F">
      <w:pPr>
        <w:rPr>
          <w:rFonts w:ascii="ＭＳ ゴシック" w:eastAsia="ＭＳ ゴシック" w:hAnsi="ＭＳ ゴシック"/>
        </w:rPr>
      </w:pPr>
    </w:p>
    <w:p w:rsidR="00375F7F" w:rsidRPr="007D5BFC" w:rsidRDefault="00375F7F" w:rsidP="00375F7F">
      <w:pPr>
        <w:rPr>
          <w:rFonts w:ascii="ＭＳ ゴシック" w:eastAsia="ＭＳ ゴシック" w:hAnsi="ＭＳ ゴシック"/>
        </w:rPr>
      </w:pPr>
      <w:r w:rsidRPr="007D5BFC">
        <w:rPr>
          <w:rFonts w:ascii="ＭＳ ゴシック" w:eastAsia="ＭＳ ゴシック" w:hAnsi="ＭＳ ゴシック" w:hint="eastAsia"/>
        </w:rPr>
        <w:t>〔食品ロス削減府民運動推進事業関係〕</w:t>
      </w:r>
    </w:p>
    <w:p w:rsidR="00375F7F" w:rsidRPr="007D5BFC" w:rsidRDefault="00375F7F" w:rsidP="00375F7F">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・（花田委員）令和２年度に感染症の影響で中止であったが、令和３年度に事業実施しないのか。</w:t>
      </w:r>
    </w:p>
    <w:p w:rsidR="00375F7F" w:rsidRPr="007D5BFC" w:rsidRDefault="00375F7F" w:rsidP="00375F7F">
      <w:pPr>
        <w:ind w:firstLineChars="200" w:firstLine="425"/>
        <w:rPr>
          <w:rFonts w:ascii="ＭＳ ゴシック" w:eastAsia="ＭＳ ゴシック" w:hAnsi="ＭＳ ゴシック"/>
        </w:rPr>
      </w:pPr>
      <w:r w:rsidRPr="007D5BFC">
        <w:rPr>
          <w:rFonts w:ascii="ＭＳ ゴシック" w:eastAsia="ＭＳ ゴシック" w:hAnsi="ＭＳ ゴシック" w:hint="eastAsia"/>
        </w:rPr>
        <w:t>（事務局）事業実施しないが、啓発には取り組む。</w:t>
      </w:r>
    </w:p>
    <w:p w:rsidR="00375F7F" w:rsidRPr="007D5BFC" w:rsidRDefault="00375F7F" w:rsidP="00375F7F">
      <w:pPr>
        <w:spacing w:line="120" w:lineRule="exact"/>
        <w:rPr>
          <w:rFonts w:ascii="ＭＳ ゴシック" w:eastAsia="ＭＳ ゴシック" w:hAnsi="ＭＳ ゴシック"/>
        </w:rPr>
      </w:pPr>
    </w:p>
    <w:p w:rsidR="00375F7F" w:rsidRPr="007D5BFC" w:rsidRDefault="00375F7F" w:rsidP="00375F7F">
      <w:pPr>
        <w:rPr>
          <w:rFonts w:ascii="ＭＳ ゴシック" w:eastAsia="ＭＳ ゴシック" w:hAnsi="ＭＳ ゴシック"/>
        </w:rPr>
      </w:pPr>
      <w:r w:rsidRPr="007D5BFC">
        <w:rPr>
          <w:rFonts w:ascii="ＭＳ ゴシック" w:eastAsia="ＭＳ ゴシック" w:hAnsi="ＭＳ ゴシック" w:hint="eastAsia"/>
        </w:rPr>
        <w:t>〔おおさか環境賞関係〕</w:t>
      </w:r>
    </w:p>
    <w:p w:rsidR="00375F7F" w:rsidRPr="007D5BFC" w:rsidRDefault="00375F7F" w:rsidP="00375F7F">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・（花田委員）一般公募を取り入れることは賛成。一般公募では賞の対象となる活動の範囲を要領等に明示することが必要。</w:t>
      </w:r>
    </w:p>
    <w:p w:rsidR="00375F7F" w:rsidRPr="007D5BFC" w:rsidRDefault="00375F7F" w:rsidP="00375F7F">
      <w:pPr>
        <w:ind w:leftChars="100" w:left="426" w:hangingChars="100" w:hanging="213"/>
        <w:rPr>
          <w:rFonts w:ascii="ＭＳ ゴシック" w:eastAsia="ＭＳ ゴシック" w:hAnsi="ＭＳ ゴシック"/>
        </w:rPr>
      </w:pPr>
      <w:r w:rsidRPr="007D5BFC">
        <w:rPr>
          <w:rFonts w:ascii="ＭＳ ゴシック" w:eastAsia="ＭＳ ゴシック" w:hAnsi="ＭＳ ゴシック" w:hint="eastAsia"/>
        </w:rPr>
        <w:t>・（増田委員）賞の対象範囲や、環境活動に新規性や独自性を求める難しさなどを踏まえた評価基準の見直しなどを検討して、部会に諮られたい。</w:t>
      </w:r>
    </w:p>
    <w:p w:rsidR="00375F7F" w:rsidRPr="007D5BFC" w:rsidRDefault="00375F7F" w:rsidP="00375F7F">
      <w:pPr>
        <w:ind w:left="638" w:hangingChars="300" w:hanging="638"/>
        <w:rPr>
          <w:rFonts w:ascii="ＭＳ ゴシック" w:eastAsia="ＭＳ ゴシック" w:hAnsi="ＭＳ ゴシック"/>
        </w:rPr>
      </w:pPr>
      <w:r w:rsidRPr="007D5BFC">
        <w:rPr>
          <w:rFonts w:ascii="ＭＳ ゴシック" w:eastAsia="ＭＳ ゴシック" w:hAnsi="ＭＳ ゴシック" w:hint="eastAsia"/>
        </w:rPr>
        <w:t xml:space="preserve">　　（事務局）公募の方法や評価基準等について、当部会のご意見もいただいて検討する。</w:t>
      </w:r>
    </w:p>
    <w:p w:rsidR="00375F7F" w:rsidRPr="007D5BFC" w:rsidRDefault="00375F7F" w:rsidP="00375F7F">
      <w:pPr>
        <w:spacing w:line="120" w:lineRule="exact"/>
        <w:rPr>
          <w:rFonts w:ascii="ＭＳ ゴシック" w:eastAsia="ＭＳ ゴシック" w:hAnsi="ＭＳ ゴシック"/>
        </w:rPr>
      </w:pP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rPr>
        <w:t>〔プラスチックごみ対策関係</w:t>
      </w:r>
      <w:r w:rsidRPr="007D5BFC">
        <w:rPr>
          <w:rFonts w:ascii="ＭＳ ゴシック" w:eastAsia="ＭＳ ゴシック" w:hAnsi="ＭＳ ゴシック" w:hint="eastAsia"/>
        </w:rPr>
        <w:t>事業</w:t>
      </w:r>
      <w:r w:rsidRPr="007D5BFC">
        <w:rPr>
          <w:rFonts w:ascii="ＭＳ ゴシック" w:eastAsia="ＭＳ ゴシック" w:hAnsi="ＭＳ ゴシック"/>
        </w:rPr>
        <w:t>〕</w:t>
      </w: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hint="eastAsia"/>
        </w:rPr>
        <w:t xml:space="preserve">　・（平井委員）令和３年度新規のプラスチックごみ対策関係の２事業の違いが分かるよう工夫されたい。</w:t>
      </w:r>
    </w:p>
    <w:p w:rsidR="00375F7F" w:rsidRPr="007D5BFC" w:rsidRDefault="00375F7F" w:rsidP="00375F7F">
      <w:pPr>
        <w:ind w:left="638" w:hangingChars="300" w:hanging="638"/>
        <w:rPr>
          <w:rFonts w:ascii="ＭＳ ゴシック" w:eastAsia="ＭＳ ゴシック" w:hAnsi="ＭＳ ゴシック"/>
        </w:rPr>
      </w:pPr>
      <w:r w:rsidRPr="007D5BFC">
        <w:rPr>
          <w:rFonts w:ascii="ＭＳ ゴシック" w:eastAsia="ＭＳ ゴシック" w:hAnsi="ＭＳ ゴシック" w:hint="eastAsia"/>
        </w:rPr>
        <w:t xml:space="preserve">　　（事務局）２事業は所掌部署が異なり、また、府民への情報提供（・・・・事業）と、専門家・事業者等との検討の枠組み構築（・・・・事業）というように事業スキームが異なる。分かりやすくなるよう工夫する。</w:t>
      </w:r>
    </w:p>
    <w:p w:rsidR="00375F7F" w:rsidRPr="007D5BFC" w:rsidRDefault="00375F7F" w:rsidP="00375F7F">
      <w:pPr>
        <w:rPr>
          <w:rFonts w:ascii="ＭＳ ゴシック" w:eastAsia="ＭＳ ゴシック" w:hAnsi="ＭＳ ゴシック"/>
          <w:b/>
        </w:rPr>
      </w:pPr>
    </w:p>
    <w:p w:rsidR="00375F7F" w:rsidRPr="007D5BFC" w:rsidRDefault="00375F7F" w:rsidP="00375F7F">
      <w:pPr>
        <w:rPr>
          <w:rFonts w:ascii="ＭＳ ゴシック" w:eastAsia="ＭＳ ゴシック" w:hAnsi="ＭＳ ゴシック"/>
          <w:b/>
        </w:rPr>
      </w:pPr>
    </w:p>
    <w:p w:rsidR="00375F7F" w:rsidRPr="007D5BFC" w:rsidRDefault="00375F7F" w:rsidP="00375F7F">
      <w:pPr>
        <w:ind w:firstLineChars="200" w:firstLine="427"/>
        <w:rPr>
          <w:rFonts w:ascii="ＭＳ ゴシック" w:eastAsia="ＭＳ ゴシック" w:hAnsi="ＭＳ ゴシック"/>
          <w:b/>
        </w:rPr>
      </w:pPr>
      <w:r w:rsidRPr="007D5BFC">
        <w:rPr>
          <w:rFonts w:ascii="ＭＳ ゴシック" w:eastAsia="ＭＳ ゴシック" w:hAnsi="ＭＳ ゴシック" w:hint="eastAsia"/>
          <w:b/>
        </w:rPr>
        <w:t>議題３　大阪府みどりの基金の活用事業について（資料３）</w:t>
      </w:r>
    </w:p>
    <w:p w:rsidR="00375F7F" w:rsidRPr="007D5BFC" w:rsidRDefault="00375F7F" w:rsidP="00375F7F">
      <w:pPr>
        <w:rPr>
          <w:rFonts w:ascii="ＭＳ ゴシック" w:eastAsia="ＭＳ ゴシック" w:hAnsi="ＭＳ ゴシック"/>
          <w:b/>
        </w:rPr>
      </w:pPr>
    </w:p>
    <w:p w:rsidR="00375F7F" w:rsidRPr="007D5BFC" w:rsidRDefault="00375F7F" w:rsidP="00375F7F">
      <w:pPr>
        <w:ind w:firstLineChars="100" w:firstLine="213"/>
        <w:rPr>
          <w:rFonts w:ascii="ＭＳ ゴシック" w:eastAsia="ＭＳ ゴシック" w:hAnsi="ＭＳ ゴシック"/>
        </w:rPr>
      </w:pPr>
      <w:r w:rsidRPr="007D5BFC">
        <w:rPr>
          <w:rFonts w:ascii="ＭＳ ゴシック" w:eastAsia="ＭＳ ゴシック" w:hAnsi="ＭＳ ゴシック" w:hint="eastAsia"/>
        </w:rPr>
        <w:t>大阪府みどりの基金を活用して令和３年度に実施する事業（資料３－１、資料３－２、資料３－３）について審議した結果、次のとおり質疑応答が行われ、出された意見を踏まえて、令和３年度事業を検討していくこととなった。</w:t>
      </w:r>
    </w:p>
    <w:p w:rsidR="00375F7F" w:rsidRPr="007D5BFC" w:rsidRDefault="00375F7F" w:rsidP="00375F7F">
      <w:pPr>
        <w:ind w:firstLineChars="100" w:firstLine="213"/>
        <w:rPr>
          <w:rFonts w:ascii="ＭＳ ゴシック" w:eastAsia="ＭＳ ゴシック" w:hAnsi="ＭＳ ゴシック"/>
        </w:rPr>
      </w:pP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rPr>
        <w:t>〔</w:t>
      </w:r>
      <w:r w:rsidRPr="007D5BFC">
        <w:rPr>
          <w:rFonts w:ascii="ＭＳ ゴシック" w:eastAsia="ＭＳ ゴシック" w:hAnsi="ＭＳ ゴシック" w:hint="eastAsia"/>
        </w:rPr>
        <w:t>みどりづくり推進事業、地域緑化推進事業</w:t>
      </w:r>
      <w:r w:rsidRPr="007D5BFC">
        <w:rPr>
          <w:rFonts w:ascii="ＭＳ ゴシック" w:eastAsia="ＭＳ ゴシック" w:hAnsi="ＭＳ ゴシック"/>
        </w:rPr>
        <w:t>〕</w:t>
      </w: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hint="eastAsia"/>
        </w:rPr>
        <w:t>・（増田委員）実績件数が漸減傾向にあるが、この点をどのように評価されているか。</w:t>
      </w:r>
    </w:p>
    <w:p w:rsidR="00375F7F" w:rsidRPr="007D5BFC" w:rsidRDefault="00375F7F" w:rsidP="00375F7F">
      <w:pPr>
        <w:ind w:leftChars="50" w:left="425" w:hangingChars="150" w:hanging="319"/>
        <w:rPr>
          <w:rFonts w:ascii="ＭＳ ゴシック" w:eastAsia="ＭＳ ゴシック" w:hAnsi="ＭＳ ゴシック"/>
        </w:rPr>
      </w:pPr>
      <w:r w:rsidRPr="007D5BFC">
        <w:rPr>
          <w:rFonts w:ascii="ＭＳ ゴシック" w:eastAsia="ＭＳ ゴシック" w:hAnsi="ＭＳ ゴシック" w:hint="eastAsia"/>
        </w:rPr>
        <w:t>（事務局）みどりづくり推進事業については、近年、実績件数が２件であるが、今年度も問い合わせがあり、事業内容に追加予定の「新型コロナ禍への対応支援」を充実させていく中で、評価をさせていただきたい。</w:t>
      </w:r>
    </w:p>
    <w:p w:rsidR="00375F7F" w:rsidRPr="007D5BFC" w:rsidRDefault="00375F7F" w:rsidP="00375F7F">
      <w:pPr>
        <w:ind w:leftChars="200" w:left="425"/>
        <w:rPr>
          <w:rFonts w:ascii="ＭＳ ゴシック" w:eastAsia="ＭＳ ゴシック" w:hAnsi="ＭＳ ゴシック"/>
        </w:rPr>
      </w:pPr>
      <w:r w:rsidRPr="007D5BFC">
        <w:rPr>
          <w:rFonts w:ascii="ＭＳ ゴシック" w:eastAsia="ＭＳ ゴシック" w:hAnsi="ＭＳ ゴシック" w:hint="eastAsia"/>
        </w:rPr>
        <w:t>また、地域緑化推進事業については、苗木の配付本数が10本以上という条件を見直すことで、傾向を見ていきたい。</w:t>
      </w:r>
    </w:p>
    <w:p w:rsidR="00375F7F" w:rsidRPr="007D5BFC" w:rsidRDefault="00375F7F" w:rsidP="00375F7F">
      <w:pPr>
        <w:ind w:leftChars="12" w:left="451" w:hangingChars="200" w:hanging="425"/>
        <w:rPr>
          <w:rFonts w:ascii="ＭＳ ゴシック" w:eastAsia="ＭＳ ゴシック" w:hAnsi="ＭＳ ゴシック"/>
        </w:rPr>
      </w:pPr>
      <w:r w:rsidRPr="007D5BFC">
        <w:rPr>
          <w:rFonts w:ascii="ＭＳ ゴシック" w:eastAsia="ＭＳ ゴシック" w:hAnsi="ＭＳ ゴシック" w:hint="eastAsia"/>
        </w:rPr>
        <w:t>・（三輪委員）両事業ともに、これまでの助成先、配付先が現在どのような状況にあるかを知りたい。</w:t>
      </w:r>
    </w:p>
    <w:p w:rsidR="00375F7F" w:rsidRPr="007D5BFC" w:rsidRDefault="00375F7F" w:rsidP="00375F7F">
      <w:pPr>
        <w:ind w:leftChars="50" w:left="425" w:hangingChars="150" w:hanging="319"/>
        <w:rPr>
          <w:rFonts w:ascii="ＭＳ ゴシック" w:eastAsia="ＭＳ ゴシック" w:hAnsi="ＭＳ ゴシック"/>
        </w:rPr>
      </w:pPr>
      <w:r w:rsidRPr="007D5BFC">
        <w:rPr>
          <w:rFonts w:ascii="ＭＳ ゴシック" w:eastAsia="ＭＳ ゴシック" w:hAnsi="ＭＳ ゴシック" w:hint="eastAsia"/>
        </w:rPr>
        <w:t xml:space="preserve">　（事務局）両事業については、事業見直しの際に調査をしている。また、活用や管理状況について取材を行い、毎年作成する大阪府みどりの基金事業報告書の中で公表している。</w:t>
      </w: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rPr>
        <w:t>〔</w:t>
      </w:r>
      <w:r w:rsidRPr="007D5BFC">
        <w:rPr>
          <w:rFonts w:ascii="ＭＳ ゴシック" w:eastAsia="ＭＳ ゴシック" w:hAnsi="ＭＳ ゴシック" w:hint="eastAsia"/>
        </w:rPr>
        <w:t>地域緑化推進事業</w:t>
      </w:r>
      <w:r w:rsidRPr="007D5BFC">
        <w:rPr>
          <w:rFonts w:ascii="ＭＳ ゴシック" w:eastAsia="ＭＳ ゴシック" w:hAnsi="ＭＳ ゴシック"/>
        </w:rPr>
        <w:t>〕</w:t>
      </w: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hint="eastAsia"/>
        </w:rPr>
        <w:t>・（遠藤</w:t>
      </w:r>
      <w:r w:rsidRPr="00D411D7">
        <w:rPr>
          <w:rFonts w:ascii="ＭＳ ゴシック" w:eastAsia="ＭＳ ゴシック" w:hAnsi="ＭＳ ゴシック" w:hint="eastAsia"/>
        </w:rPr>
        <w:t>（尚）</w:t>
      </w:r>
      <w:r w:rsidRPr="007D5BFC">
        <w:rPr>
          <w:rFonts w:ascii="ＭＳ ゴシック" w:eastAsia="ＭＳ ゴシック" w:hAnsi="ＭＳ ゴシック" w:hint="eastAsia"/>
        </w:rPr>
        <w:t>委員）ヒートアイランド等の観点からも、みどりを増やすべきなのは、緑化スペースのない都市部。緑化スペースのない方を対象にした事業をモデルとしてやってみてもいいのでは。</w:t>
      </w: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hint="eastAsia"/>
        </w:rPr>
        <w:t>・（平井委員）配付する苗木の種類について、木を植えたい人の要望に応える仕組みがあれば良いと思う。</w:t>
      </w:r>
    </w:p>
    <w:p w:rsidR="00375F7F" w:rsidRPr="007D5BFC" w:rsidRDefault="00375F7F" w:rsidP="00375F7F">
      <w:pPr>
        <w:ind w:left="425" w:hangingChars="200" w:hanging="425"/>
        <w:rPr>
          <w:rFonts w:ascii="ＭＳ ゴシック" w:eastAsia="ＭＳ ゴシック" w:hAnsi="ＭＳ ゴシック"/>
        </w:rPr>
      </w:pPr>
      <w:r w:rsidRPr="007D5BFC">
        <w:rPr>
          <w:rFonts w:ascii="ＭＳ ゴシック" w:eastAsia="ＭＳ ゴシック" w:hAnsi="ＭＳ ゴシック"/>
        </w:rPr>
        <w:t>〔</w:t>
      </w:r>
      <w:r w:rsidRPr="007D5BFC">
        <w:rPr>
          <w:rFonts w:ascii="ＭＳ ゴシック" w:eastAsia="ＭＳ ゴシック" w:hAnsi="ＭＳ ゴシック" w:hint="eastAsia"/>
        </w:rPr>
        <w:t>良好な緑陰づくり支援事業</w:t>
      </w:r>
      <w:r w:rsidRPr="007D5BFC">
        <w:rPr>
          <w:rFonts w:ascii="ＭＳ ゴシック" w:eastAsia="ＭＳ ゴシック" w:hAnsi="ＭＳ ゴシック"/>
        </w:rPr>
        <w:t>〕</w:t>
      </w:r>
    </w:p>
    <w:p w:rsidR="00375F7F" w:rsidRPr="007D5BFC" w:rsidRDefault="00375F7F" w:rsidP="00375F7F">
      <w:pPr>
        <w:ind w:left="425" w:hangingChars="200" w:hanging="425"/>
        <w:jc w:val="left"/>
        <w:rPr>
          <w:rFonts w:ascii="ＭＳ ゴシック" w:eastAsia="ＭＳ ゴシック" w:hAnsi="ＭＳ ゴシック"/>
        </w:rPr>
      </w:pPr>
      <w:r w:rsidRPr="007D5BFC">
        <w:rPr>
          <w:rFonts w:ascii="ＭＳ ゴシック" w:eastAsia="ＭＳ ゴシック" w:hAnsi="ＭＳ ゴシック" w:hint="eastAsia"/>
        </w:rPr>
        <w:t>・（増田委員）支援対象が多くの人の目に触れる接道部としており、視覚への効果は高いものの、環境への効果をみると、樹木はどこへ植えても一定の効果は発揮する。視覚への効果にこだわりすぎているのでは。</w:t>
      </w:r>
    </w:p>
    <w:p w:rsidR="00375F7F" w:rsidRPr="007D5BFC" w:rsidRDefault="00375F7F" w:rsidP="00375F7F">
      <w:pPr>
        <w:ind w:left="425" w:hangingChars="200" w:hanging="425"/>
        <w:jc w:val="left"/>
        <w:rPr>
          <w:rFonts w:ascii="ＭＳ ゴシック" w:eastAsia="ＭＳ ゴシック" w:hAnsi="ＭＳ ゴシック"/>
        </w:rPr>
      </w:pPr>
      <w:r w:rsidRPr="007D5BFC">
        <w:rPr>
          <w:rFonts w:ascii="ＭＳ ゴシック" w:eastAsia="ＭＳ ゴシック" w:hAnsi="ＭＳ ゴシック" w:hint="eastAsia"/>
        </w:rPr>
        <w:t xml:space="preserve">　（事務局）見直しの時期も合わせて、可能な範囲でより府民の方にご活用いただけるように事業を進めていきたい。</w:t>
      </w:r>
    </w:p>
    <w:p w:rsidR="00375F7F" w:rsidRPr="007D5BFC" w:rsidRDefault="00375F7F" w:rsidP="00375F7F">
      <w:pPr>
        <w:ind w:firstLineChars="100" w:firstLine="213"/>
        <w:rPr>
          <w:rFonts w:ascii="ＭＳ ゴシック" w:eastAsia="ＭＳ ゴシック" w:hAnsi="ＭＳ ゴシック"/>
          <w:b/>
        </w:rPr>
      </w:pPr>
    </w:p>
    <w:p w:rsidR="00375F7F" w:rsidRPr="007D5BFC" w:rsidRDefault="00375F7F" w:rsidP="00375F7F">
      <w:pPr>
        <w:rPr>
          <w:rFonts w:ascii="ＭＳ ゴシック" w:eastAsia="ＭＳ ゴシック" w:hAnsi="ＭＳ ゴシック"/>
          <w:b/>
        </w:rPr>
      </w:pPr>
      <w:r w:rsidRPr="007D5BFC">
        <w:rPr>
          <w:rFonts w:ascii="ＭＳ ゴシック" w:eastAsia="ＭＳ ゴシック" w:hAnsi="ＭＳ ゴシック" w:hint="eastAsia"/>
          <w:b/>
        </w:rPr>
        <w:t xml:space="preserve">　  議題</w:t>
      </w:r>
      <w:r>
        <w:rPr>
          <w:rFonts w:ascii="ＭＳ ゴシック" w:eastAsia="ＭＳ ゴシック" w:hAnsi="ＭＳ ゴシック" w:hint="eastAsia"/>
          <w:b/>
        </w:rPr>
        <w:t>４</w:t>
      </w:r>
      <w:r w:rsidRPr="007D5BFC">
        <w:rPr>
          <w:rFonts w:ascii="ＭＳ ゴシック" w:eastAsia="ＭＳ ゴシック" w:hAnsi="ＭＳ ゴシック" w:hint="eastAsia"/>
          <w:b/>
        </w:rPr>
        <w:t xml:space="preserve">　令和３年度の審議会スケジュールについて（資料４）</w:t>
      </w:r>
    </w:p>
    <w:p w:rsidR="00375F7F" w:rsidRPr="007D5BFC" w:rsidRDefault="00375F7F" w:rsidP="00375F7F">
      <w:pPr>
        <w:rPr>
          <w:rFonts w:ascii="ＭＳ ゴシック" w:eastAsia="ＭＳ ゴシック" w:hAnsi="ＭＳ ゴシック"/>
        </w:rPr>
      </w:pPr>
    </w:p>
    <w:p w:rsidR="00375F7F" w:rsidRPr="007D5BFC" w:rsidRDefault="00375F7F" w:rsidP="00375F7F">
      <w:pPr>
        <w:ind w:left="425" w:hangingChars="200" w:hanging="425"/>
        <w:rPr>
          <w:rFonts w:ascii="ＭＳ ゴシック" w:eastAsia="ＭＳ ゴシック" w:hAnsi="ＭＳ ゴシック"/>
          <w:b/>
        </w:rPr>
      </w:pPr>
      <w:r w:rsidRPr="007D5BFC">
        <w:rPr>
          <w:rFonts w:ascii="ＭＳ ゴシック" w:eastAsia="ＭＳ ゴシック" w:hAnsi="ＭＳ ゴシック" w:hint="eastAsia"/>
        </w:rPr>
        <w:t xml:space="preserve">　　　令和３年度の大阪府環境審議会　環境・みどり活動促進部会のスケジュールについて、資料４により確認した。</w:t>
      </w:r>
    </w:p>
    <w:p w:rsidR="00375F7F" w:rsidRPr="007D5BFC" w:rsidRDefault="00375F7F" w:rsidP="00375F7F">
      <w:pPr>
        <w:rPr>
          <w:rFonts w:ascii="ＭＳ ゴシック" w:eastAsia="ＭＳ ゴシック" w:hAnsi="ＭＳ ゴシック"/>
          <w:b/>
        </w:rPr>
      </w:pPr>
    </w:p>
    <w:p w:rsidR="00375F7F" w:rsidRPr="007D5BFC" w:rsidRDefault="00375F7F" w:rsidP="00375F7F">
      <w:pPr>
        <w:rPr>
          <w:rFonts w:ascii="ＭＳ ゴシック" w:eastAsia="ＭＳ ゴシック" w:hAnsi="ＭＳ ゴシック"/>
          <w:b/>
        </w:rPr>
      </w:pPr>
    </w:p>
    <w:p w:rsidR="00375F7F" w:rsidRPr="007D5BFC" w:rsidRDefault="00375F7F" w:rsidP="00375F7F">
      <w:pPr>
        <w:rPr>
          <w:rFonts w:ascii="ＭＳ ゴシック" w:eastAsia="ＭＳ ゴシック" w:hAnsi="ＭＳ ゴシック"/>
          <w:b/>
        </w:rPr>
      </w:pPr>
      <w:r w:rsidRPr="007D5BFC">
        <w:rPr>
          <w:rFonts w:ascii="ＭＳ ゴシック" w:eastAsia="ＭＳ ゴシック" w:hAnsi="ＭＳ ゴシック" w:hint="eastAsia"/>
          <w:b/>
        </w:rPr>
        <w:t>３　閉会</w:t>
      </w:r>
    </w:p>
    <w:p w:rsidR="00375F7F" w:rsidRPr="007D5BFC" w:rsidRDefault="00375F7F" w:rsidP="00375F7F">
      <w:pPr>
        <w:rPr>
          <w:rFonts w:ascii="ＭＳ ゴシック" w:eastAsia="ＭＳ ゴシック" w:hAnsi="ＭＳ ゴシック"/>
          <w:b/>
        </w:rPr>
      </w:pPr>
    </w:p>
    <w:p w:rsidR="00375F7F" w:rsidRPr="007D5BFC" w:rsidRDefault="00375F7F" w:rsidP="00375F7F">
      <w:pPr>
        <w:rPr>
          <w:rFonts w:ascii="ＭＳ ゴシック" w:eastAsia="ＭＳ ゴシック" w:hAnsi="ＭＳ ゴシック"/>
          <w:b/>
        </w:rPr>
      </w:pPr>
    </w:p>
    <w:p w:rsidR="00375F7F" w:rsidRPr="007D5BFC" w:rsidRDefault="00375F7F" w:rsidP="00375F7F">
      <w:pPr>
        <w:ind w:firstLineChars="200" w:firstLine="427"/>
        <w:rPr>
          <w:rFonts w:ascii="ＭＳ ゴシック" w:eastAsia="ＭＳ ゴシック" w:hAnsi="ＭＳ ゴシック"/>
        </w:rPr>
      </w:pPr>
      <w:r w:rsidRPr="007D5BFC">
        <w:rPr>
          <w:rFonts w:ascii="ＭＳ ゴシック" w:eastAsia="ＭＳ ゴシック" w:hAnsi="ＭＳ ゴシック" w:hint="eastAsia"/>
          <w:b/>
        </w:rPr>
        <w:t xml:space="preserve">　　　　　　　　　　　　　　　　　　　　　　　　　</w:t>
      </w:r>
      <w:r w:rsidRPr="007D5BFC">
        <w:rPr>
          <w:rFonts w:ascii="ＭＳ ゴシック" w:eastAsia="ＭＳ ゴシック" w:hAnsi="ＭＳ ゴシック" w:hint="eastAsia"/>
        </w:rPr>
        <w:t xml:space="preserve">　　　　　　　　　　以　　上</w:t>
      </w:r>
    </w:p>
    <w:p w:rsidR="00375F7F" w:rsidRPr="007D5BFC" w:rsidRDefault="00375F7F" w:rsidP="00375F7F"/>
    <w:p w:rsidR="006972A5" w:rsidRPr="00375F7F" w:rsidRDefault="00375F7F">
      <w:bookmarkStart w:id="0" w:name="_GoBack"/>
      <w:bookmarkEnd w:id="0"/>
    </w:p>
    <w:sectPr w:rsidR="006972A5" w:rsidRPr="00375F7F" w:rsidSect="004D7994">
      <w:pgSz w:w="11906" w:h="16838" w:code="9"/>
      <w:pgMar w:top="1135" w:right="1418" w:bottom="1418" w:left="1418"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7F" w:rsidRDefault="00375F7F" w:rsidP="00375F7F">
      <w:r>
        <w:separator/>
      </w:r>
    </w:p>
  </w:endnote>
  <w:endnote w:type="continuationSeparator" w:id="0">
    <w:p w:rsidR="00375F7F" w:rsidRDefault="00375F7F" w:rsidP="0037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7F" w:rsidRDefault="00375F7F" w:rsidP="00375F7F">
      <w:r>
        <w:separator/>
      </w:r>
    </w:p>
  </w:footnote>
  <w:footnote w:type="continuationSeparator" w:id="0">
    <w:p w:rsidR="00375F7F" w:rsidRDefault="00375F7F" w:rsidP="00375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7C"/>
    <w:rsid w:val="00375F7F"/>
    <w:rsid w:val="0049415E"/>
    <w:rsid w:val="006D61B7"/>
    <w:rsid w:val="00F55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4D41FD6-E0C6-4F06-811B-5BDC3E20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7F"/>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7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75F7F"/>
  </w:style>
  <w:style w:type="paragraph" w:styleId="a5">
    <w:name w:val="footer"/>
    <w:basedOn w:val="a"/>
    <w:link w:val="a6"/>
    <w:uiPriority w:val="99"/>
    <w:unhideWhenUsed/>
    <w:rsid w:val="00375F7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7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2</cp:revision>
  <cp:lastPrinted>2020-12-23T09:19:00Z</cp:lastPrinted>
  <dcterms:created xsi:type="dcterms:W3CDTF">2020-12-23T09:19:00Z</dcterms:created>
  <dcterms:modified xsi:type="dcterms:W3CDTF">2020-12-23T09:20:00Z</dcterms:modified>
</cp:coreProperties>
</file>