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C90" w:rsidRPr="003A5C90" w:rsidRDefault="003A5C90" w:rsidP="003A5C90">
      <w:pPr>
        <w:rPr>
          <w:rFonts w:ascii="ＭＳ ゴシック" w:eastAsia="ＭＳ ゴシック" w:hAnsi="ＭＳ ゴシック"/>
        </w:rPr>
      </w:pPr>
      <w:r w:rsidRPr="003A5C90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859AB" wp14:editId="1744C7B2">
                <wp:simplePos x="0" y="0"/>
                <wp:positionH relativeFrom="margin">
                  <wp:posOffset>4577715</wp:posOffset>
                </wp:positionH>
                <wp:positionV relativeFrom="paragraph">
                  <wp:posOffset>-250825</wp:posOffset>
                </wp:positionV>
                <wp:extent cx="1162050" cy="333375"/>
                <wp:effectExtent l="0" t="0" r="19050" b="28575"/>
                <wp:wrapNone/>
                <wp:docPr id="7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A5C90" w:rsidRPr="00AA2B51" w:rsidRDefault="003A5C90" w:rsidP="003A5C90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A2B51"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6859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60.45pt;margin-top:-19.75pt;width:91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" filled="f" strokecolor="black [3213]">
                <v:textbox>
                  <w:txbxContent>
                    <w:p w:rsidR="003A5C90" w:rsidRPr="00AA2B51" w:rsidRDefault="003A5C90" w:rsidP="003A5C90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AA2B51"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5C90" w:rsidRPr="003A5C90" w:rsidRDefault="003A5C90" w:rsidP="003A5C90">
      <w:pPr>
        <w:jc w:val="center"/>
        <w:rPr>
          <w:rFonts w:ascii="ＭＳ ゴシック" w:eastAsia="ＭＳ ゴシック" w:hAnsi="ＭＳ ゴシック"/>
          <w:sz w:val="22"/>
        </w:rPr>
      </w:pPr>
      <w:r w:rsidRPr="003A5C90">
        <w:rPr>
          <w:rFonts w:ascii="ＭＳ ゴシック" w:eastAsia="ＭＳ ゴシック" w:hAnsi="ＭＳ ゴシック" w:hint="eastAsia"/>
          <w:sz w:val="22"/>
        </w:rPr>
        <w:t>令和４年度の大阪府環境保全基金の活用事業について</w:t>
      </w:r>
    </w:p>
    <w:p w:rsidR="006972A5" w:rsidRPr="003A5C90" w:rsidRDefault="003A5C90" w:rsidP="003A5C90">
      <w:pPr>
        <w:jc w:val="center"/>
        <w:rPr>
          <w:rFonts w:ascii="ＭＳ ゴシック" w:eastAsia="ＭＳ ゴシック" w:hAnsi="ＭＳ ゴシック"/>
          <w:sz w:val="22"/>
        </w:rPr>
      </w:pPr>
      <w:r w:rsidRPr="003A5C90">
        <w:rPr>
          <w:rFonts w:ascii="ＭＳ ゴシック" w:eastAsia="ＭＳ ゴシック" w:hAnsi="ＭＳ ゴシック" w:hint="eastAsia"/>
          <w:sz w:val="22"/>
        </w:rPr>
        <w:t>（目的指定寄附金活用事業）</w:t>
      </w:r>
    </w:p>
    <w:p w:rsidR="002170E0" w:rsidRPr="003A5C90" w:rsidRDefault="002170E0">
      <w:pPr>
        <w:rPr>
          <w:rFonts w:ascii="ＭＳ ゴシック" w:eastAsia="ＭＳ ゴシック" w:hAnsi="ＭＳ ゴシック"/>
        </w:rPr>
      </w:pPr>
    </w:p>
    <w:p w:rsidR="00E8540D" w:rsidRPr="003A5C90" w:rsidRDefault="00E8540D">
      <w:pPr>
        <w:rPr>
          <w:rFonts w:ascii="ＭＳ ゴシック" w:eastAsia="ＭＳ ゴシック" w:hAnsi="ＭＳ ゴシック"/>
        </w:rPr>
      </w:pPr>
    </w:p>
    <w:p w:rsidR="002170E0" w:rsidRPr="003A5C90" w:rsidRDefault="003A5C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【名称</w:t>
      </w:r>
      <w:r>
        <w:rPr>
          <w:rFonts w:ascii="ＭＳ ゴシック" w:eastAsia="ＭＳ ゴシック" w:hAnsi="ＭＳ ゴシック"/>
        </w:rPr>
        <w:t>】</w:t>
      </w:r>
      <w:r w:rsidR="002170E0" w:rsidRPr="003A5C90">
        <w:rPr>
          <w:rFonts w:ascii="ＭＳ ゴシック" w:eastAsia="ＭＳ ゴシック" w:hAnsi="ＭＳ ゴシック" w:hint="eastAsia"/>
        </w:rPr>
        <w:t>カーボンニュートラル技術開発・実証事業</w:t>
      </w:r>
    </w:p>
    <w:p w:rsidR="003A5C90" w:rsidRDefault="003A5C90">
      <w:pPr>
        <w:rPr>
          <w:rFonts w:ascii="ＭＳ ゴシック" w:eastAsia="ＭＳ ゴシック" w:hAnsi="ＭＳ ゴシック"/>
        </w:rPr>
      </w:pPr>
    </w:p>
    <w:p w:rsidR="003A5C90" w:rsidRDefault="003A5C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【概要】</w:t>
      </w:r>
    </w:p>
    <w:p w:rsidR="001E3F3A" w:rsidRDefault="002170E0">
      <w:pPr>
        <w:rPr>
          <w:rFonts w:ascii="ＭＳ ゴシック" w:eastAsia="ＭＳ ゴシック" w:hAnsi="ＭＳ ゴシック"/>
        </w:rPr>
      </w:pPr>
      <w:r w:rsidRPr="003A5C90">
        <w:rPr>
          <w:rFonts w:ascii="ＭＳ ゴシック" w:eastAsia="ＭＳ ゴシック" w:hAnsi="ＭＳ ゴシック" w:hint="eastAsia"/>
        </w:rPr>
        <w:t xml:space="preserve">　</w:t>
      </w:r>
      <w:r w:rsidR="001E3F3A">
        <w:rPr>
          <w:rFonts w:ascii="ＭＳ ゴシック" w:eastAsia="ＭＳ ゴシック" w:hAnsi="ＭＳ ゴシック" w:hint="eastAsia"/>
        </w:rPr>
        <w:t>2</w:t>
      </w:r>
      <w:r w:rsidR="001E3F3A">
        <w:rPr>
          <w:rFonts w:ascii="ＭＳ ゴシック" w:eastAsia="ＭＳ ゴシック" w:hAnsi="ＭＳ ゴシック"/>
        </w:rPr>
        <w:t>050</w:t>
      </w:r>
      <w:r w:rsidR="00AA1300">
        <w:rPr>
          <w:rFonts w:ascii="ＭＳ ゴシック" w:eastAsia="ＭＳ ゴシック" w:hAnsi="ＭＳ ゴシック" w:hint="eastAsia"/>
        </w:rPr>
        <w:t>年</w:t>
      </w:r>
      <w:r w:rsidR="001E3F3A">
        <w:rPr>
          <w:rFonts w:ascii="ＭＳ ゴシック" w:eastAsia="ＭＳ ゴシック" w:hAnsi="ＭＳ ゴシック" w:hint="eastAsia"/>
        </w:rPr>
        <w:t>カーボンニュートラル実現に向けた取組みを加速する大阪・関西万博において、</w:t>
      </w:r>
    </w:p>
    <w:p w:rsidR="002170E0" w:rsidRPr="003A5C90" w:rsidRDefault="00143C9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脱炭素社会の構築</w:t>
      </w:r>
      <w:r w:rsidR="001E3F3A">
        <w:rPr>
          <w:rFonts w:ascii="ＭＳ ゴシック" w:eastAsia="ＭＳ ゴシック" w:hAnsi="ＭＳ ゴシック"/>
        </w:rPr>
        <w:t>に資する最先端技術</w:t>
      </w:r>
      <w:r w:rsidR="001E3F3A">
        <w:rPr>
          <w:rFonts w:ascii="ＭＳ ゴシック" w:eastAsia="ＭＳ ゴシック" w:hAnsi="ＭＳ ゴシック" w:hint="eastAsia"/>
        </w:rPr>
        <w:t>を</w:t>
      </w:r>
      <w:r w:rsidR="00D86E31">
        <w:rPr>
          <w:rFonts w:ascii="ＭＳ ゴシック" w:eastAsia="ＭＳ ゴシック" w:hAnsi="ＭＳ ゴシック"/>
        </w:rPr>
        <w:t>披露</w:t>
      </w:r>
      <w:r>
        <w:rPr>
          <w:rFonts w:ascii="ＭＳ ゴシック" w:eastAsia="ＭＳ ゴシック" w:hAnsi="ＭＳ ゴシック" w:hint="eastAsia"/>
        </w:rPr>
        <w:t>することで</w:t>
      </w:r>
      <w:r w:rsidR="001E3F3A">
        <w:rPr>
          <w:rFonts w:ascii="ＭＳ ゴシック" w:eastAsia="ＭＳ ゴシック" w:hAnsi="ＭＳ ゴシック" w:hint="eastAsia"/>
        </w:rPr>
        <w:t>、持続可能な次世代グリーンビジネスとして</w:t>
      </w:r>
      <w:r>
        <w:rPr>
          <w:rFonts w:ascii="ＭＳ ゴシック" w:eastAsia="ＭＳ ゴシック" w:hAnsi="ＭＳ ゴシック" w:hint="eastAsia"/>
        </w:rPr>
        <w:t>、</w:t>
      </w:r>
      <w:r w:rsidR="001E3F3A">
        <w:rPr>
          <w:rFonts w:ascii="ＭＳ ゴシック" w:eastAsia="ＭＳ ゴシック" w:hAnsi="ＭＳ ゴシック" w:hint="eastAsia"/>
        </w:rPr>
        <w:t>世界への発信と社会への</w:t>
      </w:r>
      <w:r>
        <w:rPr>
          <w:rFonts w:ascii="ＭＳ ゴシック" w:eastAsia="ＭＳ ゴシック" w:hAnsi="ＭＳ ゴシック" w:hint="eastAsia"/>
        </w:rPr>
        <w:t>展開・拡大</w:t>
      </w:r>
      <w:r w:rsidR="001E3F3A">
        <w:rPr>
          <w:rFonts w:ascii="ＭＳ ゴシック" w:eastAsia="ＭＳ ゴシック" w:hAnsi="ＭＳ ゴシック" w:hint="eastAsia"/>
        </w:rPr>
        <w:t>をめざす</w:t>
      </w:r>
      <w:r w:rsidR="00D86E31">
        <w:rPr>
          <w:rFonts w:ascii="ＭＳ ゴシック" w:eastAsia="ＭＳ ゴシック" w:hAnsi="ＭＳ ゴシック"/>
        </w:rPr>
        <w:t>事業者</w:t>
      </w:r>
      <w:r w:rsidR="00D86E31">
        <w:rPr>
          <w:rFonts w:ascii="ＭＳ ゴシック" w:eastAsia="ＭＳ ゴシック" w:hAnsi="ＭＳ ゴシック" w:hint="eastAsia"/>
        </w:rPr>
        <w:t>に対し、試作開発や実証等に必要な経費の一部を補助する。</w:t>
      </w:r>
      <w:bookmarkStart w:id="0" w:name="_GoBack"/>
      <w:bookmarkEnd w:id="0"/>
    </w:p>
    <w:p w:rsidR="005A0E15" w:rsidRPr="00AA1300" w:rsidRDefault="005A0E15">
      <w:pPr>
        <w:rPr>
          <w:rFonts w:ascii="ＭＳ ゴシック" w:eastAsia="ＭＳ ゴシック" w:hAnsi="ＭＳ ゴシック"/>
        </w:rPr>
      </w:pPr>
    </w:p>
    <w:p w:rsidR="003A5C90" w:rsidRDefault="003A5C90">
      <w:pPr>
        <w:rPr>
          <w:rFonts w:ascii="ＭＳ ゴシック" w:eastAsia="ＭＳ ゴシック" w:hAnsi="ＭＳ ゴシック"/>
        </w:rPr>
      </w:pPr>
    </w:p>
    <w:p w:rsidR="003A5C90" w:rsidRPr="003A5C90" w:rsidRDefault="003A5C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Pr="003A5C90">
        <w:rPr>
          <w:rFonts w:ascii="ＭＳ ゴシック" w:eastAsia="ＭＳ ゴシック" w:hAnsi="ＭＳ ゴシック" w:hint="eastAsia"/>
        </w:rPr>
        <w:t>参考</w:t>
      </w:r>
    </w:p>
    <w:p w:rsidR="003A5C90" w:rsidRDefault="003A5C90" w:rsidP="003A5C9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（公社）</w:t>
      </w:r>
      <w:r w:rsidRPr="003A5C90">
        <w:rPr>
          <w:rFonts w:ascii="ＭＳ ゴシック" w:eastAsia="ＭＳ ゴシック" w:hAnsi="ＭＳ ゴシック" w:hint="eastAsia"/>
        </w:rPr>
        <w:t>２０２５年日本国際博覧会協会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A5C90">
        <w:rPr>
          <w:rFonts w:ascii="ＭＳ ゴシック" w:eastAsia="ＭＳ ゴシック" w:hAnsi="ＭＳ ゴシック" w:hint="eastAsia"/>
        </w:rPr>
        <w:t xml:space="preserve">未来社会における環境エネルギー検討委員会　</w:t>
      </w:r>
    </w:p>
    <w:p w:rsidR="003A5C90" w:rsidRPr="003A5C90" w:rsidRDefault="003A5C90" w:rsidP="003A5C90">
      <w:pPr>
        <w:ind w:firstLineChars="100" w:firstLine="210"/>
        <w:rPr>
          <w:rFonts w:ascii="ＭＳ ゴシック" w:eastAsia="ＭＳ ゴシック" w:hAnsi="ＭＳ ゴシック"/>
        </w:rPr>
      </w:pPr>
      <w:r w:rsidRPr="003A5C90">
        <w:rPr>
          <w:rFonts w:ascii="ＭＳ ゴシック" w:eastAsia="ＭＳ ゴシック" w:hAnsi="ＭＳ ゴシック" w:hint="eastAsia"/>
        </w:rPr>
        <w:t>中間取りまとめ</w:t>
      </w:r>
      <w:r>
        <w:rPr>
          <w:rFonts w:ascii="ＭＳ ゴシック" w:eastAsia="ＭＳ ゴシック" w:hAnsi="ＭＳ ゴシック" w:hint="eastAsia"/>
        </w:rPr>
        <w:t xml:space="preserve">　</w:t>
      </w:r>
      <w:r w:rsidRPr="003A5C90">
        <w:rPr>
          <w:rFonts w:ascii="ＭＳ ゴシック" w:eastAsia="ＭＳ ゴシック" w:hAnsi="ＭＳ ゴシック" w:hint="eastAsia"/>
        </w:rPr>
        <w:t>「</w:t>
      </w:r>
      <w:r w:rsidRPr="003A5C90">
        <w:rPr>
          <w:rFonts w:ascii="ＭＳ ゴシック" w:eastAsia="ＭＳ ゴシック" w:hAnsi="ＭＳ ゴシック"/>
        </w:rPr>
        <w:t>EXPO 2025 グリーンビジョン」</w:t>
      </w:r>
      <w:r>
        <w:rPr>
          <w:rFonts w:ascii="ＭＳ ゴシック" w:eastAsia="ＭＳ ゴシック" w:hAnsi="ＭＳ ゴシック" w:hint="eastAsia"/>
        </w:rPr>
        <w:t>（</w:t>
      </w:r>
      <w:r w:rsidRPr="003A5C90">
        <w:rPr>
          <w:rFonts w:ascii="ＭＳ ゴシック" w:eastAsia="ＭＳ ゴシック" w:hAnsi="ＭＳ ゴシック"/>
        </w:rPr>
        <w:t>2021年6月22日公開</w:t>
      </w:r>
      <w:r>
        <w:rPr>
          <w:rFonts w:ascii="ＭＳ ゴシック" w:eastAsia="ＭＳ ゴシック" w:hAnsi="ＭＳ ゴシック" w:hint="eastAsia"/>
        </w:rPr>
        <w:t>）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下記の技術を核として、実証・実装プロジェクトを実施する。プロジェクトの実施にあたっては、大阪・関西万博の事業費、政府等の支援、企業等の自己負担等様々な方法での実施を検討する。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（１）エネルギーマネジメント</w:t>
      </w:r>
    </w:p>
    <w:p w:rsidR="003A5C90" w:rsidRPr="003A5C90" w:rsidRDefault="003A5C90" w:rsidP="003A5C90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 xml:space="preserve">　エネルギーマネジメントシステム技術（</w:t>
      </w:r>
      <w:r w:rsidRPr="003A5C90">
        <w:rPr>
          <w:rFonts w:ascii="ＭＳ ゴシック" w:eastAsia="ＭＳ ゴシック" w:hAnsi="ＭＳ ゴシック"/>
          <w:sz w:val="20"/>
        </w:rPr>
        <w:t>VPP 技術を含む） / モビリティによるエネルギーマネジメント及</w:t>
      </w:r>
      <w:r w:rsidRPr="003A5C90">
        <w:rPr>
          <w:rFonts w:ascii="ＭＳ ゴシック" w:eastAsia="ＭＳ ゴシック" w:hAnsi="ＭＳ ゴシック" w:hint="eastAsia"/>
          <w:sz w:val="20"/>
        </w:rPr>
        <w:t>び停電時の給電</w:t>
      </w:r>
      <w:r w:rsidRPr="003A5C90">
        <w:rPr>
          <w:rFonts w:ascii="ＭＳ ゴシック" w:eastAsia="ＭＳ ゴシック" w:hAnsi="ＭＳ ゴシック"/>
          <w:sz w:val="20"/>
        </w:rPr>
        <w:t xml:space="preserve"> / 電力貯蔵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（２）水素エネルギー等</w:t>
      </w:r>
    </w:p>
    <w:p w:rsidR="003A5C90" w:rsidRPr="003A5C90" w:rsidRDefault="003A5C90" w:rsidP="003A5C90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 xml:space="preserve">　水素発電　</w:t>
      </w:r>
      <w:r w:rsidRPr="003A5C90">
        <w:rPr>
          <w:rFonts w:ascii="ＭＳ ゴシック" w:eastAsia="ＭＳ ゴシック" w:hAnsi="ＭＳ ゴシック"/>
          <w:sz w:val="20"/>
        </w:rPr>
        <w:t>/ アンモニア発電　/ 燃料電池（純水素型燃料電池等）　/ 海外クリーン水素サプライ</w:t>
      </w:r>
      <w:r w:rsidRPr="003A5C90">
        <w:rPr>
          <w:rFonts w:ascii="ＭＳ ゴシック" w:eastAsia="ＭＳ ゴシック" w:hAnsi="ＭＳ ゴシック" w:hint="eastAsia"/>
          <w:sz w:val="20"/>
        </w:rPr>
        <w:t xml:space="preserve">チェーン　</w:t>
      </w:r>
      <w:r w:rsidRPr="003A5C90">
        <w:rPr>
          <w:rFonts w:ascii="ＭＳ ゴシック" w:eastAsia="ＭＳ ゴシック" w:hAnsi="ＭＳ ゴシック"/>
          <w:sz w:val="20"/>
        </w:rPr>
        <w:t>/ 水素等を燃料とする次世代モビリティ　/ 再生可能エネルギー電力からの水素製造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（３）再生可能エネルギー</w:t>
      </w:r>
    </w:p>
    <w:p w:rsidR="003A5C90" w:rsidRPr="003A5C90" w:rsidRDefault="003A5C90" w:rsidP="003A5C90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 xml:space="preserve">　次世代型太陽電池発電　</w:t>
      </w:r>
      <w:r w:rsidRPr="003A5C90">
        <w:rPr>
          <w:rFonts w:ascii="ＭＳ ゴシック" w:eastAsia="ＭＳ ゴシック" w:hAnsi="ＭＳ ゴシック"/>
          <w:sz w:val="20"/>
        </w:rPr>
        <w:t>/ 太陽熱発電　/ 風力発電、洋上風力発電　/ 廃棄物発電 /</w:t>
      </w:r>
      <w:r w:rsidRPr="003A5C90">
        <w:rPr>
          <w:rFonts w:ascii="ＭＳ ゴシック" w:eastAsia="ＭＳ ゴシック" w:hAnsi="ＭＳ ゴシック" w:hint="eastAsia"/>
          <w:sz w:val="20"/>
        </w:rPr>
        <w:t xml:space="preserve">帯水層蓄熱　</w:t>
      </w:r>
      <w:r w:rsidRPr="003A5C90">
        <w:rPr>
          <w:rFonts w:ascii="ＭＳ ゴシック" w:eastAsia="ＭＳ ゴシック" w:hAnsi="ＭＳ ゴシック"/>
          <w:sz w:val="20"/>
        </w:rPr>
        <w:t>/ 海水冷熱利用 / 熱源水ネットワーク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（４）</w:t>
      </w:r>
      <w:r w:rsidRPr="003A5C90">
        <w:rPr>
          <w:rFonts w:ascii="ＭＳ ゴシック" w:eastAsia="ＭＳ ゴシック" w:hAnsi="ＭＳ ゴシック"/>
          <w:sz w:val="20"/>
        </w:rPr>
        <w:t>3R（廃棄物、リサイクル）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 xml:space="preserve">　食品残渣等からのバイオガス製造　</w:t>
      </w:r>
      <w:r w:rsidRPr="003A5C90">
        <w:rPr>
          <w:rFonts w:ascii="ＭＳ ゴシック" w:eastAsia="ＭＳ ゴシック" w:hAnsi="ＭＳ ゴシック"/>
          <w:sz w:val="20"/>
        </w:rPr>
        <w:t>/ 生分解性容器のリサイクル及びバイオエタノール製造</w:t>
      </w:r>
    </w:p>
    <w:p w:rsidR="003A5C90" w:rsidRPr="003A5C90" w:rsidRDefault="003A5C90" w:rsidP="003A5C90">
      <w:pPr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>（５）</w:t>
      </w:r>
      <w:r w:rsidRPr="003A5C90">
        <w:rPr>
          <w:rFonts w:ascii="ＭＳ ゴシック" w:eastAsia="ＭＳ ゴシック" w:hAnsi="ＭＳ ゴシック"/>
          <w:sz w:val="20"/>
        </w:rPr>
        <w:t>CO2 回収・利用</w:t>
      </w:r>
    </w:p>
    <w:p w:rsidR="003A5C90" w:rsidRDefault="003A5C90" w:rsidP="003A5C90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  <w:r w:rsidRPr="003A5C90">
        <w:rPr>
          <w:rFonts w:ascii="ＭＳ ゴシック" w:eastAsia="ＭＳ ゴシック" w:hAnsi="ＭＳ ゴシック" w:hint="eastAsia"/>
          <w:sz w:val="20"/>
        </w:rPr>
        <w:t xml:space="preserve">　二酸化炭素直接空気回収</w:t>
      </w:r>
      <w:r w:rsidRPr="003A5C90">
        <w:rPr>
          <w:rFonts w:ascii="ＭＳ ゴシック" w:eastAsia="ＭＳ ゴシック" w:hAnsi="ＭＳ ゴシック"/>
          <w:sz w:val="20"/>
        </w:rPr>
        <w:t>(DACCS ; Direct Air Carbon　Capture and Storage) につなが</w:t>
      </w:r>
      <w:r w:rsidRPr="003A5C90">
        <w:rPr>
          <w:rFonts w:ascii="ＭＳ ゴシック" w:eastAsia="ＭＳ ゴシック" w:hAnsi="ＭＳ ゴシック" w:hint="eastAsia"/>
          <w:sz w:val="20"/>
        </w:rPr>
        <w:t xml:space="preserve">る技術　</w:t>
      </w:r>
      <w:r w:rsidRPr="003A5C90">
        <w:rPr>
          <w:rFonts w:ascii="ＭＳ ゴシック" w:eastAsia="ＭＳ ゴシック" w:hAnsi="ＭＳ ゴシック"/>
          <w:sz w:val="20"/>
        </w:rPr>
        <w:t>/ CO2 吸収型コンクリート / メタネーション</w:t>
      </w:r>
    </w:p>
    <w:p w:rsidR="003A5C90" w:rsidRPr="003A5C90" w:rsidRDefault="003A5C90" w:rsidP="003A5C90">
      <w:pPr>
        <w:ind w:left="200" w:hangingChars="100" w:hanging="200"/>
        <w:rPr>
          <w:rFonts w:ascii="ＭＳ ゴシック" w:eastAsia="ＭＳ ゴシック" w:hAnsi="ＭＳ ゴシック"/>
          <w:sz w:val="20"/>
        </w:rPr>
      </w:pPr>
    </w:p>
    <w:sectPr w:rsidR="003A5C90" w:rsidRPr="003A5C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668" w:rsidRDefault="00A15668" w:rsidP="003A5C90">
      <w:r>
        <w:separator/>
      </w:r>
    </w:p>
  </w:endnote>
  <w:endnote w:type="continuationSeparator" w:id="0">
    <w:p w:rsidR="00A15668" w:rsidRDefault="00A15668" w:rsidP="003A5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668" w:rsidRDefault="00A15668" w:rsidP="003A5C90">
      <w:r>
        <w:separator/>
      </w:r>
    </w:p>
  </w:footnote>
  <w:footnote w:type="continuationSeparator" w:id="0">
    <w:p w:rsidR="00A15668" w:rsidRDefault="00A15668" w:rsidP="003A5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E0"/>
    <w:rsid w:val="00040959"/>
    <w:rsid w:val="000D14A4"/>
    <w:rsid w:val="00143C9C"/>
    <w:rsid w:val="001E3F3A"/>
    <w:rsid w:val="002170E0"/>
    <w:rsid w:val="003A5C90"/>
    <w:rsid w:val="003D164E"/>
    <w:rsid w:val="003F2679"/>
    <w:rsid w:val="0049415E"/>
    <w:rsid w:val="00595753"/>
    <w:rsid w:val="005A0E15"/>
    <w:rsid w:val="006D61B7"/>
    <w:rsid w:val="00A07CA9"/>
    <w:rsid w:val="00A15668"/>
    <w:rsid w:val="00AA1300"/>
    <w:rsid w:val="00AA248F"/>
    <w:rsid w:val="00B02E27"/>
    <w:rsid w:val="00BF4F8B"/>
    <w:rsid w:val="00CE32D3"/>
    <w:rsid w:val="00D86E31"/>
    <w:rsid w:val="00DA2C65"/>
    <w:rsid w:val="00E7717A"/>
    <w:rsid w:val="00E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1D66C0-D960-4028-8EE4-1257E5F7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C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C90"/>
  </w:style>
  <w:style w:type="paragraph" w:styleId="a5">
    <w:name w:val="footer"/>
    <w:basedOn w:val="a"/>
    <w:link w:val="a6"/>
    <w:uiPriority w:val="99"/>
    <w:unhideWhenUsed/>
    <w:rsid w:val="003A5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C90"/>
  </w:style>
  <w:style w:type="paragraph" w:styleId="Web">
    <w:name w:val="Normal (Web)"/>
    <w:basedOn w:val="a"/>
    <w:uiPriority w:val="99"/>
    <w:semiHidden/>
    <w:unhideWhenUsed/>
    <w:rsid w:val="003A5C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E3F3A"/>
  </w:style>
  <w:style w:type="character" w:customStyle="1" w:styleId="a8">
    <w:name w:val="日付 (文字)"/>
    <w:basedOn w:val="a0"/>
    <w:link w:val="a7"/>
    <w:uiPriority w:val="99"/>
    <w:semiHidden/>
    <w:rsid w:val="001E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康之</dc:creator>
  <cp:keywords/>
  <dc:description/>
  <cp:lastModifiedBy>木下　巌</cp:lastModifiedBy>
  <cp:revision>2</cp:revision>
  <dcterms:created xsi:type="dcterms:W3CDTF">2022-01-06T09:50:00Z</dcterms:created>
  <dcterms:modified xsi:type="dcterms:W3CDTF">2022-01-06T09:50:00Z</dcterms:modified>
</cp:coreProperties>
</file>