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866AA" w14:textId="7C2A9749" w:rsidR="009E693A" w:rsidRPr="005C00A5" w:rsidRDefault="00B83F4B" w:rsidP="009E693A">
      <w:pPr>
        <w:spacing w:line="320" w:lineRule="exact"/>
        <w:jc w:val="center"/>
        <w:rPr>
          <w:rFonts w:ascii="ＭＳ ゴシック" w:eastAsia="ＭＳ ゴシック" w:hAnsi="ＭＳ ゴシック"/>
          <w:b/>
          <w:sz w:val="28"/>
        </w:rPr>
      </w:pPr>
      <w:r>
        <w:rPr>
          <w:rFonts w:ascii="ＭＳ ゴシック" w:eastAsia="ＭＳ ゴシック" w:hAnsi="ＭＳ ゴシック" w:hint="eastAsia"/>
          <w:noProof/>
          <w:color w:val="000000" w:themeColor="text1"/>
          <w:sz w:val="36"/>
        </w:rPr>
        <mc:AlternateContent>
          <mc:Choice Requires="wps">
            <w:drawing>
              <wp:anchor distT="0" distB="0" distL="114300" distR="114300" simplePos="0" relativeHeight="251666432" behindDoc="0" locked="0" layoutInCell="1" allowOverlap="1" wp14:anchorId="5E9FFFCA" wp14:editId="6BC03F6B">
                <wp:simplePos x="0" y="0"/>
                <wp:positionH relativeFrom="column">
                  <wp:posOffset>8244205</wp:posOffset>
                </wp:positionH>
                <wp:positionV relativeFrom="paragraph">
                  <wp:posOffset>-98425</wp:posOffset>
                </wp:positionV>
                <wp:extent cx="1615044" cy="441960"/>
                <wp:effectExtent l="0" t="0" r="23495" b="15240"/>
                <wp:wrapNone/>
                <wp:docPr id="1" name="テキスト ボックス 1"/>
                <wp:cNvGraphicFramePr/>
                <a:graphic xmlns:a="http://schemas.openxmlformats.org/drawingml/2006/main">
                  <a:graphicData uri="http://schemas.microsoft.com/office/word/2010/wordprocessingShape">
                    <wps:wsp>
                      <wps:cNvSpPr txBox="1"/>
                      <wps:spPr>
                        <a:xfrm>
                          <a:off x="0" y="0"/>
                          <a:ext cx="1615044" cy="441960"/>
                        </a:xfrm>
                        <a:prstGeom prst="rect">
                          <a:avLst/>
                        </a:prstGeom>
                        <a:solidFill>
                          <a:schemeClr val="lt1"/>
                        </a:solidFill>
                        <a:ln w="6350">
                          <a:solidFill>
                            <a:prstClr val="black"/>
                          </a:solidFill>
                        </a:ln>
                      </wps:spPr>
                      <wps:txbx>
                        <w:txbxContent>
                          <w:p w14:paraId="32B98BB6" w14:textId="4BAC3EBB" w:rsidR="00B83F4B" w:rsidRPr="00BA79D8" w:rsidRDefault="000E1B1B" w:rsidP="00B83F4B">
                            <w:pPr>
                              <w:jc w:val="center"/>
                              <w:rPr>
                                <w:sz w:val="32"/>
                              </w:rPr>
                            </w:pPr>
                            <w:r>
                              <w:rPr>
                                <w:rFonts w:hint="eastAsia"/>
                                <w:sz w:val="32"/>
                              </w:rPr>
                              <w:t>資料</w:t>
                            </w:r>
                            <w:r w:rsidR="00041AB7">
                              <w:rPr>
                                <w:rFonts w:hint="eastAsia"/>
                                <w:sz w:val="32"/>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9FFFCA" id="_x0000_t202" coordsize="21600,21600" o:spt="202" path="m,l,21600r21600,l21600,xe">
                <v:stroke joinstyle="miter"/>
                <v:path gradientshapeok="t" o:connecttype="rect"/>
              </v:shapetype>
              <v:shape id="テキスト ボックス 1" o:spid="_x0000_s1026" type="#_x0000_t202" style="position:absolute;left:0;text-align:left;margin-left:649.15pt;margin-top:-7.75pt;width:127.15pt;height:3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" fillcolor="white [3201]" strokeweight=".5pt">
                <v:textbox inset=",0,,0">
                  <w:txbxContent>
                    <w:p w14:paraId="32B98BB6" w14:textId="4BAC3EBB" w:rsidR="00B83F4B" w:rsidRPr="00BA79D8" w:rsidRDefault="000E1B1B" w:rsidP="00B83F4B">
                      <w:pPr>
                        <w:jc w:val="center"/>
                        <w:rPr>
                          <w:sz w:val="32"/>
                        </w:rPr>
                      </w:pPr>
                      <w:r>
                        <w:rPr>
                          <w:rFonts w:hint="eastAsia"/>
                          <w:sz w:val="32"/>
                        </w:rPr>
                        <w:t>資料</w:t>
                      </w:r>
                      <w:r w:rsidR="00041AB7">
                        <w:rPr>
                          <w:rFonts w:hint="eastAsia"/>
                          <w:sz w:val="32"/>
                        </w:rPr>
                        <w:t>２</w:t>
                      </w:r>
                    </w:p>
                  </w:txbxContent>
                </v:textbox>
              </v:shape>
            </w:pict>
          </mc:Fallback>
        </mc:AlternateContent>
      </w:r>
      <w:r w:rsidR="00EE2F76" w:rsidRPr="005C00A5">
        <w:rPr>
          <w:rFonts w:ascii="ＭＳ ゴシック" w:eastAsia="ＭＳ ゴシック" w:hAnsi="ＭＳ ゴシック" w:hint="eastAsia"/>
          <w:b/>
          <w:sz w:val="28"/>
        </w:rPr>
        <w:t>脱炭素に向けた「</w:t>
      </w:r>
      <w:r w:rsidR="00895795" w:rsidRPr="005C00A5">
        <w:rPr>
          <w:rFonts w:ascii="ＭＳ ゴシック" w:eastAsia="ＭＳ ゴシック" w:hAnsi="ＭＳ ゴシック" w:hint="eastAsia"/>
          <w:b/>
          <w:sz w:val="28"/>
        </w:rPr>
        <w:t>大阪府環境保全基金</w:t>
      </w:r>
      <w:r w:rsidR="00EE2F76" w:rsidRPr="005C00A5">
        <w:rPr>
          <w:rFonts w:ascii="ＭＳ ゴシック" w:eastAsia="ＭＳ ゴシック" w:hAnsi="ＭＳ ゴシック" w:hint="eastAsia"/>
          <w:b/>
          <w:sz w:val="28"/>
        </w:rPr>
        <w:t>」</w:t>
      </w:r>
      <w:r w:rsidR="008279F8" w:rsidRPr="005C00A5">
        <w:rPr>
          <w:rFonts w:ascii="ＭＳ ゴシック" w:eastAsia="ＭＳ ゴシック" w:hAnsi="ＭＳ ゴシック" w:hint="eastAsia"/>
          <w:b/>
          <w:sz w:val="28"/>
        </w:rPr>
        <w:t>の活用</w:t>
      </w:r>
      <w:r w:rsidR="00B94D12" w:rsidRPr="005C00A5">
        <w:rPr>
          <w:rFonts w:ascii="ＭＳ ゴシック" w:eastAsia="ＭＳ ゴシック" w:hAnsi="ＭＳ ゴシック" w:hint="eastAsia"/>
          <w:b/>
          <w:sz w:val="28"/>
        </w:rPr>
        <w:t>見直し（案）</w:t>
      </w:r>
    </w:p>
    <w:p w14:paraId="1DD75862" w14:textId="564F0B5D" w:rsidR="00AA2B51" w:rsidRPr="005C00A5" w:rsidRDefault="00AA2B51" w:rsidP="008279F8">
      <w:pPr>
        <w:wordWrap w:val="0"/>
        <w:spacing w:line="320" w:lineRule="exact"/>
        <w:jc w:val="right"/>
        <w:rPr>
          <w:rFonts w:ascii="ＭＳ ゴシック" w:eastAsia="ＭＳ ゴシック" w:hAnsi="ＭＳ ゴシック"/>
          <w:sz w:val="22"/>
        </w:rPr>
      </w:pPr>
      <w:bookmarkStart w:id="0" w:name="_Hlk90040641"/>
    </w:p>
    <w:bookmarkEnd w:id="0"/>
    <w:p w14:paraId="19504274" w14:textId="77777777" w:rsidR="00174576" w:rsidRPr="005C00A5" w:rsidRDefault="00174576" w:rsidP="00254462">
      <w:pPr>
        <w:spacing w:line="320" w:lineRule="exact"/>
        <w:ind w:left="221" w:hangingChars="100" w:hanging="221"/>
        <w:rPr>
          <w:rFonts w:ascii="ＭＳ ゴシック" w:eastAsia="ＭＳ ゴシック" w:hAnsi="ＭＳ ゴシック"/>
          <w:b/>
          <w:sz w:val="22"/>
        </w:rPr>
        <w:sectPr w:rsidR="00174576" w:rsidRPr="005C00A5" w:rsidSect="00174576">
          <w:pgSz w:w="16838" w:h="11906" w:orient="landscape" w:code="9"/>
          <w:pgMar w:top="851" w:right="709" w:bottom="851" w:left="709" w:header="851" w:footer="992" w:gutter="0"/>
          <w:cols w:space="425"/>
          <w:docGrid w:type="lines" w:linePitch="360"/>
        </w:sectPr>
      </w:pPr>
    </w:p>
    <w:p w14:paraId="371222A6" w14:textId="7B7B8171" w:rsidR="005F0110" w:rsidRPr="005C00A5" w:rsidRDefault="00CE3D8C" w:rsidP="00254462">
      <w:pPr>
        <w:spacing w:line="320" w:lineRule="exact"/>
        <w:ind w:left="211" w:hangingChars="100" w:hanging="211"/>
        <w:rPr>
          <w:rFonts w:ascii="ＭＳ ゴシック" w:eastAsia="ＭＳ ゴシック" w:hAnsi="ＭＳ ゴシック"/>
          <w:b/>
          <w:szCs w:val="21"/>
        </w:rPr>
      </w:pPr>
      <w:r w:rsidRPr="005C00A5">
        <w:rPr>
          <w:rFonts w:ascii="ＭＳ ゴシック" w:eastAsia="ＭＳ ゴシック" w:hAnsi="ＭＳ ゴシック" w:hint="eastAsia"/>
          <w:b/>
          <w:szCs w:val="21"/>
        </w:rPr>
        <w:t xml:space="preserve">　</w:t>
      </w:r>
      <w:r w:rsidR="005F0110" w:rsidRPr="005C00A5">
        <w:rPr>
          <w:rFonts w:ascii="ＭＳ ゴシック" w:eastAsia="ＭＳ ゴシック" w:hAnsi="ＭＳ ゴシック" w:hint="eastAsia"/>
          <w:b/>
          <w:szCs w:val="21"/>
        </w:rPr>
        <w:t>○</w:t>
      </w:r>
      <w:r w:rsidR="00933FD6" w:rsidRPr="005C00A5">
        <w:rPr>
          <w:rFonts w:ascii="ＭＳ ゴシック" w:eastAsia="ＭＳ ゴシック" w:hAnsi="ＭＳ ゴシック" w:hint="eastAsia"/>
          <w:b/>
          <w:szCs w:val="21"/>
        </w:rPr>
        <w:t>環境保全基金の</w:t>
      </w:r>
      <w:r w:rsidR="005F0110" w:rsidRPr="005C00A5">
        <w:rPr>
          <w:rFonts w:ascii="ＭＳ ゴシック" w:eastAsia="ＭＳ ゴシック" w:hAnsi="ＭＳ ゴシック" w:hint="eastAsia"/>
          <w:b/>
          <w:szCs w:val="21"/>
        </w:rPr>
        <w:t>目的</w:t>
      </w:r>
    </w:p>
    <w:p w14:paraId="4DC81139" w14:textId="77777777" w:rsidR="00A14339" w:rsidRPr="005C00A5" w:rsidRDefault="00980119" w:rsidP="005F0110">
      <w:pPr>
        <w:spacing w:line="320" w:lineRule="exact"/>
        <w:ind w:leftChars="200" w:left="420"/>
        <w:rPr>
          <w:rFonts w:ascii="ＭＳ ゴシック" w:eastAsia="ＭＳ ゴシック" w:hAnsi="ＭＳ ゴシック"/>
          <w:szCs w:val="21"/>
        </w:rPr>
      </w:pPr>
      <w:r w:rsidRPr="005C00A5">
        <w:rPr>
          <w:rFonts w:ascii="ＭＳ ゴシック" w:eastAsia="ＭＳ ゴシック" w:hAnsi="ＭＳ ゴシック" w:hint="eastAsia"/>
          <w:szCs w:val="21"/>
        </w:rPr>
        <w:t>環境の保全に関する知識の普及その他環境保全活動の推進に要する経費に充てるため資金を積み立てること。（平成元年度</w:t>
      </w:r>
      <w:r w:rsidR="00C45DE3" w:rsidRPr="005C00A5">
        <w:rPr>
          <w:rFonts w:ascii="ＭＳ ゴシック" w:eastAsia="ＭＳ ゴシック" w:hAnsi="ＭＳ ゴシック" w:hint="eastAsia"/>
          <w:szCs w:val="21"/>
        </w:rPr>
        <w:t>創設</w:t>
      </w:r>
      <w:r w:rsidRPr="005C00A5">
        <w:rPr>
          <w:rFonts w:ascii="ＭＳ ゴシック" w:eastAsia="ＭＳ ゴシック" w:hAnsi="ＭＳ ゴシック" w:hint="eastAsia"/>
          <w:szCs w:val="21"/>
        </w:rPr>
        <w:t>）</w:t>
      </w:r>
    </w:p>
    <w:p w14:paraId="0F498629" w14:textId="0BBB9AB0" w:rsidR="00854686" w:rsidRPr="005C00A5" w:rsidRDefault="00854686" w:rsidP="00C45DE3">
      <w:pPr>
        <w:spacing w:line="160" w:lineRule="exact"/>
        <w:rPr>
          <w:rFonts w:ascii="ＭＳ ゴシック" w:eastAsia="ＭＳ ゴシック" w:hAnsi="ＭＳ ゴシック"/>
          <w:b/>
          <w:szCs w:val="21"/>
        </w:rPr>
      </w:pPr>
    </w:p>
    <w:p w14:paraId="72D65554" w14:textId="31222F67" w:rsidR="00C02C27" w:rsidRPr="005C00A5" w:rsidRDefault="00C02C27" w:rsidP="00C02C27">
      <w:pPr>
        <w:spacing w:line="320" w:lineRule="exact"/>
        <w:ind w:left="211" w:hangingChars="100" w:hanging="211"/>
        <w:rPr>
          <w:rFonts w:ascii="ＭＳ ゴシック" w:eastAsia="ＭＳ ゴシック" w:hAnsi="ＭＳ ゴシック"/>
          <w:b/>
          <w:szCs w:val="21"/>
        </w:rPr>
      </w:pPr>
      <w:r w:rsidRPr="005C00A5">
        <w:rPr>
          <w:rFonts w:ascii="ＭＳ ゴシック" w:eastAsia="ＭＳ ゴシック" w:hAnsi="ＭＳ ゴシック" w:hint="eastAsia"/>
          <w:b/>
          <w:szCs w:val="21"/>
        </w:rPr>
        <w:t xml:space="preserve">　○基金残高・内訳</w:t>
      </w:r>
    </w:p>
    <w:p w14:paraId="23947C24" w14:textId="74605C26" w:rsidR="00C02C27" w:rsidRPr="005C00A5" w:rsidRDefault="00C02C27" w:rsidP="00C02C27">
      <w:pPr>
        <w:spacing w:line="320" w:lineRule="exact"/>
        <w:ind w:leftChars="200" w:left="420"/>
        <w:rPr>
          <w:rFonts w:ascii="ＭＳ ゴシック" w:eastAsia="ＭＳ ゴシック" w:hAnsi="ＭＳ ゴシック"/>
          <w:szCs w:val="21"/>
        </w:rPr>
      </w:pPr>
      <w:r w:rsidRPr="005C00A5">
        <w:rPr>
          <w:rFonts w:ascii="ＭＳ ゴシック" w:eastAsia="ＭＳ ゴシック" w:hAnsi="ＭＳ ゴシック" w:hint="eastAsia"/>
          <w:szCs w:val="21"/>
        </w:rPr>
        <w:t>基金全体の残高：１７億８千万円（令和２年度末時点）</w:t>
      </w:r>
    </w:p>
    <w:p w14:paraId="126B380A" w14:textId="5F57F4F9" w:rsidR="00C02C27" w:rsidRPr="005C00A5" w:rsidRDefault="00C02C27" w:rsidP="00C02C27">
      <w:pPr>
        <w:spacing w:line="320" w:lineRule="exact"/>
        <w:ind w:firstLineChars="200" w:firstLine="420"/>
        <w:rPr>
          <w:rFonts w:ascii="ＭＳ ゴシック" w:eastAsia="ＭＳ ゴシック" w:hAnsi="ＭＳ ゴシック"/>
          <w:szCs w:val="21"/>
        </w:rPr>
      </w:pPr>
      <w:r w:rsidRPr="005C00A5">
        <w:rPr>
          <w:rFonts w:ascii="ＭＳ ゴシック" w:eastAsia="ＭＳ ゴシック" w:hAnsi="ＭＳ ゴシック" w:hint="eastAsia"/>
          <w:szCs w:val="21"/>
        </w:rPr>
        <w:t>うち、国庫</w:t>
      </w:r>
      <w:r w:rsidR="00572D4D" w:rsidRPr="005C00A5">
        <w:rPr>
          <w:rFonts w:ascii="ＭＳ ゴシック" w:eastAsia="ＭＳ ゴシック" w:hAnsi="ＭＳ ゴシック" w:hint="eastAsia"/>
          <w:szCs w:val="21"/>
        </w:rPr>
        <w:t>補助含有部分４億円（国費</w:t>
      </w:r>
      <w:r w:rsidRPr="005C00A5">
        <w:rPr>
          <w:rFonts w:ascii="ＭＳ ゴシック" w:eastAsia="ＭＳ ゴシック" w:hAnsi="ＭＳ ゴシック" w:hint="eastAsia"/>
          <w:szCs w:val="21"/>
        </w:rPr>
        <w:t>２億円、府の裏負担２億円）</w:t>
      </w:r>
    </w:p>
    <w:p w14:paraId="36518BA2" w14:textId="139AE4D7" w:rsidR="00C02C27" w:rsidRPr="005C00A5" w:rsidRDefault="00C02C27" w:rsidP="00C02C27">
      <w:pPr>
        <w:spacing w:line="160" w:lineRule="exact"/>
        <w:rPr>
          <w:rFonts w:ascii="ＭＳ ゴシック" w:eastAsia="ＭＳ ゴシック" w:hAnsi="ＭＳ ゴシック"/>
          <w:b/>
          <w:szCs w:val="21"/>
        </w:rPr>
      </w:pPr>
    </w:p>
    <w:p w14:paraId="12AC8D31" w14:textId="5B079E83" w:rsidR="00854686" w:rsidRPr="005C00A5" w:rsidRDefault="00854686" w:rsidP="00854686">
      <w:pPr>
        <w:spacing w:line="320" w:lineRule="exact"/>
        <w:ind w:left="211" w:hangingChars="100" w:hanging="211"/>
        <w:rPr>
          <w:rFonts w:ascii="ＭＳ ゴシック" w:eastAsia="ＭＳ ゴシック" w:hAnsi="ＭＳ ゴシック"/>
          <w:b/>
          <w:szCs w:val="21"/>
        </w:rPr>
      </w:pPr>
      <w:r w:rsidRPr="005C00A5">
        <w:rPr>
          <w:rFonts w:ascii="ＭＳ ゴシック" w:eastAsia="ＭＳ ゴシック" w:hAnsi="ＭＳ ゴシック" w:hint="eastAsia"/>
          <w:b/>
          <w:szCs w:val="21"/>
        </w:rPr>
        <w:t xml:space="preserve">　○国費含有基金</w:t>
      </w:r>
      <w:r w:rsidR="00933FD6" w:rsidRPr="005C00A5">
        <w:rPr>
          <w:rFonts w:ascii="ＭＳ ゴシック" w:eastAsia="ＭＳ ゴシック" w:hAnsi="ＭＳ ゴシック" w:hint="eastAsia"/>
          <w:b/>
          <w:szCs w:val="21"/>
        </w:rPr>
        <w:t>であるがゆえの使用範囲の</w:t>
      </w:r>
      <w:r w:rsidR="00791648" w:rsidRPr="005C00A5">
        <w:rPr>
          <w:rFonts w:ascii="ＭＳ ゴシック" w:eastAsia="ＭＳ ゴシック" w:hAnsi="ＭＳ ゴシック" w:hint="eastAsia"/>
          <w:b/>
          <w:szCs w:val="21"/>
        </w:rPr>
        <w:t>制限</w:t>
      </w:r>
    </w:p>
    <w:p w14:paraId="533B54D5" w14:textId="716FB3A3" w:rsidR="00B43942" w:rsidRPr="005C00A5" w:rsidRDefault="00B43942" w:rsidP="00B43942">
      <w:pPr>
        <w:spacing w:line="320" w:lineRule="exact"/>
        <w:ind w:leftChars="200" w:left="630" w:hangingChars="100" w:hanging="210"/>
        <w:rPr>
          <w:rFonts w:ascii="ＭＳ ゴシック" w:eastAsia="ＭＳ ゴシック" w:hAnsi="ＭＳ ゴシック"/>
          <w:szCs w:val="21"/>
        </w:rPr>
      </w:pPr>
      <w:r w:rsidRPr="005C00A5">
        <w:rPr>
          <w:rFonts w:ascii="ＭＳ ゴシック" w:eastAsia="ＭＳ ゴシック" w:hAnsi="ＭＳ ゴシック" w:hint="eastAsia"/>
          <w:szCs w:val="21"/>
        </w:rPr>
        <w:t>・</w:t>
      </w:r>
      <w:r w:rsidR="00030CBB">
        <w:rPr>
          <w:rFonts w:ascii="ＭＳ ゴシック" w:eastAsia="ＭＳ ゴシック" w:hAnsi="ＭＳ ゴシック" w:hint="eastAsia"/>
          <w:szCs w:val="21"/>
        </w:rPr>
        <w:t>国の補助</w:t>
      </w:r>
      <w:r w:rsidR="00791648" w:rsidRPr="005C00A5">
        <w:rPr>
          <w:rFonts w:ascii="ＭＳ ゴシック" w:eastAsia="ＭＳ ゴシック" w:hAnsi="ＭＳ ゴシック" w:hint="eastAsia"/>
          <w:szCs w:val="21"/>
        </w:rPr>
        <w:t>要綱</w:t>
      </w:r>
      <w:r w:rsidR="00933FD6" w:rsidRPr="005C00A5">
        <w:rPr>
          <w:rFonts w:ascii="ＭＳ ゴシック" w:eastAsia="ＭＳ ゴシック" w:hAnsi="ＭＳ ゴシック" w:hint="eastAsia"/>
          <w:szCs w:val="21"/>
        </w:rPr>
        <w:t>の範囲内</w:t>
      </w:r>
      <w:r w:rsidR="00791648" w:rsidRPr="005C00A5">
        <w:rPr>
          <w:rFonts w:ascii="ＭＳ ゴシック" w:eastAsia="ＭＳ ゴシック" w:hAnsi="ＭＳ ゴシック" w:hint="eastAsia"/>
          <w:szCs w:val="21"/>
        </w:rPr>
        <w:t>（</w:t>
      </w:r>
      <w:r w:rsidR="00DC6D15" w:rsidRPr="005C00A5">
        <w:rPr>
          <w:rFonts w:ascii="ＭＳ ゴシック" w:eastAsia="ＭＳ ゴシック" w:hAnsi="ＭＳ ゴシック" w:hint="eastAsia"/>
          <w:szCs w:val="21"/>
        </w:rPr>
        <w:t>地域住民等</w:t>
      </w:r>
      <w:r w:rsidRPr="005C00A5">
        <w:rPr>
          <w:rFonts w:ascii="ＭＳ ゴシック" w:eastAsia="ＭＳ ゴシック" w:hAnsi="ＭＳ ゴシック" w:hint="eastAsia"/>
          <w:szCs w:val="21"/>
        </w:rPr>
        <w:t>に対する</w:t>
      </w:r>
      <w:r w:rsidR="00DC6D15" w:rsidRPr="005C00A5">
        <w:rPr>
          <w:rFonts w:ascii="ＭＳ ゴシック" w:eastAsia="ＭＳ ゴシック" w:hAnsi="ＭＳ ゴシック" w:hint="eastAsia"/>
          <w:szCs w:val="21"/>
        </w:rPr>
        <w:t>地域の環境保全に関する知識の普及、地域の環境保全のための実践活動の支援等</w:t>
      </w:r>
      <w:r w:rsidR="00791648" w:rsidRPr="005C00A5">
        <w:rPr>
          <w:rFonts w:ascii="ＭＳ ゴシック" w:eastAsia="ＭＳ ゴシック" w:hAnsi="ＭＳ ゴシック" w:hint="eastAsia"/>
          <w:szCs w:val="21"/>
        </w:rPr>
        <w:t>）</w:t>
      </w:r>
      <w:r w:rsidR="00933FD6" w:rsidRPr="005C00A5">
        <w:rPr>
          <w:rFonts w:ascii="ＭＳ ゴシック" w:eastAsia="ＭＳ ゴシック" w:hAnsi="ＭＳ ゴシック" w:hint="eastAsia"/>
          <w:szCs w:val="21"/>
        </w:rPr>
        <w:t>でのみ</w:t>
      </w:r>
      <w:r w:rsidRPr="005C00A5">
        <w:rPr>
          <w:rFonts w:ascii="ＭＳ ゴシック" w:eastAsia="ＭＳ ゴシック" w:hAnsi="ＭＳ ゴシック" w:hint="eastAsia"/>
          <w:szCs w:val="21"/>
        </w:rPr>
        <w:t>活用</w:t>
      </w:r>
      <w:r w:rsidR="00791648" w:rsidRPr="005C00A5">
        <w:rPr>
          <w:rFonts w:ascii="ＭＳ ゴシック" w:eastAsia="ＭＳ ゴシック" w:hAnsi="ＭＳ ゴシック" w:hint="eastAsia"/>
          <w:szCs w:val="21"/>
        </w:rPr>
        <w:t>可能</w:t>
      </w:r>
    </w:p>
    <w:p w14:paraId="71ED9DFD" w14:textId="32A8DCDB" w:rsidR="00B43942" w:rsidRPr="005C00A5" w:rsidRDefault="00B43942" w:rsidP="00854686">
      <w:pPr>
        <w:spacing w:line="320" w:lineRule="exact"/>
        <w:ind w:leftChars="200" w:left="420"/>
        <w:rPr>
          <w:rFonts w:ascii="ＭＳ ゴシック" w:eastAsia="ＭＳ ゴシック" w:hAnsi="ＭＳ ゴシック"/>
          <w:szCs w:val="21"/>
        </w:rPr>
      </w:pPr>
      <w:r w:rsidRPr="005C00A5">
        <w:rPr>
          <w:rFonts w:ascii="ＭＳ ゴシック" w:eastAsia="ＭＳ ゴシック" w:hAnsi="ＭＳ ゴシック" w:hint="eastAsia"/>
          <w:szCs w:val="21"/>
        </w:rPr>
        <w:t>・</w:t>
      </w:r>
      <w:r w:rsidR="00C02C27" w:rsidRPr="005C00A5">
        <w:rPr>
          <w:rFonts w:ascii="ＭＳ ゴシック" w:eastAsia="ＭＳ ゴシック" w:hAnsi="ＭＳ ゴシック" w:hint="eastAsia"/>
          <w:szCs w:val="21"/>
        </w:rPr>
        <w:t>残高が</w:t>
      </w:r>
      <w:r w:rsidRPr="005C00A5">
        <w:rPr>
          <w:rFonts w:ascii="ＭＳ ゴシック" w:eastAsia="ＭＳ ゴシック" w:hAnsi="ＭＳ ゴシック" w:hint="eastAsia"/>
          <w:szCs w:val="21"/>
        </w:rPr>
        <w:t>４億</w:t>
      </w:r>
      <w:r w:rsidR="00791648" w:rsidRPr="005C00A5">
        <w:rPr>
          <w:rFonts w:ascii="ＭＳ ゴシック" w:eastAsia="ＭＳ ゴシック" w:hAnsi="ＭＳ ゴシック" w:hint="eastAsia"/>
          <w:szCs w:val="21"/>
        </w:rPr>
        <w:t>円</w:t>
      </w:r>
      <w:r w:rsidR="00B81318" w:rsidRPr="005C00A5">
        <w:rPr>
          <w:rFonts w:ascii="ＭＳ ゴシック" w:eastAsia="ＭＳ ゴシック" w:hAnsi="ＭＳ ゴシック" w:hint="eastAsia"/>
          <w:szCs w:val="21"/>
        </w:rPr>
        <w:t>を下回ると国費</w:t>
      </w:r>
      <w:r w:rsidR="00C02C27" w:rsidRPr="005C00A5">
        <w:rPr>
          <w:rFonts w:ascii="ＭＳ ゴシック" w:eastAsia="ＭＳ ゴシック" w:hAnsi="ＭＳ ゴシック" w:hint="eastAsia"/>
          <w:szCs w:val="21"/>
        </w:rPr>
        <w:t>の</w:t>
      </w:r>
      <w:r w:rsidRPr="005C00A5">
        <w:rPr>
          <w:rFonts w:ascii="ＭＳ ゴシック" w:eastAsia="ＭＳ ゴシック" w:hAnsi="ＭＳ ゴシック" w:hint="eastAsia"/>
          <w:szCs w:val="21"/>
        </w:rPr>
        <w:t>処分</w:t>
      </w:r>
      <w:r w:rsidR="00C02C27" w:rsidRPr="005C00A5">
        <w:rPr>
          <w:rFonts w:ascii="ＭＳ ゴシック" w:eastAsia="ＭＳ ゴシック" w:hAnsi="ＭＳ ゴシック" w:hint="eastAsia"/>
          <w:szCs w:val="21"/>
        </w:rPr>
        <w:t>が</w:t>
      </w:r>
      <w:r w:rsidR="00B81318" w:rsidRPr="005C00A5">
        <w:rPr>
          <w:rFonts w:ascii="ＭＳ ゴシック" w:eastAsia="ＭＳ ゴシック" w:hAnsi="ＭＳ ゴシック" w:hint="eastAsia"/>
          <w:szCs w:val="21"/>
        </w:rPr>
        <w:t>可能（国費</w:t>
      </w:r>
      <w:r w:rsidRPr="005C00A5">
        <w:rPr>
          <w:rFonts w:ascii="ＭＳ ゴシック" w:eastAsia="ＭＳ ゴシック" w:hAnsi="ＭＳ ゴシック" w:hint="eastAsia"/>
          <w:szCs w:val="21"/>
        </w:rPr>
        <w:t>・府費50％ずつ処分）</w:t>
      </w:r>
    </w:p>
    <w:p w14:paraId="6B293D7A" w14:textId="1F47EE6D" w:rsidR="00791648" w:rsidRPr="005C00A5" w:rsidRDefault="00791648" w:rsidP="00854686">
      <w:pPr>
        <w:spacing w:line="320" w:lineRule="exact"/>
        <w:ind w:leftChars="200" w:left="420"/>
        <w:rPr>
          <w:rFonts w:ascii="ＭＳ ゴシック" w:eastAsia="ＭＳ ゴシック" w:hAnsi="ＭＳ ゴシック"/>
          <w:szCs w:val="21"/>
        </w:rPr>
      </w:pPr>
      <w:r w:rsidRPr="005C00A5">
        <w:rPr>
          <w:rFonts w:ascii="ＭＳ ゴシック" w:eastAsia="ＭＳ ゴシック" w:hAnsi="ＭＳ ゴシック" w:hint="eastAsia"/>
          <w:szCs w:val="21"/>
        </w:rPr>
        <w:t>・2027</w:t>
      </w:r>
      <w:r w:rsidR="00B81318" w:rsidRPr="005C00A5">
        <w:rPr>
          <w:rFonts w:ascii="ＭＳ ゴシック" w:eastAsia="ＭＳ ゴシック" w:hAnsi="ＭＳ ゴシック" w:hint="eastAsia"/>
          <w:szCs w:val="21"/>
        </w:rPr>
        <w:t>年度末時点の国費</w:t>
      </w:r>
      <w:r w:rsidRPr="005C00A5">
        <w:rPr>
          <w:rFonts w:ascii="ＭＳ ゴシック" w:eastAsia="ＭＳ ゴシック" w:hAnsi="ＭＳ ゴシック" w:hint="eastAsia"/>
          <w:szCs w:val="21"/>
        </w:rPr>
        <w:t>の残額を国に返還する義務あり</w:t>
      </w:r>
    </w:p>
    <w:p w14:paraId="07CAD557" w14:textId="77777777" w:rsidR="00854686" w:rsidRPr="005C00A5" w:rsidRDefault="00854686" w:rsidP="00C45DE3">
      <w:pPr>
        <w:spacing w:line="160" w:lineRule="exact"/>
        <w:rPr>
          <w:rFonts w:ascii="ＭＳ ゴシック" w:eastAsia="ＭＳ ゴシック" w:hAnsi="ＭＳ ゴシック"/>
          <w:b/>
          <w:szCs w:val="21"/>
        </w:rPr>
      </w:pPr>
    </w:p>
    <w:p w14:paraId="055F5AF3" w14:textId="7E9F8AED" w:rsidR="00791648" w:rsidRPr="005C00A5" w:rsidRDefault="00791648" w:rsidP="00791648">
      <w:pPr>
        <w:spacing w:line="320" w:lineRule="exact"/>
        <w:ind w:firstLineChars="100" w:firstLine="211"/>
        <w:rPr>
          <w:rFonts w:ascii="ＭＳ ゴシック" w:eastAsia="ＭＳ ゴシック" w:hAnsi="ＭＳ ゴシック"/>
          <w:b/>
          <w:szCs w:val="21"/>
        </w:rPr>
      </w:pPr>
      <w:r w:rsidRPr="005C00A5">
        <w:rPr>
          <w:rFonts w:ascii="ＭＳ ゴシック" w:eastAsia="ＭＳ ゴシック" w:hAnsi="ＭＳ ゴシック" w:hint="eastAsia"/>
          <w:b/>
          <w:szCs w:val="21"/>
        </w:rPr>
        <w:t>○今後の基金活用方針（案）</w:t>
      </w:r>
    </w:p>
    <w:p w14:paraId="534755ED" w14:textId="1FC7511D" w:rsidR="00FF18A2" w:rsidRPr="005C00A5" w:rsidRDefault="00791648" w:rsidP="00791648">
      <w:pPr>
        <w:adjustRightInd w:val="0"/>
        <w:snapToGrid w:val="0"/>
        <w:ind w:left="420" w:hangingChars="200" w:hanging="420"/>
        <w:rPr>
          <w:rFonts w:ascii="ＭＳ ゴシック" w:eastAsia="ＭＳ ゴシック" w:hAnsi="ＭＳ ゴシック"/>
          <w:szCs w:val="21"/>
        </w:rPr>
      </w:pPr>
      <w:r w:rsidRPr="005C00A5">
        <w:rPr>
          <w:rFonts w:ascii="ＭＳ ゴシック" w:eastAsia="ＭＳ ゴシック" w:hAnsi="ＭＳ ゴシック" w:hint="eastAsia"/>
          <w:szCs w:val="21"/>
        </w:rPr>
        <w:t xml:space="preserve">　　脱炭素（2050年のCO2排出量実質ゼロ）の達成に向けて実効性の</w:t>
      </w:r>
      <w:r w:rsidR="00E3515A" w:rsidRPr="005C00A5">
        <w:rPr>
          <w:rFonts w:ascii="ＭＳ ゴシック" w:eastAsia="ＭＳ ゴシック" w:hAnsi="ＭＳ ゴシック" w:hint="eastAsia"/>
          <w:szCs w:val="21"/>
        </w:rPr>
        <w:t>高い</w:t>
      </w:r>
      <w:r w:rsidRPr="005C00A5">
        <w:rPr>
          <w:rFonts w:ascii="ＭＳ ゴシック" w:eastAsia="ＭＳ ゴシック" w:hAnsi="ＭＳ ゴシック" w:hint="eastAsia"/>
          <w:szCs w:val="21"/>
        </w:rPr>
        <w:t>施策を計画的に展開するため、</w:t>
      </w:r>
    </w:p>
    <w:p w14:paraId="3630BC93" w14:textId="6158FF47" w:rsidR="00791648" w:rsidRPr="005C00A5" w:rsidRDefault="0027587D" w:rsidP="00FF18A2">
      <w:pPr>
        <w:adjustRightInd w:val="0"/>
        <w:snapToGrid w:val="0"/>
        <w:ind w:leftChars="200" w:left="630" w:hangingChars="100" w:hanging="210"/>
        <w:rPr>
          <w:rFonts w:ascii="ＭＳ ゴシック" w:eastAsia="ＭＳ ゴシック" w:hAnsi="ＭＳ ゴシック"/>
          <w:szCs w:val="21"/>
        </w:rPr>
      </w:pPr>
      <w:r w:rsidRPr="005C00A5">
        <w:rPr>
          <w:rFonts w:ascii="ＭＳ ゴシック" w:eastAsia="ＭＳ ゴシック" w:hAnsi="ＭＳ ゴシック" w:hint="eastAsia"/>
          <w:szCs w:val="21"/>
        </w:rPr>
        <w:t>①</w:t>
      </w:r>
      <w:r w:rsidR="00572D4D" w:rsidRPr="005C00A5">
        <w:rPr>
          <w:rFonts w:ascii="ＭＳ ゴシック" w:eastAsia="ＭＳ ゴシック" w:hAnsi="ＭＳ ゴシック" w:hint="eastAsia"/>
          <w:szCs w:val="21"/>
        </w:rPr>
        <w:t>国費</w:t>
      </w:r>
      <w:r w:rsidR="00900510" w:rsidRPr="005C00A5">
        <w:rPr>
          <w:rFonts w:ascii="ＭＳ ゴシック" w:eastAsia="ＭＳ ゴシック" w:hAnsi="ＭＳ ゴシック" w:hint="eastAsia"/>
          <w:szCs w:val="21"/>
        </w:rPr>
        <w:t>を含む４億円</w:t>
      </w:r>
      <w:r w:rsidR="00791648" w:rsidRPr="005C00A5">
        <w:rPr>
          <w:rFonts w:ascii="ＭＳ ゴシック" w:eastAsia="ＭＳ ゴシック" w:hAnsi="ＭＳ ゴシック" w:hint="eastAsia"/>
          <w:szCs w:val="21"/>
        </w:rPr>
        <w:t>を活用して、府民啓発事業</w:t>
      </w:r>
      <w:r w:rsidR="00030CBB">
        <w:rPr>
          <w:rFonts w:ascii="ＭＳ ゴシック" w:eastAsia="ＭＳ ゴシック" w:hAnsi="ＭＳ ゴシック" w:hint="eastAsia"/>
          <w:szCs w:val="21"/>
        </w:rPr>
        <w:t>（国の補助</w:t>
      </w:r>
      <w:r w:rsidR="00B56D94" w:rsidRPr="005C00A5">
        <w:rPr>
          <w:rFonts w:ascii="ＭＳ ゴシック" w:eastAsia="ＭＳ ゴシック" w:hAnsi="ＭＳ ゴシック" w:hint="eastAsia"/>
          <w:szCs w:val="21"/>
        </w:rPr>
        <w:t>要綱の目的に適合する事業</w:t>
      </w:r>
      <w:r w:rsidR="00791648" w:rsidRPr="005C00A5">
        <w:rPr>
          <w:rFonts w:ascii="ＭＳ ゴシック" w:eastAsia="ＭＳ ゴシック" w:hAnsi="ＭＳ ゴシック" w:hint="eastAsia"/>
          <w:szCs w:val="21"/>
        </w:rPr>
        <w:t>）を</w:t>
      </w:r>
      <w:r w:rsidR="00B56D94" w:rsidRPr="005C00A5">
        <w:rPr>
          <w:rFonts w:ascii="ＭＳ ゴシック" w:eastAsia="ＭＳ ゴシック" w:hAnsi="ＭＳ ゴシック" w:hint="eastAsia"/>
          <w:szCs w:val="21"/>
        </w:rPr>
        <w:t>実施する</w:t>
      </w:r>
      <w:r w:rsidR="00791648" w:rsidRPr="005C00A5">
        <w:rPr>
          <w:rFonts w:ascii="ＭＳ ゴシック" w:eastAsia="ＭＳ ゴシック" w:hAnsi="ＭＳ ゴシック" w:hint="eastAsia"/>
          <w:szCs w:val="21"/>
        </w:rPr>
        <w:t>。</w:t>
      </w:r>
      <w:r w:rsidRPr="005C00A5">
        <w:rPr>
          <w:rFonts w:ascii="ＭＳ ゴシック" w:eastAsia="ＭＳ ゴシック" w:hAnsi="ＭＳ ゴシック" w:hint="eastAsia"/>
          <w:b/>
          <w:szCs w:val="21"/>
        </w:rPr>
        <w:t>【従来事業】</w:t>
      </w:r>
    </w:p>
    <w:p w14:paraId="06BF28E4" w14:textId="6FAC9EAA" w:rsidR="00791648" w:rsidRPr="005C00A5" w:rsidRDefault="00791648" w:rsidP="00FF18A2">
      <w:pPr>
        <w:adjustRightInd w:val="0"/>
        <w:snapToGrid w:val="0"/>
        <w:ind w:left="630" w:hangingChars="300" w:hanging="630"/>
        <w:rPr>
          <w:rFonts w:ascii="ＭＳ ゴシック" w:eastAsia="ＭＳ ゴシック" w:hAnsi="ＭＳ ゴシック"/>
          <w:szCs w:val="21"/>
        </w:rPr>
      </w:pPr>
      <w:r w:rsidRPr="005C00A5">
        <w:rPr>
          <w:rFonts w:ascii="ＭＳ ゴシック" w:eastAsia="ＭＳ ゴシック" w:hAnsi="ＭＳ ゴシック" w:hint="eastAsia"/>
          <w:szCs w:val="21"/>
        </w:rPr>
        <w:t xml:space="preserve">　　</w:t>
      </w:r>
      <w:r w:rsidR="0027587D" w:rsidRPr="005C00A5">
        <w:rPr>
          <w:rFonts w:ascii="ＭＳ ゴシック" w:eastAsia="ＭＳ ゴシック" w:hAnsi="ＭＳ ゴシック" w:hint="eastAsia"/>
          <w:szCs w:val="21"/>
        </w:rPr>
        <w:t>②</w:t>
      </w:r>
      <w:r w:rsidR="00572D4D" w:rsidRPr="005C00A5">
        <w:rPr>
          <w:rFonts w:ascii="ＭＳ ゴシック" w:eastAsia="ＭＳ ゴシック" w:hAnsi="ＭＳ ゴシック" w:hint="eastAsia"/>
          <w:szCs w:val="21"/>
        </w:rPr>
        <w:t>国費</w:t>
      </w:r>
      <w:r w:rsidRPr="005C00A5">
        <w:rPr>
          <w:rFonts w:ascii="ＭＳ ゴシック" w:eastAsia="ＭＳ ゴシック" w:hAnsi="ＭＳ ゴシック" w:hint="eastAsia"/>
          <w:szCs w:val="21"/>
        </w:rPr>
        <w:t>を含まない13.8</w:t>
      </w:r>
      <w:r w:rsidR="00B81318" w:rsidRPr="005C00A5">
        <w:rPr>
          <w:rFonts w:ascii="ＭＳ ゴシック" w:eastAsia="ＭＳ ゴシック" w:hAnsi="ＭＳ ゴシック" w:hint="eastAsia"/>
          <w:szCs w:val="21"/>
        </w:rPr>
        <w:t>億円を活用して</w:t>
      </w:r>
      <w:r w:rsidRPr="005C00A5">
        <w:rPr>
          <w:rFonts w:ascii="ＭＳ ゴシック" w:eastAsia="ＭＳ ゴシック" w:hAnsi="ＭＳ ゴシック" w:hint="eastAsia"/>
          <w:szCs w:val="21"/>
        </w:rPr>
        <w:t>、事業者</w:t>
      </w:r>
      <w:r w:rsidR="00B81318" w:rsidRPr="005C00A5">
        <w:rPr>
          <w:rFonts w:ascii="ＭＳ ゴシック" w:eastAsia="ＭＳ ゴシック" w:hAnsi="ＭＳ ゴシック" w:hint="eastAsia"/>
          <w:szCs w:val="21"/>
        </w:rPr>
        <w:t>向けを含む広範な</w:t>
      </w:r>
      <w:r w:rsidR="00B56D94" w:rsidRPr="005C00A5">
        <w:rPr>
          <w:rFonts w:ascii="ＭＳ ゴシック" w:eastAsia="ＭＳ ゴシック" w:hAnsi="ＭＳ ゴシック" w:hint="eastAsia"/>
          <w:szCs w:val="21"/>
        </w:rPr>
        <w:t>脱炭素対策促進事業</w:t>
      </w:r>
      <w:r w:rsidR="00B81318" w:rsidRPr="005C00A5">
        <w:rPr>
          <w:rFonts w:ascii="ＭＳ ゴシック" w:eastAsia="ＭＳ ゴシック" w:hAnsi="ＭＳ ゴシック" w:hint="eastAsia"/>
          <w:szCs w:val="21"/>
        </w:rPr>
        <w:t>（</w:t>
      </w:r>
      <w:r w:rsidR="00572D4D" w:rsidRPr="005C00A5">
        <w:rPr>
          <w:rFonts w:ascii="ＭＳ ゴシック" w:eastAsia="ＭＳ ゴシック" w:hAnsi="ＭＳ ゴシック" w:hint="eastAsia"/>
          <w:szCs w:val="21"/>
        </w:rPr>
        <w:t>国費</w:t>
      </w:r>
      <w:r w:rsidR="00B81318" w:rsidRPr="005C00A5">
        <w:rPr>
          <w:rFonts w:ascii="ＭＳ ゴシック" w:eastAsia="ＭＳ ゴシック" w:hAnsi="ＭＳ ゴシック" w:hint="eastAsia"/>
          <w:szCs w:val="21"/>
        </w:rPr>
        <w:t>含有基金では実施できない事業）</w:t>
      </w:r>
      <w:r w:rsidR="00B56D94" w:rsidRPr="005C00A5">
        <w:rPr>
          <w:rFonts w:ascii="ＭＳ ゴシック" w:eastAsia="ＭＳ ゴシック" w:hAnsi="ＭＳ ゴシック" w:hint="eastAsia"/>
          <w:szCs w:val="21"/>
        </w:rPr>
        <w:t>を実施する</w:t>
      </w:r>
      <w:r w:rsidRPr="005C00A5">
        <w:rPr>
          <w:rFonts w:ascii="ＭＳ ゴシック" w:eastAsia="ＭＳ ゴシック" w:hAnsi="ＭＳ ゴシック" w:hint="eastAsia"/>
          <w:szCs w:val="21"/>
        </w:rPr>
        <w:t>。</w:t>
      </w:r>
      <w:r w:rsidR="0027587D" w:rsidRPr="005C00A5">
        <w:rPr>
          <w:rFonts w:ascii="ＭＳ ゴシック" w:eastAsia="ＭＳ ゴシック" w:hAnsi="ＭＳ ゴシック" w:hint="eastAsia"/>
          <w:b/>
          <w:szCs w:val="21"/>
        </w:rPr>
        <w:t>【新事業】</w:t>
      </w:r>
    </w:p>
    <w:p w14:paraId="56C318D0" w14:textId="3E8AFA52" w:rsidR="00252B3B" w:rsidRPr="005C00A5" w:rsidRDefault="00252B3B" w:rsidP="00252B3B">
      <w:pPr>
        <w:spacing w:line="160" w:lineRule="exact"/>
        <w:rPr>
          <w:rFonts w:ascii="ＭＳ ゴシック" w:eastAsia="ＭＳ ゴシック" w:hAnsi="ＭＳ ゴシック"/>
          <w:b/>
          <w:szCs w:val="21"/>
        </w:rPr>
      </w:pPr>
    </w:p>
    <w:p w14:paraId="159BBAC8" w14:textId="4A4318BF" w:rsidR="00CF4C56" w:rsidRPr="005C00A5" w:rsidRDefault="00CF4C56" w:rsidP="00CF4C56">
      <w:pPr>
        <w:spacing w:line="320" w:lineRule="exact"/>
        <w:rPr>
          <w:rFonts w:ascii="ＭＳ ゴシック" w:eastAsia="ＭＳ ゴシック" w:hAnsi="ＭＳ ゴシック"/>
          <w:b/>
          <w:szCs w:val="21"/>
        </w:rPr>
      </w:pPr>
      <w:r w:rsidRPr="005C00A5">
        <w:rPr>
          <w:rFonts w:ascii="ＭＳ ゴシック" w:eastAsia="ＭＳ ゴシック" w:hAnsi="ＭＳ ゴシック" w:hint="eastAsia"/>
          <w:b/>
          <w:szCs w:val="21"/>
        </w:rPr>
        <w:t xml:space="preserve">　○</w:t>
      </w:r>
      <w:r w:rsidR="00854686" w:rsidRPr="005C00A5">
        <w:rPr>
          <w:rFonts w:ascii="ＭＳ ゴシック" w:eastAsia="ＭＳ ゴシック" w:hAnsi="ＭＳ ゴシック" w:hint="eastAsia"/>
          <w:b/>
          <w:szCs w:val="21"/>
        </w:rPr>
        <w:t>Ｒ４年度</w:t>
      </w:r>
      <w:r w:rsidR="00FF18A2" w:rsidRPr="005C00A5">
        <w:rPr>
          <w:rFonts w:ascii="ＭＳ ゴシック" w:eastAsia="ＭＳ ゴシック" w:hAnsi="ＭＳ ゴシック" w:hint="eastAsia"/>
          <w:b/>
          <w:szCs w:val="21"/>
        </w:rPr>
        <w:t>以降</w:t>
      </w:r>
      <w:r w:rsidR="009E693A" w:rsidRPr="005C00A5">
        <w:rPr>
          <w:rFonts w:ascii="ＭＳ ゴシック" w:eastAsia="ＭＳ ゴシック" w:hAnsi="ＭＳ ゴシック" w:hint="eastAsia"/>
          <w:b/>
          <w:szCs w:val="21"/>
        </w:rPr>
        <w:t>の</w:t>
      </w:r>
      <w:r w:rsidR="00933FD6" w:rsidRPr="005C00A5">
        <w:rPr>
          <w:rFonts w:ascii="ＭＳ ゴシック" w:eastAsia="ＭＳ ゴシック" w:hAnsi="ＭＳ ゴシック" w:hint="eastAsia"/>
          <w:b/>
          <w:szCs w:val="21"/>
        </w:rPr>
        <w:t>基金</w:t>
      </w:r>
      <w:r w:rsidR="009E693A" w:rsidRPr="005C00A5">
        <w:rPr>
          <w:rFonts w:ascii="ＭＳ ゴシック" w:eastAsia="ＭＳ ゴシック" w:hAnsi="ＭＳ ゴシック" w:hint="eastAsia"/>
          <w:b/>
          <w:szCs w:val="21"/>
        </w:rPr>
        <w:t>活用</w:t>
      </w:r>
      <w:r w:rsidR="00FF18A2" w:rsidRPr="005C00A5">
        <w:rPr>
          <w:rFonts w:ascii="ＭＳ ゴシック" w:eastAsia="ＭＳ ゴシック" w:hAnsi="ＭＳ ゴシック" w:hint="eastAsia"/>
          <w:b/>
          <w:szCs w:val="21"/>
        </w:rPr>
        <w:t>（案）</w:t>
      </w:r>
    </w:p>
    <w:p w14:paraId="5B1A55E9" w14:textId="706AB964" w:rsidR="00CB23C4" w:rsidRPr="005C00A5" w:rsidRDefault="0027587D" w:rsidP="00FF18A2">
      <w:pPr>
        <w:spacing w:line="320" w:lineRule="exact"/>
        <w:ind w:leftChars="200" w:left="630" w:hangingChars="100" w:hanging="210"/>
        <w:rPr>
          <w:rFonts w:ascii="ＭＳ ゴシック" w:eastAsia="ＭＳ ゴシック" w:hAnsi="ＭＳ ゴシック"/>
          <w:szCs w:val="21"/>
        </w:rPr>
      </w:pPr>
      <w:r w:rsidRPr="005C00A5">
        <w:rPr>
          <w:rFonts w:ascii="ＭＳ ゴシック" w:eastAsia="ＭＳ ゴシック" w:hAnsi="ＭＳ ゴシック" w:hint="eastAsia"/>
          <w:szCs w:val="21"/>
        </w:rPr>
        <w:t>①</w:t>
      </w:r>
      <w:r w:rsidR="00572D4D" w:rsidRPr="005C00A5">
        <w:rPr>
          <w:rFonts w:ascii="ＭＳ ゴシック" w:eastAsia="ＭＳ ゴシック" w:hAnsi="ＭＳ ゴシック" w:hint="eastAsia"/>
          <w:szCs w:val="21"/>
        </w:rPr>
        <w:t>国費</w:t>
      </w:r>
      <w:r w:rsidR="00900510" w:rsidRPr="005C00A5">
        <w:rPr>
          <w:rFonts w:ascii="ＭＳ ゴシック" w:eastAsia="ＭＳ ゴシック" w:hAnsi="ＭＳ ゴシック" w:hint="eastAsia"/>
          <w:szCs w:val="21"/>
        </w:rPr>
        <w:t>を含む</w:t>
      </w:r>
      <w:r w:rsidR="005155F3" w:rsidRPr="005C00A5">
        <w:rPr>
          <w:rFonts w:ascii="ＭＳ ゴシック" w:eastAsia="ＭＳ ゴシック" w:hAnsi="ＭＳ ゴシック" w:hint="eastAsia"/>
          <w:szCs w:val="21"/>
        </w:rPr>
        <w:t>４億円</w:t>
      </w:r>
      <w:r w:rsidR="00FF18A2" w:rsidRPr="005C00A5">
        <w:rPr>
          <w:rFonts w:ascii="ＭＳ ゴシック" w:eastAsia="ＭＳ ゴシック" w:hAnsi="ＭＳ ゴシック" w:hint="eastAsia"/>
          <w:szCs w:val="21"/>
        </w:rPr>
        <w:t>は、</w:t>
      </w:r>
      <w:r w:rsidR="00B56D94" w:rsidRPr="005C00A5">
        <w:rPr>
          <w:rFonts w:ascii="ＭＳ ゴシック" w:eastAsia="ＭＳ ゴシック" w:hAnsi="ＭＳ ゴシック" w:hint="eastAsia"/>
          <w:szCs w:val="21"/>
        </w:rPr>
        <w:t>これまでの基金と同様、府民啓発事業に計画的に活用</w:t>
      </w:r>
      <w:r w:rsidR="00854686" w:rsidRPr="005C00A5">
        <w:rPr>
          <w:rFonts w:ascii="ＭＳ ゴシック" w:eastAsia="ＭＳ ゴシック" w:hAnsi="ＭＳ ゴシック" w:hint="eastAsia"/>
          <w:szCs w:val="21"/>
        </w:rPr>
        <w:t>（</w:t>
      </w:r>
      <w:r w:rsidR="00B56D94" w:rsidRPr="005C00A5">
        <w:rPr>
          <w:rFonts w:ascii="ＭＳ ゴシック" w:eastAsia="ＭＳ ゴシック" w:hAnsi="ＭＳ ゴシック" w:hint="eastAsia"/>
          <w:szCs w:val="21"/>
        </w:rPr>
        <w:t>2</w:t>
      </w:r>
      <w:r w:rsidR="00B56D94" w:rsidRPr="005C00A5">
        <w:rPr>
          <w:rFonts w:ascii="ＭＳ ゴシック" w:eastAsia="ＭＳ ゴシック" w:hAnsi="ＭＳ ゴシック"/>
          <w:szCs w:val="21"/>
        </w:rPr>
        <w:t>027</w:t>
      </w:r>
      <w:r w:rsidR="00B56D94" w:rsidRPr="005C00A5">
        <w:rPr>
          <w:rFonts w:ascii="ＭＳ ゴシック" w:eastAsia="ＭＳ ゴシック" w:hAnsi="ＭＳ ゴシック" w:hint="eastAsia"/>
          <w:szCs w:val="21"/>
        </w:rPr>
        <w:t>年度まで</w:t>
      </w:r>
      <w:r w:rsidR="008279F8" w:rsidRPr="005C00A5">
        <w:rPr>
          <w:rFonts w:ascii="ＭＳ ゴシック" w:eastAsia="ＭＳ ゴシック" w:hAnsi="ＭＳ ゴシック" w:hint="eastAsia"/>
          <w:szCs w:val="21"/>
        </w:rPr>
        <w:t>約</w:t>
      </w:r>
      <w:r w:rsidR="005155F3" w:rsidRPr="005C00A5">
        <w:rPr>
          <w:rFonts w:ascii="ＭＳ ゴシック" w:eastAsia="ＭＳ ゴシック" w:hAnsi="ＭＳ ゴシック" w:hint="eastAsia"/>
          <w:szCs w:val="21"/>
        </w:rPr>
        <w:t>６～７千</w:t>
      </w:r>
      <w:r w:rsidR="008279F8" w:rsidRPr="005C00A5">
        <w:rPr>
          <w:rFonts w:ascii="ＭＳ ゴシック" w:eastAsia="ＭＳ ゴシック" w:hAnsi="ＭＳ ゴシック" w:hint="eastAsia"/>
          <w:szCs w:val="21"/>
        </w:rPr>
        <w:t>万円／年</w:t>
      </w:r>
      <w:r w:rsidR="00B56D94" w:rsidRPr="005C00A5">
        <w:rPr>
          <w:rFonts w:ascii="ＭＳ ゴシック" w:eastAsia="ＭＳ ゴシック" w:hAnsi="ＭＳ ゴシック" w:hint="eastAsia"/>
          <w:szCs w:val="21"/>
        </w:rPr>
        <w:t>、以降は寄附等の範囲内</w:t>
      </w:r>
      <w:r w:rsidR="008279F8" w:rsidRPr="005C00A5">
        <w:rPr>
          <w:rFonts w:ascii="ＭＳ ゴシック" w:eastAsia="ＭＳ ゴシック" w:hAnsi="ＭＳ ゴシック" w:hint="eastAsia"/>
          <w:szCs w:val="21"/>
        </w:rPr>
        <w:t>）</w:t>
      </w:r>
    </w:p>
    <w:p w14:paraId="0729D393" w14:textId="54C0FE26" w:rsidR="00E52B73" w:rsidRPr="005C00A5" w:rsidRDefault="00E86A7A" w:rsidP="00013C75">
      <w:pPr>
        <w:ind w:leftChars="200" w:left="420"/>
        <w:rPr>
          <w:rFonts w:ascii="ＭＳ ゴシック" w:eastAsia="ＭＳ ゴシック" w:hAnsi="ＭＳ ゴシック"/>
          <w:szCs w:val="21"/>
        </w:rPr>
      </w:pPr>
      <w:r w:rsidRPr="00E86A7A">
        <w:rPr>
          <w:noProof/>
        </w:rPr>
        <w:drawing>
          <wp:anchor distT="0" distB="0" distL="114300" distR="114300" simplePos="0" relativeHeight="251664384" behindDoc="0" locked="0" layoutInCell="1" allowOverlap="1" wp14:anchorId="4264FAC0" wp14:editId="3DB8B8DF">
            <wp:simplePos x="0" y="0"/>
            <wp:positionH relativeFrom="margin">
              <wp:posOffset>329194</wp:posOffset>
            </wp:positionH>
            <wp:positionV relativeFrom="paragraph">
              <wp:posOffset>29210</wp:posOffset>
            </wp:positionV>
            <wp:extent cx="4333875" cy="1893036"/>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1893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C9B64" w14:textId="51643207" w:rsidR="00B56D94" w:rsidRPr="005C00A5" w:rsidRDefault="00B56D94" w:rsidP="00013C75">
      <w:pPr>
        <w:ind w:leftChars="200" w:left="420"/>
        <w:rPr>
          <w:rFonts w:ascii="ＭＳ ゴシック" w:eastAsia="ＭＳ ゴシック" w:hAnsi="ＭＳ ゴシック"/>
          <w:szCs w:val="21"/>
        </w:rPr>
      </w:pPr>
    </w:p>
    <w:p w14:paraId="76356880" w14:textId="536BBCF0" w:rsidR="00B56D94" w:rsidRPr="005C00A5" w:rsidRDefault="00B56D94" w:rsidP="00013C75">
      <w:pPr>
        <w:ind w:leftChars="200" w:left="420"/>
        <w:rPr>
          <w:rFonts w:ascii="ＭＳ ゴシック" w:eastAsia="ＭＳ ゴシック" w:hAnsi="ＭＳ ゴシック"/>
          <w:szCs w:val="21"/>
        </w:rPr>
      </w:pPr>
    </w:p>
    <w:p w14:paraId="11FBADCC" w14:textId="7F472015" w:rsidR="00B56D94" w:rsidRPr="005C00A5" w:rsidRDefault="00B56D94" w:rsidP="00013C75">
      <w:pPr>
        <w:ind w:leftChars="200" w:left="420"/>
        <w:rPr>
          <w:rFonts w:ascii="ＭＳ ゴシック" w:eastAsia="ＭＳ ゴシック" w:hAnsi="ＭＳ ゴシック"/>
          <w:szCs w:val="21"/>
        </w:rPr>
      </w:pPr>
    </w:p>
    <w:p w14:paraId="66A6AF93" w14:textId="23AA949D" w:rsidR="00B56D94" w:rsidRPr="005C00A5" w:rsidRDefault="00B56D94" w:rsidP="00013C75">
      <w:pPr>
        <w:ind w:leftChars="200" w:left="420"/>
        <w:rPr>
          <w:rFonts w:ascii="ＭＳ ゴシック" w:eastAsia="ＭＳ ゴシック" w:hAnsi="ＭＳ ゴシック"/>
          <w:szCs w:val="21"/>
        </w:rPr>
      </w:pPr>
    </w:p>
    <w:p w14:paraId="62140853" w14:textId="163FF7DE" w:rsidR="00B56D94" w:rsidRPr="005C00A5" w:rsidRDefault="001C7410" w:rsidP="00013C75">
      <w:pPr>
        <w:ind w:leftChars="200" w:left="42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7456" behindDoc="0" locked="0" layoutInCell="1" allowOverlap="1" wp14:anchorId="2F14C076" wp14:editId="00196512">
                <wp:simplePos x="0" y="0"/>
                <wp:positionH relativeFrom="column">
                  <wp:posOffset>2800350</wp:posOffset>
                </wp:positionH>
                <wp:positionV relativeFrom="paragraph">
                  <wp:posOffset>72184</wp:posOffset>
                </wp:positionV>
                <wp:extent cx="1516952" cy="0"/>
                <wp:effectExtent l="0" t="0" r="0" b="0"/>
                <wp:wrapNone/>
                <wp:docPr id="2" name="フリーフォーム: 図形 2"/>
                <wp:cNvGraphicFramePr/>
                <a:graphic xmlns:a="http://schemas.openxmlformats.org/drawingml/2006/main">
                  <a:graphicData uri="http://schemas.microsoft.com/office/word/2010/wordprocessingShape">
                    <wps:wsp>
                      <wps:cNvSpPr/>
                      <wps:spPr>
                        <a:xfrm>
                          <a:off x="0" y="0"/>
                          <a:ext cx="1516952" cy="0"/>
                        </a:xfrm>
                        <a:custGeom>
                          <a:avLst/>
                          <a:gdLst>
                            <a:gd name="connsiteX0" fmla="*/ 0 w 1516952"/>
                            <a:gd name="connsiteY0" fmla="*/ 0 h 0"/>
                            <a:gd name="connsiteX1" fmla="*/ 1516952 w 1516952"/>
                            <a:gd name="connsiteY1" fmla="*/ 0 h 0"/>
                          </a:gdLst>
                          <a:ahLst/>
                          <a:cxnLst>
                            <a:cxn ang="0">
                              <a:pos x="connsiteX0" y="connsiteY0"/>
                            </a:cxn>
                            <a:cxn ang="0">
                              <a:pos x="connsiteX1" y="connsiteY1"/>
                            </a:cxn>
                          </a:cxnLst>
                          <a:rect l="l" t="t" r="r" b="b"/>
                          <a:pathLst>
                            <a:path w="1516952">
                              <a:moveTo>
                                <a:pt x="0" y="0"/>
                              </a:moveTo>
                              <a:lnTo>
                                <a:pt x="1516952" y="0"/>
                              </a:lnTo>
                            </a:path>
                          </a:pathLst>
                        </a:cu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3AF02" id="フリーフォーム: 図形 2" o:spid="_x0000_s1026" style="position:absolute;left:0;text-align:left;margin-left:220.5pt;margin-top:5.7pt;width:119.45pt;height: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516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" path="m,l1516952,e" filled="f" strokecolor="#1f4d78 [1604]" strokeweight="1.25pt">
                <v:stroke dashstyle="3 1" joinstyle="miter"/>
                <v:path arrowok="t" o:connecttype="custom" o:connectlocs="0,0;1516952,0" o:connectangles="0,0"/>
              </v:shape>
            </w:pict>
          </mc:Fallback>
        </mc:AlternateContent>
      </w:r>
    </w:p>
    <w:p w14:paraId="7B334867" w14:textId="77777777" w:rsidR="00B56D94" w:rsidRPr="005C00A5" w:rsidRDefault="00B56D94" w:rsidP="00013C75">
      <w:pPr>
        <w:ind w:leftChars="200" w:left="420"/>
        <w:rPr>
          <w:rFonts w:ascii="ＭＳ ゴシック" w:eastAsia="ＭＳ ゴシック" w:hAnsi="ＭＳ ゴシック"/>
          <w:szCs w:val="21"/>
        </w:rPr>
      </w:pPr>
    </w:p>
    <w:p w14:paraId="6AA66F83" w14:textId="77777777" w:rsidR="00A14339" w:rsidRPr="005C00A5" w:rsidRDefault="00A14339" w:rsidP="00C807BA">
      <w:pPr>
        <w:spacing w:line="120" w:lineRule="exact"/>
        <w:rPr>
          <w:rFonts w:ascii="ＭＳ ゴシック" w:eastAsia="ＭＳ ゴシック" w:hAnsi="ＭＳ ゴシック"/>
          <w:szCs w:val="21"/>
        </w:rPr>
      </w:pPr>
    </w:p>
    <w:p w14:paraId="57D015B3" w14:textId="6F2359EF" w:rsidR="00FA569C" w:rsidRPr="005C00A5" w:rsidRDefault="0027587D" w:rsidP="0079799B">
      <w:pPr>
        <w:adjustRightInd w:val="0"/>
        <w:snapToGrid w:val="0"/>
        <w:ind w:left="420" w:hangingChars="200" w:hanging="420"/>
        <w:rPr>
          <w:rFonts w:ascii="ＭＳ ゴシック" w:eastAsia="ＭＳ ゴシック" w:hAnsi="ＭＳ ゴシック"/>
          <w:szCs w:val="21"/>
        </w:rPr>
      </w:pPr>
      <w:r w:rsidRPr="005C00A5">
        <w:rPr>
          <w:rFonts w:ascii="ＭＳ ゴシック" w:eastAsia="ＭＳ ゴシック" w:hAnsi="ＭＳ ゴシック" w:hint="eastAsia"/>
          <w:szCs w:val="21"/>
        </w:rPr>
        <w:t xml:space="preserve">　②</w:t>
      </w:r>
      <w:r w:rsidR="005C00A5">
        <w:rPr>
          <w:rFonts w:ascii="ＭＳ ゴシック" w:eastAsia="ＭＳ ゴシック" w:hAnsi="ＭＳ ゴシック" w:hint="eastAsia"/>
          <w:szCs w:val="21"/>
        </w:rPr>
        <w:t>国費</w:t>
      </w:r>
      <w:r w:rsidR="00FF18A2" w:rsidRPr="005C00A5">
        <w:rPr>
          <w:rFonts w:ascii="ＭＳ ゴシック" w:eastAsia="ＭＳ ゴシック" w:hAnsi="ＭＳ ゴシック" w:hint="eastAsia"/>
          <w:szCs w:val="21"/>
        </w:rPr>
        <w:t>を含まない13.8億円</w:t>
      </w:r>
      <w:r w:rsidR="00E3515A" w:rsidRPr="005C00A5">
        <w:rPr>
          <w:rFonts w:ascii="ＭＳ ゴシック" w:eastAsia="ＭＳ ゴシック" w:hAnsi="ＭＳ ゴシック" w:hint="eastAsia"/>
          <w:szCs w:val="21"/>
        </w:rPr>
        <w:t>については</w:t>
      </w:r>
      <w:r w:rsidR="00D2373D">
        <w:rPr>
          <w:rFonts w:ascii="ＭＳ ゴシック" w:eastAsia="ＭＳ ゴシック" w:hAnsi="ＭＳ ゴシック" w:hint="eastAsia"/>
          <w:szCs w:val="21"/>
        </w:rPr>
        <w:t>、Ｒ４年度に温暖化対策の施策展開に係る</w:t>
      </w:r>
      <w:r w:rsidR="00B81318" w:rsidRPr="005C00A5">
        <w:rPr>
          <w:rFonts w:ascii="ＭＳ ゴシック" w:eastAsia="ＭＳ ゴシック" w:hAnsi="ＭＳ ゴシック" w:hint="eastAsia"/>
          <w:szCs w:val="21"/>
        </w:rPr>
        <w:t>戦略を検討したうえで、Ｒ５年度以降に</w:t>
      </w:r>
      <w:r w:rsidR="00E3515A" w:rsidRPr="005C00A5">
        <w:rPr>
          <w:rFonts w:ascii="ＭＳ ゴシック" w:eastAsia="ＭＳ ゴシック" w:hAnsi="ＭＳ ゴシック" w:hint="eastAsia"/>
          <w:szCs w:val="21"/>
        </w:rPr>
        <w:t>計画的に活用する。</w:t>
      </w:r>
    </w:p>
    <w:p w14:paraId="19C76666" w14:textId="50BF427A" w:rsidR="00E52B73" w:rsidRPr="005C00A5" w:rsidRDefault="00E86A7A" w:rsidP="0079799B">
      <w:pPr>
        <w:adjustRightInd w:val="0"/>
        <w:snapToGrid w:val="0"/>
        <w:rPr>
          <w:rFonts w:ascii="ＭＳ ゴシック" w:eastAsia="ＭＳ ゴシック" w:hAnsi="ＭＳ ゴシック"/>
          <w:sz w:val="22"/>
        </w:rPr>
      </w:pPr>
      <w:r w:rsidRPr="005C00A5">
        <w:rPr>
          <w:noProof/>
        </w:rPr>
        <w:drawing>
          <wp:anchor distT="0" distB="0" distL="114300" distR="114300" simplePos="0" relativeHeight="251663360" behindDoc="0" locked="0" layoutInCell="1" allowOverlap="1" wp14:anchorId="5AFD946B" wp14:editId="4C817B9A">
            <wp:simplePos x="0" y="0"/>
            <wp:positionH relativeFrom="column">
              <wp:posOffset>24765</wp:posOffset>
            </wp:positionH>
            <wp:positionV relativeFrom="paragraph">
              <wp:posOffset>0</wp:posOffset>
            </wp:positionV>
            <wp:extent cx="4760595" cy="1706880"/>
            <wp:effectExtent l="0" t="0" r="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059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6DF7" w14:textId="236D7028" w:rsidR="00B56D94" w:rsidRPr="005C00A5" w:rsidRDefault="00B56D94" w:rsidP="0079799B">
      <w:pPr>
        <w:adjustRightInd w:val="0"/>
        <w:snapToGrid w:val="0"/>
        <w:rPr>
          <w:rFonts w:ascii="ＭＳ ゴシック" w:eastAsia="ＭＳ ゴシック" w:hAnsi="ＭＳ ゴシック"/>
          <w:sz w:val="22"/>
        </w:rPr>
      </w:pPr>
    </w:p>
    <w:p w14:paraId="63B705D8" w14:textId="7F682E52" w:rsidR="00B56D94" w:rsidRPr="005C00A5" w:rsidRDefault="00B56D94" w:rsidP="0079799B">
      <w:pPr>
        <w:adjustRightInd w:val="0"/>
        <w:snapToGrid w:val="0"/>
        <w:rPr>
          <w:rFonts w:ascii="ＭＳ ゴシック" w:eastAsia="ＭＳ ゴシック" w:hAnsi="ＭＳ ゴシック"/>
          <w:sz w:val="22"/>
        </w:rPr>
      </w:pPr>
    </w:p>
    <w:p w14:paraId="5AC5ED7C" w14:textId="763484E3" w:rsidR="00B56D94" w:rsidRPr="005C00A5" w:rsidRDefault="00B56D94" w:rsidP="0079799B">
      <w:pPr>
        <w:adjustRightInd w:val="0"/>
        <w:snapToGrid w:val="0"/>
        <w:rPr>
          <w:rFonts w:ascii="ＭＳ ゴシック" w:eastAsia="ＭＳ ゴシック" w:hAnsi="ＭＳ ゴシック"/>
          <w:sz w:val="22"/>
        </w:rPr>
      </w:pPr>
    </w:p>
    <w:p w14:paraId="57DAE64F" w14:textId="68D459C4" w:rsidR="00B56D94" w:rsidRPr="005C00A5" w:rsidRDefault="00B56D94" w:rsidP="0079799B">
      <w:pPr>
        <w:adjustRightInd w:val="0"/>
        <w:snapToGrid w:val="0"/>
        <w:rPr>
          <w:rFonts w:ascii="ＭＳ ゴシック" w:eastAsia="ＭＳ ゴシック" w:hAnsi="ＭＳ ゴシック"/>
          <w:sz w:val="22"/>
        </w:rPr>
      </w:pPr>
    </w:p>
    <w:p w14:paraId="35849B01" w14:textId="3B3B574C" w:rsidR="00B81318" w:rsidRPr="005C00A5" w:rsidRDefault="00B81318" w:rsidP="0079799B">
      <w:pPr>
        <w:adjustRightInd w:val="0"/>
        <w:snapToGrid w:val="0"/>
        <w:rPr>
          <w:rFonts w:ascii="ＭＳ ゴシック" w:eastAsia="ＭＳ ゴシック" w:hAnsi="ＭＳ ゴシック"/>
          <w:sz w:val="22"/>
        </w:rPr>
      </w:pPr>
    </w:p>
    <w:p w14:paraId="6E90C198" w14:textId="47BC8724" w:rsidR="00B81318" w:rsidRPr="005C00A5" w:rsidRDefault="00B81318" w:rsidP="0079799B">
      <w:pPr>
        <w:adjustRightInd w:val="0"/>
        <w:snapToGrid w:val="0"/>
        <w:rPr>
          <w:rFonts w:ascii="ＭＳ ゴシック" w:eastAsia="ＭＳ ゴシック" w:hAnsi="ＭＳ ゴシック"/>
          <w:sz w:val="22"/>
        </w:rPr>
      </w:pPr>
    </w:p>
    <w:p w14:paraId="26994653" w14:textId="77777777" w:rsidR="00B81318" w:rsidRPr="005C00A5" w:rsidRDefault="00B81318" w:rsidP="0079799B">
      <w:pPr>
        <w:adjustRightInd w:val="0"/>
        <w:snapToGrid w:val="0"/>
        <w:rPr>
          <w:rFonts w:ascii="ＭＳ ゴシック" w:eastAsia="ＭＳ ゴシック" w:hAnsi="ＭＳ ゴシック"/>
          <w:sz w:val="22"/>
        </w:rPr>
      </w:pPr>
    </w:p>
    <w:p w14:paraId="4F8F72AA" w14:textId="425FCCE5" w:rsidR="00B56D94" w:rsidRPr="005C00A5" w:rsidRDefault="00B56D94" w:rsidP="0079799B">
      <w:pPr>
        <w:adjustRightInd w:val="0"/>
        <w:snapToGrid w:val="0"/>
        <w:rPr>
          <w:rFonts w:ascii="ＭＳ ゴシック" w:eastAsia="ＭＳ ゴシック" w:hAnsi="ＭＳ ゴシック"/>
          <w:sz w:val="22"/>
        </w:rPr>
      </w:pPr>
    </w:p>
    <w:p w14:paraId="70443D96" w14:textId="311C18E8" w:rsidR="00B81318" w:rsidRPr="005C00A5" w:rsidRDefault="00B81318" w:rsidP="0079799B">
      <w:pPr>
        <w:adjustRightInd w:val="0"/>
        <w:snapToGrid w:val="0"/>
        <w:rPr>
          <w:rFonts w:ascii="ＭＳ ゴシック" w:eastAsia="ＭＳ ゴシック" w:hAnsi="ＭＳ ゴシック"/>
          <w:sz w:val="22"/>
        </w:rPr>
      </w:pPr>
    </w:p>
    <w:p w14:paraId="1DF43767" w14:textId="37A9F068" w:rsidR="00B81318" w:rsidRPr="005C00A5" w:rsidRDefault="00B81318" w:rsidP="00B81318">
      <w:pPr>
        <w:adjustRightInd w:val="0"/>
        <w:snapToGrid w:val="0"/>
        <w:ind w:left="420" w:hangingChars="200" w:hanging="420"/>
        <w:rPr>
          <w:rFonts w:ascii="ＭＳ ゴシック" w:eastAsia="ＭＳ ゴシック" w:hAnsi="ＭＳ ゴシック"/>
          <w:sz w:val="22"/>
        </w:rPr>
      </w:pPr>
      <w:r w:rsidRPr="005C00A5">
        <w:rPr>
          <w:rFonts w:ascii="ＭＳ ゴシック" w:eastAsia="ＭＳ ゴシック" w:hAnsi="ＭＳ ゴシック" w:hint="eastAsia"/>
          <w:szCs w:val="21"/>
        </w:rPr>
        <w:t xml:space="preserve">　・対象事業を指定した寄附についても</w:t>
      </w:r>
      <w:r w:rsidR="00900510" w:rsidRPr="005C00A5">
        <w:rPr>
          <w:rFonts w:ascii="ＭＳ ゴシック" w:eastAsia="ＭＳ ゴシック" w:hAnsi="ＭＳ ゴシック" w:hint="eastAsia"/>
          <w:szCs w:val="21"/>
        </w:rPr>
        <w:t>、前記</w:t>
      </w:r>
      <w:r w:rsidR="0027587D" w:rsidRPr="005C00A5">
        <w:rPr>
          <w:rFonts w:ascii="ＭＳ ゴシック" w:eastAsia="ＭＳ ゴシック" w:hAnsi="ＭＳ ゴシック" w:hint="eastAsia"/>
          <w:szCs w:val="21"/>
        </w:rPr>
        <w:t>①②の基金</w:t>
      </w:r>
      <w:r w:rsidRPr="005C00A5">
        <w:rPr>
          <w:rFonts w:ascii="ＭＳ ゴシック" w:eastAsia="ＭＳ ゴシック" w:hAnsi="ＭＳ ゴシック" w:hint="eastAsia"/>
          <w:szCs w:val="21"/>
        </w:rPr>
        <w:t>目的達成に資する範囲で受入れ、企業版ふるさと納税制度の活用も検討して資金の充実を図る。</w:t>
      </w:r>
    </w:p>
    <w:p w14:paraId="11B020A3" w14:textId="174110ED" w:rsidR="00E52B73" w:rsidRPr="005C00A5" w:rsidRDefault="00BC5867" w:rsidP="006E5E96">
      <w:pPr>
        <w:adjustRightInd w:val="0"/>
        <w:snapToGrid w:val="0"/>
        <w:rPr>
          <w:rFonts w:ascii="ＭＳ ゴシック" w:eastAsia="ＭＳ ゴシック" w:hAnsi="ＭＳ ゴシック"/>
          <w:sz w:val="22"/>
        </w:rPr>
      </w:pPr>
      <w:r w:rsidRPr="005C00A5">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6468652" wp14:editId="12AA18A9">
                <wp:simplePos x="0" y="0"/>
                <wp:positionH relativeFrom="column">
                  <wp:posOffset>48846</wp:posOffset>
                </wp:positionH>
                <wp:positionV relativeFrom="paragraph">
                  <wp:posOffset>79052</wp:posOffset>
                </wp:positionV>
                <wp:extent cx="4641011" cy="3441939"/>
                <wp:effectExtent l="0" t="0" r="26670" b="25400"/>
                <wp:wrapNone/>
                <wp:docPr id="3" name="正方形/長方形 3"/>
                <wp:cNvGraphicFramePr/>
                <a:graphic xmlns:a="http://schemas.openxmlformats.org/drawingml/2006/main">
                  <a:graphicData uri="http://schemas.microsoft.com/office/word/2010/wordprocessingShape">
                    <wps:wsp>
                      <wps:cNvSpPr/>
                      <wps:spPr>
                        <a:xfrm>
                          <a:off x="0" y="0"/>
                          <a:ext cx="4641011" cy="34419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3C5B56" w14:textId="2BDD6E11" w:rsidR="006A2794" w:rsidRPr="005C00A5" w:rsidRDefault="006A2794" w:rsidP="006B68A5">
                            <w:pPr>
                              <w:spacing w:line="220" w:lineRule="exact"/>
                              <w:jc w:val="left"/>
                              <w:rPr>
                                <w:rFonts w:ascii="ＭＳ ゴシック" w:eastAsia="ＭＳ ゴシック" w:hAnsi="ＭＳ ゴシック"/>
                                <w:b/>
                                <w:color w:val="000000" w:themeColor="text1"/>
                                <w:sz w:val="22"/>
                              </w:rPr>
                            </w:pPr>
                            <w:r w:rsidRPr="005C00A5">
                              <w:rPr>
                                <w:rFonts w:ascii="ＭＳ ゴシック" w:eastAsia="ＭＳ ゴシック" w:hAnsi="ＭＳ ゴシック" w:hint="eastAsia"/>
                                <w:b/>
                                <w:color w:val="000000" w:themeColor="text1"/>
                                <w:sz w:val="22"/>
                              </w:rPr>
                              <w:t>〔</w:t>
                            </w:r>
                            <w:r w:rsidR="0079799B" w:rsidRPr="005C00A5">
                              <w:rPr>
                                <w:rFonts w:ascii="ＭＳ ゴシック" w:eastAsia="ＭＳ ゴシック" w:hAnsi="ＭＳ ゴシック" w:hint="eastAsia"/>
                                <w:b/>
                                <w:color w:val="000000" w:themeColor="text1"/>
                                <w:sz w:val="22"/>
                              </w:rPr>
                              <w:t>審議の</w:t>
                            </w:r>
                            <w:r w:rsidRPr="005C00A5">
                              <w:rPr>
                                <w:rFonts w:ascii="ＭＳ ゴシック" w:eastAsia="ＭＳ ゴシック" w:hAnsi="ＭＳ ゴシック"/>
                                <w:b/>
                                <w:color w:val="000000" w:themeColor="text1"/>
                                <w:sz w:val="22"/>
                              </w:rPr>
                              <w:t>論点</w:t>
                            </w:r>
                            <w:r w:rsidRPr="005C00A5">
                              <w:rPr>
                                <w:rFonts w:ascii="ＭＳ ゴシック" w:eastAsia="ＭＳ ゴシック" w:hAnsi="ＭＳ ゴシック" w:hint="eastAsia"/>
                                <w:b/>
                                <w:color w:val="000000" w:themeColor="text1"/>
                                <w:sz w:val="22"/>
                              </w:rPr>
                              <w:t>〕</w:t>
                            </w:r>
                          </w:p>
                          <w:p w14:paraId="3888BEBF" w14:textId="77777777" w:rsidR="006A2794" w:rsidRPr="005C00A5" w:rsidRDefault="006A2794" w:rsidP="006B68A5">
                            <w:pPr>
                              <w:spacing w:line="100" w:lineRule="exact"/>
                              <w:jc w:val="left"/>
                              <w:rPr>
                                <w:rFonts w:ascii="ＭＳ ゴシック" w:eastAsia="ＭＳ ゴシック" w:hAnsi="ＭＳ ゴシック"/>
                                <w:color w:val="000000" w:themeColor="text1"/>
                                <w:sz w:val="22"/>
                              </w:rPr>
                            </w:pPr>
                          </w:p>
                          <w:p w14:paraId="710A6A51" w14:textId="0CCA92B5" w:rsidR="006A2794" w:rsidRPr="005C00A5" w:rsidRDefault="006A2794" w:rsidP="0027587D">
                            <w:pPr>
                              <w:spacing w:line="240" w:lineRule="exact"/>
                              <w:ind w:firstLineChars="100" w:firstLine="210"/>
                              <w:jc w:val="left"/>
                              <w:rPr>
                                <w:rFonts w:ascii="ＭＳ ゴシック" w:eastAsia="ＭＳ ゴシック" w:hAnsi="ＭＳ ゴシック"/>
                                <w:color w:val="000000" w:themeColor="text1"/>
                              </w:rPr>
                            </w:pPr>
                            <w:r w:rsidRPr="005C00A5">
                              <w:rPr>
                                <w:rFonts w:ascii="ＭＳ ゴシック" w:eastAsia="ＭＳ ゴシック" w:hAnsi="ＭＳ ゴシック"/>
                                <w:color w:val="000000" w:themeColor="text1"/>
                              </w:rPr>
                              <w:t>2050年のCO2</w:t>
                            </w:r>
                            <w:r w:rsidRPr="005C00A5">
                              <w:rPr>
                                <w:rFonts w:ascii="ＭＳ ゴシック" w:eastAsia="ＭＳ ゴシック" w:hAnsi="ＭＳ ゴシック" w:hint="eastAsia"/>
                                <w:color w:val="000000" w:themeColor="text1"/>
                              </w:rPr>
                              <w:t>排出量</w:t>
                            </w:r>
                            <w:r w:rsidRPr="005C00A5">
                              <w:rPr>
                                <w:rFonts w:ascii="ＭＳ ゴシック" w:eastAsia="ＭＳ ゴシック" w:hAnsi="ＭＳ ゴシック"/>
                                <w:color w:val="000000" w:themeColor="text1"/>
                              </w:rPr>
                              <w:t>実質ゼロの</w:t>
                            </w:r>
                            <w:r w:rsidRPr="005C00A5">
                              <w:rPr>
                                <w:rFonts w:ascii="ＭＳ ゴシック" w:eastAsia="ＭＳ ゴシック" w:hAnsi="ＭＳ ゴシック" w:hint="eastAsia"/>
                                <w:color w:val="000000" w:themeColor="text1"/>
                              </w:rPr>
                              <w:t>実現</w:t>
                            </w:r>
                            <w:r w:rsidRPr="005C00A5">
                              <w:rPr>
                                <w:rFonts w:ascii="ＭＳ ゴシック" w:eastAsia="ＭＳ ゴシック" w:hAnsi="ＭＳ ゴシック"/>
                                <w:color w:val="000000" w:themeColor="text1"/>
                              </w:rPr>
                              <w:t>のため</w:t>
                            </w:r>
                            <w:r w:rsidRPr="005C00A5">
                              <w:rPr>
                                <w:rFonts w:ascii="ＭＳ ゴシック" w:eastAsia="ＭＳ ゴシック" w:hAnsi="ＭＳ ゴシック" w:hint="eastAsia"/>
                                <w:color w:val="000000" w:themeColor="text1"/>
                              </w:rPr>
                              <w:t>には、</w:t>
                            </w:r>
                            <w:r w:rsidRPr="005C00A5">
                              <w:rPr>
                                <w:rFonts w:ascii="ＭＳ ゴシック" w:eastAsia="ＭＳ ゴシック" w:hAnsi="ＭＳ ゴシック"/>
                                <w:color w:val="000000" w:themeColor="text1"/>
                              </w:rPr>
                              <w:t>国</w:t>
                            </w:r>
                            <w:r w:rsidRPr="005C00A5">
                              <w:rPr>
                                <w:rFonts w:ascii="ＭＳ ゴシック" w:eastAsia="ＭＳ ゴシック" w:hAnsi="ＭＳ ゴシック" w:hint="eastAsia"/>
                                <w:color w:val="000000" w:themeColor="text1"/>
                              </w:rPr>
                              <w:t>費を</w:t>
                            </w:r>
                            <w:r w:rsidRPr="005C00A5">
                              <w:rPr>
                                <w:rFonts w:ascii="ＭＳ ゴシック" w:eastAsia="ＭＳ ゴシック" w:hAnsi="ＭＳ ゴシック"/>
                                <w:color w:val="000000" w:themeColor="text1"/>
                              </w:rPr>
                              <w:t>含む基金では実施できな</w:t>
                            </w:r>
                            <w:r w:rsidRPr="005C00A5">
                              <w:rPr>
                                <w:rFonts w:ascii="ＭＳ ゴシック" w:eastAsia="ＭＳ ゴシック" w:hAnsi="ＭＳ ゴシック" w:hint="eastAsia"/>
                                <w:color w:val="000000" w:themeColor="text1"/>
                              </w:rPr>
                              <w:t>かった</w:t>
                            </w:r>
                            <w:r w:rsidR="00192995" w:rsidRPr="005C00A5">
                              <w:rPr>
                                <w:rFonts w:ascii="ＭＳ ゴシック" w:eastAsia="ＭＳ ゴシック" w:hAnsi="ＭＳ ゴシック" w:hint="eastAsia"/>
                                <w:color w:val="000000" w:themeColor="text1"/>
                              </w:rPr>
                              <w:t>事業者向けの</w:t>
                            </w:r>
                            <w:r w:rsidRPr="005C00A5">
                              <w:rPr>
                                <w:rFonts w:ascii="ＭＳ ゴシック" w:eastAsia="ＭＳ ゴシック" w:hAnsi="ＭＳ ゴシック"/>
                                <w:color w:val="000000" w:themeColor="text1"/>
                              </w:rPr>
                              <w:t>事業</w:t>
                            </w:r>
                            <w:r w:rsidR="00192995" w:rsidRPr="005C00A5">
                              <w:rPr>
                                <w:rFonts w:ascii="ＭＳ ゴシック" w:eastAsia="ＭＳ ゴシック" w:hAnsi="ＭＳ ゴシック" w:hint="eastAsia"/>
                                <w:color w:val="000000" w:themeColor="text1"/>
                              </w:rPr>
                              <w:t>等</w:t>
                            </w:r>
                            <w:r w:rsidRPr="005C00A5">
                              <w:rPr>
                                <w:rFonts w:ascii="ＭＳ ゴシック" w:eastAsia="ＭＳ ゴシック" w:hAnsi="ＭＳ ゴシック" w:hint="eastAsia"/>
                                <w:color w:val="000000" w:themeColor="text1"/>
                              </w:rPr>
                              <w:t>を積極的</w:t>
                            </w:r>
                            <w:r w:rsidRPr="005C00A5">
                              <w:rPr>
                                <w:rFonts w:ascii="ＭＳ ゴシック" w:eastAsia="ＭＳ ゴシック" w:hAnsi="ＭＳ ゴシック"/>
                                <w:color w:val="000000" w:themeColor="text1"/>
                              </w:rPr>
                              <w:t>に実施</w:t>
                            </w:r>
                            <w:r w:rsidR="00E85A95" w:rsidRPr="005C00A5">
                              <w:rPr>
                                <w:rFonts w:ascii="ＭＳ ゴシック" w:eastAsia="ＭＳ ゴシック" w:hAnsi="ＭＳ ゴシック" w:hint="eastAsia"/>
                                <w:color w:val="000000" w:themeColor="text1"/>
                              </w:rPr>
                              <w:t>して</w:t>
                            </w:r>
                            <w:r w:rsidRPr="005C00A5">
                              <w:rPr>
                                <w:rFonts w:ascii="ＭＳ ゴシック" w:eastAsia="ＭＳ ゴシック" w:hAnsi="ＭＳ ゴシック"/>
                                <w:color w:val="000000" w:themeColor="text1"/>
                              </w:rPr>
                              <w:t>取組みを加速していく</w:t>
                            </w:r>
                            <w:r w:rsidRPr="005C00A5">
                              <w:rPr>
                                <w:rFonts w:ascii="ＭＳ ゴシック" w:eastAsia="ＭＳ ゴシック" w:hAnsi="ＭＳ ゴシック" w:hint="eastAsia"/>
                                <w:color w:val="000000" w:themeColor="text1"/>
                              </w:rPr>
                              <w:t>必要があるため、</w:t>
                            </w:r>
                            <w:r w:rsidR="00CB6851" w:rsidRPr="005C00A5">
                              <w:rPr>
                                <w:rFonts w:ascii="ＭＳ ゴシック" w:eastAsia="ＭＳ ゴシック" w:hAnsi="ＭＳ ゴシック"/>
                                <w:color w:val="000000" w:themeColor="text1"/>
                                <w:u w:val="single"/>
                              </w:rPr>
                              <w:t>使用目的に</w:t>
                            </w:r>
                            <w:r w:rsidR="00CB6851" w:rsidRPr="005C00A5">
                              <w:rPr>
                                <w:rFonts w:ascii="ＭＳ ゴシック" w:eastAsia="ＭＳ ゴシック" w:hAnsi="ＭＳ ゴシック" w:hint="eastAsia"/>
                                <w:color w:val="000000" w:themeColor="text1"/>
                                <w:u w:val="single"/>
                              </w:rPr>
                              <w:t>応じて</w:t>
                            </w:r>
                            <w:r w:rsidR="00CB6851" w:rsidRPr="005C00A5">
                              <w:rPr>
                                <w:rFonts w:ascii="ＭＳ ゴシック" w:eastAsia="ＭＳ ゴシック" w:hAnsi="ＭＳ ゴシック"/>
                                <w:color w:val="000000" w:themeColor="text1"/>
                                <w:u w:val="single"/>
                              </w:rPr>
                              <w:t>、</w:t>
                            </w:r>
                            <w:r w:rsidR="0027587D" w:rsidRPr="005C00A5">
                              <w:rPr>
                                <w:rFonts w:ascii="ＭＳ ゴシック" w:eastAsia="ＭＳ ゴシック" w:hAnsi="ＭＳ ゴシック" w:hint="eastAsia"/>
                                <w:color w:val="000000" w:themeColor="text1"/>
                                <w:u w:val="single"/>
                              </w:rPr>
                              <w:t>①</w:t>
                            </w:r>
                            <w:r w:rsidR="00900510" w:rsidRPr="005C00A5">
                              <w:rPr>
                                <w:rFonts w:ascii="ＭＳ ゴシック" w:eastAsia="ＭＳ ゴシック" w:hAnsi="ＭＳ ゴシック" w:hint="eastAsia"/>
                                <w:color w:val="000000" w:themeColor="text1"/>
                                <w:u w:val="single"/>
                              </w:rPr>
                              <w:t>国費を</w:t>
                            </w:r>
                            <w:r w:rsidR="00900510" w:rsidRPr="005C00A5">
                              <w:rPr>
                                <w:rFonts w:ascii="ＭＳ ゴシック" w:eastAsia="ＭＳ ゴシック" w:hAnsi="ＭＳ ゴシック"/>
                                <w:color w:val="000000" w:themeColor="text1"/>
                                <w:u w:val="single"/>
                              </w:rPr>
                              <w:t>含む</w:t>
                            </w:r>
                            <w:r w:rsidRPr="005C00A5">
                              <w:rPr>
                                <w:rFonts w:ascii="ＭＳ ゴシック" w:eastAsia="ＭＳ ゴシック" w:hAnsi="ＭＳ ゴシック"/>
                                <w:color w:val="000000" w:themeColor="text1"/>
                                <w:u w:val="single"/>
                              </w:rPr>
                              <w:t>４</w:t>
                            </w:r>
                            <w:r w:rsidRPr="005C00A5">
                              <w:rPr>
                                <w:rFonts w:ascii="ＭＳ ゴシック" w:eastAsia="ＭＳ ゴシック" w:hAnsi="ＭＳ ゴシック" w:hint="eastAsia"/>
                                <w:color w:val="000000" w:themeColor="text1"/>
                                <w:u w:val="single"/>
                              </w:rPr>
                              <w:t>億円</w:t>
                            </w:r>
                            <w:r w:rsidRPr="005C00A5">
                              <w:rPr>
                                <w:rFonts w:ascii="ＭＳ ゴシック" w:eastAsia="ＭＳ ゴシック" w:hAnsi="ＭＳ ゴシック"/>
                                <w:color w:val="000000" w:themeColor="text1"/>
                                <w:u w:val="single"/>
                              </w:rPr>
                              <w:t>（</w:t>
                            </w:r>
                            <w:r w:rsidRPr="005C00A5">
                              <w:rPr>
                                <w:rFonts w:ascii="ＭＳ ゴシック" w:eastAsia="ＭＳ ゴシック" w:hAnsi="ＭＳ ゴシック" w:hint="eastAsia"/>
                                <w:color w:val="000000" w:themeColor="text1"/>
                                <w:u w:val="single"/>
                              </w:rPr>
                              <w:t>国</w:t>
                            </w:r>
                            <w:r w:rsidRPr="005C00A5">
                              <w:rPr>
                                <w:rFonts w:ascii="ＭＳ ゴシック" w:eastAsia="ＭＳ ゴシック" w:hAnsi="ＭＳ ゴシック"/>
                                <w:color w:val="000000" w:themeColor="text1"/>
                                <w:u w:val="single"/>
                              </w:rPr>
                              <w:t>２</w:t>
                            </w:r>
                            <w:r w:rsidRPr="005C00A5">
                              <w:rPr>
                                <w:rFonts w:ascii="ＭＳ ゴシック" w:eastAsia="ＭＳ ゴシック" w:hAnsi="ＭＳ ゴシック" w:hint="eastAsia"/>
                                <w:color w:val="000000" w:themeColor="text1"/>
                                <w:u w:val="single"/>
                              </w:rPr>
                              <w:t>億</w:t>
                            </w:r>
                            <w:r w:rsidRPr="005C00A5">
                              <w:rPr>
                                <w:rFonts w:ascii="ＭＳ ゴシック" w:eastAsia="ＭＳ ゴシック" w:hAnsi="ＭＳ ゴシック"/>
                                <w:color w:val="000000" w:themeColor="text1"/>
                                <w:u w:val="single"/>
                              </w:rPr>
                              <w:t>、</w:t>
                            </w:r>
                            <w:r w:rsidRPr="005C00A5">
                              <w:rPr>
                                <w:rFonts w:ascii="ＭＳ ゴシック" w:eastAsia="ＭＳ ゴシック" w:hAnsi="ＭＳ ゴシック" w:hint="eastAsia"/>
                                <w:color w:val="000000" w:themeColor="text1"/>
                                <w:u w:val="single"/>
                              </w:rPr>
                              <w:t>府</w:t>
                            </w:r>
                            <w:r w:rsidRPr="005C00A5">
                              <w:rPr>
                                <w:rFonts w:ascii="ＭＳ ゴシック" w:eastAsia="ＭＳ ゴシック" w:hAnsi="ＭＳ ゴシック"/>
                                <w:color w:val="000000" w:themeColor="text1"/>
                                <w:u w:val="single"/>
                              </w:rPr>
                              <w:t>２億）と</w:t>
                            </w:r>
                            <w:r w:rsidR="0027587D" w:rsidRPr="005C00A5">
                              <w:rPr>
                                <w:rFonts w:ascii="ＭＳ ゴシック" w:eastAsia="ＭＳ ゴシック" w:hAnsi="ＭＳ ゴシック" w:hint="eastAsia"/>
                                <w:color w:val="000000" w:themeColor="text1"/>
                                <w:u w:val="single"/>
                              </w:rPr>
                              <w:t>②</w:t>
                            </w:r>
                            <w:r w:rsidR="00900510" w:rsidRPr="005C00A5">
                              <w:rPr>
                                <w:rFonts w:ascii="ＭＳ ゴシック" w:eastAsia="ＭＳ ゴシック" w:hAnsi="ＭＳ ゴシック" w:hint="eastAsia"/>
                                <w:color w:val="000000" w:themeColor="text1"/>
                                <w:u w:val="single"/>
                              </w:rPr>
                              <w:t>国費</w:t>
                            </w:r>
                            <w:r w:rsidR="00900510" w:rsidRPr="005C00A5">
                              <w:rPr>
                                <w:rFonts w:ascii="ＭＳ ゴシック" w:eastAsia="ＭＳ ゴシック" w:hAnsi="ＭＳ ゴシック"/>
                                <w:color w:val="000000" w:themeColor="text1"/>
                                <w:u w:val="single"/>
                              </w:rPr>
                              <w:t>を含まない13.8億</w:t>
                            </w:r>
                            <w:r w:rsidRPr="005C00A5">
                              <w:rPr>
                                <w:rFonts w:ascii="ＭＳ ゴシック" w:eastAsia="ＭＳ ゴシック" w:hAnsi="ＭＳ ゴシック"/>
                                <w:color w:val="000000" w:themeColor="text1"/>
                                <w:u w:val="single"/>
                              </w:rPr>
                              <w:t>（国費含まず）</w:t>
                            </w:r>
                            <w:r w:rsidRPr="005C00A5">
                              <w:rPr>
                                <w:rFonts w:ascii="ＭＳ ゴシック" w:eastAsia="ＭＳ ゴシック" w:hAnsi="ＭＳ ゴシック" w:hint="eastAsia"/>
                                <w:color w:val="000000" w:themeColor="text1"/>
                                <w:u w:val="single"/>
                              </w:rPr>
                              <w:t>に区分する</w:t>
                            </w:r>
                            <w:r w:rsidR="00E7206E" w:rsidRPr="005C00A5">
                              <w:rPr>
                                <w:rFonts w:ascii="ＭＳ ゴシック" w:eastAsia="ＭＳ ゴシック" w:hAnsi="ＭＳ ゴシック" w:hint="eastAsia"/>
                                <w:color w:val="000000" w:themeColor="text1"/>
                                <w:u w:val="single"/>
                              </w:rPr>
                              <w:t>。</w:t>
                            </w:r>
                          </w:p>
                          <w:p w14:paraId="6A86E731" w14:textId="230415C3" w:rsidR="00CB6851" w:rsidRDefault="00CB6851" w:rsidP="006B68A5">
                            <w:pPr>
                              <w:spacing w:line="100" w:lineRule="exact"/>
                              <w:ind w:left="420" w:hangingChars="200" w:hanging="420"/>
                              <w:jc w:val="left"/>
                              <w:rPr>
                                <w:rFonts w:ascii="ＭＳ ゴシック" w:eastAsia="ＭＳ ゴシック" w:hAnsi="ＭＳ ゴシック"/>
                                <w:color w:val="000000" w:themeColor="text1"/>
                              </w:rPr>
                            </w:pPr>
                          </w:p>
                          <w:p w14:paraId="6EC3AF55" w14:textId="77777777" w:rsidR="008A4A96" w:rsidRPr="005C00A5" w:rsidRDefault="008A4A96" w:rsidP="006B68A5">
                            <w:pPr>
                              <w:spacing w:line="100" w:lineRule="exact"/>
                              <w:ind w:left="420" w:hangingChars="200" w:hanging="420"/>
                              <w:jc w:val="left"/>
                              <w:rPr>
                                <w:rFonts w:ascii="ＭＳ ゴシック" w:eastAsia="ＭＳ ゴシック" w:hAnsi="ＭＳ ゴシック"/>
                                <w:color w:val="000000" w:themeColor="text1"/>
                              </w:rPr>
                            </w:pPr>
                          </w:p>
                          <w:p w14:paraId="20268B8D" w14:textId="4C7A9D67" w:rsidR="00E85A95" w:rsidRPr="005C00A5" w:rsidRDefault="0027587D" w:rsidP="0027587D">
                            <w:pPr>
                              <w:spacing w:line="240" w:lineRule="exact"/>
                              <w:ind w:left="210" w:hangingChars="100" w:hanging="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①</w:t>
                            </w:r>
                            <w:r w:rsidR="006A2794" w:rsidRPr="005C00A5">
                              <w:rPr>
                                <w:rFonts w:ascii="ＭＳ ゴシック" w:eastAsia="ＭＳ ゴシック" w:hAnsi="ＭＳ ゴシック" w:hint="eastAsia"/>
                                <w:b/>
                                <w:color w:val="000000" w:themeColor="text1"/>
                                <w:u w:val="single"/>
                              </w:rPr>
                              <w:t>国費</w:t>
                            </w:r>
                            <w:r w:rsidR="006A2794" w:rsidRPr="005C00A5">
                              <w:rPr>
                                <w:rFonts w:ascii="ＭＳ ゴシック" w:eastAsia="ＭＳ ゴシック" w:hAnsi="ＭＳ ゴシック"/>
                                <w:b/>
                                <w:color w:val="000000" w:themeColor="text1"/>
                                <w:u w:val="single"/>
                              </w:rPr>
                              <w:t>を</w:t>
                            </w:r>
                            <w:r w:rsidR="006A2794" w:rsidRPr="005C00A5">
                              <w:rPr>
                                <w:rFonts w:ascii="ＭＳ ゴシック" w:eastAsia="ＭＳ ゴシック" w:hAnsi="ＭＳ ゴシック" w:hint="eastAsia"/>
                                <w:b/>
                                <w:color w:val="000000" w:themeColor="text1"/>
                                <w:u w:val="single"/>
                              </w:rPr>
                              <w:t>含む</w:t>
                            </w:r>
                            <w:r w:rsidR="00E7206E" w:rsidRPr="005C00A5">
                              <w:rPr>
                                <w:rFonts w:ascii="ＭＳ ゴシック" w:eastAsia="ＭＳ ゴシック" w:hAnsi="ＭＳ ゴシック" w:hint="eastAsia"/>
                                <w:b/>
                                <w:color w:val="000000" w:themeColor="text1"/>
                                <w:u w:val="single"/>
                              </w:rPr>
                              <w:t>４</w:t>
                            </w:r>
                            <w:r w:rsidR="006A2794" w:rsidRPr="005C00A5">
                              <w:rPr>
                                <w:rFonts w:ascii="ＭＳ ゴシック" w:eastAsia="ＭＳ ゴシック" w:hAnsi="ＭＳ ゴシック"/>
                                <w:b/>
                                <w:color w:val="000000" w:themeColor="text1"/>
                                <w:u w:val="single"/>
                              </w:rPr>
                              <w:t>億円</w:t>
                            </w:r>
                            <w:r w:rsidR="006A2794" w:rsidRPr="005C00A5">
                              <w:rPr>
                                <w:rFonts w:ascii="ＭＳ ゴシック" w:eastAsia="ＭＳ ゴシック" w:hAnsi="ＭＳ ゴシック"/>
                                <w:color w:val="000000" w:themeColor="text1"/>
                              </w:rPr>
                              <w:t>は</w:t>
                            </w:r>
                            <w:r w:rsidR="00192995" w:rsidRPr="005C00A5">
                              <w:rPr>
                                <w:rFonts w:ascii="ＭＳ ゴシック" w:eastAsia="ＭＳ ゴシック" w:hAnsi="ＭＳ ゴシック" w:hint="eastAsia"/>
                                <w:color w:val="000000" w:themeColor="text1"/>
                              </w:rPr>
                              <w:t>、</w:t>
                            </w:r>
                            <w:r w:rsidR="00E85A95" w:rsidRPr="005C00A5">
                              <w:rPr>
                                <w:rFonts w:ascii="ＭＳ ゴシック" w:eastAsia="ＭＳ ゴシック" w:hAnsi="ＭＳ ゴシック" w:hint="eastAsia"/>
                                <w:color w:val="000000" w:themeColor="text1"/>
                              </w:rPr>
                              <w:t>これまでと同様</w:t>
                            </w:r>
                            <w:r w:rsidR="00E85A95" w:rsidRPr="005C00A5">
                              <w:rPr>
                                <w:rFonts w:ascii="ＭＳ ゴシック" w:eastAsia="ＭＳ ゴシック" w:hAnsi="ＭＳ ゴシック"/>
                                <w:color w:val="000000" w:themeColor="text1"/>
                              </w:rPr>
                              <w:t>に</w:t>
                            </w:r>
                            <w:r w:rsidR="00E85A95" w:rsidRPr="005C00A5">
                              <w:rPr>
                                <w:rFonts w:ascii="ＭＳ ゴシック" w:eastAsia="ＭＳ ゴシック" w:hAnsi="ＭＳ ゴシック"/>
                                <w:color w:val="000000" w:themeColor="text1"/>
                                <w:u w:val="single"/>
                              </w:rPr>
                              <w:t>府民啓発・行動促進施策</w:t>
                            </w:r>
                            <w:r w:rsidR="00E85A95" w:rsidRPr="005C00A5">
                              <w:rPr>
                                <w:rFonts w:ascii="ＭＳ ゴシック" w:eastAsia="ＭＳ ゴシック" w:hAnsi="ＭＳ ゴシック" w:hint="eastAsia"/>
                                <w:color w:val="000000" w:themeColor="text1"/>
                              </w:rPr>
                              <w:t>に</w:t>
                            </w:r>
                            <w:r w:rsidR="00E85A95" w:rsidRPr="005C00A5">
                              <w:rPr>
                                <w:rFonts w:ascii="ＭＳ ゴシック" w:eastAsia="ＭＳ ゴシック" w:hAnsi="ＭＳ ゴシック"/>
                                <w:color w:val="000000" w:themeColor="text1"/>
                              </w:rPr>
                              <w:t>活用</w:t>
                            </w:r>
                            <w:r w:rsidR="00E85A95" w:rsidRPr="005C00A5">
                              <w:rPr>
                                <w:rFonts w:ascii="ＭＳ ゴシック" w:eastAsia="ＭＳ ゴシック" w:hAnsi="ＭＳ ゴシック" w:hint="eastAsia"/>
                                <w:color w:val="000000" w:themeColor="text1"/>
                              </w:rPr>
                              <w:t>でき、</w:t>
                            </w:r>
                            <w:r w:rsidR="00E85A95" w:rsidRPr="005C00A5">
                              <w:rPr>
                                <w:rFonts w:ascii="ＭＳ ゴシック" w:eastAsia="ＭＳ ゴシック" w:hAnsi="ＭＳ ゴシック"/>
                                <w:color w:val="000000" w:themeColor="text1"/>
                              </w:rPr>
                              <w:t>うち国費が活用できるのは</w:t>
                            </w:r>
                            <w:r w:rsidR="00E85A95" w:rsidRPr="005C00A5">
                              <w:rPr>
                                <w:rFonts w:ascii="ＭＳ ゴシック" w:eastAsia="ＭＳ ゴシック" w:hAnsi="ＭＳ ゴシック" w:hint="eastAsia"/>
                                <w:color w:val="000000" w:themeColor="text1"/>
                              </w:rPr>
                              <w:t>2027年度までとなっている。</w:t>
                            </w:r>
                          </w:p>
                          <w:p w14:paraId="31FD753C" w14:textId="35EE7E25" w:rsidR="00E85A95" w:rsidRPr="005C00A5" w:rsidRDefault="00281E9A" w:rsidP="0027587D">
                            <w:pPr>
                              <w:spacing w:line="240" w:lineRule="exact"/>
                              <w:ind w:leftChars="100" w:left="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家庭部門の2030年</w:t>
                            </w:r>
                            <w:r w:rsidRPr="005C00A5">
                              <w:rPr>
                                <w:rFonts w:ascii="ＭＳ ゴシック" w:eastAsia="ＭＳ ゴシック" w:hAnsi="ＭＳ ゴシック"/>
                                <w:color w:val="000000" w:themeColor="text1"/>
                              </w:rPr>
                              <w:t>削減</w:t>
                            </w:r>
                            <w:r w:rsidRPr="005C00A5">
                              <w:rPr>
                                <w:rFonts w:ascii="ＭＳ ゴシック" w:eastAsia="ＭＳ ゴシック" w:hAnsi="ＭＳ ゴシック" w:hint="eastAsia"/>
                                <w:color w:val="000000" w:themeColor="text1"/>
                              </w:rPr>
                              <w:t>目標</w:t>
                            </w:r>
                            <w:r w:rsidRPr="005C00A5">
                              <w:rPr>
                                <w:rFonts w:ascii="ＭＳ ゴシック" w:eastAsia="ＭＳ ゴシック" w:hAnsi="ＭＳ ゴシック"/>
                                <w:color w:val="000000" w:themeColor="text1"/>
                              </w:rPr>
                              <w:t>は府の</w:t>
                            </w:r>
                            <w:r w:rsidR="00E85A95" w:rsidRPr="005C00A5">
                              <w:rPr>
                                <w:rFonts w:ascii="ＭＳ ゴシック" w:eastAsia="ＭＳ ゴシック" w:hAnsi="ＭＳ ゴシック"/>
                                <w:color w:val="000000" w:themeColor="text1"/>
                              </w:rPr>
                              <w:t>計画で</w:t>
                            </w:r>
                            <w:r w:rsidR="00E85A95" w:rsidRPr="005C00A5">
                              <w:rPr>
                                <w:rFonts w:ascii="ＭＳ ゴシック" w:eastAsia="ＭＳ ゴシック" w:hAnsi="ＭＳ ゴシック" w:hint="eastAsia"/>
                                <w:color w:val="000000" w:themeColor="text1"/>
                              </w:rPr>
                              <w:t>201</w:t>
                            </w:r>
                            <w:r w:rsidR="00E85A95" w:rsidRPr="005C00A5">
                              <w:rPr>
                                <w:rFonts w:ascii="ＭＳ ゴシック" w:eastAsia="ＭＳ ゴシック" w:hAnsi="ＭＳ ゴシック"/>
                                <w:color w:val="000000" w:themeColor="text1"/>
                              </w:rPr>
                              <w:t>3</w:t>
                            </w:r>
                            <w:r w:rsidR="00E85A95" w:rsidRPr="005C00A5">
                              <w:rPr>
                                <w:rFonts w:ascii="ＭＳ ゴシック" w:eastAsia="ＭＳ ゴシック" w:hAnsi="ＭＳ ゴシック" w:hint="eastAsia"/>
                                <w:color w:val="000000" w:themeColor="text1"/>
                              </w:rPr>
                              <w:t>年度比</w:t>
                            </w:r>
                            <w:r w:rsidRPr="005C00A5">
                              <w:rPr>
                                <w:rFonts w:ascii="ＭＳ ゴシック" w:eastAsia="ＭＳ ゴシック" w:hAnsi="ＭＳ ゴシック"/>
                                <w:color w:val="000000" w:themeColor="text1"/>
                              </w:rPr>
                              <w:t>46</w:t>
                            </w:r>
                            <w:r w:rsidRPr="005C00A5">
                              <w:rPr>
                                <w:rFonts w:ascii="ＭＳ ゴシック" w:eastAsia="ＭＳ ゴシック" w:hAnsi="ＭＳ ゴシック" w:hint="eastAsia"/>
                                <w:color w:val="000000" w:themeColor="text1"/>
                              </w:rPr>
                              <w:t>％と</w:t>
                            </w:r>
                            <w:r w:rsidR="00E85A95" w:rsidRPr="005C00A5">
                              <w:rPr>
                                <w:rFonts w:ascii="ＭＳ ゴシック" w:eastAsia="ＭＳ ゴシック" w:hAnsi="ＭＳ ゴシック" w:hint="eastAsia"/>
                                <w:color w:val="000000" w:themeColor="text1"/>
                              </w:rPr>
                              <w:t>厳しく</w:t>
                            </w:r>
                            <w:r w:rsidRPr="005C00A5">
                              <w:rPr>
                                <w:rFonts w:ascii="ＭＳ ゴシック" w:eastAsia="ＭＳ ゴシック" w:hAnsi="ＭＳ ゴシック"/>
                                <w:color w:val="000000" w:themeColor="text1"/>
                              </w:rPr>
                              <w:t>、</w:t>
                            </w:r>
                            <w:r w:rsidRPr="005C00A5">
                              <w:rPr>
                                <w:rFonts w:ascii="ＭＳ ゴシック" w:eastAsia="ＭＳ ゴシック" w:hAnsi="ＭＳ ゴシック" w:hint="eastAsia"/>
                                <w:color w:val="000000" w:themeColor="text1"/>
                              </w:rPr>
                              <w:t>再エネ電気への転換</w:t>
                            </w:r>
                            <w:r w:rsidRPr="005C00A5">
                              <w:rPr>
                                <w:rFonts w:ascii="ＭＳ ゴシック" w:eastAsia="ＭＳ ゴシック" w:hAnsi="ＭＳ ゴシック"/>
                                <w:color w:val="000000" w:themeColor="text1"/>
                              </w:rPr>
                              <w:t>、</w:t>
                            </w:r>
                            <w:r w:rsidRPr="005C00A5">
                              <w:rPr>
                                <w:rFonts w:ascii="ＭＳ ゴシック" w:eastAsia="ＭＳ ゴシック" w:hAnsi="ＭＳ ゴシック" w:hint="eastAsia"/>
                                <w:color w:val="000000" w:themeColor="text1"/>
                              </w:rPr>
                              <w:t>省エネ機器や省エネ</w:t>
                            </w:r>
                            <w:r w:rsidRPr="005C00A5">
                              <w:rPr>
                                <w:rFonts w:ascii="ＭＳ ゴシック" w:eastAsia="ＭＳ ゴシック" w:hAnsi="ＭＳ ゴシック"/>
                                <w:color w:val="000000" w:themeColor="text1"/>
                              </w:rPr>
                              <w:t>リフォームの大幅導入</w:t>
                            </w:r>
                            <w:r w:rsidR="00CB6851" w:rsidRPr="005C00A5">
                              <w:rPr>
                                <w:rFonts w:ascii="ＭＳ ゴシック" w:eastAsia="ＭＳ ゴシック" w:hAnsi="ＭＳ ゴシック" w:hint="eastAsia"/>
                                <w:color w:val="000000" w:themeColor="text1"/>
                              </w:rPr>
                              <w:t>など</w:t>
                            </w:r>
                            <w:r w:rsidRPr="005C00A5">
                              <w:rPr>
                                <w:rFonts w:ascii="ＭＳ ゴシック" w:eastAsia="ＭＳ ゴシック" w:hAnsi="ＭＳ ゴシック" w:hint="eastAsia"/>
                                <w:color w:val="000000" w:themeColor="text1"/>
                              </w:rPr>
                              <w:t>を</w:t>
                            </w:r>
                            <w:r w:rsidRPr="005C00A5">
                              <w:rPr>
                                <w:rFonts w:ascii="ＭＳ ゴシック" w:eastAsia="ＭＳ ゴシック" w:hAnsi="ＭＳ ゴシック"/>
                                <w:color w:val="000000" w:themeColor="text1"/>
                              </w:rPr>
                              <w:t>ほとんどの府民が実行し</w:t>
                            </w:r>
                            <w:r w:rsidRPr="005C00A5">
                              <w:rPr>
                                <w:rFonts w:ascii="ＭＳ ゴシック" w:eastAsia="ＭＳ ゴシック" w:hAnsi="ＭＳ ゴシック" w:hint="eastAsia"/>
                                <w:color w:val="000000" w:themeColor="text1"/>
                              </w:rPr>
                              <w:t>なけ</w:t>
                            </w:r>
                            <w:r w:rsidRPr="005C00A5">
                              <w:rPr>
                                <w:rFonts w:ascii="ＭＳ ゴシック" w:eastAsia="ＭＳ ゴシック" w:hAnsi="ＭＳ ゴシック"/>
                                <w:color w:val="000000" w:themeColor="text1"/>
                              </w:rPr>
                              <w:t>れば達成はおぼつかない。</w:t>
                            </w:r>
                          </w:p>
                          <w:p w14:paraId="3688DBFE" w14:textId="6E9BFAD2" w:rsidR="006A2794" w:rsidRPr="005C00A5" w:rsidRDefault="00281E9A" w:rsidP="0027587D">
                            <w:pPr>
                              <w:spacing w:line="240" w:lineRule="exact"/>
                              <w:ind w:leftChars="100" w:left="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そのため</w:t>
                            </w:r>
                            <w:r w:rsidR="00E85A95" w:rsidRPr="005C00A5">
                              <w:rPr>
                                <w:rFonts w:ascii="ＭＳ ゴシック" w:eastAsia="ＭＳ ゴシック" w:hAnsi="ＭＳ ゴシック" w:hint="eastAsia"/>
                                <w:color w:val="000000" w:themeColor="text1"/>
                              </w:rPr>
                              <w:t>、専門的知見も活用</w:t>
                            </w:r>
                            <w:r w:rsidR="00E85A95" w:rsidRPr="005C00A5">
                              <w:rPr>
                                <w:rFonts w:ascii="ＭＳ ゴシック" w:eastAsia="ＭＳ ゴシック" w:hAnsi="ＭＳ ゴシック"/>
                                <w:color w:val="000000" w:themeColor="text1"/>
                              </w:rPr>
                              <w:t>して</w:t>
                            </w:r>
                            <w:r w:rsidR="00E85A95" w:rsidRPr="005C00A5">
                              <w:rPr>
                                <w:rFonts w:ascii="ＭＳ ゴシック" w:eastAsia="ＭＳ ゴシック" w:hAnsi="ＭＳ ゴシック" w:hint="eastAsia"/>
                                <w:color w:val="000000" w:themeColor="text1"/>
                              </w:rPr>
                              <w:t>意識と行動変革</w:t>
                            </w:r>
                            <w:r w:rsidR="00E85A95" w:rsidRPr="005C00A5">
                              <w:rPr>
                                <w:rFonts w:ascii="ＭＳ ゴシック" w:eastAsia="ＭＳ ゴシック" w:hAnsi="ＭＳ ゴシック"/>
                                <w:color w:val="000000" w:themeColor="text1"/>
                              </w:rPr>
                              <w:t>を促すノウハウを</w:t>
                            </w:r>
                            <w:r w:rsidR="00E85A95" w:rsidRPr="005C00A5">
                              <w:rPr>
                                <w:rFonts w:ascii="ＭＳ ゴシック" w:eastAsia="ＭＳ ゴシック" w:hAnsi="ＭＳ ゴシック" w:hint="eastAsia"/>
                                <w:color w:val="000000" w:themeColor="text1"/>
                              </w:rPr>
                              <w:t>蓄積・</w:t>
                            </w:r>
                            <w:r w:rsidR="00E85A95" w:rsidRPr="005C00A5">
                              <w:rPr>
                                <w:rFonts w:ascii="ＭＳ ゴシック" w:eastAsia="ＭＳ ゴシック" w:hAnsi="ＭＳ ゴシック"/>
                                <w:color w:val="000000" w:themeColor="text1"/>
                              </w:rPr>
                              <w:t>活用</w:t>
                            </w:r>
                            <w:r w:rsidR="00E85A95" w:rsidRPr="005C00A5">
                              <w:rPr>
                                <w:rFonts w:ascii="ＭＳ ゴシック" w:eastAsia="ＭＳ ゴシック" w:hAnsi="ＭＳ ゴシック" w:hint="eastAsia"/>
                                <w:color w:val="000000" w:themeColor="text1"/>
                              </w:rPr>
                              <w:t>する</w:t>
                            </w:r>
                            <w:r w:rsidR="00E85A95" w:rsidRPr="005C00A5">
                              <w:rPr>
                                <w:rFonts w:ascii="ＭＳ ゴシック" w:eastAsia="ＭＳ ゴシック" w:hAnsi="ＭＳ ゴシック"/>
                                <w:color w:val="000000" w:themeColor="text1"/>
                              </w:rPr>
                              <w:t>など</w:t>
                            </w:r>
                            <w:r w:rsidR="00E85A95" w:rsidRPr="005C00A5">
                              <w:rPr>
                                <w:rFonts w:ascii="ＭＳ ゴシック" w:eastAsia="ＭＳ ゴシック" w:hAnsi="ＭＳ ゴシック" w:hint="eastAsia"/>
                                <w:color w:val="000000" w:themeColor="text1"/>
                              </w:rPr>
                              <w:t>、</w:t>
                            </w:r>
                            <w:r w:rsidRPr="005C00A5">
                              <w:rPr>
                                <w:rFonts w:ascii="ＭＳ ゴシック" w:eastAsia="ＭＳ ゴシック" w:hAnsi="ＭＳ ゴシック" w:hint="eastAsia"/>
                                <w:color w:val="000000" w:themeColor="text1"/>
                                <w:u w:val="single"/>
                              </w:rPr>
                              <w:t>これまで以上に</w:t>
                            </w:r>
                            <w:r w:rsidR="00E85A95" w:rsidRPr="005C00A5">
                              <w:rPr>
                                <w:rFonts w:ascii="ＭＳ ゴシック" w:eastAsia="ＭＳ ゴシック" w:hAnsi="ＭＳ ゴシック" w:hint="eastAsia"/>
                                <w:color w:val="000000" w:themeColor="text1"/>
                                <w:u w:val="single"/>
                              </w:rPr>
                              <w:t>効果的な</w:t>
                            </w:r>
                            <w:r w:rsidRPr="005C00A5">
                              <w:rPr>
                                <w:rFonts w:ascii="ＭＳ ゴシック" w:eastAsia="ＭＳ ゴシック" w:hAnsi="ＭＳ ゴシック"/>
                                <w:color w:val="000000" w:themeColor="text1"/>
                                <w:u w:val="single"/>
                              </w:rPr>
                              <w:t>府民啓発・行動促進施策</w:t>
                            </w:r>
                            <w:r w:rsidR="000C189A">
                              <w:rPr>
                                <w:rFonts w:ascii="ＭＳ ゴシック" w:eastAsia="ＭＳ ゴシック" w:hAnsi="ＭＳ ゴシック"/>
                                <w:color w:val="000000" w:themeColor="text1"/>
                              </w:rPr>
                              <w:t>を実施する</w:t>
                            </w:r>
                            <w:r w:rsidR="00E85A95" w:rsidRPr="005C00A5">
                              <w:rPr>
                                <w:rFonts w:ascii="ＭＳ ゴシック" w:eastAsia="ＭＳ ゴシック" w:hAnsi="ＭＳ ゴシック" w:hint="eastAsia"/>
                                <w:color w:val="000000" w:themeColor="text1"/>
                              </w:rPr>
                              <w:t>。</w:t>
                            </w:r>
                          </w:p>
                          <w:p w14:paraId="715E012F" w14:textId="546027F4" w:rsidR="006A2794" w:rsidRPr="005C00A5" w:rsidRDefault="006A2794" w:rsidP="006B68A5">
                            <w:pPr>
                              <w:spacing w:line="100" w:lineRule="exact"/>
                              <w:ind w:left="420" w:hangingChars="200" w:hanging="420"/>
                              <w:jc w:val="left"/>
                              <w:rPr>
                                <w:rFonts w:ascii="ＭＳ ゴシック" w:eastAsia="ＭＳ ゴシック" w:hAnsi="ＭＳ ゴシック"/>
                                <w:color w:val="000000" w:themeColor="text1"/>
                              </w:rPr>
                            </w:pPr>
                            <w:bookmarkStart w:id="1" w:name="_Hlk90039984"/>
                          </w:p>
                          <w:bookmarkEnd w:id="1"/>
                          <w:p w14:paraId="603F2679" w14:textId="136A662A" w:rsidR="00CB6851" w:rsidRPr="005C00A5" w:rsidRDefault="0027587D" w:rsidP="0027587D">
                            <w:pPr>
                              <w:spacing w:line="240" w:lineRule="exact"/>
                              <w:ind w:left="210" w:hangingChars="100" w:hanging="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②</w:t>
                            </w:r>
                            <w:r w:rsidR="0079799B" w:rsidRPr="005C00A5">
                              <w:rPr>
                                <w:rFonts w:ascii="ＭＳ ゴシック" w:eastAsia="ＭＳ ゴシック" w:hAnsi="ＭＳ ゴシック" w:hint="eastAsia"/>
                                <w:b/>
                                <w:color w:val="000000" w:themeColor="text1"/>
                                <w:u w:val="single"/>
                              </w:rPr>
                              <w:t>国費を含まない13.8億円</w:t>
                            </w:r>
                            <w:r w:rsidR="0079799B" w:rsidRPr="005C00A5">
                              <w:rPr>
                                <w:rFonts w:ascii="ＭＳ ゴシック" w:eastAsia="ＭＳ ゴシック" w:hAnsi="ＭＳ ゴシック" w:hint="eastAsia"/>
                                <w:color w:val="000000" w:themeColor="text1"/>
                              </w:rPr>
                              <w:t>は</w:t>
                            </w:r>
                            <w:r w:rsidR="00CB6851" w:rsidRPr="005C00A5">
                              <w:rPr>
                                <w:rFonts w:ascii="ＭＳ ゴシック" w:eastAsia="ＭＳ ゴシック" w:hAnsi="ＭＳ ゴシック" w:hint="eastAsia"/>
                                <w:color w:val="000000" w:themeColor="text1"/>
                              </w:rPr>
                              <w:t>事業者を含む</w:t>
                            </w:r>
                            <w:r w:rsidR="00CB6851" w:rsidRPr="005C00A5">
                              <w:rPr>
                                <w:rFonts w:ascii="ＭＳ ゴシック" w:eastAsia="ＭＳ ゴシック" w:hAnsi="ＭＳ ゴシック" w:hint="eastAsia"/>
                                <w:color w:val="000000" w:themeColor="text1"/>
                                <w:u w:val="single"/>
                              </w:rPr>
                              <w:t>広範な</w:t>
                            </w:r>
                            <w:r w:rsidR="00CB6851" w:rsidRPr="005C00A5">
                              <w:rPr>
                                <w:rFonts w:ascii="ＭＳ ゴシック" w:eastAsia="ＭＳ ゴシック" w:hAnsi="ＭＳ ゴシック"/>
                                <w:color w:val="000000" w:themeColor="text1"/>
                                <w:u w:val="single"/>
                              </w:rPr>
                              <w:t>主体の</w:t>
                            </w:r>
                            <w:r w:rsidR="00CB6851" w:rsidRPr="005C00A5">
                              <w:rPr>
                                <w:rFonts w:ascii="ＭＳ ゴシック" w:eastAsia="ＭＳ ゴシック" w:hAnsi="ＭＳ ゴシック" w:hint="eastAsia"/>
                                <w:color w:val="000000" w:themeColor="text1"/>
                                <w:u w:val="single"/>
                              </w:rPr>
                              <w:t>脱炭素</w:t>
                            </w:r>
                            <w:r w:rsidR="00CB6851" w:rsidRPr="005C00A5">
                              <w:rPr>
                                <w:rFonts w:ascii="ＭＳ ゴシック" w:eastAsia="ＭＳ ゴシック" w:hAnsi="ＭＳ ゴシック"/>
                                <w:color w:val="000000" w:themeColor="text1"/>
                                <w:u w:val="single"/>
                              </w:rPr>
                              <w:t>行動促進に向けた施策</w:t>
                            </w:r>
                            <w:r w:rsidR="00CB6851" w:rsidRPr="005C00A5">
                              <w:rPr>
                                <w:rFonts w:ascii="ＭＳ ゴシック" w:eastAsia="ＭＳ ゴシック" w:hAnsi="ＭＳ ゴシック"/>
                                <w:color w:val="000000" w:themeColor="text1"/>
                              </w:rPr>
                              <w:t>に活用</w:t>
                            </w:r>
                            <w:r w:rsidR="000C189A">
                              <w:rPr>
                                <w:rFonts w:ascii="ＭＳ ゴシック" w:eastAsia="ＭＳ ゴシック" w:hAnsi="ＭＳ ゴシック" w:hint="eastAsia"/>
                                <w:color w:val="000000" w:themeColor="text1"/>
                              </w:rPr>
                              <w:t>する</w:t>
                            </w:r>
                            <w:r w:rsidR="00CB6851" w:rsidRPr="005C00A5">
                              <w:rPr>
                                <w:rFonts w:ascii="ＭＳ ゴシック" w:eastAsia="ＭＳ ゴシック" w:hAnsi="ＭＳ ゴシック"/>
                                <w:color w:val="000000" w:themeColor="text1"/>
                              </w:rPr>
                              <w:t>。その</w:t>
                            </w:r>
                            <w:r w:rsidR="00CB6851" w:rsidRPr="005C00A5">
                              <w:rPr>
                                <w:rFonts w:ascii="ＭＳ ゴシック" w:eastAsia="ＭＳ ゴシック" w:hAnsi="ＭＳ ゴシック" w:hint="eastAsia"/>
                                <w:color w:val="000000" w:themeColor="text1"/>
                              </w:rPr>
                              <w:t>事業</w:t>
                            </w:r>
                            <w:r w:rsidR="00CB6851" w:rsidRPr="005C00A5">
                              <w:rPr>
                                <w:rFonts w:ascii="ＭＳ ゴシック" w:eastAsia="ＭＳ ゴシック" w:hAnsi="ＭＳ ゴシック"/>
                                <w:color w:val="000000" w:themeColor="text1"/>
                              </w:rPr>
                              <w:t>効果を最大限</w:t>
                            </w:r>
                            <w:r w:rsidR="00CB6851" w:rsidRPr="005C00A5">
                              <w:rPr>
                                <w:rFonts w:ascii="ＭＳ ゴシック" w:eastAsia="ＭＳ ゴシック" w:hAnsi="ＭＳ ゴシック" w:hint="eastAsia"/>
                                <w:color w:val="000000" w:themeColor="text1"/>
                              </w:rPr>
                              <w:t>発揮</w:t>
                            </w:r>
                            <w:r w:rsidR="00CB6851" w:rsidRPr="005C00A5">
                              <w:rPr>
                                <w:rFonts w:ascii="ＭＳ ゴシック" w:eastAsia="ＭＳ ゴシック" w:hAnsi="ＭＳ ゴシック"/>
                                <w:color w:val="000000" w:themeColor="text1"/>
                              </w:rPr>
                              <w:t>すべく、</w:t>
                            </w:r>
                            <w:r w:rsidR="000C189A" w:rsidRPr="000C189A">
                              <w:rPr>
                                <w:rFonts w:ascii="ＭＳ ゴシック" w:eastAsia="ＭＳ ゴシック" w:hAnsi="ＭＳ ゴシック" w:hint="eastAsia"/>
                                <w:color w:val="000000" w:themeColor="text1"/>
                                <w:u w:val="single"/>
                              </w:rPr>
                              <w:t>地球温暖化対策</w:t>
                            </w:r>
                            <w:r w:rsidR="000C189A" w:rsidRPr="000C189A">
                              <w:rPr>
                                <w:rFonts w:ascii="ＭＳ ゴシック" w:eastAsia="ＭＳ ゴシック" w:hAnsi="ＭＳ ゴシック"/>
                                <w:color w:val="000000" w:themeColor="text1"/>
                                <w:u w:val="single"/>
                              </w:rPr>
                              <w:t>実行計画（</w:t>
                            </w:r>
                            <w:r w:rsidR="000C189A" w:rsidRPr="000C189A">
                              <w:rPr>
                                <w:rFonts w:ascii="ＭＳ ゴシック" w:eastAsia="ＭＳ ゴシック" w:hAnsi="ＭＳ ゴシック" w:hint="eastAsia"/>
                                <w:color w:val="000000" w:themeColor="text1"/>
                                <w:u w:val="single"/>
                              </w:rPr>
                              <w:t>区域施策編</w:t>
                            </w:r>
                            <w:r w:rsidR="000C189A" w:rsidRPr="000C189A">
                              <w:rPr>
                                <w:rFonts w:ascii="ＭＳ ゴシック" w:eastAsia="ＭＳ ゴシック" w:hAnsi="ＭＳ ゴシック"/>
                                <w:color w:val="000000" w:themeColor="text1"/>
                                <w:u w:val="single"/>
                              </w:rPr>
                              <w:t>）</w:t>
                            </w:r>
                            <w:r w:rsidR="00D2373D">
                              <w:rPr>
                                <w:rFonts w:ascii="ＭＳ ゴシック" w:eastAsia="ＭＳ ゴシック" w:hAnsi="ＭＳ ゴシック" w:hint="eastAsia"/>
                                <w:color w:val="000000" w:themeColor="text1"/>
                                <w:u w:val="single"/>
                              </w:rPr>
                              <w:t>に基づく</w:t>
                            </w:r>
                            <w:r w:rsidR="000C189A" w:rsidRPr="000C189A">
                              <w:rPr>
                                <w:rFonts w:ascii="ＭＳ ゴシック" w:eastAsia="ＭＳ ゴシック" w:hAnsi="ＭＳ ゴシック"/>
                                <w:color w:val="000000" w:themeColor="text1"/>
                                <w:u w:val="single"/>
                              </w:rPr>
                              <w:t>施策展開戦略</w:t>
                            </w:r>
                            <w:r w:rsidR="000C189A">
                              <w:rPr>
                                <w:rFonts w:ascii="ＭＳ ゴシック" w:eastAsia="ＭＳ ゴシック" w:hAnsi="ＭＳ ゴシック"/>
                                <w:color w:val="000000" w:themeColor="text1"/>
                              </w:rPr>
                              <w:t>を</w:t>
                            </w:r>
                            <w:r w:rsidR="00CB6851" w:rsidRPr="005C00A5">
                              <w:rPr>
                                <w:rFonts w:ascii="ＭＳ ゴシック" w:eastAsia="ＭＳ ゴシック" w:hAnsi="ＭＳ ゴシック" w:hint="eastAsia"/>
                                <w:color w:val="000000" w:themeColor="text1"/>
                              </w:rPr>
                              <w:t>2022年度に</w:t>
                            </w:r>
                            <w:r w:rsidR="00CB6851" w:rsidRPr="005C00A5">
                              <w:rPr>
                                <w:rFonts w:ascii="ＭＳ ゴシック" w:eastAsia="ＭＳ ゴシック" w:hAnsi="ＭＳ ゴシック"/>
                                <w:color w:val="000000" w:themeColor="text1"/>
                              </w:rPr>
                              <w:t>検討</w:t>
                            </w:r>
                            <w:r w:rsidR="00CB6851" w:rsidRPr="005C00A5">
                              <w:rPr>
                                <w:rFonts w:ascii="ＭＳ ゴシック" w:eastAsia="ＭＳ ゴシック" w:hAnsi="ＭＳ ゴシック" w:hint="eastAsia"/>
                                <w:color w:val="000000" w:themeColor="text1"/>
                              </w:rPr>
                              <w:t>し</w:t>
                            </w:r>
                            <w:r w:rsidR="00CB6851" w:rsidRPr="005C00A5">
                              <w:rPr>
                                <w:rFonts w:ascii="ＭＳ ゴシック" w:eastAsia="ＭＳ ゴシック" w:hAnsi="ＭＳ ゴシック"/>
                                <w:color w:val="000000" w:themeColor="text1"/>
                              </w:rPr>
                              <w:t>たのち、</w:t>
                            </w:r>
                            <w:r w:rsidR="00CB6851" w:rsidRPr="005C00A5">
                              <w:rPr>
                                <w:rFonts w:ascii="ＭＳ ゴシック" w:eastAsia="ＭＳ ゴシック" w:hAnsi="ＭＳ ゴシック" w:hint="eastAsia"/>
                                <w:color w:val="000000" w:themeColor="text1"/>
                              </w:rPr>
                              <w:t>2023年度</w:t>
                            </w:r>
                            <w:r w:rsidR="00CB6851" w:rsidRPr="005C00A5">
                              <w:rPr>
                                <w:rFonts w:ascii="ＭＳ ゴシック" w:eastAsia="ＭＳ ゴシック" w:hAnsi="ＭＳ ゴシック"/>
                                <w:color w:val="000000" w:themeColor="text1"/>
                              </w:rPr>
                              <w:t>以降</w:t>
                            </w:r>
                            <w:r w:rsidR="00CB6851" w:rsidRPr="005C00A5">
                              <w:rPr>
                                <w:rFonts w:ascii="ＭＳ ゴシック" w:eastAsia="ＭＳ ゴシック" w:hAnsi="ＭＳ ゴシック" w:hint="eastAsia"/>
                                <w:color w:val="000000" w:themeColor="text1"/>
                              </w:rPr>
                              <w:t>の</w:t>
                            </w:r>
                            <w:r w:rsidR="00CB6851" w:rsidRPr="005C00A5">
                              <w:rPr>
                                <w:rFonts w:ascii="ＭＳ ゴシック" w:eastAsia="ＭＳ ゴシック" w:hAnsi="ＭＳ ゴシック"/>
                                <w:color w:val="000000" w:themeColor="text1"/>
                              </w:rPr>
                              <w:t>事業に活用する。</w:t>
                            </w:r>
                            <w:r w:rsidR="000C189A">
                              <w:rPr>
                                <w:rFonts w:ascii="ＭＳ ゴシック" w:eastAsia="ＭＳ ゴシック" w:hAnsi="ＭＳ ゴシック" w:hint="eastAsia"/>
                                <w:color w:val="000000" w:themeColor="text1"/>
                              </w:rPr>
                              <w:t>検討</w:t>
                            </w:r>
                            <w:r w:rsidR="000C189A">
                              <w:rPr>
                                <w:rFonts w:ascii="ＭＳ ゴシック" w:eastAsia="ＭＳ ゴシック" w:hAnsi="ＭＳ ゴシック"/>
                                <w:color w:val="000000" w:themeColor="text1"/>
                              </w:rPr>
                              <w:t>に当たっては、</w:t>
                            </w:r>
                            <w:r w:rsidR="000C189A" w:rsidRPr="000C189A">
                              <w:rPr>
                                <w:rFonts w:ascii="ＭＳ ゴシック" w:eastAsia="ＭＳ ゴシック" w:hAnsi="ＭＳ ゴシック" w:hint="eastAsia"/>
                                <w:color w:val="000000" w:themeColor="text1"/>
                                <w:u w:val="single"/>
                              </w:rPr>
                              <w:t>地域の</w:t>
                            </w:r>
                            <w:r w:rsidR="00CB6851" w:rsidRPr="005C00A5">
                              <w:rPr>
                                <w:rFonts w:ascii="ＭＳ ゴシック" w:eastAsia="ＭＳ ゴシック" w:hAnsi="ＭＳ ゴシック" w:hint="eastAsia"/>
                                <w:color w:val="000000" w:themeColor="text1"/>
                                <w:u w:val="single"/>
                              </w:rPr>
                              <w:t>多様な主体の</w:t>
                            </w:r>
                            <w:r w:rsidR="00CB6851" w:rsidRPr="005C00A5">
                              <w:rPr>
                                <w:rFonts w:ascii="ＭＳ ゴシック" w:eastAsia="ＭＳ ゴシック" w:hAnsi="ＭＳ ゴシック"/>
                                <w:color w:val="000000" w:themeColor="text1"/>
                                <w:u w:val="single"/>
                              </w:rPr>
                              <w:t>課題に対応し、自律的な取組み</w:t>
                            </w:r>
                            <w:r w:rsidR="00CB6851" w:rsidRPr="005C00A5">
                              <w:rPr>
                                <w:rFonts w:ascii="ＭＳ ゴシック" w:eastAsia="ＭＳ ゴシック" w:hAnsi="ＭＳ ゴシック" w:hint="eastAsia"/>
                                <w:color w:val="000000" w:themeColor="text1"/>
                                <w:u w:val="single"/>
                              </w:rPr>
                              <w:t>、</w:t>
                            </w:r>
                            <w:r w:rsidR="00CB6851" w:rsidRPr="005C00A5">
                              <w:rPr>
                                <w:rFonts w:ascii="ＭＳ ゴシック" w:eastAsia="ＭＳ ゴシック" w:hAnsi="ＭＳ ゴシック"/>
                                <w:color w:val="000000" w:themeColor="text1"/>
                                <w:u w:val="single"/>
                              </w:rPr>
                              <w:t>地域</w:t>
                            </w:r>
                            <w:r w:rsidR="00CB6851" w:rsidRPr="005C00A5">
                              <w:rPr>
                                <w:rFonts w:ascii="ＭＳ ゴシック" w:eastAsia="ＭＳ ゴシック" w:hAnsi="ＭＳ ゴシック" w:hint="eastAsia"/>
                                <w:color w:val="000000" w:themeColor="text1"/>
                                <w:u w:val="single"/>
                              </w:rPr>
                              <w:t>社会</w:t>
                            </w:r>
                            <w:r w:rsidR="00CB6851" w:rsidRPr="005C00A5">
                              <w:rPr>
                                <w:rFonts w:ascii="ＭＳ ゴシック" w:eastAsia="ＭＳ ゴシック" w:hAnsi="ＭＳ ゴシック"/>
                                <w:color w:val="000000" w:themeColor="text1"/>
                                <w:u w:val="single"/>
                              </w:rPr>
                              <w:t>や経済の変革を</w:t>
                            </w:r>
                            <w:r w:rsidR="00CB6851" w:rsidRPr="005C00A5">
                              <w:rPr>
                                <w:rFonts w:ascii="ＭＳ ゴシック" w:eastAsia="ＭＳ ゴシック" w:hAnsi="ＭＳ ゴシック" w:hint="eastAsia"/>
                                <w:color w:val="000000" w:themeColor="text1"/>
                                <w:u w:val="single"/>
                              </w:rPr>
                              <w:t>促すモデル</w:t>
                            </w:r>
                            <w:r w:rsidR="00CB6851" w:rsidRPr="005C00A5">
                              <w:rPr>
                                <w:rFonts w:ascii="ＭＳ ゴシック" w:eastAsia="ＭＳ ゴシック" w:hAnsi="ＭＳ ゴシック"/>
                                <w:color w:val="000000" w:themeColor="text1"/>
                                <w:u w:val="single"/>
                              </w:rPr>
                              <w:t>となるような</w:t>
                            </w:r>
                            <w:r w:rsidR="00CB6851" w:rsidRPr="005C00A5">
                              <w:rPr>
                                <w:rFonts w:ascii="ＭＳ ゴシック" w:eastAsia="ＭＳ ゴシック" w:hAnsi="ＭＳ ゴシック" w:hint="eastAsia"/>
                                <w:color w:val="000000" w:themeColor="text1"/>
                                <w:u w:val="single"/>
                              </w:rPr>
                              <w:t>事業</w:t>
                            </w:r>
                            <w:r w:rsidR="000C189A">
                              <w:rPr>
                                <w:rFonts w:ascii="ＭＳ ゴシック" w:eastAsia="ＭＳ ゴシック" w:hAnsi="ＭＳ ゴシック" w:hint="eastAsia"/>
                                <w:color w:val="000000" w:themeColor="text1"/>
                              </w:rPr>
                              <w:t>への</w:t>
                            </w:r>
                            <w:r w:rsidR="00CB6851" w:rsidRPr="005C00A5">
                              <w:rPr>
                                <w:rFonts w:ascii="ＭＳ ゴシック" w:eastAsia="ＭＳ ゴシック" w:hAnsi="ＭＳ ゴシック"/>
                                <w:color w:val="000000" w:themeColor="text1"/>
                              </w:rPr>
                              <w:t>活用</w:t>
                            </w:r>
                            <w:r w:rsidR="00CB6851" w:rsidRPr="005C00A5">
                              <w:rPr>
                                <w:rFonts w:ascii="ＭＳ ゴシック" w:eastAsia="ＭＳ ゴシック" w:hAnsi="ＭＳ ゴシック" w:hint="eastAsia"/>
                                <w:color w:val="000000" w:themeColor="text1"/>
                              </w:rPr>
                              <w:t>を</w:t>
                            </w:r>
                            <w:r w:rsidR="00CB6851" w:rsidRPr="005C00A5">
                              <w:rPr>
                                <w:rFonts w:ascii="ＭＳ ゴシック" w:eastAsia="ＭＳ ゴシック" w:hAnsi="ＭＳ ゴシック"/>
                                <w:color w:val="000000" w:themeColor="text1"/>
                              </w:rPr>
                              <w:t>基本とする。</w:t>
                            </w:r>
                          </w:p>
                          <w:p w14:paraId="0FFE069D" w14:textId="4D9A810F" w:rsidR="00D371C3" w:rsidRPr="005C00A5" w:rsidRDefault="00D371C3" w:rsidP="00BC5867">
                            <w:pPr>
                              <w:spacing w:line="240" w:lineRule="exact"/>
                              <w:ind w:leftChars="100" w:left="420" w:hangingChars="100" w:hanging="210"/>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8652" id="正方形/長方形 3" o:spid="_x0000_s1027" style="position:absolute;left:0;text-align:left;margin-left:3.85pt;margin-top:6.2pt;width:36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" filled="f" strokecolor="#1f4d78 [1604]" strokeweight="1pt">
                <v:textbox>
                  <w:txbxContent>
                    <w:p w14:paraId="3A3C5B56" w14:textId="2BDD6E11" w:rsidR="006A2794" w:rsidRPr="005C00A5" w:rsidRDefault="006A2794" w:rsidP="006B68A5">
                      <w:pPr>
                        <w:spacing w:line="220" w:lineRule="exact"/>
                        <w:jc w:val="left"/>
                        <w:rPr>
                          <w:rFonts w:ascii="ＭＳ ゴシック" w:eastAsia="ＭＳ ゴシック" w:hAnsi="ＭＳ ゴシック"/>
                          <w:b/>
                          <w:color w:val="000000" w:themeColor="text1"/>
                          <w:sz w:val="22"/>
                        </w:rPr>
                      </w:pPr>
                      <w:r w:rsidRPr="005C00A5">
                        <w:rPr>
                          <w:rFonts w:ascii="ＭＳ ゴシック" w:eastAsia="ＭＳ ゴシック" w:hAnsi="ＭＳ ゴシック" w:hint="eastAsia"/>
                          <w:b/>
                          <w:color w:val="000000" w:themeColor="text1"/>
                          <w:sz w:val="22"/>
                        </w:rPr>
                        <w:t>〔</w:t>
                      </w:r>
                      <w:r w:rsidR="0079799B" w:rsidRPr="005C00A5">
                        <w:rPr>
                          <w:rFonts w:ascii="ＭＳ ゴシック" w:eastAsia="ＭＳ ゴシック" w:hAnsi="ＭＳ ゴシック" w:hint="eastAsia"/>
                          <w:b/>
                          <w:color w:val="000000" w:themeColor="text1"/>
                          <w:sz w:val="22"/>
                        </w:rPr>
                        <w:t>審議の</w:t>
                      </w:r>
                      <w:r w:rsidRPr="005C00A5">
                        <w:rPr>
                          <w:rFonts w:ascii="ＭＳ ゴシック" w:eastAsia="ＭＳ ゴシック" w:hAnsi="ＭＳ ゴシック"/>
                          <w:b/>
                          <w:color w:val="000000" w:themeColor="text1"/>
                          <w:sz w:val="22"/>
                        </w:rPr>
                        <w:t>論点</w:t>
                      </w:r>
                      <w:r w:rsidRPr="005C00A5">
                        <w:rPr>
                          <w:rFonts w:ascii="ＭＳ ゴシック" w:eastAsia="ＭＳ ゴシック" w:hAnsi="ＭＳ ゴシック" w:hint="eastAsia"/>
                          <w:b/>
                          <w:color w:val="000000" w:themeColor="text1"/>
                          <w:sz w:val="22"/>
                        </w:rPr>
                        <w:t>〕</w:t>
                      </w:r>
                    </w:p>
                    <w:p w14:paraId="3888BEBF" w14:textId="77777777" w:rsidR="006A2794" w:rsidRPr="005C00A5" w:rsidRDefault="006A2794" w:rsidP="006B68A5">
                      <w:pPr>
                        <w:spacing w:line="100" w:lineRule="exact"/>
                        <w:jc w:val="left"/>
                        <w:rPr>
                          <w:rFonts w:ascii="ＭＳ ゴシック" w:eastAsia="ＭＳ ゴシック" w:hAnsi="ＭＳ ゴシック"/>
                          <w:color w:val="000000" w:themeColor="text1"/>
                          <w:sz w:val="22"/>
                        </w:rPr>
                      </w:pPr>
                    </w:p>
                    <w:p w14:paraId="710A6A51" w14:textId="0CCA92B5" w:rsidR="006A2794" w:rsidRPr="005C00A5" w:rsidRDefault="006A2794" w:rsidP="0027587D">
                      <w:pPr>
                        <w:spacing w:line="240" w:lineRule="exact"/>
                        <w:ind w:firstLineChars="100" w:firstLine="210"/>
                        <w:jc w:val="left"/>
                        <w:rPr>
                          <w:rFonts w:ascii="ＭＳ ゴシック" w:eastAsia="ＭＳ ゴシック" w:hAnsi="ＭＳ ゴシック"/>
                          <w:color w:val="000000" w:themeColor="text1"/>
                        </w:rPr>
                      </w:pPr>
                      <w:r w:rsidRPr="005C00A5">
                        <w:rPr>
                          <w:rFonts w:ascii="ＭＳ ゴシック" w:eastAsia="ＭＳ ゴシック" w:hAnsi="ＭＳ ゴシック"/>
                          <w:color w:val="000000" w:themeColor="text1"/>
                        </w:rPr>
                        <w:t>2050年のCO2</w:t>
                      </w:r>
                      <w:r w:rsidRPr="005C00A5">
                        <w:rPr>
                          <w:rFonts w:ascii="ＭＳ ゴシック" w:eastAsia="ＭＳ ゴシック" w:hAnsi="ＭＳ ゴシック" w:hint="eastAsia"/>
                          <w:color w:val="000000" w:themeColor="text1"/>
                        </w:rPr>
                        <w:t>排出量</w:t>
                      </w:r>
                      <w:r w:rsidRPr="005C00A5">
                        <w:rPr>
                          <w:rFonts w:ascii="ＭＳ ゴシック" w:eastAsia="ＭＳ ゴシック" w:hAnsi="ＭＳ ゴシック"/>
                          <w:color w:val="000000" w:themeColor="text1"/>
                        </w:rPr>
                        <w:t>実質ゼロの</w:t>
                      </w:r>
                      <w:r w:rsidRPr="005C00A5">
                        <w:rPr>
                          <w:rFonts w:ascii="ＭＳ ゴシック" w:eastAsia="ＭＳ ゴシック" w:hAnsi="ＭＳ ゴシック" w:hint="eastAsia"/>
                          <w:color w:val="000000" w:themeColor="text1"/>
                        </w:rPr>
                        <w:t>実現</w:t>
                      </w:r>
                      <w:r w:rsidRPr="005C00A5">
                        <w:rPr>
                          <w:rFonts w:ascii="ＭＳ ゴシック" w:eastAsia="ＭＳ ゴシック" w:hAnsi="ＭＳ ゴシック"/>
                          <w:color w:val="000000" w:themeColor="text1"/>
                        </w:rPr>
                        <w:t>のため</w:t>
                      </w:r>
                      <w:r w:rsidRPr="005C00A5">
                        <w:rPr>
                          <w:rFonts w:ascii="ＭＳ ゴシック" w:eastAsia="ＭＳ ゴシック" w:hAnsi="ＭＳ ゴシック" w:hint="eastAsia"/>
                          <w:color w:val="000000" w:themeColor="text1"/>
                        </w:rPr>
                        <w:t>には、</w:t>
                      </w:r>
                      <w:r w:rsidRPr="005C00A5">
                        <w:rPr>
                          <w:rFonts w:ascii="ＭＳ ゴシック" w:eastAsia="ＭＳ ゴシック" w:hAnsi="ＭＳ ゴシック"/>
                          <w:color w:val="000000" w:themeColor="text1"/>
                        </w:rPr>
                        <w:t>国</w:t>
                      </w:r>
                      <w:r w:rsidRPr="005C00A5">
                        <w:rPr>
                          <w:rFonts w:ascii="ＭＳ ゴシック" w:eastAsia="ＭＳ ゴシック" w:hAnsi="ＭＳ ゴシック" w:hint="eastAsia"/>
                          <w:color w:val="000000" w:themeColor="text1"/>
                        </w:rPr>
                        <w:t>費を</w:t>
                      </w:r>
                      <w:r w:rsidRPr="005C00A5">
                        <w:rPr>
                          <w:rFonts w:ascii="ＭＳ ゴシック" w:eastAsia="ＭＳ ゴシック" w:hAnsi="ＭＳ ゴシック"/>
                          <w:color w:val="000000" w:themeColor="text1"/>
                        </w:rPr>
                        <w:t>含む基金では実施できな</w:t>
                      </w:r>
                      <w:r w:rsidRPr="005C00A5">
                        <w:rPr>
                          <w:rFonts w:ascii="ＭＳ ゴシック" w:eastAsia="ＭＳ ゴシック" w:hAnsi="ＭＳ ゴシック" w:hint="eastAsia"/>
                          <w:color w:val="000000" w:themeColor="text1"/>
                        </w:rPr>
                        <w:t>かった</w:t>
                      </w:r>
                      <w:r w:rsidR="00192995" w:rsidRPr="005C00A5">
                        <w:rPr>
                          <w:rFonts w:ascii="ＭＳ ゴシック" w:eastAsia="ＭＳ ゴシック" w:hAnsi="ＭＳ ゴシック" w:hint="eastAsia"/>
                          <w:color w:val="000000" w:themeColor="text1"/>
                        </w:rPr>
                        <w:t>事業者向けの</w:t>
                      </w:r>
                      <w:r w:rsidRPr="005C00A5">
                        <w:rPr>
                          <w:rFonts w:ascii="ＭＳ ゴシック" w:eastAsia="ＭＳ ゴシック" w:hAnsi="ＭＳ ゴシック"/>
                          <w:color w:val="000000" w:themeColor="text1"/>
                        </w:rPr>
                        <w:t>事業</w:t>
                      </w:r>
                      <w:r w:rsidR="00192995" w:rsidRPr="005C00A5">
                        <w:rPr>
                          <w:rFonts w:ascii="ＭＳ ゴシック" w:eastAsia="ＭＳ ゴシック" w:hAnsi="ＭＳ ゴシック" w:hint="eastAsia"/>
                          <w:color w:val="000000" w:themeColor="text1"/>
                        </w:rPr>
                        <w:t>等</w:t>
                      </w:r>
                      <w:r w:rsidRPr="005C00A5">
                        <w:rPr>
                          <w:rFonts w:ascii="ＭＳ ゴシック" w:eastAsia="ＭＳ ゴシック" w:hAnsi="ＭＳ ゴシック" w:hint="eastAsia"/>
                          <w:color w:val="000000" w:themeColor="text1"/>
                        </w:rPr>
                        <w:t>を積極的</w:t>
                      </w:r>
                      <w:r w:rsidRPr="005C00A5">
                        <w:rPr>
                          <w:rFonts w:ascii="ＭＳ ゴシック" w:eastAsia="ＭＳ ゴシック" w:hAnsi="ＭＳ ゴシック"/>
                          <w:color w:val="000000" w:themeColor="text1"/>
                        </w:rPr>
                        <w:t>に実施</w:t>
                      </w:r>
                      <w:r w:rsidR="00E85A95" w:rsidRPr="005C00A5">
                        <w:rPr>
                          <w:rFonts w:ascii="ＭＳ ゴシック" w:eastAsia="ＭＳ ゴシック" w:hAnsi="ＭＳ ゴシック" w:hint="eastAsia"/>
                          <w:color w:val="000000" w:themeColor="text1"/>
                        </w:rPr>
                        <w:t>して</w:t>
                      </w:r>
                      <w:r w:rsidRPr="005C00A5">
                        <w:rPr>
                          <w:rFonts w:ascii="ＭＳ ゴシック" w:eastAsia="ＭＳ ゴシック" w:hAnsi="ＭＳ ゴシック"/>
                          <w:color w:val="000000" w:themeColor="text1"/>
                        </w:rPr>
                        <w:t>取組みを加速していく</w:t>
                      </w:r>
                      <w:r w:rsidRPr="005C00A5">
                        <w:rPr>
                          <w:rFonts w:ascii="ＭＳ ゴシック" w:eastAsia="ＭＳ ゴシック" w:hAnsi="ＭＳ ゴシック" w:hint="eastAsia"/>
                          <w:color w:val="000000" w:themeColor="text1"/>
                        </w:rPr>
                        <w:t>必要があるため、</w:t>
                      </w:r>
                      <w:r w:rsidR="00CB6851" w:rsidRPr="005C00A5">
                        <w:rPr>
                          <w:rFonts w:ascii="ＭＳ ゴシック" w:eastAsia="ＭＳ ゴシック" w:hAnsi="ＭＳ ゴシック"/>
                          <w:color w:val="000000" w:themeColor="text1"/>
                          <w:u w:val="single"/>
                        </w:rPr>
                        <w:t>使用目的に</w:t>
                      </w:r>
                      <w:r w:rsidR="00CB6851" w:rsidRPr="005C00A5">
                        <w:rPr>
                          <w:rFonts w:ascii="ＭＳ ゴシック" w:eastAsia="ＭＳ ゴシック" w:hAnsi="ＭＳ ゴシック" w:hint="eastAsia"/>
                          <w:color w:val="000000" w:themeColor="text1"/>
                          <w:u w:val="single"/>
                        </w:rPr>
                        <w:t>応じて</w:t>
                      </w:r>
                      <w:r w:rsidR="00CB6851" w:rsidRPr="005C00A5">
                        <w:rPr>
                          <w:rFonts w:ascii="ＭＳ ゴシック" w:eastAsia="ＭＳ ゴシック" w:hAnsi="ＭＳ ゴシック"/>
                          <w:color w:val="000000" w:themeColor="text1"/>
                          <w:u w:val="single"/>
                        </w:rPr>
                        <w:t>、</w:t>
                      </w:r>
                      <w:r w:rsidR="0027587D" w:rsidRPr="005C00A5">
                        <w:rPr>
                          <w:rFonts w:ascii="ＭＳ ゴシック" w:eastAsia="ＭＳ ゴシック" w:hAnsi="ＭＳ ゴシック" w:hint="eastAsia"/>
                          <w:color w:val="000000" w:themeColor="text1"/>
                          <w:u w:val="single"/>
                        </w:rPr>
                        <w:t>①</w:t>
                      </w:r>
                      <w:r w:rsidR="00900510" w:rsidRPr="005C00A5">
                        <w:rPr>
                          <w:rFonts w:ascii="ＭＳ ゴシック" w:eastAsia="ＭＳ ゴシック" w:hAnsi="ＭＳ ゴシック" w:hint="eastAsia"/>
                          <w:color w:val="000000" w:themeColor="text1"/>
                          <w:u w:val="single"/>
                        </w:rPr>
                        <w:t>国費を</w:t>
                      </w:r>
                      <w:r w:rsidR="00900510" w:rsidRPr="005C00A5">
                        <w:rPr>
                          <w:rFonts w:ascii="ＭＳ ゴシック" w:eastAsia="ＭＳ ゴシック" w:hAnsi="ＭＳ ゴシック"/>
                          <w:color w:val="000000" w:themeColor="text1"/>
                          <w:u w:val="single"/>
                        </w:rPr>
                        <w:t>含む</w:t>
                      </w:r>
                      <w:r w:rsidRPr="005C00A5">
                        <w:rPr>
                          <w:rFonts w:ascii="ＭＳ ゴシック" w:eastAsia="ＭＳ ゴシック" w:hAnsi="ＭＳ ゴシック"/>
                          <w:color w:val="000000" w:themeColor="text1"/>
                          <w:u w:val="single"/>
                        </w:rPr>
                        <w:t>４</w:t>
                      </w:r>
                      <w:r w:rsidRPr="005C00A5">
                        <w:rPr>
                          <w:rFonts w:ascii="ＭＳ ゴシック" w:eastAsia="ＭＳ ゴシック" w:hAnsi="ＭＳ ゴシック" w:hint="eastAsia"/>
                          <w:color w:val="000000" w:themeColor="text1"/>
                          <w:u w:val="single"/>
                        </w:rPr>
                        <w:t>億円</w:t>
                      </w:r>
                      <w:r w:rsidRPr="005C00A5">
                        <w:rPr>
                          <w:rFonts w:ascii="ＭＳ ゴシック" w:eastAsia="ＭＳ ゴシック" w:hAnsi="ＭＳ ゴシック"/>
                          <w:color w:val="000000" w:themeColor="text1"/>
                          <w:u w:val="single"/>
                        </w:rPr>
                        <w:t>（</w:t>
                      </w:r>
                      <w:r w:rsidRPr="005C00A5">
                        <w:rPr>
                          <w:rFonts w:ascii="ＭＳ ゴシック" w:eastAsia="ＭＳ ゴシック" w:hAnsi="ＭＳ ゴシック" w:hint="eastAsia"/>
                          <w:color w:val="000000" w:themeColor="text1"/>
                          <w:u w:val="single"/>
                        </w:rPr>
                        <w:t>国</w:t>
                      </w:r>
                      <w:r w:rsidRPr="005C00A5">
                        <w:rPr>
                          <w:rFonts w:ascii="ＭＳ ゴシック" w:eastAsia="ＭＳ ゴシック" w:hAnsi="ＭＳ ゴシック"/>
                          <w:color w:val="000000" w:themeColor="text1"/>
                          <w:u w:val="single"/>
                        </w:rPr>
                        <w:t>２</w:t>
                      </w:r>
                      <w:r w:rsidRPr="005C00A5">
                        <w:rPr>
                          <w:rFonts w:ascii="ＭＳ ゴシック" w:eastAsia="ＭＳ ゴシック" w:hAnsi="ＭＳ ゴシック" w:hint="eastAsia"/>
                          <w:color w:val="000000" w:themeColor="text1"/>
                          <w:u w:val="single"/>
                        </w:rPr>
                        <w:t>億</w:t>
                      </w:r>
                      <w:r w:rsidRPr="005C00A5">
                        <w:rPr>
                          <w:rFonts w:ascii="ＭＳ ゴシック" w:eastAsia="ＭＳ ゴシック" w:hAnsi="ＭＳ ゴシック"/>
                          <w:color w:val="000000" w:themeColor="text1"/>
                          <w:u w:val="single"/>
                        </w:rPr>
                        <w:t>、</w:t>
                      </w:r>
                      <w:r w:rsidRPr="005C00A5">
                        <w:rPr>
                          <w:rFonts w:ascii="ＭＳ ゴシック" w:eastAsia="ＭＳ ゴシック" w:hAnsi="ＭＳ ゴシック" w:hint="eastAsia"/>
                          <w:color w:val="000000" w:themeColor="text1"/>
                          <w:u w:val="single"/>
                        </w:rPr>
                        <w:t>府</w:t>
                      </w:r>
                      <w:r w:rsidRPr="005C00A5">
                        <w:rPr>
                          <w:rFonts w:ascii="ＭＳ ゴシック" w:eastAsia="ＭＳ ゴシック" w:hAnsi="ＭＳ ゴシック"/>
                          <w:color w:val="000000" w:themeColor="text1"/>
                          <w:u w:val="single"/>
                        </w:rPr>
                        <w:t>２億）と</w:t>
                      </w:r>
                      <w:r w:rsidR="0027587D" w:rsidRPr="005C00A5">
                        <w:rPr>
                          <w:rFonts w:ascii="ＭＳ ゴシック" w:eastAsia="ＭＳ ゴシック" w:hAnsi="ＭＳ ゴシック" w:hint="eastAsia"/>
                          <w:color w:val="000000" w:themeColor="text1"/>
                          <w:u w:val="single"/>
                        </w:rPr>
                        <w:t>②</w:t>
                      </w:r>
                      <w:r w:rsidR="00900510" w:rsidRPr="005C00A5">
                        <w:rPr>
                          <w:rFonts w:ascii="ＭＳ ゴシック" w:eastAsia="ＭＳ ゴシック" w:hAnsi="ＭＳ ゴシック" w:hint="eastAsia"/>
                          <w:color w:val="000000" w:themeColor="text1"/>
                          <w:u w:val="single"/>
                        </w:rPr>
                        <w:t>国費</w:t>
                      </w:r>
                      <w:r w:rsidR="00900510" w:rsidRPr="005C00A5">
                        <w:rPr>
                          <w:rFonts w:ascii="ＭＳ ゴシック" w:eastAsia="ＭＳ ゴシック" w:hAnsi="ＭＳ ゴシック"/>
                          <w:color w:val="000000" w:themeColor="text1"/>
                          <w:u w:val="single"/>
                        </w:rPr>
                        <w:t>を含まない13.8億</w:t>
                      </w:r>
                      <w:r w:rsidRPr="005C00A5">
                        <w:rPr>
                          <w:rFonts w:ascii="ＭＳ ゴシック" w:eastAsia="ＭＳ ゴシック" w:hAnsi="ＭＳ ゴシック"/>
                          <w:color w:val="000000" w:themeColor="text1"/>
                          <w:u w:val="single"/>
                        </w:rPr>
                        <w:t>（国費含まず）</w:t>
                      </w:r>
                      <w:r w:rsidRPr="005C00A5">
                        <w:rPr>
                          <w:rFonts w:ascii="ＭＳ ゴシック" w:eastAsia="ＭＳ ゴシック" w:hAnsi="ＭＳ ゴシック" w:hint="eastAsia"/>
                          <w:color w:val="000000" w:themeColor="text1"/>
                          <w:u w:val="single"/>
                        </w:rPr>
                        <w:t>に区分する</w:t>
                      </w:r>
                      <w:r w:rsidR="00E7206E" w:rsidRPr="005C00A5">
                        <w:rPr>
                          <w:rFonts w:ascii="ＭＳ ゴシック" w:eastAsia="ＭＳ ゴシック" w:hAnsi="ＭＳ ゴシック" w:hint="eastAsia"/>
                          <w:color w:val="000000" w:themeColor="text1"/>
                          <w:u w:val="single"/>
                        </w:rPr>
                        <w:t>。</w:t>
                      </w:r>
                    </w:p>
                    <w:p w14:paraId="6A86E731" w14:textId="230415C3" w:rsidR="00CB6851" w:rsidRDefault="00CB6851" w:rsidP="006B68A5">
                      <w:pPr>
                        <w:spacing w:line="100" w:lineRule="exact"/>
                        <w:ind w:left="420" w:hangingChars="200" w:hanging="420"/>
                        <w:jc w:val="left"/>
                        <w:rPr>
                          <w:rFonts w:ascii="ＭＳ ゴシック" w:eastAsia="ＭＳ ゴシック" w:hAnsi="ＭＳ ゴシック"/>
                          <w:color w:val="000000" w:themeColor="text1"/>
                        </w:rPr>
                      </w:pPr>
                    </w:p>
                    <w:p w14:paraId="6EC3AF55" w14:textId="77777777" w:rsidR="008A4A96" w:rsidRPr="005C00A5" w:rsidRDefault="008A4A96" w:rsidP="006B68A5">
                      <w:pPr>
                        <w:spacing w:line="100" w:lineRule="exact"/>
                        <w:ind w:left="420" w:hangingChars="200" w:hanging="420"/>
                        <w:jc w:val="left"/>
                        <w:rPr>
                          <w:rFonts w:ascii="ＭＳ ゴシック" w:eastAsia="ＭＳ ゴシック" w:hAnsi="ＭＳ ゴシック"/>
                          <w:color w:val="000000" w:themeColor="text1"/>
                        </w:rPr>
                      </w:pPr>
                    </w:p>
                    <w:p w14:paraId="20268B8D" w14:textId="4C7A9D67" w:rsidR="00E85A95" w:rsidRPr="005C00A5" w:rsidRDefault="0027587D" w:rsidP="0027587D">
                      <w:pPr>
                        <w:spacing w:line="240" w:lineRule="exact"/>
                        <w:ind w:left="210" w:hangingChars="100" w:hanging="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①</w:t>
                      </w:r>
                      <w:r w:rsidR="006A2794" w:rsidRPr="005C00A5">
                        <w:rPr>
                          <w:rFonts w:ascii="ＭＳ ゴシック" w:eastAsia="ＭＳ ゴシック" w:hAnsi="ＭＳ ゴシック" w:hint="eastAsia"/>
                          <w:b/>
                          <w:color w:val="000000" w:themeColor="text1"/>
                          <w:u w:val="single"/>
                        </w:rPr>
                        <w:t>国費</w:t>
                      </w:r>
                      <w:r w:rsidR="006A2794" w:rsidRPr="005C00A5">
                        <w:rPr>
                          <w:rFonts w:ascii="ＭＳ ゴシック" w:eastAsia="ＭＳ ゴシック" w:hAnsi="ＭＳ ゴシック"/>
                          <w:b/>
                          <w:color w:val="000000" w:themeColor="text1"/>
                          <w:u w:val="single"/>
                        </w:rPr>
                        <w:t>を</w:t>
                      </w:r>
                      <w:r w:rsidR="006A2794" w:rsidRPr="005C00A5">
                        <w:rPr>
                          <w:rFonts w:ascii="ＭＳ ゴシック" w:eastAsia="ＭＳ ゴシック" w:hAnsi="ＭＳ ゴシック" w:hint="eastAsia"/>
                          <w:b/>
                          <w:color w:val="000000" w:themeColor="text1"/>
                          <w:u w:val="single"/>
                        </w:rPr>
                        <w:t>含む</w:t>
                      </w:r>
                      <w:r w:rsidR="00E7206E" w:rsidRPr="005C00A5">
                        <w:rPr>
                          <w:rFonts w:ascii="ＭＳ ゴシック" w:eastAsia="ＭＳ ゴシック" w:hAnsi="ＭＳ ゴシック" w:hint="eastAsia"/>
                          <w:b/>
                          <w:color w:val="000000" w:themeColor="text1"/>
                          <w:u w:val="single"/>
                        </w:rPr>
                        <w:t>４</w:t>
                      </w:r>
                      <w:r w:rsidR="006A2794" w:rsidRPr="005C00A5">
                        <w:rPr>
                          <w:rFonts w:ascii="ＭＳ ゴシック" w:eastAsia="ＭＳ ゴシック" w:hAnsi="ＭＳ ゴシック"/>
                          <w:b/>
                          <w:color w:val="000000" w:themeColor="text1"/>
                          <w:u w:val="single"/>
                        </w:rPr>
                        <w:t>億円</w:t>
                      </w:r>
                      <w:r w:rsidR="006A2794" w:rsidRPr="005C00A5">
                        <w:rPr>
                          <w:rFonts w:ascii="ＭＳ ゴシック" w:eastAsia="ＭＳ ゴシック" w:hAnsi="ＭＳ ゴシック"/>
                          <w:color w:val="000000" w:themeColor="text1"/>
                        </w:rPr>
                        <w:t>は</w:t>
                      </w:r>
                      <w:r w:rsidR="00192995" w:rsidRPr="005C00A5">
                        <w:rPr>
                          <w:rFonts w:ascii="ＭＳ ゴシック" w:eastAsia="ＭＳ ゴシック" w:hAnsi="ＭＳ ゴシック" w:hint="eastAsia"/>
                          <w:color w:val="000000" w:themeColor="text1"/>
                        </w:rPr>
                        <w:t>、</w:t>
                      </w:r>
                      <w:r w:rsidR="00E85A95" w:rsidRPr="005C00A5">
                        <w:rPr>
                          <w:rFonts w:ascii="ＭＳ ゴシック" w:eastAsia="ＭＳ ゴシック" w:hAnsi="ＭＳ ゴシック" w:hint="eastAsia"/>
                          <w:color w:val="000000" w:themeColor="text1"/>
                        </w:rPr>
                        <w:t>これまでと同様</w:t>
                      </w:r>
                      <w:r w:rsidR="00E85A95" w:rsidRPr="005C00A5">
                        <w:rPr>
                          <w:rFonts w:ascii="ＭＳ ゴシック" w:eastAsia="ＭＳ ゴシック" w:hAnsi="ＭＳ ゴシック"/>
                          <w:color w:val="000000" w:themeColor="text1"/>
                        </w:rPr>
                        <w:t>に</w:t>
                      </w:r>
                      <w:r w:rsidR="00E85A95" w:rsidRPr="005C00A5">
                        <w:rPr>
                          <w:rFonts w:ascii="ＭＳ ゴシック" w:eastAsia="ＭＳ ゴシック" w:hAnsi="ＭＳ ゴシック"/>
                          <w:color w:val="000000" w:themeColor="text1"/>
                          <w:u w:val="single"/>
                        </w:rPr>
                        <w:t>府民啓発・行動促進施策</w:t>
                      </w:r>
                      <w:r w:rsidR="00E85A95" w:rsidRPr="005C00A5">
                        <w:rPr>
                          <w:rFonts w:ascii="ＭＳ ゴシック" w:eastAsia="ＭＳ ゴシック" w:hAnsi="ＭＳ ゴシック" w:hint="eastAsia"/>
                          <w:color w:val="000000" w:themeColor="text1"/>
                        </w:rPr>
                        <w:t>に</w:t>
                      </w:r>
                      <w:r w:rsidR="00E85A95" w:rsidRPr="005C00A5">
                        <w:rPr>
                          <w:rFonts w:ascii="ＭＳ ゴシック" w:eastAsia="ＭＳ ゴシック" w:hAnsi="ＭＳ ゴシック"/>
                          <w:color w:val="000000" w:themeColor="text1"/>
                        </w:rPr>
                        <w:t>活用</w:t>
                      </w:r>
                      <w:r w:rsidR="00E85A95" w:rsidRPr="005C00A5">
                        <w:rPr>
                          <w:rFonts w:ascii="ＭＳ ゴシック" w:eastAsia="ＭＳ ゴシック" w:hAnsi="ＭＳ ゴシック" w:hint="eastAsia"/>
                          <w:color w:val="000000" w:themeColor="text1"/>
                        </w:rPr>
                        <w:t>でき、</w:t>
                      </w:r>
                      <w:r w:rsidR="00E85A95" w:rsidRPr="005C00A5">
                        <w:rPr>
                          <w:rFonts w:ascii="ＭＳ ゴシック" w:eastAsia="ＭＳ ゴシック" w:hAnsi="ＭＳ ゴシック"/>
                          <w:color w:val="000000" w:themeColor="text1"/>
                        </w:rPr>
                        <w:t>うち国費が活用できるのは</w:t>
                      </w:r>
                      <w:r w:rsidR="00E85A95" w:rsidRPr="005C00A5">
                        <w:rPr>
                          <w:rFonts w:ascii="ＭＳ ゴシック" w:eastAsia="ＭＳ ゴシック" w:hAnsi="ＭＳ ゴシック" w:hint="eastAsia"/>
                          <w:color w:val="000000" w:themeColor="text1"/>
                        </w:rPr>
                        <w:t>2027年度までとなっている。</w:t>
                      </w:r>
                    </w:p>
                    <w:p w14:paraId="31FD753C" w14:textId="35EE7E25" w:rsidR="00E85A95" w:rsidRPr="005C00A5" w:rsidRDefault="00281E9A" w:rsidP="0027587D">
                      <w:pPr>
                        <w:spacing w:line="240" w:lineRule="exact"/>
                        <w:ind w:leftChars="100" w:left="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家庭部門の2030年</w:t>
                      </w:r>
                      <w:r w:rsidRPr="005C00A5">
                        <w:rPr>
                          <w:rFonts w:ascii="ＭＳ ゴシック" w:eastAsia="ＭＳ ゴシック" w:hAnsi="ＭＳ ゴシック"/>
                          <w:color w:val="000000" w:themeColor="text1"/>
                        </w:rPr>
                        <w:t>削減</w:t>
                      </w:r>
                      <w:r w:rsidRPr="005C00A5">
                        <w:rPr>
                          <w:rFonts w:ascii="ＭＳ ゴシック" w:eastAsia="ＭＳ ゴシック" w:hAnsi="ＭＳ ゴシック" w:hint="eastAsia"/>
                          <w:color w:val="000000" w:themeColor="text1"/>
                        </w:rPr>
                        <w:t>目標</w:t>
                      </w:r>
                      <w:r w:rsidRPr="005C00A5">
                        <w:rPr>
                          <w:rFonts w:ascii="ＭＳ ゴシック" w:eastAsia="ＭＳ ゴシック" w:hAnsi="ＭＳ ゴシック"/>
                          <w:color w:val="000000" w:themeColor="text1"/>
                        </w:rPr>
                        <w:t>は府の</w:t>
                      </w:r>
                      <w:r w:rsidR="00E85A95" w:rsidRPr="005C00A5">
                        <w:rPr>
                          <w:rFonts w:ascii="ＭＳ ゴシック" w:eastAsia="ＭＳ ゴシック" w:hAnsi="ＭＳ ゴシック"/>
                          <w:color w:val="000000" w:themeColor="text1"/>
                        </w:rPr>
                        <w:t>計画で</w:t>
                      </w:r>
                      <w:r w:rsidR="00E85A95" w:rsidRPr="005C00A5">
                        <w:rPr>
                          <w:rFonts w:ascii="ＭＳ ゴシック" w:eastAsia="ＭＳ ゴシック" w:hAnsi="ＭＳ ゴシック" w:hint="eastAsia"/>
                          <w:color w:val="000000" w:themeColor="text1"/>
                        </w:rPr>
                        <w:t>201</w:t>
                      </w:r>
                      <w:r w:rsidR="00E85A95" w:rsidRPr="005C00A5">
                        <w:rPr>
                          <w:rFonts w:ascii="ＭＳ ゴシック" w:eastAsia="ＭＳ ゴシック" w:hAnsi="ＭＳ ゴシック"/>
                          <w:color w:val="000000" w:themeColor="text1"/>
                        </w:rPr>
                        <w:t>3</w:t>
                      </w:r>
                      <w:r w:rsidR="00E85A95" w:rsidRPr="005C00A5">
                        <w:rPr>
                          <w:rFonts w:ascii="ＭＳ ゴシック" w:eastAsia="ＭＳ ゴシック" w:hAnsi="ＭＳ ゴシック" w:hint="eastAsia"/>
                          <w:color w:val="000000" w:themeColor="text1"/>
                        </w:rPr>
                        <w:t>年度比</w:t>
                      </w:r>
                      <w:r w:rsidRPr="005C00A5">
                        <w:rPr>
                          <w:rFonts w:ascii="ＭＳ ゴシック" w:eastAsia="ＭＳ ゴシック" w:hAnsi="ＭＳ ゴシック"/>
                          <w:color w:val="000000" w:themeColor="text1"/>
                        </w:rPr>
                        <w:t>46</w:t>
                      </w:r>
                      <w:r w:rsidRPr="005C00A5">
                        <w:rPr>
                          <w:rFonts w:ascii="ＭＳ ゴシック" w:eastAsia="ＭＳ ゴシック" w:hAnsi="ＭＳ ゴシック" w:hint="eastAsia"/>
                          <w:color w:val="000000" w:themeColor="text1"/>
                        </w:rPr>
                        <w:t>％と</w:t>
                      </w:r>
                      <w:r w:rsidR="00E85A95" w:rsidRPr="005C00A5">
                        <w:rPr>
                          <w:rFonts w:ascii="ＭＳ ゴシック" w:eastAsia="ＭＳ ゴシック" w:hAnsi="ＭＳ ゴシック" w:hint="eastAsia"/>
                          <w:color w:val="000000" w:themeColor="text1"/>
                        </w:rPr>
                        <w:t>厳しく</w:t>
                      </w:r>
                      <w:r w:rsidRPr="005C00A5">
                        <w:rPr>
                          <w:rFonts w:ascii="ＭＳ ゴシック" w:eastAsia="ＭＳ ゴシック" w:hAnsi="ＭＳ ゴシック"/>
                          <w:color w:val="000000" w:themeColor="text1"/>
                        </w:rPr>
                        <w:t>、</w:t>
                      </w:r>
                      <w:r w:rsidRPr="005C00A5">
                        <w:rPr>
                          <w:rFonts w:ascii="ＭＳ ゴシック" w:eastAsia="ＭＳ ゴシック" w:hAnsi="ＭＳ ゴシック" w:hint="eastAsia"/>
                          <w:color w:val="000000" w:themeColor="text1"/>
                        </w:rPr>
                        <w:t>再エネ電気への転換</w:t>
                      </w:r>
                      <w:r w:rsidRPr="005C00A5">
                        <w:rPr>
                          <w:rFonts w:ascii="ＭＳ ゴシック" w:eastAsia="ＭＳ ゴシック" w:hAnsi="ＭＳ ゴシック"/>
                          <w:color w:val="000000" w:themeColor="text1"/>
                        </w:rPr>
                        <w:t>、</w:t>
                      </w:r>
                      <w:r w:rsidRPr="005C00A5">
                        <w:rPr>
                          <w:rFonts w:ascii="ＭＳ ゴシック" w:eastAsia="ＭＳ ゴシック" w:hAnsi="ＭＳ ゴシック" w:hint="eastAsia"/>
                          <w:color w:val="000000" w:themeColor="text1"/>
                        </w:rPr>
                        <w:t>省エネ機器や省エネ</w:t>
                      </w:r>
                      <w:r w:rsidRPr="005C00A5">
                        <w:rPr>
                          <w:rFonts w:ascii="ＭＳ ゴシック" w:eastAsia="ＭＳ ゴシック" w:hAnsi="ＭＳ ゴシック"/>
                          <w:color w:val="000000" w:themeColor="text1"/>
                        </w:rPr>
                        <w:t>リフォームの大幅導入</w:t>
                      </w:r>
                      <w:r w:rsidR="00CB6851" w:rsidRPr="005C00A5">
                        <w:rPr>
                          <w:rFonts w:ascii="ＭＳ ゴシック" w:eastAsia="ＭＳ ゴシック" w:hAnsi="ＭＳ ゴシック" w:hint="eastAsia"/>
                          <w:color w:val="000000" w:themeColor="text1"/>
                        </w:rPr>
                        <w:t>など</w:t>
                      </w:r>
                      <w:r w:rsidRPr="005C00A5">
                        <w:rPr>
                          <w:rFonts w:ascii="ＭＳ ゴシック" w:eastAsia="ＭＳ ゴシック" w:hAnsi="ＭＳ ゴシック" w:hint="eastAsia"/>
                          <w:color w:val="000000" w:themeColor="text1"/>
                        </w:rPr>
                        <w:t>を</w:t>
                      </w:r>
                      <w:r w:rsidRPr="005C00A5">
                        <w:rPr>
                          <w:rFonts w:ascii="ＭＳ ゴシック" w:eastAsia="ＭＳ ゴシック" w:hAnsi="ＭＳ ゴシック"/>
                          <w:color w:val="000000" w:themeColor="text1"/>
                        </w:rPr>
                        <w:t>ほとんどの府民が実行し</w:t>
                      </w:r>
                      <w:r w:rsidRPr="005C00A5">
                        <w:rPr>
                          <w:rFonts w:ascii="ＭＳ ゴシック" w:eastAsia="ＭＳ ゴシック" w:hAnsi="ＭＳ ゴシック" w:hint="eastAsia"/>
                          <w:color w:val="000000" w:themeColor="text1"/>
                        </w:rPr>
                        <w:t>なけ</w:t>
                      </w:r>
                      <w:r w:rsidRPr="005C00A5">
                        <w:rPr>
                          <w:rFonts w:ascii="ＭＳ ゴシック" w:eastAsia="ＭＳ ゴシック" w:hAnsi="ＭＳ ゴシック"/>
                          <w:color w:val="000000" w:themeColor="text1"/>
                        </w:rPr>
                        <w:t>れば達成はおぼつかない。</w:t>
                      </w:r>
                    </w:p>
                    <w:p w14:paraId="3688DBFE" w14:textId="6E9BFAD2" w:rsidR="006A2794" w:rsidRPr="005C00A5" w:rsidRDefault="00281E9A" w:rsidP="0027587D">
                      <w:pPr>
                        <w:spacing w:line="240" w:lineRule="exact"/>
                        <w:ind w:leftChars="100" w:left="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そのため</w:t>
                      </w:r>
                      <w:r w:rsidR="00E85A95" w:rsidRPr="005C00A5">
                        <w:rPr>
                          <w:rFonts w:ascii="ＭＳ ゴシック" w:eastAsia="ＭＳ ゴシック" w:hAnsi="ＭＳ ゴシック" w:hint="eastAsia"/>
                          <w:color w:val="000000" w:themeColor="text1"/>
                        </w:rPr>
                        <w:t>、専門的知見も活用</w:t>
                      </w:r>
                      <w:r w:rsidR="00E85A95" w:rsidRPr="005C00A5">
                        <w:rPr>
                          <w:rFonts w:ascii="ＭＳ ゴシック" w:eastAsia="ＭＳ ゴシック" w:hAnsi="ＭＳ ゴシック"/>
                          <w:color w:val="000000" w:themeColor="text1"/>
                        </w:rPr>
                        <w:t>して</w:t>
                      </w:r>
                      <w:r w:rsidR="00E85A95" w:rsidRPr="005C00A5">
                        <w:rPr>
                          <w:rFonts w:ascii="ＭＳ ゴシック" w:eastAsia="ＭＳ ゴシック" w:hAnsi="ＭＳ ゴシック" w:hint="eastAsia"/>
                          <w:color w:val="000000" w:themeColor="text1"/>
                        </w:rPr>
                        <w:t>意識と行動変革</w:t>
                      </w:r>
                      <w:r w:rsidR="00E85A95" w:rsidRPr="005C00A5">
                        <w:rPr>
                          <w:rFonts w:ascii="ＭＳ ゴシック" w:eastAsia="ＭＳ ゴシック" w:hAnsi="ＭＳ ゴシック"/>
                          <w:color w:val="000000" w:themeColor="text1"/>
                        </w:rPr>
                        <w:t>を促すノウハウを</w:t>
                      </w:r>
                      <w:r w:rsidR="00E85A95" w:rsidRPr="005C00A5">
                        <w:rPr>
                          <w:rFonts w:ascii="ＭＳ ゴシック" w:eastAsia="ＭＳ ゴシック" w:hAnsi="ＭＳ ゴシック" w:hint="eastAsia"/>
                          <w:color w:val="000000" w:themeColor="text1"/>
                        </w:rPr>
                        <w:t>蓄積・</w:t>
                      </w:r>
                      <w:r w:rsidR="00E85A95" w:rsidRPr="005C00A5">
                        <w:rPr>
                          <w:rFonts w:ascii="ＭＳ ゴシック" w:eastAsia="ＭＳ ゴシック" w:hAnsi="ＭＳ ゴシック"/>
                          <w:color w:val="000000" w:themeColor="text1"/>
                        </w:rPr>
                        <w:t>活用</w:t>
                      </w:r>
                      <w:r w:rsidR="00E85A95" w:rsidRPr="005C00A5">
                        <w:rPr>
                          <w:rFonts w:ascii="ＭＳ ゴシック" w:eastAsia="ＭＳ ゴシック" w:hAnsi="ＭＳ ゴシック" w:hint="eastAsia"/>
                          <w:color w:val="000000" w:themeColor="text1"/>
                        </w:rPr>
                        <w:t>する</w:t>
                      </w:r>
                      <w:r w:rsidR="00E85A95" w:rsidRPr="005C00A5">
                        <w:rPr>
                          <w:rFonts w:ascii="ＭＳ ゴシック" w:eastAsia="ＭＳ ゴシック" w:hAnsi="ＭＳ ゴシック"/>
                          <w:color w:val="000000" w:themeColor="text1"/>
                        </w:rPr>
                        <w:t>など</w:t>
                      </w:r>
                      <w:r w:rsidR="00E85A95" w:rsidRPr="005C00A5">
                        <w:rPr>
                          <w:rFonts w:ascii="ＭＳ ゴシック" w:eastAsia="ＭＳ ゴシック" w:hAnsi="ＭＳ ゴシック" w:hint="eastAsia"/>
                          <w:color w:val="000000" w:themeColor="text1"/>
                        </w:rPr>
                        <w:t>、</w:t>
                      </w:r>
                      <w:r w:rsidRPr="005C00A5">
                        <w:rPr>
                          <w:rFonts w:ascii="ＭＳ ゴシック" w:eastAsia="ＭＳ ゴシック" w:hAnsi="ＭＳ ゴシック" w:hint="eastAsia"/>
                          <w:color w:val="000000" w:themeColor="text1"/>
                          <w:u w:val="single"/>
                        </w:rPr>
                        <w:t>これまで以上に</w:t>
                      </w:r>
                      <w:r w:rsidR="00E85A95" w:rsidRPr="005C00A5">
                        <w:rPr>
                          <w:rFonts w:ascii="ＭＳ ゴシック" w:eastAsia="ＭＳ ゴシック" w:hAnsi="ＭＳ ゴシック" w:hint="eastAsia"/>
                          <w:color w:val="000000" w:themeColor="text1"/>
                          <w:u w:val="single"/>
                        </w:rPr>
                        <w:t>効果的な</w:t>
                      </w:r>
                      <w:r w:rsidRPr="005C00A5">
                        <w:rPr>
                          <w:rFonts w:ascii="ＭＳ ゴシック" w:eastAsia="ＭＳ ゴシック" w:hAnsi="ＭＳ ゴシック"/>
                          <w:color w:val="000000" w:themeColor="text1"/>
                          <w:u w:val="single"/>
                        </w:rPr>
                        <w:t>府民啓発・行動促進施策</w:t>
                      </w:r>
                      <w:r w:rsidR="000C189A">
                        <w:rPr>
                          <w:rFonts w:ascii="ＭＳ ゴシック" w:eastAsia="ＭＳ ゴシック" w:hAnsi="ＭＳ ゴシック"/>
                          <w:color w:val="000000" w:themeColor="text1"/>
                        </w:rPr>
                        <w:t>を実施する</w:t>
                      </w:r>
                      <w:r w:rsidR="00E85A95" w:rsidRPr="005C00A5">
                        <w:rPr>
                          <w:rFonts w:ascii="ＭＳ ゴシック" w:eastAsia="ＭＳ ゴシック" w:hAnsi="ＭＳ ゴシック" w:hint="eastAsia"/>
                          <w:color w:val="000000" w:themeColor="text1"/>
                        </w:rPr>
                        <w:t>。</w:t>
                      </w:r>
                    </w:p>
                    <w:p w14:paraId="715E012F" w14:textId="546027F4" w:rsidR="006A2794" w:rsidRPr="005C00A5" w:rsidRDefault="006A2794" w:rsidP="006B68A5">
                      <w:pPr>
                        <w:spacing w:line="100" w:lineRule="exact"/>
                        <w:ind w:left="420" w:hangingChars="200" w:hanging="420"/>
                        <w:jc w:val="left"/>
                        <w:rPr>
                          <w:rFonts w:ascii="ＭＳ ゴシック" w:eastAsia="ＭＳ ゴシック" w:hAnsi="ＭＳ ゴシック"/>
                          <w:color w:val="000000" w:themeColor="text1"/>
                        </w:rPr>
                      </w:pPr>
                      <w:bookmarkStart w:id="2" w:name="_Hlk90039984"/>
                    </w:p>
                    <w:bookmarkEnd w:id="2"/>
                    <w:p w14:paraId="603F2679" w14:textId="136A662A" w:rsidR="00CB6851" w:rsidRPr="005C00A5" w:rsidRDefault="0027587D" w:rsidP="0027587D">
                      <w:pPr>
                        <w:spacing w:line="240" w:lineRule="exact"/>
                        <w:ind w:left="210" w:hangingChars="100" w:hanging="210"/>
                        <w:jc w:val="left"/>
                        <w:rPr>
                          <w:rFonts w:ascii="ＭＳ ゴシック" w:eastAsia="ＭＳ ゴシック" w:hAnsi="ＭＳ ゴシック"/>
                          <w:color w:val="000000" w:themeColor="text1"/>
                        </w:rPr>
                      </w:pPr>
                      <w:r w:rsidRPr="005C00A5">
                        <w:rPr>
                          <w:rFonts w:ascii="ＭＳ ゴシック" w:eastAsia="ＭＳ ゴシック" w:hAnsi="ＭＳ ゴシック" w:hint="eastAsia"/>
                          <w:color w:val="000000" w:themeColor="text1"/>
                        </w:rPr>
                        <w:t>②</w:t>
                      </w:r>
                      <w:r w:rsidR="0079799B" w:rsidRPr="005C00A5">
                        <w:rPr>
                          <w:rFonts w:ascii="ＭＳ ゴシック" w:eastAsia="ＭＳ ゴシック" w:hAnsi="ＭＳ ゴシック" w:hint="eastAsia"/>
                          <w:b/>
                          <w:color w:val="000000" w:themeColor="text1"/>
                          <w:u w:val="single"/>
                        </w:rPr>
                        <w:t>国費を含まない13.8億円</w:t>
                      </w:r>
                      <w:r w:rsidR="0079799B" w:rsidRPr="005C00A5">
                        <w:rPr>
                          <w:rFonts w:ascii="ＭＳ ゴシック" w:eastAsia="ＭＳ ゴシック" w:hAnsi="ＭＳ ゴシック" w:hint="eastAsia"/>
                          <w:color w:val="000000" w:themeColor="text1"/>
                        </w:rPr>
                        <w:t>は</w:t>
                      </w:r>
                      <w:r w:rsidR="00CB6851" w:rsidRPr="005C00A5">
                        <w:rPr>
                          <w:rFonts w:ascii="ＭＳ ゴシック" w:eastAsia="ＭＳ ゴシック" w:hAnsi="ＭＳ ゴシック" w:hint="eastAsia"/>
                          <w:color w:val="000000" w:themeColor="text1"/>
                        </w:rPr>
                        <w:t>事業者を含む</w:t>
                      </w:r>
                      <w:r w:rsidR="00CB6851" w:rsidRPr="005C00A5">
                        <w:rPr>
                          <w:rFonts w:ascii="ＭＳ ゴシック" w:eastAsia="ＭＳ ゴシック" w:hAnsi="ＭＳ ゴシック" w:hint="eastAsia"/>
                          <w:color w:val="000000" w:themeColor="text1"/>
                          <w:u w:val="single"/>
                        </w:rPr>
                        <w:t>広範な</w:t>
                      </w:r>
                      <w:r w:rsidR="00CB6851" w:rsidRPr="005C00A5">
                        <w:rPr>
                          <w:rFonts w:ascii="ＭＳ ゴシック" w:eastAsia="ＭＳ ゴシック" w:hAnsi="ＭＳ ゴシック"/>
                          <w:color w:val="000000" w:themeColor="text1"/>
                          <w:u w:val="single"/>
                        </w:rPr>
                        <w:t>主体の</w:t>
                      </w:r>
                      <w:r w:rsidR="00CB6851" w:rsidRPr="005C00A5">
                        <w:rPr>
                          <w:rFonts w:ascii="ＭＳ ゴシック" w:eastAsia="ＭＳ ゴシック" w:hAnsi="ＭＳ ゴシック" w:hint="eastAsia"/>
                          <w:color w:val="000000" w:themeColor="text1"/>
                          <w:u w:val="single"/>
                        </w:rPr>
                        <w:t>脱炭素</w:t>
                      </w:r>
                      <w:r w:rsidR="00CB6851" w:rsidRPr="005C00A5">
                        <w:rPr>
                          <w:rFonts w:ascii="ＭＳ ゴシック" w:eastAsia="ＭＳ ゴシック" w:hAnsi="ＭＳ ゴシック"/>
                          <w:color w:val="000000" w:themeColor="text1"/>
                          <w:u w:val="single"/>
                        </w:rPr>
                        <w:t>行動促進に向けた施策</w:t>
                      </w:r>
                      <w:r w:rsidR="00CB6851" w:rsidRPr="005C00A5">
                        <w:rPr>
                          <w:rFonts w:ascii="ＭＳ ゴシック" w:eastAsia="ＭＳ ゴシック" w:hAnsi="ＭＳ ゴシック"/>
                          <w:color w:val="000000" w:themeColor="text1"/>
                        </w:rPr>
                        <w:t>に活用</w:t>
                      </w:r>
                      <w:r w:rsidR="000C189A">
                        <w:rPr>
                          <w:rFonts w:ascii="ＭＳ ゴシック" w:eastAsia="ＭＳ ゴシック" w:hAnsi="ＭＳ ゴシック" w:hint="eastAsia"/>
                          <w:color w:val="000000" w:themeColor="text1"/>
                        </w:rPr>
                        <w:t>する</w:t>
                      </w:r>
                      <w:r w:rsidR="00CB6851" w:rsidRPr="005C00A5">
                        <w:rPr>
                          <w:rFonts w:ascii="ＭＳ ゴシック" w:eastAsia="ＭＳ ゴシック" w:hAnsi="ＭＳ ゴシック"/>
                          <w:color w:val="000000" w:themeColor="text1"/>
                        </w:rPr>
                        <w:t>。その</w:t>
                      </w:r>
                      <w:r w:rsidR="00CB6851" w:rsidRPr="005C00A5">
                        <w:rPr>
                          <w:rFonts w:ascii="ＭＳ ゴシック" w:eastAsia="ＭＳ ゴシック" w:hAnsi="ＭＳ ゴシック" w:hint="eastAsia"/>
                          <w:color w:val="000000" w:themeColor="text1"/>
                        </w:rPr>
                        <w:t>事業</w:t>
                      </w:r>
                      <w:r w:rsidR="00CB6851" w:rsidRPr="005C00A5">
                        <w:rPr>
                          <w:rFonts w:ascii="ＭＳ ゴシック" w:eastAsia="ＭＳ ゴシック" w:hAnsi="ＭＳ ゴシック"/>
                          <w:color w:val="000000" w:themeColor="text1"/>
                        </w:rPr>
                        <w:t>効果を最大限</w:t>
                      </w:r>
                      <w:r w:rsidR="00CB6851" w:rsidRPr="005C00A5">
                        <w:rPr>
                          <w:rFonts w:ascii="ＭＳ ゴシック" w:eastAsia="ＭＳ ゴシック" w:hAnsi="ＭＳ ゴシック" w:hint="eastAsia"/>
                          <w:color w:val="000000" w:themeColor="text1"/>
                        </w:rPr>
                        <w:t>発揮</w:t>
                      </w:r>
                      <w:r w:rsidR="00CB6851" w:rsidRPr="005C00A5">
                        <w:rPr>
                          <w:rFonts w:ascii="ＭＳ ゴシック" w:eastAsia="ＭＳ ゴシック" w:hAnsi="ＭＳ ゴシック"/>
                          <w:color w:val="000000" w:themeColor="text1"/>
                        </w:rPr>
                        <w:t>すべく、</w:t>
                      </w:r>
                      <w:r w:rsidR="000C189A" w:rsidRPr="000C189A">
                        <w:rPr>
                          <w:rFonts w:ascii="ＭＳ ゴシック" w:eastAsia="ＭＳ ゴシック" w:hAnsi="ＭＳ ゴシック" w:hint="eastAsia"/>
                          <w:color w:val="000000" w:themeColor="text1"/>
                          <w:u w:val="single"/>
                        </w:rPr>
                        <w:t>地球温暖化対策</w:t>
                      </w:r>
                      <w:r w:rsidR="000C189A" w:rsidRPr="000C189A">
                        <w:rPr>
                          <w:rFonts w:ascii="ＭＳ ゴシック" w:eastAsia="ＭＳ ゴシック" w:hAnsi="ＭＳ ゴシック"/>
                          <w:color w:val="000000" w:themeColor="text1"/>
                          <w:u w:val="single"/>
                        </w:rPr>
                        <w:t>実行計画（</w:t>
                      </w:r>
                      <w:r w:rsidR="000C189A" w:rsidRPr="000C189A">
                        <w:rPr>
                          <w:rFonts w:ascii="ＭＳ ゴシック" w:eastAsia="ＭＳ ゴシック" w:hAnsi="ＭＳ ゴシック" w:hint="eastAsia"/>
                          <w:color w:val="000000" w:themeColor="text1"/>
                          <w:u w:val="single"/>
                        </w:rPr>
                        <w:t>区域施策編</w:t>
                      </w:r>
                      <w:r w:rsidR="000C189A" w:rsidRPr="000C189A">
                        <w:rPr>
                          <w:rFonts w:ascii="ＭＳ ゴシック" w:eastAsia="ＭＳ ゴシック" w:hAnsi="ＭＳ ゴシック"/>
                          <w:color w:val="000000" w:themeColor="text1"/>
                          <w:u w:val="single"/>
                        </w:rPr>
                        <w:t>）</w:t>
                      </w:r>
                      <w:r w:rsidR="00D2373D">
                        <w:rPr>
                          <w:rFonts w:ascii="ＭＳ ゴシック" w:eastAsia="ＭＳ ゴシック" w:hAnsi="ＭＳ ゴシック" w:hint="eastAsia"/>
                          <w:color w:val="000000" w:themeColor="text1"/>
                          <w:u w:val="single"/>
                        </w:rPr>
                        <w:t>に基づく</w:t>
                      </w:r>
                      <w:r w:rsidR="000C189A" w:rsidRPr="000C189A">
                        <w:rPr>
                          <w:rFonts w:ascii="ＭＳ ゴシック" w:eastAsia="ＭＳ ゴシック" w:hAnsi="ＭＳ ゴシック"/>
                          <w:color w:val="000000" w:themeColor="text1"/>
                          <w:u w:val="single"/>
                        </w:rPr>
                        <w:t>施策展開戦略</w:t>
                      </w:r>
                      <w:r w:rsidR="000C189A">
                        <w:rPr>
                          <w:rFonts w:ascii="ＭＳ ゴシック" w:eastAsia="ＭＳ ゴシック" w:hAnsi="ＭＳ ゴシック"/>
                          <w:color w:val="000000" w:themeColor="text1"/>
                        </w:rPr>
                        <w:t>を</w:t>
                      </w:r>
                      <w:r w:rsidR="00CB6851" w:rsidRPr="005C00A5">
                        <w:rPr>
                          <w:rFonts w:ascii="ＭＳ ゴシック" w:eastAsia="ＭＳ ゴシック" w:hAnsi="ＭＳ ゴシック" w:hint="eastAsia"/>
                          <w:color w:val="000000" w:themeColor="text1"/>
                        </w:rPr>
                        <w:t>2022年度に</w:t>
                      </w:r>
                      <w:r w:rsidR="00CB6851" w:rsidRPr="005C00A5">
                        <w:rPr>
                          <w:rFonts w:ascii="ＭＳ ゴシック" w:eastAsia="ＭＳ ゴシック" w:hAnsi="ＭＳ ゴシック"/>
                          <w:color w:val="000000" w:themeColor="text1"/>
                        </w:rPr>
                        <w:t>検討</w:t>
                      </w:r>
                      <w:r w:rsidR="00CB6851" w:rsidRPr="005C00A5">
                        <w:rPr>
                          <w:rFonts w:ascii="ＭＳ ゴシック" w:eastAsia="ＭＳ ゴシック" w:hAnsi="ＭＳ ゴシック" w:hint="eastAsia"/>
                          <w:color w:val="000000" w:themeColor="text1"/>
                        </w:rPr>
                        <w:t>し</w:t>
                      </w:r>
                      <w:r w:rsidR="00CB6851" w:rsidRPr="005C00A5">
                        <w:rPr>
                          <w:rFonts w:ascii="ＭＳ ゴシック" w:eastAsia="ＭＳ ゴシック" w:hAnsi="ＭＳ ゴシック"/>
                          <w:color w:val="000000" w:themeColor="text1"/>
                        </w:rPr>
                        <w:t>たのち、</w:t>
                      </w:r>
                      <w:r w:rsidR="00CB6851" w:rsidRPr="005C00A5">
                        <w:rPr>
                          <w:rFonts w:ascii="ＭＳ ゴシック" w:eastAsia="ＭＳ ゴシック" w:hAnsi="ＭＳ ゴシック" w:hint="eastAsia"/>
                          <w:color w:val="000000" w:themeColor="text1"/>
                        </w:rPr>
                        <w:t>2023年度</w:t>
                      </w:r>
                      <w:r w:rsidR="00CB6851" w:rsidRPr="005C00A5">
                        <w:rPr>
                          <w:rFonts w:ascii="ＭＳ ゴシック" w:eastAsia="ＭＳ ゴシック" w:hAnsi="ＭＳ ゴシック"/>
                          <w:color w:val="000000" w:themeColor="text1"/>
                        </w:rPr>
                        <w:t>以降</w:t>
                      </w:r>
                      <w:r w:rsidR="00CB6851" w:rsidRPr="005C00A5">
                        <w:rPr>
                          <w:rFonts w:ascii="ＭＳ ゴシック" w:eastAsia="ＭＳ ゴシック" w:hAnsi="ＭＳ ゴシック" w:hint="eastAsia"/>
                          <w:color w:val="000000" w:themeColor="text1"/>
                        </w:rPr>
                        <w:t>の</w:t>
                      </w:r>
                      <w:r w:rsidR="00CB6851" w:rsidRPr="005C00A5">
                        <w:rPr>
                          <w:rFonts w:ascii="ＭＳ ゴシック" w:eastAsia="ＭＳ ゴシック" w:hAnsi="ＭＳ ゴシック"/>
                          <w:color w:val="000000" w:themeColor="text1"/>
                        </w:rPr>
                        <w:t>事業に活用する。</w:t>
                      </w:r>
                      <w:r w:rsidR="000C189A">
                        <w:rPr>
                          <w:rFonts w:ascii="ＭＳ ゴシック" w:eastAsia="ＭＳ ゴシック" w:hAnsi="ＭＳ ゴシック" w:hint="eastAsia"/>
                          <w:color w:val="000000" w:themeColor="text1"/>
                        </w:rPr>
                        <w:t>検討</w:t>
                      </w:r>
                      <w:r w:rsidR="000C189A">
                        <w:rPr>
                          <w:rFonts w:ascii="ＭＳ ゴシック" w:eastAsia="ＭＳ ゴシック" w:hAnsi="ＭＳ ゴシック"/>
                          <w:color w:val="000000" w:themeColor="text1"/>
                        </w:rPr>
                        <w:t>に当たっては、</w:t>
                      </w:r>
                      <w:r w:rsidR="000C189A" w:rsidRPr="000C189A">
                        <w:rPr>
                          <w:rFonts w:ascii="ＭＳ ゴシック" w:eastAsia="ＭＳ ゴシック" w:hAnsi="ＭＳ ゴシック" w:hint="eastAsia"/>
                          <w:color w:val="000000" w:themeColor="text1"/>
                          <w:u w:val="single"/>
                        </w:rPr>
                        <w:t>地域の</w:t>
                      </w:r>
                      <w:r w:rsidR="00CB6851" w:rsidRPr="005C00A5">
                        <w:rPr>
                          <w:rFonts w:ascii="ＭＳ ゴシック" w:eastAsia="ＭＳ ゴシック" w:hAnsi="ＭＳ ゴシック" w:hint="eastAsia"/>
                          <w:color w:val="000000" w:themeColor="text1"/>
                          <w:u w:val="single"/>
                        </w:rPr>
                        <w:t>多様な主体の</w:t>
                      </w:r>
                      <w:r w:rsidR="00CB6851" w:rsidRPr="005C00A5">
                        <w:rPr>
                          <w:rFonts w:ascii="ＭＳ ゴシック" w:eastAsia="ＭＳ ゴシック" w:hAnsi="ＭＳ ゴシック"/>
                          <w:color w:val="000000" w:themeColor="text1"/>
                          <w:u w:val="single"/>
                        </w:rPr>
                        <w:t>課題に対応し、自律的な取組み</w:t>
                      </w:r>
                      <w:r w:rsidR="00CB6851" w:rsidRPr="005C00A5">
                        <w:rPr>
                          <w:rFonts w:ascii="ＭＳ ゴシック" w:eastAsia="ＭＳ ゴシック" w:hAnsi="ＭＳ ゴシック" w:hint="eastAsia"/>
                          <w:color w:val="000000" w:themeColor="text1"/>
                          <w:u w:val="single"/>
                        </w:rPr>
                        <w:t>、</w:t>
                      </w:r>
                      <w:r w:rsidR="00CB6851" w:rsidRPr="005C00A5">
                        <w:rPr>
                          <w:rFonts w:ascii="ＭＳ ゴシック" w:eastAsia="ＭＳ ゴシック" w:hAnsi="ＭＳ ゴシック"/>
                          <w:color w:val="000000" w:themeColor="text1"/>
                          <w:u w:val="single"/>
                        </w:rPr>
                        <w:t>地域</w:t>
                      </w:r>
                      <w:r w:rsidR="00CB6851" w:rsidRPr="005C00A5">
                        <w:rPr>
                          <w:rFonts w:ascii="ＭＳ ゴシック" w:eastAsia="ＭＳ ゴシック" w:hAnsi="ＭＳ ゴシック" w:hint="eastAsia"/>
                          <w:color w:val="000000" w:themeColor="text1"/>
                          <w:u w:val="single"/>
                        </w:rPr>
                        <w:t>社会</w:t>
                      </w:r>
                      <w:r w:rsidR="00CB6851" w:rsidRPr="005C00A5">
                        <w:rPr>
                          <w:rFonts w:ascii="ＭＳ ゴシック" w:eastAsia="ＭＳ ゴシック" w:hAnsi="ＭＳ ゴシック"/>
                          <w:color w:val="000000" w:themeColor="text1"/>
                          <w:u w:val="single"/>
                        </w:rPr>
                        <w:t>や経済の変革を</w:t>
                      </w:r>
                      <w:r w:rsidR="00CB6851" w:rsidRPr="005C00A5">
                        <w:rPr>
                          <w:rFonts w:ascii="ＭＳ ゴシック" w:eastAsia="ＭＳ ゴシック" w:hAnsi="ＭＳ ゴシック" w:hint="eastAsia"/>
                          <w:color w:val="000000" w:themeColor="text1"/>
                          <w:u w:val="single"/>
                        </w:rPr>
                        <w:t>促すモデル</w:t>
                      </w:r>
                      <w:r w:rsidR="00CB6851" w:rsidRPr="005C00A5">
                        <w:rPr>
                          <w:rFonts w:ascii="ＭＳ ゴシック" w:eastAsia="ＭＳ ゴシック" w:hAnsi="ＭＳ ゴシック"/>
                          <w:color w:val="000000" w:themeColor="text1"/>
                          <w:u w:val="single"/>
                        </w:rPr>
                        <w:t>となるような</w:t>
                      </w:r>
                      <w:r w:rsidR="00CB6851" w:rsidRPr="005C00A5">
                        <w:rPr>
                          <w:rFonts w:ascii="ＭＳ ゴシック" w:eastAsia="ＭＳ ゴシック" w:hAnsi="ＭＳ ゴシック" w:hint="eastAsia"/>
                          <w:color w:val="000000" w:themeColor="text1"/>
                          <w:u w:val="single"/>
                        </w:rPr>
                        <w:t>事業</w:t>
                      </w:r>
                      <w:r w:rsidR="000C189A">
                        <w:rPr>
                          <w:rFonts w:ascii="ＭＳ ゴシック" w:eastAsia="ＭＳ ゴシック" w:hAnsi="ＭＳ ゴシック" w:hint="eastAsia"/>
                          <w:color w:val="000000" w:themeColor="text1"/>
                        </w:rPr>
                        <w:t>への</w:t>
                      </w:r>
                      <w:r w:rsidR="00CB6851" w:rsidRPr="005C00A5">
                        <w:rPr>
                          <w:rFonts w:ascii="ＭＳ ゴシック" w:eastAsia="ＭＳ ゴシック" w:hAnsi="ＭＳ ゴシック"/>
                          <w:color w:val="000000" w:themeColor="text1"/>
                        </w:rPr>
                        <w:t>活用</w:t>
                      </w:r>
                      <w:r w:rsidR="00CB6851" w:rsidRPr="005C00A5">
                        <w:rPr>
                          <w:rFonts w:ascii="ＭＳ ゴシック" w:eastAsia="ＭＳ ゴシック" w:hAnsi="ＭＳ ゴシック" w:hint="eastAsia"/>
                          <w:color w:val="000000" w:themeColor="text1"/>
                        </w:rPr>
                        <w:t>を</w:t>
                      </w:r>
                      <w:r w:rsidR="00CB6851" w:rsidRPr="005C00A5">
                        <w:rPr>
                          <w:rFonts w:ascii="ＭＳ ゴシック" w:eastAsia="ＭＳ ゴシック" w:hAnsi="ＭＳ ゴシック"/>
                          <w:color w:val="000000" w:themeColor="text1"/>
                        </w:rPr>
                        <w:t>基本とする。</w:t>
                      </w:r>
                    </w:p>
                    <w:p w14:paraId="0FFE069D" w14:textId="4D9A810F" w:rsidR="00D371C3" w:rsidRPr="005C00A5" w:rsidRDefault="00D371C3" w:rsidP="00BC5867">
                      <w:pPr>
                        <w:spacing w:line="240" w:lineRule="exact"/>
                        <w:ind w:leftChars="100" w:left="420" w:hangingChars="100" w:hanging="210"/>
                        <w:jc w:val="left"/>
                        <w:rPr>
                          <w:rFonts w:ascii="ＭＳ ゴシック" w:eastAsia="ＭＳ ゴシック" w:hAnsi="ＭＳ ゴシック"/>
                          <w:color w:val="000000" w:themeColor="text1"/>
                        </w:rPr>
                      </w:pPr>
                    </w:p>
                  </w:txbxContent>
                </v:textbox>
              </v:rect>
            </w:pict>
          </mc:Fallback>
        </mc:AlternateContent>
      </w:r>
    </w:p>
    <w:p w14:paraId="2CE0CEEE" w14:textId="5CE6FEFF" w:rsidR="00FA569C" w:rsidRPr="005C00A5" w:rsidRDefault="00FA569C" w:rsidP="006E5E96">
      <w:pPr>
        <w:adjustRightInd w:val="0"/>
        <w:snapToGrid w:val="0"/>
        <w:rPr>
          <w:rFonts w:ascii="ＭＳ ゴシック" w:eastAsia="ＭＳ ゴシック" w:hAnsi="ＭＳ ゴシック"/>
          <w:sz w:val="22"/>
        </w:rPr>
      </w:pPr>
    </w:p>
    <w:p w14:paraId="476F3F67" w14:textId="6A6774E6" w:rsidR="00FA569C" w:rsidRPr="005C00A5" w:rsidRDefault="00FA569C" w:rsidP="006E5E96">
      <w:pPr>
        <w:adjustRightInd w:val="0"/>
        <w:snapToGrid w:val="0"/>
        <w:rPr>
          <w:rFonts w:ascii="ＭＳ ゴシック" w:eastAsia="ＭＳ ゴシック" w:hAnsi="ＭＳ ゴシック"/>
          <w:sz w:val="22"/>
        </w:rPr>
      </w:pPr>
    </w:p>
    <w:p w14:paraId="11E01C13" w14:textId="40446ABB" w:rsidR="00FA569C" w:rsidRPr="005C00A5" w:rsidRDefault="00FA569C" w:rsidP="006E5E96">
      <w:pPr>
        <w:adjustRightInd w:val="0"/>
        <w:snapToGrid w:val="0"/>
        <w:rPr>
          <w:rFonts w:ascii="ＭＳ ゴシック" w:eastAsia="ＭＳ ゴシック" w:hAnsi="ＭＳ ゴシック"/>
          <w:sz w:val="22"/>
        </w:rPr>
      </w:pPr>
    </w:p>
    <w:p w14:paraId="5DA1CD95" w14:textId="04057262" w:rsidR="00FA569C" w:rsidRPr="005C00A5" w:rsidRDefault="00FA569C" w:rsidP="006E5E96">
      <w:pPr>
        <w:adjustRightInd w:val="0"/>
        <w:snapToGrid w:val="0"/>
        <w:rPr>
          <w:rFonts w:ascii="ＭＳ ゴシック" w:eastAsia="ＭＳ ゴシック" w:hAnsi="ＭＳ ゴシック"/>
          <w:sz w:val="22"/>
        </w:rPr>
      </w:pPr>
    </w:p>
    <w:p w14:paraId="2358AE50" w14:textId="00111E2D" w:rsidR="00FA569C" w:rsidRPr="005C00A5" w:rsidRDefault="00FA569C" w:rsidP="006E5E96">
      <w:pPr>
        <w:adjustRightInd w:val="0"/>
        <w:snapToGrid w:val="0"/>
        <w:rPr>
          <w:rFonts w:ascii="ＭＳ ゴシック" w:eastAsia="ＭＳ ゴシック" w:hAnsi="ＭＳ ゴシック"/>
          <w:sz w:val="22"/>
        </w:rPr>
      </w:pPr>
    </w:p>
    <w:p w14:paraId="1C23FD18" w14:textId="24742877" w:rsidR="00FA569C" w:rsidRPr="005C00A5" w:rsidRDefault="00FA569C" w:rsidP="006E5E96">
      <w:pPr>
        <w:adjustRightInd w:val="0"/>
        <w:snapToGrid w:val="0"/>
        <w:rPr>
          <w:rFonts w:ascii="ＭＳ ゴシック" w:eastAsia="ＭＳ ゴシック" w:hAnsi="ＭＳ ゴシック"/>
          <w:sz w:val="22"/>
        </w:rPr>
      </w:pPr>
    </w:p>
    <w:p w14:paraId="2BB146E1" w14:textId="303002FA" w:rsidR="00FA569C" w:rsidRPr="005C00A5" w:rsidRDefault="00FA569C" w:rsidP="006E5E96">
      <w:pPr>
        <w:adjustRightInd w:val="0"/>
        <w:snapToGrid w:val="0"/>
        <w:rPr>
          <w:rFonts w:ascii="ＭＳ ゴシック" w:eastAsia="ＭＳ ゴシック" w:hAnsi="ＭＳ ゴシック"/>
          <w:sz w:val="22"/>
        </w:rPr>
      </w:pPr>
    </w:p>
    <w:p w14:paraId="4AF8F251" w14:textId="60D408B0" w:rsidR="00FA569C" w:rsidRPr="005C00A5" w:rsidRDefault="00FA569C" w:rsidP="006E5E96">
      <w:pPr>
        <w:adjustRightInd w:val="0"/>
        <w:snapToGrid w:val="0"/>
        <w:rPr>
          <w:rFonts w:ascii="ＭＳ ゴシック" w:eastAsia="ＭＳ ゴシック" w:hAnsi="ＭＳ ゴシック"/>
          <w:sz w:val="22"/>
        </w:rPr>
      </w:pPr>
    </w:p>
    <w:p w14:paraId="4B74D954" w14:textId="52919688" w:rsidR="00FA569C" w:rsidRPr="005C00A5" w:rsidRDefault="00FA569C" w:rsidP="006E5E96">
      <w:pPr>
        <w:adjustRightInd w:val="0"/>
        <w:snapToGrid w:val="0"/>
        <w:rPr>
          <w:rFonts w:ascii="ＭＳ ゴシック" w:eastAsia="ＭＳ ゴシック" w:hAnsi="ＭＳ ゴシック"/>
          <w:sz w:val="22"/>
        </w:rPr>
      </w:pPr>
    </w:p>
    <w:p w14:paraId="5CC2456E" w14:textId="30548DDD" w:rsidR="00BB7140" w:rsidRPr="005C00A5" w:rsidRDefault="00BB7140" w:rsidP="006E5E96">
      <w:pPr>
        <w:adjustRightInd w:val="0"/>
        <w:snapToGrid w:val="0"/>
        <w:rPr>
          <w:rFonts w:ascii="ＭＳ ゴシック" w:eastAsia="ＭＳ ゴシック" w:hAnsi="ＭＳ ゴシック"/>
          <w:sz w:val="22"/>
        </w:rPr>
      </w:pPr>
    </w:p>
    <w:p w14:paraId="23EE659A" w14:textId="0ED3EBF6" w:rsidR="00BB7140" w:rsidRPr="005C00A5" w:rsidRDefault="00BB7140" w:rsidP="006E5E96">
      <w:pPr>
        <w:adjustRightInd w:val="0"/>
        <w:snapToGrid w:val="0"/>
        <w:rPr>
          <w:rFonts w:ascii="ＭＳ ゴシック" w:eastAsia="ＭＳ ゴシック" w:hAnsi="ＭＳ ゴシック"/>
          <w:sz w:val="22"/>
        </w:rPr>
      </w:pPr>
    </w:p>
    <w:p w14:paraId="0BBC9A38" w14:textId="77777777" w:rsidR="00BB7140" w:rsidRPr="005C00A5" w:rsidRDefault="00BB7140" w:rsidP="006E5E96">
      <w:pPr>
        <w:adjustRightInd w:val="0"/>
        <w:snapToGrid w:val="0"/>
        <w:rPr>
          <w:rFonts w:ascii="ＭＳ ゴシック" w:eastAsia="ＭＳ ゴシック" w:hAnsi="ＭＳ ゴシック"/>
          <w:sz w:val="22"/>
        </w:rPr>
      </w:pPr>
    </w:p>
    <w:p w14:paraId="5D74FE94" w14:textId="4DFB41BE" w:rsidR="00BB7140" w:rsidRPr="005C00A5" w:rsidRDefault="00BB7140" w:rsidP="006E5E96">
      <w:pPr>
        <w:adjustRightInd w:val="0"/>
        <w:snapToGrid w:val="0"/>
        <w:rPr>
          <w:rFonts w:ascii="ＭＳ ゴシック" w:eastAsia="ＭＳ ゴシック" w:hAnsi="ＭＳ ゴシック"/>
          <w:sz w:val="22"/>
        </w:rPr>
      </w:pPr>
    </w:p>
    <w:p w14:paraId="6C57625B" w14:textId="77777777" w:rsidR="00BB7140" w:rsidRPr="005C00A5" w:rsidRDefault="00BB7140" w:rsidP="006E5E96">
      <w:pPr>
        <w:adjustRightInd w:val="0"/>
        <w:snapToGrid w:val="0"/>
        <w:rPr>
          <w:rFonts w:ascii="ＭＳ ゴシック" w:eastAsia="ＭＳ ゴシック" w:hAnsi="ＭＳ ゴシック"/>
          <w:sz w:val="22"/>
        </w:rPr>
      </w:pPr>
    </w:p>
    <w:p w14:paraId="6F654128" w14:textId="77777777" w:rsidR="00BB7140" w:rsidRPr="005C00A5" w:rsidRDefault="00BB7140" w:rsidP="006E5E96">
      <w:pPr>
        <w:adjustRightInd w:val="0"/>
        <w:snapToGrid w:val="0"/>
        <w:rPr>
          <w:rFonts w:ascii="ＭＳ ゴシック" w:eastAsia="ＭＳ ゴシック" w:hAnsi="ＭＳ ゴシック"/>
          <w:sz w:val="22"/>
        </w:rPr>
      </w:pPr>
    </w:p>
    <w:p w14:paraId="1A817E5D" w14:textId="77777777" w:rsidR="00BB7140" w:rsidRPr="005C00A5" w:rsidRDefault="00BB7140" w:rsidP="006E5E96">
      <w:pPr>
        <w:adjustRightInd w:val="0"/>
        <w:snapToGrid w:val="0"/>
        <w:rPr>
          <w:rFonts w:ascii="ＭＳ ゴシック" w:eastAsia="ＭＳ ゴシック" w:hAnsi="ＭＳ ゴシック"/>
          <w:sz w:val="22"/>
        </w:rPr>
      </w:pPr>
    </w:p>
    <w:p w14:paraId="74D97FBD" w14:textId="01B90AB0" w:rsidR="00BB7140" w:rsidRPr="005C00A5" w:rsidRDefault="00BB7140" w:rsidP="006E5E96">
      <w:pPr>
        <w:adjustRightInd w:val="0"/>
        <w:snapToGrid w:val="0"/>
        <w:rPr>
          <w:rFonts w:ascii="ＭＳ ゴシック" w:eastAsia="ＭＳ ゴシック" w:hAnsi="ＭＳ ゴシック"/>
          <w:sz w:val="22"/>
        </w:rPr>
      </w:pPr>
    </w:p>
    <w:p w14:paraId="51D99306" w14:textId="77777777" w:rsidR="00BC5867" w:rsidRPr="005C00A5" w:rsidRDefault="00BC5867" w:rsidP="006E5E96">
      <w:pPr>
        <w:adjustRightInd w:val="0"/>
        <w:snapToGrid w:val="0"/>
        <w:rPr>
          <w:rFonts w:ascii="ＭＳ ゴシック" w:eastAsia="ＭＳ ゴシック" w:hAnsi="ＭＳ ゴシック"/>
          <w:sz w:val="22"/>
        </w:rPr>
      </w:pPr>
    </w:p>
    <w:sectPr w:rsidR="00BC5867" w:rsidRPr="005C00A5" w:rsidSect="00174576">
      <w:type w:val="continuous"/>
      <w:pgSz w:w="16838" w:h="11906" w:orient="landscape" w:code="9"/>
      <w:pgMar w:top="851" w:right="709" w:bottom="993"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F5A76" w14:textId="77777777" w:rsidR="00DA3BCD" w:rsidRDefault="00DA3BCD" w:rsidP="00895795">
      <w:r>
        <w:separator/>
      </w:r>
    </w:p>
  </w:endnote>
  <w:endnote w:type="continuationSeparator" w:id="0">
    <w:p w14:paraId="2E5EB28F" w14:textId="77777777" w:rsidR="00DA3BCD" w:rsidRDefault="00DA3BCD" w:rsidP="008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732C" w14:textId="77777777" w:rsidR="00DA3BCD" w:rsidRDefault="00DA3BCD" w:rsidP="00895795">
      <w:r>
        <w:separator/>
      </w:r>
    </w:p>
  </w:footnote>
  <w:footnote w:type="continuationSeparator" w:id="0">
    <w:p w14:paraId="34147373" w14:textId="77777777" w:rsidR="00DA3BCD" w:rsidRDefault="00DA3BCD" w:rsidP="0089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C03FE"/>
    <w:multiLevelType w:val="hybridMultilevel"/>
    <w:tmpl w:val="2FCAB924"/>
    <w:lvl w:ilvl="0" w:tplc="CB3C315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E624800"/>
    <w:multiLevelType w:val="hybridMultilevel"/>
    <w:tmpl w:val="6F9076B8"/>
    <w:lvl w:ilvl="0" w:tplc="5866D40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 w15:restartNumberingAfterBreak="0">
    <w:nsid w:val="68C93A02"/>
    <w:multiLevelType w:val="hybridMultilevel"/>
    <w:tmpl w:val="01125930"/>
    <w:lvl w:ilvl="0" w:tplc="77AA33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B3"/>
    <w:rsid w:val="000006F2"/>
    <w:rsid w:val="00013C75"/>
    <w:rsid w:val="00025EE6"/>
    <w:rsid w:val="00030CBB"/>
    <w:rsid w:val="00041AB7"/>
    <w:rsid w:val="00045E81"/>
    <w:rsid w:val="0004609F"/>
    <w:rsid w:val="000765A2"/>
    <w:rsid w:val="000821DF"/>
    <w:rsid w:val="000C189A"/>
    <w:rsid w:val="000D310B"/>
    <w:rsid w:val="000E1B1B"/>
    <w:rsid w:val="000E2C16"/>
    <w:rsid w:val="00110D7F"/>
    <w:rsid w:val="001401ED"/>
    <w:rsid w:val="001431A2"/>
    <w:rsid w:val="00174576"/>
    <w:rsid w:val="00184C6E"/>
    <w:rsid w:val="00192995"/>
    <w:rsid w:val="001B163D"/>
    <w:rsid w:val="001C7410"/>
    <w:rsid w:val="001D6381"/>
    <w:rsid w:val="00203095"/>
    <w:rsid w:val="00223432"/>
    <w:rsid w:val="0022599F"/>
    <w:rsid w:val="00225E11"/>
    <w:rsid w:val="00252B3B"/>
    <w:rsid w:val="00254462"/>
    <w:rsid w:val="0027587D"/>
    <w:rsid w:val="00281E9A"/>
    <w:rsid w:val="002B7CF8"/>
    <w:rsid w:val="002C2439"/>
    <w:rsid w:val="00313A11"/>
    <w:rsid w:val="0033184B"/>
    <w:rsid w:val="003463D0"/>
    <w:rsid w:val="00365789"/>
    <w:rsid w:val="003C6BF2"/>
    <w:rsid w:val="00410462"/>
    <w:rsid w:val="004878D0"/>
    <w:rsid w:val="0049415E"/>
    <w:rsid w:val="004D03DF"/>
    <w:rsid w:val="004D2477"/>
    <w:rsid w:val="004E1E56"/>
    <w:rsid w:val="005155F3"/>
    <w:rsid w:val="00517346"/>
    <w:rsid w:val="0054731D"/>
    <w:rsid w:val="005515E2"/>
    <w:rsid w:val="005577DC"/>
    <w:rsid w:val="00572D4D"/>
    <w:rsid w:val="005C00A5"/>
    <w:rsid w:val="005F0110"/>
    <w:rsid w:val="00604B66"/>
    <w:rsid w:val="00626C42"/>
    <w:rsid w:val="00665C61"/>
    <w:rsid w:val="00677C9E"/>
    <w:rsid w:val="0068039F"/>
    <w:rsid w:val="006A2794"/>
    <w:rsid w:val="006B06AE"/>
    <w:rsid w:val="006B68A5"/>
    <w:rsid w:val="006D61B7"/>
    <w:rsid w:val="006E3AC6"/>
    <w:rsid w:val="006E5E96"/>
    <w:rsid w:val="006E6B50"/>
    <w:rsid w:val="00707BE9"/>
    <w:rsid w:val="00716BD0"/>
    <w:rsid w:val="00723106"/>
    <w:rsid w:val="007460CE"/>
    <w:rsid w:val="00791648"/>
    <w:rsid w:val="00791E77"/>
    <w:rsid w:val="00794792"/>
    <w:rsid w:val="007976FB"/>
    <w:rsid w:val="0079799B"/>
    <w:rsid w:val="007B427B"/>
    <w:rsid w:val="008279F8"/>
    <w:rsid w:val="00836F8A"/>
    <w:rsid w:val="0085236D"/>
    <w:rsid w:val="00854686"/>
    <w:rsid w:val="0087371B"/>
    <w:rsid w:val="00895795"/>
    <w:rsid w:val="008A4A96"/>
    <w:rsid w:val="008C0B5A"/>
    <w:rsid w:val="008F66BE"/>
    <w:rsid w:val="00900510"/>
    <w:rsid w:val="00933FD6"/>
    <w:rsid w:val="00977D4F"/>
    <w:rsid w:val="00980119"/>
    <w:rsid w:val="00991AC6"/>
    <w:rsid w:val="00993377"/>
    <w:rsid w:val="009C3A16"/>
    <w:rsid w:val="009C4179"/>
    <w:rsid w:val="009E693A"/>
    <w:rsid w:val="009F1ECE"/>
    <w:rsid w:val="009F7DFF"/>
    <w:rsid w:val="00A14339"/>
    <w:rsid w:val="00A15F64"/>
    <w:rsid w:val="00A30E57"/>
    <w:rsid w:val="00A32FAE"/>
    <w:rsid w:val="00A546D9"/>
    <w:rsid w:val="00A72D5B"/>
    <w:rsid w:val="00A84338"/>
    <w:rsid w:val="00AA2B51"/>
    <w:rsid w:val="00B05EEC"/>
    <w:rsid w:val="00B43942"/>
    <w:rsid w:val="00B52976"/>
    <w:rsid w:val="00B53734"/>
    <w:rsid w:val="00B53C0F"/>
    <w:rsid w:val="00B56D94"/>
    <w:rsid w:val="00B621FD"/>
    <w:rsid w:val="00B62A97"/>
    <w:rsid w:val="00B6587A"/>
    <w:rsid w:val="00B81318"/>
    <w:rsid w:val="00B83F4B"/>
    <w:rsid w:val="00B94D12"/>
    <w:rsid w:val="00BB3F0B"/>
    <w:rsid w:val="00BB5519"/>
    <w:rsid w:val="00BB7140"/>
    <w:rsid w:val="00BC4D54"/>
    <w:rsid w:val="00BC5867"/>
    <w:rsid w:val="00BD40B6"/>
    <w:rsid w:val="00C02C27"/>
    <w:rsid w:val="00C068EC"/>
    <w:rsid w:val="00C126AD"/>
    <w:rsid w:val="00C1369F"/>
    <w:rsid w:val="00C22FB3"/>
    <w:rsid w:val="00C45DE3"/>
    <w:rsid w:val="00C56AA7"/>
    <w:rsid w:val="00C807BA"/>
    <w:rsid w:val="00CB23C4"/>
    <w:rsid w:val="00CB6851"/>
    <w:rsid w:val="00CE3D8C"/>
    <w:rsid w:val="00CF4C56"/>
    <w:rsid w:val="00D2373D"/>
    <w:rsid w:val="00D35895"/>
    <w:rsid w:val="00D371C3"/>
    <w:rsid w:val="00D83127"/>
    <w:rsid w:val="00D876FA"/>
    <w:rsid w:val="00DA3BCD"/>
    <w:rsid w:val="00DB1F6E"/>
    <w:rsid w:val="00DB5EBA"/>
    <w:rsid w:val="00DB73DD"/>
    <w:rsid w:val="00DC334E"/>
    <w:rsid w:val="00DC6D15"/>
    <w:rsid w:val="00DD325E"/>
    <w:rsid w:val="00E229DA"/>
    <w:rsid w:val="00E23B3D"/>
    <w:rsid w:val="00E3515A"/>
    <w:rsid w:val="00E40042"/>
    <w:rsid w:val="00E52B73"/>
    <w:rsid w:val="00E55E83"/>
    <w:rsid w:val="00E7206E"/>
    <w:rsid w:val="00E85A95"/>
    <w:rsid w:val="00E86A7A"/>
    <w:rsid w:val="00EE2F76"/>
    <w:rsid w:val="00F0078C"/>
    <w:rsid w:val="00F021D9"/>
    <w:rsid w:val="00F53233"/>
    <w:rsid w:val="00F617EF"/>
    <w:rsid w:val="00F631BB"/>
    <w:rsid w:val="00F76D8B"/>
    <w:rsid w:val="00F906FE"/>
    <w:rsid w:val="00F913CC"/>
    <w:rsid w:val="00F93434"/>
    <w:rsid w:val="00FA193A"/>
    <w:rsid w:val="00FA569C"/>
    <w:rsid w:val="00FE1DA8"/>
    <w:rsid w:val="00FF18A2"/>
    <w:rsid w:val="00FF2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B476E7"/>
  <w15:chartTrackingRefBased/>
  <w15:docId w15:val="{D00C49EE-5A8C-4925-B52F-31D5EE01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021D9"/>
    <w:pPr>
      <w:ind w:leftChars="400" w:left="840"/>
    </w:pPr>
  </w:style>
  <w:style w:type="paragraph" w:styleId="a4">
    <w:name w:val="header"/>
    <w:basedOn w:val="a"/>
    <w:link w:val="a5"/>
    <w:uiPriority w:val="99"/>
    <w:unhideWhenUsed/>
    <w:rsid w:val="00895795"/>
    <w:pPr>
      <w:tabs>
        <w:tab w:val="center" w:pos="4252"/>
        <w:tab w:val="right" w:pos="8504"/>
      </w:tabs>
      <w:snapToGrid w:val="0"/>
    </w:pPr>
  </w:style>
  <w:style w:type="character" w:customStyle="1" w:styleId="a5">
    <w:name w:val="ヘッダー (文字)"/>
    <w:basedOn w:val="a0"/>
    <w:link w:val="a4"/>
    <w:uiPriority w:val="99"/>
    <w:rsid w:val="00895795"/>
  </w:style>
  <w:style w:type="paragraph" w:styleId="a6">
    <w:name w:val="footer"/>
    <w:basedOn w:val="a"/>
    <w:link w:val="a7"/>
    <w:uiPriority w:val="99"/>
    <w:unhideWhenUsed/>
    <w:rsid w:val="00895795"/>
    <w:pPr>
      <w:tabs>
        <w:tab w:val="center" w:pos="4252"/>
        <w:tab w:val="right" w:pos="8504"/>
      </w:tabs>
      <w:snapToGrid w:val="0"/>
    </w:pPr>
  </w:style>
  <w:style w:type="character" w:customStyle="1" w:styleId="a7">
    <w:name w:val="フッター (文字)"/>
    <w:basedOn w:val="a0"/>
    <w:link w:val="a6"/>
    <w:uiPriority w:val="99"/>
    <w:rsid w:val="00895795"/>
  </w:style>
  <w:style w:type="paragraph" w:styleId="a8">
    <w:name w:val="Balloon Text"/>
    <w:basedOn w:val="a"/>
    <w:link w:val="a9"/>
    <w:uiPriority w:val="99"/>
    <w:semiHidden/>
    <w:unhideWhenUsed/>
    <w:rsid w:val="00D8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6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3515A"/>
    <w:rPr>
      <w:sz w:val="18"/>
      <w:szCs w:val="18"/>
    </w:rPr>
  </w:style>
  <w:style w:type="paragraph" w:styleId="ab">
    <w:name w:val="annotation text"/>
    <w:basedOn w:val="a"/>
    <w:link w:val="ac"/>
    <w:uiPriority w:val="99"/>
    <w:semiHidden/>
    <w:unhideWhenUsed/>
    <w:rsid w:val="00E3515A"/>
    <w:pPr>
      <w:jc w:val="left"/>
    </w:pPr>
  </w:style>
  <w:style w:type="character" w:customStyle="1" w:styleId="ac">
    <w:name w:val="コメント文字列 (文字)"/>
    <w:basedOn w:val="a0"/>
    <w:link w:val="ab"/>
    <w:uiPriority w:val="99"/>
    <w:semiHidden/>
    <w:rsid w:val="00E3515A"/>
  </w:style>
  <w:style w:type="paragraph" w:styleId="ad">
    <w:name w:val="annotation subject"/>
    <w:basedOn w:val="ab"/>
    <w:next w:val="ab"/>
    <w:link w:val="ae"/>
    <w:uiPriority w:val="99"/>
    <w:semiHidden/>
    <w:unhideWhenUsed/>
    <w:rsid w:val="00E3515A"/>
    <w:rPr>
      <w:b/>
      <w:bCs/>
    </w:rPr>
  </w:style>
  <w:style w:type="character" w:customStyle="1" w:styleId="ae">
    <w:name w:val="コメント内容 (文字)"/>
    <w:basedOn w:val="ac"/>
    <w:link w:val="ad"/>
    <w:uiPriority w:val="99"/>
    <w:semiHidden/>
    <w:rsid w:val="00E35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168657">
      <w:bodyDiv w:val="1"/>
      <w:marLeft w:val="0"/>
      <w:marRight w:val="0"/>
      <w:marTop w:val="0"/>
      <w:marBottom w:val="0"/>
      <w:divBdr>
        <w:top w:val="none" w:sz="0" w:space="0" w:color="auto"/>
        <w:left w:val="none" w:sz="0" w:space="0" w:color="auto"/>
        <w:bottom w:val="none" w:sz="0" w:space="0" w:color="auto"/>
        <w:right w:val="none" w:sz="0" w:space="0" w:color="auto"/>
      </w:divBdr>
    </w:div>
    <w:div w:id="13426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6DAC-0D38-47A7-BCEF-3ED22DA2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46</cp:revision>
  <cp:lastPrinted>2022-01-10T14:27:00Z</cp:lastPrinted>
  <dcterms:created xsi:type="dcterms:W3CDTF">2021-10-06T05:35:00Z</dcterms:created>
  <dcterms:modified xsi:type="dcterms:W3CDTF">2022-01-14T08:29:00Z</dcterms:modified>
</cp:coreProperties>
</file>