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4" w:rsidRPr="00351C0C" w:rsidRDefault="00A05095" w:rsidP="00430DC4">
      <w:pPr>
        <w:jc w:val="center"/>
        <w:rPr>
          <w:rFonts w:asciiTheme="majorEastAsia" w:eastAsiaTheme="majorEastAsia" w:hAnsiTheme="majorEastAsia"/>
          <w:b/>
          <w:sz w:val="24"/>
        </w:rPr>
      </w:pPr>
      <w:r w:rsidRPr="00430DC4">
        <w:rPr>
          <w:rFonts w:asciiTheme="majorEastAsia" w:eastAsiaTheme="majorEastAsia" w:hAnsiTheme="majorEastAsia" w:hint="eastAsia"/>
          <w:b/>
          <w:sz w:val="28"/>
        </w:rPr>
        <w:t>おおさか優良緑化賞</w:t>
      </w:r>
      <w:r w:rsidR="00B94C75" w:rsidRPr="00430DC4">
        <w:rPr>
          <w:rFonts w:asciiTheme="majorEastAsia" w:eastAsiaTheme="majorEastAsia" w:hAnsiTheme="majorEastAsia" w:hint="eastAsia"/>
          <w:b/>
          <w:sz w:val="28"/>
        </w:rPr>
        <w:t>の選考</w:t>
      </w:r>
      <w:r w:rsidR="009A77AE" w:rsidRPr="00430DC4">
        <w:rPr>
          <w:rFonts w:asciiTheme="majorEastAsia" w:eastAsiaTheme="majorEastAsia" w:hAnsiTheme="majorEastAsia" w:hint="eastAsia"/>
          <w:b/>
          <w:sz w:val="28"/>
        </w:rPr>
        <w:t>基準</w:t>
      </w:r>
      <w:r w:rsidR="008F360E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62386F" w:rsidRPr="00737183" w:rsidRDefault="00737183" w:rsidP="0073718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1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62386F" w:rsidRPr="00737183">
        <w:rPr>
          <w:rFonts w:ascii="ＭＳ ゴシック" w:eastAsia="ＭＳ ゴシック" w:hAnsi="ＭＳ ゴシック" w:hint="eastAsia"/>
          <w:b/>
        </w:rPr>
        <w:t>の考え方</w:t>
      </w:r>
    </w:p>
    <w:p w:rsidR="00554D39" w:rsidRPr="00D76E61" w:rsidRDefault="00A05095" w:rsidP="00245C63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>市町村を通じて</w:t>
      </w:r>
      <w:r w:rsidR="003F4CA9">
        <w:rPr>
          <w:rFonts w:hint="eastAsia"/>
        </w:rPr>
        <w:t>応募のあった施設</w:t>
      </w:r>
      <w:r w:rsidR="00E739B0">
        <w:rPr>
          <w:rFonts w:asciiTheme="minorEastAsia" w:hAnsiTheme="minorEastAsia" w:hint="eastAsia"/>
        </w:rPr>
        <w:t>について、大阪府環境審議会</w:t>
      </w:r>
      <w:r w:rsidR="00647D96">
        <w:rPr>
          <w:rFonts w:asciiTheme="minorEastAsia" w:hAnsiTheme="minorEastAsia" w:hint="eastAsia"/>
        </w:rPr>
        <w:t xml:space="preserve"> </w:t>
      </w:r>
      <w:r w:rsidR="00E739B0">
        <w:rPr>
          <w:rFonts w:asciiTheme="minorEastAsia" w:hAnsiTheme="minorEastAsia" w:hint="eastAsia"/>
        </w:rPr>
        <w:t>環境・みどり</w:t>
      </w:r>
      <w:r>
        <w:rPr>
          <w:rFonts w:asciiTheme="minorEastAsia" w:hAnsiTheme="minorEastAsia" w:hint="eastAsia"/>
        </w:rPr>
        <w:t>活動促進部会運営要領第２及び</w:t>
      </w:r>
      <w:r w:rsidR="00245C63">
        <w:rPr>
          <w:rFonts w:asciiTheme="minorEastAsia" w:hAnsiTheme="minorEastAsia" w:hint="eastAsia"/>
        </w:rPr>
        <w:t>「おおさか優良緑化賞」実施</w:t>
      </w:r>
      <w:r>
        <w:rPr>
          <w:rFonts w:asciiTheme="minorEastAsia" w:hAnsiTheme="minorEastAsia" w:hint="eastAsia"/>
        </w:rPr>
        <w:t>要綱</w:t>
      </w:r>
      <w:r w:rsidR="00E739B0">
        <w:rPr>
          <w:rFonts w:asciiTheme="minorEastAsia" w:hAnsiTheme="minorEastAsia" w:hint="eastAsia"/>
        </w:rPr>
        <w:t>の規定により、大阪府環境審議会環境・みどり活動促進部会</w:t>
      </w:r>
      <w:r w:rsidR="00B94C75">
        <w:rPr>
          <w:rFonts w:asciiTheme="minorEastAsia" w:hAnsiTheme="minorEastAsia" w:hint="eastAsia"/>
        </w:rPr>
        <w:t>において選考</w:t>
      </w:r>
      <w:r>
        <w:rPr>
          <w:rFonts w:asciiTheme="minorEastAsia" w:hAnsiTheme="minorEastAsia" w:hint="eastAsia"/>
        </w:rPr>
        <w:t>を行い、その結果に基づき大阪府が受賞者</w:t>
      </w:r>
      <w:r w:rsidR="00E739B0">
        <w:rPr>
          <w:rFonts w:asciiTheme="minorEastAsia" w:hAnsiTheme="minorEastAsia" w:hint="eastAsia"/>
        </w:rPr>
        <w:t>を決定するものとする</w:t>
      </w:r>
      <w:r w:rsidR="00737183">
        <w:rPr>
          <w:rFonts w:asciiTheme="minorEastAsia" w:hAnsiTheme="minorEastAsia" w:hint="eastAsia"/>
        </w:rPr>
        <w:t>。</w:t>
      </w:r>
    </w:p>
    <w:p w:rsidR="006B2BD8" w:rsidRDefault="006B2BD8" w:rsidP="006B2BD8">
      <w:pPr>
        <w:pStyle w:val="a3"/>
        <w:ind w:leftChars="0" w:left="720"/>
      </w:pPr>
    </w:p>
    <w:p w:rsidR="00430DC4" w:rsidRPr="00737183" w:rsidRDefault="00737183" w:rsidP="00D76E61">
      <w:pPr>
        <w:rPr>
          <w:rFonts w:asciiTheme="majorEastAsia" w:eastAsiaTheme="majorEastAsia" w:hAnsiTheme="majorEastAsia"/>
          <w:b/>
        </w:rPr>
      </w:pPr>
      <w:r w:rsidRPr="00737183">
        <w:rPr>
          <w:rFonts w:asciiTheme="majorEastAsia" w:eastAsiaTheme="majorEastAsia" w:hAnsiTheme="majorEastAsia" w:hint="eastAsia"/>
          <w:b/>
        </w:rPr>
        <w:t xml:space="preserve">2　</w:t>
      </w:r>
      <w:r w:rsidR="00B94C75">
        <w:rPr>
          <w:rFonts w:asciiTheme="majorEastAsia" w:eastAsiaTheme="majorEastAsia" w:hAnsiTheme="majorEastAsia" w:hint="eastAsia"/>
          <w:b/>
        </w:rPr>
        <w:t>選考</w:t>
      </w:r>
      <w:r w:rsidR="0062386F" w:rsidRPr="00737183">
        <w:rPr>
          <w:rFonts w:asciiTheme="majorEastAsia" w:eastAsiaTheme="majorEastAsia" w:hAnsiTheme="majorEastAsia" w:hint="eastAsia"/>
          <w:b/>
        </w:rPr>
        <w:t>基準</w:t>
      </w:r>
    </w:p>
    <w:p w:rsidR="002A54F0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>知事賞、奨励賞　　【緑量】【公益性】【配置・</w:t>
      </w:r>
      <w:r w:rsidR="0010440F" w:rsidRPr="002A54F0">
        <w:rPr>
          <w:rFonts w:asciiTheme="minorEastAsia" w:hAnsiTheme="minorEastAsia" w:hint="eastAsia"/>
          <w:szCs w:val="21"/>
        </w:rPr>
        <w:t>デザイン性】【緑化技術】【維持管理】</w:t>
      </w:r>
      <w:r w:rsidRPr="002A54F0">
        <w:rPr>
          <w:rFonts w:asciiTheme="minorEastAsia" w:hAnsiTheme="minorEastAsia" w:hint="eastAsia"/>
          <w:szCs w:val="21"/>
        </w:rPr>
        <w:t xml:space="preserve">　  5 項目</w:t>
      </w:r>
    </w:p>
    <w:p w:rsidR="00B93A38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 xml:space="preserve">生物多様性賞　　　</w:t>
      </w:r>
      <w:r w:rsidR="0010440F" w:rsidRPr="002A54F0">
        <w:rPr>
          <w:rFonts w:asciiTheme="minorEastAsia" w:hAnsiTheme="minorEastAsia" w:hint="eastAsia"/>
          <w:szCs w:val="21"/>
        </w:rPr>
        <w:t>【生物多様性】</w:t>
      </w:r>
      <w:r w:rsidRPr="002A54F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2A54F0">
        <w:rPr>
          <w:rFonts w:asciiTheme="minorEastAsia" w:hAnsiTheme="minorEastAsia" w:hint="eastAsia"/>
          <w:szCs w:val="21"/>
        </w:rPr>
        <w:t>１</w:t>
      </w:r>
      <w:r w:rsidR="00C86234" w:rsidRPr="002A54F0">
        <w:rPr>
          <w:rFonts w:asciiTheme="minorEastAsia" w:hAnsiTheme="minorEastAsia" w:hint="eastAsia"/>
          <w:szCs w:val="21"/>
        </w:rPr>
        <w:t>項目</w:t>
      </w:r>
    </w:p>
    <w:p w:rsidR="00554D39" w:rsidRPr="002A54F0" w:rsidRDefault="00554D39" w:rsidP="00613D99"/>
    <w:p w:rsidR="00E7766F" w:rsidRPr="004F33A1" w:rsidRDefault="00737183" w:rsidP="004F33A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2A7C19">
        <w:rPr>
          <w:rFonts w:ascii="ＭＳ ゴシック" w:eastAsia="ＭＳ ゴシック" w:hAnsi="ＭＳ ゴシック" w:hint="eastAsia"/>
          <w:b/>
        </w:rPr>
        <w:t>方法</w:t>
      </w:r>
    </w:p>
    <w:p w:rsidR="00606B68" w:rsidRDefault="00B94C75" w:rsidP="00CC4078">
      <w:pPr>
        <w:ind w:left="630" w:hangingChars="300" w:hanging="630"/>
      </w:pPr>
      <w:r>
        <w:rPr>
          <w:rFonts w:hint="eastAsia"/>
        </w:rPr>
        <w:t>（１）本賞の選考</w:t>
      </w:r>
      <w:r w:rsidR="005073B8">
        <w:rPr>
          <w:rFonts w:hint="eastAsia"/>
        </w:rPr>
        <w:t>に当たっては、</w:t>
      </w:r>
      <w:r w:rsidR="00A55BF8">
        <w:rPr>
          <w:rFonts w:hint="eastAsia"/>
        </w:rPr>
        <w:t>事務局からの緑化概要の説明</w:t>
      </w:r>
      <w:r w:rsidR="002A7C19">
        <w:rPr>
          <w:rFonts w:hint="eastAsia"/>
        </w:rPr>
        <w:t>及び</w:t>
      </w:r>
      <w:r w:rsidR="005073B8">
        <w:rPr>
          <w:rFonts w:hint="eastAsia"/>
        </w:rPr>
        <w:t>部会委員からの</w:t>
      </w:r>
      <w:r w:rsidR="00481196">
        <w:rPr>
          <w:rFonts w:hint="eastAsia"/>
        </w:rPr>
        <w:t>質疑等を実施し、その内容を踏まえて</w:t>
      </w:r>
      <w:r w:rsidR="00DF7547">
        <w:rPr>
          <w:rFonts w:hint="eastAsia"/>
        </w:rPr>
        <w:t>行う。</w:t>
      </w:r>
    </w:p>
    <w:p w:rsidR="0010440F" w:rsidRPr="0010440F" w:rsidRDefault="002A7C19" w:rsidP="00FE0CFB">
      <w:pPr>
        <w:ind w:left="630" w:hangingChars="300" w:hanging="630"/>
      </w:pPr>
      <w:r>
        <w:rPr>
          <w:rFonts w:hint="eastAsia"/>
        </w:rPr>
        <w:t>（２）</w:t>
      </w:r>
      <w:r w:rsidR="00B94C75">
        <w:rPr>
          <w:rFonts w:hint="eastAsia"/>
        </w:rPr>
        <w:t>選考</w:t>
      </w:r>
      <w:r w:rsidR="00DF7547">
        <w:rPr>
          <w:rFonts w:hint="eastAsia"/>
        </w:rPr>
        <w:t>については</w:t>
      </w:r>
      <w:r w:rsidR="0010440F">
        <w:rPr>
          <w:rFonts w:hint="eastAsia"/>
        </w:rPr>
        <w:t>、</w:t>
      </w:r>
      <w:r w:rsidR="00DF7547">
        <w:rPr>
          <w:rFonts w:hint="eastAsia"/>
        </w:rPr>
        <w:t>上記</w:t>
      </w:r>
      <w:r w:rsidR="00BC7B9F">
        <w:rPr>
          <w:rFonts w:hint="eastAsia"/>
        </w:rPr>
        <w:t>基準に基づき、応募</w:t>
      </w:r>
      <w:r w:rsidR="00A55BF8">
        <w:rPr>
          <w:rFonts w:hint="eastAsia"/>
        </w:rPr>
        <w:t>のあった建築物</w:t>
      </w:r>
      <w:r w:rsidR="0010440F">
        <w:rPr>
          <w:rFonts w:hint="eastAsia"/>
        </w:rPr>
        <w:t>を</w:t>
      </w:r>
      <w:r w:rsidR="00D76E61">
        <w:rPr>
          <w:rFonts w:hint="eastAsia"/>
        </w:rPr>
        <w:t>次の項目ごとに</w:t>
      </w:r>
      <w:r w:rsidR="00CC3C11">
        <w:rPr>
          <w:rFonts w:hint="eastAsia"/>
        </w:rPr>
        <w:t>配点</w:t>
      </w:r>
      <w:r w:rsidR="0010440F">
        <w:rPr>
          <w:rFonts w:hint="eastAsia"/>
        </w:rPr>
        <w:t>を</w:t>
      </w:r>
      <w:r w:rsidR="00630389">
        <w:rPr>
          <w:rFonts w:hint="eastAsia"/>
        </w:rPr>
        <w:t>行う。</w:t>
      </w:r>
      <w:bookmarkStart w:id="0" w:name="_GoBack"/>
      <w:bookmarkEnd w:id="0"/>
    </w:p>
    <w:tbl>
      <w:tblPr>
        <w:tblpPr w:leftFromText="142" w:rightFromText="142" w:vertAnchor="text" w:horzAnchor="margin" w:tblpY="3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03"/>
        <w:gridCol w:w="567"/>
      </w:tblGrid>
      <w:tr w:rsidR="00BD74D3" w:rsidTr="008B542E">
        <w:trPr>
          <w:cantSplit/>
          <w:trHeight w:val="720"/>
        </w:trPr>
        <w:tc>
          <w:tcPr>
            <w:tcW w:w="2410" w:type="dxa"/>
            <w:shd w:val="clear" w:color="auto" w:fill="EAF1DD" w:themeFill="accent3" w:themeFillTint="33"/>
            <w:vAlign w:val="center"/>
          </w:tcPr>
          <w:p w:rsidR="00BD74D3" w:rsidRPr="00430DC4" w:rsidRDefault="00BD74D3" w:rsidP="002A54F0">
            <w:pPr>
              <w:jc w:val="center"/>
              <w:rPr>
                <w:sz w:val="24"/>
              </w:rPr>
            </w:pPr>
            <w:r w:rsidRPr="00430DC4">
              <w:rPr>
                <w:rFonts w:hint="eastAsia"/>
                <w:sz w:val="24"/>
              </w:rPr>
              <w:t>選考項目</w:t>
            </w:r>
          </w:p>
        </w:tc>
        <w:tc>
          <w:tcPr>
            <w:tcW w:w="6903" w:type="dxa"/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RPr="00F3723E" w:rsidTr="008B542E">
        <w:trPr>
          <w:trHeight w:val="95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緑量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・義務緑化面積以上の緑化がなされているか。</w:t>
            </w:r>
          </w:p>
          <w:p w:rsidR="00BD74D3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・多層植栽や壁面緑化を導入するなど視覚的な緑量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（ボリュームのある緑）が確保されているか。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F3723E" w:rsidTr="008B542E">
        <w:trPr>
          <w:trHeight w:val="4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公益性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・建築物とのバランス・調和がとれているか</w:t>
            </w:r>
          </w:p>
          <w:p w:rsidR="00BD74D3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・周辺の景観形成への寄与、周辺環境との調和</w:t>
            </w:r>
          </w:p>
          <w:p w:rsidR="00BD74D3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・周辺から見える緑となっているか、府民が立ち入ることが</w:t>
            </w:r>
          </w:p>
          <w:p w:rsidR="00BD74D3" w:rsidRPr="008A34BA" w:rsidRDefault="00BD74D3" w:rsidP="00FE0CFB">
            <w:pPr>
              <w:ind w:firstLineChars="100" w:firstLine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できるなど緑地の利用に配慮されているか。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1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③配置・デザイン性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・緑化空間のデザイン性が優れているか。</w:t>
            </w:r>
          </w:p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・スペースの有効利用等配置に工夫がされているか。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49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緑化技術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・先進的な技術を取り入れているか、技術面での工夫はあるか。多種の導入や構成バランス等グレードの高い緑化か。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維持管理</w:t>
            </w:r>
          </w:p>
        </w:tc>
        <w:tc>
          <w:tcPr>
            <w:tcW w:w="69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・潅水・排水設備等が適切に配置されているか。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・メンテナンス・維持管理体制が整っているか。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203C51" w:rsidTr="008B542E">
        <w:trPr>
          <w:trHeight w:val="31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2312F" w:rsidRDefault="008B542E" w:rsidP="008B542E">
            <w:pPr>
              <w:pStyle w:val="a3"/>
              <w:ind w:leftChars="0" w:left="1080" w:firstLineChars="500" w:firstLine="1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BD74D3">
              <w:rPr>
                <w:rFonts w:hint="eastAsia"/>
                <w:sz w:val="20"/>
              </w:rPr>
              <w:t>＋②＋③＋④＋⑤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RPr="00203C51" w:rsidTr="008B542E">
        <w:trPr>
          <w:trHeight w:val="303"/>
        </w:trPr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w w:val="90"/>
                <w:sz w:val="22"/>
              </w:rPr>
            </w:pPr>
          </w:p>
        </w:tc>
      </w:tr>
      <w:tr w:rsidR="00BD74D3" w:rsidRPr="00A63A81" w:rsidTr="008B542E">
        <w:trPr>
          <w:cantSplit/>
          <w:trHeight w:val="72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選考項目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⑥生物多様性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・生物多様性に配慮した緑化となっているか。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・上記以外で評価に値する事項があれば考慮。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Tr="008B542E">
        <w:trPr>
          <w:trHeight w:val="70"/>
        </w:trPr>
        <w:tc>
          <w:tcPr>
            <w:tcW w:w="2410" w:type="dxa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vAlign w:val="center"/>
          </w:tcPr>
          <w:p w:rsidR="00BD74D3" w:rsidRPr="00CA21DE" w:rsidRDefault="00BD74D3" w:rsidP="002A54F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567" w:type="dxa"/>
            <w:vAlign w:val="center"/>
          </w:tcPr>
          <w:p w:rsidR="00BD74D3" w:rsidRPr="00430DC4" w:rsidRDefault="00BD74D3" w:rsidP="002A54F0">
            <w:pPr>
              <w:jc w:val="center"/>
              <w:rPr>
                <w:w w:val="80"/>
                <w:szCs w:val="21"/>
              </w:rPr>
            </w:pPr>
            <w:r w:rsidRPr="00430DC4">
              <w:rPr>
                <w:w w:val="80"/>
                <w:szCs w:val="21"/>
              </w:rPr>
              <w:t>100</w:t>
            </w:r>
          </w:p>
        </w:tc>
      </w:tr>
    </w:tbl>
    <w:p w:rsidR="00BC7B9F" w:rsidRDefault="00BC7B9F" w:rsidP="00D27B6E">
      <w:pPr>
        <w:rPr>
          <w:u w:val="single"/>
        </w:rPr>
      </w:pPr>
    </w:p>
    <w:p w:rsidR="00DB7CFE" w:rsidRDefault="00530101" w:rsidP="00937FD4">
      <w:pPr>
        <w:ind w:left="420" w:hangingChars="200" w:hanging="420"/>
      </w:pPr>
      <w:r>
        <w:rPr>
          <w:rFonts w:hint="eastAsia"/>
        </w:rPr>
        <w:t>（３</w:t>
      </w:r>
      <w:r w:rsidR="00D330DD">
        <w:rPr>
          <w:rFonts w:hint="eastAsia"/>
        </w:rPr>
        <w:t>）各</w:t>
      </w:r>
      <w:r w:rsidR="007C4776">
        <w:rPr>
          <w:rFonts w:hint="eastAsia"/>
        </w:rPr>
        <w:t>委員の評価点の合計点数</w:t>
      </w:r>
      <w:r w:rsidR="0022312F">
        <w:rPr>
          <w:rFonts w:hint="eastAsia"/>
        </w:rPr>
        <w:t>（上記①～⑤</w:t>
      </w:r>
      <w:r w:rsidR="00B94C75">
        <w:rPr>
          <w:rFonts w:hint="eastAsia"/>
        </w:rPr>
        <w:t>の評価点合計）</w:t>
      </w:r>
      <w:r w:rsidR="007C4776">
        <w:rPr>
          <w:rFonts w:hint="eastAsia"/>
        </w:rPr>
        <w:t>により</w:t>
      </w:r>
      <w:r w:rsidR="00EB3382">
        <w:rPr>
          <w:rFonts w:hint="eastAsia"/>
        </w:rPr>
        <w:t>順位付けを行う。</w:t>
      </w:r>
      <w:r w:rsidR="00937FD4">
        <w:rPr>
          <w:rFonts w:hint="eastAsia"/>
        </w:rPr>
        <w:t>（一次選考</w:t>
      </w:r>
      <w:r w:rsidR="00EB3382">
        <w:rPr>
          <w:rFonts w:hint="eastAsia"/>
        </w:rPr>
        <w:t>）</w:t>
      </w:r>
    </w:p>
    <w:p w:rsidR="00353712" w:rsidRDefault="00530101" w:rsidP="00EB3382">
      <w:pPr>
        <w:ind w:left="420" w:hangingChars="200" w:hanging="420"/>
      </w:pPr>
      <w:r>
        <w:rPr>
          <w:rFonts w:hint="eastAsia"/>
        </w:rPr>
        <w:t>（４</w:t>
      </w:r>
      <w:r w:rsidR="00CC4078">
        <w:rPr>
          <w:rFonts w:hint="eastAsia"/>
        </w:rPr>
        <w:t>）</w:t>
      </w:r>
      <w:r w:rsidR="00D330DD">
        <w:rPr>
          <w:rFonts w:hint="eastAsia"/>
        </w:rPr>
        <w:t>一次選考の評価・順位を踏まえ、二次選考の</w:t>
      </w:r>
      <w:r w:rsidR="00B94C75">
        <w:rPr>
          <w:rFonts w:hint="eastAsia"/>
        </w:rPr>
        <w:t>対象</w:t>
      </w:r>
      <w:r w:rsidR="00D330DD">
        <w:rPr>
          <w:rFonts w:hint="eastAsia"/>
        </w:rPr>
        <w:t>（奨励賞以上）とするものを選定し、そ</w:t>
      </w:r>
      <w:r w:rsidR="00EB3382">
        <w:rPr>
          <w:rFonts w:hint="eastAsia"/>
        </w:rPr>
        <w:t>の中から、</w:t>
      </w:r>
      <w:r w:rsidR="00937FD4">
        <w:rPr>
          <w:rFonts w:hint="eastAsia"/>
        </w:rPr>
        <w:t>大阪府</w:t>
      </w:r>
      <w:r w:rsidR="00EB3382">
        <w:rPr>
          <w:rFonts w:hint="eastAsia"/>
        </w:rPr>
        <w:t>知事賞</w:t>
      </w:r>
      <w:r w:rsidR="002C5875">
        <w:rPr>
          <w:rFonts w:hint="eastAsia"/>
        </w:rPr>
        <w:t>、奨励賞</w:t>
      </w:r>
      <w:r w:rsidR="00EB3382">
        <w:rPr>
          <w:rFonts w:hint="eastAsia"/>
        </w:rPr>
        <w:t>を選考する。</w:t>
      </w:r>
    </w:p>
    <w:tbl>
      <w:tblPr>
        <w:tblpPr w:leftFromText="142" w:rightFromText="142" w:vertAnchor="text" w:horzAnchor="margin" w:tblpXSpec="center" w:tblpY="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2C5875" w:rsidTr="002C5875">
        <w:trPr>
          <w:trHeight w:val="420"/>
        </w:trPr>
        <w:tc>
          <w:tcPr>
            <w:tcW w:w="8746" w:type="dxa"/>
          </w:tcPr>
          <w:p w:rsidR="002C5875" w:rsidRDefault="002A54F0" w:rsidP="002A54F0">
            <w:r>
              <w:rPr>
                <w:rFonts w:hint="eastAsia"/>
              </w:rPr>
              <w:t>①</w:t>
            </w:r>
            <w:r w:rsidR="002C5875">
              <w:rPr>
                <w:rFonts w:hint="eastAsia"/>
              </w:rPr>
              <w:t>二次選考の対象の中で、特に優れた取組みを行なったもの⇒大阪府知事賞</w:t>
            </w:r>
          </w:p>
          <w:p w:rsidR="002C5875" w:rsidRPr="00A26820" w:rsidRDefault="002A54F0" w:rsidP="002A54F0">
            <w:r>
              <w:rPr>
                <w:rFonts w:hint="eastAsia"/>
              </w:rPr>
              <w:t>②</w:t>
            </w:r>
            <w:r w:rsidR="002C5875" w:rsidRPr="00937FD4">
              <w:rPr>
                <w:rFonts w:hint="eastAsia"/>
              </w:rPr>
              <w:t>大阪府知事賞に準ずる取組みを行なったもの</w:t>
            </w:r>
            <w:r w:rsidR="002C5875">
              <w:rPr>
                <w:rFonts w:hint="eastAsia"/>
              </w:rPr>
              <w:t>⇒奨励賞</w:t>
            </w:r>
          </w:p>
        </w:tc>
      </w:tr>
    </w:tbl>
    <w:p w:rsidR="002C5875" w:rsidRPr="002C5875" w:rsidRDefault="002A54F0" w:rsidP="008A34BA">
      <w:pPr>
        <w:ind w:left="420" w:hangingChars="200" w:hanging="420"/>
      </w:pPr>
      <w:r>
        <w:rPr>
          <w:rFonts w:hint="eastAsia"/>
        </w:rPr>
        <w:t>（５）上記受賞施設について、生物多様性</w:t>
      </w:r>
      <w:r w:rsidR="00430DC4">
        <w:rPr>
          <w:rFonts w:hint="eastAsia"/>
        </w:rPr>
        <w:t>⑥</w:t>
      </w:r>
      <w:r w:rsidR="002C5875">
        <w:rPr>
          <w:rFonts w:hint="eastAsia"/>
        </w:rPr>
        <w:t>の</w:t>
      </w:r>
      <w:r>
        <w:rPr>
          <w:rFonts w:hint="eastAsia"/>
        </w:rPr>
        <w:t>評価点により順位付けを行った上で</w:t>
      </w:r>
      <w:r w:rsidR="002C5875">
        <w:rPr>
          <w:rFonts w:hint="eastAsia"/>
        </w:rPr>
        <w:t>、生物多様性賞を選考する。</w:t>
      </w:r>
    </w:p>
    <w:p w:rsidR="00857FAF" w:rsidRDefault="007100C3" w:rsidP="00937FD4">
      <w:pPr>
        <w:ind w:left="420" w:hangingChars="200" w:hanging="420"/>
      </w:pPr>
      <w:r>
        <w:rPr>
          <w:rFonts w:hint="eastAsia"/>
        </w:rPr>
        <w:t xml:space="preserve">　</w:t>
      </w:r>
      <w:r w:rsidR="00D15E02">
        <w:rPr>
          <w:rFonts w:hint="eastAsia"/>
        </w:rPr>
        <w:t>※二次選考の</w:t>
      </w:r>
      <w:r>
        <w:rPr>
          <w:rFonts w:hint="eastAsia"/>
        </w:rPr>
        <w:t>対象とする</w:t>
      </w:r>
      <w:r w:rsidR="00D330DD">
        <w:rPr>
          <w:rFonts w:hint="eastAsia"/>
        </w:rPr>
        <w:t>評価点</w:t>
      </w:r>
      <w:r>
        <w:rPr>
          <w:rFonts w:hint="eastAsia"/>
        </w:rPr>
        <w:t>は、応募数や一次選考の状況を踏まえ、部会で</w:t>
      </w:r>
      <w:r w:rsidR="00937FD4">
        <w:rPr>
          <w:rFonts w:hint="eastAsia"/>
        </w:rPr>
        <w:t>の議論により</w:t>
      </w:r>
      <w:r>
        <w:rPr>
          <w:rFonts w:hint="eastAsia"/>
        </w:rPr>
        <w:t>定める</w:t>
      </w:r>
      <w:r w:rsidR="00D330DD">
        <w:rPr>
          <w:rFonts w:hint="eastAsia"/>
        </w:rPr>
        <w:t>。</w:t>
      </w:r>
    </w:p>
    <w:sectPr w:rsidR="00857FAF" w:rsidSect="008A34BA">
      <w:pgSz w:w="11906" w:h="16838" w:code="9"/>
      <w:pgMar w:top="1036" w:right="1077" w:bottom="851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DD" w:rsidRDefault="00D330DD" w:rsidP="00CF7ABF">
      <w:r>
        <w:separator/>
      </w:r>
    </w:p>
  </w:endnote>
  <w:endnote w:type="continuationSeparator" w:id="0">
    <w:p w:rsidR="00D330DD" w:rsidRDefault="00D330DD" w:rsidP="00C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DD" w:rsidRDefault="00D330DD" w:rsidP="00CF7ABF">
      <w:r>
        <w:separator/>
      </w:r>
    </w:p>
  </w:footnote>
  <w:footnote w:type="continuationSeparator" w:id="0">
    <w:p w:rsidR="00D330DD" w:rsidRDefault="00D330DD" w:rsidP="00CF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DA3"/>
    <w:multiLevelType w:val="hybridMultilevel"/>
    <w:tmpl w:val="7CA2D57C"/>
    <w:lvl w:ilvl="0" w:tplc="E4705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B00F8"/>
    <w:multiLevelType w:val="hybridMultilevel"/>
    <w:tmpl w:val="627E0208"/>
    <w:lvl w:ilvl="0" w:tplc="271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4060A"/>
    <w:multiLevelType w:val="hybridMultilevel"/>
    <w:tmpl w:val="227693E8"/>
    <w:lvl w:ilvl="0" w:tplc="CCDEF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DF831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701AF"/>
    <w:multiLevelType w:val="hybridMultilevel"/>
    <w:tmpl w:val="DF847E18"/>
    <w:lvl w:ilvl="0" w:tplc="BE3C7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2F6FBE"/>
    <w:multiLevelType w:val="hybridMultilevel"/>
    <w:tmpl w:val="24D6AF4A"/>
    <w:lvl w:ilvl="0" w:tplc="169A74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5025622"/>
    <w:multiLevelType w:val="hybridMultilevel"/>
    <w:tmpl w:val="C0AABBA6"/>
    <w:lvl w:ilvl="0" w:tplc="F3801F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5660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63452"/>
    <w:multiLevelType w:val="hybridMultilevel"/>
    <w:tmpl w:val="99D406F6"/>
    <w:lvl w:ilvl="0" w:tplc="A9606A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63B01"/>
    <w:multiLevelType w:val="hybridMultilevel"/>
    <w:tmpl w:val="AB2C48C4"/>
    <w:lvl w:ilvl="0" w:tplc="23A83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05A0B"/>
    <w:multiLevelType w:val="hybridMultilevel"/>
    <w:tmpl w:val="0C72C27A"/>
    <w:lvl w:ilvl="0" w:tplc="5938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003AF"/>
    <w:multiLevelType w:val="hybridMultilevel"/>
    <w:tmpl w:val="180E18A4"/>
    <w:lvl w:ilvl="0" w:tplc="B3BA6FC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A70F1"/>
    <w:multiLevelType w:val="hybridMultilevel"/>
    <w:tmpl w:val="95D23A06"/>
    <w:lvl w:ilvl="0" w:tplc="FFD2C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36A2F"/>
    <w:multiLevelType w:val="hybridMultilevel"/>
    <w:tmpl w:val="9626AC44"/>
    <w:lvl w:ilvl="0" w:tplc="39E09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F"/>
    <w:rsid w:val="0000171D"/>
    <w:rsid w:val="00010D59"/>
    <w:rsid w:val="00047208"/>
    <w:rsid w:val="00050A6B"/>
    <w:rsid w:val="00087AC2"/>
    <w:rsid w:val="000A0AB1"/>
    <w:rsid w:val="000B050C"/>
    <w:rsid w:val="0010440F"/>
    <w:rsid w:val="001347E7"/>
    <w:rsid w:val="0014797C"/>
    <w:rsid w:val="00152459"/>
    <w:rsid w:val="00175F47"/>
    <w:rsid w:val="001B53AF"/>
    <w:rsid w:val="00203C51"/>
    <w:rsid w:val="0022312F"/>
    <w:rsid w:val="00245C63"/>
    <w:rsid w:val="002A54F0"/>
    <w:rsid w:val="002A7C19"/>
    <w:rsid w:val="002C5875"/>
    <w:rsid w:val="00330E3F"/>
    <w:rsid w:val="003464EF"/>
    <w:rsid w:val="00351C0C"/>
    <w:rsid w:val="00353712"/>
    <w:rsid w:val="003B01C5"/>
    <w:rsid w:val="003F4CA9"/>
    <w:rsid w:val="0042621D"/>
    <w:rsid w:val="00430DC4"/>
    <w:rsid w:val="00432DED"/>
    <w:rsid w:val="00435E27"/>
    <w:rsid w:val="00475181"/>
    <w:rsid w:val="00481196"/>
    <w:rsid w:val="004A17E1"/>
    <w:rsid w:val="004F33A1"/>
    <w:rsid w:val="00501F6B"/>
    <w:rsid w:val="005073B8"/>
    <w:rsid w:val="0052125E"/>
    <w:rsid w:val="00530101"/>
    <w:rsid w:val="00554D39"/>
    <w:rsid w:val="005B2A6E"/>
    <w:rsid w:val="00606B68"/>
    <w:rsid w:val="00613D99"/>
    <w:rsid w:val="0062386F"/>
    <w:rsid w:val="00630389"/>
    <w:rsid w:val="006312C0"/>
    <w:rsid w:val="00647D96"/>
    <w:rsid w:val="00652C58"/>
    <w:rsid w:val="00680575"/>
    <w:rsid w:val="006939D1"/>
    <w:rsid w:val="0069696C"/>
    <w:rsid w:val="006B2BD8"/>
    <w:rsid w:val="00707ECE"/>
    <w:rsid w:val="007100C3"/>
    <w:rsid w:val="007164FF"/>
    <w:rsid w:val="00737183"/>
    <w:rsid w:val="00763597"/>
    <w:rsid w:val="00763AA5"/>
    <w:rsid w:val="00791DC4"/>
    <w:rsid w:val="007A439A"/>
    <w:rsid w:val="007B67CD"/>
    <w:rsid w:val="007C4776"/>
    <w:rsid w:val="00857FAF"/>
    <w:rsid w:val="008A34BA"/>
    <w:rsid w:val="008B2D13"/>
    <w:rsid w:val="008B542E"/>
    <w:rsid w:val="008C67A1"/>
    <w:rsid w:val="008F1519"/>
    <w:rsid w:val="008F360E"/>
    <w:rsid w:val="008F6300"/>
    <w:rsid w:val="009052E4"/>
    <w:rsid w:val="00913BD2"/>
    <w:rsid w:val="009344AA"/>
    <w:rsid w:val="00937FD4"/>
    <w:rsid w:val="00944B5C"/>
    <w:rsid w:val="00995A0D"/>
    <w:rsid w:val="00995C76"/>
    <w:rsid w:val="009A77AE"/>
    <w:rsid w:val="009D6CF8"/>
    <w:rsid w:val="009E085B"/>
    <w:rsid w:val="00A05095"/>
    <w:rsid w:val="00A26820"/>
    <w:rsid w:val="00A54907"/>
    <w:rsid w:val="00A55BF8"/>
    <w:rsid w:val="00A63A81"/>
    <w:rsid w:val="00B244F7"/>
    <w:rsid w:val="00B307F5"/>
    <w:rsid w:val="00B678C7"/>
    <w:rsid w:val="00B93A38"/>
    <w:rsid w:val="00B94C75"/>
    <w:rsid w:val="00BC7B9F"/>
    <w:rsid w:val="00BD1985"/>
    <w:rsid w:val="00BD2C9C"/>
    <w:rsid w:val="00BD40CD"/>
    <w:rsid w:val="00BD74D3"/>
    <w:rsid w:val="00C6534C"/>
    <w:rsid w:val="00C86234"/>
    <w:rsid w:val="00CA21DE"/>
    <w:rsid w:val="00CC3C11"/>
    <w:rsid w:val="00CC4078"/>
    <w:rsid w:val="00CD5256"/>
    <w:rsid w:val="00CE5EB9"/>
    <w:rsid w:val="00CF7ABF"/>
    <w:rsid w:val="00D03DD4"/>
    <w:rsid w:val="00D147DA"/>
    <w:rsid w:val="00D15E02"/>
    <w:rsid w:val="00D27B6E"/>
    <w:rsid w:val="00D330DD"/>
    <w:rsid w:val="00D76E61"/>
    <w:rsid w:val="00D914DC"/>
    <w:rsid w:val="00DB0892"/>
    <w:rsid w:val="00DB7CFE"/>
    <w:rsid w:val="00DD2912"/>
    <w:rsid w:val="00DF7547"/>
    <w:rsid w:val="00E37AFD"/>
    <w:rsid w:val="00E44E7F"/>
    <w:rsid w:val="00E739B0"/>
    <w:rsid w:val="00E7766F"/>
    <w:rsid w:val="00E832E6"/>
    <w:rsid w:val="00EB3382"/>
    <w:rsid w:val="00EE255D"/>
    <w:rsid w:val="00F13D4B"/>
    <w:rsid w:val="00F27113"/>
    <w:rsid w:val="00F3723E"/>
    <w:rsid w:val="00F657A5"/>
    <w:rsid w:val="00F740CF"/>
    <w:rsid w:val="00FA1C81"/>
    <w:rsid w:val="00FD6872"/>
    <w:rsid w:val="00FD7DD4"/>
    <w:rsid w:val="00FE0CF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52FA8"/>
  <w15:docId w15:val="{07DD8E48-7BC4-488A-ACD9-E85A8293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BF"/>
  </w:style>
  <w:style w:type="paragraph" w:styleId="a6">
    <w:name w:val="footer"/>
    <w:basedOn w:val="a"/>
    <w:link w:val="a7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BF"/>
  </w:style>
  <w:style w:type="paragraph" w:styleId="a8">
    <w:name w:val="Balloon Text"/>
    <w:basedOn w:val="a"/>
    <w:link w:val="a9"/>
    <w:uiPriority w:val="99"/>
    <w:semiHidden/>
    <w:unhideWhenUsed/>
    <w:rsid w:val="003B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86C654B27BB4F8CCE0A92318337A6" ma:contentTypeVersion="0" ma:contentTypeDescription="新しいドキュメントを作成します。" ma:contentTypeScope="" ma:versionID="e96ba62b7a572377cc8ca2535c35333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4918-F580-47FD-9A64-0036B25B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4FAF83-A139-475D-9B2A-9ED529F3EDD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684C2-4ABC-4B3D-9469-506326DEC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ECCBF-A8C9-4809-9DEB-395F769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　寛</dc:creator>
  <cp:lastModifiedBy>藤原　隆之</cp:lastModifiedBy>
  <cp:revision>9</cp:revision>
  <cp:lastPrinted>2018-12-10T05:47:00Z</cp:lastPrinted>
  <dcterms:created xsi:type="dcterms:W3CDTF">2018-05-25T03:45:00Z</dcterms:created>
  <dcterms:modified xsi:type="dcterms:W3CDTF">2018-12-13T12:42:00Z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0x010100A0C86C654B27BB4F8CCE0A92318337A6</vt:lpwstr>
  </property>
</Properties>
</file>