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7BB360" w14:textId="537E3836" w:rsidR="00546601" w:rsidRDefault="00F3660D" w:rsidP="0079779C">
      <w:pPr>
        <w:suppressLineNumbers/>
        <w:snapToGrid w:val="0"/>
        <w:jc w:val="center"/>
        <w:rPr>
          <w:rFonts w:ascii="ＭＳ Ｐゴシック" w:eastAsia="ＭＳ Ｐゴシック" w:hAnsi="ＭＳ Ｐゴシック"/>
          <w:b/>
          <w:bCs/>
          <w:noProof/>
          <w:sz w:val="26"/>
          <w:szCs w:val="26"/>
        </w:rPr>
      </w:pPr>
      <w:bookmarkStart w:id="0" w:name="_Toc53128276"/>
      <w:r w:rsidRPr="00E57F5A">
        <w:rPr>
          <w:rFonts w:ascii="ＭＳ Ｐゴシック" w:eastAsia="ＭＳ Ｐゴシック" w:hAnsi="ＭＳ Ｐゴシック"/>
          <w:b/>
          <w:bCs/>
          <w:noProof/>
          <w:sz w:val="26"/>
          <w:szCs w:val="26"/>
        </w:rPr>
        <mc:AlternateContent>
          <mc:Choice Requires="wps">
            <w:drawing>
              <wp:anchor distT="45720" distB="45720" distL="114300" distR="114300" simplePos="0" relativeHeight="252288000" behindDoc="0" locked="0" layoutInCell="1" allowOverlap="1" wp14:anchorId="43A437CE" wp14:editId="7443FE9C">
                <wp:simplePos x="0" y="0"/>
                <wp:positionH relativeFrom="column">
                  <wp:posOffset>4705350</wp:posOffset>
                </wp:positionH>
                <wp:positionV relativeFrom="paragraph">
                  <wp:posOffset>59055</wp:posOffset>
                </wp:positionV>
                <wp:extent cx="1088012" cy="330740"/>
                <wp:effectExtent l="0" t="0" r="17145" b="12700"/>
                <wp:wrapNone/>
                <wp:docPr id="10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012" cy="330740"/>
                        </a:xfrm>
                        <a:prstGeom prst="rect">
                          <a:avLst/>
                        </a:prstGeom>
                        <a:solidFill>
                          <a:srgbClr val="FFFFFF"/>
                        </a:solidFill>
                        <a:ln w="12700">
                          <a:solidFill>
                            <a:schemeClr val="tx1"/>
                          </a:solidFill>
                          <a:miter lim="800000"/>
                          <a:headEnd/>
                          <a:tailEnd/>
                        </a:ln>
                      </wps:spPr>
                      <wps:txbx>
                        <w:txbxContent>
                          <w:p w14:paraId="3B7F84AA" w14:textId="66760C00" w:rsidR="00573D51" w:rsidRPr="00676CEF" w:rsidRDefault="00573D51" w:rsidP="00F3660D">
                            <w:pPr>
                              <w:snapToGrid w:val="0"/>
                              <w:ind w:left="520" w:hangingChars="200" w:hanging="520"/>
                              <w:jc w:val="center"/>
                              <w:rPr>
                                <w:rFonts w:ascii="ＭＳ Ｐゴシック" w:eastAsia="ＭＳ Ｐゴシック" w:hAnsi="ＭＳ Ｐゴシック"/>
                                <w:color w:val="FF0000"/>
                                <w:sz w:val="26"/>
                                <w:szCs w:val="26"/>
                              </w:rPr>
                            </w:pPr>
                            <w:r>
                              <w:rPr>
                                <w:rFonts w:ascii="ＭＳ Ｐゴシック" w:eastAsia="ＭＳ Ｐゴシック" w:hAnsi="ＭＳ Ｐゴシック" w:hint="eastAsia"/>
                                <w:sz w:val="26"/>
                                <w:szCs w:val="26"/>
                              </w:rPr>
                              <w:t>資料３－２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A437CE" id="_x0000_t202" coordsize="21600,21600" o:spt="202" path="m,l,21600r21600,l21600,xe">
                <v:stroke joinstyle="miter"/>
                <v:path gradientshapeok="t" o:connecttype="rect"/>
              </v:shapetype>
              <v:shape id="テキスト ボックス 2" o:spid="_x0000_s1026" type="#_x0000_t202" style="position:absolute;left:0;text-align:left;margin-left:370.5pt;margin-top:4.65pt;width:85.65pt;height:26.05pt;z-index:25228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" strokecolor="black [3213]" strokeweight="1pt">
                <v:textbox>
                  <w:txbxContent>
                    <w:p w14:paraId="3B7F84AA" w14:textId="66760C00" w:rsidR="00573D51" w:rsidRPr="00676CEF" w:rsidRDefault="00573D51" w:rsidP="00F3660D">
                      <w:pPr>
                        <w:snapToGrid w:val="0"/>
                        <w:ind w:left="520" w:hangingChars="200" w:hanging="520"/>
                        <w:jc w:val="center"/>
                        <w:rPr>
                          <w:rFonts w:ascii="ＭＳ Ｐゴシック" w:eastAsia="ＭＳ Ｐゴシック" w:hAnsi="ＭＳ Ｐゴシック"/>
                          <w:color w:val="FF0000"/>
                          <w:sz w:val="26"/>
                          <w:szCs w:val="26"/>
                        </w:rPr>
                      </w:pPr>
                      <w:r>
                        <w:rPr>
                          <w:rFonts w:ascii="ＭＳ Ｐゴシック" w:eastAsia="ＭＳ Ｐゴシック" w:hAnsi="ＭＳ Ｐゴシック" w:hint="eastAsia"/>
                          <w:sz w:val="26"/>
                          <w:szCs w:val="26"/>
                        </w:rPr>
                        <w:t>資料３－２</w:t>
                      </w:r>
                    </w:p>
                  </w:txbxContent>
                </v:textbox>
              </v:shape>
            </w:pict>
          </mc:Fallback>
        </mc:AlternateContent>
      </w:r>
    </w:p>
    <w:p w14:paraId="2A9D473D" w14:textId="2440308D" w:rsidR="00546601" w:rsidRDefault="00546601" w:rsidP="0079779C">
      <w:pPr>
        <w:suppressLineNumbers/>
        <w:snapToGrid w:val="0"/>
        <w:jc w:val="center"/>
        <w:rPr>
          <w:rFonts w:ascii="ＭＳ Ｐゴシック" w:eastAsia="ＭＳ Ｐゴシック" w:hAnsi="ＭＳ Ｐゴシック"/>
          <w:b/>
          <w:bCs/>
          <w:noProof/>
          <w:sz w:val="26"/>
          <w:szCs w:val="26"/>
        </w:rPr>
      </w:pPr>
    </w:p>
    <w:p w14:paraId="6EC2AF12" w14:textId="78C721AD" w:rsidR="00546601" w:rsidRDefault="00546601" w:rsidP="0079779C">
      <w:pPr>
        <w:suppressLineNumbers/>
        <w:snapToGrid w:val="0"/>
        <w:jc w:val="center"/>
        <w:rPr>
          <w:rFonts w:ascii="ＭＳ Ｐゴシック" w:eastAsia="ＭＳ Ｐゴシック" w:hAnsi="ＭＳ Ｐゴシック"/>
          <w:b/>
          <w:bCs/>
          <w:noProof/>
          <w:sz w:val="26"/>
          <w:szCs w:val="26"/>
        </w:rPr>
      </w:pPr>
    </w:p>
    <w:p w14:paraId="3DC3436B"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06FE3FB5"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2DEC271"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16D65207" w14:textId="77777777" w:rsidR="00546601" w:rsidRPr="000D4A91" w:rsidRDefault="00546601" w:rsidP="0079779C">
      <w:pPr>
        <w:suppressLineNumbers/>
        <w:snapToGrid w:val="0"/>
        <w:rPr>
          <w:rFonts w:ascii="ＭＳ ゴシック" w:eastAsia="ＭＳ ゴシック" w:hAnsi="ＭＳ ゴシック" w:cs="Times New Roman"/>
          <w:color w:val="000000" w:themeColor="text1"/>
          <w:sz w:val="32"/>
          <w:szCs w:val="32"/>
        </w:rPr>
      </w:pPr>
    </w:p>
    <w:p w14:paraId="37159C61" w14:textId="6A0533F2" w:rsidR="00546601" w:rsidRDefault="00546601" w:rsidP="0079779C">
      <w:pPr>
        <w:suppressLineNumbers/>
        <w:snapToGrid w:val="0"/>
        <w:jc w:val="center"/>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今後の大阪湾における環境の保全・再生・創出</w:t>
      </w:r>
    </w:p>
    <w:p w14:paraId="18C1F304" w14:textId="2787F7E0" w:rsidR="00546601" w:rsidRPr="000D4A91" w:rsidRDefault="00D74D32" w:rsidP="0079779C">
      <w:pPr>
        <w:suppressLineNumbers/>
        <w:snapToGrid w:val="0"/>
        <w:jc w:val="center"/>
        <w:rPr>
          <w:rFonts w:asciiTheme="majorEastAsia" w:eastAsiaTheme="majorEastAsia" w:hAnsiTheme="majorEastAsia"/>
          <w:color w:val="000000" w:themeColor="text1"/>
          <w:sz w:val="40"/>
          <w:szCs w:val="40"/>
        </w:rPr>
      </w:pPr>
      <w:r>
        <w:rPr>
          <w:rFonts w:asciiTheme="majorEastAsia" w:eastAsiaTheme="majorEastAsia" w:hAnsiTheme="majorEastAsia" w:hint="eastAsia"/>
          <w:color w:val="000000" w:themeColor="text1"/>
          <w:sz w:val="40"/>
          <w:szCs w:val="40"/>
        </w:rPr>
        <w:t>のあり方について</w:t>
      </w:r>
    </w:p>
    <w:p w14:paraId="63949760" w14:textId="77777777" w:rsidR="00546601" w:rsidRPr="000D4A91" w:rsidRDefault="00546601" w:rsidP="0079779C">
      <w:pPr>
        <w:suppressLineNumbers/>
        <w:snapToGrid w:val="0"/>
        <w:rPr>
          <w:rFonts w:asciiTheme="majorEastAsia" w:eastAsiaTheme="majorEastAsia" w:hAnsiTheme="majorEastAsia"/>
          <w:color w:val="000000" w:themeColor="text1"/>
          <w:sz w:val="40"/>
          <w:szCs w:val="40"/>
        </w:rPr>
      </w:pPr>
    </w:p>
    <w:p w14:paraId="56801D2F" w14:textId="3E462EEC" w:rsidR="00546601" w:rsidRPr="000D4A91" w:rsidRDefault="00546601" w:rsidP="0079779C">
      <w:pPr>
        <w:suppressLineNumbers/>
        <w:snapToGrid w:val="0"/>
        <w:rPr>
          <w:rFonts w:ascii="ＭＳ ゴシック" w:eastAsia="ＭＳ ゴシック" w:hAnsi="ＭＳ ゴシック" w:cs="Times New Roman"/>
          <w:color w:val="000000" w:themeColor="text1"/>
          <w:sz w:val="40"/>
          <w:szCs w:val="40"/>
        </w:rPr>
      </w:pPr>
    </w:p>
    <w:p w14:paraId="0BEC6FB7" w14:textId="5C376082" w:rsidR="00546601" w:rsidRPr="000D4A91" w:rsidRDefault="00546601" w:rsidP="0079779C">
      <w:pPr>
        <w:suppressLineNumbers/>
        <w:snapToGrid w:val="0"/>
        <w:rPr>
          <w:rFonts w:ascii="ＭＳ ゴシック" w:eastAsia="ＭＳ ゴシック" w:hAnsi="ＭＳ ゴシック" w:cs="Times New Roman"/>
          <w:color w:val="000000" w:themeColor="text1"/>
          <w:sz w:val="40"/>
          <w:szCs w:val="40"/>
        </w:rPr>
      </w:pPr>
    </w:p>
    <w:p w14:paraId="08867894"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29CC88FA"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26AFB60A"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3DE76198"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7097D464"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0BBBE7CF"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42B89DD5"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3F8BBF9B"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F42853B"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5FE2629"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20AEB4D"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7F1E534" w14:textId="77777777" w:rsidR="00546601" w:rsidRPr="000D4A91" w:rsidRDefault="00546601" w:rsidP="0079779C">
      <w:pPr>
        <w:suppressLineNumbers/>
        <w:snapToGrid w:val="0"/>
        <w:rPr>
          <w:rFonts w:ascii="ＭＳ ゴシック" w:eastAsia="ＭＳ ゴシック" w:hAnsi="ＭＳ ゴシック" w:cs="Times New Roman"/>
          <w:color w:val="000000" w:themeColor="text1"/>
          <w:sz w:val="32"/>
          <w:szCs w:val="32"/>
        </w:rPr>
      </w:pPr>
    </w:p>
    <w:p w14:paraId="75F2DBDF" w14:textId="77777777" w:rsidR="00546601" w:rsidRPr="003A2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00E9EE01" w14:textId="08357759" w:rsidR="00546601" w:rsidRPr="000D4A91" w:rsidRDefault="00152718" w:rsidP="0079779C">
      <w:pPr>
        <w:suppressLineNumbers/>
        <w:snapToGrid w:val="0"/>
        <w:jc w:val="center"/>
        <w:rPr>
          <w:rFonts w:ascii="ＭＳ ゴシック" w:eastAsia="ＭＳ ゴシック" w:hAnsi="ＭＳ ゴシック" w:cs="Times New Roman"/>
          <w:color w:val="000000" w:themeColor="text1"/>
          <w:sz w:val="36"/>
          <w:szCs w:val="36"/>
        </w:rPr>
      </w:pPr>
      <w:r>
        <w:rPr>
          <w:rFonts w:ascii="ＭＳ ゴシック" w:eastAsia="ＭＳ ゴシック" w:hAnsi="ＭＳ ゴシック" w:cs="Times New Roman" w:hint="eastAsia"/>
          <w:color w:val="000000" w:themeColor="text1"/>
          <w:sz w:val="36"/>
          <w:szCs w:val="36"/>
        </w:rPr>
        <w:t>令和４</w:t>
      </w:r>
      <w:r w:rsidR="00546601" w:rsidRPr="000D4A91">
        <w:rPr>
          <w:rFonts w:ascii="ＭＳ ゴシック" w:eastAsia="ＭＳ ゴシック" w:hAnsi="ＭＳ ゴシック" w:cs="Times New Roman" w:hint="eastAsia"/>
          <w:color w:val="000000" w:themeColor="text1"/>
          <w:sz w:val="36"/>
          <w:szCs w:val="36"/>
        </w:rPr>
        <w:t>年</w:t>
      </w:r>
      <w:r w:rsidR="00D74D32">
        <w:rPr>
          <w:rFonts w:ascii="ＭＳ ゴシック" w:eastAsia="ＭＳ ゴシック" w:hAnsi="ＭＳ ゴシック" w:cs="Times New Roman" w:hint="eastAsia"/>
          <w:color w:val="000000" w:themeColor="text1"/>
          <w:sz w:val="36"/>
          <w:szCs w:val="36"/>
        </w:rPr>
        <w:t>６</w:t>
      </w:r>
      <w:r w:rsidR="00546601" w:rsidRPr="000D4A91">
        <w:rPr>
          <w:rFonts w:ascii="ＭＳ ゴシック" w:eastAsia="ＭＳ ゴシック" w:hAnsi="ＭＳ ゴシック" w:cs="Times New Roman" w:hint="eastAsia"/>
          <w:color w:val="000000" w:themeColor="text1"/>
          <w:sz w:val="36"/>
          <w:szCs w:val="36"/>
        </w:rPr>
        <w:t>月</w:t>
      </w:r>
    </w:p>
    <w:p w14:paraId="295C56BC"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67830E1"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BF81120"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6"/>
          <w:szCs w:val="36"/>
        </w:rPr>
      </w:pPr>
      <w:r w:rsidRPr="000D4A91">
        <w:rPr>
          <w:rFonts w:ascii="ＭＳ ゴシック" w:eastAsia="ＭＳ ゴシック" w:hAnsi="ＭＳ ゴシック" w:cs="Times New Roman" w:hint="eastAsia"/>
          <w:color w:val="000000" w:themeColor="text1"/>
          <w:sz w:val="36"/>
          <w:szCs w:val="36"/>
        </w:rPr>
        <w:t>大阪府環境審議会</w:t>
      </w:r>
      <w:r>
        <w:rPr>
          <w:rFonts w:ascii="ＭＳ ゴシック" w:eastAsia="ＭＳ ゴシック" w:hAnsi="ＭＳ ゴシック" w:cs="Times New Roman" w:hint="eastAsia"/>
          <w:color w:val="000000" w:themeColor="text1"/>
          <w:sz w:val="36"/>
          <w:szCs w:val="36"/>
        </w:rPr>
        <w:t>水質部会</w:t>
      </w:r>
    </w:p>
    <w:p w14:paraId="56B5D1A4" w14:textId="77777777" w:rsidR="00546601" w:rsidRDefault="00546601" w:rsidP="0079779C">
      <w:pPr>
        <w:widowControl/>
        <w:suppressLineNumbers/>
        <w:jc w:val="left"/>
        <w:rPr>
          <w:rFonts w:ascii="ＭＳ ゴシック" w:eastAsia="ＭＳ ゴシック" w:hAnsi="ＭＳ ゴシック" w:cs="Times New Roman"/>
          <w:color w:val="000000" w:themeColor="text1"/>
          <w:sz w:val="32"/>
          <w:szCs w:val="32"/>
        </w:rPr>
      </w:pPr>
    </w:p>
    <w:p w14:paraId="18385254" w14:textId="77777777" w:rsidR="00546601" w:rsidRPr="000D4A91" w:rsidRDefault="00546601" w:rsidP="0079779C">
      <w:pPr>
        <w:widowControl/>
        <w:suppressLineNumbers/>
        <w:jc w:val="left"/>
        <w:rPr>
          <w:rFonts w:ascii="ＭＳ ゴシック" w:eastAsia="ＭＳ ゴシック" w:hAnsi="ＭＳ ゴシック" w:cs="Times New Roman"/>
          <w:color w:val="000000" w:themeColor="text1"/>
          <w:sz w:val="32"/>
          <w:szCs w:val="32"/>
        </w:rPr>
      </w:pPr>
    </w:p>
    <w:p w14:paraId="2379E78D" w14:textId="47F615D2" w:rsidR="00546601" w:rsidRDefault="00546601" w:rsidP="0079779C">
      <w:pPr>
        <w:widowControl/>
        <w:suppressLineNumbers/>
        <w:jc w:val="left"/>
        <w:rPr>
          <w:rFonts w:asciiTheme="majorHAnsi" w:eastAsiaTheme="majorEastAsia" w:hAnsiTheme="majorHAnsi" w:cstheme="majorBidi"/>
          <w:b/>
          <w:sz w:val="22"/>
        </w:rPr>
      </w:pPr>
      <w:r>
        <w:rPr>
          <w:rFonts w:asciiTheme="majorHAnsi" w:eastAsiaTheme="majorEastAsia" w:hAnsiTheme="majorHAnsi" w:cstheme="majorBidi"/>
          <w:b/>
          <w:sz w:val="22"/>
        </w:rPr>
        <w:br w:type="page"/>
      </w:r>
    </w:p>
    <w:sdt>
      <w:sdtPr>
        <w:rPr>
          <w:rFonts w:asciiTheme="minorHAnsi" w:eastAsiaTheme="minorEastAsia" w:hAnsiTheme="minorHAnsi" w:cstheme="minorBidi"/>
          <w:bCs w:val="0"/>
          <w:color w:val="auto"/>
          <w:kern w:val="2"/>
          <w:sz w:val="21"/>
          <w:szCs w:val="22"/>
          <w:lang w:val="ja-JP"/>
        </w:rPr>
        <w:id w:val="1623651719"/>
        <w:docPartObj>
          <w:docPartGallery w:val="Table of Contents"/>
          <w:docPartUnique/>
        </w:docPartObj>
      </w:sdtPr>
      <w:sdtEndPr>
        <w:rPr>
          <w:rFonts w:ascii="ＭＳ 明朝" w:eastAsia="ＭＳ 明朝" w:hAnsi="ＭＳ 明朝"/>
          <w:b/>
        </w:rPr>
      </w:sdtEndPr>
      <w:sdtContent>
        <w:p w14:paraId="38729F78" w14:textId="094C59FE" w:rsidR="008D7081" w:rsidRPr="009968DB" w:rsidRDefault="00BC24F7" w:rsidP="00D93193">
          <w:pPr>
            <w:pStyle w:val="af6"/>
            <w:suppressLineNumbers/>
            <w:rPr>
              <w:rFonts w:ascii="Century" w:hAnsi="Century"/>
              <w:color w:val="auto"/>
              <w:sz w:val="24"/>
              <w:szCs w:val="24"/>
              <w:lang w:val="ja-JP"/>
            </w:rPr>
          </w:pPr>
          <w:r w:rsidRPr="009968DB">
            <w:rPr>
              <w:rFonts w:ascii="Century" w:hAnsi="Century"/>
              <w:color w:val="auto"/>
              <w:sz w:val="24"/>
              <w:szCs w:val="24"/>
              <w:lang w:val="ja-JP"/>
            </w:rPr>
            <w:t>目次</w:t>
          </w:r>
        </w:p>
        <w:p w14:paraId="512508DD" w14:textId="77777777" w:rsidR="00BC24F7" w:rsidRPr="009968DB" w:rsidRDefault="00BC24F7" w:rsidP="00D93193">
          <w:pPr>
            <w:suppressLineNumbers/>
            <w:rPr>
              <w:rFonts w:ascii="Century" w:eastAsia="ＭＳ 明朝" w:hAnsi="Century"/>
              <w:lang w:val="ja-JP"/>
            </w:rPr>
          </w:pPr>
        </w:p>
        <w:p w14:paraId="3E801B52" w14:textId="055A6457" w:rsidR="009968DB" w:rsidRPr="009968DB" w:rsidRDefault="00BC24F7">
          <w:pPr>
            <w:pStyle w:val="12"/>
            <w:tabs>
              <w:tab w:val="right" w:leader="dot" w:pos="9060"/>
            </w:tabs>
            <w:rPr>
              <w:rFonts w:ascii="Century" w:eastAsiaTheme="minorEastAsia" w:hAnsi="Century" w:cstheme="minorBidi"/>
              <w:b w:val="0"/>
              <w:bCs w:val="0"/>
              <w:caps w:val="0"/>
              <w:noProof/>
              <w:szCs w:val="22"/>
            </w:rPr>
          </w:pPr>
          <w:r w:rsidRPr="009968DB">
            <w:rPr>
              <w:rFonts w:ascii="Century" w:hAnsi="Century"/>
            </w:rPr>
            <w:fldChar w:fldCharType="begin"/>
          </w:r>
          <w:r w:rsidRPr="009968DB">
            <w:rPr>
              <w:rFonts w:ascii="Century" w:hAnsi="Century"/>
            </w:rPr>
            <w:instrText xml:space="preserve"> TOC \o "1-3" \h \z \u </w:instrText>
          </w:r>
          <w:r w:rsidRPr="009968DB">
            <w:rPr>
              <w:rFonts w:ascii="Century" w:hAnsi="Century"/>
            </w:rPr>
            <w:fldChar w:fldCharType="separate"/>
          </w:r>
          <w:hyperlink w:anchor="_Toc102046123" w:history="1">
            <w:r w:rsidR="009968DB" w:rsidRPr="009968DB">
              <w:rPr>
                <w:rStyle w:val="af7"/>
                <w:rFonts w:ascii="Century" w:hAnsi="Century"/>
                <w:noProof/>
              </w:rPr>
              <w:t>はじめに</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_Toc102046123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2</w:t>
            </w:r>
            <w:r w:rsidR="009968DB" w:rsidRPr="009968DB">
              <w:rPr>
                <w:rFonts w:ascii="Century" w:hAnsi="Century"/>
                <w:noProof/>
                <w:webHidden/>
              </w:rPr>
              <w:fldChar w:fldCharType="end"/>
            </w:r>
          </w:hyperlink>
        </w:p>
        <w:p w14:paraId="53A50150" w14:textId="16198CA4" w:rsidR="009968DB" w:rsidRPr="009968DB" w:rsidRDefault="00573D51">
          <w:pPr>
            <w:pStyle w:val="12"/>
            <w:tabs>
              <w:tab w:val="right" w:leader="dot" w:pos="9060"/>
            </w:tabs>
            <w:rPr>
              <w:rFonts w:ascii="Century" w:eastAsiaTheme="minorEastAsia" w:hAnsi="Century" w:cstheme="minorBidi"/>
              <w:b w:val="0"/>
              <w:bCs w:val="0"/>
              <w:caps w:val="0"/>
              <w:noProof/>
              <w:szCs w:val="22"/>
            </w:rPr>
          </w:pPr>
          <w:hyperlink w:anchor="_Toc102046124" w:history="1">
            <w:r w:rsidR="009968DB" w:rsidRPr="009968DB">
              <w:rPr>
                <w:rStyle w:val="af7"/>
                <w:rFonts w:ascii="ＭＳ 明朝" w:hAnsi="ＭＳ 明朝" w:cs="ＭＳ 明朝" w:hint="eastAsia"/>
                <w:noProof/>
              </w:rPr>
              <w:t>Ⅰ</w:t>
            </w:r>
            <w:r w:rsidR="009968DB" w:rsidRPr="009968DB">
              <w:rPr>
                <w:rStyle w:val="af7"/>
                <w:rFonts w:ascii="Century" w:hAnsi="Century"/>
                <w:noProof/>
              </w:rPr>
              <w:t xml:space="preserve">　背景</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_Toc102046124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3</w:t>
            </w:r>
            <w:r w:rsidR="009968DB" w:rsidRPr="009968DB">
              <w:rPr>
                <w:rFonts w:ascii="Century" w:hAnsi="Century"/>
                <w:noProof/>
                <w:webHidden/>
              </w:rPr>
              <w:fldChar w:fldCharType="end"/>
            </w:r>
          </w:hyperlink>
        </w:p>
        <w:p w14:paraId="7C3042CF" w14:textId="2CF2E636" w:rsidR="009968DB" w:rsidRPr="009968DB" w:rsidRDefault="00573D51">
          <w:pPr>
            <w:pStyle w:val="21"/>
            <w:rPr>
              <w:rFonts w:ascii="Century" w:hAnsi="Century"/>
              <w:b w:val="0"/>
              <w:bCs w:val="0"/>
              <w:szCs w:val="22"/>
            </w:rPr>
          </w:pPr>
          <w:hyperlink w:anchor="_Toc102046125" w:history="1">
            <w:r w:rsidR="009968DB" w:rsidRPr="009968DB">
              <w:rPr>
                <w:rStyle w:val="af7"/>
                <w:rFonts w:ascii="Century" w:hAnsi="Century"/>
              </w:rPr>
              <w:t>１　水質総量削減制度について</w:t>
            </w:r>
            <w:r w:rsidR="009968DB" w:rsidRPr="009968DB">
              <w:rPr>
                <w:rFonts w:ascii="Century" w:hAnsi="Century"/>
                <w:webHidden/>
              </w:rPr>
              <w:tab/>
            </w:r>
            <w:r w:rsidR="009968DB" w:rsidRPr="009968DB">
              <w:rPr>
                <w:rFonts w:ascii="Century" w:hAnsi="Century"/>
                <w:webHidden/>
              </w:rPr>
              <w:fldChar w:fldCharType="begin"/>
            </w:r>
            <w:r w:rsidR="009968DB" w:rsidRPr="009968DB">
              <w:rPr>
                <w:rFonts w:ascii="Century" w:hAnsi="Century"/>
                <w:webHidden/>
              </w:rPr>
              <w:instrText xml:space="preserve"> PAGEREF _Toc102046125 \h </w:instrText>
            </w:r>
            <w:r w:rsidR="009968DB" w:rsidRPr="009968DB">
              <w:rPr>
                <w:rFonts w:ascii="Century" w:hAnsi="Century"/>
                <w:webHidden/>
              </w:rPr>
            </w:r>
            <w:r w:rsidR="009968DB" w:rsidRPr="009968DB">
              <w:rPr>
                <w:rFonts w:ascii="Century" w:hAnsi="Century"/>
                <w:webHidden/>
              </w:rPr>
              <w:fldChar w:fldCharType="separate"/>
            </w:r>
            <w:r w:rsidR="008D7705">
              <w:rPr>
                <w:rFonts w:ascii="Century" w:hAnsi="Century"/>
                <w:webHidden/>
              </w:rPr>
              <w:t>3</w:t>
            </w:r>
            <w:r w:rsidR="009968DB" w:rsidRPr="009968DB">
              <w:rPr>
                <w:rFonts w:ascii="Century" w:hAnsi="Century"/>
                <w:webHidden/>
              </w:rPr>
              <w:fldChar w:fldCharType="end"/>
            </w:r>
          </w:hyperlink>
        </w:p>
        <w:p w14:paraId="627FFCDA" w14:textId="46A575EF" w:rsidR="009968DB" w:rsidRPr="009968DB" w:rsidRDefault="00573D51">
          <w:pPr>
            <w:pStyle w:val="31"/>
            <w:tabs>
              <w:tab w:val="right" w:leader="dot" w:pos="9060"/>
            </w:tabs>
            <w:rPr>
              <w:rFonts w:ascii="Century" w:eastAsiaTheme="minorEastAsia" w:hAnsi="Century"/>
              <w:b w:val="0"/>
              <w:noProof/>
              <w:szCs w:val="22"/>
            </w:rPr>
          </w:pPr>
          <w:hyperlink w:anchor="_Toc102046126" w:history="1">
            <w:r w:rsidR="009968DB" w:rsidRPr="009968DB">
              <w:rPr>
                <w:rStyle w:val="af7"/>
                <w:rFonts w:ascii="Century" w:hAnsi="Century"/>
                <w:noProof/>
              </w:rPr>
              <w:t>１－１　水質総量削減制度及び総量規制基準の概要について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_Toc102046126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3</w:t>
            </w:r>
            <w:r w:rsidR="009968DB" w:rsidRPr="009968DB">
              <w:rPr>
                <w:rFonts w:ascii="Century" w:hAnsi="Century"/>
                <w:noProof/>
                <w:webHidden/>
              </w:rPr>
              <w:fldChar w:fldCharType="end"/>
            </w:r>
          </w:hyperlink>
        </w:p>
        <w:p w14:paraId="6314288F" w14:textId="1F376BFC" w:rsidR="009968DB" w:rsidRPr="009968DB" w:rsidRDefault="00573D51">
          <w:pPr>
            <w:pStyle w:val="31"/>
            <w:tabs>
              <w:tab w:val="right" w:leader="dot" w:pos="9060"/>
            </w:tabs>
            <w:rPr>
              <w:rFonts w:ascii="Century" w:eastAsiaTheme="minorEastAsia" w:hAnsi="Century"/>
              <w:b w:val="0"/>
              <w:noProof/>
              <w:szCs w:val="22"/>
            </w:rPr>
          </w:pPr>
          <w:hyperlink w:anchor="_Toc102046127" w:history="1">
            <w:r w:rsidR="009968DB" w:rsidRPr="009968DB">
              <w:rPr>
                <w:rStyle w:val="af7"/>
                <w:rFonts w:ascii="Century" w:hAnsi="Century"/>
                <w:noProof/>
              </w:rPr>
              <w:t>１－２　国における第９次総量削減に係る答申の概要について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_Toc102046127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5</w:t>
            </w:r>
            <w:r w:rsidR="009968DB" w:rsidRPr="009968DB">
              <w:rPr>
                <w:rFonts w:ascii="Century" w:hAnsi="Century"/>
                <w:noProof/>
                <w:webHidden/>
              </w:rPr>
              <w:fldChar w:fldCharType="end"/>
            </w:r>
          </w:hyperlink>
        </w:p>
        <w:p w14:paraId="1764EF56" w14:textId="3D27237D" w:rsidR="009968DB" w:rsidRPr="009968DB" w:rsidRDefault="00573D51">
          <w:pPr>
            <w:pStyle w:val="31"/>
            <w:tabs>
              <w:tab w:val="right" w:leader="dot" w:pos="9060"/>
            </w:tabs>
            <w:rPr>
              <w:rFonts w:ascii="Century" w:eastAsiaTheme="minorEastAsia" w:hAnsi="Century"/>
              <w:b w:val="0"/>
              <w:noProof/>
              <w:szCs w:val="22"/>
            </w:rPr>
          </w:pPr>
          <w:hyperlink w:anchor="_Toc102046128" w:history="1">
            <w:r w:rsidR="009968DB" w:rsidRPr="009968DB">
              <w:rPr>
                <w:rStyle w:val="af7"/>
                <w:rFonts w:ascii="Century" w:hAnsi="Century"/>
                <w:noProof/>
              </w:rPr>
              <w:t>１－３　第９次総量削減における総量規制基準の設定方法について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_Toc102046128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8</w:t>
            </w:r>
            <w:r w:rsidR="009968DB" w:rsidRPr="009968DB">
              <w:rPr>
                <w:rFonts w:ascii="Century" w:hAnsi="Century"/>
                <w:noProof/>
                <w:webHidden/>
              </w:rPr>
              <w:fldChar w:fldCharType="end"/>
            </w:r>
          </w:hyperlink>
        </w:p>
        <w:p w14:paraId="163E739D" w14:textId="29B81683" w:rsidR="009968DB" w:rsidRPr="009968DB" w:rsidRDefault="00573D51">
          <w:pPr>
            <w:pStyle w:val="31"/>
            <w:tabs>
              <w:tab w:val="right" w:leader="dot" w:pos="9060"/>
            </w:tabs>
            <w:rPr>
              <w:rFonts w:ascii="Century" w:eastAsiaTheme="minorEastAsia" w:hAnsi="Century"/>
              <w:b w:val="0"/>
              <w:noProof/>
              <w:szCs w:val="22"/>
            </w:rPr>
          </w:pPr>
          <w:hyperlink w:anchor="_Toc102046129" w:history="1">
            <w:r w:rsidR="009968DB" w:rsidRPr="009968DB">
              <w:rPr>
                <w:rStyle w:val="af7"/>
                <w:rFonts w:ascii="Century" w:hAnsi="Century"/>
                <w:noProof/>
              </w:rPr>
              <w:t>１－４　総量削減基本方針について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_Toc102046129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8</w:t>
            </w:r>
            <w:r w:rsidR="009968DB" w:rsidRPr="009968DB">
              <w:rPr>
                <w:rFonts w:ascii="Century" w:hAnsi="Century"/>
                <w:noProof/>
                <w:webHidden/>
              </w:rPr>
              <w:fldChar w:fldCharType="end"/>
            </w:r>
          </w:hyperlink>
        </w:p>
        <w:p w14:paraId="74E5F871" w14:textId="59A31D46" w:rsidR="009968DB" w:rsidRPr="009968DB" w:rsidRDefault="00573D51">
          <w:pPr>
            <w:pStyle w:val="31"/>
            <w:tabs>
              <w:tab w:val="right" w:leader="dot" w:pos="9060"/>
            </w:tabs>
            <w:rPr>
              <w:rFonts w:ascii="Century" w:eastAsiaTheme="minorEastAsia" w:hAnsi="Century"/>
              <w:b w:val="0"/>
              <w:noProof/>
              <w:szCs w:val="22"/>
            </w:rPr>
          </w:pPr>
          <w:hyperlink w:anchor="_Toc102046130" w:history="1">
            <w:r w:rsidR="009968DB" w:rsidRPr="009968DB">
              <w:rPr>
                <w:rStyle w:val="af7"/>
                <w:rFonts w:ascii="Century" w:hAnsi="Century"/>
                <w:noProof/>
              </w:rPr>
              <w:t>１－５　発生源別の削減目標量等の検討について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_Toc102046130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11</w:t>
            </w:r>
            <w:r w:rsidR="009968DB" w:rsidRPr="009968DB">
              <w:rPr>
                <w:rFonts w:ascii="Century" w:hAnsi="Century"/>
                <w:noProof/>
                <w:webHidden/>
              </w:rPr>
              <w:fldChar w:fldCharType="end"/>
            </w:r>
          </w:hyperlink>
        </w:p>
        <w:p w14:paraId="3578FFE9" w14:textId="5AA300FA" w:rsidR="009968DB" w:rsidRPr="009968DB" w:rsidRDefault="00573D51">
          <w:pPr>
            <w:pStyle w:val="21"/>
            <w:rPr>
              <w:rFonts w:ascii="Century" w:hAnsi="Century"/>
              <w:b w:val="0"/>
              <w:bCs w:val="0"/>
              <w:szCs w:val="22"/>
            </w:rPr>
          </w:pPr>
          <w:hyperlink w:anchor="_Toc102046131" w:history="1">
            <w:r w:rsidR="009968DB" w:rsidRPr="009968DB">
              <w:rPr>
                <w:rStyle w:val="af7"/>
                <w:rFonts w:ascii="Century" w:hAnsi="Century"/>
              </w:rPr>
              <w:t>２　瀬戸内海の環境の保全に関する大阪府計画について</w:t>
            </w:r>
            <w:r w:rsidR="009968DB" w:rsidRPr="009968DB">
              <w:rPr>
                <w:rFonts w:ascii="Century" w:hAnsi="Century"/>
                <w:webHidden/>
              </w:rPr>
              <w:tab/>
            </w:r>
            <w:r w:rsidR="009968DB" w:rsidRPr="009968DB">
              <w:rPr>
                <w:rFonts w:ascii="Century" w:hAnsi="Century"/>
                <w:webHidden/>
              </w:rPr>
              <w:fldChar w:fldCharType="begin"/>
            </w:r>
            <w:r w:rsidR="009968DB" w:rsidRPr="009968DB">
              <w:rPr>
                <w:rFonts w:ascii="Century" w:hAnsi="Century"/>
                <w:webHidden/>
              </w:rPr>
              <w:instrText xml:space="preserve"> PAGEREF _Toc102046131 \h </w:instrText>
            </w:r>
            <w:r w:rsidR="009968DB" w:rsidRPr="009968DB">
              <w:rPr>
                <w:rFonts w:ascii="Century" w:hAnsi="Century"/>
                <w:webHidden/>
              </w:rPr>
            </w:r>
            <w:r w:rsidR="009968DB" w:rsidRPr="009968DB">
              <w:rPr>
                <w:rFonts w:ascii="Century" w:hAnsi="Century"/>
                <w:webHidden/>
              </w:rPr>
              <w:fldChar w:fldCharType="separate"/>
            </w:r>
            <w:r w:rsidR="008D7705">
              <w:rPr>
                <w:rFonts w:ascii="Century" w:hAnsi="Century"/>
                <w:webHidden/>
              </w:rPr>
              <w:t>14</w:t>
            </w:r>
            <w:r w:rsidR="009968DB" w:rsidRPr="009968DB">
              <w:rPr>
                <w:rFonts w:ascii="Century" w:hAnsi="Century"/>
                <w:webHidden/>
              </w:rPr>
              <w:fldChar w:fldCharType="end"/>
            </w:r>
          </w:hyperlink>
        </w:p>
        <w:p w14:paraId="7DFE6708" w14:textId="7867511C" w:rsidR="009968DB" w:rsidRPr="009968DB" w:rsidRDefault="00573D51">
          <w:pPr>
            <w:pStyle w:val="31"/>
            <w:tabs>
              <w:tab w:val="right" w:leader="dot" w:pos="9060"/>
            </w:tabs>
            <w:rPr>
              <w:rFonts w:ascii="Century" w:eastAsiaTheme="minorEastAsia" w:hAnsi="Century"/>
              <w:b w:val="0"/>
              <w:noProof/>
              <w:szCs w:val="22"/>
            </w:rPr>
          </w:pPr>
          <w:hyperlink w:anchor="_Toc102046132" w:history="1">
            <w:r w:rsidR="009968DB" w:rsidRPr="009968DB">
              <w:rPr>
                <w:rStyle w:val="af7"/>
                <w:rFonts w:ascii="Century" w:hAnsi="Century"/>
                <w:noProof/>
              </w:rPr>
              <w:t>２－１　瀬戸内海の環境の保全に関する大阪府計画の概要について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_Toc102046132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14</w:t>
            </w:r>
            <w:r w:rsidR="009968DB" w:rsidRPr="009968DB">
              <w:rPr>
                <w:rFonts w:ascii="Century" w:hAnsi="Century"/>
                <w:noProof/>
                <w:webHidden/>
              </w:rPr>
              <w:fldChar w:fldCharType="end"/>
            </w:r>
          </w:hyperlink>
        </w:p>
        <w:p w14:paraId="23C3927F" w14:textId="3D69EF58" w:rsidR="009968DB" w:rsidRPr="009968DB" w:rsidRDefault="00573D51">
          <w:pPr>
            <w:pStyle w:val="31"/>
            <w:tabs>
              <w:tab w:val="right" w:leader="dot" w:pos="9060"/>
            </w:tabs>
            <w:rPr>
              <w:rFonts w:ascii="Century" w:eastAsiaTheme="minorEastAsia" w:hAnsi="Century"/>
              <w:b w:val="0"/>
              <w:noProof/>
              <w:szCs w:val="22"/>
            </w:rPr>
          </w:pPr>
          <w:hyperlink w:anchor="_Toc102046133" w:history="1">
            <w:r w:rsidR="009968DB" w:rsidRPr="009968DB">
              <w:rPr>
                <w:rStyle w:val="af7"/>
                <w:rFonts w:ascii="Century" w:hAnsi="Century"/>
                <w:noProof/>
              </w:rPr>
              <w:t>２－２　「瀬戸内海における今後の環境保全の方策の在り方について」の審議・答申について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_Toc102046133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15</w:t>
            </w:r>
            <w:r w:rsidR="009968DB" w:rsidRPr="009968DB">
              <w:rPr>
                <w:rFonts w:ascii="Century" w:hAnsi="Century"/>
                <w:noProof/>
                <w:webHidden/>
              </w:rPr>
              <w:fldChar w:fldCharType="end"/>
            </w:r>
          </w:hyperlink>
        </w:p>
        <w:p w14:paraId="20D7DDE4" w14:textId="1148CF59" w:rsidR="009968DB" w:rsidRPr="009968DB" w:rsidRDefault="00573D51">
          <w:pPr>
            <w:pStyle w:val="31"/>
            <w:tabs>
              <w:tab w:val="right" w:leader="dot" w:pos="9060"/>
            </w:tabs>
            <w:rPr>
              <w:rFonts w:ascii="Century" w:eastAsiaTheme="minorEastAsia" w:hAnsi="Century"/>
              <w:b w:val="0"/>
              <w:noProof/>
              <w:szCs w:val="22"/>
            </w:rPr>
          </w:pPr>
          <w:hyperlink w:anchor="_Toc102046134" w:history="1">
            <w:r w:rsidR="009968DB" w:rsidRPr="009968DB">
              <w:rPr>
                <w:rStyle w:val="af7"/>
                <w:rFonts w:ascii="Century" w:hAnsi="Century"/>
                <w:noProof/>
              </w:rPr>
              <w:t>２－３　「瀬戸内海における特定の海域の環境保全に係る制度の見直しの方向性」（意見具申）について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_Toc102046134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15</w:t>
            </w:r>
            <w:r w:rsidR="009968DB" w:rsidRPr="009968DB">
              <w:rPr>
                <w:rFonts w:ascii="Century" w:hAnsi="Century"/>
                <w:noProof/>
                <w:webHidden/>
              </w:rPr>
              <w:fldChar w:fldCharType="end"/>
            </w:r>
          </w:hyperlink>
        </w:p>
        <w:p w14:paraId="14683FCF" w14:textId="139E9244" w:rsidR="009968DB" w:rsidRPr="009968DB" w:rsidRDefault="00573D51">
          <w:pPr>
            <w:pStyle w:val="31"/>
            <w:tabs>
              <w:tab w:val="right" w:leader="dot" w:pos="9060"/>
            </w:tabs>
            <w:rPr>
              <w:rFonts w:ascii="Century" w:eastAsiaTheme="minorEastAsia" w:hAnsi="Century"/>
              <w:b w:val="0"/>
              <w:noProof/>
              <w:szCs w:val="22"/>
            </w:rPr>
          </w:pPr>
          <w:hyperlink w:anchor="_Toc102046135" w:history="1">
            <w:r w:rsidR="009968DB" w:rsidRPr="009968DB">
              <w:rPr>
                <w:rStyle w:val="af7"/>
                <w:rFonts w:ascii="Century" w:hAnsi="Century"/>
                <w:noProof/>
              </w:rPr>
              <w:t>２－４　瀬戸内海環境保全特別措置法の改正について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_Toc102046135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17</w:t>
            </w:r>
            <w:r w:rsidR="009968DB" w:rsidRPr="009968DB">
              <w:rPr>
                <w:rFonts w:ascii="Century" w:hAnsi="Century"/>
                <w:noProof/>
                <w:webHidden/>
              </w:rPr>
              <w:fldChar w:fldCharType="end"/>
            </w:r>
          </w:hyperlink>
        </w:p>
        <w:p w14:paraId="7E64A2B7" w14:textId="3E36DB84" w:rsidR="009968DB" w:rsidRPr="009968DB" w:rsidRDefault="00573D51">
          <w:pPr>
            <w:pStyle w:val="31"/>
            <w:tabs>
              <w:tab w:val="right" w:leader="dot" w:pos="9060"/>
            </w:tabs>
            <w:rPr>
              <w:rFonts w:ascii="Century" w:eastAsiaTheme="minorEastAsia" w:hAnsi="Century"/>
              <w:b w:val="0"/>
              <w:noProof/>
              <w:szCs w:val="22"/>
            </w:rPr>
          </w:pPr>
          <w:hyperlink w:anchor="_Toc102046136" w:history="1">
            <w:r w:rsidR="009968DB" w:rsidRPr="009968DB">
              <w:rPr>
                <w:rStyle w:val="af7"/>
                <w:rFonts w:ascii="Century" w:hAnsi="Century"/>
                <w:noProof/>
              </w:rPr>
              <w:t>２－５　瀬戸内海環境保全基本計画の変更について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_Toc102046136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18</w:t>
            </w:r>
            <w:r w:rsidR="009968DB" w:rsidRPr="009968DB">
              <w:rPr>
                <w:rFonts w:ascii="Century" w:hAnsi="Century"/>
                <w:noProof/>
                <w:webHidden/>
              </w:rPr>
              <w:fldChar w:fldCharType="end"/>
            </w:r>
          </w:hyperlink>
        </w:p>
        <w:p w14:paraId="75C3415C" w14:textId="09202AC7" w:rsidR="009968DB" w:rsidRPr="009968DB" w:rsidRDefault="00573D51">
          <w:pPr>
            <w:pStyle w:val="21"/>
            <w:rPr>
              <w:rFonts w:ascii="Century" w:hAnsi="Century"/>
              <w:b w:val="0"/>
              <w:bCs w:val="0"/>
              <w:szCs w:val="22"/>
            </w:rPr>
          </w:pPr>
          <w:hyperlink w:anchor="_Toc102046137" w:history="1">
            <w:r w:rsidR="009968DB" w:rsidRPr="009968DB">
              <w:rPr>
                <w:rStyle w:val="af7"/>
                <w:rFonts w:ascii="Century" w:hAnsi="Century"/>
              </w:rPr>
              <w:t>３　関連する制度等の状況について</w:t>
            </w:r>
            <w:r w:rsidR="009968DB" w:rsidRPr="009968DB">
              <w:rPr>
                <w:rFonts w:ascii="Century" w:hAnsi="Century"/>
                <w:webHidden/>
              </w:rPr>
              <w:tab/>
            </w:r>
            <w:r w:rsidR="009968DB" w:rsidRPr="009968DB">
              <w:rPr>
                <w:rFonts w:ascii="Century" w:hAnsi="Century"/>
                <w:webHidden/>
              </w:rPr>
              <w:fldChar w:fldCharType="begin"/>
            </w:r>
            <w:r w:rsidR="009968DB" w:rsidRPr="009968DB">
              <w:rPr>
                <w:rFonts w:ascii="Century" w:hAnsi="Century"/>
                <w:webHidden/>
              </w:rPr>
              <w:instrText xml:space="preserve"> PAGEREF _Toc102046137 \h </w:instrText>
            </w:r>
            <w:r w:rsidR="009968DB" w:rsidRPr="009968DB">
              <w:rPr>
                <w:rFonts w:ascii="Century" w:hAnsi="Century"/>
                <w:webHidden/>
              </w:rPr>
            </w:r>
            <w:r w:rsidR="009968DB" w:rsidRPr="009968DB">
              <w:rPr>
                <w:rFonts w:ascii="Century" w:hAnsi="Century"/>
                <w:webHidden/>
              </w:rPr>
              <w:fldChar w:fldCharType="separate"/>
            </w:r>
            <w:r w:rsidR="008D7705">
              <w:rPr>
                <w:rFonts w:ascii="Century" w:hAnsi="Century"/>
                <w:webHidden/>
              </w:rPr>
              <w:t>20</w:t>
            </w:r>
            <w:r w:rsidR="009968DB" w:rsidRPr="009968DB">
              <w:rPr>
                <w:rFonts w:ascii="Century" w:hAnsi="Century"/>
                <w:webHidden/>
              </w:rPr>
              <w:fldChar w:fldCharType="end"/>
            </w:r>
          </w:hyperlink>
        </w:p>
        <w:p w14:paraId="5EAF626D" w14:textId="0AC2A98A" w:rsidR="009968DB" w:rsidRPr="009968DB" w:rsidRDefault="00573D51">
          <w:pPr>
            <w:pStyle w:val="12"/>
            <w:tabs>
              <w:tab w:val="right" w:leader="dot" w:pos="9060"/>
            </w:tabs>
            <w:rPr>
              <w:rFonts w:ascii="Century" w:eastAsiaTheme="minorEastAsia" w:hAnsi="Century" w:cstheme="minorBidi"/>
              <w:b w:val="0"/>
              <w:bCs w:val="0"/>
              <w:caps w:val="0"/>
              <w:noProof/>
              <w:szCs w:val="22"/>
            </w:rPr>
          </w:pPr>
          <w:hyperlink w:anchor="_Toc102046138" w:history="1">
            <w:r w:rsidR="009968DB" w:rsidRPr="009968DB">
              <w:rPr>
                <w:rStyle w:val="af7"/>
                <w:rFonts w:ascii="ＭＳ 明朝" w:hAnsi="ＭＳ 明朝" w:cs="ＭＳ 明朝" w:hint="eastAsia"/>
                <w:noProof/>
                <w:w w:val="89"/>
                <w:kern w:val="0"/>
              </w:rPr>
              <w:t>Ⅱ</w:t>
            </w:r>
            <w:r w:rsidR="009968DB" w:rsidRPr="009968DB">
              <w:rPr>
                <w:rStyle w:val="af7"/>
                <w:rFonts w:ascii="Century" w:hAnsi="Century"/>
                <w:noProof/>
                <w:kern w:val="0"/>
              </w:rPr>
              <w:t xml:space="preserve">　今後取り組むべき施策のあり方について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_Toc102046138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24</w:t>
            </w:r>
            <w:r w:rsidR="009968DB" w:rsidRPr="009968DB">
              <w:rPr>
                <w:rFonts w:ascii="Century" w:hAnsi="Century"/>
                <w:noProof/>
                <w:webHidden/>
              </w:rPr>
              <w:fldChar w:fldCharType="end"/>
            </w:r>
          </w:hyperlink>
        </w:p>
        <w:p w14:paraId="095FE11E" w14:textId="2DFAE12D" w:rsidR="009968DB" w:rsidRPr="009968DB" w:rsidRDefault="00573D51">
          <w:pPr>
            <w:pStyle w:val="21"/>
            <w:rPr>
              <w:rFonts w:ascii="Century" w:hAnsi="Century"/>
              <w:b w:val="0"/>
              <w:bCs w:val="0"/>
              <w:szCs w:val="22"/>
            </w:rPr>
          </w:pPr>
          <w:hyperlink w:anchor="_Toc102046139" w:history="1">
            <w:r w:rsidR="009968DB" w:rsidRPr="009968DB">
              <w:rPr>
                <w:rStyle w:val="af7"/>
                <w:rFonts w:ascii="Century" w:hAnsi="Century"/>
              </w:rPr>
              <w:t>１　湾奥部の水質改善の検討について</w:t>
            </w:r>
            <w:r w:rsidR="009968DB" w:rsidRPr="009968DB">
              <w:rPr>
                <w:rFonts w:ascii="Century" w:hAnsi="Century"/>
                <w:webHidden/>
              </w:rPr>
              <w:tab/>
            </w:r>
            <w:r w:rsidR="009968DB" w:rsidRPr="009968DB">
              <w:rPr>
                <w:rFonts w:ascii="Century" w:hAnsi="Century"/>
                <w:webHidden/>
              </w:rPr>
              <w:fldChar w:fldCharType="begin"/>
            </w:r>
            <w:r w:rsidR="009968DB" w:rsidRPr="009968DB">
              <w:rPr>
                <w:rFonts w:ascii="Century" w:hAnsi="Century"/>
                <w:webHidden/>
              </w:rPr>
              <w:instrText xml:space="preserve"> PAGEREF _Toc102046139 \h </w:instrText>
            </w:r>
            <w:r w:rsidR="009968DB" w:rsidRPr="009968DB">
              <w:rPr>
                <w:rFonts w:ascii="Century" w:hAnsi="Century"/>
                <w:webHidden/>
              </w:rPr>
            </w:r>
            <w:r w:rsidR="009968DB" w:rsidRPr="009968DB">
              <w:rPr>
                <w:rFonts w:ascii="Century" w:hAnsi="Century"/>
                <w:webHidden/>
              </w:rPr>
              <w:fldChar w:fldCharType="separate"/>
            </w:r>
            <w:r w:rsidR="008D7705">
              <w:rPr>
                <w:rFonts w:ascii="Century" w:hAnsi="Century"/>
                <w:webHidden/>
              </w:rPr>
              <w:t>24</w:t>
            </w:r>
            <w:r w:rsidR="009968DB" w:rsidRPr="009968DB">
              <w:rPr>
                <w:rFonts w:ascii="Century" w:hAnsi="Century"/>
                <w:webHidden/>
              </w:rPr>
              <w:fldChar w:fldCharType="end"/>
            </w:r>
          </w:hyperlink>
        </w:p>
        <w:p w14:paraId="3E4BF67E" w14:textId="0B6C7D84" w:rsidR="009968DB" w:rsidRPr="009968DB" w:rsidRDefault="00573D51">
          <w:pPr>
            <w:pStyle w:val="31"/>
            <w:tabs>
              <w:tab w:val="right" w:leader="dot" w:pos="9060"/>
            </w:tabs>
            <w:rPr>
              <w:rFonts w:ascii="Century" w:eastAsiaTheme="minorEastAsia" w:hAnsi="Century"/>
              <w:b w:val="0"/>
              <w:noProof/>
              <w:szCs w:val="22"/>
            </w:rPr>
          </w:pPr>
          <w:hyperlink w:anchor="_Toc102046140" w:history="1">
            <w:r w:rsidR="009968DB" w:rsidRPr="009968DB">
              <w:rPr>
                <w:rStyle w:val="af7"/>
                <w:rFonts w:ascii="Century" w:hAnsi="Century"/>
                <w:noProof/>
              </w:rPr>
              <w:t>１－１　現状と課題について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_Toc102046140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24</w:t>
            </w:r>
            <w:r w:rsidR="009968DB" w:rsidRPr="009968DB">
              <w:rPr>
                <w:rFonts w:ascii="Century" w:hAnsi="Century"/>
                <w:noProof/>
                <w:webHidden/>
              </w:rPr>
              <w:fldChar w:fldCharType="end"/>
            </w:r>
          </w:hyperlink>
        </w:p>
        <w:p w14:paraId="033C1B44" w14:textId="1E915FE2" w:rsidR="009968DB" w:rsidRPr="009968DB" w:rsidRDefault="00573D51">
          <w:pPr>
            <w:pStyle w:val="31"/>
            <w:tabs>
              <w:tab w:val="right" w:leader="dot" w:pos="9060"/>
            </w:tabs>
            <w:rPr>
              <w:rFonts w:ascii="Century" w:eastAsiaTheme="minorEastAsia" w:hAnsi="Century"/>
              <w:b w:val="0"/>
              <w:noProof/>
              <w:szCs w:val="22"/>
            </w:rPr>
          </w:pPr>
          <w:hyperlink w:anchor="_Toc102046141" w:history="1">
            <w:r w:rsidR="009968DB" w:rsidRPr="009968DB">
              <w:rPr>
                <w:rStyle w:val="af7"/>
                <w:rFonts w:ascii="Century" w:hAnsi="Century"/>
                <w:noProof/>
              </w:rPr>
              <w:t>１－２　関連する事項について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_Toc102046141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25</w:t>
            </w:r>
            <w:r w:rsidR="009968DB" w:rsidRPr="009968DB">
              <w:rPr>
                <w:rFonts w:ascii="Century" w:hAnsi="Century"/>
                <w:noProof/>
                <w:webHidden/>
              </w:rPr>
              <w:fldChar w:fldCharType="end"/>
            </w:r>
          </w:hyperlink>
        </w:p>
        <w:p w14:paraId="33EEAADD" w14:textId="189266AC" w:rsidR="009968DB" w:rsidRPr="009968DB" w:rsidRDefault="00573D51">
          <w:pPr>
            <w:pStyle w:val="31"/>
            <w:tabs>
              <w:tab w:val="right" w:leader="dot" w:pos="9060"/>
            </w:tabs>
            <w:rPr>
              <w:rFonts w:ascii="Century" w:eastAsiaTheme="minorEastAsia" w:hAnsi="Century"/>
              <w:b w:val="0"/>
              <w:noProof/>
              <w:szCs w:val="22"/>
            </w:rPr>
          </w:pPr>
          <w:hyperlink w:anchor="_Toc102046142" w:history="1">
            <w:r w:rsidR="009968DB" w:rsidRPr="009968DB">
              <w:rPr>
                <w:rStyle w:val="af7"/>
                <w:rFonts w:ascii="Century" w:hAnsi="Century"/>
                <w:noProof/>
              </w:rPr>
              <w:t>１－３　今後の取組むべき施策のあり方について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_Toc102046142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55</w:t>
            </w:r>
            <w:r w:rsidR="009968DB" w:rsidRPr="009968DB">
              <w:rPr>
                <w:rFonts w:ascii="Century" w:hAnsi="Century"/>
                <w:noProof/>
                <w:webHidden/>
              </w:rPr>
              <w:fldChar w:fldCharType="end"/>
            </w:r>
          </w:hyperlink>
        </w:p>
        <w:p w14:paraId="661DABBD" w14:textId="2C416D6C" w:rsidR="009968DB" w:rsidRPr="009968DB" w:rsidRDefault="00573D51">
          <w:pPr>
            <w:pStyle w:val="21"/>
            <w:rPr>
              <w:rFonts w:ascii="Century" w:hAnsi="Century"/>
              <w:b w:val="0"/>
              <w:bCs w:val="0"/>
              <w:szCs w:val="22"/>
            </w:rPr>
          </w:pPr>
          <w:hyperlink w:anchor="_Toc102046143" w:history="1">
            <w:r w:rsidR="009968DB" w:rsidRPr="009968DB">
              <w:rPr>
                <w:rStyle w:val="af7"/>
                <w:rFonts w:ascii="Century" w:hAnsi="Century"/>
              </w:rPr>
              <w:t>２　湾南部の栄養塩濃度の管理のあり方について</w:t>
            </w:r>
            <w:r w:rsidR="009968DB" w:rsidRPr="009968DB">
              <w:rPr>
                <w:rFonts w:ascii="Century" w:hAnsi="Century"/>
                <w:webHidden/>
              </w:rPr>
              <w:tab/>
            </w:r>
            <w:r w:rsidR="009968DB" w:rsidRPr="009968DB">
              <w:rPr>
                <w:rFonts w:ascii="Century" w:hAnsi="Century"/>
                <w:webHidden/>
              </w:rPr>
              <w:fldChar w:fldCharType="begin"/>
            </w:r>
            <w:r w:rsidR="009968DB" w:rsidRPr="009968DB">
              <w:rPr>
                <w:rFonts w:ascii="Century" w:hAnsi="Century"/>
                <w:webHidden/>
              </w:rPr>
              <w:instrText xml:space="preserve"> PAGEREF _Toc102046143 \h </w:instrText>
            </w:r>
            <w:r w:rsidR="009968DB" w:rsidRPr="009968DB">
              <w:rPr>
                <w:rFonts w:ascii="Century" w:hAnsi="Century"/>
                <w:webHidden/>
              </w:rPr>
            </w:r>
            <w:r w:rsidR="009968DB" w:rsidRPr="009968DB">
              <w:rPr>
                <w:rFonts w:ascii="Century" w:hAnsi="Century"/>
                <w:webHidden/>
              </w:rPr>
              <w:fldChar w:fldCharType="separate"/>
            </w:r>
            <w:r w:rsidR="008D7705">
              <w:rPr>
                <w:rFonts w:ascii="Century" w:hAnsi="Century"/>
                <w:webHidden/>
              </w:rPr>
              <w:t>58</w:t>
            </w:r>
            <w:r w:rsidR="009968DB" w:rsidRPr="009968DB">
              <w:rPr>
                <w:rFonts w:ascii="Century" w:hAnsi="Century"/>
                <w:webHidden/>
              </w:rPr>
              <w:fldChar w:fldCharType="end"/>
            </w:r>
          </w:hyperlink>
        </w:p>
        <w:p w14:paraId="1B525F22" w14:textId="235F295C" w:rsidR="009968DB" w:rsidRPr="009968DB" w:rsidRDefault="00573D51">
          <w:pPr>
            <w:pStyle w:val="31"/>
            <w:tabs>
              <w:tab w:val="right" w:leader="dot" w:pos="9060"/>
            </w:tabs>
            <w:rPr>
              <w:rFonts w:ascii="Century" w:eastAsiaTheme="minorEastAsia" w:hAnsi="Century"/>
              <w:b w:val="0"/>
              <w:noProof/>
              <w:szCs w:val="22"/>
            </w:rPr>
          </w:pPr>
          <w:hyperlink w:anchor="_Toc102046144" w:history="1">
            <w:r w:rsidR="009968DB" w:rsidRPr="009968DB">
              <w:rPr>
                <w:rStyle w:val="af7"/>
                <w:rFonts w:ascii="Century" w:hAnsi="Century"/>
                <w:noProof/>
              </w:rPr>
              <w:t>２－１　現状と課題について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_Toc102046144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58</w:t>
            </w:r>
            <w:r w:rsidR="009968DB" w:rsidRPr="009968DB">
              <w:rPr>
                <w:rFonts w:ascii="Century" w:hAnsi="Century"/>
                <w:noProof/>
                <w:webHidden/>
              </w:rPr>
              <w:fldChar w:fldCharType="end"/>
            </w:r>
          </w:hyperlink>
        </w:p>
        <w:p w14:paraId="42185D4A" w14:textId="05BBA679" w:rsidR="009968DB" w:rsidRPr="009968DB" w:rsidRDefault="00573D51">
          <w:pPr>
            <w:pStyle w:val="31"/>
            <w:tabs>
              <w:tab w:val="right" w:leader="dot" w:pos="9060"/>
            </w:tabs>
            <w:rPr>
              <w:rFonts w:ascii="Century" w:eastAsiaTheme="minorEastAsia" w:hAnsi="Century"/>
              <w:b w:val="0"/>
              <w:noProof/>
              <w:szCs w:val="22"/>
            </w:rPr>
          </w:pPr>
          <w:hyperlink w:anchor="_Toc102046145" w:history="1">
            <w:r w:rsidR="009968DB" w:rsidRPr="009968DB">
              <w:rPr>
                <w:rStyle w:val="af7"/>
                <w:rFonts w:ascii="Century" w:hAnsi="Century"/>
                <w:noProof/>
              </w:rPr>
              <w:t>２－２　関連する事項について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_Toc102046145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58</w:t>
            </w:r>
            <w:r w:rsidR="009968DB" w:rsidRPr="009968DB">
              <w:rPr>
                <w:rFonts w:ascii="Century" w:hAnsi="Century"/>
                <w:noProof/>
                <w:webHidden/>
              </w:rPr>
              <w:fldChar w:fldCharType="end"/>
            </w:r>
          </w:hyperlink>
        </w:p>
        <w:p w14:paraId="3BBFB3BA" w14:textId="6CFD490E" w:rsidR="009968DB" w:rsidRPr="009968DB" w:rsidRDefault="00573D51">
          <w:pPr>
            <w:pStyle w:val="31"/>
            <w:tabs>
              <w:tab w:val="right" w:leader="dot" w:pos="9060"/>
            </w:tabs>
            <w:rPr>
              <w:rFonts w:ascii="Century" w:eastAsiaTheme="minorEastAsia" w:hAnsi="Century"/>
              <w:b w:val="0"/>
              <w:noProof/>
              <w:szCs w:val="22"/>
            </w:rPr>
          </w:pPr>
          <w:hyperlink w:anchor="_Toc102046146" w:history="1">
            <w:r w:rsidR="009968DB" w:rsidRPr="009968DB">
              <w:rPr>
                <w:rStyle w:val="af7"/>
                <w:rFonts w:ascii="Century" w:hAnsi="Century"/>
                <w:noProof/>
              </w:rPr>
              <w:t>２－３　今後取り組むべき施策のあり方について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_Toc102046146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64</w:t>
            </w:r>
            <w:r w:rsidR="009968DB" w:rsidRPr="009968DB">
              <w:rPr>
                <w:rFonts w:ascii="Century" w:hAnsi="Century"/>
                <w:noProof/>
                <w:webHidden/>
              </w:rPr>
              <w:fldChar w:fldCharType="end"/>
            </w:r>
          </w:hyperlink>
        </w:p>
        <w:p w14:paraId="445ECA3A" w14:textId="327857D0" w:rsidR="009968DB" w:rsidRPr="009968DB" w:rsidRDefault="00573D51">
          <w:pPr>
            <w:pStyle w:val="21"/>
            <w:rPr>
              <w:rFonts w:ascii="Century" w:hAnsi="Century"/>
              <w:b w:val="0"/>
              <w:bCs w:val="0"/>
              <w:szCs w:val="22"/>
            </w:rPr>
          </w:pPr>
          <w:hyperlink w:anchor="_Toc102046147" w:history="1">
            <w:r w:rsidR="009968DB" w:rsidRPr="009968DB">
              <w:rPr>
                <w:rStyle w:val="af7"/>
                <w:rFonts w:ascii="Century" w:hAnsi="Century"/>
              </w:rPr>
              <w:t>３　多様な生物を育む場の創出について</w:t>
            </w:r>
            <w:r w:rsidR="009968DB" w:rsidRPr="009968DB">
              <w:rPr>
                <w:rFonts w:ascii="Century" w:hAnsi="Century"/>
                <w:webHidden/>
              </w:rPr>
              <w:tab/>
            </w:r>
            <w:r w:rsidR="009968DB" w:rsidRPr="009968DB">
              <w:rPr>
                <w:rFonts w:ascii="Century" w:hAnsi="Century"/>
                <w:webHidden/>
              </w:rPr>
              <w:fldChar w:fldCharType="begin"/>
            </w:r>
            <w:r w:rsidR="009968DB" w:rsidRPr="009968DB">
              <w:rPr>
                <w:rFonts w:ascii="Century" w:hAnsi="Century"/>
                <w:webHidden/>
              </w:rPr>
              <w:instrText xml:space="preserve"> PAGEREF _Toc102046147 \h </w:instrText>
            </w:r>
            <w:r w:rsidR="009968DB" w:rsidRPr="009968DB">
              <w:rPr>
                <w:rFonts w:ascii="Century" w:hAnsi="Century"/>
                <w:webHidden/>
              </w:rPr>
            </w:r>
            <w:r w:rsidR="009968DB" w:rsidRPr="009968DB">
              <w:rPr>
                <w:rFonts w:ascii="Century" w:hAnsi="Century"/>
                <w:webHidden/>
              </w:rPr>
              <w:fldChar w:fldCharType="separate"/>
            </w:r>
            <w:r w:rsidR="008D7705">
              <w:rPr>
                <w:rFonts w:ascii="Century" w:hAnsi="Century"/>
                <w:webHidden/>
              </w:rPr>
              <w:t>66</w:t>
            </w:r>
            <w:r w:rsidR="009968DB" w:rsidRPr="009968DB">
              <w:rPr>
                <w:rFonts w:ascii="Century" w:hAnsi="Century"/>
                <w:webHidden/>
              </w:rPr>
              <w:fldChar w:fldCharType="end"/>
            </w:r>
          </w:hyperlink>
        </w:p>
        <w:p w14:paraId="0380DCE1" w14:textId="6048325C" w:rsidR="009968DB" w:rsidRPr="009968DB" w:rsidRDefault="00573D51">
          <w:pPr>
            <w:pStyle w:val="31"/>
            <w:tabs>
              <w:tab w:val="right" w:leader="dot" w:pos="9060"/>
            </w:tabs>
            <w:rPr>
              <w:rFonts w:ascii="Century" w:eastAsiaTheme="minorEastAsia" w:hAnsi="Century"/>
              <w:b w:val="0"/>
              <w:noProof/>
              <w:szCs w:val="22"/>
            </w:rPr>
          </w:pPr>
          <w:hyperlink w:anchor="_Toc102046148" w:history="1">
            <w:r w:rsidR="009968DB" w:rsidRPr="009968DB">
              <w:rPr>
                <w:rStyle w:val="af7"/>
                <w:rFonts w:ascii="Century" w:hAnsi="Century"/>
                <w:noProof/>
              </w:rPr>
              <w:t>３－１　現状と課題について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_Toc102046148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66</w:t>
            </w:r>
            <w:r w:rsidR="009968DB" w:rsidRPr="009968DB">
              <w:rPr>
                <w:rFonts w:ascii="Century" w:hAnsi="Century"/>
                <w:noProof/>
                <w:webHidden/>
              </w:rPr>
              <w:fldChar w:fldCharType="end"/>
            </w:r>
          </w:hyperlink>
        </w:p>
        <w:p w14:paraId="01A653FF" w14:textId="20D3785C" w:rsidR="009968DB" w:rsidRPr="009968DB" w:rsidRDefault="00573D51">
          <w:pPr>
            <w:pStyle w:val="31"/>
            <w:tabs>
              <w:tab w:val="right" w:leader="dot" w:pos="9060"/>
            </w:tabs>
            <w:rPr>
              <w:rFonts w:ascii="Century" w:eastAsiaTheme="minorEastAsia" w:hAnsi="Century"/>
              <w:b w:val="0"/>
              <w:noProof/>
              <w:szCs w:val="22"/>
            </w:rPr>
          </w:pPr>
          <w:hyperlink w:anchor="_Toc102046149" w:history="1">
            <w:r w:rsidR="009968DB" w:rsidRPr="009968DB">
              <w:rPr>
                <w:rStyle w:val="af7"/>
                <w:rFonts w:ascii="Century" w:hAnsi="Century"/>
                <w:noProof/>
              </w:rPr>
              <w:t>３－２　関連する事項について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_Toc102046149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66</w:t>
            </w:r>
            <w:r w:rsidR="009968DB" w:rsidRPr="009968DB">
              <w:rPr>
                <w:rFonts w:ascii="Century" w:hAnsi="Century"/>
                <w:noProof/>
                <w:webHidden/>
              </w:rPr>
              <w:fldChar w:fldCharType="end"/>
            </w:r>
          </w:hyperlink>
        </w:p>
        <w:p w14:paraId="64F11036" w14:textId="53558501" w:rsidR="009968DB" w:rsidRPr="009968DB" w:rsidRDefault="00573D51">
          <w:pPr>
            <w:pStyle w:val="31"/>
            <w:tabs>
              <w:tab w:val="right" w:leader="dot" w:pos="9060"/>
            </w:tabs>
            <w:rPr>
              <w:rFonts w:ascii="Century" w:eastAsiaTheme="minorEastAsia" w:hAnsi="Century"/>
              <w:b w:val="0"/>
              <w:noProof/>
              <w:szCs w:val="22"/>
            </w:rPr>
          </w:pPr>
          <w:hyperlink w:anchor="_Toc102046150" w:history="1">
            <w:r w:rsidR="009968DB" w:rsidRPr="009968DB">
              <w:rPr>
                <w:rStyle w:val="af7"/>
                <w:rFonts w:ascii="Century" w:hAnsi="Century"/>
                <w:noProof/>
              </w:rPr>
              <w:t>３－３　今後取り組むべき施策のあり方について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_Toc102046150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78</w:t>
            </w:r>
            <w:r w:rsidR="009968DB" w:rsidRPr="009968DB">
              <w:rPr>
                <w:rFonts w:ascii="Century" w:hAnsi="Century"/>
                <w:noProof/>
                <w:webHidden/>
              </w:rPr>
              <w:fldChar w:fldCharType="end"/>
            </w:r>
          </w:hyperlink>
        </w:p>
        <w:p w14:paraId="0F07D8C3" w14:textId="2C7CA306" w:rsidR="009968DB" w:rsidRPr="009968DB" w:rsidRDefault="00573D51">
          <w:pPr>
            <w:pStyle w:val="12"/>
            <w:tabs>
              <w:tab w:val="right" w:leader="dot" w:pos="9060"/>
            </w:tabs>
            <w:rPr>
              <w:rFonts w:ascii="Century" w:eastAsiaTheme="minorEastAsia" w:hAnsi="Century" w:cstheme="minorBidi"/>
              <w:b w:val="0"/>
              <w:bCs w:val="0"/>
              <w:caps w:val="0"/>
              <w:noProof/>
              <w:szCs w:val="22"/>
            </w:rPr>
          </w:pPr>
          <w:hyperlink w:anchor="_Toc102046151" w:history="1">
            <w:r w:rsidR="009968DB" w:rsidRPr="009968DB">
              <w:rPr>
                <w:rStyle w:val="af7"/>
                <w:rFonts w:ascii="ＭＳ 明朝" w:hAnsi="ＭＳ 明朝" w:cs="ＭＳ 明朝" w:hint="eastAsia"/>
                <w:noProof/>
              </w:rPr>
              <w:t>Ⅲ</w:t>
            </w:r>
            <w:r w:rsidR="009968DB" w:rsidRPr="009968DB">
              <w:rPr>
                <w:rStyle w:val="af7"/>
                <w:rFonts w:ascii="Century" w:hAnsi="Century"/>
                <w:noProof/>
              </w:rPr>
              <w:t xml:space="preserve"> </w:t>
            </w:r>
            <w:r w:rsidR="009968DB" w:rsidRPr="009968DB">
              <w:rPr>
                <w:rStyle w:val="af7"/>
                <w:rFonts w:ascii="Century" w:hAnsi="Century"/>
                <w:noProof/>
              </w:rPr>
              <w:t>第９次総量削減計画、総量規制基準及び瀬戸内海の環境保全に関する大阪府計画のあり方について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_Toc102046151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81</w:t>
            </w:r>
            <w:r w:rsidR="009968DB" w:rsidRPr="009968DB">
              <w:rPr>
                <w:rFonts w:ascii="Century" w:hAnsi="Century"/>
                <w:noProof/>
                <w:webHidden/>
              </w:rPr>
              <w:fldChar w:fldCharType="end"/>
            </w:r>
          </w:hyperlink>
        </w:p>
        <w:p w14:paraId="3B137A6C" w14:textId="089CCE0B" w:rsidR="009968DB" w:rsidRPr="009968DB" w:rsidRDefault="00573D51">
          <w:pPr>
            <w:pStyle w:val="21"/>
            <w:rPr>
              <w:rFonts w:ascii="Century" w:hAnsi="Century"/>
              <w:b w:val="0"/>
              <w:bCs w:val="0"/>
              <w:szCs w:val="22"/>
            </w:rPr>
          </w:pPr>
          <w:hyperlink w:anchor="_Toc102046152" w:history="1">
            <w:r w:rsidR="009968DB" w:rsidRPr="009968DB">
              <w:rPr>
                <w:rStyle w:val="af7"/>
                <w:rFonts w:ascii="Century" w:hAnsi="Century"/>
              </w:rPr>
              <w:t>１</w:t>
            </w:r>
            <w:r w:rsidR="009968DB" w:rsidRPr="009968DB">
              <w:rPr>
                <w:rStyle w:val="af7"/>
                <w:rFonts w:ascii="Century" w:hAnsi="Century"/>
              </w:rPr>
              <w:t xml:space="preserve"> </w:t>
            </w:r>
            <w:r w:rsidR="009968DB" w:rsidRPr="009968DB">
              <w:rPr>
                <w:rStyle w:val="af7"/>
                <w:rFonts w:ascii="Century" w:hAnsi="Century"/>
              </w:rPr>
              <w:t>今後取り組むべき施策の第９次総量削減計画等への反映について</w:t>
            </w:r>
            <w:r w:rsidR="009968DB" w:rsidRPr="009968DB">
              <w:rPr>
                <w:rFonts w:ascii="Century" w:hAnsi="Century"/>
                <w:webHidden/>
              </w:rPr>
              <w:tab/>
            </w:r>
            <w:r w:rsidR="009968DB" w:rsidRPr="009968DB">
              <w:rPr>
                <w:rFonts w:ascii="Century" w:hAnsi="Century"/>
                <w:webHidden/>
              </w:rPr>
              <w:fldChar w:fldCharType="begin"/>
            </w:r>
            <w:r w:rsidR="009968DB" w:rsidRPr="009968DB">
              <w:rPr>
                <w:rFonts w:ascii="Century" w:hAnsi="Century"/>
                <w:webHidden/>
              </w:rPr>
              <w:instrText xml:space="preserve"> PAGEREF _Toc102046152 \h </w:instrText>
            </w:r>
            <w:r w:rsidR="009968DB" w:rsidRPr="009968DB">
              <w:rPr>
                <w:rFonts w:ascii="Century" w:hAnsi="Century"/>
                <w:webHidden/>
              </w:rPr>
            </w:r>
            <w:r w:rsidR="009968DB" w:rsidRPr="009968DB">
              <w:rPr>
                <w:rFonts w:ascii="Century" w:hAnsi="Century"/>
                <w:webHidden/>
              </w:rPr>
              <w:fldChar w:fldCharType="separate"/>
            </w:r>
            <w:r w:rsidR="008D7705">
              <w:rPr>
                <w:rFonts w:ascii="Century" w:hAnsi="Century"/>
                <w:webHidden/>
              </w:rPr>
              <w:t>81</w:t>
            </w:r>
            <w:r w:rsidR="009968DB" w:rsidRPr="009968DB">
              <w:rPr>
                <w:rFonts w:ascii="Century" w:hAnsi="Century"/>
                <w:webHidden/>
              </w:rPr>
              <w:fldChar w:fldCharType="end"/>
            </w:r>
          </w:hyperlink>
        </w:p>
        <w:p w14:paraId="754C42F2" w14:textId="4B573444" w:rsidR="009968DB" w:rsidRPr="009968DB" w:rsidRDefault="00573D51">
          <w:pPr>
            <w:pStyle w:val="21"/>
            <w:rPr>
              <w:rFonts w:ascii="Century" w:hAnsi="Century"/>
              <w:b w:val="0"/>
              <w:bCs w:val="0"/>
              <w:szCs w:val="22"/>
            </w:rPr>
          </w:pPr>
          <w:hyperlink w:anchor="_Toc102046153" w:history="1">
            <w:r w:rsidR="009968DB" w:rsidRPr="009968DB">
              <w:rPr>
                <w:rStyle w:val="af7"/>
                <w:rFonts w:ascii="Century" w:hAnsi="Century"/>
              </w:rPr>
              <w:t>２　第９次総量削減計画及び総量規制基準のあり方について</w:t>
            </w:r>
            <w:r w:rsidR="009968DB" w:rsidRPr="009968DB">
              <w:rPr>
                <w:rFonts w:ascii="Century" w:hAnsi="Century"/>
                <w:webHidden/>
              </w:rPr>
              <w:tab/>
            </w:r>
            <w:r w:rsidR="009968DB" w:rsidRPr="009968DB">
              <w:rPr>
                <w:rFonts w:ascii="Century" w:hAnsi="Century"/>
                <w:webHidden/>
              </w:rPr>
              <w:fldChar w:fldCharType="begin"/>
            </w:r>
            <w:r w:rsidR="009968DB" w:rsidRPr="009968DB">
              <w:rPr>
                <w:rFonts w:ascii="Century" w:hAnsi="Century"/>
                <w:webHidden/>
              </w:rPr>
              <w:instrText xml:space="preserve"> PAGEREF _Toc102046153 \h </w:instrText>
            </w:r>
            <w:r w:rsidR="009968DB" w:rsidRPr="009968DB">
              <w:rPr>
                <w:rFonts w:ascii="Century" w:hAnsi="Century"/>
                <w:webHidden/>
              </w:rPr>
            </w:r>
            <w:r w:rsidR="009968DB" w:rsidRPr="009968DB">
              <w:rPr>
                <w:rFonts w:ascii="Century" w:hAnsi="Century"/>
                <w:webHidden/>
              </w:rPr>
              <w:fldChar w:fldCharType="separate"/>
            </w:r>
            <w:r w:rsidR="008D7705">
              <w:rPr>
                <w:rFonts w:ascii="Century" w:hAnsi="Century"/>
                <w:webHidden/>
              </w:rPr>
              <w:t>81</w:t>
            </w:r>
            <w:r w:rsidR="009968DB" w:rsidRPr="009968DB">
              <w:rPr>
                <w:rFonts w:ascii="Century" w:hAnsi="Century"/>
                <w:webHidden/>
              </w:rPr>
              <w:fldChar w:fldCharType="end"/>
            </w:r>
          </w:hyperlink>
        </w:p>
        <w:p w14:paraId="09B12339" w14:textId="315144C3" w:rsidR="009968DB" w:rsidRPr="009968DB" w:rsidRDefault="00573D51">
          <w:pPr>
            <w:pStyle w:val="31"/>
            <w:tabs>
              <w:tab w:val="right" w:leader="dot" w:pos="9060"/>
            </w:tabs>
            <w:rPr>
              <w:rFonts w:ascii="Century" w:eastAsiaTheme="minorEastAsia" w:hAnsi="Century"/>
              <w:b w:val="0"/>
              <w:noProof/>
              <w:szCs w:val="22"/>
            </w:rPr>
          </w:pPr>
          <w:hyperlink w:anchor="_Toc102046154" w:history="1">
            <w:r w:rsidR="009968DB" w:rsidRPr="009968DB">
              <w:rPr>
                <w:rStyle w:val="af7"/>
                <w:rFonts w:ascii="Century" w:hAnsi="Century"/>
                <w:noProof/>
              </w:rPr>
              <w:t>２－１　第９次総量削減計画のあり方について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_Toc102046154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81</w:t>
            </w:r>
            <w:r w:rsidR="009968DB" w:rsidRPr="009968DB">
              <w:rPr>
                <w:rFonts w:ascii="Century" w:hAnsi="Century"/>
                <w:noProof/>
                <w:webHidden/>
              </w:rPr>
              <w:fldChar w:fldCharType="end"/>
            </w:r>
          </w:hyperlink>
        </w:p>
        <w:p w14:paraId="6BA0E4FF" w14:textId="2874BD0B" w:rsidR="009968DB" w:rsidRPr="009968DB" w:rsidRDefault="00573D51">
          <w:pPr>
            <w:pStyle w:val="31"/>
            <w:tabs>
              <w:tab w:val="right" w:leader="dot" w:pos="9060"/>
            </w:tabs>
            <w:rPr>
              <w:rFonts w:ascii="Century" w:eastAsiaTheme="minorEastAsia" w:hAnsi="Century"/>
              <w:b w:val="0"/>
              <w:noProof/>
              <w:szCs w:val="22"/>
            </w:rPr>
          </w:pPr>
          <w:hyperlink w:anchor="_Toc102046155" w:history="1">
            <w:r w:rsidR="009968DB" w:rsidRPr="009968DB">
              <w:rPr>
                <w:rStyle w:val="af7"/>
                <w:rFonts w:ascii="Century" w:hAnsi="Century"/>
                <w:noProof/>
              </w:rPr>
              <w:t>２－２　総量規制基準のあり方について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_Toc102046155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83</w:t>
            </w:r>
            <w:r w:rsidR="009968DB" w:rsidRPr="009968DB">
              <w:rPr>
                <w:rFonts w:ascii="Century" w:hAnsi="Century"/>
                <w:noProof/>
                <w:webHidden/>
              </w:rPr>
              <w:fldChar w:fldCharType="end"/>
            </w:r>
          </w:hyperlink>
        </w:p>
        <w:p w14:paraId="167DF9AF" w14:textId="0C87EAE6" w:rsidR="009968DB" w:rsidRPr="009968DB" w:rsidRDefault="00573D51">
          <w:pPr>
            <w:pStyle w:val="31"/>
            <w:tabs>
              <w:tab w:val="right" w:leader="dot" w:pos="9060"/>
            </w:tabs>
            <w:rPr>
              <w:rFonts w:ascii="Century" w:eastAsiaTheme="minorEastAsia" w:hAnsi="Century"/>
              <w:b w:val="0"/>
              <w:noProof/>
              <w:szCs w:val="22"/>
            </w:rPr>
          </w:pPr>
          <w:hyperlink w:anchor="_Toc102046156" w:history="1">
            <w:r w:rsidR="009968DB" w:rsidRPr="009968DB">
              <w:rPr>
                <w:rStyle w:val="af7"/>
                <w:rFonts w:ascii="Century" w:hAnsi="Century"/>
                <w:noProof/>
              </w:rPr>
              <w:t>２－３　第</w:t>
            </w:r>
            <w:r w:rsidR="009968DB" w:rsidRPr="009968DB">
              <w:rPr>
                <w:rStyle w:val="af7"/>
                <w:rFonts w:ascii="Century" w:hAnsi="Century"/>
                <w:noProof/>
              </w:rPr>
              <w:t>10</w:t>
            </w:r>
            <w:r w:rsidR="009968DB" w:rsidRPr="009968DB">
              <w:rPr>
                <w:rStyle w:val="af7"/>
                <w:rFonts w:ascii="Century" w:hAnsi="Century"/>
                <w:noProof/>
              </w:rPr>
              <w:t>次総量削減に向けた検討について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_Toc102046156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84</w:t>
            </w:r>
            <w:r w:rsidR="009968DB" w:rsidRPr="009968DB">
              <w:rPr>
                <w:rFonts w:ascii="Century" w:hAnsi="Century"/>
                <w:noProof/>
                <w:webHidden/>
              </w:rPr>
              <w:fldChar w:fldCharType="end"/>
            </w:r>
          </w:hyperlink>
        </w:p>
        <w:p w14:paraId="79E0698A" w14:textId="43417897" w:rsidR="009968DB" w:rsidRPr="009968DB" w:rsidRDefault="00573D51">
          <w:pPr>
            <w:pStyle w:val="21"/>
            <w:rPr>
              <w:rFonts w:ascii="Century" w:hAnsi="Century"/>
              <w:b w:val="0"/>
              <w:bCs w:val="0"/>
              <w:szCs w:val="22"/>
            </w:rPr>
          </w:pPr>
          <w:hyperlink w:anchor="_Toc102046157" w:history="1">
            <w:r w:rsidR="009968DB" w:rsidRPr="009968DB">
              <w:rPr>
                <w:rStyle w:val="af7"/>
                <w:rFonts w:ascii="Century" w:hAnsi="Century"/>
              </w:rPr>
              <w:t>３</w:t>
            </w:r>
            <w:r w:rsidR="009968DB" w:rsidRPr="009968DB">
              <w:rPr>
                <w:rStyle w:val="af7"/>
                <w:rFonts w:ascii="Century" w:hAnsi="Century"/>
              </w:rPr>
              <w:t xml:space="preserve"> </w:t>
            </w:r>
            <w:r w:rsidR="009968DB" w:rsidRPr="009968DB">
              <w:rPr>
                <w:rStyle w:val="af7"/>
                <w:rFonts w:ascii="Century" w:hAnsi="Century"/>
              </w:rPr>
              <w:t>瀬戸内海の環境保全に関する大阪府計画のあり方について</w:t>
            </w:r>
            <w:r w:rsidR="009968DB" w:rsidRPr="009968DB">
              <w:rPr>
                <w:rFonts w:ascii="Century" w:hAnsi="Century"/>
                <w:webHidden/>
              </w:rPr>
              <w:tab/>
            </w:r>
            <w:r w:rsidR="009968DB" w:rsidRPr="009968DB">
              <w:rPr>
                <w:rFonts w:ascii="Century" w:hAnsi="Century"/>
                <w:webHidden/>
              </w:rPr>
              <w:fldChar w:fldCharType="begin"/>
            </w:r>
            <w:r w:rsidR="009968DB" w:rsidRPr="009968DB">
              <w:rPr>
                <w:rFonts w:ascii="Century" w:hAnsi="Century"/>
                <w:webHidden/>
              </w:rPr>
              <w:instrText xml:space="preserve"> PAGEREF _Toc102046157 \h </w:instrText>
            </w:r>
            <w:r w:rsidR="009968DB" w:rsidRPr="009968DB">
              <w:rPr>
                <w:rFonts w:ascii="Century" w:hAnsi="Century"/>
                <w:webHidden/>
              </w:rPr>
            </w:r>
            <w:r w:rsidR="009968DB" w:rsidRPr="009968DB">
              <w:rPr>
                <w:rFonts w:ascii="Century" w:hAnsi="Century"/>
                <w:webHidden/>
              </w:rPr>
              <w:fldChar w:fldCharType="separate"/>
            </w:r>
            <w:r w:rsidR="008D7705">
              <w:rPr>
                <w:rFonts w:ascii="Century" w:hAnsi="Century"/>
                <w:webHidden/>
              </w:rPr>
              <w:t>85</w:t>
            </w:r>
            <w:r w:rsidR="009968DB" w:rsidRPr="009968DB">
              <w:rPr>
                <w:rFonts w:ascii="Century" w:hAnsi="Century"/>
                <w:webHidden/>
              </w:rPr>
              <w:fldChar w:fldCharType="end"/>
            </w:r>
          </w:hyperlink>
        </w:p>
        <w:p w14:paraId="313DD177" w14:textId="68ACF6BF" w:rsidR="009968DB" w:rsidRPr="009968DB" w:rsidRDefault="00573D51">
          <w:pPr>
            <w:pStyle w:val="31"/>
            <w:tabs>
              <w:tab w:val="right" w:leader="dot" w:pos="9060"/>
            </w:tabs>
            <w:rPr>
              <w:rFonts w:ascii="Century" w:eastAsiaTheme="minorEastAsia" w:hAnsi="Century"/>
              <w:b w:val="0"/>
              <w:noProof/>
              <w:szCs w:val="22"/>
            </w:rPr>
          </w:pPr>
          <w:hyperlink w:anchor="_Toc102046158" w:history="1">
            <w:r w:rsidR="009968DB" w:rsidRPr="009968DB">
              <w:rPr>
                <w:rStyle w:val="af7"/>
                <w:rFonts w:ascii="Century" w:hAnsi="Century"/>
                <w:noProof/>
              </w:rPr>
              <w:t>（１）大阪湾のゾーニングについて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_Toc102046158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85</w:t>
            </w:r>
            <w:r w:rsidR="009968DB" w:rsidRPr="009968DB">
              <w:rPr>
                <w:rFonts w:ascii="Century" w:hAnsi="Century"/>
                <w:noProof/>
                <w:webHidden/>
              </w:rPr>
              <w:fldChar w:fldCharType="end"/>
            </w:r>
          </w:hyperlink>
        </w:p>
        <w:p w14:paraId="2B997F4C" w14:textId="0EB544A8" w:rsidR="009968DB" w:rsidRPr="009968DB" w:rsidRDefault="00573D51">
          <w:pPr>
            <w:pStyle w:val="31"/>
            <w:tabs>
              <w:tab w:val="right" w:leader="dot" w:pos="9060"/>
            </w:tabs>
            <w:rPr>
              <w:rFonts w:ascii="Century" w:eastAsiaTheme="minorEastAsia" w:hAnsi="Century"/>
              <w:b w:val="0"/>
              <w:noProof/>
              <w:szCs w:val="22"/>
            </w:rPr>
          </w:pPr>
          <w:hyperlink w:anchor="_Toc102046159" w:history="1">
            <w:r w:rsidR="009968DB" w:rsidRPr="009968DB">
              <w:rPr>
                <w:rStyle w:val="af7"/>
                <w:rFonts w:ascii="Century" w:hAnsi="Century"/>
                <w:noProof/>
              </w:rPr>
              <w:t>（２）環境保全・再生・創出の観点から見た今後目指すべき大阪湾の将来像について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_Toc102046159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85</w:t>
            </w:r>
            <w:r w:rsidR="009968DB" w:rsidRPr="009968DB">
              <w:rPr>
                <w:rFonts w:ascii="Century" w:hAnsi="Century"/>
                <w:noProof/>
                <w:webHidden/>
              </w:rPr>
              <w:fldChar w:fldCharType="end"/>
            </w:r>
          </w:hyperlink>
        </w:p>
        <w:p w14:paraId="3AB561DF" w14:textId="33838712" w:rsidR="009968DB" w:rsidRPr="009968DB" w:rsidRDefault="00573D51">
          <w:pPr>
            <w:pStyle w:val="31"/>
            <w:tabs>
              <w:tab w:val="right" w:leader="dot" w:pos="9060"/>
            </w:tabs>
            <w:rPr>
              <w:rFonts w:ascii="Century" w:eastAsiaTheme="minorEastAsia" w:hAnsi="Century"/>
              <w:b w:val="0"/>
              <w:noProof/>
              <w:szCs w:val="22"/>
            </w:rPr>
          </w:pPr>
          <w:hyperlink w:anchor="_Toc102046160" w:history="1">
            <w:r w:rsidR="009968DB" w:rsidRPr="009968DB">
              <w:rPr>
                <w:rStyle w:val="af7"/>
                <w:rFonts w:ascii="Century" w:hAnsi="Century"/>
                <w:noProof/>
              </w:rPr>
              <w:t>（３）将来像の実現に向けた個別目標について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_Toc102046160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86</w:t>
            </w:r>
            <w:r w:rsidR="009968DB" w:rsidRPr="009968DB">
              <w:rPr>
                <w:rFonts w:ascii="Century" w:hAnsi="Century"/>
                <w:noProof/>
                <w:webHidden/>
              </w:rPr>
              <w:fldChar w:fldCharType="end"/>
            </w:r>
          </w:hyperlink>
        </w:p>
        <w:p w14:paraId="5B788AFE" w14:textId="0376818E" w:rsidR="009968DB" w:rsidRPr="009968DB" w:rsidRDefault="00573D51">
          <w:pPr>
            <w:pStyle w:val="31"/>
            <w:tabs>
              <w:tab w:val="right" w:leader="dot" w:pos="9060"/>
            </w:tabs>
            <w:rPr>
              <w:rFonts w:ascii="Century" w:eastAsiaTheme="minorEastAsia" w:hAnsi="Century"/>
              <w:b w:val="0"/>
              <w:noProof/>
              <w:szCs w:val="22"/>
            </w:rPr>
          </w:pPr>
          <w:hyperlink w:anchor="_Toc102046161" w:history="1">
            <w:r w:rsidR="009968DB" w:rsidRPr="009968DB">
              <w:rPr>
                <w:rStyle w:val="af7"/>
                <w:rFonts w:ascii="Century" w:hAnsi="Century"/>
                <w:noProof/>
              </w:rPr>
              <w:t>（４）目標達成のための基本的な施策のあり方について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_Toc102046161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87</w:t>
            </w:r>
            <w:r w:rsidR="009968DB" w:rsidRPr="009968DB">
              <w:rPr>
                <w:rFonts w:ascii="Century" w:hAnsi="Century"/>
                <w:noProof/>
                <w:webHidden/>
              </w:rPr>
              <w:fldChar w:fldCharType="end"/>
            </w:r>
          </w:hyperlink>
        </w:p>
        <w:p w14:paraId="3A790A17" w14:textId="73F7C63E" w:rsidR="009968DB" w:rsidRPr="009968DB" w:rsidRDefault="00573D51">
          <w:pPr>
            <w:pStyle w:val="31"/>
            <w:tabs>
              <w:tab w:val="right" w:leader="dot" w:pos="9060"/>
            </w:tabs>
            <w:rPr>
              <w:rFonts w:ascii="Century" w:eastAsiaTheme="minorEastAsia" w:hAnsi="Century"/>
              <w:b w:val="0"/>
              <w:noProof/>
              <w:szCs w:val="22"/>
            </w:rPr>
          </w:pPr>
          <w:hyperlink w:anchor="_Toc102046162" w:history="1">
            <w:r w:rsidR="009968DB" w:rsidRPr="009968DB">
              <w:rPr>
                <w:rStyle w:val="af7"/>
                <w:rFonts w:ascii="Century" w:hAnsi="Century"/>
                <w:noProof/>
              </w:rPr>
              <w:t>（５）施策の進捗状況の点検指標について</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_Toc102046162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88</w:t>
            </w:r>
            <w:r w:rsidR="009968DB" w:rsidRPr="009968DB">
              <w:rPr>
                <w:rFonts w:ascii="Century" w:hAnsi="Century"/>
                <w:noProof/>
                <w:webHidden/>
              </w:rPr>
              <w:fldChar w:fldCharType="end"/>
            </w:r>
          </w:hyperlink>
        </w:p>
        <w:p w14:paraId="5084E9B3" w14:textId="7560900A" w:rsidR="009968DB" w:rsidRPr="009968DB" w:rsidRDefault="00573D51">
          <w:pPr>
            <w:pStyle w:val="12"/>
            <w:tabs>
              <w:tab w:val="right" w:leader="dot" w:pos="9060"/>
            </w:tabs>
            <w:rPr>
              <w:rFonts w:ascii="Century" w:eastAsiaTheme="minorEastAsia" w:hAnsi="Century" w:cstheme="minorBidi"/>
              <w:b w:val="0"/>
              <w:bCs w:val="0"/>
              <w:caps w:val="0"/>
              <w:noProof/>
              <w:szCs w:val="22"/>
            </w:rPr>
          </w:pPr>
          <w:hyperlink w:anchor="_Toc102046163" w:history="1">
            <w:r w:rsidR="009968DB" w:rsidRPr="009968DB">
              <w:rPr>
                <w:rStyle w:val="af7"/>
                <w:rFonts w:ascii="Century" w:hAnsi="Century"/>
                <w:noProof/>
              </w:rPr>
              <w:t>おわりに</w:t>
            </w:r>
            <w:r w:rsidR="009968DB" w:rsidRPr="009968DB">
              <w:rPr>
                <w:rFonts w:ascii="Century" w:hAnsi="Century"/>
                <w:noProof/>
                <w:webHidden/>
              </w:rPr>
              <w:tab/>
            </w:r>
            <w:r w:rsidR="009968DB" w:rsidRPr="009968DB">
              <w:rPr>
                <w:rFonts w:ascii="Century" w:hAnsi="Century"/>
                <w:noProof/>
                <w:webHidden/>
              </w:rPr>
              <w:fldChar w:fldCharType="begin"/>
            </w:r>
            <w:r w:rsidR="009968DB" w:rsidRPr="009968DB">
              <w:rPr>
                <w:rFonts w:ascii="Century" w:hAnsi="Century"/>
                <w:noProof/>
                <w:webHidden/>
              </w:rPr>
              <w:instrText xml:space="preserve"> PAGEREF _Toc102046163 \h </w:instrText>
            </w:r>
            <w:r w:rsidR="009968DB" w:rsidRPr="009968DB">
              <w:rPr>
                <w:rFonts w:ascii="Century" w:hAnsi="Century"/>
                <w:noProof/>
                <w:webHidden/>
              </w:rPr>
            </w:r>
            <w:r w:rsidR="009968DB" w:rsidRPr="009968DB">
              <w:rPr>
                <w:rFonts w:ascii="Century" w:hAnsi="Century"/>
                <w:noProof/>
                <w:webHidden/>
              </w:rPr>
              <w:fldChar w:fldCharType="separate"/>
            </w:r>
            <w:r w:rsidR="008D7705">
              <w:rPr>
                <w:rFonts w:ascii="Century" w:hAnsi="Century"/>
                <w:noProof/>
                <w:webHidden/>
              </w:rPr>
              <w:t>90</w:t>
            </w:r>
            <w:r w:rsidR="009968DB" w:rsidRPr="009968DB">
              <w:rPr>
                <w:rFonts w:ascii="Century" w:hAnsi="Century"/>
                <w:noProof/>
                <w:webHidden/>
              </w:rPr>
              <w:fldChar w:fldCharType="end"/>
            </w:r>
          </w:hyperlink>
        </w:p>
        <w:p w14:paraId="50841E26" w14:textId="267A60FF" w:rsidR="00403350" w:rsidRDefault="00BC24F7" w:rsidP="00D93193">
          <w:pPr>
            <w:suppressLineNumbers/>
            <w:rPr>
              <w:rFonts w:ascii="ＭＳ 明朝" w:eastAsia="ＭＳ 明朝" w:hAnsi="ＭＳ 明朝"/>
              <w:b/>
              <w:lang w:val="ja-JP"/>
            </w:rPr>
          </w:pPr>
          <w:r w:rsidRPr="009968DB">
            <w:rPr>
              <w:rFonts w:ascii="Century" w:eastAsia="ＭＳ 明朝" w:hAnsi="Century"/>
            </w:rPr>
            <w:fldChar w:fldCharType="end"/>
          </w:r>
        </w:p>
      </w:sdtContent>
    </w:sdt>
    <w:p w14:paraId="4CDE212C" w14:textId="3E8CE234" w:rsidR="007D10C2" w:rsidRDefault="007D10C2" w:rsidP="00D93193">
      <w:pPr>
        <w:suppressLineNumbers/>
        <w:rPr>
          <w:rFonts w:ascii="ＭＳ 明朝" w:eastAsia="ＭＳ 明朝" w:hAnsi="ＭＳ 明朝"/>
          <w:b/>
          <w:lang w:val="ja-JP"/>
        </w:rPr>
      </w:pPr>
    </w:p>
    <w:p w14:paraId="3DCEAA93" w14:textId="0C097098" w:rsidR="007D10C2" w:rsidRDefault="007D10C2" w:rsidP="00D93193">
      <w:pPr>
        <w:suppressLineNumbers/>
        <w:rPr>
          <w:rFonts w:ascii="ＭＳ 明朝" w:eastAsia="ＭＳ 明朝" w:hAnsi="ＭＳ 明朝"/>
          <w:b/>
          <w:lang w:val="ja-JP"/>
        </w:rPr>
      </w:pPr>
    </w:p>
    <w:p w14:paraId="61311E54" w14:textId="76B767F1" w:rsidR="007D10C2" w:rsidRDefault="007D10C2" w:rsidP="00D93193">
      <w:pPr>
        <w:suppressLineNumbers/>
        <w:rPr>
          <w:rFonts w:ascii="ＭＳ 明朝" w:eastAsia="ＭＳ 明朝" w:hAnsi="ＭＳ 明朝"/>
          <w:b/>
          <w:lang w:val="ja-JP"/>
        </w:rPr>
      </w:pPr>
    </w:p>
    <w:p w14:paraId="751B90EB" w14:textId="77777777" w:rsidR="007D10C2" w:rsidRPr="00D93193" w:rsidRDefault="007D10C2" w:rsidP="00D93193">
      <w:pPr>
        <w:suppressLineNumbers/>
        <w:rPr>
          <w:rFonts w:ascii="ＭＳ 明朝" w:eastAsia="ＭＳ 明朝" w:hAnsi="ＭＳ 明朝"/>
          <w:b/>
          <w:bCs/>
          <w:lang w:val="ja-JP"/>
        </w:rPr>
      </w:pPr>
    </w:p>
    <w:p w14:paraId="7DAD100E" w14:textId="73620F77" w:rsidR="00124836" w:rsidRPr="00D61FBE" w:rsidRDefault="00124836" w:rsidP="00D61FBE">
      <w:pPr>
        <w:pStyle w:val="1"/>
      </w:pPr>
      <w:bookmarkStart w:id="1" w:name="_Toc102046123"/>
      <w:r w:rsidRPr="00D61FBE">
        <w:rPr>
          <w:rFonts w:hint="eastAsia"/>
        </w:rPr>
        <w:lastRenderedPageBreak/>
        <w:t>はじめに</w:t>
      </w:r>
      <w:bookmarkEnd w:id="0"/>
      <w:bookmarkEnd w:id="1"/>
    </w:p>
    <w:p w14:paraId="78657954" w14:textId="32343BE1" w:rsidR="00124836" w:rsidRPr="00FB67F5" w:rsidRDefault="009E5BD5" w:rsidP="00CF5DAF">
      <w:pPr>
        <w:spacing w:line="300" w:lineRule="exact"/>
        <w:ind w:firstLineChars="118" w:firstLine="260"/>
        <w:rPr>
          <w:rFonts w:asciiTheme="minorEastAsia" w:hAnsiTheme="minorEastAsia"/>
          <w:sz w:val="22"/>
        </w:rPr>
      </w:pPr>
      <w:r>
        <w:rPr>
          <w:rFonts w:asciiTheme="minorEastAsia" w:hAnsiTheme="minorEastAsia" w:hint="eastAsia"/>
          <w:color w:val="000000" w:themeColor="text1"/>
          <w:sz w:val="22"/>
        </w:rPr>
        <w:t>大阪湾の環境の保全・再生・</w:t>
      </w:r>
      <w:r w:rsidRPr="00FB67F5">
        <w:rPr>
          <w:rFonts w:asciiTheme="minorEastAsia" w:hAnsiTheme="minorEastAsia" w:hint="eastAsia"/>
          <w:sz w:val="22"/>
        </w:rPr>
        <w:t>創出について</w:t>
      </w:r>
      <w:r w:rsidR="00124836" w:rsidRPr="00FB67F5">
        <w:rPr>
          <w:rFonts w:asciiTheme="minorEastAsia" w:hAnsiTheme="minorEastAsia" w:hint="eastAsia"/>
          <w:sz w:val="22"/>
        </w:rPr>
        <w:t>、</w:t>
      </w:r>
      <w:r w:rsidR="003F0F0D" w:rsidRPr="00FB67F5">
        <w:rPr>
          <w:rFonts w:asciiTheme="minorEastAsia" w:hAnsiTheme="minorEastAsia" w:hint="eastAsia"/>
          <w:sz w:val="22"/>
        </w:rPr>
        <w:t>大阪府では、</w:t>
      </w:r>
      <w:r w:rsidR="00124836" w:rsidRPr="00FB67F5">
        <w:rPr>
          <w:rFonts w:asciiTheme="minorEastAsia" w:hAnsiTheme="minorEastAsia" w:hint="eastAsia"/>
          <w:sz w:val="22"/>
        </w:rPr>
        <w:t>国の総量削減基本方針に基づき８次にわたり総量削減計画を策定するとともに総量規制基準を設定して、化学的酸素要求量（COD）等の総量の削減等の取組みを進めてきた。また、国の瀬戸内海環境保全基本計画に基づき大阪府計画を策定して、湾奥部における生物が生息しやすい場の創出等の取組みを進めてきた。</w:t>
      </w:r>
    </w:p>
    <w:p w14:paraId="10220597" w14:textId="1170BA19" w:rsidR="00F52ECD" w:rsidRPr="00FB67F5" w:rsidRDefault="00124836" w:rsidP="00CF5DAF">
      <w:pPr>
        <w:spacing w:line="300" w:lineRule="exact"/>
        <w:ind w:firstLineChars="118" w:firstLine="260"/>
        <w:rPr>
          <w:rFonts w:asciiTheme="minorEastAsia" w:hAnsiTheme="minorEastAsia"/>
          <w:sz w:val="22"/>
        </w:rPr>
      </w:pPr>
      <w:r w:rsidRPr="00FB67F5">
        <w:rPr>
          <w:rFonts w:asciiTheme="minorEastAsia" w:hAnsiTheme="minorEastAsia" w:hint="eastAsia"/>
          <w:sz w:val="22"/>
        </w:rPr>
        <w:t>令和３年</w:t>
      </w:r>
      <w:r w:rsidR="00970CAA" w:rsidRPr="00FB67F5">
        <w:rPr>
          <w:rFonts w:asciiTheme="minorEastAsia" w:hAnsiTheme="minorEastAsia" w:hint="eastAsia"/>
          <w:sz w:val="22"/>
        </w:rPr>
        <w:t>（2</w:t>
      </w:r>
      <w:r w:rsidR="00970CAA" w:rsidRPr="00FB67F5">
        <w:rPr>
          <w:rFonts w:asciiTheme="minorEastAsia" w:hAnsiTheme="minorEastAsia"/>
          <w:sz w:val="22"/>
        </w:rPr>
        <w:t>021</w:t>
      </w:r>
      <w:r w:rsidR="00970CAA" w:rsidRPr="00FB67F5">
        <w:rPr>
          <w:rFonts w:asciiTheme="minorEastAsia" w:hAnsiTheme="minorEastAsia" w:hint="eastAsia"/>
          <w:sz w:val="22"/>
        </w:rPr>
        <w:t>年）</w:t>
      </w:r>
      <w:r w:rsidRPr="00FB67F5">
        <w:rPr>
          <w:rFonts w:asciiTheme="minorEastAsia" w:hAnsiTheme="minorEastAsia" w:hint="eastAsia"/>
          <w:sz w:val="22"/>
        </w:rPr>
        <w:t>３月</w:t>
      </w:r>
      <w:r w:rsidR="009E5BD5" w:rsidRPr="00FB67F5">
        <w:rPr>
          <w:rFonts w:asciiTheme="minorEastAsia" w:hAnsiTheme="minorEastAsia" w:hint="eastAsia"/>
          <w:sz w:val="22"/>
        </w:rPr>
        <w:t>、</w:t>
      </w:r>
      <w:r w:rsidRPr="00FB67F5">
        <w:rPr>
          <w:rFonts w:asciiTheme="minorEastAsia" w:hAnsiTheme="minorEastAsia" w:hint="eastAsia"/>
          <w:sz w:val="22"/>
        </w:rPr>
        <w:t>中央環境審議会から第９次総量削減のあり方について答申され、大阪湾については、COD等の規制の強化は行わず現在の水質を維持する取組</w:t>
      </w:r>
      <w:r w:rsidR="00BF14EC" w:rsidRPr="00FB67F5">
        <w:rPr>
          <w:rFonts w:asciiTheme="minorEastAsia" w:hAnsiTheme="minorEastAsia" w:hint="eastAsia"/>
          <w:sz w:val="22"/>
        </w:rPr>
        <w:t>み</w:t>
      </w:r>
      <w:r w:rsidRPr="00FB67F5">
        <w:rPr>
          <w:rFonts w:asciiTheme="minorEastAsia" w:hAnsiTheme="minorEastAsia" w:hint="eastAsia"/>
          <w:sz w:val="22"/>
        </w:rPr>
        <w:t>を継続しつつ、湾奥部における栄養塩類の偏在による貧酸素水塊の発生などの問題に対応するため、局所的な対策として藻場・干潟の再生や流況改善、底質改善等の推進が必要等と指摘され</w:t>
      </w:r>
      <w:r w:rsidR="00F52ECD" w:rsidRPr="00FB67F5">
        <w:rPr>
          <w:rFonts w:asciiTheme="minorEastAsia" w:hAnsiTheme="minorEastAsia" w:hint="eastAsia"/>
          <w:sz w:val="22"/>
        </w:rPr>
        <w:t>た</w:t>
      </w:r>
      <w:r w:rsidRPr="00FB67F5">
        <w:rPr>
          <w:rFonts w:asciiTheme="minorEastAsia" w:hAnsiTheme="minorEastAsia" w:hint="eastAsia"/>
          <w:sz w:val="22"/>
        </w:rPr>
        <w:t>。</w:t>
      </w:r>
      <w:r w:rsidR="009E5BD5" w:rsidRPr="00FB67F5">
        <w:rPr>
          <w:rFonts w:asciiTheme="minorEastAsia" w:hAnsiTheme="minorEastAsia" w:hint="eastAsia"/>
          <w:sz w:val="22"/>
        </w:rPr>
        <w:t>この答申を踏まえ</w:t>
      </w:r>
      <w:r w:rsidR="00002834" w:rsidRPr="00FB67F5">
        <w:rPr>
          <w:rFonts w:asciiTheme="minorEastAsia" w:hAnsiTheme="minorEastAsia" w:hint="eastAsia"/>
          <w:sz w:val="22"/>
        </w:rPr>
        <w:t>、</w:t>
      </w:r>
      <w:r w:rsidR="00F52ECD" w:rsidRPr="00FB67F5">
        <w:rPr>
          <w:rFonts w:asciiTheme="minorEastAsia" w:hAnsiTheme="minorEastAsia" w:hint="eastAsia"/>
          <w:sz w:val="22"/>
        </w:rPr>
        <w:t>令和４年</w:t>
      </w:r>
      <w:r w:rsidR="00970CAA" w:rsidRPr="00FB67F5">
        <w:rPr>
          <w:rFonts w:asciiTheme="minorEastAsia" w:hAnsiTheme="minorEastAsia" w:hint="eastAsia"/>
          <w:sz w:val="22"/>
        </w:rPr>
        <w:t>（2</w:t>
      </w:r>
      <w:r w:rsidR="00970CAA" w:rsidRPr="00FB67F5">
        <w:rPr>
          <w:rFonts w:asciiTheme="minorEastAsia" w:hAnsiTheme="minorEastAsia"/>
          <w:sz w:val="22"/>
        </w:rPr>
        <w:t>022</w:t>
      </w:r>
      <w:r w:rsidR="00970CAA" w:rsidRPr="00FB67F5">
        <w:rPr>
          <w:rFonts w:asciiTheme="minorEastAsia" w:hAnsiTheme="minorEastAsia" w:hint="eastAsia"/>
          <w:sz w:val="22"/>
        </w:rPr>
        <w:t>年）</w:t>
      </w:r>
      <w:r w:rsidR="009776F6" w:rsidRPr="00FB67F5">
        <w:rPr>
          <w:rFonts w:asciiTheme="minorEastAsia" w:hAnsiTheme="minorEastAsia" w:hint="eastAsia"/>
          <w:sz w:val="22"/>
        </w:rPr>
        <w:t>１</w:t>
      </w:r>
      <w:r w:rsidR="00F52ECD" w:rsidRPr="00FB67F5">
        <w:rPr>
          <w:rFonts w:asciiTheme="minorEastAsia" w:hAnsiTheme="minorEastAsia" w:hint="eastAsia"/>
          <w:sz w:val="22"/>
        </w:rPr>
        <w:t>月</w:t>
      </w:r>
      <w:r w:rsidR="00157CF8" w:rsidRPr="00FB67F5">
        <w:rPr>
          <w:rFonts w:asciiTheme="minorEastAsia" w:hAnsiTheme="minorEastAsia" w:hint="eastAsia"/>
          <w:sz w:val="22"/>
        </w:rPr>
        <w:t>、</w:t>
      </w:r>
      <w:r w:rsidR="00F52ECD" w:rsidRPr="00FB67F5">
        <w:rPr>
          <w:rFonts w:asciiTheme="minorEastAsia" w:hAnsiTheme="minorEastAsia" w:hint="eastAsia"/>
          <w:sz w:val="22"/>
        </w:rPr>
        <w:t>総量削減基本方針が策定された。</w:t>
      </w:r>
    </w:p>
    <w:p w14:paraId="44623E7F" w14:textId="6B8E1B95" w:rsidR="00124836" w:rsidRPr="00FB67F5" w:rsidRDefault="00124836" w:rsidP="00CF5DAF">
      <w:pPr>
        <w:spacing w:line="300" w:lineRule="exact"/>
        <w:ind w:firstLineChars="118" w:firstLine="260"/>
        <w:rPr>
          <w:rFonts w:asciiTheme="minorEastAsia" w:hAnsiTheme="minorEastAsia"/>
          <w:sz w:val="22"/>
        </w:rPr>
      </w:pPr>
      <w:r w:rsidRPr="00FB67F5">
        <w:rPr>
          <w:rFonts w:asciiTheme="minorEastAsia" w:hAnsiTheme="minorEastAsia" w:hint="eastAsia"/>
          <w:sz w:val="22"/>
        </w:rPr>
        <w:t>また、令和２年</w:t>
      </w:r>
      <w:r w:rsidR="00970CAA" w:rsidRPr="00FB67F5">
        <w:rPr>
          <w:rFonts w:asciiTheme="minorEastAsia" w:hAnsiTheme="minorEastAsia" w:hint="eastAsia"/>
          <w:sz w:val="22"/>
        </w:rPr>
        <w:t>（2</w:t>
      </w:r>
      <w:r w:rsidR="00970CAA" w:rsidRPr="00FB67F5">
        <w:rPr>
          <w:rFonts w:asciiTheme="minorEastAsia" w:hAnsiTheme="minorEastAsia"/>
          <w:sz w:val="22"/>
        </w:rPr>
        <w:t>020</w:t>
      </w:r>
      <w:r w:rsidR="00970CAA" w:rsidRPr="00FB67F5">
        <w:rPr>
          <w:rFonts w:asciiTheme="minorEastAsia" w:hAnsiTheme="minorEastAsia" w:hint="eastAsia"/>
          <w:sz w:val="22"/>
        </w:rPr>
        <w:t>年）</w:t>
      </w:r>
      <w:r w:rsidR="009E5BD5" w:rsidRPr="00FB67F5">
        <w:rPr>
          <w:rFonts w:asciiTheme="minorEastAsia" w:hAnsiTheme="minorEastAsia" w:hint="eastAsia"/>
          <w:sz w:val="22"/>
        </w:rPr>
        <w:t>３月、</w:t>
      </w:r>
      <w:r w:rsidRPr="00FB67F5">
        <w:rPr>
          <w:rFonts w:asciiTheme="minorEastAsia" w:hAnsiTheme="minorEastAsia" w:hint="eastAsia"/>
          <w:sz w:val="22"/>
        </w:rPr>
        <w:t>瀬戸内海の環境保全の方策のあり方について答申され、栄養塩類の管理等による生物の多様性及び生産性の確保</w:t>
      </w:r>
      <w:r w:rsidR="00570FF5" w:rsidRPr="00FB67F5">
        <w:rPr>
          <w:rFonts w:asciiTheme="minorEastAsia" w:hAnsiTheme="minorEastAsia" w:hint="eastAsia"/>
          <w:sz w:val="22"/>
        </w:rPr>
        <w:t>、</w:t>
      </w:r>
      <w:r w:rsidRPr="00FB67F5">
        <w:rPr>
          <w:rFonts w:asciiTheme="minorEastAsia" w:hAnsiTheme="minorEastAsia" w:hint="eastAsia"/>
          <w:sz w:val="22"/>
        </w:rPr>
        <w:t>プラスチックごみを含む漂流・漂着・海底ごみ、気候変動といった課題について指摘されたことを受けて、</w:t>
      </w:r>
      <w:r w:rsidR="00F52ECD" w:rsidRPr="00696C43">
        <w:rPr>
          <w:rFonts w:asciiTheme="minorEastAsia" w:hAnsiTheme="minorEastAsia" w:hint="eastAsia"/>
          <w:color w:val="000000" w:themeColor="text1"/>
          <w:sz w:val="22"/>
        </w:rPr>
        <w:t>改正</w:t>
      </w:r>
      <w:r w:rsidRPr="00696C43">
        <w:rPr>
          <w:rFonts w:asciiTheme="minorEastAsia" w:hAnsiTheme="minorEastAsia" w:hint="eastAsia"/>
          <w:color w:val="000000" w:themeColor="text1"/>
          <w:sz w:val="22"/>
        </w:rPr>
        <w:t>瀬戸内海環境保全特別措置法</w:t>
      </w:r>
      <w:r w:rsidR="00F52ECD" w:rsidRPr="00696C43">
        <w:rPr>
          <w:rFonts w:asciiTheme="minorEastAsia" w:hAnsiTheme="minorEastAsia" w:hint="eastAsia"/>
          <w:color w:val="000000" w:themeColor="text1"/>
          <w:sz w:val="22"/>
        </w:rPr>
        <w:t>が</w:t>
      </w:r>
      <w:r w:rsidR="00002834" w:rsidRPr="00696C43">
        <w:rPr>
          <w:rFonts w:asciiTheme="minorEastAsia" w:hAnsiTheme="minorEastAsia" w:hint="eastAsia"/>
          <w:color w:val="000000" w:themeColor="text1"/>
          <w:sz w:val="22"/>
        </w:rPr>
        <w:t>令和３年</w:t>
      </w:r>
      <w:r w:rsidR="00970CAA" w:rsidRPr="00696C43">
        <w:rPr>
          <w:rFonts w:asciiTheme="minorEastAsia" w:hAnsiTheme="minorEastAsia" w:hint="eastAsia"/>
          <w:spacing w:val="2"/>
          <w:sz w:val="22"/>
        </w:rPr>
        <w:t>（2021年</w:t>
      </w:r>
      <w:r w:rsidR="00970CAA" w:rsidRPr="00696C43">
        <w:rPr>
          <w:rFonts w:asciiTheme="minorEastAsia" w:hAnsiTheme="minorEastAsia"/>
          <w:spacing w:val="2"/>
          <w:sz w:val="22"/>
        </w:rPr>
        <w:t>）</w:t>
      </w:r>
      <w:r w:rsidR="00002834" w:rsidRPr="00696C43">
        <w:rPr>
          <w:rFonts w:asciiTheme="minorEastAsia" w:hAnsiTheme="minorEastAsia" w:hint="eastAsia"/>
          <w:color w:val="000000" w:themeColor="text1"/>
          <w:sz w:val="22"/>
        </w:rPr>
        <w:t>６月に</w:t>
      </w:r>
      <w:r w:rsidR="00002834" w:rsidRPr="00D74D32">
        <w:rPr>
          <w:rFonts w:asciiTheme="minorEastAsia" w:hAnsiTheme="minorEastAsia" w:hint="eastAsia"/>
          <w:color w:val="000000" w:themeColor="text1"/>
          <w:sz w:val="22"/>
        </w:rPr>
        <w:t>公布</w:t>
      </w:r>
      <w:r w:rsidR="00726D0E" w:rsidRPr="00D74D32">
        <w:rPr>
          <w:rFonts w:asciiTheme="minorEastAsia" w:hAnsiTheme="minorEastAsia" w:hint="eastAsia"/>
          <w:sz w:val="22"/>
        </w:rPr>
        <w:t>・</w:t>
      </w:r>
      <w:r w:rsidR="00570FF5" w:rsidRPr="00D74D32">
        <w:rPr>
          <w:rFonts w:asciiTheme="minorEastAsia" w:hAnsiTheme="minorEastAsia" w:hint="eastAsia"/>
          <w:sz w:val="22"/>
        </w:rPr>
        <w:t>令和４年（2</w:t>
      </w:r>
      <w:r w:rsidR="00570FF5" w:rsidRPr="00D74D32">
        <w:rPr>
          <w:rFonts w:asciiTheme="minorEastAsia" w:hAnsiTheme="minorEastAsia"/>
          <w:sz w:val="22"/>
        </w:rPr>
        <w:t>022</w:t>
      </w:r>
      <w:r w:rsidR="00C77DF7" w:rsidRPr="00D74D32">
        <w:rPr>
          <w:rFonts w:asciiTheme="minorEastAsia" w:hAnsiTheme="minorEastAsia" w:hint="eastAsia"/>
          <w:sz w:val="22"/>
        </w:rPr>
        <w:t>年）４月</w:t>
      </w:r>
      <w:r w:rsidR="00726D0E" w:rsidRPr="00D74D32">
        <w:rPr>
          <w:rFonts w:asciiTheme="minorEastAsia" w:hAnsiTheme="minorEastAsia" w:hint="eastAsia"/>
          <w:sz w:val="22"/>
        </w:rPr>
        <w:t>に</w:t>
      </w:r>
      <w:r w:rsidR="00570FF5" w:rsidRPr="00D74D32">
        <w:rPr>
          <w:rFonts w:asciiTheme="minorEastAsia" w:hAnsiTheme="minorEastAsia" w:hint="eastAsia"/>
          <w:sz w:val="22"/>
        </w:rPr>
        <w:t>施行</w:t>
      </w:r>
      <w:r w:rsidR="00726D0E" w:rsidRPr="00D74D32">
        <w:rPr>
          <w:rFonts w:asciiTheme="minorEastAsia" w:hAnsiTheme="minorEastAsia" w:hint="eastAsia"/>
          <w:sz w:val="22"/>
        </w:rPr>
        <w:t>され</w:t>
      </w:r>
      <w:r w:rsidR="00C77DF7" w:rsidRPr="00D74D32">
        <w:rPr>
          <w:rFonts w:asciiTheme="minorEastAsia" w:hAnsiTheme="minorEastAsia" w:hint="eastAsia"/>
          <w:sz w:val="22"/>
        </w:rPr>
        <w:t>、</w:t>
      </w:r>
      <w:r w:rsidR="00F52ECD" w:rsidRPr="00D74D32">
        <w:rPr>
          <w:rFonts w:asciiTheme="minorEastAsia" w:hAnsiTheme="minorEastAsia" w:hint="eastAsia"/>
          <w:sz w:val="22"/>
        </w:rPr>
        <w:t>令</w:t>
      </w:r>
      <w:r w:rsidR="00F52ECD" w:rsidRPr="00FB67F5">
        <w:rPr>
          <w:rFonts w:asciiTheme="minorEastAsia" w:hAnsiTheme="minorEastAsia" w:hint="eastAsia"/>
          <w:sz w:val="22"/>
        </w:rPr>
        <w:t>和４年</w:t>
      </w:r>
      <w:r w:rsidR="009776F6" w:rsidRPr="00FB67F5">
        <w:rPr>
          <w:rFonts w:asciiTheme="minorEastAsia" w:hAnsiTheme="minorEastAsia" w:hint="eastAsia"/>
          <w:sz w:val="22"/>
        </w:rPr>
        <w:t>（2</w:t>
      </w:r>
      <w:r w:rsidR="009776F6" w:rsidRPr="00FB67F5">
        <w:rPr>
          <w:rFonts w:asciiTheme="minorEastAsia" w:hAnsiTheme="minorEastAsia"/>
          <w:sz w:val="22"/>
        </w:rPr>
        <w:t>022</w:t>
      </w:r>
      <w:r w:rsidR="009776F6" w:rsidRPr="00FB67F5">
        <w:rPr>
          <w:rFonts w:asciiTheme="minorEastAsia" w:hAnsiTheme="minorEastAsia" w:hint="eastAsia"/>
          <w:sz w:val="22"/>
        </w:rPr>
        <w:t>年）</w:t>
      </w:r>
      <w:r w:rsidR="004D5A88" w:rsidRPr="00FB67F5">
        <w:rPr>
          <w:rFonts w:asciiTheme="minorEastAsia" w:hAnsiTheme="minorEastAsia" w:hint="eastAsia"/>
          <w:sz w:val="22"/>
        </w:rPr>
        <w:t>２</w:t>
      </w:r>
      <w:r w:rsidR="00F52ECD" w:rsidRPr="00FB67F5">
        <w:rPr>
          <w:rFonts w:asciiTheme="minorEastAsia" w:hAnsiTheme="minorEastAsia" w:hint="eastAsia"/>
          <w:sz w:val="22"/>
        </w:rPr>
        <w:t>月に</w:t>
      </w:r>
      <w:r w:rsidR="00570FF5" w:rsidRPr="00FB67F5">
        <w:rPr>
          <w:rFonts w:asciiTheme="minorEastAsia" w:hAnsiTheme="minorEastAsia" w:hint="eastAsia"/>
          <w:sz w:val="22"/>
        </w:rPr>
        <w:t>は</w:t>
      </w:r>
      <w:r w:rsidRPr="00FB67F5">
        <w:rPr>
          <w:rFonts w:asciiTheme="minorEastAsia" w:hAnsiTheme="minorEastAsia" w:hint="eastAsia"/>
          <w:sz w:val="22"/>
        </w:rPr>
        <w:t>瀬戸内海環境保全基本計画の変更が</w:t>
      </w:r>
      <w:r w:rsidR="00F52ECD" w:rsidRPr="00FB67F5">
        <w:rPr>
          <w:rFonts w:asciiTheme="minorEastAsia" w:hAnsiTheme="minorEastAsia" w:hint="eastAsia"/>
          <w:sz w:val="22"/>
        </w:rPr>
        <w:t>閣議決定された。</w:t>
      </w:r>
    </w:p>
    <w:p w14:paraId="2988DFB0" w14:textId="23A4D923" w:rsidR="00124836" w:rsidRPr="00696C43" w:rsidRDefault="00124836" w:rsidP="00CF5DAF">
      <w:pPr>
        <w:spacing w:line="300" w:lineRule="exact"/>
        <w:ind w:firstLineChars="100" w:firstLine="224"/>
        <w:rPr>
          <w:rFonts w:ascii="ＭＳ 明朝" w:eastAsia="ＭＳ 明朝" w:hAnsi="ＭＳ 明朝"/>
          <w:sz w:val="24"/>
          <w:szCs w:val="24"/>
        </w:rPr>
      </w:pPr>
      <w:r w:rsidRPr="00FB67F5">
        <w:rPr>
          <w:rFonts w:asciiTheme="minorEastAsia" w:hAnsiTheme="minorEastAsia" w:hint="eastAsia"/>
          <w:spacing w:val="2"/>
          <w:sz w:val="22"/>
        </w:rPr>
        <w:t>環境審議会</w:t>
      </w:r>
      <w:r w:rsidR="00570FF5" w:rsidRPr="00FB67F5">
        <w:rPr>
          <w:rFonts w:asciiTheme="minorEastAsia" w:hAnsiTheme="minorEastAsia" w:hint="eastAsia"/>
          <w:spacing w:val="2"/>
          <w:sz w:val="22"/>
        </w:rPr>
        <w:t>において</w:t>
      </w:r>
      <w:r w:rsidRPr="00FB67F5">
        <w:rPr>
          <w:rFonts w:asciiTheme="minorEastAsia" w:hAnsiTheme="minorEastAsia" w:hint="eastAsia"/>
          <w:spacing w:val="2"/>
          <w:sz w:val="22"/>
        </w:rPr>
        <w:t>は、令和</w:t>
      </w:r>
      <w:r w:rsidR="002E1131" w:rsidRPr="00FB67F5">
        <w:rPr>
          <w:rFonts w:asciiTheme="minorEastAsia" w:hAnsiTheme="minorEastAsia" w:hint="eastAsia"/>
          <w:spacing w:val="2"/>
          <w:sz w:val="22"/>
        </w:rPr>
        <w:t>３</w:t>
      </w:r>
      <w:r w:rsidRPr="00FB67F5">
        <w:rPr>
          <w:rFonts w:asciiTheme="minorEastAsia" w:hAnsiTheme="minorEastAsia" w:hint="eastAsia"/>
          <w:spacing w:val="2"/>
          <w:sz w:val="22"/>
        </w:rPr>
        <w:t>年（20</w:t>
      </w:r>
      <w:r w:rsidR="00F52ECD" w:rsidRPr="00FB67F5">
        <w:rPr>
          <w:rFonts w:asciiTheme="minorEastAsia" w:hAnsiTheme="minorEastAsia" w:hint="eastAsia"/>
          <w:spacing w:val="2"/>
          <w:sz w:val="22"/>
        </w:rPr>
        <w:t>21</w:t>
      </w:r>
      <w:r w:rsidRPr="00FB67F5">
        <w:rPr>
          <w:rFonts w:asciiTheme="minorEastAsia" w:hAnsiTheme="minorEastAsia" w:hint="eastAsia"/>
          <w:spacing w:val="2"/>
          <w:sz w:val="22"/>
        </w:rPr>
        <w:t>年</w:t>
      </w:r>
      <w:r w:rsidRPr="00FB67F5">
        <w:rPr>
          <w:rFonts w:asciiTheme="minorEastAsia" w:hAnsiTheme="minorEastAsia"/>
          <w:spacing w:val="2"/>
          <w:sz w:val="22"/>
        </w:rPr>
        <w:t>）</w:t>
      </w:r>
      <w:r w:rsidR="002E1131" w:rsidRPr="00FB67F5">
        <w:rPr>
          <w:rFonts w:asciiTheme="minorEastAsia" w:hAnsiTheme="minorEastAsia" w:hint="eastAsia"/>
          <w:spacing w:val="2"/>
          <w:sz w:val="22"/>
        </w:rPr>
        <w:t>６</w:t>
      </w:r>
      <w:r w:rsidRPr="00FB67F5">
        <w:rPr>
          <w:rFonts w:asciiTheme="minorEastAsia" w:hAnsiTheme="minorEastAsia" w:hint="eastAsia"/>
          <w:spacing w:val="2"/>
          <w:sz w:val="22"/>
        </w:rPr>
        <w:t>月</w:t>
      </w:r>
      <w:r w:rsidR="002E1131" w:rsidRPr="00FB67F5">
        <w:rPr>
          <w:rFonts w:asciiTheme="minorEastAsia" w:hAnsiTheme="minorEastAsia" w:hint="eastAsia"/>
          <w:spacing w:val="2"/>
          <w:sz w:val="22"/>
        </w:rPr>
        <w:t>８</w:t>
      </w:r>
      <w:r w:rsidR="00570FF5" w:rsidRPr="00FB67F5">
        <w:rPr>
          <w:rFonts w:asciiTheme="minorEastAsia" w:hAnsiTheme="minorEastAsia" w:hint="eastAsia"/>
          <w:spacing w:val="2"/>
          <w:sz w:val="22"/>
        </w:rPr>
        <w:t>日、</w:t>
      </w:r>
      <w:r w:rsidR="003F0F0D" w:rsidRPr="00FB67F5">
        <w:rPr>
          <w:rFonts w:asciiTheme="minorEastAsia" w:hAnsiTheme="minorEastAsia" w:hint="eastAsia"/>
          <w:spacing w:val="2"/>
          <w:sz w:val="22"/>
        </w:rPr>
        <w:t>大阪</w:t>
      </w:r>
      <w:r w:rsidRPr="00FB67F5">
        <w:rPr>
          <w:rFonts w:asciiTheme="minorEastAsia" w:hAnsiTheme="minorEastAsia" w:hint="eastAsia"/>
          <w:spacing w:val="2"/>
          <w:sz w:val="22"/>
        </w:rPr>
        <w:t>府から、</w:t>
      </w:r>
      <w:r w:rsidR="00F52ECD" w:rsidRPr="00FB67F5">
        <w:rPr>
          <w:rFonts w:asciiTheme="minorEastAsia" w:hAnsiTheme="minorEastAsia" w:hint="eastAsia"/>
          <w:sz w:val="22"/>
        </w:rPr>
        <w:t>総量削減基本方針及び瀬戸内海環境保全基本計画と</w:t>
      </w:r>
      <w:r w:rsidR="00570FF5" w:rsidRPr="00FB67F5">
        <w:rPr>
          <w:rFonts w:asciiTheme="minorEastAsia" w:hAnsiTheme="minorEastAsia" w:hint="eastAsia"/>
          <w:sz w:val="22"/>
        </w:rPr>
        <w:t>、</w:t>
      </w:r>
      <w:r w:rsidR="00F52ECD" w:rsidRPr="00FB67F5">
        <w:rPr>
          <w:rFonts w:asciiTheme="minorEastAsia" w:hAnsiTheme="minorEastAsia" w:hint="eastAsia"/>
          <w:sz w:val="22"/>
        </w:rPr>
        <w:t>大阪湾の状況を踏まえた、</w:t>
      </w:r>
      <w:r w:rsidRPr="00FB67F5">
        <w:rPr>
          <w:rFonts w:asciiTheme="minorEastAsia" w:hAnsiTheme="minorEastAsia" w:hint="eastAsia"/>
          <w:spacing w:val="2"/>
          <w:sz w:val="22"/>
        </w:rPr>
        <w:t>「</w:t>
      </w:r>
      <w:r w:rsidR="002E1131" w:rsidRPr="00FB67F5">
        <w:rPr>
          <w:rFonts w:asciiTheme="minorEastAsia" w:hAnsiTheme="minorEastAsia" w:hint="eastAsia"/>
          <w:sz w:val="22"/>
        </w:rPr>
        <w:t>今後の大阪湾における環境の保全・再生・創出のあり方</w:t>
      </w:r>
      <w:r w:rsidR="00F52ECD" w:rsidRPr="00FB67F5">
        <w:rPr>
          <w:rFonts w:asciiTheme="minorEastAsia" w:hAnsiTheme="minorEastAsia" w:hint="eastAsia"/>
          <w:sz w:val="22"/>
        </w:rPr>
        <w:t>について</w:t>
      </w:r>
      <w:r w:rsidRPr="00FB67F5">
        <w:rPr>
          <w:rFonts w:asciiTheme="minorEastAsia" w:hAnsiTheme="minorEastAsia" w:hint="eastAsia"/>
          <w:spacing w:val="2"/>
          <w:sz w:val="22"/>
        </w:rPr>
        <w:t>」</w:t>
      </w:r>
      <w:r w:rsidRPr="00FB67F5">
        <w:rPr>
          <w:rFonts w:asciiTheme="minorEastAsia" w:hAnsiTheme="minorEastAsia" w:hint="eastAsia"/>
          <w:sz w:val="22"/>
        </w:rPr>
        <w:t>諮問を受け、</w:t>
      </w:r>
      <w:r w:rsidR="00F52ECD" w:rsidRPr="00FB67F5">
        <w:rPr>
          <w:rFonts w:asciiTheme="minorEastAsia" w:hAnsiTheme="minorEastAsia" w:hint="eastAsia"/>
          <w:sz w:val="22"/>
        </w:rPr>
        <w:t>本部会において、</w:t>
      </w:r>
      <w:r w:rsidRPr="00FB67F5">
        <w:rPr>
          <w:rFonts w:asciiTheme="minorEastAsia" w:hAnsiTheme="minorEastAsia" w:hint="eastAsia"/>
          <w:sz w:val="22"/>
        </w:rPr>
        <w:t>専門的な見地から審議を行った。本報告は、その審議結果をとりまとめたものであ</w:t>
      </w:r>
      <w:r w:rsidRPr="00696C43">
        <w:rPr>
          <w:rFonts w:asciiTheme="minorEastAsia" w:hAnsiTheme="minorEastAsia" w:hint="eastAsia"/>
          <w:sz w:val="22"/>
        </w:rPr>
        <w:t>る。</w:t>
      </w:r>
      <w:r w:rsidRPr="001E1620">
        <w:br w:type="page"/>
      </w:r>
    </w:p>
    <w:p w14:paraId="0DF1C397" w14:textId="4500AC33" w:rsidR="00AB1CF3" w:rsidRPr="00535AAA" w:rsidRDefault="00002834" w:rsidP="00535AAA">
      <w:pPr>
        <w:pStyle w:val="1"/>
        <w:rPr>
          <w:rFonts w:ascii="ＭＳ Ｐゴシック" w:hAnsi="ＭＳ Ｐゴシック"/>
        </w:rPr>
      </w:pPr>
      <w:bookmarkStart w:id="2" w:name="_Toc102046124"/>
      <w:r w:rsidRPr="00535AAA">
        <w:rPr>
          <w:rFonts w:ascii="ＭＳ Ｐゴシック" w:hAnsi="ＭＳ Ｐゴシック" w:hint="eastAsia"/>
        </w:rPr>
        <w:lastRenderedPageBreak/>
        <w:t>Ⅰ</w:t>
      </w:r>
      <w:r w:rsidR="00124836" w:rsidRPr="00535AAA">
        <w:rPr>
          <w:rFonts w:ascii="ＭＳ Ｐゴシック" w:hAnsi="ＭＳ Ｐゴシック" w:hint="eastAsia"/>
        </w:rPr>
        <w:t xml:space="preserve">　背景</w:t>
      </w:r>
      <w:bookmarkEnd w:id="2"/>
    </w:p>
    <w:p w14:paraId="44C7B83E" w14:textId="77777777" w:rsidR="00AB1CF3" w:rsidRPr="006208A4" w:rsidRDefault="00AB1CF3" w:rsidP="007B64FA">
      <w:pPr>
        <w:spacing w:line="300" w:lineRule="exact"/>
        <w:rPr>
          <w:rFonts w:asciiTheme="minorEastAsia" w:hAnsiTheme="minorEastAsia" w:cs="Meiryo UI"/>
          <w:sz w:val="22"/>
        </w:rPr>
      </w:pPr>
      <w:r w:rsidRPr="006208A4">
        <w:rPr>
          <w:rFonts w:asciiTheme="minorEastAsia" w:hAnsiTheme="minorEastAsia" w:cs="Meiryo UI" w:hint="eastAsia"/>
          <w:sz w:val="22"/>
        </w:rPr>
        <w:t xml:space="preserve">　大阪湾の環境の保全・再生・創出については、国の総量削減基本方針に基づき８次にわたり総量削減計画を策定するとともに総量規制基準を設定して、化学的酸素要求量（COD）等の総量の削減等の取組みを進めてきた。</w:t>
      </w:r>
    </w:p>
    <w:p w14:paraId="3CF3FB04" w14:textId="07E90C8D" w:rsidR="00AB1CF3" w:rsidRPr="006208A4" w:rsidRDefault="00AB1CF3" w:rsidP="007B64FA">
      <w:pPr>
        <w:spacing w:line="300" w:lineRule="exact"/>
        <w:ind w:firstLineChars="100" w:firstLine="220"/>
        <w:rPr>
          <w:rFonts w:asciiTheme="minorEastAsia" w:hAnsiTheme="minorEastAsia" w:cs="Meiryo UI"/>
          <w:sz w:val="22"/>
        </w:rPr>
      </w:pPr>
      <w:r w:rsidRPr="006208A4">
        <w:rPr>
          <w:rFonts w:asciiTheme="minorEastAsia" w:hAnsiTheme="minorEastAsia" w:cs="Meiryo UI" w:hint="eastAsia"/>
          <w:sz w:val="22"/>
        </w:rPr>
        <w:t>また、国の瀬戸内海環境保全基本計画に基づき大阪府計画を策定して、湾奥部における生物が生息しやすい場の創出等の取組みを進めてきた。</w:t>
      </w:r>
    </w:p>
    <w:p w14:paraId="3BEB77DD" w14:textId="2AA2BF19" w:rsidR="002C4CCB" w:rsidRPr="006208A4" w:rsidRDefault="002C4CCB" w:rsidP="007B64FA">
      <w:pPr>
        <w:spacing w:line="300" w:lineRule="exact"/>
        <w:ind w:firstLineChars="100" w:firstLine="220"/>
        <w:rPr>
          <w:rFonts w:asciiTheme="minorEastAsia" w:hAnsiTheme="minorEastAsia" w:cs="Meiryo UI"/>
          <w:sz w:val="22"/>
        </w:rPr>
      </w:pPr>
      <w:r w:rsidRPr="006208A4">
        <w:rPr>
          <w:rFonts w:asciiTheme="minorEastAsia" w:hAnsiTheme="minorEastAsia" w:cs="Meiryo UI" w:hint="eastAsia"/>
          <w:sz w:val="22"/>
        </w:rPr>
        <w:t>大阪湾の環境の状況及び主な施策の実施状況については、資料編に整理した。</w:t>
      </w:r>
    </w:p>
    <w:p w14:paraId="76F18FC8" w14:textId="18D925D5" w:rsidR="00AB1CF3" w:rsidRPr="006208A4" w:rsidRDefault="00AB1CF3" w:rsidP="007B64FA">
      <w:pPr>
        <w:spacing w:line="300" w:lineRule="exact"/>
        <w:ind w:firstLineChars="100" w:firstLine="220"/>
        <w:rPr>
          <w:rFonts w:asciiTheme="minorEastAsia" w:hAnsiTheme="minorEastAsia" w:cs="Meiryo UI"/>
          <w:sz w:val="22"/>
        </w:rPr>
      </w:pPr>
      <w:r w:rsidRPr="006208A4">
        <w:rPr>
          <w:rFonts w:asciiTheme="minorEastAsia" w:hAnsiTheme="minorEastAsia" w:hint="eastAsia"/>
          <w:sz w:val="22"/>
        </w:rPr>
        <w:t>上記の両制度に</w:t>
      </w:r>
      <w:r w:rsidRPr="00FB67F5">
        <w:rPr>
          <w:rFonts w:asciiTheme="minorEastAsia" w:hAnsiTheme="minorEastAsia" w:hint="eastAsia"/>
          <w:sz w:val="22"/>
        </w:rPr>
        <w:t>ついて、国においては、中央環境審議会において「第９次水質総量削減の在り方」や「瀬戸内海における今後の環境保全の方策のあり方」について審議・答申されるなど、見直し検討が進められて</w:t>
      </w:r>
      <w:r w:rsidR="00B464F1" w:rsidRPr="00FB67F5">
        <w:rPr>
          <w:rFonts w:asciiTheme="minorEastAsia" w:hAnsiTheme="minorEastAsia" w:hint="eastAsia"/>
          <w:sz w:val="22"/>
        </w:rPr>
        <w:t>きた</w:t>
      </w:r>
      <w:r w:rsidRPr="00FB67F5">
        <w:rPr>
          <w:rFonts w:asciiTheme="minorEastAsia" w:hAnsiTheme="minorEastAsia" w:hint="eastAsia"/>
          <w:sz w:val="22"/>
        </w:rPr>
        <w:t>。</w:t>
      </w:r>
      <w:r w:rsidRPr="006208A4">
        <w:rPr>
          <w:rFonts w:asciiTheme="minorEastAsia" w:hAnsiTheme="minorEastAsia" w:hint="eastAsia"/>
          <w:sz w:val="22"/>
        </w:rPr>
        <w:t>制度の概要及び見直し検討の経緯</w:t>
      </w:r>
      <w:r w:rsidR="002E1131" w:rsidRPr="006208A4">
        <w:rPr>
          <w:rFonts w:asciiTheme="minorEastAsia" w:hAnsiTheme="minorEastAsia" w:hint="eastAsia"/>
          <w:sz w:val="22"/>
        </w:rPr>
        <w:t>等</w:t>
      </w:r>
      <w:r w:rsidRPr="006208A4">
        <w:rPr>
          <w:rFonts w:asciiTheme="minorEastAsia" w:hAnsiTheme="minorEastAsia" w:hint="eastAsia"/>
          <w:sz w:val="22"/>
        </w:rPr>
        <w:t>について、以下に整理した。</w:t>
      </w:r>
    </w:p>
    <w:p w14:paraId="2C25E8DD" w14:textId="77777777" w:rsidR="00AB1CF3" w:rsidRPr="006208A4" w:rsidRDefault="00AB1CF3" w:rsidP="007B64FA">
      <w:pPr>
        <w:spacing w:line="300" w:lineRule="exact"/>
        <w:rPr>
          <w:rFonts w:asciiTheme="minorEastAsia" w:hAnsiTheme="minorEastAsia" w:cs="Meiryo UI"/>
          <w:sz w:val="22"/>
        </w:rPr>
      </w:pPr>
    </w:p>
    <w:p w14:paraId="45632DD7" w14:textId="26EB77BB" w:rsidR="00AB1CF3" w:rsidRPr="00696C43" w:rsidRDefault="00AB1CF3" w:rsidP="007C7026">
      <w:pPr>
        <w:pStyle w:val="2"/>
        <w:rPr>
          <w:rFonts w:cs="Meiryo UI"/>
        </w:rPr>
      </w:pPr>
      <w:bookmarkStart w:id="3" w:name="_Toc102046125"/>
      <w:r w:rsidRPr="00696C43">
        <w:rPr>
          <w:rFonts w:hint="eastAsia"/>
        </w:rPr>
        <w:t>１　水質総量削減制度について</w:t>
      </w:r>
      <w:bookmarkEnd w:id="3"/>
    </w:p>
    <w:p w14:paraId="08E27CDB" w14:textId="5002303B" w:rsidR="00AB1CF3" w:rsidRPr="00211415" w:rsidRDefault="00AB1CF3" w:rsidP="00211415">
      <w:pPr>
        <w:pStyle w:val="3"/>
      </w:pPr>
      <w:bookmarkStart w:id="4" w:name="_Toc102046126"/>
      <w:r w:rsidRPr="00211415">
        <w:rPr>
          <w:rFonts w:hint="eastAsia"/>
        </w:rPr>
        <w:t>１－１　水質総量削減制度及び総量規制基準の概要</w:t>
      </w:r>
      <w:r w:rsidR="008060C2">
        <w:rPr>
          <w:rFonts w:hint="eastAsia"/>
        </w:rPr>
        <w:t>について</w:t>
      </w:r>
      <w:bookmarkEnd w:id="4"/>
    </w:p>
    <w:p w14:paraId="73DC98AD" w14:textId="77777777" w:rsidR="00AB1CF3" w:rsidRPr="00696C43" w:rsidRDefault="00AB1CF3" w:rsidP="007B64FA">
      <w:pPr>
        <w:spacing w:line="320" w:lineRule="exact"/>
        <w:rPr>
          <w:rFonts w:ascii="ＭＳ Ｐゴシック" w:eastAsia="ＭＳ Ｐゴシック" w:hAnsi="ＭＳ Ｐゴシック"/>
          <w:b/>
          <w:sz w:val="22"/>
          <w:szCs w:val="24"/>
        </w:rPr>
      </w:pPr>
      <w:r w:rsidRPr="00696C43">
        <w:rPr>
          <w:rFonts w:ascii="ＭＳ Ｐゴシック" w:eastAsia="ＭＳ Ｐゴシック" w:hAnsi="ＭＳ Ｐゴシック" w:hint="eastAsia"/>
          <w:b/>
          <w:sz w:val="22"/>
          <w:szCs w:val="24"/>
        </w:rPr>
        <w:t>（１）水質総量削減制度</w:t>
      </w:r>
    </w:p>
    <w:p w14:paraId="70DA0ABF" w14:textId="30D2664E" w:rsidR="00AB1CF3" w:rsidRPr="00B90754" w:rsidRDefault="00AB1CF3" w:rsidP="00823C44">
      <w:pPr>
        <w:tabs>
          <w:tab w:val="left" w:pos="2595"/>
        </w:tabs>
        <w:spacing w:line="300" w:lineRule="exact"/>
        <w:ind w:leftChars="100" w:left="210" w:firstLineChars="100" w:firstLine="220"/>
        <w:rPr>
          <w:rFonts w:asciiTheme="minorEastAsia" w:hAnsiTheme="minorEastAsia"/>
          <w:sz w:val="22"/>
        </w:rPr>
      </w:pPr>
      <w:r w:rsidRPr="00B90754">
        <w:rPr>
          <w:rFonts w:asciiTheme="minorEastAsia" w:hAnsiTheme="minorEastAsia" w:hint="eastAsia"/>
          <w:sz w:val="22"/>
        </w:rPr>
        <w:t>水質総量削減制度は､人口､産業の集中等により汚濁が著しい広域的な閉鎖性海域の水質汚濁を防止するための制度であり､昭和</w:t>
      </w:r>
      <w:r>
        <w:rPr>
          <w:rFonts w:asciiTheme="minorEastAsia" w:hAnsiTheme="minorEastAsia" w:hint="eastAsia"/>
          <w:sz w:val="22"/>
        </w:rPr>
        <w:t>53</w:t>
      </w:r>
      <w:r w:rsidRPr="00B90754">
        <w:rPr>
          <w:rFonts w:asciiTheme="minorEastAsia" w:hAnsiTheme="minorEastAsia" w:hint="eastAsia"/>
          <w:sz w:val="22"/>
        </w:rPr>
        <w:t>年</w:t>
      </w:r>
      <w:r w:rsidR="00823C44">
        <w:rPr>
          <w:rFonts w:asciiTheme="minorEastAsia" w:hAnsiTheme="minorEastAsia" w:hint="eastAsia"/>
          <w:sz w:val="22"/>
        </w:rPr>
        <w:t>（1</w:t>
      </w:r>
      <w:r w:rsidR="00823C44">
        <w:rPr>
          <w:rFonts w:asciiTheme="minorEastAsia" w:hAnsiTheme="minorEastAsia"/>
          <w:sz w:val="22"/>
        </w:rPr>
        <w:t>978</w:t>
      </w:r>
      <w:r w:rsidR="00823C44">
        <w:rPr>
          <w:rFonts w:asciiTheme="minorEastAsia" w:hAnsiTheme="minorEastAsia" w:hint="eastAsia"/>
          <w:sz w:val="22"/>
        </w:rPr>
        <w:t>年）</w:t>
      </w:r>
      <w:r w:rsidRPr="00B90754">
        <w:rPr>
          <w:rFonts w:asciiTheme="minorEastAsia" w:hAnsiTheme="minorEastAsia" w:hint="eastAsia"/>
          <w:sz w:val="22"/>
        </w:rPr>
        <w:t>に｢水質汚濁防止法｣及び｢瀬戸内海環境保全特別措置法｣の改正により導入され、</w:t>
      </w:r>
      <w:r w:rsidRPr="00D0053C">
        <w:rPr>
          <w:rFonts w:asciiTheme="minorEastAsia" w:hAnsiTheme="minorEastAsia" w:hint="eastAsia"/>
          <w:sz w:val="22"/>
        </w:rPr>
        <w:t>これまで５年ごとに８次にわたり実施している｡</w:t>
      </w:r>
    </w:p>
    <w:p w14:paraId="77DB42C9" w14:textId="77777777" w:rsidR="00AB1CF3" w:rsidRPr="00B90754" w:rsidRDefault="00AB1CF3" w:rsidP="00AE46DD">
      <w:pPr>
        <w:tabs>
          <w:tab w:val="left" w:pos="2595"/>
        </w:tabs>
        <w:spacing w:line="300" w:lineRule="exact"/>
        <w:ind w:leftChars="100" w:left="210" w:firstLineChars="100" w:firstLine="220"/>
        <w:rPr>
          <w:rFonts w:asciiTheme="minorEastAsia" w:hAnsiTheme="minorEastAsia"/>
          <w:sz w:val="22"/>
        </w:rPr>
      </w:pPr>
      <w:r w:rsidRPr="00B90754">
        <w:rPr>
          <w:rFonts w:asciiTheme="minorEastAsia" w:hAnsiTheme="minorEastAsia" w:hint="eastAsia"/>
          <w:sz w:val="22"/>
        </w:rPr>
        <w:t>水質総量削減制度においては､環境大臣が､指定水域ごとに、発生源別及び都府県別の削減目標量、目標年度その他汚濁負荷量の総量の削減に関する基本的な事項を総量削減基本方針として定め､これに基づき､関係都府県知事が､削減目標量を達成するための総量削減計画を定めることとされている｡なお、大阪府域は、全域が、指定水域の水質の汚濁に関係のある地域（指定地域）になっている。</w:t>
      </w:r>
    </w:p>
    <w:p w14:paraId="319E0D89" w14:textId="37555DA3" w:rsidR="00AB1CF3" w:rsidRPr="00B90754" w:rsidRDefault="00AB1CF3" w:rsidP="00AE46DD">
      <w:pPr>
        <w:tabs>
          <w:tab w:val="left" w:pos="2595"/>
        </w:tabs>
        <w:spacing w:line="300" w:lineRule="exact"/>
        <w:ind w:leftChars="100" w:left="210" w:firstLineChars="100" w:firstLine="220"/>
        <w:rPr>
          <w:rFonts w:asciiTheme="majorEastAsia" w:eastAsiaTheme="majorEastAsia" w:hAnsiTheme="majorEastAsia"/>
          <w:b/>
          <w:sz w:val="22"/>
          <w:szCs w:val="24"/>
        </w:rPr>
      </w:pPr>
      <w:r>
        <w:rPr>
          <w:rFonts w:asciiTheme="minorEastAsia" w:hAnsiTheme="minorEastAsia" w:hint="eastAsia"/>
          <w:sz w:val="22"/>
        </w:rPr>
        <w:t>大阪府においては、第８次の総量削減計画を平成29年</w:t>
      </w:r>
      <w:r w:rsidR="00823C44">
        <w:rPr>
          <w:rFonts w:asciiTheme="minorEastAsia" w:hAnsiTheme="minorEastAsia" w:hint="eastAsia"/>
          <w:sz w:val="22"/>
        </w:rPr>
        <w:t>（2017年）</w:t>
      </w:r>
      <w:r>
        <w:rPr>
          <w:rFonts w:asciiTheme="minorEastAsia" w:hAnsiTheme="minorEastAsia" w:hint="eastAsia"/>
          <w:sz w:val="22"/>
        </w:rPr>
        <w:t>６月に策定した。</w:t>
      </w:r>
      <w:r w:rsidRPr="00B90754">
        <w:rPr>
          <w:rFonts w:asciiTheme="minorEastAsia" w:hAnsiTheme="minorEastAsia" w:hint="eastAsia"/>
          <w:sz w:val="22"/>
        </w:rPr>
        <w:t>総量削減計画に定める削減目標量の達成方途としては図</w:t>
      </w:r>
      <w:r w:rsidR="00823C44" w:rsidRPr="00823C44">
        <w:rPr>
          <w:rFonts w:asciiTheme="minorEastAsia" w:hAnsiTheme="minorEastAsia" w:hint="eastAsia"/>
          <w:sz w:val="22"/>
        </w:rPr>
        <w:t>Ⅰ-</w:t>
      </w:r>
      <w:r w:rsidRPr="00B90754">
        <w:rPr>
          <w:rFonts w:asciiTheme="minorEastAsia" w:hAnsiTheme="minorEastAsia" w:hint="eastAsia"/>
          <w:sz w:val="22"/>
        </w:rPr>
        <w:t>１に示すとおり</w:t>
      </w:r>
      <w:r>
        <w:rPr>
          <w:rFonts w:asciiTheme="minorEastAsia" w:hAnsiTheme="minorEastAsia" w:hint="eastAsia"/>
          <w:sz w:val="22"/>
        </w:rPr>
        <w:t>であり</w:t>
      </w:r>
      <w:r w:rsidRPr="00B90754">
        <w:rPr>
          <w:rFonts w:asciiTheme="minorEastAsia" w:hAnsiTheme="minorEastAsia" w:hint="eastAsia"/>
          <w:sz w:val="22"/>
        </w:rPr>
        <w:t>、下水道、浄化槽等の各種生活排水処理施設の整備等の生活系排水対策､指定地域内事業場</w:t>
      </w:r>
      <w:r w:rsidRPr="00DF03DF">
        <w:rPr>
          <w:rFonts w:asciiTheme="minorEastAsia" w:hAnsiTheme="minorEastAsia" w:hint="eastAsia"/>
          <w:sz w:val="22"/>
        </w:rPr>
        <w:t>（日平均排水量が</w:t>
      </w:r>
      <w:r w:rsidRPr="00DF03DF">
        <w:rPr>
          <w:rFonts w:asciiTheme="minorEastAsia" w:hAnsiTheme="minorEastAsia"/>
          <w:sz w:val="22"/>
        </w:rPr>
        <w:t>50</w:t>
      </w:r>
      <w:r w:rsidRPr="00DF03DF">
        <w:rPr>
          <w:rFonts w:asciiTheme="minorEastAsia" w:hAnsiTheme="minorEastAsia" w:hint="eastAsia"/>
          <w:sz w:val="22"/>
        </w:rPr>
        <w:t>m</w:t>
      </w:r>
      <w:r w:rsidRPr="00DF03DF">
        <w:rPr>
          <w:rFonts w:asciiTheme="minorEastAsia" w:hAnsiTheme="minorEastAsia"/>
          <w:sz w:val="22"/>
          <w:vertAlign w:val="superscript"/>
        </w:rPr>
        <w:t>3</w:t>
      </w:r>
      <w:r w:rsidRPr="00DF03DF">
        <w:rPr>
          <w:rFonts w:asciiTheme="minorEastAsia" w:hAnsiTheme="minorEastAsia" w:hint="eastAsia"/>
          <w:sz w:val="22"/>
        </w:rPr>
        <w:t>以</w:t>
      </w:r>
      <w:r w:rsidRPr="00B90754">
        <w:rPr>
          <w:rFonts w:asciiTheme="minorEastAsia" w:hAnsiTheme="minorEastAsia" w:hint="eastAsia"/>
          <w:sz w:val="22"/>
        </w:rPr>
        <w:t>上の特定事業場）の排出水に対する総量規制基準の適用､小規模事業場、畜産業、農業等に対する削減指導等を実施している。</w:t>
      </w:r>
    </w:p>
    <w:p w14:paraId="177A05A2" w14:textId="1F855425" w:rsidR="00AB1CF3" w:rsidRPr="00B90754" w:rsidRDefault="002C4CCB" w:rsidP="007B64FA">
      <w:pPr>
        <w:tabs>
          <w:tab w:val="left" w:pos="2595"/>
        </w:tabs>
        <w:ind w:left="420" w:hangingChars="200" w:hanging="420"/>
        <w:rPr>
          <w:rFonts w:asciiTheme="majorEastAsia" w:eastAsiaTheme="majorEastAsia" w:hAnsiTheme="majorEastAsia"/>
          <w:b/>
          <w:sz w:val="22"/>
          <w:szCs w:val="24"/>
        </w:rPr>
      </w:pPr>
      <w:r w:rsidRPr="00B90754">
        <w:rPr>
          <w:noProof/>
        </w:rPr>
        <w:drawing>
          <wp:anchor distT="0" distB="0" distL="114300" distR="114300" simplePos="0" relativeHeight="252086272" behindDoc="0" locked="0" layoutInCell="1" allowOverlap="1" wp14:anchorId="00136231" wp14:editId="436CD842">
            <wp:simplePos x="0" y="0"/>
            <wp:positionH relativeFrom="margin">
              <wp:posOffset>852171</wp:posOffset>
            </wp:positionH>
            <wp:positionV relativeFrom="paragraph">
              <wp:posOffset>26035</wp:posOffset>
            </wp:positionV>
            <wp:extent cx="4076700" cy="3331477"/>
            <wp:effectExtent l="0" t="0" r="0" b="2540"/>
            <wp:wrapNone/>
            <wp:docPr id="4183" name="図 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28A0092B-C50C-407E-A947-70E740481C1C}">
                          <a14:useLocalDpi xmlns:a14="http://schemas.microsoft.com/office/drawing/2010/main" val="0"/>
                        </a:ext>
                      </a:extLst>
                    </a:blip>
                    <a:srcRect l="25976" t="14776" r="24788" b="13757"/>
                    <a:stretch/>
                  </pic:blipFill>
                  <pic:spPr bwMode="auto">
                    <a:xfrm>
                      <a:off x="0" y="0"/>
                      <a:ext cx="4078270" cy="3332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6C88E" w14:textId="41421751" w:rsidR="00AB1CF3" w:rsidRPr="00B90754" w:rsidRDefault="00AB1CF3" w:rsidP="007B64FA">
      <w:pPr>
        <w:tabs>
          <w:tab w:val="left" w:pos="2595"/>
        </w:tabs>
        <w:ind w:left="442" w:hangingChars="200" w:hanging="442"/>
        <w:rPr>
          <w:rFonts w:asciiTheme="majorEastAsia" w:eastAsiaTheme="majorEastAsia" w:hAnsiTheme="majorEastAsia"/>
          <w:b/>
          <w:sz w:val="22"/>
          <w:szCs w:val="24"/>
        </w:rPr>
      </w:pPr>
    </w:p>
    <w:p w14:paraId="33B8CBF9" w14:textId="77777777" w:rsidR="00AB1CF3" w:rsidRPr="00B90754" w:rsidRDefault="00AB1CF3" w:rsidP="007B64FA">
      <w:pPr>
        <w:tabs>
          <w:tab w:val="left" w:pos="2595"/>
        </w:tabs>
        <w:ind w:left="442" w:hangingChars="200" w:hanging="442"/>
        <w:rPr>
          <w:rFonts w:asciiTheme="majorEastAsia" w:eastAsiaTheme="majorEastAsia" w:hAnsiTheme="majorEastAsia"/>
          <w:b/>
          <w:sz w:val="22"/>
          <w:szCs w:val="24"/>
        </w:rPr>
      </w:pPr>
    </w:p>
    <w:p w14:paraId="5375E7DF" w14:textId="77777777" w:rsidR="00AB1CF3" w:rsidRPr="00B90754" w:rsidRDefault="00AB1CF3" w:rsidP="007B64FA">
      <w:pPr>
        <w:tabs>
          <w:tab w:val="left" w:pos="2595"/>
        </w:tabs>
        <w:ind w:left="442" w:hangingChars="200" w:hanging="442"/>
        <w:rPr>
          <w:rFonts w:asciiTheme="majorEastAsia" w:eastAsiaTheme="majorEastAsia" w:hAnsiTheme="majorEastAsia"/>
          <w:b/>
          <w:sz w:val="22"/>
          <w:szCs w:val="24"/>
        </w:rPr>
      </w:pPr>
    </w:p>
    <w:p w14:paraId="6D4D3CBC" w14:textId="77777777" w:rsidR="00AB1CF3" w:rsidRPr="00B90754" w:rsidRDefault="00AB1CF3" w:rsidP="007B64FA">
      <w:pPr>
        <w:tabs>
          <w:tab w:val="left" w:pos="2595"/>
        </w:tabs>
        <w:ind w:left="440" w:hangingChars="200" w:hanging="440"/>
        <w:rPr>
          <w:rFonts w:asciiTheme="minorEastAsia" w:hAnsiTheme="minorEastAsia"/>
          <w:sz w:val="22"/>
        </w:rPr>
      </w:pPr>
    </w:p>
    <w:p w14:paraId="471FF99F" w14:textId="77777777" w:rsidR="00AB1CF3" w:rsidRPr="00B90754" w:rsidRDefault="00AB1CF3" w:rsidP="007B64FA">
      <w:pPr>
        <w:tabs>
          <w:tab w:val="left" w:pos="2595"/>
        </w:tabs>
        <w:ind w:left="440" w:hangingChars="200" w:hanging="440"/>
        <w:rPr>
          <w:rFonts w:asciiTheme="minorEastAsia" w:hAnsiTheme="minorEastAsia"/>
          <w:sz w:val="22"/>
        </w:rPr>
      </w:pPr>
    </w:p>
    <w:p w14:paraId="30B83662" w14:textId="77777777" w:rsidR="00AB1CF3" w:rsidRPr="00B90754" w:rsidRDefault="00AB1CF3" w:rsidP="007B64FA">
      <w:pPr>
        <w:tabs>
          <w:tab w:val="left" w:pos="2595"/>
        </w:tabs>
        <w:ind w:left="440" w:hangingChars="200" w:hanging="440"/>
        <w:rPr>
          <w:rFonts w:asciiTheme="minorEastAsia" w:hAnsiTheme="minorEastAsia"/>
          <w:sz w:val="22"/>
        </w:rPr>
      </w:pPr>
    </w:p>
    <w:p w14:paraId="260B1D7A" w14:textId="77777777" w:rsidR="00AB1CF3" w:rsidRPr="00B90754" w:rsidRDefault="00AB1CF3" w:rsidP="007B64FA">
      <w:pPr>
        <w:tabs>
          <w:tab w:val="left" w:pos="2595"/>
        </w:tabs>
        <w:ind w:left="440" w:hangingChars="200" w:hanging="440"/>
        <w:rPr>
          <w:rFonts w:asciiTheme="minorEastAsia" w:hAnsiTheme="minorEastAsia"/>
          <w:sz w:val="22"/>
        </w:rPr>
      </w:pPr>
    </w:p>
    <w:p w14:paraId="13769CED" w14:textId="77777777" w:rsidR="00AB1CF3" w:rsidRPr="00B90754" w:rsidRDefault="00AB1CF3" w:rsidP="007B64FA">
      <w:pPr>
        <w:tabs>
          <w:tab w:val="left" w:pos="2595"/>
        </w:tabs>
        <w:ind w:left="440" w:hangingChars="200" w:hanging="440"/>
        <w:rPr>
          <w:rFonts w:asciiTheme="minorEastAsia" w:hAnsiTheme="minorEastAsia"/>
          <w:sz w:val="22"/>
        </w:rPr>
      </w:pPr>
    </w:p>
    <w:p w14:paraId="486EEE23" w14:textId="77777777" w:rsidR="00AB1CF3" w:rsidRPr="00B90754" w:rsidRDefault="00AB1CF3" w:rsidP="007B64FA">
      <w:pPr>
        <w:tabs>
          <w:tab w:val="left" w:pos="2595"/>
        </w:tabs>
        <w:ind w:left="440" w:hangingChars="200" w:hanging="440"/>
        <w:rPr>
          <w:rFonts w:asciiTheme="minorEastAsia" w:hAnsiTheme="minorEastAsia"/>
          <w:sz w:val="22"/>
        </w:rPr>
      </w:pPr>
    </w:p>
    <w:p w14:paraId="62B29DD6" w14:textId="77777777" w:rsidR="00AB1CF3" w:rsidRPr="00B90754" w:rsidRDefault="00AB1CF3" w:rsidP="007B64FA">
      <w:pPr>
        <w:tabs>
          <w:tab w:val="left" w:pos="2595"/>
        </w:tabs>
        <w:ind w:left="440" w:hangingChars="200" w:hanging="440"/>
        <w:rPr>
          <w:rFonts w:asciiTheme="minorEastAsia" w:hAnsiTheme="minorEastAsia"/>
          <w:sz w:val="22"/>
        </w:rPr>
      </w:pPr>
    </w:p>
    <w:p w14:paraId="795E14DF" w14:textId="77777777" w:rsidR="00AB1CF3" w:rsidRPr="00B90754" w:rsidRDefault="00AB1CF3" w:rsidP="007B64FA">
      <w:pPr>
        <w:tabs>
          <w:tab w:val="left" w:pos="2595"/>
        </w:tabs>
        <w:ind w:left="440" w:hangingChars="200" w:hanging="440"/>
        <w:rPr>
          <w:rFonts w:asciiTheme="minorEastAsia" w:hAnsiTheme="minorEastAsia"/>
          <w:sz w:val="22"/>
        </w:rPr>
      </w:pPr>
    </w:p>
    <w:p w14:paraId="2953B210" w14:textId="77777777" w:rsidR="00AB1CF3" w:rsidRPr="00B90754" w:rsidRDefault="00AB1CF3" w:rsidP="007B64FA">
      <w:pPr>
        <w:tabs>
          <w:tab w:val="left" w:pos="2595"/>
        </w:tabs>
        <w:ind w:left="440" w:hangingChars="200" w:hanging="440"/>
        <w:rPr>
          <w:rFonts w:asciiTheme="minorEastAsia" w:hAnsiTheme="minorEastAsia"/>
          <w:sz w:val="22"/>
        </w:rPr>
      </w:pPr>
    </w:p>
    <w:p w14:paraId="0AE2DDD1" w14:textId="4A5B7D3A" w:rsidR="00AB1CF3" w:rsidRDefault="00AB1CF3" w:rsidP="007B64FA">
      <w:pPr>
        <w:tabs>
          <w:tab w:val="left" w:pos="2595"/>
        </w:tabs>
        <w:ind w:left="440" w:hangingChars="200" w:hanging="440"/>
        <w:rPr>
          <w:rFonts w:asciiTheme="minorEastAsia" w:hAnsiTheme="minorEastAsia"/>
          <w:sz w:val="22"/>
        </w:rPr>
      </w:pPr>
    </w:p>
    <w:p w14:paraId="32B1C3D3" w14:textId="6529F788" w:rsidR="00AB1CF3" w:rsidRPr="002C4CCB" w:rsidRDefault="00AE46DD" w:rsidP="00FE7B29">
      <w:pPr>
        <w:tabs>
          <w:tab w:val="left" w:pos="2595"/>
        </w:tabs>
        <w:ind w:left="440" w:hangingChars="200" w:hanging="440"/>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2260352" behindDoc="0" locked="0" layoutInCell="1" allowOverlap="1" wp14:anchorId="6720BDE7" wp14:editId="0833DBE6">
                <wp:simplePos x="0" y="0"/>
                <wp:positionH relativeFrom="column">
                  <wp:posOffset>1528445</wp:posOffset>
                </wp:positionH>
                <wp:positionV relativeFrom="paragraph">
                  <wp:posOffset>205105</wp:posOffset>
                </wp:positionV>
                <wp:extent cx="2552700" cy="314325"/>
                <wp:effectExtent l="0" t="0" r="0" b="0"/>
                <wp:wrapNone/>
                <wp:docPr id="1053" name="正方形/長方形 1053"/>
                <wp:cNvGraphicFramePr/>
                <a:graphic xmlns:a="http://schemas.openxmlformats.org/drawingml/2006/main">
                  <a:graphicData uri="http://schemas.microsoft.com/office/word/2010/wordprocessingShape">
                    <wps:wsp>
                      <wps:cNvSpPr/>
                      <wps:spPr>
                        <a:xfrm>
                          <a:off x="0" y="0"/>
                          <a:ext cx="2552700"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6D99D4" w14:textId="5BC461B4" w:rsidR="00573D51" w:rsidRPr="005C06BB" w:rsidRDefault="00573D51" w:rsidP="002C4CCB">
                            <w:pPr>
                              <w:jc w:val="center"/>
                              <w:rPr>
                                <w:rFonts w:ascii="ＭＳ Ｐゴシック" w:eastAsia="ＭＳ Ｐゴシック" w:hAnsi="ＭＳ Ｐゴシック"/>
                                <w:color w:val="000000" w:themeColor="text1"/>
                                <w:szCs w:val="21"/>
                              </w:rPr>
                            </w:pPr>
                            <w:r w:rsidRPr="005C06BB">
                              <w:rPr>
                                <w:rFonts w:ascii="ＭＳ Ｐゴシック" w:eastAsia="ＭＳ Ｐゴシック" w:hAnsi="ＭＳ Ｐゴシック" w:hint="eastAsia"/>
                                <w:color w:val="000000" w:themeColor="text1"/>
                                <w:szCs w:val="21"/>
                              </w:rPr>
                              <w:t>図Ⅰ-１　水質総量削減制度の概要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0BDE7" id="正方形/長方形 1053" o:spid="_x0000_s1027" style="position:absolute;left:0;text-align:left;margin-left:120.35pt;margin-top:16.15pt;width:201pt;height:24.7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" filled="f" stroked="f" strokeweight="2pt">
                <v:textbox>
                  <w:txbxContent>
                    <w:p w14:paraId="056D99D4" w14:textId="5BC461B4" w:rsidR="00573D51" w:rsidRPr="005C06BB" w:rsidRDefault="00573D51" w:rsidP="002C4CCB">
                      <w:pPr>
                        <w:jc w:val="center"/>
                        <w:rPr>
                          <w:rFonts w:ascii="ＭＳ Ｐゴシック" w:eastAsia="ＭＳ Ｐゴシック" w:hAnsi="ＭＳ Ｐゴシック"/>
                          <w:color w:val="000000" w:themeColor="text1"/>
                          <w:szCs w:val="21"/>
                        </w:rPr>
                      </w:pPr>
                      <w:r w:rsidRPr="005C06BB">
                        <w:rPr>
                          <w:rFonts w:ascii="ＭＳ Ｐゴシック" w:eastAsia="ＭＳ Ｐゴシック" w:hAnsi="ＭＳ Ｐゴシック" w:hint="eastAsia"/>
                          <w:color w:val="000000" w:themeColor="text1"/>
                          <w:szCs w:val="21"/>
                        </w:rPr>
                        <w:t>図Ⅰ-１　水質総量削減制度の概要</w:t>
                      </w:r>
                    </w:p>
                  </w:txbxContent>
                </v:textbox>
              </v:rect>
            </w:pict>
          </mc:Fallback>
        </mc:AlternateContent>
      </w:r>
    </w:p>
    <w:p w14:paraId="68B254E2" w14:textId="77777777" w:rsidR="00AB1CF3" w:rsidRPr="00696C43" w:rsidRDefault="00AB1CF3" w:rsidP="007B64FA">
      <w:pPr>
        <w:widowControl/>
        <w:jc w:val="left"/>
        <w:rPr>
          <w:rFonts w:ascii="ＭＳ Ｐゴシック" w:eastAsia="ＭＳ Ｐゴシック" w:hAnsi="ＭＳ Ｐゴシック"/>
          <w:b/>
          <w:sz w:val="22"/>
          <w:szCs w:val="24"/>
        </w:rPr>
      </w:pPr>
      <w:r w:rsidRPr="00696C43">
        <w:rPr>
          <w:rFonts w:ascii="ＭＳ Ｐゴシック" w:eastAsia="ＭＳ Ｐゴシック" w:hAnsi="ＭＳ Ｐゴシック" w:hint="eastAsia"/>
          <w:b/>
          <w:sz w:val="22"/>
          <w:szCs w:val="24"/>
        </w:rPr>
        <w:lastRenderedPageBreak/>
        <w:t>（２）総量規制基準</w:t>
      </w:r>
    </w:p>
    <w:p w14:paraId="1C6F5D23" w14:textId="77777777" w:rsidR="00AB1CF3" w:rsidRPr="00696C43" w:rsidRDefault="00AB1CF3" w:rsidP="006F51CB">
      <w:pPr>
        <w:widowControl/>
        <w:jc w:val="left"/>
        <w:rPr>
          <w:rFonts w:ascii="ＭＳ Ｐゴシック" w:eastAsia="ＭＳ Ｐゴシック" w:hAnsi="ＭＳ Ｐゴシック"/>
          <w:sz w:val="22"/>
        </w:rPr>
      </w:pPr>
      <w:r w:rsidRPr="00696C43">
        <w:rPr>
          <w:rFonts w:ascii="ＭＳ Ｐゴシック" w:eastAsia="ＭＳ Ｐゴシック" w:hAnsi="ＭＳ Ｐゴシック" w:hint="eastAsia"/>
          <w:b/>
          <w:sz w:val="22"/>
        </w:rPr>
        <w:t>①総量規制基準の概要</w:t>
      </w:r>
    </w:p>
    <w:p w14:paraId="7754C4EE" w14:textId="77777777" w:rsidR="00AB1CF3" w:rsidRPr="00DF03DF" w:rsidRDefault="00AB1CF3" w:rsidP="00356FE0">
      <w:pPr>
        <w:widowControl/>
        <w:spacing w:line="300" w:lineRule="exact"/>
        <w:ind w:leftChars="100" w:left="430" w:hangingChars="100" w:hanging="220"/>
        <w:jc w:val="left"/>
        <w:rPr>
          <w:rFonts w:asciiTheme="minorEastAsia" w:hAnsiTheme="minorEastAsia"/>
          <w:sz w:val="22"/>
        </w:rPr>
      </w:pPr>
      <w:r w:rsidRPr="00B90754">
        <w:rPr>
          <w:rFonts w:asciiTheme="minorEastAsia" w:hAnsiTheme="minorEastAsia" w:hint="eastAsia"/>
          <w:sz w:val="22"/>
        </w:rPr>
        <w:t>・</w:t>
      </w:r>
      <w:r w:rsidRPr="00DF03DF">
        <w:rPr>
          <w:rFonts w:asciiTheme="minorEastAsia" w:hAnsiTheme="minorEastAsia" w:hint="eastAsia"/>
          <w:sz w:val="22"/>
        </w:rPr>
        <w:t>総量規制基準は、総量削減計画に基づいて、削減目標量の達成のための方途の一つとして知事が定めるものであり、指定地域内事業場に適用する、汚濁負荷量の排出の許容限度である。</w:t>
      </w:r>
    </w:p>
    <w:p w14:paraId="0A13C7AA" w14:textId="77777777" w:rsidR="00AB1CF3" w:rsidRPr="00DF03DF" w:rsidRDefault="00AB1CF3" w:rsidP="00356FE0">
      <w:pPr>
        <w:widowControl/>
        <w:spacing w:line="300" w:lineRule="exact"/>
        <w:ind w:leftChars="100" w:left="430" w:hangingChars="100" w:hanging="220"/>
        <w:jc w:val="left"/>
        <w:rPr>
          <w:rFonts w:asciiTheme="minorEastAsia" w:hAnsiTheme="minorEastAsia"/>
          <w:sz w:val="22"/>
        </w:rPr>
      </w:pPr>
      <w:r w:rsidRPr="00DF03DF">
        <w:rPr>
          <w:rFonts w:asciiTheme="minorEastAsia" w:hAnsiTheme="minorEastAsia" w:hint="eastAsia"/>
          <w:sz w:val="22"/>
        </w:rPr>
        <w:t>・基準値は、次の算式により定めている。同一の事業場内に複数の業種区分が存在する場合は、業種区分ごとに算出したものの総和が当該事業場の基準値となる｡</w:t>
      </w:r>
    </w:p>
    <w:p w14:paraId="33DF7922" w14:textId="77777777" w:rsidR="00AB1CF3" w:rsidRPr="00DF03DF" w:rsidRDefault="00AB1CF3" w:rsidP="007B64FA">
      <w:pPr>
        <w:widowControl/>
        <w:spacing w:line="240" w:lineRule="exact"/>
        <w:ind w:leftChars="100" w:left="430" w:hangingChars="100" w:hanging="220"/>
        <w:jc w:val="left"/>
        <w:rPr>
          <w:rFonts w:asciiTheme="minorEastAsia" w:hAnsiTheme="minorEastAsia"/>
          <w:sz w:val="22"/>
        </w:rPr>
      </w:pPr>
      <w:r w:rsidRPr="00DF03DF">
        <w:rPr>
          <w:rFonts w:asciiTheme="minorEastAsia" w:hAnsiTheme="minorEastAsia" w:hint="eastAsia"/>
          <w:noProof/>
          <w:sz w:val="22"/>
        </w:rPr>
        <mc:AlternateContent>
          <mc:Choice Requires="wps">
            <w:drawing>
              <wp:anchor distT="0" distB="0" distL="114300" distR="114300" simplePos="0" relativeHeight="252087296" behindDoc="0" locked="0" layoutInCell="1" allowOverlap="1" wp14:anchorId="693CD353" wp14:editId="5D840218">
                <wp:simplePos x="0" y="0"/>
                <wp:positionH relativeFrom="column">
                  <wp:posOffset>394970</wp:posOffset>
                </wp:positionH>
                <wp:positionV relativeFrom="paragraph">
                  <wp:posOffset>90170</wp:posOffset>
                </wp:positionV>
                <wp:extent cx="5010150" cy="819150"/>
                <wp:effectExtent l="0" t="0" r="19050" b="19050"/>
                <wp:wrapNone/>
                <wp:docPr id="4173" name="正方形/長方形 4173"/>
                <wp:cNvGraphicFramePr/>
                <a:graphic xmlns:a="http://schemas.openxmlformats.org/drawingml/2006/main">
                  <a:graphicData uri="http://schemas.microsoft.com/office/word/2010/wordprocessingShape">
                    <wps:wsp>
                      <wps:cNvSpPr/>
                      <wps:spPr>
                        <a:xfrm>
                          <a:off x="0" y="0"/>
                          <a:ext cx="5010150" cy="8191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C2150D8" id="正方形/長方形 4173" o:spid="_x0000_s1026" style="position:absolute;left:0;text-align:left;margin-left:31.1pt;margin-top:7.1pt;width:394.5pt;height:64.5pt;z-index:25208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" filled="f" strokecolor="black [3213]" strokeweight=".25pt"/>
            </w:pict>
          </mc:Fallback>
        </mc:AlternateContent>
      </w:r>
    </w:p>
    <w:p w14:paraId="1F36E5EB" w14:textId="77777777" w:rsidR="00AB1CF3" w:rsidRPr="00DF03DF" w:rsidRDefault="00AB1CF3" w:rsidP="007B64FA">
      <w:pPr>
        <w:tabs>
          <w:tab w:val="left" w:pos="2595"/>
        </w:tabs>
        <w:ind w:firstLineChars="400" w:firstLine="880"/>
        <w:rPr>
          <w:rFonts w:asciiTheme="minorEastAsia" w:hAnsiTheme="minorEastAsia"/>
          <w:sz w:val="22"/>
        </w:rPr>
      </w:pPr>
      <w:r w:rsidRPr="00DF03DF">
        <w:rPr>
          <w:rFonts w:asciiTheme="minorEastAsia" w:hAnsiTheme="minorEastAsia"/>
          <w:kern w:val="0"/>
          <w:sz w:val="22"/>
        </w:rPr>
        <w:t>COD</w:t>
      </w:r>
      <w:r w:rsidRPr="00DF03DF">
        <w:rPr>
          <w:rFonts w:asciiTheme="minorEastAsia" w:hAnsiTheme="minorEastAsia" w:hint="eastAsia"/>
          <w:sz w:val="22"/>
        </w:rPr>
        <w:t xml:space="preserve"> </w:t>
      </w:r>
      <w:r w:rsidRPr="00DF03DF">
        <w:rPr>
          <w:rFonts w:asciiTheme="minorEastAsia" w:hAnsiTheme="minorEastAsia"/>
          <w:sz w:val="22"/>
        </w:rPr>
        <w:t xml:space="preserve"> </w:t>
      </w:r>
      <w:r w:rsidRPr="00DF03DF">
        <w:rPr>
          <w:rFonts w:asciiTheme="minorEastAsia" w:hAnsiTheme="minorEastAsia" w:hint="eastAsia"/>
          <w:sz w:val="22"/>
        </w:rPr>
        <w:t xml:space="preserve">　Lc　＝（</w:t>
      </w:r>
      <w:r w:rsidRPr="00DF03DF">
        <w:rPr>
          <w:rFonts w:asciiTheme="minorEastAsia" w:hAnsiTheme="minorEastAsia" w:hint="eastAsia"/>
          <w:bCs/>
          <w:sz w:val="22"/>
        </w:rPr>
        <w:t>C</w:t>
      </w:r>
      <w:r w:rsidRPr="00DF03DF">
        <w:rPr>
          <w:rFonts w:asciiTheme="minorEastAsia" w:hAnsiTheme="minorEastAsia" w:hint="eastAsia"/>
          <w:sz w:val="22"/>
        </w:rPr>
        <w:t>cj・Qcj＋</w:t>
      </w:r>
      <w:r w:rsidRPr="00DF03DF">
        <w:rPr>
          <w:rFonts w:asciiTheme="minorEastAsia" w:hAnsiTheme="minorEastAsia" w:hint="eastAsia"/>
          <w:bCs/>
          <w:sz w:val="22"/>
        </w:rPr>
        <w:t>C</w:t>
      </w:r>
      <w:r w:rsidRPr="00DF03DF">
        <w:rPr>
          <w:rFonts w:asciiTheme="minorEastAsia" w:hAnsiTheme="minorEastAsia" w:hint="eastAsia"/>
          <w:sz w:val="22"/>
        </w:rPr>
        <w:t>ci・Qci＋</w:t>
      </w:r>
      <w:r w:rsidRPr="00DF03DF">
        <w:rPr>
          <w:rFonts w:asciiTheme="minorEastAsia" w:hAnsiTheme="minorEastAsia" w:hint="eastAsia"/>
          <w:bCs/>
          <w:sz w:val="22"/>
        </w:rPr>
        <w:t>C</w:t>
      </w:r>
      <w:r w:rsidRPr="00DF03DF">
        <w:rPr>
          <w:rFonts w:asciiTheme="minorEastAsia" w:hAnsiTheme="minorEastAsia" w:hint="eastAsia"/>
          <w:sz w:val="22"/>
        </w:rPr>
        <w:t>co・Qco）×10</w:t>
      </w:r>
      <w:r w:rsidRPr="00DF03DF">
        <w:rPr>
          <w:rFonts w:asciiTheme="minorEastAsia" w:hAnsiTheme="minorEastAsia" w:hint="eastAsia"/>
          <w:sz w:val="22"/>
          <w:vertAlign w:val="superscript"/>
        </w:rPr>
        <w:t>-3</w:t>
      </w:r>
    </w:p>
    <w:p w14:paraId="181F36AD" w14:textId="77777777" w:rsidR="00AB1CF3" w:rsidRPr="00DF03DF" w:rsidRDefault="00AB1CF3" w:rsidP="007B64FA">
      <w:pPr>
        <w:tabs>
          <w:tab w:val="left" w:pos="2595"/>
        </w:tabs>
        <w:ind w:firstLineChars="400" w:firstLine="880"/>
        <w:rPr>
          <w:rFonts w:asciiTheme="minorEastAsia" w:hAnsiTheme="minorEastAsia"/>
          <w:sz w:val="22"/>
        </w:rPr>
      </w:pPr>
      <w:r w:rsidRPr="00DF03DF">
        <w:rPr>
          <w:rFonts w:asciiTheme="minorEastAsia" w:hAnsiTheme="minorEastAsia" w:hint="eastAsia"/>
          <w:kern w:val="0"/>
          <w:sz w:val="22"/>
        </w:rPr>
        <w:t>窒素</w:t>
      </w:r>
      <w:r w:rsidRPr="00DF03DF">
        <w:rPr>
          <w:rFonts w:asciiTheme="minorEastAsia" w:hAnsiTheme="minorEastAsia" w:hint="eastAsia"/>
          <w:sz w:val="22"/>
        </w:rPr>
        <w:t xml:space="preserve"> 　Ln　＝（</w:t>
      </w:r>
      <w:r w:rsidRPr="00DF03DF">
        <w:rPr>
          <w:rFonts w:asciiTheme="minorEastAsia" w:hAnsiTheme="minorEastAsia" w:hint="eastAsia"/>
          <w:bCs/>
          <w:sz w:val="22"/>
        </w:rPr>
        <w:t>C</w:t>
      </w:r>
      <w:r w:rsidRPr="00DF03DF">
        <w:rPr>
          <w:rFonts w:asciiTheme="minorEastAsia" w:hAnsiTheme="minorEastAsia" w:hint="eastAsia"/>
          <w:sz w:val="22"/>
        </w:rPr>
        <w:t>ni・Qni＋</w:t>
      </w:r>
      <w:r w:rsidRPr="00DF03DF">
        <w:rPr>
          <w:rFonts w:asciiTheme="minorEastAsia" w:hAnsiTheme="minorEastAsia" w:hint="eastAsia"/>
          <w:bCs/>
          <w:sz w:val="22"/>
        </w:rPr>
        <w:t>C</w:t>
      </w:r>
      <w:r w:rsidRPr="00DF03DF">
        <w:rPr>
          <w:rFonts w:asciiTheme="minorEastAsia" w:hAnsiTheme="minorEastAsia" w:hint="eastAsia"/>
          <w:sz w:val="22"/>
        </w:rPr>
        <w:t>no・Qno）×10</w:t>
      </w:r>
      <w:r w:rsidRPr="00DF03DF">
        <w:rPr>
          <w:rFonts w:asciiTheme="minorEastAsia" w:hAnsiTheme="minorEastAsia" w:hint="eastAsia"/>
          <w:sz w:val="22"/>
          <w:vertAlign w:val="superscript"/>
        </w:rPr>
        <w:t>-3</w:t>
      </w:r>
    </w:p>
    <w:p w14:paraId="00813736" w14:textId="77777777" w:rsidR="00AB1CF3" w:rsidRPr="00DF03DF" w:rsidRDefault="00AB1CF3" w:rsidP="007B64FA">
      <w:pPr>
        <w:tabs>
          <w:tab w:val="left" w:pos="2595"/>
        </w:tabs>
        <w:ind w:firstLineChars="400" w:firstLine="880"/>
        <w:jc w:val="left"/>
        <w:rPr>
          <w:rFonts w:asciiTheme="minorEastAsia" w:hAnsiTheme="minorEastAsia"/>
          <w:sz w:val="22"/>
        </w:rPr>
      </w:pPr>
      <w:r w:rsidRPr="00DF03DF">
        <w:rPr>
          <w:rFonts w:asciiTheme="minorEastAsia" w:hAnsiTheme="minorEastAsia" w:hint="eastAsia"/>
          <w:kern w:val="0"/>
          <w:sz w:val="22"/>
        </w:rPr>
        <w:t>りん</w:t>
      </w:r>
      <w:r w:rsidRPr="00DF03DF">
        <w:rPr>
          <w:rFonts w:asciiTheme="minorEastAsia" w:hAnsiTheme="minorEastAsia" w:hint="eastAsia"/>
          <w:sz w:val="22"/>
        </w:rPr>
        <w:t xml:space="preserve"> 　Lp　＝（</w:t>
      </w:r>
      <w:r w:rsidRPr="00DF03DF">
        <w:rPr>
          <w:rFonts w:asciiTheme="minorEastAsia" w:hAnsiTheme="minorEastAsia" w:hint="eastAsia"/>
          <w:bCs/>
          <w:sz w:val="22"/>
        </w:rPr>
        <w:t>C</w:t>
      </w:r>
      <w:r w:rsidRPr="00DF03DF">
        <w:rPr>
          <w:rFonts w:asciiTheme="minorEastAsia" w:hAnsiTheme="minorEastAsia" w:hint="eastAsia"/>
          <w:sz w:val="22"/>
        </w:rPr>
        <w:t>pi・Qpi＋</w:t>
      </w:r>
      <w:r w:rsidRPr="00DF03DF">
        <w:rPr>
          <w:rFonts w:asciiTheme="minorEastAsia" w:hAnsiTheme="minorEastAsia" w:hint="eastAsia"/>
          <w:bCs/>
          <w:sz w:val="22"/>
        </w:rPr>
        <w:t>C</w:t>
      </w:r>
      <w:r w:rsidRPr="00DF03DF">
        <w:rPr>
          <w:rFonts w:asciiTheme="minorEastAsia" w:hAnsiTheme="minorEastAsia" w:hint="eastAsia"/>
          <w:sz w:val="22"/>
        </w:rPr>
        <w:t>po・Qpo）×10</w:t>
      </w:r>
      <w:r w:rsidRPr="00DF03DF">
        <w:rPr>
          <w:rFonts w:asciiTheme="minorEastAsia" w:hAnsiTheme="minorEastAsia" w:hint="eastAsia"/>
          <w:sz w:val="22"/>
          <w:vertAlign w:val="superscript"/>
        </w:rPr>
        <w:t>-3</w:t>
      </w:r>
    </w:p>
    <w:p w14:paraId="782FB41B" w14:textId="77777777" w:rsidR="00AB1CF3" w:rsidRPr="00DF03DF" w:rsidRDefault="00AB1CF3" w:rsidP="007B64FA">
      <w:pPr>
        <w:tabs>
          <w:tab w:val="left" w:pos="2595"/>
        </w:tabs>
        <w:spacing w:line="240" w:lineRule="exact"/>
        <w:ind w:leftChars="100" w:left="210" w:firstLineChars="300" w:firstLine="660"/>
        <w:rPr>
          <w:rFonts w:asciiTheme="minorEastAsia" w:hAnsiTheme="minorEastAsia"/>
          <w:sz w:val="22"/>
        </w:rPr>
      </w:pPr>
    </w:p>
    <w:p w14:paraId="591D776E" w14:textId="77777777" w:rsidR="00AB1CF3" w:rsidRPr="00DF03DF" w:rsidRDefault="00AB1CF3" w:rsidP="00356FE0">
      <w:pPr>
        <w:tabs>
          <w:tab w:val="left" w:pos="2595"/>
        </w:tabs>
        <w:spacing w:line="-300" w:lineRule="auto"/>
        <w:ind w:leftChars="100" w:left="210" w:firstLineChars="200" w:firstLine="440"/>
        <w:rPr>
          <w:rFonts w:asciiTheme="minorEastAsia" w:hAnsiTheme="minorEastAsia"/>
          <w:sz w:val="22"/>
        </w:rPr>
      </w:pPr>
      <w:r w:rsidRPr="00DF03DF">
        <w:rPr>
          <w:rFonts w:asciiTheme="minorEastAsia" w:hAnsiTheme="minorEastAsia" w:hint="eastAsia"/>
          <w:sz w:val="22"/>
        </w:rPr>
        <w:t>L（kg/日）：排出が許容される汚濁負荷量</w:t>
      </w:r>
    </w:p>
    <w:p w14:paraId="5A7B937F" w14:textId="3D5279CB" w:rsidR="00AB1CF3" w:rsidRPr="00DF03DF" w:rsidRDefault="00AB1CF3" w:rsidP="00356FE0">
      <w:pPr>
        <w:tabs>
          <w:tab w:val="left" w:pos="2595"/>
        </w:tabs>
        <w:spacing w:line="-300" w:lineRule="auto"/>
        <w:ind w:leftChars="300" w:left="2060" w:hangingChars="650" w:hanging="1430"/>
        <w:rPr>
          <w:rFonts w:asciiTheme="minorEastAsia" w:hAnsiTheme="minorEastAsia"/>
          <w:sz w:val="22"/>
        </w:rPr>
      </w:pPr>
      <w:r w:rsidRPr="00DF03DF">
        <w:rPr>
          <w:rFonts w:asciiTheme="minorEastAsia" w:hAnsiTheme="minorEastAsia"/>
          <w:sz w:val="22"/>
        </w:rPr>
        <w:t>Q</w:t>
      </w:r>
      <w:r w:rsidRPr="00DF03DF">
        <w:rPr>
          <w:rFonts w:asciiTheme="minorEastAsia" w:hAnsiTheme="minorEastAsia" w:hint="eastAsia"/>
          <w:sz w:val="22"/>
        </w:rPr>
        <w:t>（ｍ</w:t>
      </w:r>
      <w:r w:rsidRPr="00DF03DF">
        <w:rPr>
          <w:rFonts w:asciiTheme="minorEastAsia" w:hAnsiTheme="minorEastAsia" w:hint="eastAsia"/>
          <w:sz w:val="22"/>
          <w:vertAlign w:val="superscript"/>
        </w:rPr>
        <w:t>3</w:t>
      </w:r>
      <w:r w:rsidRPr="00DF03DF">
        <w:rPr>
          <w:rFonts w:asciiTheme="minorEastAsia" w:hAnsiTheme="minorEastAsia" w:hint="eastAsia"/>
          <w:sz w:val="22"/>
        </w:rPr>
        <w:t>/日）：表</w:t>
      </w:r>
      <w:r w:rsidR="007F48B0" w:rsidRPr="007F48B0">
        <w:rPr>
          <w:rFonts w:asciiTheme="minorEastAsia" w:hAnsiTheme="minorEastAsia" w:hint="eastAsia"/>
          <w:sz w:val="22"/>
        </w:rPr>
        <w:t>Ⅰ－</w:t>
      </w:r>
      <w:r w:rsidRPr="00DF03DF">
        <w:rPr>
          <w:rFonts w:asciiTheme="minorEastAsia" w:hAnsiTheme="minorEastAsia" w:hint="eastAsia"/>
          <w:sz w:val="22"/>
        </w:rPr>
        <w:t>１の時期区分の特定排出水（排出水のうち、専ら冷却用、減圧用その他の用途でその用途に供することにより汚濁負荷量が増加しないものに供された水以外のもの。）の水量</w:t>
      </w:r>
    </w:p>
    <w:p w14:paraId="269A7AE6" w14:textId="5A1C91B1" w:rsidR="00AB1CF3" w:rsidRPr="00DF03DF" w:rsidRDefault="00AB1CF3" w:rsidP="00356FE0">
      <w:pPr>
        <w:tabs>
          <w:tab w:val="left" w:pos="2595"/>
        </w:tabs>
        <w:spacing w:line="-300" w:lineRule="auto"/>
        <w:ind w:leftChars="300" w:left="2060" w:hangingChars="650" w:hanging="1430"/>
        <w:rPr>
          <w:rFonts w:asciiTheme="minorEastAsia" w:hAnsiTheme="minorEastAsia"/>
          <w:sz w:val="22"/>
        </w:rPr>
      </w:pPr>
      <w:r w:rsidRPr="00DF03DF">
        <w:rPr>
          <w:rFonts w:asciiTheme="minorEastAsia" w:hAnsiTheme="minorEastAsia" w:hint="eastAsia"/>
          <w:bCs/>
          <w:sz w:val="22"/>
        </w:rPr>
        <w:t>C</w:t>
      </w:r>
      <w:r w:rsidRPr="00DF03DF">
        <w:rPr>
          <w:rFonts w:asciiTheme="minorEastAsia" w:hAnsiTheme="minorEastAsia" w:hint="eastAsia"/>
          <w:sz w:val="22"/>
        </w:rPr>
        <w:t>（mg/L）：</w:t>
      </w:r>
      <w:r w:rsidRPr="00DF03DF">
        <w:rPr>
          <w:rFonts w:asciiTheme="minorEastAsia" w:hAnsiTheme="minorEastAsia"/>
          <w:sz w:val="22"/>
        </w:rPr>
        <w:t>Q</w:t>
      </w:r>
      <w:r w:rsidRPr="00DF03DF">
        <w:rPr>
          <w:rFonts w:asciiTheme="minorEastAsia" w:hAnsiTheme="minorEastAsia" w:hint="eastAsia"/>
          <w:sz w:val="22"/>
        </w:rPr>
        <w:t>の時期区分ごとの水量に対応して、環境大臣が業種その他の区分ごとに定める範囲内で、知事が定める値（濃度）</w:t>
      </w:r>
    </w:p>
    <w:p w14:paraId="0F697EE8" w14:textId="086BC169" w:rsidR="00AB1CF3" w:rsidRPr="005C06BB" w:rsidRDefault="00AB1CF3" w:rsidP="00356FE0">
      <w:pPr>
        <w:suppressLineNumbers/>
        <w:tabs>
          <w:tab w:val="left" w:pos="2595"/>
        </w:tabs>
        <w:spacing w:line="-300" w:lineRule="auto"/>
        <w:ind w:leftChars="100" w:left="210" w:firstLineChars="100" w:firstLine="210"/>
        <w:jc w:val="center"/>
        <w:rPr>
          <w:rFonts w:ascii="ＭＳ Ｐゴシック" w:eastAsia="ＭＳ Ｐゴシック" w:hAnsi="ＭＳ Ｐゴシック"/>
          <w:szCs w:val="21"/>
        </w:rPr>
      </w:pPr>
      <w:r w:rsidRPr="005C06BB">
        <w:rPr>
          <w:rFonts w:ascii="ＭＳ Ｐゴシック" w:eastAsia="ＭＳ Ｐゴシック" w:hAnsi="ＭＳ Ｐゴシック" w:hint="eastAsia"/>
          <w:szCs w:val="21"/>
        </w:rPr>
        <w:t>表</w:t>
      </w:r>
      <w:r w:rsidR="007B64FA" w:rsidRPr="005C06BB">
        <w:rPr>
          <w:rFonts w:ascii="ＭＳ Ｐゴシック" w:eastAsia="ＭＳ Ｐゴシック" w:hAnsi="ＭＳ Ｐゴシック" w:hint="eastAsia"/>
          <w:color w:val="000000" w:themeColor="text1"/>
          <w:szCs w:val="21"/>
        </w:rPr>
        <w:t>Ⅰ-</w:t>
      </w:r>
      <w:r w:rsidRPr="005C06BB">
        <w:rPr>
          <w:rFonts w:ascii="ＭＳ Ｐゴシック" w:eastAsia="ＭＳ Ｐゴシック" w:hAnsi="ＭＳ Ｐゴシック" w:hint="eastAsia"/>
          <w:szCs w:val="21"/>
        </w:rPr>
        <w:t xml:space="preserve">１ </w:t>
      </w:r>
      <w:r w:rsidRPr="005C06BB">
        <w:rPr>
          <w:rFonts w:ascii="ＭＳ Ｐゴシック" w:eastAsia="ＭＳ Ｐゴシック" w:hAnsi="ＭＳ Ｐゴシック"/>
          <w:szCs w:val="21"/>
        </w:rPr>
        <w:t>Q</w:t>
      </w:r>
      <w:r w:rsidRPr="005C06BB">
        <w:rPr>
          <w:rFonts w:ascii="ＭＳ Ｐゴシック" w:eastAsia="ＭＳ Ｐゴシック" w:hAnsi="ＭＳ Ｐゴシック" w:hint="eastAsia"/>
          <w:szCs w:val="21"/>
        </w:rPr>
        <w:t>（特定排出水の量）の時期区分</w:t>
      </w:r>
    </w:p>
    <w:tbl>
      <w:tblPr>
        <w:tblStyle w:val="a3"/>
        <w:tblW w:w="6292" w:type="dxa"/>
        <w:tblInd w:w="1809" w:type="dxa"/>
        <w:tblLook w:val="04A0" w:firstRow="1" w:lastRow="0" w:firstColumn="1" w:lastColumn="0" w:noHBand="0" w:noVBand="1"/>
      </w:tblPr>
      <w:tblGrid>
        <w:gridCol w:w="3325"/>
        <w:gridCol w:w="1007"/>
        <w:gridCol w:w="980"/>
        <w:gridCol w:w="980"/>
      </w:tblGrid>
      <w:tr w:rsidR="00AB1CF3" w14:paraId="2F431E13" w14:textId="77777777" w:rsidTr="007270B4">
        <w:tc>
          <w:tcPr>
            <w:tcW w:w="3325" w:type="dxa"/>
            <w:shd w:val="pct15" w:color="auto" w:fill="auto"/>
          </w:tcPr>
          <w:p w14:paraId="5D364A58" w14:textId="77777777" w:rsidR="00AB1CF3" w:rsidRPr="00DF03DF"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時期区分別水量</w:t>
            </w:r>
          </w:p>
        </w:tc>
        <w:tc>
          <w:tcPr>
            <w:tcW w:w="1007" w:type="dxa"/>
            <w:shd w:val="pct15" w:color="auto" w:fill="auto"/>
          </w:tcPr>
          <w:p w14:paraId="06CEF76D" w14:textId="77777777" w:rsidR="00AB1CF3" w:rsidRPr="00DF03DF"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COD</w:t>
            </w:r>
          </w:p>
        </w:tc>
        <w:tc>
          <w:tcPr>
            <w:tcW w:w="980" w:type="dxa"/>
            <w:shd w:val="pct15" w:color="auto" w:fill="auto"/>
          </w:tcPr>
          <w:p w14:paraId="4CF6C1D3" w14:textId="77777777" w:rsidR="00AB1CF3" w:rsidRPr="00DF03DF"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窒素</w:t>
            </w:r>
          </w:p>
        </w:tc>
        <w:tc>
          <w:tcPr>
            <w:tcW w:w="980" w:type="dxa"/>
            <w:shd w:val="pct15" w:color="auto" w:fill="auto"/>
          </w:tcPr>
          <w:p w14:paraId="3176A275" w14:textId="77777777" w:rsidR="00AB1CF3" w:rsidRPr="00C24795"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りん</w:t>
            </w:r>
          </w:p>
        </w:tc>
      </w:tr>
      <w:tr w:rsidR="00AB1CF3" w14:paraId="1959DC59" w14:textId="77777777" w:rsidTr="007270B4">
        <w:tc>
          <w:tcPr>
            <w:tcW w:w="3325" w:type="dxa"/>
          </w:tcPr>
          <w:p w14:paraId="3CE581E4"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S55.6.30以前の水量</w:t>
            </w:r>
          </w:p>
        </w:tc>
        <w:tc>
          <w:tcPr>
            <w:tcW w:w="1007" w:type="dxa"/>
          </w:tcPr>
          <w:p w14:paraId="4BB4CA24" w14:textId="77777777" w:rsidR="00AB1CF3" w:rsidRPr="00C24795" w:rsidRDefault="00AB1CF3" w:rsidP="007B64FA">
            <w:pPr>
              <w:tabs>
                <w:tab w:val="left" w:pos="2595"/>
              </w:tabs>
              <w:jc w:val="center"/>
              <w:rPr>
                <w:rFonts w:asciiTheme="minorEastAsia" w:hAnsiTheme="minorEastAsia"/>
                <w:sz w:val="18"/>
                <w:szCs w:val="18"/>
              </w:rPr>
            </w:pPr>
            <w:r w:rsidRPr="006D671A">
              <w:rPr>
                <w:rFonts w:asciiTheme="minorEastAsia" w:hAnsiTheme="minorEastAsia"/>
                <w:sz w:val="18"/>
                <w:szCs w:val="18"/>
              </w:rPr>
              <w:t>Qco</w:t>
            </w:r>
          </w:p>
        </w:tc>
        <w:tc>
          <w:tcPr>
            <w:tcW w:w="980" w:type="dxa"/>
            <w:vMerge w:val="restart"/>
            <w:vAlign w:val="center"/>
          </w:tcPr>
          <w:p w14:paraId="71BB9766"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Qn</w:t>
            </w:r>
            <w:r w:rsidRPr="006D671A">
              <w:rPr>
                <w:rFonts w:asciiTheme="minorEastAsia" w:hAnsiTheme="minorEastAsia"/>
                <w:sz w:val="18"/>
                <w:szCs w:val="18"/>
              </w:rPr>
              <w:t>o</w:t>
            </w:r>
          </w:p>
        </w:tc>
        <w:tc>
          <w:tcPr>
            <w:tcW w:w="980" w:type="dxa"/>
            <w:vMerge w:val="restart"/>
            <w:vAlign w:val="center"/>
          </w:tcPr>
          <w:p w14:paraId="44AC1978"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Qp</w:t>
            </w:r>
            <w:r w:rsidRPr="006D671A">
              <w:rPr>
                <w:rFonts w:asciiTheme="minorEastAsia" w:hAnsiTheme="minorEastAsia"/>
                <w:sz w:val="18"/>
                <w:szCs w:val="18"/>
              </w:rPr>
              <w:t>o</w:t>
            </w:r>
          </w:p>
        </w:tc>
      </w:tr>
      <w:tr w:rsidR="00AB1CF3" w14:paraId="391C5F5B" w14:textId="77777777" w:rsidTr="007270B4">
        <w:tc>
          <w:tcPr>
            <w:tcW w:w="3325" w:type="dxa"/>
          </w:tcPr>
          <w:p w14:paraId="27670E50"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S55.7.1～H3.6.30に増加した水量</w:t>
            </w:r>
          </w:p>
        </w:tc>
        <w:tc>
          <w:tcPr>
            <w:tcW w:w="1007" w:type="dxa"/>
          </w:tcPr>
          <w:p w14:paraId="379CCD95"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Qci</w:t>
            </w:r>
          </w:p>
        </w:tc>
        <w:tc>
          <w:tcPr>
            <w:tcW w:w="980" w:type="dxa"/>
            <w:vMerge/>
          </w:tcPr>
          <w:p w14:paraId="1587A1A7" w14:textId="77777777" w:rsidR="00AB1CF3" w:rsidRPr="00C24795" w:rsidRDefault="00AB1CF3" w:rsidP="007B64FA">
            <w:pPr>
              <w:tabs>
                <w:tab w:val="left" w:pos="2595"/>
              </w:tabs>
              <w:jc w:val="center"/>
              <w:rPr>
                <w:rFonts w:asciiTheme="minorEastAsia" w:hAnsiTheme="minorEastAsia"/>
                <w:sz w:val="18"/>
                <w:szCs w:val="18"/>
              </w:rPr>
            </w:pPr>
          </w:p>
        </w:tc>
        <w:tc>
          <w:tcPr>
            <w:tcW w:w="980" w:type="dxa"/>
            <w:vMerge/>
          </w:tcPr>
          <w:p w14:paraId="0F5132F3" w14:textId="77777777" w:rsidR="00AB1CF3" w:rsidRPr="00C24795" w:rsidRDefault="00AB1CF3" w:rsidP="007B64FA">
            <w:pPr>
              <w:tabs>
                <w:tab w:val="left" w:pos="2595"/>
              </w:tabs>
              <w:jc w:val="center"/>
              <w:rPr>
                <w:rFonts w:asciiTheme="minorEastAsia" w:hAnsiTheme="minorEastAsia"/>
                <w:sz w:val="18"/>
                <w:szCs w:val="18"/>
              </w:rPr>
            </w:pPr>
          </w:p>
        </w:tc>
      </w:tr>
      <w:tr w:rsidR="00AB1CF3" w14:paraId="5D3E7235" w14:textId="77777777" w:rsidTr="007270B4">
        <w:tc>
          <w:tcPr>
            <w:tcW w:w="3325" w:type="dxa"/>
          </w:tcPr>
          <w:p w14:paraId="1083000D"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H3.7.1～H</w:t>
            </w:r>
            <w:r>
              <w:rPr>
                <w:rFonts w:asciiTheme="minorEastAsia" w:hAnsiTheme="minorEastAsia"/>
                <w:sz w:val="18"/>
                <w:szCs w:val="18"/>
              </w:rPr>
              <w:t>14</w:t>
            </w:r>
            <w:r>
              <w:rPr>
                <w:rFonts w:asciiTheme="minorEastAsia" w:hAnsiTheme="minorEastAsia" w:hint="eastAsia"/>
                <w:sz w:val="18"/>
                <w:szCs w:val="18"/>
              </w:rPr>
              <w:t>.9.30に増加した水量</w:t>
            </w:r>
          </w:p>
        </w:tc>
        <w:tc>
          <w:tcPr>
            <w:tcW w:w="1007" w:type="dxa"/>
            <w:vMerge w:val="restart"/>
            <w:vAlign w:val="center"/>
          </w:tcPr>
          <w:p w14:paraId="0CA5ABF9" w14:textId="77777777" w:rsidR="00AB1CF3" w:rsidRPr="006D671A"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Qcj</w:t>
            </w:r>
          </w:p>
        </w:tc>
        <w:tc>
          <w:tcPr>
            <w:tcW w:w="980" w:type="dxa"/>
            <w:vMerge/>
          </w:tcPr>
          <w:p w14:paraId="4AC31A3E" w14:textId="77777777" w:rsidR="00AB1CF3" w:rsidRPr="00C24795" w:rsidRDefault="00AB1CF3" w:rsidP="007B64FA">
            <w:pPr>
              <w:tabs>
                <w:tab w:val="left" w:pos="2595"/>
              </w:tabs>
              <w:jc w:val="center"/>
              <w:rPr>
                <w:rFonts w:asciiTheme="minorEastAsia" w:hAnsiTheme="minorEastAsia"/>
                <w:sz w:val="18"/>
                <w:szCs w:val="18"/>
              </w:rPr>
            </w:pPr>
          </w:p>
        </w:tc>
        <w:tc>
          <w:tcPr>
            <w:tcW w:w="980" w:type="dxa"/>
            <w:vMerge/>
          </w:tcPr>
          <w:p w14:paraId="39D28B80" w14:textId="77777777" w:rsidR="00AB1CF3" w:rsidRPr="00C24795" w:rsidRDefault="00AB1CF3" w:rsidP="007B64FA">
            <w:pPr>
              <w:tabs>
                <w:tab w:val="left" w:pos="2595"/>
              </w:tabs>
              <w:jc w:val="center"/>
              <w:rPr>
                <w:rFonts w:asciiTheme="minorEastAsia" w:hAnsiTheme="minorEastAsia"/>
                <w:sz w:val="18"/>
                <w:szCs w:val="18"/>
              </w:rPr>
            </w:pPr>
          </w:p>
        </w:tc>
      </w:tr>
      <w:tr w:rsidR="00AB1CF3" w14:paraId="6F1F70EE" w14:textId="77777777" w:rsidTr="007270B4">
        <w:tc>
          <w:tcPr>
            <w:tcW w:w="3325" w:type="dxa"/>
          </w:tcPr>
          <w:p w14:paraId="3FB04ABF"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H</w:t>
            </w:r>
            <w:r>
              <w:rPr>
                <w:rFonts w:asciiTheme="minorEastAsia" w:hAnsiTheme="minorEastAsia"/>
                <w:sz w:val="18"/>
                <w:szCs w:val="18"/>
              </w:rPr>
              <w:t>14</w:t>
            </w:r>
            <w:r>
              <w:rPr>
                <w:rFonts w:asciiTheme="minorEastAsia" w:hAnsiTheme="minorEastAsia" w:hint="eastAsia"/>
                <w:sz w:val="18"/>
                <w:szCs w:val="18"/>
              </w:rPr>
              <w:t>.10.1以後に増加した水量</w:t>
            </w:r>
          </w:p>
        </w:tc>
        <w:tc>
          <w:tcPr>
            <w:tcW w:w="1007" w:type="dxa"/>
            <w:vMerge/>
          </w:tcPr>
          <w:p w14:paraId="69306603" w14:textId="77777777" w:rsidR="00AB1CF3" w:rsidRPr="00C24795" w:rsidRDefault="00AB1CF3" w:rsidP="007B64FA">
            <w:pPr>
              <w:tabs>
                <w:tab w:val="left" w:pos="2595"/>
              </w:tabs>
              <w:jc w:val="center"/>
              <w:rPr>
                <w:rFonts w:asciiTheme="minorEastAsia" w:hAnsiTheme="minorEastAsia"/>
                <w:sz w:val="18"/>
                <w:szCs w:val="18"/>
              </w:rPr>
            </w:pPr>
          </w:p>
        </w:tc>
        <w:tc>
          <w:tcPr>
            <w:tcW w:w="980" w:type="dxa"/>
          </w:tcPr>
          <w:p w14:paraId="00C67F20"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Qni</w:t>
            </w:r>
          </w:p>
        </w:tc>
        <w:tc>
          <w:tcPr>
            <w:tcW w:w="980" w:type="dxa"/>
          </w:tcPr>
          <w:p w14:paraId="5A078FAB"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Qpi</w:t>
            </w:r>
          </w:p>
        </w:tc>
      </w:tr>
    </w:tbl>
    <w:p w14:paraId="38C87071" w14:textId="77777777" w:rsidR="00AB1CF3" w:rsidRDefault="00AB1CF3" w:rsidP="004B4DCD">
      <w:pPr>
        <w:widowControl/>
        <w:suppressLineNumbers/>
        <w:spacing w:line="300" w:lineRule="exact"/>
        <w:jc w:val="left"/>
        <w:rPr>
          <w:rFonts w:asciiTheme="majorEastAsia" w:eastAsiaTheme="majorEastAsia" w:hAnsiTheme="majorEastAsia"/>
          <w:b/>
          <w:sz w:val="22"/>
        </w:rPr>
      </w:pPr>
    </w:p>
    <w:p w14:paraId="7C8E706B" w14:textId="77777777" w:rsidR="00AB1CF3" w:rsidRPr="00696C43" w:rsidRDefault="00AB1CF3" w:rsidP="006F51CB">
      <w:pPr>
        <w:widowControl/>
        <w:spacing w:line="300" w:lineRule="exact"/>
        <w:jc w:val="left"/>
        <w:rPr>
          <w:rFonts w:ascii="ＭＳ Ｐゴシック" w:eastAsia="ＭＳ Ｐゴシック" w:hAnsi="ＭＳ Ｐゴシック"/>
          <w:b/>
          <w:sz w:val="22"/>
        </w:rPr>
      </w:pPr>
      <w:r w:rsidRPr="00696C43">
        <w:rPr>
          <w:rFonts w:ascii="ＭＳ Ｐゴシック" w:eastAsia="ＭＳ Ｐゴシック" w:hAnsi="ＭＳ Ｐゴシック" w:hint="eastAsia"/>
          <w:b/>
          <w:sz w:val="22"/>
        </w:rPr>
        <w:t>②第８次総量削減における総量規制基準の設定状況</w:t>
      </w:r>
    </w:p>
    <w:p w14:paraId="7F7BC31C" w14:textId="77777777" w:rsidR="00AB1CF3" w:rsidRPr="00F679D3" w:rsidRDefault="00AB1CF3" w:rsidP="005A1C85">
      <w:pPr>
        <w:widowControl/>
        <w:spacing w:line="300" w:lineRule="exact"/>
        <w:ind w:firstLineChars="64" w:firstLine="141"/>
        <w:jc w:val="left"/>
        <w:rPr>
          <w:rFonts w:asciiTheme="minorEastAsia" w:hAnsiTheme="minorEastAsia"/>
          <w:bCs/>
          <w:sz w:val="22"/>
        </w:rPr>
      </w:pPr>
      <w:r w:rsidRPr="00F679D3">
        <w:rPr>
          <w:rFonts w:asciiTheme="minorEastAsia" w:hAnsiTheme="minorEastAsia" w:hint="eastAsia"/>
          <w:bCs/>
          <w:sz w:val="22"/>
        </w:rPr>
        <w:t>(1)検討にあたっての基本的な考え方</w:t>
      </w:r>
    </w:p>
    <w:p w14:paraId="49F90E52" w14:textId="512EA610" w:rsidR="00AB1CF3" w:rsidRPr="00DF03DF" w:rsidRDefault="00AB1CF3" w:rsidP="007B64FA">
      <w:pPr>
        <w:widowControl/>
        <w:spacing w:line="300" w:lineRule="exact"/>
        <w:ind w:leftChars="200" w:left="420" w:firstLineChars="100" w:firstLine="220"/>
        <w:jc w:val="left"/>
        <w:rPr>
          <w:rFonts w:asciiTheme="minorEastAsia" w:hAnsiTheme="minorEastAsia"/>
          <w:bCs/>
          <w:sz w:val="22"/>
        </w:rPr>
      </w:pPr>
      <w:r w:rsidRPr="00DF03DF">
        <w:rPr>
          <w:rFonts w:asciiTheme="minorEastAsia" w:hAnsiTheme="minorEastAsia" w:hint="eastAsia"/>
          <w:bCs/>
          <w:sz w:val="22"/>
        </w:rPr>
        <w:t>第８次水質総量削減については、平成 28 年</w:t>
      </w:r>
      <w:r w:rsidR="00AA5DC4">
        <w:rPr>
          <w:rFonts w:asciiTheme="minorEastAsia" w:hAnsiTheme="minorEastAsia" w:hint="eastAsia"/>
          <w:sz w:val="22"/>
        </w:rPr>
        <w:t>（2016年）</w:t>
      </w:r>
      <w:r w:rsidRPr="00DF03DF">
        <w:rPr>
          <w:rFonts w:asciiTheme="minorEastAsia" w:hAnsiTheme="minorEastAsia" w:hint="eastAsia"/>
          <w:bCs/>
          <w:sz w:val="22"/>
        </w:rPr>
        <w:t>９月に、化学的酸素要求量、窒素含有量及びりん含有量についての総量規制基準に係る業種その他の区分ごとの範囲の一部を改正する告示がなされた。</w:t>
      </w:r>
    </w:p>
    <w:p w14:paraId="72A73115" w14:textId="77777777" w:rsidR="00AB1CF3" w:rsidRPr="00DF03DF" w:rsidRDefault="00AB1CF3" w:rsidP="007B64FA">
      <w:pPr>
        <w:widowControl/>
        <w:spacing w:line="300" w:lineRule="exact"/>
        <w:ind w:leftChars="200" w:left="420" w:firstLineChars="100" w:firstLine="220"/>
        <w:jc w:val="left"/>
        <w:rPr>
          <w:rFonts w:asciiTheme="minorEastAsia" w:hAnsiTheme="minorEastAsia"/>
          <w:bCs/>
          <w:sz w:val="22"/>
        </w:rPr>
      </w:pPr>
      <w:r w:rsidRPr="00DF03DF">
        <w:rPr>
          <w:rFonts w:asciiTheme="minorEastAsia" w:hAnsiTheme="minorEastAsia" w:hint="eastAsia"/>
          <w:bCs/>
          <w:sz w:val="22"/>
        </w:rPr>
        <w:t>大阪湾に係るC値の範囲については、C</w:t>
      </w:r>
      <w:r w:rsidRPr="00DF03DF">
        <w:rPr>
          <w:rFonts w:asciiTheme="minorEastAsia" w:hAnsiTheme="minorEastAsia"/>
          <w:bCs/>
          <w:sz w:val="22"/>
        </w:rPr>
        <w:t>OD</w:t>
      </w:r>
      <w:r w:rsidRPr="00DF03DF">
        <w:rPr>
          <w:rFonts w:asciiTheme="minorEastAsia" w:hAnsiTheme="minorEastAsia" w:hint="eastAsia"/>
          <w:bCs/>
          <w:sz w:val="22"/>
        </w:rPr>
        <w:t>は、15業種区分の上限値が引き下げられ、窒素、りんについては据え置かれた。</w:t>
      </w:r>
    </w:p>
    <w:p w14:paraId="1312F5E8" w14:textId="77777777" w:rsidR="00AB1CF3" w:rsidRPr="00DF03DF" w:rsidRDefault="00AB1CF3" w:rsidP="007B64FA">
      <w:pPr>
        <w:widowControl/>
        <w:spacing w:line="300" w:lineRule="exact"/>
        <w:ind w:leftChars="200" w:left="420" w:firstLineChars="100" w:firstLine="220"/>
        <w:jc w:val="left"/>
        <w:rPr>
          <w:rFonts w:asciiTheme="minorEastAsia" w:hAnsiTheme="minorEastAsia"/>
          <w:bCs/>
          <w:sz w:val="22"/>
        </w:rPr>
      </w:pPr>
      <w:r w:rsidRPr="00DF03DF">
        <w:rPr>
          <w:rFonts w:asciiTheme="minorEastAsia" w:hAnsiTheme="minorEastAsia" w:hint="eastAsia"/>
          <w:bCs/>
          <w:sz w:val="22"/>
        </w:rPr>
        <w:t>第８次の総量規制基準の設定にあたっては、府環境審議会に諮問し、その答申を踏まえて設定している。環境審議会の検討における基本的な考え方は次に示すとおりである。</w:t>
      </w:r>
    </w:p>
    <w:p w14:paraId="597081BF" w14:textId="77777777" w:rsidR="00AB1CF3" w:rsidRPr="00DF03DF" w:rsidRDefault="00AB1CF3" w:rsidP="007B64FA">
      <w:pPr>
        <w:widowControl/>
        <w:spacing w:line="300" w:lineRule="exact"/>
        <w:ind w:leftChars="200" w:left="640" w:hangingChars="100" w:hanging="220"/>
        <w:jc w:val="left"/>
        <w:rPr>
          <w:rFonts w:asciiTheme="minorEastAsia" w:hAnsiTheme="minorEastAsia"/>
          <w:bCs/>
          <w:sz w:val="22"/>
        </w:rPr>
      </w:pPr>
      <w:r w:rsidRPr="00DF03DF">
        <w:rPr>
          <w:rFonts w:asciiTheme="minorEastAsia" w:hAnsiTheme="minorEastAsia" w:hint="eastAsia"/>
          <w:bCs/>
          <w:sz w:val="22"/>
        </w:rPr>
        <w:t>・大阪府独自の業種区分については、府域における事業場からの排出実態等を踏まえ、引き続き採用するかどうかについて検討する。</w:t>
      </w:r>
    </w:p>
    <w:p w14:paraId="4C2E6CA1" w14:textId="77777777" w:rsidR="00AB1CF3" w:rsidRPr="00DF03DF" w:rsidRDefault="00AB1CF3" w:rsidP="007B64FA">
      <w:pPr>
        <w:widowControl/>
        <w:spacing w:line="300" w:lineRule="exact"/>
        <w:ind w:leftChars="200" w:left="640" w:hangingChars="100" w:hanging="220"/>
        <w:jc w:val="left"/>
        <w:rPr>
          <w:rFonts w:asciiTheme="minorEastAsia" w:hAnsiTheme="minorEastAsia"/>
          <w:bCs/>
          <w:sz w:val="22"/>
        </w:rPr>
      </w:pPr>
      <w:r w:rsidRPr="00DF03DF">
        <w:rPr>
          <w:rFonts w:asciiTheme="minorEastAsia" w:hAnsiTheme="minorEastAsia" w:hint="eastAsia"/>
          <w:bCs/>
          <w:sz w:val="22"/>
        </w:rPr>
        <w:t>・C値については、第７次で国の告示におけるC値の範囲の下限値を採用している業種区分については、変更しない。</w:t>
      </w:r>
    </w:p>
    <w:p w14:paraId="5C2A206E" w14:textId="06E69694" w:rsidR="00AB1CF3" w:rsidRPr="00DF03DF" w:rsidRDefault="00AB1CF3" w:rsidP="007B64FA">
      <w:pPr>
        <w:widowControl/>
        <w:spacing w:line="300" w:lineRule="exact"/>
        <w:ind w:leftChars="200" w:left="640" w:hangingChars="100" w:hanging="220"/>
        <w:jc w:val="left"/>
        <w:rPr>
          <w:rFonts w:asciiTheme="minorEastAsia" w:hAnsiTheme="minorEastAsia"/>
          <w:bCs/>
          <w:sz w:val="22"/>
        </w:rPr>
      </w:pPr>
      <w:r w:rsidRPr="00DF03DF">
        <w:rPr>
          <w:rFonts w:asciiTheme="minorEastAsia" w:hAnsiTheme="minorEastAsia" w:hint="eastAsia"/>
          <w:bCs/>
          <w:sz w:val="22"/>
        </w:rPr>
        <w:t>・下限値を採用していない業種区分については、窒素及びりんのC値の範囲が変更されていないことと、C</w:t>
      </w:r>
      <w:r w:rsidRPr="00DF03DF">
        <w:rPr>
          <w:rFonts w:asciiTheme="minorEastAsia" w:hAnsiTheme="minorEastAsia"/>
          <w:bCs/>
          <w:sz w:val="22"/>
        </w:rPr>
        <w:t>OD</w:t>
      </w:r>
      <w:r w:rsidRPr="00DF03DF">
        <w:rPr>
          <w:rFonts w:asciiTheme="minorEastAsia" w:hAnsiTheme="minorEastAsia" w:hint="eastAsia"/>
          <w:bCs/>
          <w:sz w:val="22"/>
        </w:rPr>
        <w:t>のC値の範囲の上限値の引下げ状況を勘案し、現状の水質、処理方法、許容排出量(Ｌ値)の適合状況等を考慮して検討する。</w:t>
      </w:r>
      <w:r w:rsidR="007B64FA">
        <w:rPr>
          <w:rFonts w:asciiTheme="minorEastAsia" w:hAnsiTheme="minorEastAsia"/>
          <w:bCs/>
          <w:sz w:val="22"/>
        </w:rPr>
        <w:br w:type="page"/>
      </w:r>
    </w:p>
    <w:p w14:paraId="1F62BFB9" w14:textId="15BA48DA" w:rsidR="00AB1CF3" w:rsidRPr="00DF03DF" w:rsidRDefault="00AB1CF3" w:rsidP="007B64FA">
      <w:pPr>
        <w:widowControl/>
        <w:spacing w:line="300" w:lineRule="exact"/>
        <w:jc w:val="left"/>
        <w:rPr>
          <w:rFonts w:asciiTheme="minorEastAsia" w:hAnsiTheme="minorEastAsia"/>
          <w:bCs/>
          <w:sz w:val="22"/>
        </w:rPr>
      </w:pPr>
      <w:r w:rsidRPr="00DF03DF">
        <w:rPr>
          <w:rFonts w:asciiTheme="minorEastAsia" w:hAnsiTheme="minorEastAsia" w:hint="eastAsia"/>
          <w:bCs/>
          <w:sz w:val="22"/>
        </w:rPr>
        <w:lastRenderedPageBreak/>
        <w:t>（2</w:t>
      </w:r>
      <w:r w:rsidR="005A1C85" w:rsidRPr="00F679D3">
        <w:rPr>
          <w:rFonts w:asciiTheme="minorEastAsia" w:hAnsiTheme="minorEastAsia" w:hint="eastAsia"/>
          <w:bCs/>
          <w:sz w:val="22"/>
        </w:rPr>
        <w:t>)</w:t>
      </w:r>
      <w:r w:rsidRPr="00DF03DF">
        <w:rPr>
          <w:rFonts w:asciiTheme="minorEastAsia" w:hAnsiTheme="minorEastAsia" w:hint="eastAsia"/>
          <w:bCs/>
          <w:sz w:val="22"/>
        </w:rPr>
        <w:t>設定状況</w:t>
      </w:r>
    </w:p>
    <w:p w14:paraId="507085BA" w14:textId="7FEAD8F1" w:rsidR="00AB1CF3" w:rsidRDefault="00AB1CF3" w:rsidP="00356FE0">
      <w:pPr>
        <w:widowControl/>
        <w:spacing w:line="300" w:lineRule="exact"/>
        <w:ind w:leftChars="200" w:left="420" w:firstLineChars="100" w:firstLine="220"/>
        <w:jc w:val="left"/>
        <w:rPr>
          <w:rFonts w:asciiTheme="minorEastAsia" w:hAnsiTheme="minorEastAsia"/>
          <w:bCs/>
          <w:sz w:val="22"/>
        </w:rPr>
      </w:pPr>
      <w:r w:rsidRPr="00DF03DF">
        <w:rPr>
          <w:rFonts w:asciiTheme="minorEastAsia" w:hAnsiTheme="minorEastAsia" w:hint="eastAsia"/>
          <w:bCs/>
          <w:sz w:val="22"/>
        </w:rPr>
        <w:t>C値の設定の概要は表</w:t>
      </w:r>
      <w:r w:rsidR="007F48B0" w:rsidRPr="007F48B0">
        <w:rPr>
          <w:rFonts w:asciiTheme="minorEastAsia" w:hAnsiTheme="minorEastAsia" w:hint="eastAsia"/>
          <w:bCs/>
          <w:sz w:val="22"/>
        </w:rPr>
        <w:t>Ⅰ－</w:t>
      </w:r>
      <w:r w:rsidRPr="00DF03DF">
        <w:rPr>
          <w:rFonts w:asciiTheme="minorEastAsia" w:hAnsiTheme="minorEastAsia" w:hint="eastAsia"/>
          <w:bCs/>
          <w:sz w:val="22"/>
        </w:rPr>
        <w:t>２に示すとおりである。大阪府の第８次のC値については、８～９割</w:t>
      </w:r>
      <w:r w:rsidRPr="008D7DAF">
        <w:rPr>
          <w:rFonts w:asciiTheme="minorEastAsia" w:hAnsiTheme="minorEastAsia" w:hint="eastAsia"/>
          <w:bCs/>
          <w:sz w:val="22"/>
        </w:rPr>
        <w:t>の業種区分が国の</w:t>
      </w:r>
      <w:r>
        <w:rPr>
          <w:rFonts w:asciiTheme="minorEastAsia" w:hAnsiTheme="minorEastAsia" w:hint="eastAsia"/>
          <w:bCs/>
          <w:sz w:val="22"/>
        </w:rPr>
        <w:t>示す範囲の</w:t>
      </w:r>
      <w:r w:rsidRPr="008D7DAF">
        <w:rPr>
          <w:rFonts w:asciiTheme="minorEastAsia" w:hAnsiTheme="minorEastAsia" w:hint="eastAsia"/>
          <w:bCs/>
          <w:sz w:val="22"/>
        </w:rPr>
        <w:t>下限値で設定</w:t>
      </w:r>
      <w:r>
        <w:rPr>
          <w:rFonts w:asciiTheme="minorEastAsia" w:hAnsiTheme="minorEastAsia" w:hint="eastAsia"/>
          <w:bCs/>
          <w:sz w:val="22"/>
        </w:rPr>
        <w:t>されている。</w:t>
      </w:r>
    </w:p>
    <w:p w14:paraId="78A81E2B" w14:textId="33122275" w:rsidR="00AB1CF3" w:rsidRPr="005C06BB" w:rsidRDefault="00AB1CF3" w:rsidP="00AA5DC4">
      <w:pPr>
        <w:widowControl/>
        <w:suppressLineNumbers/>
        <w:spacing w:line="300" w:lineRule="exact"/>
        <w:ind w:firstLineChars="773" w:firstLine="1623"/>
        <w:jc w:val="left"/>
        <w:rPr>
          <w:rFonts w:ascii="ＭＳ Ｐゴシック" w:eastAsia="ＭＳ Ｐゴシック" w:hAnsi="ＭＳ Ｐゴシック"/>
          <w:bCs/>
          <w:szCs w:val="21"/>
        </w:rPr>
      </w:pPr>
      <w:r w:rsidRPr="005C06BB">
        <w:rPr>
          <w:rFonts w:ascii="ＭＳ Ｐゴシック" w:eastAsia="ＭＳ Ｐゴシック" w:hAnsi="ＭＳ Ｐゴシック" w:hint="eastAsia"/>
          <w:bCs/>
          <w:szCs w:val="21"/>
        </w:rPr>
        <w:t>表</w:t>
      </w:r>
      <w:r w:rsidR="007B64FA" w:rsidRPr="005C06BB">
        <w:rPr>
          <w:rFonts w:ascii="ＭＳ Ｐゴシック" w:eastAsia="ＭＳ Ｐゴシック" w:hAnsi="ＭＳ Ｐゴシック" w:hint="eastAsia"/>
          <w:bCs/>
          <w:szCs w:val="21"/>
        </w:rPr>
        <w:t>Ⅰ-</w:t>
      </w:r>
      <w:r w:rsidRPr="005C06BB">
        <w:rPr>
          <w:rFonts w:ascii="ＭＳ Ｐゴシック" w:eastAsia="ＭＳ Ｐゴシック" w:hAnsi="ＭＳ Ｐゴシック" w:hint="eastAsia"/>
          <w:bCs/>
          <w:szCs w:val="21"/>
        </w:rPr>
        <w:t>２　大阪府の第８次総量規制基準（C値）の概要</w:t>
      </w:r>
    </w:p>
    <w:tbl>
      <w:tblPr>
        <w:tblStyle w:val="a3"/>
        <w:tblW w:w="0" w:type="auto"/>
        <w:tblInd w:w="562" w:type="dxa"/>
        <w:tblLook w:val="04A0" w:firstRow="1" w:lastRow="0" w:firstColumn="1" w:lastColumn="0" w:noHBand="0" w:noVBand="1"/>
      </w:tblPr>
      <w:tblGrid>
        <w:gridCol w:w="1701"/>
        <w:gridCol w:w="2023"/>
        <w:gridCol w:w="616"/>
        <w:gridCol w:w="616"/>
        <w:gridCol w:w="616"/>
        <w:gridCol w:w="616"/>
        <w:gridCol w:w="630"/>
        <w:gridCol w:w="624"/>
        <w:gridCol w:w="616"/>
      </w:tblGrid>
      <w:tr w:rsidR="00AB1CF3" w:rsidRPr="00B42725" w14:paraId="63DEABC2" w14:textId="77777777" w:rsidTr="007B64FA">
        <w:tc>
          <w:tcPr>
            <w:tcW w:w="3724" w:type="dxa"/>
            <w:gridSpan w:val="2"/>
            <w:vMerge w:val="restart"/>
          </w:tcPr>
          <w:p w14:paraId="649A5473"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1848" w:type="dxa"/>
            <w:gridSpan w:val="3"/>
          </w:tcPr>
          <w:p w14:paraId="0FA6B14C"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COD</w:t>
            </w:r>
          </w:p>
        </w:tc>
        <w:tc>
          <w:tcPr>
            <w:tcW w:w="1246" w:type="dxa"/>
            <w:gridSpan w:val="2"/>
          </w:tcPr>
          <w:p w14:paraId="08EC6B35"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窒素</w:t>
            </w:r>
          </w:p>
        </w:tc>
        <w:tc>
          <w:tcPr>
            <w:tcW w:w="1240" w:type="dxa"/>
            <w:gridSpan w:val="2"/>
          </w:tcPr>
          <w:p w14:paraId="70D9856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りん</w:t>
            </w:r>
          </w:p>
        </w:tc>
      </w:tr>
      <w:tr w:rsidR="00AB1CF3" w:rsidRPr="00B42725" w14:paraId="567FF9FB" w14:textId="77777777" w:rsidTr="007B64FA">
        <w:tc>
          <w:tcPr>
            <w:tcW w:w="3724" w:type="dxa"/>
            <w:gridSpan w:val="2"/>
            <w:vMerge/>
          </w:tcPr>
          <w:p w14:paraId="7070234A"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616" w:type="dxa"/>
          </w:tcPr>
          <w:p w14:paraId="1906CAB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w:t>
            </w:r>
          </w:p>
        </w:tc>
        <w:tc>
          <w:tcPr>
            <w:tcW w:w="616" w:type="dxa"/>
          </w:tcPr>
          <w:p w14:paraId="349B99A2"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Ci</w:t>
            </w:r>
          </w:p>
        </w:tc>
        <w:tc>
          <w:tcPr>
            <w:tcW w:w="616" w:type="dxa"/>
          </w:tcPr>
          <w:p w14:paraId="5061BCCF"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Cj</w:t>
            </w:r>
          </w:p>
        </w:tc>
        <w:tc>
          <w:tcPr>
            <w:tcW w:w="616" w:type="dxa"/>
          </w:tcPr>
          <w:p w14:paraId="50952CB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w:t>
            </w:r>
          </w:p>
        </w:tc>
        <w:tc>
          <w:tcPr>
            <w:tcW w:w="630" w:type="dxa"/>
          </w:tcPr>
          <w:p w14:paraId="05E02D7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Ci</w:t>
            </w:r>
          </w:p>
        </w:tc>
        <w:tc>
          <w:tcPr>
            <w:tcW w:w="624" w:type="dxa"/>
          </w:tcPr>
          <w:p w14:paraId="043CD353"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w:t>
            </w:r>
          </w:p>
        </w:tc>
        <w:tc>
          <w:tcPr>
            <w:tcW w:w="616" w:type="dxa"/>
          </w:tcPr>
          <w:p w14:paraId="2C83C742"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Ci</w:t>
            </w:r>
          </w:p>
        </w:tc>
      </w:tr>
      <w:tr w:rsidR="00AB1CF3" w:rsidRPr="00B42725" w14:paraId="140A27BE" w14:textId="77777777" w:rsidTr="007B64FA">
        <w:tc>
          <w:tcPr>
            <w:tcW w:w="1701" w:type="dxa"/>
            <w:vMerge w:val="restart"/>
          </w:tcPr>
          <w:p w14:paraId="06A5E535" w14:textId="77777777" w:rsidR="00AB1CF3" w:rsidRPr="00B42725" w:rsidRDefault="00AB1CF3" w:rsidP="00AA5DC4">
            <w:pPr>
              <w:widowControl/>
              <w:suppressLineNumbers/>
              <w:spacing w:line="300" w:lineRule="exact"/>
              <w:jc w:val="center"/>
              <w:rPr>
                <w:rFonts w:asciiTheme="minorEastAsia" w:hAnsiTheme="minorEastAsia"/>
                <w:sz w:val="20"/>
                <w:szCs w:val="20"/>
              </w:rPr>
            </w:pPr>
            <w:r w:rsidRPr="00B42725">
              <w:rPr>
                <w:rFonts w:asciiTheme="minorEastAsia" w:hAnsiTheme="minorEastAsia" w:hint="eastAsia"/>
                <w:sz w:val="20"/>
                <w:szCs w:val="20"/>
              </w:rPr>
              <w:t>既存の業種区分</w:t>
            </w:r>
          </w:p>
        </w:tc>
        <w:tc>
          <w:tcPr>
            <w:tcW w:w="2023" w:type="dxa"/>
          </w:tcPr>
          <w:p w14:paraId="2556DF9F"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7次C値が既に</w:t>
            </w:r>
          </w:p>
          <w:p w14:paraId="10CDA78A"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国の8次の下限値</w:t>
            </w:r>
          </w:p>
        </w:tc>
        <w:tc>
          <w:tcPr>
            <w:tcW w:w="616" w:type="dxa"/>
          </w:tcPr>
          <w:p w14:paraId="3CA10544"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256</w:t>
            </w:r>
          </w:p>
        </w:tc>
        <w:tc>
          <w:tcPr>
            <w:tcW w:w="616" w:type="dxa"/>
          </w:tcPr>
          <w:p w14:paraId="0853DB05"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270</w:t>
            </w:r>
          </w:p>
        </w:tc>
        <w:tc>
          <w:tcPr>
            <w:tcW w:w="616" w:type="dxa"/>
          </w:tcPr>
          <w:p w14:paraId="14061614"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273</w:t>
            </w:r>
          </w:p>
        </w:tc>
        <w:tc>
          <w:tcPr>
            <w:tcW w:w="616" w:type="dxa"/>
          </w:tcPr>
          <w:p w14:paraId="4889A6C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249</w:t>
            </w:r>
          </w:p>
        </w:tc>
        <w:tc>
          <w:tcPr>
            <w:tcW w:w="630" w:type="dxa"/>
          </w:tcPr>
          <w:p w14:paraId="63CFEBE5"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270</w:t>
            </w:r>
          </w:p>
        </w:tc>
        <w:tc>
          <w:tcPr>
            <w:tcW w:w="624" w:type="dxa"/>
          </w:tcPr>
          <w:p w14:paraId="3A999499"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218</w:t>
            </w:r>
          </w:p>
        </w:tc>
        <w:tc>
          <w:tcPr>
            <w:tcW w:w="616" w:type="dxa"/>
          </w:tcPr>
          <w:p w14:paraId="30E67458"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244</w:t>
            </w:r>
          </w:p>
        </w:tc>
      </w:tr>
      <w:tr w:rsidR="00AB1CF3" w:rsidRPr="00B42725" w14:paraId="0410AFFF" w14:textId="77777777" w:rsidTr="007B64FA">
        <w:tc>
          <w:tcPr>
            <w:tcW w:w="1701" w:type="dxa"/>
            <w:vMerge/>
          </w:tcPr>
          <w:p w14:paraId="64A35A58"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2023" w:type="dxa"/>
          </w:tcPr>
          <w:p w14:paraId="69CDD641"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7次C値から強化</w:t>
            </w:r>
          </w:p>
          <w:p w14:paraId="18A17839"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（うち下限値まで強化）</w:t>
            </w:r>
          </w:p>
        </w:tc>
        <w:tc>
          <w:tcPr>
            <w:tcW w:w="616" w:type="dxa"/>
          </w:tcPr>
          <w:p w14:paraId="058DD8CF"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8</w:t>
            </w:r>
          </w:p>
          <w:p w14:paraId="2DC33639"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sz w:val="20"/>
                <w:szCs w:val="20"/>
              </w:rPr>
              <w:t>(</w:t>
            </w:r>
            <w:r>
              <w:rPr>
                <w:rFonts w:asciiTheme="minorEastAsia" w:hAnsiTheme="minorEastAsia" w:hint="eastAsia"/>
                <w:sz w:val="20"/>
                <w:szCs w:val="20"/>
              </w:rPr>
              <w:t>7)</w:t>
            </w:r>
          </w:p>
        </w:tc>
        <w:tc>
          <w:tcPr>
            <w:tcW w:w="616" w:type="dxa"/>
          </w:tcPr>
          <w:p w14:paraId="3503E4F3"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4</w:t>
            </w:r>
          </w:p>
          <w:p w14:paraId="7173199D"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(3)</w:t>
            </w:r>
          </w:p>
        </w:tc>
        <w:tc>
          <w:tcPr>
            <w:tcW w:w="616" w:type="dxa"/>
          </w:tcPr>
          <w:p w14:paraId="67AA85FB"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3</w:t>
            </w:r>
          </w:p>
          <w:p w14:paraId="13E2E865"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(3)</w:t>
            </w:r>
          </w:p>
        </w:tc>
        <w:tc>
          <w:tcPr>
            <w:tcW w:w="616" w:type="dxa"/>
          </w:tcPr>
          <w:p w14:paraId="02FA27FD"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1</w:t>
            </w:r>
          </w:p>
          <w:p w14:paraId="51DCB85A"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(1)</w:t>
            </w:r>
          </w:p>
        </w:tc>
        <w:tc>
          <w:tcPr>
            <w:tcW w:w="630" w:type="dxa"/>
          </w:tcPr>
          <w:p w14:paraId="1B992B51"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c>
          <w:tcPr>
            <w:tcW w:w="624" w:type="dxa"/>
          </w:tcPr>
          <w:p w14:paraId="5E1F8C01"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c>
          <w:tcPr>
            <w:tcW w:w="616" w:type="dxa"/>
          </w:tcPr>
          <w:p w14:paraId="7B4AEA6F"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r>
      <w:tr w:rsidR="00AB1CF3" w:rsidRPr="00B42725" w14:paraId="727B1D25" w14:textId="77777777" w:rsidTr="007B64FA">
        <w:tc>
          <w:tcPr>
            <w:tcW w:w="1701" w:type="dxa"/>
            <w:vMerge/>
          </w:tcPr>
          <w:p w14:paraId="0F3C6CEE"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2023" w:type="dxa"/>
          </w:tcPr>
          <w:p w14:paraId="1C2BAF25"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7次C値を据置き</w:t>
            </w:r>
          </w:p>
        </w:tc>
        <w:tc>
          <w:tcPr>
            <w:tcW w:w="616" w:type="dxa"/>
          </w:tcPr>
          <w:p w14:paraId="52EAD942"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17</w:t>
            </w:r>
          </w:p>
        </w:tc>
        <w:tc>
          <w:tcPr>
            <w:tcW w:w="616" w:type="dxa"/>
          </w:tcPr>
          <w:p w14:paraId="169DA95F"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7</w:t>
            </w:r>
          </w:p>
        </w:tc>
        <w:tc>
          <w:tcPr>
            <w:tcW w:w="616" w:type="dxa"/>
          </w:tcPr>
          <w:p w14:paraId="397766AC"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5</w:t>
            </w:r>
          </w:p>
        </w:tc>
        <w:tc>
          <w:tcPr>
            <w:tcW w:w="616" w:type="dxa"/>
          </w:tcPr>
          <w:p w14:paraId="34AAA11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31</w:t>
            </w:r>
          </w:p>
        </w:tc>
        <w:tc>
          <w:tcPr>
            <w:tcW w:w="630" w:type="dxa"/>
          </w:tcPr>
          <w:p w14:paraId="10F1AEB8"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11</w:t>
            </w:r>
          </w:p>
        </w:tc>
        <w:tc>
          <w:tcPr>
            <w:tcW w:w="624" w:type="dxa"/>
          </w:tcPr>
          <w:p w14:paraId="22C87C66"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28</w:t>
            </w:r>
          </w:p>
        </w:tc>
        <w:tc>
          <w:tcPr>
            <w:tcW w:w="616" w:type="dxa"/>
          </w:tcPr>
          <w:p w14:paraId="00590756"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w:t>
            </w:r>
          </w:p>
        </w:tc>
      </w:tr>
      <w:tr w:rsidR="00AB1CF3" w:rsidRPr="00B42725" w14:paraId="139E3C15" w14:textId="77777777" w:rsidTr="007B64FA">
        <w:tc>
          <w:tcPr>
            <w:tcW w:w="3724" w:type="dxa"/>
            <w:gridSpan w:val="2"/>
          </w:tcPr>
          <w:p w14:paraId="781A096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統合により廃止する業種区分</w:t>
            </w:r>
          </w:p>
        </w:tc>
        <w:tc>
          <w:tcPr>
            <w:tcW w:w="1848" w:type="dxa"/>
            <w:gridSpan w:val="3"/>
          </w:tcPr>
          <w:p w14:paraId="19E7B17A"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3</w:t>
            </w:r>
          </w:p>
        </w:tc>
        <w:tc>
          <w:tcPr>
            <w:tcW w:w="1246" w:type="dxa"/>
            <w:gridSpan w:val="2"/>
          </w:tcPr>
          <w:p w14:paraId="68904EF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c>
          <w:tcPr>
            <w:tcW w:w="1240" w:type="dxa"/>
            <w:gridSpan w:val="2"/>
          </w:tcPr>
          <w:p w14:paraId="0331412E"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r>
      <w:tr w:rsidR="00AB1CF3" w:rsidRPr="00B42725" w14:paraId="6EBBB0F6" w14:textId="77777777" w:rsidTr="007B64FA">
        <w:tc>
          <w:tcPr>
            <w:tcW w:w="3724" w:type="dxa"/>
            <w:gridSpan w:val="2"/>
          </w:tcPr>
          <w:p w14:paraId="3873B837"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合計</w:t>
            </w:r>
          </w:p>
          <w:p w14:paraId="4A6EE481" w14:textId="77777777" w:rsidR="00AB1CF3" w:rsidRPr="00B42725" w:rsidRDefault="00AB1CF3" w:rsidP="00AA5DC4">
            <w:pPr>
              <w:widowControl/>
              <w:suppressLineNumbers/>
              <w:spacing w:line="240" w:lineRule="exact"/>
              <w:jc w:val="center"/>
              <w:rPr>
                <w:rFonts w:asciiTheme="minorEastAsia" w:hAnsiTheme="minorEastAsia"/>
                <w:sz w:val="16"/>
                <w:szCs w:val="16"/>
              </w:rPr>
            </w:pPr>
            <w:r w:rsidRPr="00B42725">
              <w:rPr>
                <w:rFonts w:asciiTheme="minorEastAsia" w:hAnsiTheme="minorEastAsia" w:hint="eastAsia"/>
                <w:sz w:val="16"/>
                <w:szCs w:val="16"/>
              </w:rPr>
              <w:t>（うち下限値を採用）</w:t>
            </w:r>
          </w:p>
        </w:tc>
        <w:tc>
          <w:tcPr>
            <w:tcW w:w="616" w:type="dxa"/>
          </w:tcPr>
          <w:p w14:paraId="1B41107E"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278</w:t>
            </w:r>
          </w:p>
          <w:p w14:paraId="2A226D45"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hint="eastAsia"/>
                <w:sz w:val="16"/>
                <w:szCs w:val="16"/>
              </w:rPr>
              <w:t>(260)</w:t>
            </w:r>
          </w:p>
        </w:tc>
        <w:tc>
          <w:tcPr>
            <w:tcW w:w="616" w:type="dxa"/>
          </w:tcPr>
          <w:p w14:paraId="05C6AC16"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278</w:t>
            </w:r>
          </w:p>
          <w:p w14:paraId="31C48E6D"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hint="eastAsia"/>
                <w:sz w:val="16"/>
                <w:szCs w:val="16"/>
              </w:rPr>
              <w:t>(272)</w:t>
            </w:r>
          </w:p>
        </w:tc>
        <w:tc>
          <w:tcPr>
            <w:tcW w:w="616" w:type="dxa"/>
          </w:tcPr>
          <w:p w14:paraId="5C98BB8B"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278</w:t>
            </w:r>
          </w:p>
          <w:p w14:paraId="6A5FBC6E"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hint="eastAsia"/>
                <w:sz w:val="16"/>
                <w:szCs w:val="16"/>
              </w:rPr>
              <w:t>(</w:t>
            </w:r>
            <w:r w:rsidRPr="00707C9D">
              <w:rPr>
                <w:rFonts w:asciiTheme="minorEastAsia" w:hAnsiTheme="minorEastAsia"/>
                <w:sz w:val="16"/>
                <w:szCs w:val="16"/>
              </w:rPr>
              <w:t>276)</w:t>
            </w:r>
          </w:p>
        </w:tc>
        <w:tc>
          <w:tcPr>
            <w:tcW w:w="616" w:type="dxa"/>
          </w:tcPr>
          <w:p w14:paraId="75CCA83E"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281</w:t>
            </w:r>
          </w:p>
          <w:p w14:paraId="475F3C06"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(250)</w:t>
            </w:r>
          </w:p>
        </w:tc>
        <w:tc>
          <w:tcPr>
            <w:tcW w:w="630" w:type="dxa"/>
          </w:tcPr>
          <w:p w14:paraId="2B8E826E"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281</w:t>
            </w:r>
          </w:p>
          <w:p w14:paraId="152E7E0B"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(270)</w:t>
            </w:r>
          </w:p>
        </w:tc>
        <w:tc>
          <w:tcPr>
            <w:tcW w:w="624" w:type="dxa"/>
          </w:tcPr>
          <w:p w14:paraId="33A63BCC"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246</w:t>
            </w:r>
          </w:p>
          <w:p w14:paraId="0B50C5BF"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(218)</w:t>
            </w:r>
          </w:p>
        </w:tc>
        <w:tc>
          <w:tcPr>
            <w:tcW w:w="616" w:type="dxa"/>
          </w:tcPr>
          <w:p w14:paraId="34BEF28D"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246</w:t>
            </w:r>
          </w:p>
          <w:p w14:paraId="1C6BCD9D"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(244)</w:t>
            </w:r>
          </w:p>
        </w:tc>
      </w:tr>
    </w:tbl>
    <w:p w14:paraId="3180BEA9" w14:textId="77777777" w:rsidR="00AB1CF3" w:rsidRPr="00B42725" w:rsidRDefault="00AB1CF3" w:rsidP="00AA5DC4">
      <w:pPr>
        <w:widowControl/>
        <w:suppressLineNumbers/>
        <w:spacing w:line="300" w:lineRule="exact"/>
        <w:jc w:val="left"/>
        <w:rPr>
          <w:rFonts w:asciiTheme="majorEastAsia" w:eastAsiaTheme="majorEastAsia" w:hAnsiTheme="majorEastAsia"/>
          <w:b/>
          <w:sz w:val="20"/>
          <w:szCs w:val="20"/>
        </w:rPr>
      </w:pPr>
    </w:p>
    <w:p w14:paraId="331F2573" w14:textId="514E8FFB" w:rsidR="00AB1CF3" w:rsidRPr="000D6D74" w:rsidRDefault="00AB1CF3" w:rsidP="00211415">
      <w:pPr>
        <w:pStyle w:val="3"/>
      </w:pPr>
      <w:bookmarkStart w:id="5" w:name="_Toc102046127"/>
      <w:r w:rsidRPr="000D6D74">
        <w:rPr>
          <w:rFonts w:hint="eastAsia"/>
        </w:rPr>
        <w:t>１－２　国における第９次総量削減に係る答申の概要</w:t>
      </w:r>
      <w:r w:rsidR="008060C2">
        <w:rPr>
          <w:rFonts w:hint="eastAsia"/>
        </w:rPr>
        <w:t>について</w:t>
      </w:r>
      <w:bookmarkEnd w:id="5"/>
    </w:p>
    <w:p w14:paraId="254EF71A" w14:textId="1D6D6648" w:rsidR="00AB1CF3" w:rsidRPr="00FB67F5" w:rsidRDefault="00AB1CF3" w:rsidP="00356FE0">
      <w:pPr>
        <w:tabs>
          <w:tab w:val="left" w:pos="2595"/>
        </w:tabs>
        <w:spacing w:line="300" w:lineRule="exact"/>
        <w:ind w:leftChars="100" w:left="210" w:firstLineChars="100" w:firstLine="220"/>
        <w:rPr>
          <w:rFonts w:asciiTheme="minorEastAsia" w:hAnsiTheme="minorEastAsia"/>
          <w:sz w:val="22"/>
        </w:rPr>
      </w:pPr>
      <w:r w:rsidRPr="00FB67F5">
        <w:rPr>
          <w:rFonts w:asciiTheme="minorEastAsia" w:hAnsiTheme="minorEastAsia" w:hint="eastAsia"/>
          <w:sz w:val="22"/>
        </w:rPr>
        <w:t>国においては、令和２年</w:t>
      </w:r>
      <w:r w:rsidR="00AA5DC4" w:rsidRPr="00FB67F5">
        <w:rPr>
          <w:rFonts w:asciiTheme="minorEastAsia" w:hAnsiTheme="minorEastAsia" w:hint="eastAsia"/>
          <w:sz w:val="22"/>
        </w:rPr>
        <w:t>（2020年）</w:t>
      </w:r>
      <w:r w:rsidR="006955C0" w:rsidRPr="00FB67F5">
        <w:rPr>
          <w:rFonts w:asciiTheme="minorEastAsia" w:hAnsiTheme="minorEastAsia" w:hint="eastAsia"/>
          <w:sz w:val="22"/>
        </w:rPr>
        <w:t>２月、</w:t>
      </w:r>
      <w:r w:rsidRPr="00FB67F5">
        <w:rPr>
          <w:rFonts w:asciiTheme="minorEastAsia" w:hAnsiTheme="minorEastAsia" w:hint="eastAsia"/>
          <w:sz w:val="22"/>
        </w:rPr>
        <w:t>中央環境審議会に「第９次水質総量削減の在り方」について諮問され、総量削減専門委員会における審議を経て、水環境・土壌農薬部会で</w:t>
      </w:r>
      <w:r w:rsidR="00C44AB1" w:rsidRPr="00FB67F5">
        <w:rPr>
          <w:rFonts w:asciiTheme="minorEastAsia" w:hAnsiTheme="minorEastAsia" w:hint="eastAsia"/>
          <w:sz w:val="22"/>
        </w:rPr>
        <w:t>と</w:t>
      </w:r>
      <w:r w:rsidR="006955C0" w:rsidRPr="00FB67F5">
        <w:rPr>
          <w:rFonts w:asciiTheme="minorEastAsia" w:hAnsiTheme="minorEastAsia" w:hint="eastAsia"/>
          <w:sz w:val="22"/>
        </w:rPr>
        <w:t>りまとめられ</w:t>
      </w:r>
      <w:r w:rsidRPr="00FB67F5">
        <w:rPr>
          <w:rFonts w:asciiTheme="minorEastAsia" w:hAnsiTheme="minorEastAsia" w:hint="eastAsia"/>
          <w:sz w:val="22"/>
        </w:rPr>
        <w:t>、令和３</w:t>
      </w:r>
      <w:r w:rsidR="00AA5DC4" w:rsidRPr="00FB67F5">
        <w:rPr>
          <w:rFonts w:asciiTheme="minorEastAsia" w:hAnsiTheme="minorEastAsia" w:hint="eastAsia"/>
          <w:sz w:val="22"/>
        </w:rPr>
        <w:t>（</w:t>
      </w:r>
      <w:r w:rsidR="00245DF1">
        <w:rPr>
          <w:rFonts w:asciiTheme="minorEastAsia" w:hAnsiTheme="minorEastAsia" w:hint="eastAsia"/>
          <w:sz w:val="22"/>
        </w:rPr>
        <w:t>202</w:t>
      </w:r>
      <w:r w:rsidR="00245DF1">
        <w:rPr>
          <w:rFonts w:asciiTheme="minorEastAsia" w:hAnsiTheme="minorEastAsia"/>
          <w:sz w:val="22"/>
        </w:rPr>
        <w:t>1</w:t>
      </w:r>
      <w:r w:rsidR="00AA5DC4" w:rsidRPr="00FB67F5">
        <w:rPr>
          <w:rFonts w:asciiTheme="minorEastAsia" w:hAnsiTheme="minorEastAsia" w:hint="eastAsia"/>
          <w:sz w:val="22"/>
        </w:rPr>
        <w:t>年）</w:t>
      </w:r>
      <w:r w:rsidRPr="00FB67F5">
        <w:rPr>
          <w:rFonts w:asciiTheme="minorEastAsia" w:hAnsiTheme="minorEastAsia" w:hint="eastAsia"/>
          <w:sz w:val="22"/>
        </w:rPr>
        <w:t>年３月に答申がなされた。総論及び大阪湾に係る概要は次のとおりである。</w:t>
      </w:r>
    </w:p>
    <w:p w14:paraId="616A7676" w14:textId="77777777" w:rsidR="00AB1CF3" w:rsidRDefault="00AB1CF3" w:rsidP="00AE46DD">
      <w:pPr>
        <w:tabs>
          <w:tab w:val="left" w:pos="2595"/>
        </w:tabs>
        <w:spacing w:line="320" w:lineRule="exact"/>
        <w:ind w:left="110" w:hangingChars="50" w:hanging="110"/>
        <w:rPr>
          <w:rFonts w:asciiTheme="majorEastAsia" w:eastAsiaTheme="majorEastAsia" w:hAnsiTheme="majorEastAsia"/>
          <w:b/>
          <w:sz w:val="22"/>
          <w:szCs w:val="24"/>
        </w:rPr>
      </w:pPr>
    </w:p>
    <w:p w14:paraId="4C4F7AC9" w14:textId="61935961" w:rsidR="00AB1CF3" w:rsidRPr="0000179A" w:rsidRDefault="00AB1CF3" w:rsidP="007B64FA">
      <w:pPr>
        <w:tabs>
          <w:tab w:val="left" w:pos="2595"/>
        </w:tabs>
        <w:ind w:left="110" w:hangingChars="50" w:hanging="110"/>
        <w:rPr>
          <w:rFonts w:ascii="ＭＳ Ｐゴシック" w:eastAsia="ＭＳ Ｐゴシック" w:hAnsi="ＭＳ Ｐゴシック"/>
          <w:b/>
          <w:sz w:val="22"/>
          <w:szCs w:val="24"/>
        </w:rPr>
      </w:pPr>
      <w:r w:rsidRPr="0000179A">
        <w:rPr>
          <w:rFonts w:ascii="ＭＳ Ｐゴシック" w:eastAsia="ＭＳ Ｐゴシック" w:hAnsi="ＭＳ Ｐゴシック" w:hint="eastAsia"/>
          <w:b/>
          <w:sz w:val="22"/>
          <w:szCs w:val="24"/>
        </w:rPr>
        <w:t>＜「第９次水質総量削減の在り方につい</w:t>
      </w:r>
      <w:r w:rsidR="00FB67F5">
        <w:rPr>
          <w:rFonts w:ascii="ＭＳ Ｐゴシック" w:eastAsia="ＭＳ Ｐゴシック" w:hAnsi="ＭＳ Ｐゴシック" w:hint="eastAsia"/>
          <w:b/>
          <w:sz w:val="22"/>
          <w:szCs w:val="24"/>
        </w:rPr>
        <w:t>て</w:t>
      </w:r>
      <w:r w:rsidRPr="0000179A">
        <w:rPr>
          <w:rFonts w:ascii="ＭＳ Ｐゴシック" w:eastAsia="ＭＳ Ｐゴシック" w:hAnsi="ＭＳ Ｐゴシック" w:hint="eastAsia"/>
          <w:b/>
          <w:sz w:val="22"/>
          <w:szCs w:val="24"/>
        </w:rPr>
        <w:t>」の概要＞</w:t>
      </w:r>
    </w:p>
    <w:p w14:paraId="20265CC5" w14:textId="77777777" w:rsidR="00AB1CF3" w:rsidRPr="0000179A" w:rsidRDefault="00AB1CF3" w:rsidP="007B64FA">
      <w:pPr>
        <w:tabs>
          <w:tab w:val="left" w:pos="2595"/>
        </w:tabs>
        <w:ind w:left="110" w:hangingChars="50" w:hanging="110"/>
        <w:rPr>
          <w:rFonts w:ascii="ＭＳ Ｐゴシック" w:eastAsia="ＭＳ Ｐゴシック" w:hAnsi="ＭＳ Ｐゴシック"/>
          <w:b/>
          <w:sz w:val="22"/>
          <w:szCs w:val="24"/>
          <w:u w:val="single"/>
        </w:rPr>
      </w:pPr>
      <w:r w:rsidRPr="0000179A">
        <w:rPr>
          <w:rFonts w:ascii="ＭＳ Ｐゴシック" w:eastAsia="ＭＳ Ｐゴシック" w:hAnsi="ＭＳ Ｐゴシック" w:hint="eastAsia"/>
          <w:b/>
          <w:sz w:val="22"/>
          <w:szCs w:val="24"/>
          <w:u w:val="single"/>
        </w:rPr>
        <w:t>１ 総 論：指定水域における水環境の現状及び今後の方向性</w:t>
      </w:r>
    </w:p>
    <w:p w14:paraId="7AC1ACAE" w14:textId="77777777" w:rsidR="00AB1CF3" w:rsidRDefault="00AB1CF3" w:rsidP="00356FE0">
      <w:pPr>
        <w:tabs>
          <w:tab w:val="left" w:pos="2595"/>
        </w:tabs>
        <w:spacing w:line="-300" w:lineRule="auto"/>
        <w:ind w:left="330" w:hangingChars="150" w:hanging="330"/>
        <w:rPr>
          <w:rFonts w:asciiTheme="minorEastAsia" w:hAnsiTheme="minorEastAsia"/>
          <w:sz w:val="22"/>
          <w:szCs w:val="24"/>
        </w:rPr>
      </w:pPr>
      <w:r>
        <w:rPr>
          <w:rFonts w:asciiTheme="minorEastAsia" w:hAnsiTheme="minorEastAsia" w:hint="eastAsia"/>
          <w:sz w:val="22"/>
          <w:szCs w:val="24"/>
        </w:rPr>
        <w:t>【指定水域における水環境の現状】</w:t>
      </w:r>
    </w:p>
    <w:p w14:paraId="730A9B79" w14:textId="7EC66E14" w:rsidR="00AB1CF3" w:rsidRPr="00FB67F5" w:rsidRDefault="00AB1CF3" w:rsidP="00356FE0">
      <w:pPr>
        <w:tabs>
          <w:tab w:val="left" w:pos="2595"/>
        </w:tabs>
        <w:spacing w:line="-300" w:lineRule="auto"/>
        <w:ind w:leftChars="100" w:left="540" w:hangingChars="150" w:hanging="330"/>
        <w:rPr>
          <w:rFonts w:asciiTheme="minorEastAsia" w:hAnsiTheme="minorEastAsia"/>
          <w:sz w:val="22"/>
          <w:szCs w:val="24"/>
        </w:rPr>
      </w:pPr>
      <w:r w:rsidRPr="00C86BD2">
        <w:rPr>
          <w:rFonts w:asciiTheme="minorEastAsia" w:hAnsiTheme="minorEastAsia" w:hint="eastAsia"/>
          <w:sz w:val="22"/>
          <w:szCs w:val="24"/>
        </w:rPr>
        <w:t>○ こ</w:t>
      </w:r>
      <w:r w:rsidRPr="00DF03DF">
        <w:rPr>
          <w:rFonts w:asciiTheme="minorEastAsia" w:hAnsiTheme="minorEastAsia" w:hint="eastAsia"/>
          <w:sz w:val="22"/>
          <w:szCs w:val="24"/>
        </w:rPr>
        <w:t>れまで８次にわたる水質総量削</w:t>
      </w:r>
      <w:r w:rsidRPr="00FB67F5">
        <w:rPr>
          <w:rFonts w:asciiTheme="minorEastAsia" w:hAnsiTheme="minorEastAsia" w:hint="eastAsia"/>
          <w:sz w:val="22"/>
          <w:szCs w:val="24"/>
        </w:rPr>
        <w:t>減の取組</w:t>
      </w:r>
      <w:r w:rsidR="006955C0" w:rsidRPr="00FB67F5">
        <w:rPr>
          <w:rFonts w:asciiTheme="minorEastAsia" w:hAnsiTheme="minorEastAsia" w:hint="eastAsia"/>
          <w:sz w:val="22"/>
          <w:szCs w:val="24"/>
        </w:rPr>
        <w:t>み</w:t>
      </w:r>
      <w:r w:rsidRPr="00FB67F5">
        <w:rPr>
          <w:rFonts w:asciiTheme="minorEastAsia" w:hAnsiTheme="minorEastAsia" w:hint="eastAsia"/>
          <w:sz w:val="22"/>
          <w:szCs w:val="24"/>
        </w:rPr>
        <w:t>等により、水質は、全体としては一定程度改善。窒素・りんの環境基準は高い達成率。</w:t>
      </w:r>
    </w:p>
    <w:p w14:paraId="78FB725B" w14:textId="77777777" w:rsidR="00AB1CF3" w:rsidRPr="00FB67F5" w:rsidRDefault="00AB1CF3" w:rsidP="00356FE0">
      <w:pPr>
        <w:tabs>
          <w:tab w:val="left" w:pos="2595"/>
        </w:tabs>
        <w:spacing w:line="-300" w:lineRule="auto"/>
        <w:ind w:leftChars="100" w:left="540" w:hangingChars="150" w:hanging="330"/>
        <w:rPr>
          <w:rFonts w:asciiTheme="minorEastAsia" w:hAnsiTheme="minorEastAsia"/>
          <w:sz w:val="22"/>
          <w:szCs w:val="24"/>
        </w:rPr>
      </w:pPr>
      <w:r w:rsidRPr="00FB67F5">
        <w:rPr>
          <w:rFonts w:asciiTheme="minorEastAsia" w:hAnsiTheme="minorEastAsia" w:hint="eastAsia"/>
          <w:sz w:val="22"/>
          <w:szCs w:val="24"/>
        </w:rPr>
        <w:t>○ ただし、湾奥部など、水質汚濁が課題となっている海域が依然として存在。また、近年、海域によっては栄養塩類の不足による水産資源への悪影響の指摘あり。</w:t>
      </w:r>
    </w:p>
    <w:p w14:paraId="615F0192" w14:textId="64A6444C" w:rsidR="00AB1CF3" w:rsidRPr="00FB67F5" w:rsidRDefault="00AB1CF3" w:rsidP="00356FE0">
      <w:pPr>
        <w:tabs>
          <w:tab w:val="left" w:pos="2595"/>
        </w:tabs>
        <w:spacing w:line="-300" w:lineRule="auto"/>
        <w:ind w:leftChars="100" w:left="540" w:hangingChars="150" w:hanging="330"/>
        <w:rPr>
          <w:rFonts w:asciiTheme="minorEastAsia" w:hAnsiTheme="minorEastAsia"/>
          <w:sz w:val="22"/>
          <w:szCs w:val="24"/>
        </w:rPr>
      </w:pPr>
      <w:r w:rsidRPr="00FB67F5">
        <w:rPr>
          <w:rFonts w:asciiTheme="minorEastAsia" w:hAnsiTheme="minorEastAsia" w:hint="eastAsia"/>
          <w:sz w:val="22"/>
          <w:szCs w:val="24"/>
        </w:rPr>
        <w:t>○ 一方、陸域汚濁負荷量削減を進めても、CODの環境基準達成率では変化が見えにくい状況。また、底層DO が平成28 年</w:t>
      </w:r>
      <w:r w:rsidR="00AA5DC4" w:rsidRPr="00FB67F5">
        <w:rPr>
          <w:rFonts w:asciiTheme="minorEastAsia" w:hAnsiTheme="minorEastAsia" w:hint="eastAsia"/>
          <w:sz w:val="22"/>
        </w:rPr>
        <w:t>（2016年）</w:t>
      </w:r>
      <w:r w:rsidRPr="00FB67F5">
        <w:rPr>
          <w:rFonts w:asciiTheme="minorEastAsia" w:hAnsiTheme="minorEastAsia" w:hint="eastAsia"/>
          <w:sz w:val="22"/>
          <w:szCs w:val="24"/>
        </w:rPr>
        <w:t>に新たな環境基準として設定されたが、類型指定は検討中であり未指定の状況。</w:t>
      </w:r>
    </w:p>
    <w:p w14:paraId="7757C667" w14:textId="34648B55" w:rsidR="00AB1CF3" w:rsidRPr="00FB67F5" w:rsidRDefault="00AB1CF3" w:rsidP="002A1FF3">
      <w:pPr>
        <w:tabs>
          <w:tab w:val="left" w:pos="2595"/>
        </w:tabs>
        <w:spacing w:line="-300" w:lineRule="auto"/>
        <w:ind w:leftChars="100" w:left="540" w:hangingChars="150" w:hanging="330"/>
        <w:rPr>
          <w:rFonts w:asciiTheme="minorEastAsia" w:hAnsiTheme="minorEastAsia"/>
          <w:sz w:val="22"/>
          <w:szCs w:val="24"/>
        </w:rPr>
      </w:pPr>
      <w:r w:rsidRPr="00FB67F5">
        <w:rPr>
          <w:rFonts w:asciiTheme="minorEastAsia" w:hAnsiTheme="minorEastAsia" w:hint="eastAsia"/>
          <w:sz w:val="22"/>
          <w:szCs w:val="24"/>
        </w:rPr>
        <w:t>○ 海域ごとの状況に応じ、生物多様性・生物生産性の確保の観点も踏まえ、総合的な水環境改善対策の推進への転換が必要。</w:t>
      </w:r>
    </w:p>
    <w:p w14:paraId="7D63602A" w14:textId="77777777" w:rsidR="00AB1CF3" w:rsidRPr="00FB67F5" w:rsidRDefault="00AB1CF3" w:rsidP="002A1FF3">
      <w:pPr>
        <w:tabs>
          <w:tab w:val="left" w:pos="2595"/>
        </w:tabs>
        <w:spacing w:line="-300" w:lineRule="auto"/>
        <w:ind w:left="105" w:firstLineChars="150" w:firstLine="330"/>
        <w:rPr>
          <w:rFonts w:asciiTheme="minorEastAsia" w:hAnsiTheme="minorEastAsia"/>
          <w:sz w:val="22"/>
          <w:szCs w:val="24"/>
        </w:rPr>
      </w:pPr>
      <w:r w:rsidRPr="00FB67F5">
        <w:rPr>
          <w:rFonts w:asciiTheme="minorEastAsia" w:hAnsiTheme="minorEastAsia" w:hint="eastAsia"/>
          <w:sz w:val="22"/>
          <w:szCs w:val="24"/>
        </w:rPr>
        <w:t>（瀬戸内海では、特定の海域ごとの水質管理の仕組みの導入を検討中）</w:t>
      </w:r>
    </w:p>
    <w:p w14:paraId="686D2A1C" w14:textId="7D76465E" w:rsidR="00AB1CF3" w:rsidRPr="00FB67F5" w:rsidRDefault="00AB1CF3" w:rsidP="002A1FF3">
      <w:pPr>
        <w:tabs>
          <w:tab w:val="left" w:pos="2595"/>
        </w:tabs>
        <w:spacing w:line="-300" w:lineRule="auto"/>
        <w:ind w:leftChars="91" w:left="521" w:hangingChars="150" w:hanging="330"/>
        <w:rPr>
          <w:rFonts w:asciiTheme="minorEastAsia" w:hAnsiTheme="minorEastAsia"/>
          <w:sz w:val="22"/>
          <w:szCs w:val="24"/>
        </w:rPr>
      </w:pPr>
      <w:r w:rsidRPr="00FB67F5">
        <w:rPr>
          <w:rFonts w:asciiTheme="minorEastAsia" w:hAnsiTheme="minorEastAsia" w:hint="eastAsia"/>
          <w:sz w:val="22"/>
          <w:szCs w:val="24"/>
        </w:rPr>
        <w:t>○ 陸域負荷削減の更なる強化は必要最低限に止め、今後、海域ごとの状況に応じたよりきめ細やかな水環境管理への移行が必要。</w:t>
      </w:r>
    </w:p>
    <w:p w14:paraId="3D768F4A" w14:textId="77777777" w:rsidR="000D6D74" w:rsidRPr="00FB67F5" w:rsidRDefault="000D6D74" w:rsidP="00AE46DD">
      <w:pPr>
        <w:tabs>
          <w:tab w:val="left" w:pos="2595"/>
        </w:tabs>
        <w:spacing w:line="320" w:lineRule="exact"/>
        <w:ind w:leftChars="100" w:left="320" w:hangingChars="50" w:hanging="110"/>
        <w:rPr>
          <w:rFonts w:asciiTheme="minorEastAsia" w:hAnsiTheme="minorEastAsia"/>
          <w:sz w:val="22"/>
          <w:szCs w:val="24"/>
        </w:rPr>
      </w:pPr>
    </w:p>
    <w:p w14:paraId="3EF561F1" w14:textId="77777777" w:rsidR="00AB1CF3" w:rsidRPr="00FB67F5" w:rsidRDefault="00AB1CF3" w:rsidP="00356FE0">
      <w:pPr>
        <w:tabs>
          <w:tab w:val="left" w:pos="2595"/>
        </w:tabs>
        <w:spacing w:line="-300" w:lineRule="auto"/>
        <w:ind w:left="110" w:hangingChars="50" w:hanging="110"/>
        <w:rPr>
          <w:rFonts w:asciiTheme="minorEastAsia" w:hAnsiTheme="minorEastAsia"/>
          <w:sz w:val="22"/>
          <w:szCs w:val="24"/>
        </w:rPr>
      </w:pPr>
      <w:r w:rsidRPr="00FB67F5">
        <w:rPr>
          <w:rFonts w:asciiTheme="minorEastAsia" w:hAnsiTheme="minorEastAsia" w:hint="eastAsia"/>
          <w:sz w:val="22"/>
          <w:szCs w:val="24"/>
        </w:rPr>
        <w:t>【今後の方向性】</w:t>
      </w:r>
    </w:p>
    <w:p w14:paraId="66BB385C" w14:textId="77777777" w:rsidR="00AB1CF3" w:rsidRPr="00FB67F5" w:rsidRDefault="00AB1CF3" w:rsidP="00356FE0">
      <w:pPr>
        <w:tabs>
          <w:tab w:val="left" w:pos="2595"/>
        </w:tabs>
        <w:spacing w:line="-300" w:lineRule="auto"/>
        <w:ind w:left="105"/>
        <w:rPr>
          <w:rFonts w:asciiTheme="minorEastAsia" w:hAnsiTheme="minorEastAsia"/>
          <w:sz w:val="22"/>
          <w:szCs w:val="24"/>
        </w:rPr>
      </w:pPr>
      <w:r w:rsidRPr="00FB67F5">
        <w:rPr>
          <w:rFonts w:asciiTheme="minorEastAsia" w:hAnsiTheme="minorEastAsia" w:hint="eastAsia"/>
          <w:sz w:val="22"/>
          <w:szCs w:val="24"/>
        </w:rPr>
        <w:t>１．指定水域全体の水質改善を目的とする窒素・りんの負荷削減は、現状の対策を維持。</w:t>
      </w:r>
    </w:p>
    <w:p w14:paraId="376E0B26" w14:textId="77777777" w:rsidR="00AB1CF3" w:rsidRPr="00FB67F5" w:rsidRDefault="00AB1CF3" w:rsidP="00356FE0">
      <w:pPr>
        <w:tabs>
          <w:tab w:val="left" w:pos="2595"/>
        </w:tabs>
        <w:spacing w:line="-300" w:lineRule="auto"/>
        <w:ind w:left="105" w:firstLineChars="100" w:firstLine="220"/>
        <w:rPr>
          <w:rFonts w:asciiTheme="minorEastAsia" w:hAnsiTheme="minorEastAsia"/>
          <w:sz w:val="22"/>
          <w:szCs w:val="24"/>
        </w:rPr>
      </w:pPr>
      <w:r w:rsidRPr="00FB67F5">
        <w:rPr>
          <w:rFonts w:asciiTheme="minorEastAsia" w:hAnsiTheme="minorEastAsia" w:hint="eastAsia"/>
          <w:sz w:val="22"/>
          <w:szCs w:val="24"/>
        </w:rPr>
        <w:t>（局所的な水質対策として有効な場合の窒素・りんの除去はあり得る）</w:t>
      </w:r>
    </w:p>
    <w:p w14:paraId="13AE6F99" w14:textId="77777777" w:rsidR="00AB1CF3" w:rsidRPr="00FB67F5" w:rsidRDefault="00AB1CF3" w:rsidP="00356FE0">
      <w:pPr>
        <w:tabs>
          <w:tab w:val="left" w:pos="2595"/>
        </w:tabs>
        <w:spacing w:line="-300" w:lineRule="auto"/>
        <w:ind w:left="105"/>
        <w:rPr>
          <w:rFonts w:asciiTheme="minorEastAsia" w:hAnsiTheme="minorEastAsia"/>
          <w:sz w:val="22"/>
          <w:szCs w:val="24"/>
        </w:rPr>
      </w:pPr>
      <w:r w:rsidRPr="00FB67F5">
        <w:rPr>
          <w:rFonts w:asciiTheme="minorEastAsia" w:hAnsiTheme="minorEastAsia" w:hint="eastAsia"/>
          <w:sz w:val="22"/>
          <w:szCs w:val="24"/>
        </w:rPr>
        <w:t>２．CODの負荷削減に当たっては、生活排水対策に力点を置いて実施。</w:t>
      </w:r>
    </w:p>
    <w:p w14:paraId="4F0AE6E5" w14:textId="38F013CE" w:rsidR="00AB1CF3" w:rsidRPr="00FB67F5" w:rsidRDefault="00AB1CF3" w:rsidP="00356FE0">
      <w:pPr>
        <w:tabs>
          <w:tab w:val="left" w:pos="2595"/>
        </w:tabs>
        <w:spacing w:line="-300" w:lineRule="auto"/>
        <w:ind w:leftChars="47" w:left="568" w:hangingChars="213" w:hanging="469"/>
        <w:rPr>
          <w:rFonts w:asciiTheme="minorEastAsia" w:hAnsiTheme="minorEastAsia"/>
          <w:sz w:val="22"/>
          <w:szCs w:val="24"/>
        </w:rPr>
      </w:pPr>
      <w:r w:rsidRPr="00FB67F5">
        <w:rPr>
          <w:rFonts w:asciiTheme="minorEastAsia" w:hAnsiTheme="minorEastAsia" w:hint="eastAsia"/>
          <w:sz w:val="22"/>
          <w:szCs w:val="24"/>
        </w:rPr>
        <w:t>３．瀬戸内海は、地域における海域利用の実情を踏まえ、必要に応じ、順応的かつ機動的な栄養塩類の管理等、特定の海域ごとのきめ細やかな水質管理を行うことが妥当。</w:t>
      </w:r>
    </w:p>
    <w:p w14:paraId="7048BF9F" w14:textId="20FBD78F" w:rsidR="00AB1CF3" w:rsidRPr="00FB67F5" w:rsidRDefault="00FF7452" w:rsidP="00356FE0">
      <w:pPr>
        <w:tabs>
          <w:tab w:val="left" w:pos="2595"/>
        </w:tabs>
        <w:spacing w:line="-300" w:lineRule="auto"/>
        <w:ind w:leftChars="150" w:left="535" w:hangingChars="100" w:hanging="220"/>
        <w:rPr>
          <w:rFonts w:asciiTheme="minorEastAsia" w:hAnsiTheme="minorEastAsia"/>
          <w:sz w:val="22"/>
          <w:szCs w:val="24"/>
        </w:rPr>
      </w:pPr>
      <w:r w:rsidRPr="00FB67F5">
        <w:rPr>
          <w:rFonts w:asciiTheme="minorEastAsia" w:hAnsiTheme="minorEastAsia" w:hint="eastAsia"/>
          <w:sz w:val="22"/>
          <w:szCs w:val="24"/>
        </w:rPr>
        <w:t>（</w:t>
      </w:r>
      <w:r w:rsidR="00AB1CF3" w:rsidRPr="00FB67F5">
        <w:rPr>
          <w:rFonts w:asciiTheme="minorEastAsia" w:hAnsiTheme="minorEastAsia" w:hint="eastAsia"/>
          <w:sz w:val="22"/>
          <w:szCs w:val="24"/>
        </w:rPr>
        <w:t>環境基準の範囲内で、かつ、一定のルールの上で、栄養塩類を増加させることもあり得る）</w:t>
      </w:r>
    </w:p>
    <w:p w14:paraId="5C006A57" w14:textId="724FF4F7" w:rsidR="00AB1CF3" w:rsidRPr="00FB67F5" w:rsidRDefault="00AB1CF3" w:rsidP="00356FE0">
      <w:pPr>
        <w:tabs>
          <w:tab w:val="left" w:pos="2595"/>
        </w:tabs>
        <w:spacing w:line="-300" w:lineRule="auto"/>
        <w:ind w:leftChars="50" w:left="435" w:hangingChars="150" w:hanging="330"/>
        <w:rPr>
          <w:rFonts w:asciiTheme="minorEastAsia" w:hAnsiTheme="minorEastAsia"/>
          <w:sz w:val="22"/>
          <w:szCs w:val="24"/>
        </w:rPr>
      </w:pPr>
      <w:r w:rsidRPr="00FB67F5">
        <w:rPr>
          <w:rFonts w:asciiTheme="minorEastAsia" w:hAnsiTheme="minorEastAsia" w:hint="eastAsia"/>
          <w:sz w:val="22"/>
          <w:szCs w:val="24"/>
        </w:rPr>
        <w:t>４．湾奥部等の局所的な水質改善は、流況改善や藻場・干潟の再生・創出といった、負荷削減以外の手法も用いて総合的に実施。</w:t>
      </w:r>
      <w:r w:rsidRPr="00FB67F5">
        <w:rPr>
          <w:rFonts w:asciiTheme="majorEastAsia" w:eastAsiaTheme="majorEastAsia" w:hAnsiTheme="majorEastAsia"/>
          <w:b/>
          <w:sz w:val="22"/>
          <w:szCs w:val="24"/>
        </w:rPr>
        <w:br w:type="page"/>
      </w:r>
    </w:p>
    <w:p w14:paraId="16FC727C" w14:textId="27F55794" w:rsidR="00AB1CF3" w:rsidRPr="00FB67F5" w:rsidRDefault="00AB1CF3" w:rsidP="007B64FA">
      <w:pPr>
        <w:tabs>
          <w:tab w:val="left" w:pos="2595"/>
        </w:tabs>
        <w:ind w:left="110" w:hangingChars="50" w:hanging="110"/>
        <w:rPr>
          <w:rFonts w:ascii="ＭＳ Ｐゴシック" w:eastAsia="ＭＳ Ｐゴシック" w:hAnsi="ＭＳ Ｐゴシック"/>
          <w:b/>
          <w:sz w:val="22"/>
          <w:szCs w:val="24"/>
          <w:u w:val="single"/>
        </w:rPr>
      </w:pPr>
      <w:r w:rsidRPr="00FB67F5">
        <w:rPr>
          <w:rFonts w:ascii="ＭＳ Ｐゴシック" w:eastAsia="ＭＳ Ｐゴシック" w:hAnsi="ＭＳ Ｐゴシック" w:hint="eastAsia"/>
          <w:b/>
          <w:sz w:val="22"/>
          <w:szCs w:val="24"/>
          <w:u w:val="single"/>
        </w:rPr>
        <w:lastRenderedPageBreak/>
        <w:t>２</w:t>
      </w:r>
      <w:r w:rsidR="00C77DF7" w:rsidRPr="00FB67F5">
        <w:rPr>
          <w:rFonts w:ascii="ＭＳ Ｐゴシック" w:eastAsia="ＭＳ Ｐゴシック" w:hAnsi="ＭＳ Ｐゴシック" w:hint="eastAsia"/>
          <w:b/>
          <w:sz w:val="22"/>
          <w:szCs w:val="24"/>
          <w:u w:val="single"/>
        </w:rPr>
        <w:t>．個々の水域における在り方のポイント（「大阪湾」に係る部分</w:t>
      </w:r>
      <w:r w:rsidRPr="00FB67F5">
        <w:rPr>
          <w:rFonts w:ascii="ＭＳ Ｐゴシック" w:eastAsia="ＭＳ Ｐゴシック" w:hAnsi="ＭＳ Ｐゴシック" w:hint="eastAsia"/>
          <w:b/>
          <w:sz w:val="22"/>
          <w:szCs w:val="24"/>
          <w:u w:val="single"/>
        </w:rPr>
        <w:t>）</w:t>
      </w:r>
    </w:p>
    <w:p w14:paraId="6DC0C195" w14:textId="77777777" w:rsidR="00AB1CF3" w:rsidRPr="00FB67F5" w:rsidRDefault="00AB1CF3" w:rsidP="007B64FA">
      <w:pPr>
        <w:tabs>
          <w:tab w:val="left" w:pos="2595"/>
        </w:tabs>
        <w:ind w:left="110" w:hangingChars="50" w:hanging="110"/>
        <w:rPr>
          <w:rFonts w:asciiTheme="minorEastAsia" w:hAnsiTheme="minorEastAsia"/>
          <w:sz w:val="22"/>
          <w:szCs w:val="24"/>
        </w:rPr>
      </w:pPr>
      <w:r w:rsidRPr="00FB67F5">
        <w:rPr>
          <w:rFonts w:asciiTheme="minorEastAsia" w:hAnsiTheme="minorEastAsia" w:hint="eastAsia"/>
          <w:sz w:val="22"/>
          <w:szCs w:val="24"/>
        </w:rPr>
        <w:t>○ 大阪湾</w:t>
      </w:r>
    </w:p>
    <w:p w14:paraId="16CF565C" w14:textId="16E7FC6D" w:rsidR="00AB1CF3" w:rsidRPr="00FB67F5" w:rsidRDefault="00AB1CF3" w:rsidP="00356FE0">
      <w:pPr>
        <w:tabs>
          <w:tab w:val="left" w:pos="2595"/>
        </w:tabs>
        <w:spacing w:line="-300" w:lineRule="auto"/>
        <w:ind w:left="222" w:hangingChars="101" w:hanging="222"/>
        <w:rPr>
          <w:rFonts w:asciiTheme="minorEastAsia" w:hAnsiTheme="minorEastAsia"/>
          <w:sz w:val="22"/>
          <w:szCs w:val="24"/>
        </w:rPr>
      </w:pPr>
      <w:r w:rsidRPr="00FB67F5">
        <w:rPr>
          <w:rFonts w:asciiTheme="minorEastAsia" w:hAnsiTheme="minorEastAsia" w:hint="eastAsia"/>
          <w:sz w:val="22"/>
          <w:szCs w:val="24"/>
        </w:rPr>
        <w:t>・窒素及びりんについて、平成</w:t>
      </w:r>
      <w:r w:rsidR="00AA5DC4" w:rsidRPr="00FB67F5">
        <w:rPr>
          <w:rFonts w:asciiTheme="minorEastAsia" w:hAnsiTheme="minorEastAsia" w:hint="eastAsia"/>
          <w:sz w:val="22"/>
          <w:szCs w:val="24"/>
        </w:rPr>
        <w:t>22</w:t>
      </w:r>
      <w:r w:rsidRPr="00FB67F5">
        <w:rPr>
          <w:rFonts w:asciiTheme="minorEastAsia" w:hAnsiTheme="minorEastAsia" w:hint="eastAsia"/>
          <w:sz w:val="22"/>
          <w:szCs w:val="24"/>
        </w:rPr>
        <w:t>年度</w:t>
      </w:r>
      <w:r w:rsidR="00AA5DC4" w:rsidRPr="00FB67F5">
        <w:rPr>
          <w:rFonts w:asciiTheme="minorEastAsia" w:hAnsiTheme="minorEastAsia" w:hint="eastAsia"/>
          <w:sz w:val="22"/>
          <w:szCs w:val="24"/>
        </w:rPr>
        <w:t>（2010年）</w:t>
      </w:r>
      <w:r w:rsidRPr="00FB67F5">
        <w:rPr>
          <w:rFonts w:asciiTheme="minorEastAsia" w:hAnsiTheme="minorEastAsia" w:hint="eastAsia"/>
          <w:sz w:val="22"/>
          <w:szCs w:val="24"/>
        </w:rPr>
        <w:t>から環境基準の類型指定が行われている３水域の全てで環境基準が達成された状況が続いており、栄養塩類の不足が指摘されている海域もある。</w:t>
      </w:r>
    </w:p>
    <w:p w14:paraId="2B30CA2F" w14:textId="77777777" w:rsidR="00AB1CF3" w:rsidRPr="00FB67F5" w:rsidRDefault="00AB1CF3" w:rsidP="00356FE0">
      <w:pPr>
        <w:tabs>
          <w:tab w:val="left" w:pos="2595"/>
        </w:tabs>
        <w:spacing w:line="-300" w:lineRule="auto"/>
        <w:ind w:left="196" w:hangingChars="89" w:hanging="196"/>
        <w:rPr>
          <w:rFonts w:asciiTheme="minorEastAsia" w:hAnsiTheme="minorEastAsia"/>
          <w:sz w:val="22"/>
          <w:szCs w:val="24"/>
        </w:rPr>
      </w:pPr>
      <w:r w:rsidRPr="00FB67F5">
        <w:rPr>
          <w:rFonts w:asciiTheme="minorEastAsia" w:hAnsiTheme="minorEastAsia" w:hint="eastAsia"/>
          <w:sz w:val="22"/>
          <w:szCs w:val="24"/>
        </w:rPr>
        <w:t>・</w:t>
      </w:r>
      <w:r w:rsidRPr="00FB67F5">
        <w:rPr>
          <w:rFonts w:asciiTheme="minorEastAsia" w:hAnsiTheme="minorEastAsia" w:hint="eastAsia"/>
          <w:bCs/>
          <w:sz w:val="22"/>
        </w:rPr>
        <w:t>C</w:t>
      </w:r>
      <w:r w:rsidRPr="00FB67F5">
        <w:rPr>
          <w:rFonts w:asciiTheme="minorEastAsia" w:hAnsiTheme="minorEastAsia"/>
          <w:bCs/>
          <w:sz w:val="22"/>
        </w:rPr>
        <w:t>OD</w:t>
      </w:r>
      <w:r w:rsidRPr="00FB67F5">
        <w:rPr>
          <w:rFonts w:asciiTheme="minorEastAsia" w:hAnsiTheme="minorEastAsia" w:hint="eastAsia"/>
          <w:sz w:val="22"/>
          <w:szCs w:val="24"/>
        </w:rPr>
        <w:t>については、一部で環境基準を達成していない水域があり、湾奥部において貧酸素水塊が依然として発生しているものの、底質や底生生物の生息状況が改善するなど底層環境の改善傾向が見られる。</w:t>
      </w:r>
    </w:p>
    <w:p w14:paraId="09C940D9" w14:textId="3C6941DF" w:rsidR="00AB1CF3" w:rsidRPr="00FB67F5" w:rsidRDefault="00AB1CF3" w:rsidP="00356FE0">
      <w:pPr>
        <w:tabs>
          <w:tab w:val="left" w:pos="2595"/>
        </w:tabs>
        <w:spacing w:line="-300" w:lineRule="auto"/>
        <w:ind w:left="222" w:hangingChars="101" w:hanging="222"/>
        <w:rPr>
          <w:rFonts w:asciiTheme="minorEastAsia" w:hAnsiTheme="minorEastAsia"/>
          <w:sz w:val="22"/>
          <w:szCs w:val="24"/>
        </w:rPr>
      </w:pPr>
      <w:r w:rsidRPr="00FB67F5">
        <w:rPr>
          <w:rFonts w:asciiTheme="minorEastAsia" w:hAnsiTheme="minorEastAsia" w:hint="eastAsia"/>
          <w:sz w:val="22"/>
          <w:szCs w:val="24"/>
        </w:rPr>
        <w:t>・湾全体としては現在の水質を維持するための取組</w:t>
      </w:r>
      <w:r w:rsidR="00C77DF7" w:rsidRPr="00FB67F5">
        <w:rPr>
          <w:rFonts w:asciiTheme="minorEastAsia" w:hAnsiTheme="minorEastAsia" w:hint="eastAsia"/>
          <w:sz w:val="22"/>
          <w:szCs w:val="24"/>
        </w:rPr>
        <w:t>み</w:t>
      </w:r>
      <w:r w:rsidRPr="00FB67F5">
        <w:rPr>
          <w:rFonts w:asciiTheme="minorEastAsia" w:hAnsiTheme="minorEastAsia" w:hint="eastAsia"/>
          <w:sz w:val="22"/>
          <w:szCs w:val="24"/>
        </w:rPr>
        <w:t>を継続しながら、湾奥部など問題が発生している特定の海域において、局所ごとの課題に対応する必要がある。</w:t>
      </w:r>
    </w:p>
    <w:p w14:paraId="08C97B29" w14:textId="30809ECB" w:rsidR="00AB1CF3" w:rsidRPr="00FB67F5" w:rsidRDefault="00AB1CF3" w:rsidP="00356FE0">
      <w:pPr>
        <w:tabs>
          <w:tab w:val="left" w:pos="2595"/>
        </w:tabs>
        <w:spacing w:line="-300" w:lineRule="auto"/>
        <w:ind w:left="180" w:hangingChars="82" w:hanging="180"/>
        <w:rPr>
          <w:rFonts w:asciiTheme="minorEastAsia" w:hAnsiTheme="minorEastAsia"/>
          <w:sz w:val="22"/>
          <w:szCs w:val="24"/>
        </w:rPr>
      </w:pPr>
      <w:r w:rsidRPr="00FB67F5">
        <w:rPr>
          <w:rFonts w:asciiTheme="minorEastAsia" w:hAnsiTheme="minorEastAsia" w:hint="eastAsia"/>
          <w:sz w:val="22"/>
          <w:szCs w:val="24"/>
        </w:rPr>
        <w:t>・</w:t>
      </w:r>
      <w:r w:rsidRPr="00FB67F5">
        <w:rPr>
          <w:rFonts w:asciiTheme="minorEastAsia" w:hAnsiTheme="minorEastAsia" w:hint="eastAsia"/>
          <w:bCs/>
          <w:sz w:val="22"/>
        </w:rPr>
        <w:t>C</w:t>
      </w:r>
      <w:r w:rsidRPr="00FB67F5">
        <w:rPr>
          <w:rFonts w:asciiTheme="minorEastAsia" w:hAnsiTheme="minorEastAsia"/>
          <w:bCs/>
          <w:sz w:val="22"/>
        </w:rPr>
        <w:t>OD</w:t>
      </w:r>
      <w:r w:rsidRPr="00FB67F5">
        <w:rPr>
          <w:rFonts w:asciiTheme="minorEastAsia" w:hAnsiTheme="minorEastAsia" w:hint="eastAsia"/>
          <w:sz w:val="22"/>
          <w:szCs w:val="24"/>
        </w:rPr>
        <w:t>、窒素及びりんのいずれも更なる汚濁負荷量の削減のための規制の強化は行わず、これまでの取組</w:t>
      </w:r>
      <w:r w:rsidR="00C77DF7" w:rsidRPr="00FB67F5">
        <w:rPr>
          <w:rFonts w:asciiTheme="minorEastAsia" w:hAnsiTheme="minorEastAsia" w:hint="eastAsia"/>
          <w:sz w:val="22"/>
          <w:szCs w:val="24"/>
        </w:rPr>
        <w:t>み</w:t>
      </w:r>
      <w:r w:rsidRPr="00FB67F5">
        <w:rPr>
          <w:rFonts w:asciiTheme="minorEastAsia" w:hAnsiTheme="minorEastAsia" w:hint="eastAsia"/>
          <w:sz w:val="22"/>
          <w:szCs w:val="24"/>
        </w:rPr>
        <w:t>を維持することが妥当である。</w:t>
      </w:r>
    </w:p>
    <w:p w14:paraId="34867B75" w14:textId="77777777" w:rsidR="00AB1CF3" w:rsidRPr="00FB67F5" w:rsidRDefault="00AB1CF3" w:rsidP="00356FE0">
      <w:pPr>
        <w:tabs>
          <w:tab w:val="left" w:pos="2595"/>
        </w:tabs>
        <w:spacing w:line="-300" w:lineRule="auto"/>
        <w:ind w:leftChars="-10" w:left="219" w:hangingChars="109" w:hanging="240"/>
        <w:rPr>
          <w:rFonts w:asciiTheme="minorEastAsia" w:hAnsiTheme="minorEastAsia"/>
          <w:sz w:val="22"/>
          <w:szCs w:val="24"/>
        </w:rPr>
      </w:pPr>
      <w:r w:rsidRPr="00FB67F5">
        <w:rPr>
          <w:rFonts w:asciiTheme="minorEastAsia" w:hAnsiTheme="minorEastAsia" w:hint="eastAsia"/>
          <w:sz w:val="22"/>
          <w:szCs w:val="24"/>
        </w:rPr>
        <w:t>・湾奥部など一部の海域において貧酸素水塊などの問題が発生しているが、負荷削減によりその他の海域で指摘されている栄養塩類の不足が更に進む懸念もあることから、総量規制としての汚濁負荷削減ではなく、栄養塩類の偏在の解消に向け、汚濁負荷削減対策や藻場・干潟の保全・再生等を局所的に講ずる必要がある。</w:t>
      </w:r>
    </w:p>
    <w:p w14:paraId="263B0DC0" w14:textId="77777777" w:rsidR="00AB1CF3" w:rsidRPr="00FB67F5" w:rsidRDefault="00AB1CF3" w:rsidP="00356FE0">
      <w:pPr>
        <w:tabs>
          <w:tab w:val="left" w:pos="2595"/>
        </w:tabs>
        <w:spacing w:line="-300" w:lineRule="auto"/>
        <w:ind w:left="220" w:hangingChars="100" w:hanging="220"/>
        <w:rPr>
          <w:rFonts w:asciiTheme="minorEastAsia" w:hAnsiTheme="minorEastAsia"/>
          <w:sz w:val="22"/>
          <w:szCs w:val="24"/>
        </w:rPr>
      </w:pPr>
      <w:r w:rsidRPr="00FB67F5">
        <w:rPr>
          <w:rFonts w:asciiTheme="minorEastAsia" w:hAnsiTheme="minorEastAsia" w:hint="eastAsia"/>
          <w:sz w:val="22"/>
          <w:szCs w:val="24"/>
        </w:rPr>
        <w:t>・特定の海域によっては、汚濁負荷削減が最も有効かつ現実的な手法となる場合もあることから、局所対策としての汚濁負荷削減を否定するものではない。</w:t>
      </w:r>
    </w:p>
    <w:p w14:paraId="428B34D9" w14:textId="1FF74947" w:rsidR="00AB1CF3" w:rsidRPr="00FB67F5" w:rsidRDefault="00AB1CF3" w:rsidP="00356FE0">
      <w:pPr>
        <w:tabs>
          <w:tab w:val="left" w:pos="2595"/>
        </w:tabs>
        <w:spacing w:line="-300" w:lineRule="auto"/>
        <w:ind w:left="220" w:hangingChars="100" w:hanging="220"/>
        <w:rPr>
          <w:rFonts w:asciiTheme="minorEastAsia" w:hAnsiTheme="minorEastAsia"/>
          <w:sz w:val="22"/>
          <w:szCs w:val="24"/>
        </w:rPr>
      </w:pPr>
      <w:r w:rsidRPr="00FB67F5">
        <w:rPr>
          <w:rFonts w:asciiTheme="minorEastAsia" w:hAnsiTheme="minorEastAsia" w:hint="eastAsia"/>
          <w:sz w:val="22"/>
          <w:szCs w:val="24"/>
        </w:rPr>
        <w:t>・令和７年</w:t>
      </w:r>
      <w:r w:rsidR="00110E5C" w:rsidRPr="00FB67F5">
        <w:rPr>
          <w:rFonts w:asciiTheme="minorEastAsia" w:hAnsiTheme="minorEastAsia" w:hint="eastAsia"/>
          <w:sz w:val="22"/>
          <w:szCs w:val="24"/>
        </w:rPr>
        <w:t>（202</w:t>
      </w:r>
      <w:r w:rsidR="00110E5C" w:rsidRPr="00FB67F5">
        <w:rPr>
          <w:rFonts w:asciiTheme="minorEastAsia" w:hAnsiTheme="minorEastAsia"/>
          <w:sz w:val="22"/>
          <w:szCs w:val="24"/>
        </w:rPr>
        <w:t>5</w:t>
      </w:r>
      <w:r w:rsidR="00110E5C" w:rsidRPr="00FB67F5">
        <w:rPr>
          <w:rFonts w:asciiTheme="minorEastAsia" w:hAnsiTheme="minorEastAsia" w:hint="eastAsia"/>
          <w:sz w:val="22"/>
          <w:szCs w:val="24"/>
        </w:rPr>
        <w:t>年）</w:t>
      </w:r>
      <w:r w:rsidRPr="00FB67F5">
        <w:rPr>
          <w:rFonts w:asciiTheme="minorEastAsia" w:hAnsiTheme="minorEastAsia" w:hint="eastAsia"/>
          <w:sz w:val="22"/>
          <w:szCs w:val="24"/>
        </w:rPr>
        <w:t>に大阪・関西万博の開催が予定されており、魅力ある地域資源としての発信の好機であることに鑑み、きれいで豊かな海の実現に向けた取組</w:t>
      </w:r>
      <w:r w:rsidR="00C77DF7" w:rsidRPr="00FB67F5">
        <w:rPr>
          <w:rFonts w:asciiTheme="minorEastAsia" w:hAnsiTheme="minorEastAsia" w:hint="eastAsia"/>
          <w:sz w:val="22"/>
          <w:szCs w:val="24"/>
        </w:rPr>
        <w:t>み</w:t>
      </w:r>
      <w:r w:rsidRPr="00FB67F5">
        <w:rPr>
          <w:rFonts w:asciiTheme="minorEastAsia" w:hAnsiTheme="minorEastAsia" w:hint="eastAsia"/>
          <w:sz w:val="22"/>
          <w:szCs w:val="24"/>
        </w:rPr>
        <w:t>の推進が重要である。</w:t>
      </w:r>
    </w:p>
    <w:p w14:paraId="71774837" w14:textId="77777777" w:rsidR="00AB1CF3" w:rsidRPr="00FB67F5" w:rsidRDefault="00AB1CF3" w:rsidP="00356FE0">
      <w:pPr>
        <w:tabs>
          <w:tab w:val="left" w:pos="2595"/>
        </w:tabs>
        <w:spacing w:line="-300" w:lineRule="auto"/>
        <w:ind w:left="220" w:hangingChars="100" w:hanging="220"/>
        <w:rPr>
          <w:rFonts w:asciiTheme="minorEastAsia" w:hAnsiTheme="minorEastAsia"/>
          <w:sz w:val="22"/>
          <w:szCs w:val="24"/>
        </w:rPr>
      </w:pPr>
    </w:p>
    <w:p w14:paraId="081A4897" w14:textId="77777777" w:rsidR="00AB1CF3" w:rsidRPr="004B4DCD" w:rsidRDefault="00AB1CF3" w:rsidP="007B64FA">
      <w:pPr>
        <w:tabs>
          <w:tab w:val="left" w:pos="2595"/>
        </w:tabs>
        <w:ind w:left="110" w:hangingChars="50" w:hanging="110"/>
        <w:rPr>
          <w:rFonts w:asciiTheme="minorEastAsia" w:hAnsiTheme="minorEastAsia"/>
          <w:b/>
          <w:sz w:val="22"/>
          <w:szCs w:val="24"/>
          <w:u w:val="single"/>
        </w:rPr>
      </w:pPr>
      <w:r w:rsidRPr="004B4DCD">
        <w:rPr>
          <w:rFonts w:asciiTheme="minorEastAsia" w:hAnsiTheme="minorEastAsia" w:hint="eastAsia"/>
          <w:b/>
          <w:sz w:val="22"/>
          <w:szCs w:val="24"/>
          <w:u w:val="single"/>
        </w:rPr>
        <w:t>３．第９次水質総量削減の実施に併せ、次の５カ年で取り組むべき主な課題</w:t>
      </w:r>
    </w:p>
    <w:p w14:paraId="735F7DD4" w14:textId="77777777" w:rsidR="00AB1CF3" w:rsidRPr="00C5651A" w:rsidRDefault="00AB1CF3" w:rsidP="00356FE0">
      <w:pPr>
        <w:tabs>
          <w:tab w:val="left" w:pos="2595"/>
        </w:tabs>
        <w:spacing w:line="-300" w:lineRule="auto"/>
        <w:rPr>
          <w:rFonts w:asciiTheme="minorEastAsia" w:hAnsiTheme="minorEastAsia"/>
          <w:sz w:val="22"/>
          <w:szCs w:val="24"/>
        </w:rPr>
      </w:pPr>
      <w:r w:rsidRPr="00C5651A">
        <w:rPr>
          <w:rFonts w:asciiTheme="minorEastAsia" w:hAnsiTheme="minorEastAsia" w:hint="eastAsia"/>
          <w:sz w:val="22"/>
          <w:szCs w:val="24"/>
        </w:rPr>
        <w:t>・ 総合的な水環境改善対策の検討</w:t>
      </w:r>
    </w:p>
    <w:p w14:paraId="316B17F7" w14:textId="77777777" w:rsidR="00AB1CF3" w:rsidRPr="00C5651A" w:rsidRDefault="00AB1CF3" w:rsidP="00356FE0">
      <w:pPr>
        <w:tabs>
          <w:tab w:val="left" w:pos="2595"/>
        </w:tabs>
        <w:spacing w:line="-300" w:lineRule="auto"/>
        <w:ind w:left="106" w:firstLineChars="100" w:firstLine="220"/>
        <w:rPr>
          <w:rFonts w:asciiTheme="minorEastAsia" w:hAnsiTheme="minorEastAsia"/>
          <w:sz w:val="22"/>
          <w:szCs w:val="24"/>
        </w:rPr>
      </w:pPr>
      <w:r w:rsidRPr="00C5651A">
        <w:rPr>
          <w:rFonts w:asciiTheme="minorEastAsia" w:hAnsiTheme="minorEastAsia" w:hint="eastAsia"/>
          <w:sz w:val="22"/>
          <w:szCs w:val="24"/>
        </w:rPr>
        <w:t>指定水域全体の総量削減から、海域の状況に応じた水環境管理へのシフトチェンジに向けた検討。</w:t>
      </w:r>
    </w:p>
    <w:p w14:paraId="74833293" w14:textId="77777777" w:rsidR="00AB1CF3" w:rsidRPr="00C5651A" w:rsidRDefault="00AB1CF3" w:rsidP="00356FE0">
      <w:pPr>
        <w:tabs>
          <w:tab w:val="left" w:pos="2595"/>
        </w:tabs>
        <w:spacing w:line="-300" w:lineRule="auto"/>
        <w:ind w:leftChars="50" w:left="325" w:hangingChars="100" w:hanging="220"/>
        <w:rPr>
          <w:rFonts w:asciiTheme="minorEastAsia" w:hAnsiTheme="minorEastAsia"/>
          <w:sz w:val="22"/>
          <w:szCs w:val="24"/>
        </w:rPr>
      </w:pPr>
      <w:r w:rsidRPr="00C5651A">
        <w:rPr>
          <w:rFonts w:asciiTheme="minorEastAsia" w:hAnsiTheme="minorEastAsia" w:hint="eastAsia"/>
          <w:sz w:val="22"/>
          <w:szCs w:val="24"/>
        </w:rPr>
        <w:t>（将来的な指定水域・指定地域の見直し、総量削減制度の枠組み見直しも視野に入れ、予測の精度を高めた検証により、湾奥部等の局所対策の推進に向けた考え方、面源負荷の状況変化を踏まえた対応等）</w:t>
      </w:r>
    </w:p>
    <w:p w14:paraId="6838150E" w14:textId="77777777" w:rsidR="00AB1CF3" w:rsidRPr="00C5651A" w:rsidRDefault="00AB1CF3" w:rsidP="00356FE0">
      <w:pPr>
        <w:pStyle w:val="aa"/>
        <w:tabs>
          <w:tab w:val="left" w:pos="2595"/>
        </w:tabs>
        <w:spacing w:line="-300" w:lineRule="auto"/>
        <w:ind w:leftChars="0" w:left="142" w:firstLineChars="99" w:firstLine="218"/>
        <w:rPr>
          <w:rFonts w:asciiTheme="minorEastAsia" w:hAnsiTheme="minorEastAsia"/>
          <w:sz w:val="22"/>
          <w:szCs w:val="24"/>
        </w:rPr>
      </w:pPr>
      <w:r w:rsidRPr="00C5651A">
        <w:rPr>
          <w:rFonts w:asciiTheme="minorEastAsia" w:hAnsiTheme="minorEastAsia" w:hint="eastAsia"/>
          <w:sz w:val="22"/>
          <w:szCs w:val="24"/>
        </w:rPr>
        <w:t>底層DO の類型指定を通じた底層の改善対策の推進。底層DO と既存の環境基準を併せて活用した的確かつ効果的な水域の評価に係る検討。</w:t>
      </w:r>
    </w:p>
    <w:p w14:paraId="4A8CAA67" w14:textId="77777777" w:rsidR="00AB1CF3" w:rsidRPr="00C5651A" w:rsidRDefault="00AB1CF3" w:rsidP="00356FE0">
      <w:pPr>
        <w:tabs>
          <w:tab w:val="left" w:pos="2595"/>
        </w:tabs>
        <w:spacing w:line="-300" w:lineRule="auto"/>
        <w:ind w:left="110" w:hangingChars="50" w:hanging="110"/>
        <w:rPr>
          <w:rFonts w:asciiTheme="minorEastAsia" w:hAnsiTheme="minorEastAsia"/>
          <w:sz w:val="22"/>
          <w:szCs w:val="24"/>
        </w:rPr>
      </w:pPr>
      <w:r w:rsidRPr="00C5651A">
        <w:rPr>
          <w:rFonts w:asciiTheme="minorEastAsia" w:hAnsiTheme="minorEastAsia" w:hint="eastAsia"/>
          <w:sz w:val="22"/>
          <w:szCs w:val="24"/>
        </w:rPr>
        <w:t>・ 更なる調査研究の推進</w:t>
      </w:r>
    </w:p>
    <w:p w14:paraId="117215FA" w14:textId="77777777" w:rsidR="00AB1CF3" w:rsidRPr="00C5651A" w:rsidRDefault="00AB1CF3" w:rsidP="00356FE0">
      <w:pPr>
        <w:tabs>
          <w:tab w:val="left" w:pos="2595"/>
        </w:tabs>
        <w:spacing w:line="-300" w:lineRule="auto"/>
        <w:ind w:leftChars="50" w:left="105" w:firstLineChars="50" w:firstLine="110"/>
        <w:rPr>
          <w:rFonts w:asciiTheme="minorEastAsia" w:hAnsiTheme="minorEastAsia"/>
          <w:sz w:val="22"/>
          <w:szCs w:val="24"/>
        </w:rPr>
      </w:pPr>
      <w:r w:rsidRPr="00C5651A">
        <w:rPr>
          <w:rFonts w:asciiTheme="minorEastAsia" w:hAnsiTheme="minorEastAsia" w:hint="eastAsia"/>
          <w:sz w:val="22"/>
          <w:szCs w:val="24"/>
        </w:rPr>
        <w:t>よりきめ細かな海域の状況に応じた水環境管理の視点を含め、各種調査・研究を推進。</w:t>
      </w:r>
    </w:p>
    <w:p w14:paraId="04424410" w14:textId="7039F318" w:rsidR="00AB1CF3" w:rsidRDefault="00AB1CF3" w:rsidP="00356FE0">
      <w:pPr>
        <w:tabs>
          <w:tab w:val="left" w:pos="2595"/>
        </w:tabs>
        <w:spacing w:line="-300" w:lineRule="auto"/>
        <w:ind w:leftChars="50" w:left="325" w:hangingChars="100" w:hanging="220"/>
        <w:rPr>
          <w:rFonts w:asciiTheme="minorEastAsia" w:hAnsiTheme="minorEastAsia"/>
          <w:sz w:val="22"/>
          <w:szCs w:val="24"/>
        </w:rPr>
      </w:pPr>
      <w:r w:rsidRPr="00C5651A">
        <w:rPr>
          <w:rFonts w:asciiTheme="minorEastAsia" w:hAnsiTheme="minorEastAsia" w:hint="eastAsia"/>
          <w:sz w:val="22"/>
          <w:szCs w:val="24"/>
        </w:rPr>
        <w:t>（気候変動の影響の把握、生態系全体に至る水環境の動態解析、底質との相互作用等を含めた調査及びそのための測定技術の向上、面源負荷量等の把握方法・汚濁負荷の効率的に削減する技術の検討・調査、水質予測技術の向上等）</w:t>
      </w:r>
    </w:p>
    <w:p w14:paraId="7A2FC8FD" w14:textId="77777777" w:rsidR="00356FE0" w:rsidRDefault="00356FE0" w:rsidP="00356FE0">
      <w:pPr>
        <w:tabs>
          <w:tab w:val="left" w:pos="2595"/>
        </w:tabs>
        <w:spacing w:line="-300" w:lineRule="auto"/>
        <w:ind w:leftChars="50" w:left="325" w:hangingChars="100" w:hanging="220"/>
        <w:rPr>
          <w:rFonts w:asciiTheme="minorEastAsia" w:hAnsiTheme="minorEastAsia"/>
          <w:color w:val="FF0000"/>
          <w:sz w:val="22"/>
        </w:rPr>
      </w:pPr>
    </w:p>
    <w:tbl>
      <w:tblPr>
        <w:tblStyle w:val="a3"/>
        <w:tblW w:w="0" w:type="auto"/>
        <w:tblLook w:val="04A0" w:firstRow="1" w:lastRow="0" w:firstColumn="1" w:lastColumn="0" w:noHBand="0" w:noVBand="1"/>
      </w:tblPr>
      <w:tblGrid>
        <w:gridCol w:w="9060"/>
      </w:tblGrid>
      <w:tr w:rsidR="00AB1CF3" w14:paraId="692DBC28" w14:textId="77777777" w:rsidTr="007270B4">
        <w:tc>
          <w:tcPr>
            <w:tcW w:w="9836" w:type="dxa"/>
          </w:tcPr>
          <w:p w14:paraId="7D39D0E2" w14:textId="77777777" w:rsidR="00AB1CF3" w:rsidRPr="00DE0E10" w:rsidRDefault="00AB1CF3" w:rsidP="007B64FA">
            <w:pPr>
              <w:tabs>
                <w:tab w:val="left" w:pos="2595"/>
              </w:tabs>
              <w:spacing w:line="280" w:lineRule="exact"/>
              <w:rPr>
                <w:rFonts w:ascii="ＭＳ Ｐゴシック" w:eastAsia="ＭＳ Ｐゴシック" w:hAnsi="ＭＳ Ｐゴシック"/>
                <w:szCs w:val="21"/>
              </w:rPr>
            </w:pPr>
            <w:r w:rsidRPr="00DE0E10">
              <w:rPr>
                <w:rFonts w:ascii="ＭＳ Ｐゴシック" w:eastAsia="ＭＳ Ｐゴシック" w:hAnsi="ＭＳ Ｐゴシック" w:hint="eastAsia"/>
                <w:szCs w:val="21"/>
              </w:rPr>
              <w:t>第９次水質総量削減の在り方について（中央環境審議会 答申（令和３年３月25日））(抜粋)</w:t>
            </w:r>
          </w:p>
          <w:p w14:paraId="2E0F5B59" w14:textId="3AE1C369" w:rsidR="00AB1CF3" w:rsidRPr="00DE0E10" w:rsidRDefault="00AA5DC4" w:rsidP="007B64FA">
            <w:pPr>
              <w:tabs>
                <w:tab w:val="left" w:pos="2595"/>
              </w:tabs>
              <w:spacing w:line="280" w:lineRule="exact"/>
              <w:rPr>
                <w:rFonts w:ascii="ＭＳ Ｐゴシック" w:eastAsia="ＭＳ Ｐゴシック" w:hAnsi="ＭＳ Ｐゴシック"/>
                <w:szCs w:val="21"/>
              </w:rPr>
            </w:pPr>
            <w:r>
              <w:rPr>
                <w:rFonts w:ascii="ＭＳ Ｐゴシック" w:eastAsia="ＭＳ Ｐゴシック" w:hAnsi="ＭＳ Ｐゴシック" w:hint="eastAsia"/>
                <w:szCs w:val="21"/>
              </w:rPr>
              <w:t>P3</w:t>
            </w:r>
            <w:r>
              <w:rPr>
                <w:rFonts w:ascii="ＭＳ Ｐゴシック" w:eastAsia="ＭＳ Ｐゴシック" w:hAnsi="ＭＳ Ｐゴシック"/>
                <w:szCs w:val="21"/>
              </w:rPr>
              <w:t>3</w:t>
            </w:r>
          </w:p>
          <w:p w14:paraId="1E3038E1" w14:textId="6821FB6E" w:rsidR="00AB1CF3" w:rsidRPr="00303544" w:rsidRDefault="00AA5DC4" w:rsidP="007B64FA">
            <w:pPr>
              <w:tabs>
                <w:tab w:val="left" w:pos="2595"/>
              </w:tabs>
              <w:spacing w:line="280" w:lineRule="exact"/>
              <w:rPr>
                <w:rFonts w:asciiTheme="minorEastAsia" w:hAnsiTheme="minorEastAsia"/>
                <w:szCs w:val="21"/>
              </w:rPr>
            </w:pPr>
            <w:r>
              <w:rPr>
                <w:rFonts w:asciiTheme="minorEastAsia" w:hAnsiTheme="minorEastAsia" w:hint="eastAsia"/>
                <w:szCs w:val="21"/>
              </w:rPr>
              <w:t>（１</w:t>
            </w:r>
            <w:r w:rsidR="00AB1CF3" w:rsidRPr="00303544">
              <w:rPr>
                <w:rFonts w:asciiTheme="minorEastAsia" w:hAnsiTheme="minorEastAsia" w:hint="eastAsia"/>
                <w:szCs w:val="21"/>
              </w:rPr>
              <w:t>）</w:t>
            </w:r>
            <w:r>
              <w:rPr>
                <w:rFonts w:asciiTheme="minorEastAsia" w:hAnsiTheme="minorEastAsia" w:hint="eastAsia"/>
                <w:szCs w:val="21"/>
              </w:rPr>
              <w:t>各</w:t>
            </w:r>
            <w:r w:rsidR="00AB1CF3" w:rsidRPr="00303544">
              <w:rPr>
                <w:rFonts w:asciiTheme="minorEastAsia" w:hAnsiTheme="minorEastAsia" w:hint="eastAsia"/>
                <w:szCs w:val="21"/>
              </w:rPr>
              <w:t>指定水域に関する事項（</w:t>
            </w:r>
            <w:r w:rsidR="00AB1CF3" w:rsidRPr="00EB1DEA">
              <w:rPr>
                <w:rFonts w:asciiTheme="minorEastAsia" w:hAnsiTheme="minorEastAsia" w:hint="eastAsia"/>
                <w:szCs w:val="21"/>
              </w:rPr>
              <w:t>「大阪湾」に係る部分を抜粋</w:t>
            </w:r>
            <w:r w:rsidR="00AB1CF3" w:rsidRPr="00303544">
              <w:rPr>
                <w:rFonts w:asciiTheme="minorEastAsia" w:hAnsiTheme="minorEastAsia" w:hint="eastAsia"/>
                <w:szCs w:val="21"/>
              </w:rPr>
              <w:t>）</w:t>
            </w:r>
          </w:p>
          <w:p w14:paraId="3B02D785" w14:textId="37FB730F" w:rsidR="00AB1CF3" w:rsidRPr="00303544" w:rsidRDefault="00AB1CF3" w:rsidP="00A31F6E">
            <w:pPr>
              <w:tabs>
                <w:tab w:val="left" w:pos="2595"/>
              </w:tabs>
              <w:spacing w:line="280" w:lineRule="exact"/>
              <w:ind w:leftChars="100" w:left="420" w:hangingChars="100" w:hanging="210"/>
              <w:rPr>
                <w:rFonts w:asciiTheme="minorEastAsia" w:hAnsiTheme="minorEastAsia"/>
                <w:szCs w:val="21"/>
              </w:rPr>
            </w:pPr>
            <w:r w:rsidRPr="00303544">
              <w:rPr>
                <w:rFonts w:asciiTheme="minorEastAsia" w:hAnsiTheme="minorEastAsia" w:hint="eastAsia"/>
                <w:szCs w:val="21"/>
              </w:rPr>
              <w:t xml:space="preserve">ウ　</w:t>
            </w:r>
            <w:r w:rsidRPr="00DD4409">
              <w:rPr>
                <w:rFonts w:asciiTheme="minorEastAsia" w:hAnsiTheme="minorEastAsia" w:hint="eastAsia"/>
                <w:szCs w:val="21"/>
                <w:u w:val="single"/>
              </w:rPr>
              <w:t>大阪湾においては、窒素及びりんについて、平成</w:t>
            </w:r>
            <w:r w:rsidR="00AA5DC4">
              <w:rPr>
                <w:rFonts w:asciiTheme="minorEastAsia" w:hAnsiTheme="minorEastAsia" w:hint="eastAsia"/>
                <w:szCs w:val="21"/>
                <w:u w:val="single"/>
              </w:rPr>
              <w:t>22</w:t>
            </w:r>
            <w:r w:rsidRPr="00DD4409">
              <w:rPr>
                <w:rFonts w:asciiTheme="minorEastAsia" w:hAnsiTheme="minorEastAsia" w:hint="eastAsia"/>
                <w:szCs w:val="21"/>
                <w:u w:val="single"/>
              </w:rPr>
              <w:t>年度から環境基準の類型指定が行</w:t>
            </w:r>
            <w:r w:rsidR="00A31F6E">
              <w:rPr>
                <w:rFonts w:asciiTheme="minorEastAsia" w:hAnsiTheme="minorEastAsia" w:hint="eastAsia"/>
                <w:szCs w:val="21"/>
                <w:u w:val="single"/>
              </w:rPr>
              <w:t xml:space="preserve">　</w:t>
            </w:r>
            <w:r w:rsidRPr="00DD4409">
              <w:rPr>
                <w:rFonts w:asciiTheme="minorEastAsia" w:hAnsiTheme="minorEastAsia" w:hint="eastAsia"/>
                <w:szCs w:val="21"/>
                <w:u w:val="single"/>
              </w:rPr>
              <w:t>われている３水域の全てで環境基準が達成された状況が続いており、栄養塩類の不足が指摘されている海域もある。</w:t>
            </w:r>
            <w:r>
              <w:rPr>
                <w:rFonts w:asciiTheme="minorEastAsia" w:hAnsiTheme="minorEastAsia" w:hint="eastAsia"/>
                <w:szCs w:val="21"/>
                <w:u w:val="single"/>
              </w:rPr>
              <w:t>CO</w:t>
            </w:r>
            <w:r>
              <w:rPr>
                <w:rFonts w:asciiTheme="minorEastAsia" w:hAnsiTheme="minorEastAsia"/>
                <w:szCs w:val="21"/>
                <w:u w:val="single"/>
              </w:rPr>
              <w:t>D</w:t>
            </w:r>
            <w:r w:rsidRPr="00DD4409">
              <w:rPr>
                <w:rFonts w:asciiTheme="minorEastAsia" w:hAnsiTheme="minorEastAsia" w:hint="eastAsia"/>
                <w:szCs w:val="21"/>
                <w:u w:val="single"/>
              </w:rPr>
              <w:t>については、一部で環境基準を達成していない水域があり、湾奥部において貧酸素水塊が依然として発生しているものの、底質や底生生物の生息状況が改善するなど底層環境の改善傾向が見られる。</w:t>
            </w:r>
          </w:p>
          <w:p w14:paraId="7712E39A" w14:textId="77777777" w:rsidR="00AB1CF3" w:rsidRPr="00303544" w:rsidRDefault="00AB1CF3" w:rsidP="00A31F6E">
            <w:pPr>
              <w:tabs>
                <w:tab w:val="left" w:pos="2595"/>
              </w:tabs>
              <w:spacing w:line="280" w:lineRule="exact"/>
              <w:ind w:leftChars="200" w:left="420" w:firstLineChars="100" w:firstLine="210"/>
              <w:rPr>
                <w:rFonts w:asciiTheme="minorEastAsia" w:hAnsiTheme="minorEastAsia"/>
                <w:szCs w:val="21"/>
              </w:rPr>
            </w:pPr>
            <w:r w:rsidRPr="00303544">
              <w:rPr>
                <w:rFonts w:asciiTheme="minorEastAsia" w:hAnsiTheme="minorEastAsia" w:hint="eastAsia"/>
                <w:szCs w:val="21"/>
              </w:rPr>
              <w:t>このため、</w:t>
            </w:r>
            <w:r w:rsidRPr="00110B7C">
              <w:rPr>
                <w:rFonts w:asciiTheme="minorEastAsia" w:hAnsiTheme="minorEastAsia" w:hint="eastAsia"/>
                <w:szCs w:val="21"/>
                <w:u w:val="single"/>
              </w:rPr>
              <w:t>湾全体としては現在の水質を維持するための取組を継続しながら、湾奥部など問題が発生している特定の海域において、局所ごとの課題に対応する必要がある</w:t>
            </w:r>
            <w:r w:rsidRPr="00303544">
              <w:rPr>
                <w:rFonts w:asciiTheme="minorEastAsia" w:hAnsiTheme="minorEastAsia" w:hint="eastAsia"/>
                <w:szCs w:val="21"/>
              </w:rPr>
              <w:t>と考えられる。</w:t>
            </w:r>
          </w:p>
          <w:p w14:paraId="1DDBEAA0" w14:textId="4F104D28" w:rsidR="00AB1CF3" w:rsidRPr="00DD4409" w:rsidRDefault="00AB1CF3" w:rsidP="00A31F6E">
            <w:pPr>
              <w:tabs>
                <w:tab w:val="left" w:pos="2595"/>
              </w:tabs>
              <w:spacing w:line="280" w:lineRule="exact"/>
              <w:ind w:leftChars="200" w:left="420" w:firstLineChars="100" w:firstLine="210"/>
              <w:rPr>
                <w:rFonts w:asciiTheme="minorEastAsia" w:hAnsiTheme="minorEastAsia"/>
                <w:szCs w:val="21"/>
                <w:u w:val="single"/>
              </w:rPr>
            </w:pPr>
            <w:r w:rsidRPr="00303544">
              <w:rPr>
                <w:rFonts w:asciiTheme="minorEastAsia" w:hAnsiTheme="minorEastAsia" w:hint="eastAsia"/>
                <w:szCs w:val="21"/>
              </w:rPr>
              <w:lastRenderedPageBreak/>
              <w:t>対策に当たっては、</w:t>
            </w:r>
            <w:r>
              <w:rPr>
                <w:rFonts w:asciiTheme="minorEastAsia" w:hAnsiTheme="minorEastAsia" w:hint="eastAsia"/>
                <w:szCs w:val="21"/>
                <w:u w:val="single"/>
              </w:rPr>
              <w:t>CO</w:t>
            </w:r>
            <w:r>
              <w:rPr>
                <w:rFonts w:asciiTheme="minorEastAsia" w:hAnsiTheme="minorEastAsia"/>
                <w:szCs w:val="21"/>
                <w:u w:val="single"/>
              </w:rPr>
              <w:t>D</w:t>
            </w:r>
            <w:r w:rsidRPr="00303544">
              <w:rPr>
                <w:rFonts w:asciiTheme="minorEastAsia" w:hAnsiTheme="minorEastAsia" w:hint="eastAsia"/>
                <w:szCs w:val="21"/>
                <w:u w:val="single"/>
              </w:rPr>
              <w:t>、窒素及びりんのいずれも更なる汚濁負荷量の削減のための規</w:t>
            </w:r>
            <w:r w:rsidR="00A31F6E">
              <w:rPr>
                <w:rFonts w:asciiTheme="minorEastAsia" w:hAnsiTheme="minorEastAsia" w:hint="eastAsia"/>
                <w:szCs w:val="21"/>
                <w:u w:val="single"/>
              </w:rPr>
              <w:t xml:space="preserve">　</w:t>
            </w:r>
            <w:r w:rsidRPr="00303544">
              <w:rPr>
                <w:rFonts w:asciiTheme="minorEastAsia" w:hAnsiTheme="minorEastAsia" w:hint="eastAsia"/>
                <w:szCs w:val="21"/>
                <w:u w:val="single"/>
              </w:rPr>
              <w:t>制の強化は行わず、これまでの取組を維持することが妥当である。</w:t>
            </w:r>
            <w:r w:rsidRPr="00DD4409">
              <w:rPr>
                <w:rFonts w:asciiTheme="minorEastAsia" w:hAnsiTheme="minorEastAsia" w:hint="eastAsia"/>
                <w:szCs w:val="21"/>
                <w:u w:val="single"/>
              </w:rPr>
              <w:t>湾奥部など一部の海域において貧酸素水塊などの問題が発生しているが、負荷削減によりその他の海域で指摘されている栄養塩類の不足が更に進む懸念もあることから、総量規制としての汚濁負荷削減ではなく、</w:t>
            </w:r>
            <w:r w:rsidRPr="00303544">
              <w:rPr>
                <w:rFonts w:asciiTheme="minorEastAsia" w:hAnsiTheme="minorEastAsia" w:hint="eastAsia"/>
                <w:szCs w:val="21"/>
                <w:u w:val="single"/>
              </w:rPr>
              <w:t>栄養塩類の偏在の解消に向け、後述する（２）の対策を局所的に講ずる必要がある。</w:t>
            </w:r>
            <w:r w:rsidRPr="00DD4409">
              <w:rPr>
                <w:rFonts w:asciiTheme="minorEastAsia" w:hAnsiTheme="minorEastAsia" w:hint="eastAsia"/>
                <w:szCs w:val="21"/>
                <w:u w:val="single"/>
              </w:rPr>
              <w:t>なお、特定の海域によっては、汚濁負荷削減が最も有効かつ現実的な手法となる場合もあることから、局所対策としての汚濁負荷削減を否定するものではない。</w:t>
            </w:r>
          </w:p>
          <w:p w14:paraId="18C4CC9A" w14:textId="77777777" w:rsidR="00AB1CF3" w:rsidRPr="00303544" w:rsidRDefault="00AB1CF3" w:rsidP="00A31F6E">
            <w:pPr>
              <w:tabs>
                <w:tab w:val="left" w:pos="2595"/>
              </w:tabs>
              <w:spacing w:line="280" w:lineRule="exact"/>
              <w:ind w:leftChars="200" w:left="420" w:firstLineChars="100" w:firstLine="210"/>
              <w:rPr>
                <w:rFonts w:asciiTheme="minorEastAsia" w:hAnsiTheme="minorEastAsia"/>
                <w:szCs w:val="21"/>
              </w:rPr>
            </w:pPr>
            <w:r w:rsidRPr="00DD4409">
              <w:rPr>
                <w:rFonts w:asciiTheme="minorEastAsia" w:hAnsiTheme="minorEastAsia" w:hint="eastAsia"/>
                <w:szCs w:val="21"/>
                <w:u w:val="single"/>
              </w:rPr>
              <w:t>なお、令和７年に大阪・関西万博の開催が予定されており、魅力ある地域資源としての発信の好機であることに鑑み、きれいで豊かな海の実現に向けた取組の推進が重要である。</w:t>
            </w:r>
          </w:p>
          <w:p w14:paraId="50E9E691" w14:textId="77777777" w:rsidR="00AB1CF3" w:rsidRPr="00303544" w:rsidRDefault="00AB1CF3" w:rsidP="007B64FA">
            <w:pPr>
              <w:tabs>
                <w:tab w:val="left" w:pos="2595"/>
              </w:tabs>
              <w:spacing w:line="280" w:lineRule="exact"/>
              <w:rPr>
                <w:rFonts w:asciiTheme="minorEastAsia" w:hAnsiTheme="minorEastAsia"/>
                <w:szCs w:val="21"/>
              </w:rPr>
            </w:pPr>
          </w:p>
          <w:p w14:paraId="383F327A" w14:textId="77777777" w:rsidR="00AB1CF3" w:rsidRPr="00303544" w:rsidRDefault="00AB1CF3" w:rsidP="007B64FA">
            <w:pPr>
              <w:tabs>
                <w:tab w:val="left" w:pos="2595"/>
              </w:tabs>
              <w:spacing w:line="280" w:lineRule="exact"/>
              <w:rPr>
                <w:rFonts w:asciiTheme="minorEastAsia" w:hAnsiTheme="minorEastAsia"/>
                <w:szCs w:val="21"/>
              </w:rPr>
            </w:pPr>
            <w:r w:rsidRPr="00303544">
              <w:rPr>
                <w:rFonts w:asciiTheme="minorEastAsia" w:hAnsiTheme="minorEastAsia" w:hint="eastAsia"/>
                <w:szCs w:val="21"/>
              </w:rPr>
              <w:t>P34</w:t>
            </w:r>
          </w:p>
          <w:p w14:paraId="6B803814" w14:textId="30BAEDF2" w:rsidR="00AB1CF3" w:rsidRPr="00303544" w:rsidRDefault="00AB1CF3" w:rsidP="007B64FA">
            <w:pPr>
              <w:autoSpaceDE w:val="0"/>
              <w:autoSpaceDN w:val="0"/>
              <w:adjustRightInd w:val="0"/>
              <w:spacing w:line="280" w:lineRule="exact"/>
              <w:jc w:val="left"/>
              <w:rPr>
                <w:rFonts w:asciiTheme="minorEastAsia" w:hAnsiTheme="minorEastAsia" w:cs="ＭＳゴシック"/>
                <w:kern w:val="0"/>
                <w:szCs w:val="21"/>
              </w:rPr>
            </w:pPr>
            <w:r w:rsidRPr="00303544">
              <w:rPr>
                <w:rFonts w:asciiTheme="minorEastAsia" w:hAnsiTheme="minorEastAsia" w:cs="ＭＳゴシック" w:hint="eastAsia"/>
                <w:kern w:val="0"/>
                <w:szCs w:val="21"/>
              </w:rPr>
              <w:t>（２）全ての指定水域に関する事項</w:t>
            </w:r>
          </w:p>
          <w:p w14:paraId="59F42417" w14:textId="77777777" w:rsidR="00A31F6E" w:rsidRDefault="00AB1CF3" w:rsidP="00A31F6E">
            <w:pPr>
              <w:autoSpaceDE w:val="0"/>
              <w:autoSpaceDN w:val="0"/>
              <w:adjustRightInd w:val="0"/>
              <w:spacing w:line="280" w:lineRule="exact"/>
              <w:ind w:leftChars="100" w:left="42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ア</w:t>
            </w:r>
            <w:r w:rsidR="00A31F6E">
              <w:rPr>
                <w:rFonts w:asciiTheme="minorEastAsia" w:hAnsiTheme="minorEastAsia" w:cs="ＭＳ明朝" w:hint="eastAsia"/>
                <w:kern w:val="0"/>
                <w:szCs w:val="21"/>
              </w:rPr>
              <w:t xml:space="preserve">　</w:t>
            </w:r>
            <w:r w:rsidRPr="00303544">
              <w:rPr>
                <w:rFonts w:asciiTheme="minorEastAsia" w:hAnsiTheme="minorEastAsia" w:cs="ＭＳ明朝" w:hint="eastAsia"/>
                <w:kern w:val="0"/>
                <w:szCs w:val="21"/>
              </w:rPr>
              <w:t>水質総量削減制度における汚濁負荷削減目標量については、人口及び産業の動向、汚水又は廃液の処理の技術の水準、下水道の整備の見通し等を勘案し、実施可能な限度における対策を前提に定めることとされており、全ての指定水域において、第９次水質総量削減における削減目標量の設定に当たって、これまでにとられた対策の内容と難易度、効率性、費用対効果、除去率の季節変動等も勘案し、各発生源に係る対策を検討すべきである。</w:t>
            </w:r>
          </w:p>
          <w:p w14:paraId="23AAC385" w14:textId="5A8C7868" w:rsidR="00AB1CF3" w:rsidRPr="00303544" w:rsidRDefault="00AB1CF3" w:rsidP="00A31F6E">
            <w:pPr>
              <w:autoSpaceDE w:val="0"/>
              <w:autoSpaceDN w:val="0"/>
              <w:adjustRightInd w:val="0"/>
              <w:spacing w:line="280" w:lineRule="exact"/>
              <w:ind w:leftChars="200" w:left="420" w:firstLineChars="100" w:firstLine="210"/>
              <w:jc w:val="left"/>
              <w:rPr>
                <w:rFonts w:asciiTheme="minorEastAsia" w:hAnsiTheme="minorEastAsia" w:cs="ＭＳ明朝"/>
                <w:kern w:val="0"/>
                <w:szCs w:val="21"/>
              </w:rPr>
            </w:pPr>
            <w:r w:rsidRPr="00303544">
              <w:rPr>
                <w:rFonts w:asciiTheme="minorEastAsia" w:hAnsiTheme="minorEastAsia" w:cs="ＭＳ明朝" w:hint="eastAsia"/>
                <w:kern w:val="0"/>
                <w:szCs w:val="21"/>
              </w:rPr>
              <w:t>具体的には、以下に掲げる各種対策を各指定水域の状況に応じて講ずることが考えられ、関係者、関係機関の協力を得つつ、適切な対策を推進することが必要である。また、</w:t>
            </w:r>
            <w:r w:rsidRPr="00303544">
              <w:rPr>
                <w:rFonts w:asciiTheme="minorEastAsia" w:hAnsiTheme="minorEastAsia" w:cs="ＭＳ明朝" w:hint="eastAsia"/>
                <w:kern w:val="0"/>
                <w:szCs w:val="21"/>
                <w:u w:val="single"/>
              </w:rPr>
              <w:t>湾奥部の一部等の問題が発生している海域については、局所的に汚濁負荷削減対策を講ずることも含め検討することが重要である。その際、必要な場合には、季節的な水質変動を踏まえた汚濁負荷削減対策を検討することが妥当である</w:t>
            </w:r>
            <w:r w:rsidRPr="00303544">
              <w:rPr>
                <w:rFonts w:asciiTheme="minorEastAsia" w:hAnsiTheme="minorEastAsia" w:cs="ＭＳ明朝" w:hint="eastAsia"/>
                <w:kern w:val="0"/>
                <w:szCs w:val="21"/>
              </w:rPr>
              <w:t>。</w:t>
            </w:r>
          </w:p>
          <w:p w14:paraId="691B89CC" w14:textId="36BD7DE4"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（ア）</w:t>
            </w:r>
            <w:r w:rsidR="00A31F6E">
              <w:rPr>
                <w:rFonts w:asciiTheme="minorEastAsia" w:hAnsiTheme="minorEastAsia" w:cs="ＭＳ明朝" w:hint="eastAsia"/>
                <w:kern w:val="0"/>
                <w:szCs w:val="21"/>
              </w:rPr>
              <w:t xml:space="preserve"> </w:t>
            </w:r>
            <w:r w:rsidRPr="00303544">
              <w:rPr>
                <w:rFonts w:asciiTheme="minorEastAsia" w:hAnsiTheme="minorEastAsia" w:cs="ＭＳ明朝" w:hint="eastAsia"/>
                <w:kern w:val="0"/>
                <w:szCs w:val="21"/>
              </w:rPr>
              <w:t>生活系汚濁負荷量は削減されてきたものの、生活系汚濁負荷量が全体に占める割合は依然として大きいことから、引き続き、下水道、浄化槽、農業集落排水施設等の生活排水処理施設の整備を進める。加えて、再生水の利用を進めるとともに、合流式下水道における越流水による負荷等への対策の重要性に鑑み、雨水滞水池の整備、雨水浸透施設の設置、遮集管の能力増強と雨水吐の堰高の改良、スクリーンの設置等の対策を推進する。</w:t>
            </w:r>
          </w:p>
          <w:p w14:paraId="6082580F" w14:textId="77777777" w:rsidR="00AB1CF3" w:rsidRPr="00303544" w:rsidRDefault="00AB1CF3" w:rsidP="00A31F6E">
            <w:pPr>
              <w:autoSpaceDE w:val="0"/>
              <w:autoSpaceDN w:val="0"/>
              <w:adjustRightInd w:val="0"/>
              <w:spacing w:line="280" w:lineRule="exact"/>
              <w:ind w:leftChars="112" w:left="655"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（イ）</w:t>
            </w:r>
            <w:r w:rsidRPr="00303544">
              <w:rPr>
                <w:rFonts w:asciiTheme="minorEastAsia" w:hAnsiTheme="minorEastAsia" w:cs="ＭＳ明朝"/>
                <w:kern w:val="0"/>
                <w:szCs w:val="21"/>
              </w:rPr>
              <w:t xml:space="preserve"> </w:t>
            </w:r>
            <w:r w:rsidRPr="00110B7C">
              <w:rPr>
                <w:rFonts w:asciiTheme="minorEastAsia" w:hAnsiTheme="minorEastAsia" w:cs="ＭＳ明朝" w:hint="eastAsia"/>
                <w:kern w:val="0"/>
                <w:szCs w:val="21"/>
                <w:u w:val="single"/>
              </w:rPr>
              <w:t>産業系の指定地域内事業場に係る負荷量に関しては</w:t>
            </w:r>
            <w:r w:rsidRPr="00303544">
              <w:rPr>
                <w:rFonts w:asciiTheme="minorEastAsia" w:hAnsiTheme="minorEastAsia" w:cs="ＭＳ明朝" w:hint="eastAsia"/>
                <w:kern w:val="0"/>
                <w:szCs w:val="21"/>
              </w:rPr>
              <w:t>、８次にわたる水質総量削減によりかなりの削減が図られてきた。こうした実績を踏まえ、最新の処理技術動向も考慮しつつ、</w:t>
            </w:r>
            <w:r w:rsidRPr="00110B7C">
              <w:rPr>
                <w:rFonts w:asciiTheme="minorEastAsia" w:hAnsiTheme="minorEastAsia" w:cs="ＭＳ明朝" w:hint="eastAsia"/>
                <w:kern w:val="0"/>
                <w:szCs w:val="21"/>
                <w:u w:val="single"/>
              </w:rPr>
              <w:t>現行の処理水準を維持していくことが適当である。</w:t>
            </w:r>
          </w:p>
          <w:p w14:paraId="03792872" w14:textId="7BA1C04C"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（ウ）</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総量規制基準の対象とならない小規模事業場及び未規制事業場に関しては、引き続き都府県の上乗せ排水基準の設定等による排水規制、汚濁負荷の削減指導、下水道の整備による処理等の対策を推進する。</w:t>
            </w:r>
          </w:p>
          <w:p w14:paraId="5A114D97"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（エ）</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農業については、農業環境規範の普及、エコファーマーの認定促進、環境負荷を低減する営農活動の支援及び施肥量の適正化により、過剰な化学肥料の使用を抑えること等による環境負荷の軽減等に配慮した環境保全型農業を一層推進する。畜産農業については、「家畜排せつ物の管理の適正化及び利用の促進に関する法律」の遵守を徹底した上で、堆肥の高品質化やその広域流通、エネルギー利用等を推進する。</w:t>
            </w:r>
          </w:p>
          <w:p w14:paraId="64DA9230"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（オ）</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養殖業については、持続的養殖生産確保法（平成</w:t>
            </w:r>
            <w:r w:rsidRPr="00303544">
              <w:rPr>
                <w:rFonts w:asciiTheme="minorEastAsia" w:hAnsiTheme="minorEastAsia" w:cs="ＭＳ明朝"/>
                <w:kern w:val="0"/>
                <w:szCs w:val="21"/>
              </w:rPr>
              <w:t xml:space="preserve">11 </w:t>
            </w:r>
            <w:r w:rsidRPr="00303544">
              <w:rPr>
                <w:rFonts w:asciiTheme="minorEastAsia" w:hAnsiTheme="minorEastAsia" w:cs="ＭＳ明朝" w:hint="eastAsia"/>
                <w:kern w:val="0"/>
                <w:szCs w:val="21"/>
              </w:rPr>
              <w:t>年法律第</w:t>
            </w:r>
            <w:r w:rsidRPr="00303544">
              <w:rPr>
                <w:rFonts w:asciiTheme="minorEastAsia" w:hAnsiTheme="minorEastAsia" w:cs="ＭＳ明朝"/>
                <w:kern w:val="0"/>
                <w:szCs w:val="21"/>
              </w:rPr>
              <w:t xml:space="preserve">51 </w:t>
            </w:r>
            <w:r w:rsidRPr="00303544">
              <w:rPr>
                <w:rFonts w:asciiTheme="minorEastAsia" w:hAnsiTheme="minorEastAsia" w:cs="ＭＳ明朝" w:hint="eastAsia"/>
                <w:kern w:val="0"/>
                <w:szCs w:val="21"/>
              </w:rPr>
              <w:t>号）に基づく漁場改善計画を推進するとともに、魚類養殖の環境負荷を低減する配合飼料の開発や適正給餌等を推進する。</w:t>
            </w:r>
          </w:p>
          <w:p w14:paraId="302730B4" w14:textId="109BCFE3" w:rsidR="00AB1CF3" w:rsidRPr="00303544" w:rsidRDefault="00AB1CF3" w:rsidP="00A31F6E">
            <w:pPr>
              <w:autoSpaceDE w:val="0"/>
              <w:autoSpaceDN w:val="0"/>
              <w:adjustRightInd w:val="0"/>
              <w:spacing w:line="280" w:lineRule="exact"/>
              <w:ind w:leftChars="100" w:left="42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イ</w:t>
            </w:r>
            <w:r w:rsidR="00A31F6E">
              <w:rPr>
                <w:rFonts w:asciiTheme="minorEastAsia" w:hAnsiTheme="minorEastAsia" w:cs="ＭＳ明朝" w:hint="eastAsia"/>
                <w:kern w:val="0"/>
                <w:szCs w:val="21"/>
              </w:rPr>
              <w:t xml:space="preserve">　</w:t>
            </w:r>
            <w:r w:rsidRPr="00303544">
              <w:rPr>
                <w:rFonts w:asciiTheme="minorEastAsia" w:hAnsiTheme="minorEastAsia" w:cs="ＭＳ明朝" w:hint="eastAsia"/>
                <w:kern w:val="0"/>
                <w:szCs w:val="21"/>
                <w:u w:val="single"/>
              </w:rPr>
              <w:t>藻場・干潟の保全・再生等を通じた水質浄化及び生物多様性・生物生産性の確保等の重要性に鑑み、地域の実情を踏まえた総合的な取組の確実に推進していくことが必要である。特に、湾奥部における栄養塩類の偏在等の局所的な問題に対しては、地域ごとの特性も考慮した局所的な対策を講ずることが有効である</w:t>
            </w:r>
            <w:r w:rsidRPr="00303544">
              <w:rPr>
                <w:rFonts w:asciiTheme="minorEastAsia" w:hAnsiTheme="minorEastAsia" w:cs="ＭＳ明朝" w:hint="eastAsia"/>
                <w:kern w:val="0"/>
                <w:szCs w:val="21"/>
              </w:rPr>
              <w:t>。具体的には、以下に掲げる各種対策が考えられ、全ての指定水域において実施可能な取組が関係者の連携のもと複層的に実施されるべきである。</w:t>
            </w:r>
          </w:p>
          <w:p w14:paraId="6A842721"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（ア）</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水質浄化機能、生物の生息・生育の場として重要な藻場・干潟の多くが失われてきているため、残された藻場・干潟を保全するとともに、失われた藻場・干潟の再生を推</w:t>
            </w:r>
            <w:r w:rsidRPr="00303544">
              <w:rPr>
                <w:rFonts w:asciiTheme="minorEastAsia" w:hAnsiTheme="minorEastAsia" w:cs="ＭＳ明朝" w:hint="eastAsia"/>
                <w:kern w:val="0"/>
                <w:szCs w:val="21"/>
              </w:rPr>
              <w:lastRenderedPageBreak/>
              <w:t>進する必要がある。このため、行政計画に具体的な目標や実施計画（ロードマップ）を盛り込むことを検討し、定期的に藻場・干潟の分布状況及び機能等に関する調査を行う必要がある。</w:t>
            </w:r>
          </w:p>
          <w:p w14:paraId="6ADE109A"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（イ）</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栄養塩類の偏在や底質からの窒素及びりんの溶出、貧酸素水塊の発生を抑制するため、湾奥部等における流況改善対策や浚渫や覆砂等の底質改善対策について、周辺海域の水環境の改善効果を把握及び評価しつつ推進していく必要がある。</w:t>
            </w:r>
          </w:p>
          <w:p w14:paraId="642FC833"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（ウ）</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海砂等の採取跡である大規模な窪地は、貧酸素水塊が発生する原因の一つとなっているため、窪地の埋戻しによる周辺海域の水環境の改善効果を把握及び評価しつつ、今後も引き続き埋戻しを実施していく必要がある。</w:t>
            </w:r>
          </w:p>
          <w:p w14:paraId="182027DE"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（エ）</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水質浄化及び生物の生息・生育空間の確保の観点から、新たな護岸等の整備や既存の護岸等の補修・更新時には、施工性及び経済性等も考慮しつつ、原則として、生物共生型護岸等の環境配慮型構造物を採用する必要がある。</w:t>
            </w:r>
          </w:p>
          <w:p w14:paraId="24A6333C"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（オ）</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環境負荷の少ない持続的な養殖業の確立のため、海域中の自然にある栄養塩類や懸濁物質、プランクトンを餌として生育させる藻類養殖、貝類養殖等を推進するとともに、漁場改善計画に基づく適正養殖可能数量を遵守し、沿岸水域における赤潮監視、漁場清掃等の保全活動による漁場環境の改善を一層推進する必要がある。</w:t>
            </w:r>
          </w:p>
          <w:p w14:paraId="1708587F"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（カ）</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このような対策の実施に当たっては、国や地方公共団体等の関係行政機関はもちろん、ＮＰＯや漁業者、企業など地域の多様な主体が有機的に連携して総合的に取り組んでいくことが重要であり、地域の実情に応じてそのための仕組みづくり等を進めていく必要がある。</w:t>
            </w:r>
          </w:p>
          <w:p w14:paraId="115446D3" w14:textId="0EB2312F" w:rsidR="00AB1CF3" w:rsidRPr="00A31F6E" w:rsidRDefault="00AB1CF3" w:rsidP="00A31F6E">
            <w:pPr>
              <w:tabs>
                <w:tab w:val="left" w:pos="2595"/>
              </w:tabs>
              <w:spacing w:line="280" w:lineRule="exact"/>
              <w:ind w:leftChars="100" w:left="630" w:hangingChars="200" w:hanging="420"/>
              <w:rPr>
                <w:rFonts w:asciiTheme="minorEastAsia" w:hAnsiTheme="minorEastAsia"/>
                <w:szCs w:val="21"/>
              </w:rPr>
            </w:pPr>
            <w:r w:rsidRPr="00303544">
              <w:rPr>
                <w:rFonts w:asciiTheme="minorEastAsia" w:hAnsiTheme="minorEastAsia" w:cs="ＭＳ明朝" w:hint="eastAsia"/>
                <w:kern w:val="0"/>
                <w:szCs w:val="21"/>
              </w:rPr>
              <w:t>（キ）</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このような対策を実施する者（ＮＰＯや漁業者、企業など）に対し、その活動が促進されるよう、必要な支援に努める必要がある。</w:t>
            </w:r>
          </w:p>
        </w:tc>
      </w:tr>
    </w:tbl>
    <w:p w14:paraId="1A982A84" w14:textId="2A263873" w:rsidR="00AB1CF3" w:rsidRDefault="00AB1CF3" w:rsidP="00AA5DC4">
      <w:pPr>
        <w:suppressLineNumbers/>
        <w:tabs>
          <w:tab w:val="left" w:pos="2595"/>
        </w:tabs>
        <w:rPr>
          <w:rFonts w:asciiTheme="minorEastAsia" w:hAnsiTheme="minorEastAsia"/>
          <w:sz w:val="22"/>
        </w:rPr>
      </w:pPr>
    </w:p>
    <w:p w14:paraId="498E16E7" w14:textId="073126EF" w:rsidR="00844E7D" w:rsidRPr="00844E7D" w:rsidRDefault="00844E7D" w:rsidP="00211415">
      <w:pPr>
        <w:pStyle w:val="3"/>
        <w:ind w:leftChars="-6" w:left="-13"/>
      </w:pPr>
      <w:bookmarkStart w:id="6" w:name="_Toc102046128"/>
      <w:r w:rsidRPr="00844E7D">
        <w:rPr>
          <w:rFonts w:hint="eastAsia"/>
        </w:rPr>
        <w:t>１</w:t>
      </w:r>
      <w:r w:rsidR="003C5B19" w:rsidRPr="00844E7D">
        <w:rPr>
          <w:rFonts w:hint="eastAsia"/>
        </w:rPr>
        <w:t>－</w:t>
      </w:r>
      <w:r w:rsidRPr="00844E7D">
        <w:rPr>
          <w:rFonts w:hint="eastAsia"/>
        </w:rPr>
        <w:t>３　第９次総量削減における総量規制基準の設定方法について</w:t>
      </w:r>
      <w:bookmarkEnd w:id="6"/>
    </w:p>
    <w:p w14:paraId="1ACAC387" w14:textId="029E2A10" w:rsidR="00844E7D" w:rsidRDefault="00844E7D" w:rsidP="008B00BB">
      <w:pPr>
        <w:widowControl/>
        <w:spacing w:line="300" w:lineRule="exact"/>
        <w:jc w:val="left"/>
        <w:rPr>
          <w:rFonts w:asciiTheme="minorEastAsia" w:hAnsiTheme="minorEastAsia"/>
          <w:bCs/>
          <w:sz w:val="22"/>
        </w:rPr>
      </w:pPr>
      <w:r w:rsidRPr="0015168F">
        <w:rPr>
          <w:rFonts w:asciiTheme="minorEastAsia" w:hAnsiTheme="minorEastAsia" w:hint="eastAsia"/>
          <w:b/>
          <w:sz w:val="22"/>
        </w:rPr>
        <w:t xml:space="preserve"> </w:t>
      </w:r>
      <w:r w:rsidRPr="0015168F">
        <w:rPr>
          <w:rFonts w:asciiTheme="minorEastAsia" w:hAnsiTheme="minorEastAsia"/>
          <w:b/>
          <w:sz w:val="22"/>
        </w:rPr>
        <w:t xml:space="preserve"> </w:t>
      </w:r>
      <w:r w:rsidRPr="0015168F">
        <w:rPr>
          <w:rFonts w:asciiTheme="minorEastAsia" w:hAnsiTheme="minorEastAsia" w:hint="eastAsia"/>
          <w:bCs/>
          <w:sz w:val="22"/>
        </w:rPr>
        <w:t>第９次総量削減における総量規制基準の設定方法に関して、パブリックコメントを経て、「化学的酸素要求量についての総量規制基準に係る業種その他の区分及びその区分ごとの範囲」の一部改正が、令和３年</w:t>
      </w:r>
      <w:r w:rsidR="00B87481">
        <w:rPr>
          <w:rFonts w:asciiTheme="minorEastAsia" w:hAnsiTheme="minorEastAsia" w:hint="eastAsia"/>
          <w:bCs/>
          <w:sz w:val="22"/>
        </w:rPr>
        <w:t>（2</w:t>
      </w:r>
      <w:r w:rsidR="00B87481">
        <w:rPr>
          <w:rFonts w:asciiTheme="minorEastAsia" w:hAnsiTheme="minorEastAsia"/>
          <w:bCs/>
          <w:sz w:val="22"/>
        </w:rPr>
        <w:t>0</w:t>
      </w:r>
      <w:r w:rsidR="00B87481">
        <w:rPr>
          <w:rFonts w:asciiTheme="minorEastAsia" w:hAnsiTheme="minorEastAsia" w:hint="eastAsia"/>
          <w:bCs/>
          <w:sz w:val="22"/>
        </w:rPr>
        <w:t>21年）</w:t>
      </w:r>
      <w:r w:rsidRPr="0015168F">
        <w:rPr>
          <w:rFonts w:asciiTheme="minorEastAsia" w:hAnsiTheme="minorEastAsia" w:hint="eastAsia"/>
          <w:bCs/>
          <w:sz w:val="22"/>
        </w:rPr>
        <w:t>10月５日環境省告示第61号により告示された。なお、大阪湾については、</w:t>
      </w:r>
      <w:r w:rsidRPr="00FB67F5">
        <w:rPr>
          <w:rFonts w:asciiTheme="minorEastAsia" w:hAnsiTheme="minorEastAsia" w:hint="eastAsia"/>
          <w:bCs/>
          <w:sz w:val="22"/>
        </w:rPr>
        <w:t>第８次総量削減</w:t>
      </w:r>
      <w:r w:rsidR="00110E5C" w:rsidRPr="00FB67F5">
        <w:rPr>
          <w:rFonts w:asciiTheme="minorEastAsia" w:hAnsiTheme="minorEastAsia" w:hint="eastAsia"/>
          <w:bCs/>
          <w:sz w:val="22"/>
        </w:rPr>
        <w:t>における総量規制基準</w:t>
      </w:r>
      <w:r w:rsidRPr="00FB67F5">
        <w:rPr>
          <w:rFonts w:asciiTheme="minorEastAsia" w:hAnsiTheme="minorEastAsia" w:hint="eastAsia"/>
          <w:bCs/>
          <w:sz w:val="22"/>
        </w:rPr>
        <w:t>から変更されなかった。</w:t>
      </w:r>
    </w:p>
    <w:p w14:paraId="6B758077" w14:textId="77777777" w:rsidR="00211415" w:rsidRPr="00844E7D" w:rsidRDefault="00211415" w:rsidP="008B00BB">
      <w:pPr>
        <w:widowControl/>
        <w:spacing w:line="300" w:lineRule="exact"/>
        <w:jc w:val="left"/>
        <w:rPr>
          <w:rFonts w:asciiTheme="minorEastAsia" w:hAnsiTheme="minorEastAsia"/>
          <w:bCs/>
          <w:sz w:val="22"/>
        </w:rPr>
      </w:pPr>
    </w:p>
    <w:p w14:paraId="6FBBC7EA" w14:textId="3A32FCF5" w:rsidR="00844E7D" w:rsidRPr="00844E7D" w:rsidRDefault="00844E7D" w:rsidP="00211415">
      <w:pPr>
        <w:pStyle w:val="3"/>
      </w:pPr>
      <w:bookmarkStart w:id="7" w:name="_Toc102046129"/>
      <w:r w:rsidRPr="00844E7D">
        <w:rPr>
          <w:rFonts w:hint="eastAsia"/>
        </w:rPr>
        <w:t>１－４　総量削減基本方針について</w:t>
      </w:r>
      <w:bookmarkEnd w:id="7"/>
    </w:p>
    <w:p w14:paraId="49508D4B" w14:textId="694D46D4" w:rsidR="003C5B19" w:rsidRPr="003C5B19" w:rsidRDefault="003C5B19" w:rsidP="00356FE0">
      <w:pPr>
        <w:spacing w:line="300" w:lineRule="exact"/>
        <w:rPr>
          <w:rFonts w:ascii="ＭＳ 明朝" w:eastAsia="ＭＳ 明朝" w:hAnsi="ＭＳ 明朝"/>
          <w:bCs/>
          <w:sz w:val="22"/>
        </w:rPr>
      </w:pPr>
      <w:r w:rsidRPr="003C5B19">
        <w:rPr>
          <w:rFonts w:ascii="ＭＳ 明朝" w:eastAsia="ＭＳ 明朝" w:hAnsi="ＭＳ 明朝" w:hint="eastAsia"/>
          <w:bCs/>
          <w:sz w:val="22"/>
        </w:rPr>
        <w:t xml:space="preserve">　国</w:t>
      </w:r>
      <w:r>
        <w:rPr>
          <w:rFonts w:ascii="ＭＳ 明朝" w:eastAsia="ＭＳ 明朝" w:hAnsi="ＭＳ 明朝" w:hint="eastAsia"/>
          <w:bCs/>
          <w:sz w:val="22"/>
        </w:rPr>
        <w:t>は総量削減基本方針を令和４年</w:t>
      </w:r>
      <w:r w:rsidR="00B87481">
        <w:rPr>
          <w:rFonts w:ascii="ＭＳ 明朝" w:eastAsia="ＭＳ 明朝" w:hAnsi="ＭＳ 明朝" w:hint="eastAsia"/>
          <w:bCs/>
          <w:sz w:val="22"/>
        </w:rPr>
        <w:t>（2</w:t>
      </w:r>
      <w:r w:rsidR="00B87481">
        <w:rPr>
          <w:rFonts w:ascii="ＭＳ 明朝" w:eastAsia="ＭＳ 明朝" w:hAnsi="ＭＳ 明朝"/>
          <w:bCs/>
          <w:sz w:val="22"/>
        </w:rPr>
        <w:t>022</w:t>
      </w:r>
      <w:r w:rsidR="00B87481">
        <w:rPr>
          <w:rFonts w:ascii="ＭＳ 明朝" w:eastAsia="ＭＳ 明朝" w:hAnsi="ＭＳ 明朝" w:hint="eastAsia"/>
          <w:bCs/>
          <w:sz w:val="22"/>
        </w:rPr>
        <w:t>年）</w:t>
      </w:r>
      <w:r w:rsidR="006208A4">
        <w:rPr>
          <w:rFonts w:ascii="ＭＳ 明朝" w:eastAsia="ＭＳ 明朝" w:hAnsi="ＭＳ 明朝" w:hint="eastAsia"/>
          <w:bCs/>
          <w:sz w:val="22"/>
        </w:rPr>
        <w:t>１</w:t>
      </w:r>
      <w:r>
        <w:rPr>
          <w:rFonts w:ascii="ＭＳ 明朝" w:eastAsia="ＭＳ 明朝" w:hAnsi="ＭＳ 明朝" w:hint="eastAsia"/>
          <w:bCs/>
          <w:sz w:val="22"/>
        </w:rPr>
        <w:t>月24日に策定した。関係</w:t>
      </w:r>
      <w:r w:rsidRPr="003C5B19">
        <w:rPr>
          <w:rFonts w:ascii="ＭＳ 明朝" w:eastAsia="ＭＳ 明朝" w:hAnsi="ＭＳ 明朝" w:hint="eastAsia"/>
          <w:bCs/>
          <w:sz w:val="22"/>
        </w:rPr>
        <w:t>都府県</w:t>
      </w:r>
      <w:r>
        <w:rPr>
          <w:rFonts w:ascii="ＭＳ 明朝" w:eastAsia="ＭＳ 明朝" w:hAnsi="ＭＳ 明朝" w:hint="eastAsia"/>
          <w:bCs/>
          <w:sz w:val="22"/>
        </w:rPr>
        <w:t>においては、この基本方針に基づき、</w:t>
      </w:r>
      <w:r w:rsidRPr="003C5B19">
        <w:rPr>
          <w:rFonts w:ascii="ＭＳ 明朝" w:eastAsia="ＭＳ 明朝" w:hAnsi="ＭＳ 明朝" w:hint="eastAsia"/>
          <w:bCs/>
          <w:sz w:val="22"/>
        </w:rPr>
        <w:t>総量削減計画</w:t>
      </w:r>
      <w:r>
        <w:rPr>
          <w:rFonts w:ascii="ＭＳ 明朝" w:eastAsia="ＭＳ 明朝" w:hAnsi="ＭＳ 明朝" w:hint="eastAsia"/>
          <w:bCs/>
          <w:sz w:val="22"/>
        </w:rPr>
        <w:t>を策定する必要がある。基本方針の概要については、以下のとおりである。</w:t>
      </w:r>
    </w:p>
    <w:p w14:paraId="7F6D6549" w14:textId="77777777" w:rsidR="003C5B19" w:rsidRDefault="003C5B19" w:rsidP="00356FE0">
      <w:pPr>
        <w:spacing w:line="300" w:lineRule="exact"/>
        <w:rPr>
          <w:rFonts w:ascii="ＭＳ Ｐゴシック" w:eastAsia="ＭＳ Ｐゴシック" w:hAnsi="ＭＳ Ｐゴシック"/>
          <w:b/>
          <w:sz w:val="22"/>
        </w:rPr>
      </w:pPr>
    </w:p>
    <w:p w14:paraId="711E0FF3" w14:textId="17FA323C" w:rsidR="00844E7D" w:rsidRPr="00AA5DC4" w:rsidRDefault="00844E7D" w:rsidP="00AA5DC4">
      <w:pPr>
        <w:spacing w:line="320" w:lineRule="exact"/>
        <w:rPr>
          <w:rFonts w:ascii="ＭＳ Ｐゴシック" w:eastAsia="ＭＳ Ｐゴシック" w:hAnsi="ＭＳ Ｐゴシック"/>
          <w:b/>
          <w:sz w:val="22"/>
          <w:szCs w:val="24"/>
        </w:rPr>
      </w:pPr>
      <w:r w:rsidRPr="00844E7D">
        <w:rPr>
          <w:rFonts w:ascii="ＭＳ Ｐゴシック" w:eastAsia="ＭＳ Ｐゴシック" w:hAnsi="ＭＳ Ｐゴシック" w:hint="eastAsia"/>
          <w:b/>
          <w:sz w:val="22"/>
          <w:szCs w:val="24"/>
        </w:rPr>
        <w:t>（１）削減目標量</w:t>
      </w:r>
    </w:p>
    <w:p w14:paraId="2956C56E" w14:textId="3006116A" w:rsidR="00844E7D" w:rsidRPr="0015168F" w:rsidRDefault="00844E7D" w:rsidP="00356FE0">
      <w:pPr>
        <w:tabs>
          <w:tab w:val="left" w:pos="2595"/>
        </w:tabs>
        <w:spacing w:line="-300" w:lineRule="auto"/>
        <w:ind w:leftChars="100" w:left="210" w:firstLineChars="100" w:firstLine="220"/>
        <w:rPr>
          <w:rFonts w:asciiTheme="minorEastAsia" w:hAnsiTheme="minorEastAsia"/>
          <w:sz w:val="22"/>
        </w:rPr>
      </w:pPr>
      <w:r w:rsidRPr="0015168F">
        <w:rPr>
          <w:rFonts w:asciiTheme="minorEastAsia" w:hAnsiTheme="minorEastAsia" w:hint="eastAsia"/>
          <w:sz w:val="22"/>
        </w:rPr>
        <w:t>国が策定</w:t>
      </w:r>
      <w:r w:rsidR="00AA5DC4">
        <w:rPr>
          <w:rFonts w:asciiTheme="minorEastAsia" w:hAnsiTheme="minorEastAsia" w:hint="eastAsia"/>
          <w:sz w:val="22"/>
        </w:rPr>
        <w:t>する</w:t>
      </w:r>
      <w:r w:rsidRPr="0015168F">
        <w:rPr>
          <w:rFonts w:asciiTheme="minorEastAsia" w:hAnsiTheme="minorEastAsia" w:hint="eastAsia"/>
          <w:sz w:val="22"/>
        </w:rPr>
        <w:t>総量削減基本方針において、削減目標量の設定については、水質汚濁防止法第４条の２第２項において、流入負荷量が、「人口及び産業の動向、汚水又は廃液の処理の技術の水準、下水道の整備の見通し等を勘案し、実施可能な限度において削減を図ることとした場合における総量」となるように発生負荷量の削減目標量を定めることとされており、また、発生源別及び都道府県別の削減目標量を定めることとされている。その削減目標等については、関係府県の意見を聴くこととされており、協議の上、定めている。</w:t>
      </w:r>
    </w:p>
    <w:p w14:paraId="00E0D306" w14:textId="5BAEBF2D" w:rsidR="00844E7D" w:rsidRPr="0015168F" w:rsidRDefault="00844E7D" w:rsidP="00356FE0">
      <w:pPr>
        <w:tabs>
          <w:tab w:val="left" w:pos="2595"/>
        </w:tabs>
        <w:spacing w:line="-300" w:lineRule="auto"/>
        <w:ind w:leftChars="100" w:left="210" w:firstLineChars="100" w:firstLine="220"/>
        <w:rPr>
          <w:rFonts w:asciiTheme="minorEastAsia" w:hAnsiTheme="minorEastAsia"/>
          <w:sz w:val="22"/>
        </w:rPr>
      </w:pPr>
      <w:r w:rsidRPr="0015168F">
        <w:rPr>
          <w:rFonts w:asciiTheme="minorEastAsia" w:hAnsiTheme="minorEastAsia" w:hint="eastAsia"/>
          <w:sz w:val="22"/>
        </w:rPr>
        <w:t>令和６年度</w:t>
      </w:r>
      <w:r w:rsidR="00B87481">
        <w:rPr>
          <w:rFonts w:asciiTheme="minorEastAsia" w:hAnsiTheme="minorEastAsia" w:hint="eastAsia"/>
          <w:sz w:val="22"/>
        </w:rPr>
        <w:t>（2</w:t>
      </w:r>
      <w:r w:rsidR="00B87481">
        <w:rPr>
          <w:rFonts w:asciiTheme="minorEastAsia" w:hAnsiTheme="minorEastAsia"/>
          <w:sz w:val="22"/>
        </w:rPr>
        <w:t>024</w:t>
      </w:r>
      <w:r w:rsidR="00B87481">
        <w:rPr>
          <w:rFonts w:asciiTheme="minorEastAsia" w:hAnsiTheme="minorEastAsia" w:hint="eastAsia"/>
          <w:sz w:val="22"/>
        </w:rPr>
        <w:t>年度）</w:t>
      </w:r>
      <w:r w:rsidRPr="0015168F">
        <w:rPr>
          <w:rFonts w:asciiTheme="minorEastAsia" w:hAnsiTheme="minorEastAsia" w:hint="eastAsia"/>
          <w:sz w:val="22"/>
        </w:rPr>
        <w:t>を目標年度とする第９次総量削減に</w:t>
      </w:r>
      <w:r w:rsidR="00AA5DC4">
        <w:rPr>
          <w:rFonts w:asciiTheme="minorEastAsia" w:hAnsiTheme="minorEastAsia" w:hint="eastAsia"/>
          <w:sz w:val="22"/>
        </w:rPr>
        <w:t>おける大阪湾と大阪府の削減目標量は、表</w:t>
      </w:r>
      <w:r w:rsidR="00DD4776" w:rsidRPr="00DD4776">
        <w:rPr>
          <w:rFonts w:asciiTheme="minorEastAsia" w:hAnsiTheme="minorEastAsia" w:hint="eastAsia"/>
          <w:sz w:val="22"/>
        </w:rPr>
        <w:t>Ⅰ-</w:t>
      </w:r>
      <w:r w:rsidR="00DD4776">
        <w:rPr>
          <w:rFonts w:asciiTheme="minorEastAsia" w:hAnsiTheme="minorEastAsia" w:hint="eastAsia"/>
          <w:sz w:val="22"/>
        </w:rPr>
        <w:t>３</w:t>
      </w:r>
      <w:r w:rsidR="00AA5DC4">
        <w:rPr>
          <w:rFonts w:asciiTheme="minorEastAsia" w:hAnsiTheme="minorEastAsia" w:hint="eastAsia"/>
          <w:sz w:val="22"/>
        </w:rPr>
        <w:t>に示すとおりである</w:t>
      </w:r>
      <w:r w:rsidRPr="0015168F">
        <w:rPr>
          <w:rFonts w:asciiTheme="minorEastAsia" w:hAnsiTheme="minorEastAsia" w:hint="eastAsia"/>
          <w:sz w:val="22"/>
        </w:rPr>
        <w:t>。</w:t>
      </w:r>
    </w:p>
    <w:p w14:paraId="0C24E9B3" w14:textId="244E71B0" w:rsidR="00844E7D" w:rsidRDefault="00844E7D" w:rsidP="00356FE0">
      <w:pPr>
        <w:tabs>
          <w:tab w:val="left" w:pos="2595"/>
        </w:tabs>
        <w:spacing w:line="-300" w:lineRule="auto"/>
        <w:ind w:leftChars="100" w:left="210" w:firstLineChars="100" w:firstLine="220"/>
        <w:rPr>
          <w:rFonts w:asciiTheme="minorEastAsia" w:hAnsiTheme="minorEastAsia"/>
          <w:sz w:val="22"/>
        </w:rPr>
      </w:pPr>
      <w:r w:rsidRPr="0015168F">
        <w:rPr>
          <w:rFonts w:asciiTheme="minorEastAsia" w:hAnsiTheme="minorEastAsia" w:hint="eastAsia"/>
          <w:sz w:val="22"/>
        </w:rPr>
        <w:t>中央環境審議会のあり方答申における「対策に当たっては、</w:t>
      </w:r>
      <w:r w:rsidR="004B4DCD" w:rsidRPr="004B4DCD">
        <w:rPr>
          <w:rFonts w:asciiTheme="minorEastAsia" w:hAnsiTheme="minorEastAsia"/>
          <w:sz w:val="22"/>
        </w:rPr>
        <w:t>COD</w:t>
      </w:r>
      <w:r w:rsidRPr="0015168F">
        <w:rPr>
          <w:rFonts w:asciiTheme="minorEastAsia" w:hAnsiTheme="minorEastAsia" w:hint="eastAsia"/>
          <w:sz w:val="22"/>
        </w:rPr>
        <w:t>、窒素及びりんのいずれも更なる汚濁負荷量の削減のための規制の強化は行わず、これまでの取組</w:t>
      </w:r>
      <w:r w:rsidR="00D06AF4">
        <w:rPr>
          <w:rFonts w:asciiTheme="minorEastAsia" w:hAnsiTheme="minorEastAsia" w:hint="eastAsia"/>
          <w:sz w:val="22"/>
        </w:rPr>
        <w:t>み</w:t>
      </w:r>
      <w:r w:rsidRPr="0015168F">
        <w:rPr>
          <w:rFonts w:asciiTheme="minorEastAsia" w:hAnsiTheme="minorEastAsia" w:hint="eastAsia"/>
          <w:sz w:val="22"/>
        </w:rPr>
        <w:t>を維持することが妥当である。」との指摘を踏まえ、</w:t>
      </w:r>
      <w:r w:rsidR="004B4DCD" w:rsidRPr="004B4DCD">
        <w:rPr>
          <w:rFonts w:asciiTheme="minorEastAsia" w:hAnsiTheme="minorEastAsia"/>
          <w:sz w:val="22"/>
        </w:rPr>
        <w:t>COD</w:t>
      </w:r>
      <w:r w:rsidRPr="0015168F">
        <w:rPr>
          <w:rFonts w:asciiTheme="minorEastAsia" w:hAnsiTheme="minorEastAsia" w:hint="eastAsia"/>
          <w:sz w:val="22"/>
        </w:rPr>
        <w:t>、窒素及びりんの削減量は小さく見込まれている。</w:t>
      </w:r>
      <w:r>
        <w:rPr>
          <w:rFonts w:asciiTheme="minorEastAsia" w:hAnsiTheme="minorEastAsia"/>
          <w:sz w:val="22"/>
        </w:rPr>
        <w:br w:type="page"/>
      </w:r>
    </w:p>
    <w:p w14:paraId="59AA9F46" w14:textId="77777777" w:rsidR="00844E7D" w:rsidRPr="003B6B98" w:rsidRDefault="00844E7D" w:rsidP="00844E7D">
      <w:pPr>
        <w:suppressLineNumbers/>
        <w:tabs>
          <w:tab w:val="left" w:pos="2595"/>
        </w:tabs>
        <w:ind w:leftChars="100" w:left="210" w:firstLineChars="100" w:firstLine="220"/>
        <w:rPr>
          <w:rFonts w:asciiTheme="minorEastAsia" w:hAnsiTheme="minorEastAsia"/>
          <w:sz w:val="22"/>
        </w:rPr>
      </w:pPr>
    </w:p>
    <w:p w14:paraId="7F263B89" w14:textId="51253B13" w:rsidR="00844E7D" w:rsidRPr="005C06BB" w:rsidRDefault="00844E7D" w:rsidP="00844E7D">
      <w:pPr>
        <w:suppressLineNumbers/>
        <w:tabs>
          <w:tab w:val="left" w:pos="2595"/>
        </w:tabs>
        <w:ind w:leftChars="100" w:left="210"/>
        <w:jc w:val="center"/>
        <w:rPr>
          <w:rFonts w:ascii="ＭＳ Ｐゴシック" w:eastAsia="ＭＳ Ｐゴシック" w:hAnsi="ＭＳ Ｐゴシック"/>
          <w:bCs/>
          <w:szCs w:val="21"/>
        </w:rPr>
      </w:pPr>
      <w:r w:rsidRPr="005C06BB">
        <w:rPr>
          <w:rFonts w:ascii="ＭＳ Ｐゴシック" w:eastAsia="ＭＳ Ｐゴシック" w:hAnsi="ＭＳ Ｐゴシック" w:hint="eastAsia"/>
          <w:bCs/>
          <w:szCs w:val="21"/>
        </w:rPr>
        <w:t>表</w:t>
      </w:r>
      <w:r w:rsidR="00CD347C" w:rsidRPr="005C06BB">
        <w:rPr>
          <w:rFonts w:ascii="ＭＳ Ｐゴシック" w:eastAsia="ＭＳ Ｐゴシック" w:hAnsi="ＭＳ Ｐゴシック" w:hint="eastAsia"/>
          <w:bCs/>
          <w:szCs w:val="21"/>
        </w:rPr>
        <w:t>Ⅰ</w:t>
      </w:r>
      <w:r w:rsidR="002747D1">
        <w:rPr>
          <w:rFonts w:ascii="ＭＳ Ｐゴシック" w:eastAsia="ＭＳ Ｐゴシック" w:hAnsi="ＭＳ Ｐゴシック" w:hint="eastAsia"/>
          <w:bCs/>
          <w:szCs w:val="21"/>
        </w:rPr>
        <w:t>-</w:t>
      </w:r>
      <w:r w:rsidR="005C06BB">
        <w:rPr>
          <w:rFonts w:ascii="ＭＳ Ｐゴシック" w:eastAsia="ＭＳ Ｐゴシック" w:hAnsi="ＭＳ Ｐゴシック" w:hint="eastAsia"/>
          <w:bCs/>
          <w:szCs w:val="21"/>
        </w:rPr>
        <w:t>３</w:t>
      </w:r>
      <w:r w:rsidRPr="005C06BB">
        <w:rPr>
          <w:rFonts w:ascii="ＭＳ Ｐゴシック" w:eastAsia="ＭＳ Ｐゴシック" w:hAnsi="ＭＳ Ｐゴシック" w:hint="eastAsia"/>
          <w:bCs/>
          <w:szCs w:val="21"/>
        </w:rPr>
        <w:t xml:space="preserve"> 大阪湾に係る削減目標量</w:t>
      </w:r>
    </w:p>
    <w:p w14:paraId="78C6E9DB" w14:textId="77777777" w:rsidR="00844E7D" w:rsidRPr="0015168F" w:rsidRDefault="00844E7D" w:rsidP="00844E7D">
      <w:pPr>
        <w:suppressLineNumbers/>
        <w:tabs>
          <w:tab w:val="left" w:pos="2595"/>
        </w:tabs>
        <w:ind w:right="220"/>
        <w:jc w:val="left"/>
        <w:rPr>
          <w:rFonts w:asciiTheme="minorEastAsia" w:hAnsiTheme="minorEastAsia"/>
        </w:rPr>
      </w:pPr>
      <w:r w:rsidRPr="0015168F">
        <w:rPr>
          <w:rFonts w:asciiTheme="minorEastAsia" w:hAnsiTheme="minorEastAsia" w:hint="eastAsia"/>
        </w:rPr>
        <w:t xml:space="preserve">　　　　　　　　　　　　　　　　　　　　　　　　　　　　　　　　 （単位：トン／日）</w:t>
      </w:r>
    </w:p>
    <w:tbl>
      <w:tblPr>
        <w:tblStyle w:val="a3"/>
        <w:tblW w:w="8234" w:type="dxa"/>
        <w:tblInd w:w="534" w:type="dxa"/>
        <w:tblLook w:val="04A0" w:firstRow="1" w:lastRow="0" w:firstColumn="1" w:lastColumn="0" w:noHBand="0" w:noVBand="1"/>
      </w:tblPr>
      <w:tblGrid>
        <w:gridCol w:w="2094"/>
        <w:gridCol w:w="1449"/>
        <w:gridCol w:w="1560"/>
        <w:gridCol w:w="1559"/>
        <w:gridCol w:w="1572"/>
      </w:tblGrid>
      <w:tr w:rsidR="00844E7D" w:rsidRPr="0015168F" w14:paraId="6A028165" w14:textId="77777777" w:rsidTr="00EB0853">
        <w:tc>
          <w:tcPr>
            <w:tcW w:w="2094" w:type="dxa"/>
            <w:vMerge w:val="restart"/>
          </w:tcPr>
          <w:p w14:paraId="020676C4" w14:textId="77777777" w:rsidR="00844E7D" w:rsidRPr="0015168F" w:rsidRDefault="00844E7D" w:rsidP="00EB0853">
            <w:pPr>
              <w:suppressLineNumbers/>
              <w:tabs>
                <w:tab w:val="left" w:pos="2595"/>
              </w:tabs>
              <w:rPr>
                <w:rFonts w:asciiTheme="minorEastAsia" w:hAnsiTheme="minorEastAsia"/>
                <w:sz w:val="22"/>
              </w:rPr>
            </w:pPr>
          </w:p>
        </w:tc>
        <w:tc>
          <w:tcPr>
            <w:tcW w:w="3009" w:type="dxa"/>
            <w:gridSpan w:val="2"/>
            <w:vAlign w:val="center"/>
          </w:tcPr>
          <w:p w14:paraId="4D06E896"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削減目標量</w:t>
            </w:r>
            <w:r w:rsidRPr="00043701">
              <w:rPr>
                <w:rFonts w:asciiTheme="minorEastAsia" w:hAnsiTheme="minorEastAsia" w:hint="eastAsia"/>
                <w:sz w:val="18"/>
                <w:szCs w:val="18"/>
                <w:vertAlign w:val="superscript"/>
              </w:rPr>
              <w:t>（注</w:t>
            </w:r>
            <w:r>
              <w:rPr>
                <w:rFonts w:asciiTheme="minorEastAsia" w:hAnsiTheme="minorEastAsia" w:hint="eastAsia"/>
                <w:sz w:val="18"/>
                <w:szCs w:val="18"/>
                <w:vertAlign w:val="superscript"/>
              </w:rPr>
              <w:t>２</w:t>
            </w:r>
            <w:r w:rsidRPr="00043701">
              <w:rPr>
                <w:rFonts w:asciiTheme="minorEastAsia" w:hAnsiTheme="minorEastAsia" w:hint="eastAsia"/>
                <w:sz w:val="18"/>
                <w:szCs w:val="18"/>
                <w:vertAlign w:val="superscript"/>
              </w:rPr>
              <w:t>）</w:t>
            </w:r>
          </w:p>
        </w:tc>
        <w:tc>
          <w:tcPr>
            <w:tcW w:w="3131" w:type="dxa"/>
            <w:gridSpan w:val="2"/>
          </w:tcPr>
          <w:p w14:paraId="1D15A2DB" w14:textId="77777777" w:rsidR="00844E7D" w:rsidRPr="0015168F" w:rsidRDefault="00844E7D" w:rsidP="00EB0853">
            <w:pPr>
              <w:suppressLineNumbers/>
              <w:tabs>
                <w:tab w:val="left" w:pos="2595"/>
              </w:tabs>
              <w:spacing w:line="280" w:lineRule="exact"/>
              <w:rPr>
                <w:rFonts w:asciiTheme="minorEastAsia" w:hAnsiTheme="minorEastAsia"/>
                <w:sz w:val="22"/>
              </w:rPr>
            </w:pPr>
            <w:r w:rsidRPr="0015168F">
              <w:rPr>
                <w:rFonts w:asciiTheme="minorEastAsia" w:hAnsiTheme="minorEastAsia" w:hint="eastAsia"/>
                <w:sz w:val="22"/>
              </w:rPr>
              <w:t>（参考）</w:t>
            </w:r>
          </w:p>
          <w:p w14:paraId="6215664D" w14:textId="77777777" w:rsidR="00844E7D" w:rsidRPr="0015168F" w:rsidRDefault="00844E7D" w:rsidP="00EB0853">
            <w:pPr>
              <w:suppressLineNumbers/>
              <w:tabs>
                <w:tab w:val="left" w:pos="2595"/>
              </w:tabs>
              <w:spacing w:line="280" w:lineRule="exact"/>
              <w:ind w:firstLineChars="100" w:firstLine="220"/>
              <w:rPr>
                <w:rFonts w:asciiTheme="minorEastAsia" w:hAnsiTheme="minorEastAsia"/>
                <w:sz w:val="22"/>
              </w:rPr>
            </w:pPr>
            <w:r w:rsidRPr="0015168F">
              <w:rPr>
                <w:rFonts w:asciiTheme="minorEastAsia" w:hAnsiTheme="minorEastAsia" w:hint="eastAsia"/>
                <w:sz w:val="22"/>
              </w:rPr>
              <w:t>令和元年度における量</w:t>
            </w:r>
          </w:p>
        </w:tc>
      </w:tr>
      <w:tr w:rsidR="00844E7D" w:rsidRPr="0015168F" w14:paraId="5607FFC7" w14:textId="77777777" w:rsidTr="00EB0853">
        <w:trPr>
          <w:trHeight w:val="235"/>
        </w:trPr>
        <w:tc>
          <w:tcPr>
            <w:tcW w:w="2094" w:type="dxa"/>
            <w:vMerge/>
          </w:tcPr>
          <w:p w14:paraId="7D2AEF55" w14:textId="77777777" w:rsidR="00844E7D" w:rsidRPr="0015168F" w:rsidRDefault="00844E7D" w:rsidP="00EB0853">
            <w:pPr>
              <w:suppressLineNumbers/>
              <w:tabs>
                <w:tab w:val="left" w:pos="2595"/>
              </w:tabs>
              <w:rPr>
                <w:rFonts w:asciiTheme="minorEastAsia" w:hAnsiTheme="minorEastAsia"/>
                <w:sz w:val="22"/>
              </w:rPr>
            </w:pPr>
          </w:p>
        </w:tc>
        <w:tc>
          <w:tcPr>
            <w:tcW w:w="1449" w:type="dxa"/>
            <w:vMerge w:val="restart"/>
            <w:tcBorders>
              <w:right w:val="nil"/>
            </w:tcBorders>
            <w:vAlign w:val="center"/>
          </w:tcPr>
          <w:p w14:paraId="732C8271" w14:textId="77777777" w:rsidR="00844E7D" w:rsidRPr="00043701" w:rsidRDefault="00844E7D" w:rsidP="00EB0853">
            <w:pPr>
              <w:suppressLineNumbers/>
              <w:tabs>
                <w:tab w:val="left" w:pos="2595"/>
              </w:tabs>
              <w:spacing w:line="280" w:lineRule="exact"/>
              <w:jc w:val="center"/>
              <w:rPr>
                <w:rFonts w:asciiTheme="minorEastAsia" w:hAnsiTheme="minorEastAsia"/>
                <w:sz w:val="22"/>
                <w:vertAlign w:val="superscript"/>
              </w:rPr>
            </w:pPr>
            <w:r w:rsidRPr="0015168F">
              <w:rPr>
                <w:rFonts w:asciiTheme="minorEastAsia" w:hAnsiTheme="minorEastAsia" w:hint="eastAsia"/>
                <w:sz w:val="22"/>
              </w:rPr>
              <w:t>大阪湾</w:t>
            </w:r>
            <w:r w:rsidRPr="00043701">
              <w:rPr>
                <w:rFonts w:asciiTheme="minorEastAsia" w:hAnsiTheme="minorEastAsia" w:hint="eastAsia"/>
                <w:sz w:val="18"/>
                <w:szCs w:val="18"/>
                <w:vertAlign w:val="superscript"/>
              </w:rPr>
              <w:t>（注</w:t>
            </w:r>
            <w:r>
              <w:rPr>
                <w:rFonts w:asciiTheme="minorEastAsia" w:hAnsiTheme="minorEastAsia" w:hint="eastAsia"/>
                <w:sz w:val="18"/>
                <w:szCs w:val="18"/>
                <w:vertAlign w:val="superscript"/>
              </w:rPr>
              <w:t>１</w:t>
            </w:r>
            <w:r w:rsidRPr="00043701">
              <w:rPr>
                <w:rFonts w:asciiTheme="minorEastAsia" w:hAnsiTheme="minorEastAsia" w:hint="eastAsia"/>
                <w:sz w:val="18"/>
                <w:szCs w:val="18"/>
                <w:vertAlign w:val="superscript"/>
              </w:rPr>
              <w:t>）</w:t>
            </w:r>
          </w:p>
        </w:tc>
        <w:tc>
          <w:tcPr>
            <w:tcW w:w="1560" w:type="dxa"/>
            <w:tcBorders>
              <w:left w:val="nil"/>
            </w:tcBorders>
          </w:tcPr>
          <w:p w14:paraId="0D951EEB"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c>
          <w:tcPr>
            <w:tcW w:w="1559" w:type="dxa"/>
            <w:vMerge w:val="restart"/>
            <w:tcBorders>
              <w:right w:val="nil"/>
            </w:tcBorders>
            <w:vAlign w:val="center"/>
          </w:tcPr>
          <w:p w14:paraId="2CCFC635"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大阪湾</w:t>
            </w:r>
          </w:p>
        </w:tc>
        <w:tc>
          <w:tcPr>
            <w:tcW w:w="1572" w:type="dxa"/>
            <w:tcBorders>
              <w:left w:val="nil"/>
            </w:tcBorders>
          </w:tcPr>
          <w:p w14:paraId="39F3B8DE"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r>
      <w:tr w:rsidR="00844E7D" w:rsidRPr="0015168F" w14:paraId="53DDBD9B" w14:textId="77777777" w:rsidTr="00EB0853">
        <w:trPr>
          <w:trHeight w:val="70"/>
        </w:trPr>
        <w:tc>
          <w:tcPr>
            <w:tcW w:w="2094" w:type="dxa"/>
            <w:vMerge/>
          </w:tcPr>
          <w:p w14:paraId="0BEC5B0D" w14:textId="77777777" w:rsidR="00844E7D" w:rsidRPr="0015168F" w:rsidRDefault="00844E7D" w:rsidP="00EB0853">
            <w:pPr>
              <w:suppressLineNumbers/>
              <w:tabs>
                <w:tab w:val="left" w:pos="2595"/>
              </w:tabs>
              <w:rPr>
                <w:rFonts w:asciiTheme="minorEastAsia" w:hAnsiTheme="minorEastAsia"/>
                <w:sz w:val="22"/>
              </w:rPr>
            </w:pPr>
          </w:p>
        </w:tc>
        <w:tc>
          <w:tcPr>
            <w:tcW w:w="1449" w:type="dxa"/>
            <w:vMerge/>
          </w:tcPr>
          <w:p w14:paraId="056DA877"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c>
          <w:tcPr>
            <w:tcW w:w="1560" w:type="dxa"/>
          </w:tcPr>
          <w:p w14:paraId="5AE48D2F"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大阪府</w:t>
            </w:r>
          </w:p>
        </w:tc>
        <w:tc>
          <w:tcPr>
            <w:tcW w:w="1559" w:type="dxa"/>
            <w:vMerge/>
          </w:tcPr>
          <w:p w14:paraId="0D092782"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c>
          <w:tcPr>
            <w:tcW w:w="1572" w:type="dxa"/>
          </w:tcPr>
          <w:p w14:paraId="333D5B21"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大阪府</w:t>
            </w:r>
          </w:p>
        </w:tc>
      </w:tr>
      <w:tr w:rsidR="00844E7D" w:rsidRPr="0015168F" w14:paraId="401D3AEA" w14:textId="77777777" w:rsidTr="00EB0853">
        <w:tc>
          <w:tcPr>
            <w:tcW w:w="2094" w:type="dxa"/>
          </w:tcPr>
          <w:p w14:paraId="7CBFBB1F" w14:textId="77777777" w:rsidR="00844E7D" w:rsidRPr="0015168F" w:rsidRDefault="00844E7D" w:rsidP="00EB0853">
            <w:pPr>
              <w:suppressLineNumbers/>
              <w:tabs>
                <w:tab w:val="left" w:pos="2595"/>
              </w:tabs>
              <w:rPr>
                <w:rFonts w:asciiTheme="minorEastAsia" w:hAnsiTheme="minorEastAsia"/>
                <w:sz w:val="22"/>
              </w:rPr>
            </w:pPr>
            <w:r w:rsidRPr="0015168F">
              <w:rPr>
                <w:rFonts w:asciiTheme="minorEastAsia" w:hAnsiTheme="minorEastAsia" w:hint="eastAsia"/>
                <w:sz w:val="22"/>
              </w:rPr>
              <w:t>化学的酸素要求量</w:t>
            </w:r>
          </w:p>
        </w:tc>
        <w:tc>
          <w:tcPr>
            <w:tcW w:w="1449" w:type="dxa"/>
          </w:tcPr>
          <w:p w14:paraId="627A8FF7"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hAnsi="ＭＳ 明朝" w:hint="eastAsia"/>
                <w:szCs w:val="21"/>
              </w:rPr>
              <w:t>７８</w:t>
            </w:r>
          </w:p>
        </w:tc>
        <w:tc>
          <w:tcPr>
            <w:tcW w:w="1560" w:type="dxa"/>
          </w:tcPr>
          <w:p w14:paraId="12F1F2BD"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４１</w:t>
            </w:r>
          </w:p>
        </w:tc>
        <w:tc>
          <w:tcPr>
            <w:tcW w:w="1559" w:type="dxa"/>
          </w:tcPr>
          <w:p w14:paraId="66FA07BC"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hAnsi="ＭＳ 明朝" w:hint="eastAsia"/>
                <w:szCs w:val="21"/>
              </w:rPr>
              <w:t>８３</w:t>
            </w:r>
          </w:p>
        </w:tc>
        <w:tc>
          <w:tcPr>
            <w:tcW w:w="1572" w:type="dxa"/>
          </w:tcPr>
          <w:p w14:paraId="2107B7A7"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４４</w:t>
            </w:r>
          </w:p>
        </w:tc>
      </w:tr>
      <w:tr w:rsidR="00844E7D" w:rsidRPr="0015168F" w14:paraId="475214C0" w14:textId="77777777" w:rsidTr="00EB0853">
        <w:tc>
          <w:tcPr>
            <w:tcW w:w="2094" w:type="dxa"/>
          </w:tcPr>
          <w:p w14:paraId="3C69F428" w14:textId="77777777" w:rsidR="00844E7D" w:rsidRPr="0015168F" w:rsidRDefault="00844E7D" w:rsidP="00EB0853">
            <w:pPr>
              <w:suppressLineNumbers/>
              <w:tabs>
                <w:tab w:val="left" w:pos="2595"/>
              </w:tabs>
              <w:rPr>
                <w:rFonts w:asciiTheme="minorEastAsia" w:hAnsiTheme="minorEastAsia"/>
                <w:sz w:val="22"/>
              </w:rPr>
            </w:pPr>
            <w:r w:rsidRPr="0015168F">
              <w:rPr>
                <w:rFonts w:asciiTheme="minorEastAsia" w:hAnsiTheme="minorEastAsia" w:hint="eastAsia"/>
                <w:sz w:val="22"/>
              </w:rPr>
              <w:t>窒素含有量</w:t>
            </w:r>
          </w:p>
        </w:tc>
        <w:tc>
          <w:tcPr>
            <w:tcW w:w="1449" w:type="dxa"/>
          </w:tcPr>
          <w:p w14:paraId="47C87181"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８０</w:t>
            </w:r>
          </w:p>
        </w:tc>
        <w:tc>
          <w:tcPr>
            <w:tcW w:w="1560" w:type="dxa"/>
          </w:tcPr>
          <w:p w14:paraId="6FB74CEF"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４３</w:t>
            </w:r>
          </w:p>
        </w:tc>
        <w:tc>
          <w:tcPr>
            <w:tcW w:w="1559" w:type="dxa"/>
          </w:tcPr>
          <w:p w14:paraId="660F5C51"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８１</w:t>
            </w:r>
          </w:p>
        </w:tc>
        <w:tc>
          <w:tcPr>
            <w:tcW w:w="1572" w:type="dxa"/>
          </w:tcPr>
          <w:p w14:paraId="7655740D"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４４</w:t>
            </w:r>
          </w:p>
        </w:tc>
      </w:tr>
      <w:tr w:rsidR="00844E7D" w:rsidRPr="0015168F" w14:paraId="3A0B96B9" w14:textId="77777777" w:rsidTr="00EB0853">
        <w:tc>
          <w:tcPr>
            <w:tcW w:w="2094" w:type="dxa"/>
          </w:tcPr>
          <w:p w14:paraId="32F2F7AC" w14:textId="77777777" w:rsidR="00844E7D" w:rsidRPr="0015168F" w:rsidRDefault="00844E7D" w:rsidP="00EB0853">
            <w:pPr>
              <w:suppressLineNumbers/>
              <w:tabs>
                <w:tab w:val="left" w:pos="2595"/>
              </w:tabs>
              <w:rPr>
                <w:rFonts w:asciiTheme="minorEastAsia" w:hAnsiTheme="minorEastAsia"/>
                <w:sz w:val="22"/>
              </w:rPr>
            </w:pPr>
            <w:r w:rsidRPr="0015168F">
              <w:rPr>
                <w:rFonts w:asciiTheme="minorEastAsia" w:hAnsiTheme="minorEastAsia" w:hint="eastAsia"/>
                <w:sz w:val="22"/>
              </w:rPr>
              <w:t>りん含有量</w:t>
            </w:r>
          </w:p>
        </w:tc>
        <w:tc>
          <w:tcPr>
            <w:tcW w:w="1449" w:type="dxa"/>
          </w:tcPr>
          <w:p w14:paraId="2E1446DF"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５.３</w:t>
            </w:r>
          </w:p>
        </w:tc>
        <w:tc>
          <w:tcPr>
            <w:tcW w:w="1560" w:type="dxa"/>
          </w:tcPr>
          <w:p w14:paraId="5AEF9421"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２.５</w:t>
            </w:r>
          </w:p>
        </w:tc>
        <w:tc>
          <w:tcPr>
            <w:tcW w:w="1559" w:type="dxa"/>
          </w:tcPr>
          <w:p w14:paraId="34129BE4"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５.５</w:t>
            </w:r>
          </w:p>
        </w:tc>
        <w:tc>
          <w:tcPr>
            <w:tcW w:w="1572" w:type="dxa"/>
          </w:tcPr>
          <w:p w14:paraId="48F354DE"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２.７</w:t>
            </w:r>
          </w:p>
        </w:tc>
      </w:tr>
    </w:tbl>
    <w:p w14:paraId="69A21B62" w14:textId="77777777" w:rsidR="00844E7D" w:rsidRPr="00E1683A" w:rsidRDefault="00844E7D" w:rsidP="00844E7D">
      <w:pPr>
        <w:suppressLineNumbers/>
        <w:tabs>
          <w:tab w:val="left" w:pos="2595"/>
        </w:tabs>
        <w:spacing w:line="220" w:lineRule="exact"/>
        <w:ind w:firstLineChars="300" w:firstLine="480"/>
        <w:jc w:val="left"/>
        <w:rPr>
          <w:rFonts w:asciiTheme="minorEastAsia" w:hAnsiTheme="minorEastAsia"/>
          <w:sz w:val="16"/>
          <w:szCs w:val="16"/>
        </w:rPr>
      </w:pPr>
      <w:r w:rsidRPr="00E1683A">
        <w:rPr>
          <w:rFonts w:asciiTheme="minorEastAsia" w:hAnsiTheme="minorEastAsia" w:hint="eastAsia"/>
          <w:sz w:val="16"/>
          <w:szCs w:val="16"/>
        </w:rPr>
        <w:t>注１：大阪湾に係る府県は、京都府、大阪府、兵庫県、奈良県、和歌山県である。</w:t>
      </w:r>
    </w:p>
    <w:p w14:paraId="0B017930" w14:textId="77777777" w:rsidR="00844E7D" w:rsidRPr="00E1683A" w:rsidRDefault="00844E7D" w:rsidP="00844E7D">
      <w:pPr>
        <w:suppressLineNumbers/>
        <w:tabs>
          <w:tab w:val="left" w:pos="2595"/>
        </w:tabs>
        <w:spacing w:line="220" w:lineRule="exact"/>
        <w:ind w:leftChars="222" w:left="576" w:hangingChars="69" w:hanging="110"/>
        <w:jc w:val="left"/>
        <w:rPr>
          <w:rFonts w:asciiTheme="minorEastAsia" w:hAnsiTheme="minorEastAsia"/>
          <w:sz w:val="16"/>
          <w:szCs w:val="16"/>
        </w:rPr>
      </w:pPr>
      <w:r w:rsidRPr="00E1683A">
        <w:rPr>
          <w:rFonts w:asciiTheme="minorEastAsia" w:hAnsiTheme="minorEastAsia" w:hint="eastAsia"/>
          <w:sz w:val="16"/>
          <w:szCs w:val="16"/>
        </w:rPr>
        <w:t>注２：「削減目標量」は、目標年度までに削減する汚濁負荷量ではなく、目標年度における汚濁負荷量で示している。</w:t>
      </w:r>
    </w:p>
    <w:p w14:paraId="5292E035" w14:textId="77777777" w:rsidR="00844E7D" w:rsidRPr="009935C3" w:rsidRDefault="00844E7D" w:rsidP="00844E7D">
      <w:pPr>
        <w:suppressLineNumbers/>
        <w:tabs>
          <w:tab w:val="left" w:pos="2595"/>
        </w:tabs>
        <w:spacing w:line="280" w:lineRule="exact"/>
        <w:jc w:val="left"/>
        <w:rPr>
          <w:rFonts w:asciiTheme="minorEastAsia" w:hAnsiTheme="minorEastAsia"/>
          <w:sz w:val="20"/>
        </w:rPr>
      </w:pPr>
    </w:p>
    <w:p w14:paraId="6CB4266A" w14:textId="50BC9417" w:rsidR="00844E7D" w:rsidRPr="00DD4776" w:rsidRDefault="00844E7D" w:rsidP="0000179A">
      <w:pPr>
        <w:spacing w:line="320" w:lineRule="exact"/>
        <w:rPr>
          <w:rFonts w:ascii="ＭＳ Ｐゴシック" w:eastAsia="ＭＳ Ｐゴシック" w:hAnsi="ＭＳ Ｐゴシック"/>
          <w:b/>
          <w:sz w:val="22"/>
          <w:szCs w:val="24"/>
        </w:rPr>
      </w:pPr>
      <w:r w:rsidRPr="00DD4776">
        <w:rPr>
          <w:rFonts w:ascii="ＭＳ Ｐゴシック" w:eastAsia="ＭＳ Ｐゴシック" w:hAnsi="ＭＳ Ｐゴシック" w:hint="eastAsia"/>
          <w:b/>
          <w:sz w:val="22"/>
          <w:szCs w:val="24"/>
        </w:rPr>
        <w:t>（２）汚濁負荷量の削減の方途</w:t>
      </w:r>
    </w:p>
    <w:p w14:paraId="56329E34" w14:textId="22D39330" w:rsidR="00844E7D" w:rsidRPr="00B87481" w:rsidRDefault="00844E7D" w:rsidP="00356FE0">
      <w:pPr>
        <w:spacing w:line="-300" w:lineRule="auto"/>
        <w:ind w:leftChars="100" w:left="210" w:firstLineChars="100" w:firstLine="220"/>
        <w:rPr>
          <w:rFonts w:asciiTheme="minorEastAsia" w:hAnsiTheme="minorEastAsia"/>
          <w:sz w:val="22"/>
        </w:rPr>
      </w:pPr>
      <w:r w:rsidRPr="00B87481">
        <w:rPr>
          <w:rFonts w:asciiTheme="minorEastAsia" w:hAnsiTheme="minorEastAsia" w:hint="eastAsia"/>
          <w:sz w:val="22"/>
        </w:rPr>
        <w:t>総量削減基本方針において、汚濁負荷量の削減の方途については、以下のとおり示されている。</w:t>
      </w:r>
    </w:p>
    <w:p w14:paraId="6EEC07BB" w14:textId="54D6BF29" w:rsidR="00844E7D" w:rsidRPr="0015168F" w:rsidRDefault="00AA5DC4" w:rsidP="00356FE0">
      <w:pPr>
        <w:spacing w:line="-300" w:lineRule="auto"/>
        <w:ind w:firstLineChars="100" w:firstLine="220"/>
        <w:rPr>
          <w:rFonts w:ascii="ＭＳ 明朝" w:eastAsia="ＭＳ 明朝" w:hAnsi="ＭＳ 明朝"/>
          <w:sz w:val="22"/>
        </w:rPr>
      </w:pPr>
      <w:r>
        <w:rPr>
          <w:rFonts w:ascii="ＭＳ 明朝" w:eastAsia="ＭＳ 明朝" w:hAnsi="ＭＳ 明朝" w:hint="eastAsia"/>
          <w:sz w:val="22"/>
        </w:rPr>
        <w:t>（総量削減基本方針</w:t>
      </w:r>
      <w:r w:rsidR="00844E7D" w:rsidRPr="0015168F">
        <w:rPr>
          <w:rFonts w:ascii="ＭＳ 明朝" w:eastAsia="ＭＳ 明朝" w:hAnsi="ＭＳ 明朝" w:hint="eastAsia"/>
          <w:sz w:val="22"/>
        </w:rPr>
        <w:t>における記載）</w:t>
      </w:r>
    </w:p>
    <w:p w14:paraId="6FF17EC7" w14:textId="2E96E6FE" w:rsidR="00844E7D" w:rsidRPr="0015168F" w:rsidRDefault="00844E7D" w:rsidP="00356FE0">
      <w:pPr>
        <w:spacing w:line="-300" w:lineRule="auto"/>
        <w:ind w:leftChars="200" w:left="420"/>
        <w:rPr>
          <w:rFonts w:ascii="ＭＳ 明朝" w:eastAsia="ＭＳ 明朝" w:hAnsi="ＭＳ 明朝"/>
          <w:sz w:val="22"/>
        </w:rPr>
      </w:pPr>
      <w:r w:rsidRPr="0015168F">
        <w:rPr>
          <w:rFonts w:ascii="ＭＳ 明朝" w:eastAsia="ＭＳ 明朝" w:hAnsi="ＭＳ 明朝" w:hint="eastAsia"/>
          <w:sz w:val="22"/>
        </w:rPr>
        <w:t>「大阪湾においては、</w:t>
      </w:r>
      <w:r w:rsidRPr="0015168F">
        <w:rPr>
          <w:rFonts w:ascii="ＭＳ 明朝" w:eastAsia="ＭＳ 明朝" w:hAnsi="ＭＳ 明朝" w:hint="eastAsia"/>
          <w:sz w:val="22"/>
          <w:u w:val="single"/>
        </w:rPr>
        <w:t>湾全体としては現在の水質を維持するための取組</w:t>
      </w:r>
      <w:r w:rsidR="00D06AF4">
        <w:rPr>
          <w:rFonts w:ascii="ＭＳ 明朝" w:eastAsia="ＭＳ 明朝" w:hAnsi="ＭＳ 明朝" w:hint="eastAsia"/>
          <w:sz w:val="22"/>
          <w:u w:val="single"/>
        </w:rPr>
        <w:t>み</w:t>
      </w:r>
      <w:r w:rsidRPr="0015168F">
        <w:rPr>
          <w:rFonts w:ascii="ＭＳ 明朝" w:eastAsia="ＭＳ 明朝" w:hAnsi="ＭＳ 明朝" w:hint="eastAsia"/>
          <w:sz w:val="22"/>
          <w:u w:val="single"/>
        </w:rPr>
        <w:t>を継続しながら</w:t>
      </w:r>
      <w:r w:rsidRPr="0015168F">
        <w:rPr>
          <w:rFonts w:ascii="ＭＳ 明朝" w:eastAsia="ＭＳ 明朝" w:hAnsi="ＭＳ 明朝" w:hint="eastAsia"/>
          <w:sz w:val="22"/>
        </w:rPr>
        <w:t>、湾奥部における赤潮や貧酸素水塊など、問題が発生している特定の海域において、局所ごとの課題に対応することを目途として、また、大阪湾を除く瀬戸内海においては、現在の水質から悪化させないことを目途として、</w:t>
      </w:r>
      <w:r w:rsidR="00BC4F1F">
        <w:rPr>
          <w:rFonts w:ascii="ＭＳ 明朝" w:eastAsia="ＭＳ 明朝" w:hAnsi="ＭＳ 明朝" w:hint="eastAsia"/>
          <w:sz w:val="22"/>
        </w:rPr>
        <w:t>（中略）、</w:t>
      </w:r>
      <w:r w:rsidRPr="0015168F">
        <w:rPr>
          <w:rFonts w:ascii="ＭＳ 明朝" w:eastAsia="ＭＳ 明朝" w:hAnsi="ＭＳ 明朝" w:hint="eastAsia"/>
          <w:sz w:val="22"/>
        </w:rPr>
        <w:t>次の施策を推進することにより、削減目標量の達成を図る。」</w:t>
      </w:r>
    </w:p>
    <w:p w14:paraId="1E997D39" w14:textId="335D9F8D" w:rsidR="00844E7D" w:rsidRDefault="00844E7D" w:rsidP="00356FE0">
      <w:pPr>
        <w:spacing w:line="-300" w:lineRule="auto"/>
        <w:ind w:leftChars="100" w:left="210" w:firstLineChars="100" w:firstLine="220"/>
        <w:rPr>
          <w:rFonts w:asciiTheme="minorEastAsia" w:hAnsiTheme="minorEastAsia"/>
          <w:sz w:val="22"/>
        </w:rPr>
      </w:pPr>
      <w:r w:rsidRPr="0015168F">
        <w:rPr>
          <w:rFonts w:asciiTheme="minorEastAsia" w:hAnsiTheme="minorEastAsia" w:hint="eastAsia"/>
          <w:sz w:val="22"/>
        </w:rPr>
        <w:t>また、推進することとされている施策については、以下のとおりである。</w:t>
      </w:r>
    </w:p>
    <w:p w14:paraId="29BEB67F" w14:textId="77777777" w:rsidR="00356FE0" w:rsidRDefault="00356FE0" w:rsidP="00356FE0">
      <w:pPr>
        <w:spacing w:line="-300" w:lineRule="auto"/>
        <w:ind w:leftChars="100" w:left="210" w:firstLineChars="100" w:firstLine="220"/>
        <w:rPr>
          <w:rFonts w:asciiTheme="minorEastAsia" w:hAnsiTheme="minorEastAsia"/>
          <w:sz w:val="22"/>
        </w:rPr>
      </w:pPr>
    </w:p>
    <w:p w14:paraId="0165C0F6" w14:textId="77777777" w:rsidR="00844E7D" w:rsidRPr="00D91ADC" w:rsidRDefault="00844E7D" w:rsidP="00844E7D">
      <w:pPr>
        <w:suppressLineNumbers/>
        <w:spacing w:line="320" w:lineRule="exact"/>
        <w:ind w:leftChars="100" w:left="210" w:firstLineChars="100" w:firstLine="160"/>
        <w:jc w:val="right"/>
        <w:rPr>
          <w:rFonts w:asciiTheme="minorEastAsia" w:hAnsiTheme="minorEastAsia"/>
          <w:sz w:val="22"/>
        </w:rPr>
      </w:pPr>
      <w:r w:rsidRPr="00D91ADC">
        <w:rPr>
          <w:rFonts w:asciiTheme="minorEastAsia" w:hAnsiTheme="minorEastAsia" w:hint="eastAsia"/>
          <w:sz w:val="16"/>
          <w:szCs w:val="16"/>
        </w:rPr>
        <w:t>（※下線部：８次総量削減基本方針からの変更箇所）</w:t>
      </w:r>
    </w:p>
    <w:tbl>
      <w:tblPr>
        <w:tblStyle w:val="a3"/>
        <w:tblW w:w="0" w:type="auto"/>
        <w:tblInd w:w="201" w:type="dxa"/>
        <w:tblLook w:val="04A0" w:firstRow="1" w:lastRow="0" w:firstColumn="1" w:lastColumn="0" w:noHBand="0" w:noVBand="1"/>
      </w:tblPr>
      <w:tblGrid>
        <w:gridCol w:w="8859"/>
      </w:tblGrid>
      <w:tr w:rsidR="00844E7D" w:rsidRPr="0015168F" w14:paraId="5498C203" w14:textId="77777777" w:rsidTr="00EB0853">
        <w:tc>
          <w:tcPr>
            <w:tcW w:w="9836" w:type="dxa"/>
          </w:tcPr>
          <w:p w14:paraId="50C1CE2A" w14:textId="33976AC9" w:rsidR="00844E7D" w:rsidRPr="0015168F" w:rsidRDefault="00844E7D" w:rsidP="00317D19">
            <w:pPr>
              <w:suppressLineNumbers/>
              <w:snapToGrid w:val="0"/>
              <w:spacing w:line="320" w:lineRule="exact"/>
              <w:ind w:leftChars="15" w:left="229" w:hangingChars="90" w:hanging="198"/>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1)</w:t>
            </w:r>
            <w:r w:rsidR="00110E5C">
              <w:rPr>
                <w:rFonts w:asciiTheme="minorEastAsia" w:hAnsiTheme="minorEastAsia"/>
                <w:sz w:val="22"/>
              </w:rPr>
              <w:t xml:space="preserve"> </w:t>
            </w:r>
            <w:r w:rsidRPr="0015168F">
              <w:rPr>
                <w:rFonts w:asciiTheme="minorEastAsia" w:hAnsiTheme="minorEastAsia" w:hint="eastAsia"/>
                <w:sz w:val="22"/>
              </w:rPr>
              <w:t>生活排水について、地域の実情に応じ、下水道、浄化槽、農業集落排水施設、コミュニティ・プラント等の生活排水処理施設の</w:t>
            </w:r>
            <w:r w:rsidRPr="00B13172">
              <w:rPr>
                <w:rFonts w:asciiTheme="minorEastAsia" w:hAnsiTheme="minorEastAsia" w:hint="eastAsia"/>
                <w:sz w:val="22"/>
              </w:rPr>
              <w:t>整備</w:t>
            </w:r>
            <w:r w:rsidRPr="00333696">
              <w:rPr>
                <w:rFonts w:asciiTheme="minorEastAsia" w:hAnsiTheme="minorEastAsia" w:hint="eastAsia"/>
                <w:sz w:val="22"/>
                <w:u w:val="single"/>
              </w:rPr>
              <w:t>、</w:t>
            </w:r>
            <w:r w:rsidRPr="0015168F">
              <w:rPr>
                <w:rFonts w:asciiTheme="minorEastAsia" w:hAnsiTheme="minorEastAsia" w:hint="eastAsia"/>
                <w:sz w:val="22"/>
              </w:rPr>
              <w:t>適正な施設維持管理等の対策を計画的に推進すること。</w:t>
            </w:r>
            <w:r w:rsidRPr="00A10FB5">
              <w:rPr>
                <w:rFonts w:asciiTheme="minorEastAsia" w:hAnsiTheme="minorEastAsia" w:hint="eastAsia"/>
                <w:sz w:val="22"/>
                <w:u w:val="single"/>
              </w:rPr>
              <w:t>なお、水質の季節変動や湾奥部における栄養塩類の偏在等海域の状況に留意し、必要な場合は、局所対策としての更なる汚濁負荷削減対策を講ずること。</w:t>
            </w:r>
          </w:p>
          <w:p w14:paraId="360F08BC" w14:textId="77777777" w:rsidR="00844E7D" w:rsidRPr="0015168F" w:rsidRDefault="00844E7D" w:rsidP="00EB0853">
            <w:pPr>
              <w:suppressLineNumbers/>
              <w:snapToGrid w:val="0"/>
              <w:spacing w:line="320" w:lineRule="exact"/>
              <w:ind w:leftChars="139" w:left="292" w:firstLineChars="57" w:firstLine="125"/>
              <w:rPr>
                <w:rFonts w:asciiTheme="minorEastAsia" w:hAnsiTheme="minorEastAsia"/>
                <w:sz w:val="22"/>
              </w:rPr>
            </w:pPr>
            <w:r w:rsidRPr="0015168F">
              <w:rPr>
                <w:rFonts w:asciiTheme="minorEastAsia" w:hAnsiTheme="minorEastAsia" w:hint="eastAsia"/>
                <w:sz w:val="22"/>
              </w:rPr>
              <w:t>加えて</w:t>
            </w:r>
            <w:r w:rsidRPr="00A10FB5">
              <w:rPr>
                <w:rFonts w:asciiTheme="minorEastAsia" w:hAnsiTheme="minorEastAsia" w:hint="eastAsia"/>
                <w:sz w:val="22"/>
                <w:u w:val="single"/>
              </w:rPr>
              <w:t>再生水の利用を推進するとともに、</w:t>
            </w:r>
            <w:r w:rsidRPr="0015168F">
              <w:rPr>
                <w:rFonts w:asciiTheme="minorEastAsia" w:hAnsiTheme="minorEastAsia" w:hint="eastAsia"/>
                <w:sz w:val="22"/>
              </w:rPr>
              <w:t>合流式下水道</w:t>
            </w:r>
            <w:r w:rsidRPr="00476F41">
              <w:rPr>
                <w:rFonts w:asciiTheme="minorEastAsia" w:hAnsiTheme="minorEastAsia" w:hint="eastAsia"/>
                <w:sz w:val="22"/>
                <w:u w:val="single"/>
              </w:rPr>
              <w:t>に</w:t>
            </w:r>
            <w:r w:rsidRPr="00A10FB5">
              <w:rPr>
                <w:rFonts w:asciiTheme="minorEastAsia" w:hAnsiTheme="minorEastAsia" w:hint="eastAsia"/>
                <w:sz w:val="22"/>
                <w:u w:val="single"/>
              </w:rPr>
              <w:t>おける越流水による負荷等への対策の重要性に鑑み、</w:t>
            </w:r>
            <w:r w:rsidRPr="0015168F">
              <w:rPr>
                <w:rFonts w:asciiTheme="minorEastAsia" w:hAnsiTheme="minorEastAsia" w:hint="eastAsia"/>
                <w:sz w:val="22"/>
              </w:rPr>
              <w:t>改善の取組を推進すること。</w:t>
            </w:r>
          </w:p>
          <w:p w14:paraId="6D638BB8" w14:textId="2A6CC11E" w:rsidR="00BC4F1F" w:rsidRDefault="00844E7D" w:rsidP="00EB0853">
            <w:pPr>
              <w:suppressLineNumbers/>
              <w:snapToGrid w:val="0"/>
              <w:spacing w:line="320" w:lineRule="exact"/>
              <w:ind w:left="220" w:hangingChars="100" w:hanging="220"/>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2)</w:t>
            </w:r>
            <w:r w:rsidR="00110E5C">
              <w:rPr>
                <w:rFonts w:asciiTheme="minorEastAsia" w:hAnsiTheme="minorEastAsia"/>
                <w:sz w:val="22"/>
              </w:rPr>
              <w:t xml:space="preserve"> </w:t>
            </w:r>
            <w:r w:rsidRPr="0015168F">
              <w:rPr>
                <w:rFonts w:asciiTheme="minorEastAsia" w:hAnsiTheme="minorEastAsia" w:hint="eastAsia"/>
                <w:sz w:val="22"/>
              </w:rPr>
              <w:t>指定地域内事業場について、これまで行われてきた汚濁負荷削減対策の実績、難易度、費用対効果、除去率の季節変動等に配慮した適</w:t>
            </w:r>
            <w:r>
              <w:rPr>
                <w:rFonts w:asciiTheme="minorEastAsia" w:hAnsiTheme="minorEastAsia" w:hint="eastAsia"/>
                <w:sz w:val="22"/>
              </w:rPr>
              <w:t>切な総量規制基準を定め、その遵守を図ること。</w:t>
            </w:r>
          </w:p>
          <w:p w14:paraId="79CEE837" w14:textId="718E52B7" w:rsidR="00844E7D" w:rsidRPr="0015168F" w:rsidRDefault="00BC4F1F" w:rsidP="00EB0853">
            <w:pPr>
              <w:suppressLineNumbers/>
              <w:snapToGrid w:val="0"/>
              <w:spacing w:line="320" w:lineRule="exact"/>
              <w:ind w:left="220" w:hangingChars="100" w:hanging="220"/>
              <w:rPr>
                <w:rFonts w:asciiTheme="minorEastAsia" w:hAnsiTheme="minorEastAsia"/>
                <w:sz w:val="22"/>
              </w:rPr>
            </w:pPr>
            <w:r>
              <w:rPr>
                <w:rFonts w:asciiTheme="minorEastAsia" w:hAnsiTheme="minorEastAsia" w:hint="eastAsia"/>
                <w:sz w:val="22"/>
              </w:rPr>
              <w:t xml:space="preserve">　　</w:t>
            </w:r>
            <w:r w:rsidR="00844E7D">
              <w:rPr>
                <w:rFonts w:asciiTheme="minorEastAsia" w:hAnsiTheme="minorEastAsia" w:hint="eastAsia"/>
                <w:sz w:val="22"/>
              </w:rPr>
              <w:t>また、小規模特定事</w:t>
            </w:r>
            <w:r w:rsidR="00844E7D" w:rsidRPr="0015168F">
              <w:rPr>
                <w:rFonts w:asciiTheme="minorEastAsia" w:hAnsiTheme="minorEastAsia" w:hint="eastAsia"/>
                <w:sz w:val="22"/>
              </w:rPr>
              <w:t>業場、未規制事業場等について、上乗せ排水基準の設定等による排水規制、汚濁負荷の削減指導等を行うこと。</w:t>
            </w:r>
          </w:p>
          <w:p w14:paraId="11AF709B" w14:textId="1036E92B" w:rsidR="00844E7D" w:rsidRPr="0015168F" w:rsidRDefault="00844E7D" w:rsidP="00EB0853">
            <w:pPr>
              <w:widowControl/>
              <w:suppressLineNumbers/>
              <w:snapToGrid w:val="0"/>
              <w:spacing w:line="320" w:lineRule="exact"/>
              <w:ind w:left="220" w:hangingChars="100" w:hanging="220"/>
              <w:jc w:val="left"/>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3)</w:t>
            </w:r>
            <w:r w:rsidR="00110E5C">
              <w:rPr>
                <w:rFonts w:asciiTheme="minorEastAsia" w:hAnsiTheme="minorEastAsia"/>
                <w:sz w:val="22"/>
              </w:rPr>
              <w:t xml:space="preserve"> </w:t>
            </w:r>
            <w:r w:rsidRPr="0015168F">
              <w:rPr>
                <w:rFonts w:asciiTheme="minorEastAsia" w:hAnsiTheme="minorEastAsia" w:hint="eastAsia"/>
                <w:sz w:val="22"/>
              </w:rPr>
              <w:t>過剰な化学肥料の使用を抑えること等による環境負荷の軽減等に配慮した環境保全型農業の推進、家畜排せつ物の適正管理</w:t>
            </w:r>
            <w:r w:rsidRPr="00A10FB5">
              <w:rPr>
                <w:rFonts w:asciiTheme="minorEastAsia" w:hAnsiTheme="minorEastAsia" w:hint="eastAsia"/>
                <w:sz w:val="22"/>
                <w:u w:val="single"/>
              </w:rPr>
              <w:t>、堆肥の高品質化やその広域流通</w:t>
            </w:r>
            <w:r w:rsidRPr="0015168F">
              <w:rPr>
                <w:rFonts w:asciiTheme="minorEastAsia" w:hAnsiTheme="minorEastAsia" w:hint="eastAsia"/>
                <w:sz w:val="22"/>
              </w:rPr>
              <w:t>及びエネルギー利用の推進、養殖漁場の環境改善</w:t>
            </w:r>
            <w:r w:rsidRPr="00A10FB5">
              <w:rPr>
                <w:rFonts w:asciiTheme="minorEastAsia" w:hAnsiTheme="minorEastAsia" w:hint="eastAsia"/>
                <w:sz w:val="22"/>
                <w:u w:val="single"/>
              </w:rPr>
              <w:t>、魚類養殖の環境負荷を低減する配合飼料の開発や適正給餌</w:t>
            </w:r>
            <w:r w:rsidRPr="0015168F">
              <w:rPr>
                <w:rFonts w:asciiTheme="minorEastAsia" w:hAnsiTheme="minorEastAsia" w:hint="eastAsia"/>
                <w:sz w:val="22"/>
              </w:rPr>
              <w:t>等の施策を推進すること。</w:t>
            </w:r>
          </w:p>
          <w:p w14:paraId="127FB012" w14:textId="4187204C" w:rsidR="00844E7D" w:rsidRPr="0015168F" w:rsidRDefault="00844E7D" w:rsidP="00EB0853">
            <w:pPr>
              <w:widowControl/>
              <w:suppressLineNumbers/>
              <w:snapToGrid w:val="0"/>
              <w:spacing w:line="320" w:lineRule="exact"/>
              <w:ind w:left="220" w:hangingChars="100" w:hanging="220"/>
              <w:jc w:val="left"/>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4)</w:t>
            </w:r>
            <w:r w:rsidR="00110E5C">
              <w:rPr>
                <w:rFonts w:asciiTheme="minorEastAsia" w:hAnsiTheme="minorEastAsia"/>
                <w:sz w:val="22"/>
              </w:rPr>
              <w:t xml:space="preserve"> </w:t>
            </w:r>
            <w:r w:rsidRPr="00A10FB5">
              <w:rPr>
                <w:rFonts w:asciiTheme="minorEastAsia" w:hAnsiTheme="minorEastAsia" w:hint="eastAsia"/>
                <w:sz w:val="22"/>
                <w:u w:val="single"/>
              </w:rPr>
              <w:t>地域における海域利用の実情を踏まえ、必要に応じ、順応的かつ機動的な栄養塩類の管理等、特定の海域ごと、季節ごとのきめ細やかな水質管理を行うこと。</w:t>
            </w:r>
          </w:p>
          <w:p w14:paraId="47925A23" w14:textId="0096D19C" w:rsidR="00844E7D" w:rsidRPr="0015168F" w:rsidRDefault="00844E7D" w:rsidP="00EB0853">
            <w:pPr>
              <w:suppressLineNumbers/>
              <w:snapToGrid w:val="0"/>
              <w:spacing w:line="320" w:lineRule="exact"/>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5)</w:t>
            </w:r>
            <w:r w:rsidR="00110E5C">
              <w:rPr>
                <w:rFonts w:asciiTheme="minorEastAsia" w:hAnsiTheme="minorEastAsia"/>
                <w:sz w:val="22"/>
              </w:rPr>
              <w:t xml:space="preserve"> </w:t>
            </w:r>
            <w:r w:rsidRPr="0015168F">
              <w:rPr>
                <w:rFonts w:asciiTheme="minorEastAsia" w:hAnsiTheme="minorEastAsia" w:hint="eastAsia"/>
                <w:sz w:val="22"/>
              </w:rPr>
              <w:t>情報発信とその周知及び普及・啓発等を通じて広範な理解と協力を得ること。</w:t>
            </w:r>
          </w:p>
        </w:tc>
      </w:tr>
    </w:tbl>
    <w:p w14:paraId="10BDE1C4" w14:textId="6BEC60A0" w:rsidR="00844E7D" w:rsidRPr="0015168F" w:rsidRDefault="00844E7D" w:rsidP="00844E7D">
      <w:pPr>
        <w:widowControl/>
        <w:suppressLineNumbers/>
        <w:jc w:val="left"/>
        <w:rPr>
          <w:rFonts w:asciiTheme="majorEastAsia" w:eastAsiaTheme="majorEastAsia" w:hAnsiTheme="majorEastAsia"/>
          <w:b/>
          <w:sz w:val="22"/>
          <w:szCs w:val="24"/>
        </w:rPr>
      </w:pPr>
      <w:r>
        <w:rPr>
          <w:rFonts w:asciiTheme="majorEastAsia" w:eastAsiaTheme="majorEastAsia" w:hAnsiTheme="majorEastAsia"/>
          <w:b/>
          <w:sz w:val="22"/>
          <w:szCs w:val="24"/>
        </w:rPr>
        <w:br w:type="page"/>
      </w:r>
    </w:p>
    <w:p w14:paraId="59ED44D4" w14:textId="77777777" w:rsidR="00844E7D" w:rsidRPr="00DD4776" w:rsidRDefault="00844E7D" w:rsidP="008B00BB">
      <w:pPr>
        <w:spacing w:line="320" w:lineRule="exact"/>
        <w:rPr>
          <w:rFonts w:ascii="ＭＳ Ｐゴシック" w:eastAsia="ＭＳ Ｐゴシック" w:hAnsi="ＭＳ Ｐゴシック"/>
          <w:b/>
          <w:sz w:val="22"/>
          <w:szCs w:val="24"/>
        </w:rPr>
      </w:pPr>
      <w:r w:rsidRPr="00DD4776">
        <w:rPr>
          <w:rFonts w:ascii="ＭＳ Ｐゴシック" w:eastAsia="ＭＳ Ｐゴシック" w:hAnsi="ＭＳ Ｐゴシック" w:hint="eastAsia"/>
          <w:b/>
          <w:sz w:val="22"/>
          <w:szCs w:val="24"/>
        </w:rPr>
        <w:lastRenderedPageBreak/>
        <w:t>（３）その他汚濁負荷量の総量の削減及び水環境の改善に関し必要な事項</w:t>
      </w:r>
    </w:p>
    <w:p w14:paraId="1D367959" w14:textId="3421527F" w:rsidR="00356FE0" w:rsidRDefault="00844E7D" w:rsidP="00356FE0">
      <w:pPr>
        <w:spacing w:line="300" w:lineRule="exact"/>
        <w:ind w:leftChars="100" w:left="210" w:firstLineChars="100" w:firstLine="220"/>
        <w:rPr>
          <w:rFonts w:asciiTheme="minorEastAsia" w:hAnsiTheme="minorEastAsia"/>
          <w:sz w:val="22"/>
          <w:szCs w:val="24"/>
        </w:rPr>
      </w:pPr>
      <w:r w:rsidRPr="00B87481">
        <w:rPr>
          <w:rFonts w:asciiTheme="minorEastAsia" w:hAnsiTheme="minorEastAsia" w:hint="eastAsia"/>
          <w:sz w:val="22"/>
          <w:szCs w:val="24"/>
        </w:rPr>
        <w:t>総量削減基本方針に</w:t>
      </w:r>
      <w:r w:rsidRPr="0015168F">
        <w:rPr>
          <w:rFonts w:asciiTheme="minorEastAsia" w:hAnsiTheme="minorEastAsia" w:hint="eastAsia"/>
          <w:sz w:val="22"/>
          <w:szCs w:val="24"/>
        </w:rPr>
        <w:t>おいて、その他汚濁負荷量の総量の削減及び水環境の改善に関し必要な事項については、以下のとおり示されている。</w:t>
      </w:r>
    </w:p>
    <w:p w14:paraId="7D6690EC" w14:textId="77777777" w:rsidR="00356FE0" w:rsidRDefault="00356FE0" w:rsidP="00356FE0">
      <w:pPr>
        <w:spacing w:line="300" w:lineRule="exact"/>
        <w:ind w:leftChars="100" w:left="210" w:firstLineChars="100" w:firstLine="220"/>
        <w:rPr>
          <w:rFonts w:asciiTheme="minorEastAsia" w:hAnsiTheme="minorEastAsia"/>
          <w:sz w:val="22"/>
          <w:szCs w:val="24"/>
        </w:rPr>
      </w:pPr>
    </w:p>
    <w:p w14:paraId="7E766941" w14:textId="72BB79A4" w:rsidR="00844E7D" w:rsidRPr="00D91ADC" w:rsidRDefault="00844E7D" w:rsidP="00356FE0">
      <w:pPr>
        <w:spacing w:line="300" w:lineRule="exact"/>
        <w:ind w:leftChars="100" w:left="210" w:firstLineChars="100" w:firstLine="160"/>
        <w:jc w:val="right"/>
        <w:rPr>
          <w:rFonts w:asciiTheme="minorEastAsia" w:hAnsiTheme="minorEastAsia"/>
          <w:sz w:val="22"/>
        </w:rPr>
      </w:pPr>
      <w:r w:rsidRPr="00D91ADC">
        <w:rPr>
          <w:rFonts w:asciiTheme="minorEastAsia" w:hAnsiTheme="minorEastAsia" w:hint="eastAsia"/>
          <w:sz w:val="16"/>
          <w:szCs w:val="16"/>
        </w:rPr>
        <w:t>（※下線部：８次総量削減基本方針からの変更箇所）</w:t>
      </w:r>
    </w:p>
    <w:tbl>
      <w:tblPr>
        <w:tblStyle w:val="a3"/>
        <w:tblW w:w="0" w:type="auto"/>
        <w:tblInd w:w="108" w:type="dxa"/>
        <w:tblLook w:val="04A0" w:firstRow="1" w:lastRow="0" w:firstColumn="1" w:lastColumn="0" w:noHBand="0" w:noVBand="1"/>
      </w:tblPr>
      <w:tblGrid>
        <w:gridCol w:w="8952"/>
      </w:tblGrid>
      <w:tr w:rsidR="00844E7D" w:rsidRPr="0015168F" w14:paraId="00575557" w14:textId="77777777" w:rsidTr="00EB0853">
        <w:tc>
          <w:tcPr>
            <w:tcW w:w="9728" w:type="dxa"/>
          </w:tcPr>
          <w:p w14:paraId="4C8EB3BB" w14:textId="77777777" w:rsidR="00BC4F1F" w:rsidRDefault="00844E7D" w:rsidP="00EB0853">
            <w:pPr>
              <w:widowControl/>
              <w:suppressLineNumbers/>
              <w:spacing w:line="320" w:lineRule="exact"/>
              <w:ind w:firstLineChars="100" w:firstLine="220"/>
              <w:jc w:val="left"/>
              <w:rPr>
                <w:rFonts w:asciiTheme="minorEastAsia" w:hAnsiTheme="minorEastAsia"/>
                <w:bCs/>
                <w:sz w:val="22"/>
                <w:u w:val="single"/>
              </w:rPr>
            </w:pPr>
            <w:r w:rsidRPr="00A10FB5">
              <w:rPr>
                <w:rFonts w:asciiTheme="minorEastAsia" w:hAnsiTheme="minorEastAsia" w:hint="eastAsia"/>
                <w:bCs/>
                <w:sz w:val="22"/>
                <w:u w:val="single"/>
              </w:rPr>
              <w:t>これまでの汚濁負荷削減の取組により、陸域からの汚濁負荷量は着実に減少しているものの、環境基準の達成状況や、貧酸素水塊等の発生、「豊かな海」を目指すうえでの課題等は指定水域内でも場所により異なることから、今後は、よりきめ細かに海域の状況に応じた取組が重要となる。</w:t>
            </w:r>
          </w:p>
          <w:p w14:paraId="1FB0E690" w14:textId="7B321CFB" w:rsidR="00844E7D" w:rsidRPr="00A10FB5" w:rsidRDefault="00844E7D" w:rsidP="00EB0853">
            <w:pPr>
              <w:widowControl/>
              <w:suppressLineNumbers/>
              <w:spacing w:line="320" w:lineRule="exact"/>
              <w:ind w:firstLineChars="100" w:firstLine="220"/>
              <w:jc w:val="left"/>
              <w:rPr>
                <w:rFonts w:asciiTheme="minorEastAsia" w:hAnsiTheme="minorEastAsia"/>
                <w:bCs/>
                <w:sz w:val="22"/>
                <w:u w:val="single"/>
              </w:rPr>
            </w:pPr>
            <w:r w:rsidRPr="00A10FB5">
              <w:rPr>
                <w:rFonts w:asciiTheme="minorEastAsia" w:hAnsiTheme="minorEastAsia" w:hint="eastAsia"/>
                <w:bCs/>
                <w:sz w:val="22"/>
                <w:u w:val="single"/>
              </w:rPr>
              <w:t>藻場・干潟の保全・再生等を通じた水質浄化及び生物多様性・生物生産性の確保等の重要性に鑑み、地域の実情を踏まえた総合的な取組を確実に推進していくことが必要であり、特に、湾奥部における栄養塩類の偏在等の局所的な問題に対しては、地域ごとの特性も考慮した局所的な対策を講ずることが有効であることから、次に掲げる各種対策から実施可能な取組を検討し、関係者の連携のもと複層的に実施することにより、総合的な水環境の改善を図る。</w:t>
            </w:r>
          </w:p>
          <w:p w14:paraId="6089F734" w14:textId="30601277" w:rsidR="00844E7D" w:rsidRPr="0015168F" w:rsidRDefault="00844E7D"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1)</w:t>
            </w:r>
            <w:r w:rsidR="00BB6A1A">
              <w:rPr>
                <w:rFonts w:asciiTheme="minorEastAsia" w:hAnsiTheme="minorEastAsia"/>
                <w:bCs/>
                <w:sz w:val="22"/>
              </w:rPr>
              <w:t xml:space="preserve"> </w:t>
            </w:r>
            <w:r w:rsidRPr="00A10FB5">
              <w:rPr>
                <w:rFonts w:asciiTheme="minorEastAsia" w:hAnsiTheme="minorEastAsia" w:hint="eastAsia"/>
                <w:bCs/>
                <w:sz w:val="22"/>
                <w:u w:val="single"/>
              </w:rPr>
              <w:t>水質浄化や生物多様性の維持等の機能を有する藻場・干潟について、</w:t>
            </w:r>
            <w:r w:rsidRPr="0015168F">
              <w:rPr>
                <w:rFonts w:asciiTheme="minorEastAsia" w:hAnsiTheme="minorEastAsia" w:hint="eastAsia"/>
                <w:bCs/>
                <w:sz w:val="22"/>
              </w:rPr>
              <w:t>残された藻場・干潟を保全するとともに、失われた藻場・干潟の再生・創出の推進を図る</w:t>
            </w:r>
            <w:r w:rsidRPr="00A10FB5">
              <w:rPr>
                <w:rFonts w:asciiTheme="minorEastAsia" w:hAnsiTheme="minorEastAsia" w:hint="eastAsia"/>
                <w:bCs/>
                <w:sz w:val="22"/>
                <w:u w:val="single"/>
              </w:rPr>
              <w:t>ため、行政計画に具体的な目標や実施計画（ロードマップ）を盛り込むことを検討し、定期的に藻場・干潟の分布状況及び機能等に関する調査を行うこと。その際、ＯＥＣＭ</w:t>
            </w:r>
            <w:r w:rsidRPr="00A10FB5">
              <w:rPr>
                <w:rFonts w:asciiTheme="minorEastAsia" w:hAnsiTheme="minorEastAsia" w:hint="eastAsia"/>
                <w:bCs/>
                <w:sz w:val="22"/>
                <w:u w:val="single"/>
                <w:vertAlign w:val="superscript"/>
              </w:rPr>
              <w:t>※</w:t>
            </w:r>
            <w:r w:rsidRPr="00A10FB5">
              <w:rPr>
                <w:rFonts w:asciiTheme="minorEastAsia" w:hAnsiTheme="minorEastAsia" w:hint="eastAsia"/>
                <w:bCs/>
                <w:sz w:val="22"/>
                <w:u w:val="single"/>
              </w:rPr>
              <w:t>のような国際的な潮流も意識し、価値観を共有して取り組むことが望ましい。</w:t>
            </w:r>
          </w:p>
          <w:p w14:paraId="27DD7E61" w14:textId="0A18F2C2" w:rsidR="00844E7D" w:rsidRPr="0015168F" w:rsidRDefault="00844E7D"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2)</w:t>
            </w:r>
            <w:r w:rsidR="00BB6A1A">
              <w:rPr>
                <w:rFonts w:asciiTheme="minorEastAsia" w:hAnsiTheme="minorEastAsia"/>
                <w:bCs/>
                <w:sz w:val="22"/>
              </w:rPr>
              <w:t xml:space="preserve"> </w:t>
            </w:r>
            <w:r w:rsidRPr="00A10FB5">
              <w:rPr>
                <w:rFonts w:asciiTheme="minorEastAsia" w:hAnsiTheme="minorEastAsia" w:hint="eastAsia"/>
                <w:bCs/>
                <w:sz w:val="22"/>
                <w:u w:val="single"/>
              </w:rPr>
              <w:t>栄養塩類の偏在や</w:t>
            </w:r>
            <w:r w:rsidRPr="0015168F">
              <w:rPr>
                <w:rFonts w:asciiTheme="minorEastAsia" w:hAnsiTheme="minorEastAsia" w:hint="eastAsia"/>
                <w:bCs/>
                <w:sz w:val="22"/>
              </w:rPr>
              <w:t>底質からの窒素及びりんの溶出</w:t>
            </w:r>
            <w:r w:rsidRPr="00A10FB5">
              <w:rPr>
                <w:rFonts w:asciiTheme="minorEastAsia" w:hAnsiTheme="minorEastAsia" w:hint="eastAsia"/>
                <w:bCs/>
                <w:sz w:val="22"/>
                <w:u w:val="single"/>
              </w:rPr>
              <w:t>、貧酸素水塊の発生</w:t>
            </w:r>
            <w:r w:rsidRPr="0015168F">
              <w:rPr>
                <w:rFonts w:asciiTheme="minorEastAsia" w:hAnsiTheme="minorEastAsia" w:hint="eastAsia"/>
                <w:bCs/>
                <w:sz w:val="22"/>
              </w:rPr>
              <w:t>を抑制するため、</w:t>
            </w:r>
            <w:r w:rsidRPr="00A10FB5">
              <w:rPr>
                <w:rFonts w:asciiTheme="minorEastAsia" w:hAnsiTheme="minorEastAsia" w:hint="eastAsia"/>
                <w:bCs/>
                <w:sz w:val="22"/>
                <w:u w:val="single"/>
              </w:rPr>
              <w:t>湾奥部等における流況改善対策及び</w:t>
            </w:r>
            <w:r w:rsidRPr="0015168F">
              <w:rPr>
                <w:rFonts w:asciiTheme="minorEastAsia" w:hAnsiTheme="minorEastAsia" w:hint="eastAsia"/>
                <w:bCs/>
                <w:sz w:val="22"/>
              </w:rPr>
              <w:t>浚渫・覆砂等の底質改善対策について、周辺海域の水環境の改善効果を把握・影響評価しつつ推進を図ること。</w:t>
            </w:r>
          </w:p>
          <w:p w14:paraId="774605B5" w14:textId="5194F865" w:rsidR="00844E7D" w:rsidRPr="0015168F" w:rsidRDefault="00844E7D"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3)</w:t>
            </w:r>
            <w:r w:rsidR="00BB6A1A">
              <w:rPr>
                <w:rFonts w:asciiTheme="minorEastAsia" w:hAnsiTheme="minorEastAsia"/>
                <w:bCs/>
                <w:sz w:val="22"/>
              </w:rPr>
              <w:t xml:space="preserve"> </w:t>
            </w:r>
            <w:r w:rsidRPr="0015168F">
              <w:rPr>
                <w:rFonts w:asciiTheme="minorEastAsia" w:hAnsiTheme="minorEastAsia" w:hint="eastAsia"/>
                <w:bCs/>
                <w:sz w:val="22"/>
              </w:rPr>
              <w:t>貧酸素水塊が発生する原因の一つとなっている窪地について、周辺海域の水環境の現状や改善効果を把握・影響評価しつつ埋戻し等の対策に努めること。</w:t>
            </w:r>
          </w:p>
          <w:p w14:paraId="70F65907" w14:textId="4BF461AF" w:rsidR="00844E7D" w:rsidRDefault="00844E7D" w:rsidP="00BB6A1A">
            <w:pPr>
              <w:widowControl/>
              <w:suppressLineNumbers/>
              <w:spacing w:line="320" w:lineRule="exact"/>
              <w:ind w:leftChars="50" w:left="215" w:hangingChars="50" w:hanging="110"/>
              <w:jc w:val="left"/>
              <w:rPr>
                <w:rFonts w:asciiTheme="minorEastAsia" w:hAnsiTheme="minorEastAsia"/>
                <w:bCs/>
                <w:sz w:val="22"/>
                <w:u w:val="single"/>
              </w:rPr>
            </w:pPr>
            <w:r w:rsidRPr="0015168F">
              <w:rPr>
                <w:rFonts w:asciiTheme="minorEastAsia" w:hAnsiTheme="minorEastAsia" w:hint="eastAsia"/>
                <w:bCs/>
                <w:sz w:val="22"/>
              </w:rPr>
              <w:t>(</w:t>
            </w:r>
            <w:r w:rsidRPr="0015168F">
              <w:rPr>
                <w:rFonts w:asciiTheme="minorEastAsia" w:hAnsiTheme="minorEastAsia"/>
                <w:bCs/>
                <w:sz w:val="22"/>
              </w:rPr>
              <w:t>4)</w:t>
            </w:r>
            <w:r w:rsidR="00BB6A1A">
              <w:rPr>
                <w:rFonts w:asciiTheme="minorEastAsia" w:hAnsiTheme="minorEastAsia"/>
                <w:bCs/>
                <w:sz w:val="22"/>
              </w:rPr>
              <w:t xml:space="preserve"> </w:t>
            </w:r>
            <w:r w:rsidRPr="0015168F">
              <w:rPr>
                <w:rFonts w:asciiTheme="minorEastAsia" w:hAnsiTheme="minorEastAsia" w:hint="eastAsia"/>
                <w:bCs/>
                <w:sz w:val="22"/>
              </w:rPr>
              <w:t>新たな護岸等の整備や既存の護岸等の補修・更新時には、</w:t>
            </w:r>
            <w:r w:rsidRPr="00A10FB5">
              <w:rPr>
                <w:rFonts w:asciiTheme="minorEastAsia" w:hAnsiTheme="minorEastAsia" w:hint="eastAsia"/>
                <w:bCs/>
                <w:sz w:val="22"/>
                <w:u w:val="single"/>
              </w:rPr>
              <w:t>施工性及び経済性等も考慮しつつ、原則として、</w:t>
            </w:r>
            <w:r w:rsidRPr="00B13172">
              <w:rPr>
                <w:rFonts w:asciiTheme="minorEastAsia" w:hAnsiTheme="minorEastAsia" w:hint="eastAsia"/>
                <w:bCs/>
                <w:sz w:val="22"/>
              </w:rPr>
              <w:t>生物共生型護岸等の環境配慮型構造物を</w:t>
            </w:r>
            <w:r w:rsidRPr="00B13172">
              <w:rPr>
                <w:rFonts w:asciiTheme="minorEastAsia" w:hAnsiTheme="minorEastAsia" w:hint="eastAsia"/>
                <w:bCs/>
                <w:sz w:val="22"/>
                <w:u w:val="single"/>
              </w:rPr>
              <w:t>採用すること。</w:t>
            </w:r>
          </w:p>
          <w:p w14:paraId="35C25D7A" w14:textId="5A54AF48" w:rsidR="003C5B19" w:rsidRPr="0015168F" w:rsidRDefault="003C5B19"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5</w:t>
            </w:r>
            <w:r w:rsidRPr="00BB6A1A">
              <w:rPr>
                <w:rFonts w:asciiTheme="minorEastAsia" w:hAnsiTheme="minorEastAsia"/>
                <w:bCs/>
                <w:sz w:val="22"/>
              </w:rPr>
              <w:t>)</w:t>
            </w:r>
            <w:r w:rsidR="00BB6A1A" w:rsidRPr="00BB6A1A">
              <w:rPr>
                <w:rFonts w:asciiTheme="minorEastAsia" w:hAnsiTheme="minorEastAsia"/>
                <w:bCs/>
                <w:sz w:val="22"/>
              </w:rPr>
              <w:t xml:space="preserve"> </w:t>
            </w:r>
            <w:r w:rsidRPr="00B13172">
              <w:rPr>
                <w:rFonts w:asciiTheme="minorEastAsia" w:hAnsiTheme="minorEastAsia" w:hint="eastAsia"/>
                <w:bCs/>
                <w:sz w:val="22"/>
                <w:u w:val="single"/>
              </w:rPr>
              <w:t>環境負荷の少ない持続的な養殖業の確立のため、自然にある栄養塩類や餌を利用して行う藻類養殖、貝類養殖等を推進するとともに、漁場改善計画に基づく適正養殖可能数量を遵守し、沿岸水域における赤潮監視、漁場清掃等の保全活動による漁場環境の改善を一層推進すること</w:t>
            </w:r>
            <w:r w:rsidRPr="0015168F">
              <w:rPr>
                <w:rFonts w:asciiTheme="minorEastAsia" w:hAnsiTheme="minorEastAsia" w:hint="eastAsia"/>
                <w:bCs/>
                <w:sz w:val="22"/>
              </w:rPr>
              <w:t>。</w:t>
            </w:r>
          </w:p>
          <w:p w14:paraId="7C88D594" w14:textId="718A410F" w:rsidR="003C5B19" w:rsidRPr="0015168F" w:rsidRDefault="003C5B19"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6)</w:t>
            </w:r>
            <w:r w:rsidR="00BB6A1A">
              <w:rPr>
                <w:rFonts w:asciiTheme="minorEastAsia" w:hAnsiTheme="minorEastAsia"/>
                <w:bCs/>
                <w:sz w:val="22"/>
              </w:rPr>
              <w:t xml:space="preserve"> </w:t>
            </w:r>
            <w:r w:rsidRPr="0015168F">
              <w:rPr>
                <w:rFonts w:asciiTheme="minorEastAsia" w:hAnsiTheme="minorEastAsia" w:hint="eastAsia"/>
                <w:bCs/>
                <w:sz w:val="22"/>
              </w:rPr>
              <w:t>このような対策の実施に当たっては、行政機関、ＮＰＯ、漁業者、民間企業等の多様な主体が有機的に連携して取り組むことが重要であり、地域の実情に応じて、そのための仕組みづくり等の推進を図ること。</w:t>
            </w:r>
          </w:p>
          <w:p w14:paraId="28767AD0" w14:textId="75CFD108" w:rsidR="003C5B19" w:rsidRPr="0015168F" w:rsidRDefault="003C5B19"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7)</w:t>
            </w:r>
            <w:r w:rsidR="00BB6A1A">
              <w:rPr>
                <w:rFonts w:asciiTheme="minorEastAsia" w:hAnsiTheme="minorEastAsia"/>
                <w:bCs/>
                <w:sz w:val="22"/>
              </w:rPr>
              <w:t xml:space="preserve"> </w:t>
            </w:r>
            <w:r w:rsidRPr="0015168F">
              <w:rPr>
                <w:rFonts w:asciiTheme="minorEastAsia" w:hAnsiTheme="minorEastAsia" w:hint="eastAsia"/>
                <w:bCs/>
                <w:sz w:val="22"/>
              </w:rPr>
              <w:t>その他汚濁負荷量の総量の削減及び水環境の改善に関し必要な諸施策を講ずること。</w:t>
            </w:r>
          </w:p>
          <w:p w14:paraId="645254B4" w14:textId="77777777" w:rsidR="003C5B19" w:rsidRPr="0015168F" w:rsidRDefault="003C5B19" w:rsidP="003C5B19">
            <w:pPr>
              <w:widowControl/>
              <w:suppressLineNumbers/>
              <w:spacing w:line="200" w:lineRule="exact"/>
              <w:jc w:val="left"/>
              <w:rPr>
                <w:rFonts w:asciiTheme="minorEastAsia" w:hAnsiTheme="minorEastAsia"/>
                <w:bCs/>
                <w:sz w:val="18"/>
                <w:szCs w:val="18"/>
              </w:rPr>
            </w:pPr>
          </w:p>
          <w:p w14:paraId="458860BF" w14:textId="77777777" w:rsidR="003C5B19" w:rsidRPr="0015168F" w:rsidRDefault="003C5B19" w:rsidP="003C5B19">
            <w:pPr>
              <w:widowControl/>
              <w:suppressLineNumbers/>
              <w:spacing w:line="200" w:lineRule="exact"/>
              <w:jc w:val="left"/>
              <w:rPr>
                <w:rFonts w:asciiTheme="minorEastAsia" w:hAnsiTheme="minorEastAsia"/>
                <w:bCs/>
                <w:sz w:val="18"/>
                <w:szCs w:val="18"/>
              </w:rPr>
            </w:pPr>
            <w:r w:rsidRPr="0015168F">
              <w:rPr>
                <w:rFonts w:asciiTheme="minorEastAsia" w:hAnsiTheme="minorEastAsia" w:hint="eastAsia"/>
                <w:bCs/>
                <w:sz w:val="18"/>
                <w:szCs w:val="18"/>
              </w:rPr>
              <w:t>※Other Effective area-based Conservation Measures ：生物多様性の損失を止め、回復させることを意図した、保護地域以外の重要地域をベースとする効果的な保全手段のこと</w:t>
            </w:r>
          </w:p>
          <w:p w14:paraId="5455F2FA" w14:textId="1CD9F771" w:rsidR="003C5B19" w:rsidRPr="003C5B19" w:rsidRDefault="003C5B19" w:rsidP="00EB0853">
            <w:pPr>
              <w:widowControl/>
              <w:suppressLineNumbers/>
              <w:spacing w:line="320" w:lineRule="exact"/>
              <w:ind w:left="220" w:hangingChars="100" w:hanging="220"/>
              <w:jc w:val="left"/>
              <w:rPr>
                <w:rFonts w:asciiTheme="minorEastAsia" w:hAnsiTheme="minorEastAsia"/>
                <w:bCs/>
                <w:sz w:val="22"/>
              </w:rPr>
            </w:pPr>
          </w:p>
        </w:tc>
      </w:tr>
    </w:tbl>
    <w:p w14:paraId="34CE31DE" w14:textId="22D80289" w:rsidR="00844E7D" w:rsidRPr="0015168F" w:rsidRDefault="00CD347C" w:rsidP="008B00BB">
      <w:pPr>
        <w:widowControl/>
        <w:suppressLineNumbers/>
        <w:jc w:val="left"/>
        <w:rPr>
          <w:rFonts w:asciiTheme="minorEastAsia" w:hAnsiTheme="minorEastAsia"/>
          <w:bCs/>
          <w:sz w:val="22"/>
        </w:rPr>
      </w:pPr>
      <w:r>
        <w:rPr>
          <w:rFonts w:asciiTheme="minorEastAsia" w:hAnsiTheme="minorEastAsia"/>
          <w:bCs/>
          <w:sz w:val="22"/>
        </w:rPr>
        <w:br w:type="page"/>
      </w:r>
    </w:p>
    <w:p w14:paraId="32B50E49" w14:textId="6C0FAC7F" w:rsidR="00844E7D" w:rsidRPr="00DD4776" w:rsidRDefault="00844E7D" w:rsidP="00211415">
      <w:pPr>
        <w:pStyle w:val="3"/>
      </w:pPr>
      <w:bookmarkStart w:id="8" w:name="_Toc102046130"/>
      <w:r w:rsidRPr="00DD4776">
        <w:rPr>
          <w:rFonts w:hint="eastAsia"/>
        </w:rPr>
        <w:lastRenderedPageBreak/>
        <w:t>１－</w:t>
      </w:r>
      <w:r w:rsidR="00CD347C" w:rsidRPr="00DD4776">
        <w:rPr>
          <w:rFonts w:hint="eastAsia"/>
        </w:rPr>
        <w:t>５</w:t>
      </w:r>
      <w:r w:rsidRPr="00DD4776">
        <w:rPr>
          <w:rFonts w:hint="eastAsia"/>
        </w:rPr>
        <w:t xml:space="preserve">　発生源別の削減目標量等の検討</w:t>
      </w:r>
      <w:r w:rsidR="008060C2">
        <w:rPr>
          <w:rFonts w:hint="eastAsia"/>
        </w:rPr>
        <w:t>について</w:t>
      </w:r>
      <w:bookmarkEnd w:id="8"/>
    </w:p>
    <w:p w14:paraId="66F1D93D" w14:textId="77777777" w:rsidR="00844E7D" w:rsidRPr="00DD4776" w:rsidRDefault="00844E7D" w:rsidP="008B00BB">
      <w:pPr>
        <w:spacing w:line="320" w:lineRule="exact"/>
        <w:rPr>
          <w:rFonts w:ascii="ＭＳ Ｐゴシック" w:eastAsia="ＭＳ Ｐゴシック" w:hAnsi="ＭＳ Ｐゴシック"/>
          <w:b/>
          <w:sz w:val="22"/>
          <w:szCs w:val="24"/>
        </w:rPr>
      </w:pPr>
      <w:r w:rsidRPr="00DD4776">
        <w:rPr>
          <w:rFonts w:ascii="ＭＳ Ｐゴシック" w:eastAsia="ＭＳ Ｐゴシック" w:hAnsi="ＭＳ Ｐゴシック" w:hint="eastAsia"/>
          <w:b/>
          <w:sz w:val="22"/>
          <w:szCs w:val="24"/>
        </w:rPr>
        <w:t>（１）令和元年度における発生源別の汚濁負荷量</w:t>
      </w:r>
    </w:p>
    <w:p w14:paraId="6727E761" w14:textId="46657C20" w:rsidR="00844E7D" w:rsidRPr="0058369F" w:rsidRDefault="00844E7D" w:rsidP="00356FE0">
      <w:pPr>
        <w:spacing w:line="300" w:lineRule="exact"/>
        <w:ind w:leftChars="100" w:left="430" w:hangingChars="100" w:hanging="220"/>
        <w:rPr>
          <w:sz w:val="22"/>
        </w:rPr>
      </w:pPr>
      <w:r w:rsidRPr="0058369F">
        <w:rPr>
          <w:rFonts w:hint="eastAsia"/>
          <w:sz w:val="22"/>
        </w:rPr>
        <w:t>・</w:t>
      </w:r>
      <w:r w:rsidRPr="0058369F">
        <w:rPr>
          <w:rFonts w:hint="eastAsia"/>
          <w:sz w:val="22"/>
        </w:rPr>
        <w:t xml:space="preserve"> </w:t>
      </w:r>
      <w:r w:rsidRPr="0058369F">
        <w:rPr>
          <w:rFonts w:asciiTheme="minorEastAsia" w:hAnsiTheme="minorEastAsia" w:hint="eastAsia"/>
          <w:sz w:val="22"/>
        </w:rPr>
        <w:t>CODの発生源別の内訳は図</w:t>
      </w:r>
      <w:r w:rsidR="007F48B0" w:rsidRPr="0058369F">
        <w:rPr>
          <w:rFonts w:asciiTheme="minorEastAsia" w:hAnsiTheme="minorEastAsia" w:hint="eastAsia"/>
          <w:sz w:val="22"/>
        </w:rPr>
        <w:t>Ⅰ－</w:t>
      </w:r>
      <w:r w:rsidR="00A35B55" w:rsidRPr="0058369F">
        <w:rPr>
          <w:rFonts w:asciiTheme="minorEastAsia" w:hAnsiTheme="minorEastAsia" w:hint="eastAsia"/>
          <w:sz w:val="22"/>
        </w:rPr>
        <w:t>２</w:t>
      </w:r>
      <w:r w:rsidRPr="0058369F">
        <w:rPr>
          <w:rFonts w:asciiTheme="minorEastAsia" w:hAnsiTheme="minorEastAsia" w:hint="eastAsia"/>
          <w:sz w:val="22"/>
        </w:rPr>
        <w:t>－１に示すとおりであり、生活系が占める割合が約８割と高い。産業系は12％。</w:t>
      </w:r>
    </w:p>
    <w:p w14:paraId="00E45580" w14:textId="77777777" w:rsidR="00844E7D" w:rsidRPr="0015168F" w:rsidRDefault="00844E7D" w:rsidP="00844E7D">
      <w:pPr>
        <w:suppressLineNumbers/>
      </w:pPr>
      <w:r w:rsidRPr="0015168F">
        <w:rPr>
          <w:noProof/>
        </w:rPr>
        <w:drawing>
          <wp:anchor distT="0" distB="0" distL="114300" distR="114300" simplePos="0" relativeHeight="252265472" behindDoc="0" locked="0" layoutInCell="1" allowOverlap="1" wp14:anchorId="5DA67B0A" wp14:editId="56CB06AC">
            <wp:simplePos x="0" y="0"/>
            <wp:positionH relativeFrom="column">
              <wp:posOffset>3810</wp:posOffset>
            </wp:positionH>
            <wp:positionV relativeFrom="paragraph">
              <wp:posOffset>29845</wp:posOffset>
            </wp:positionV>
            <wp:extent cx="3432741" cy="2548646"/>
            <wp:effectExtent l="0" t="0" r="0" b="0"/>
            <wp:wrapNone/>
            <wp:docPr id="1057" name="図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32741" cy="25486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B0BA22" w14:textId="77777777" w:rsidR="00844E7D" w:rsidRPr="0015168F" w:rsidRDefault="00844E7D" w:rsidP="00844E7D">
      <w:pPr>
        <w:widowControl/>
        <w:suppressLineNumbers/>
        <w:jc w:val="left"/>
      </w:pPr>
    </w:p>
    <w:p w14:paraId="60E191C1" w14:textId="77777777" w:rsidR="00844E7D" w:rsidRPr="0015168F" w:rsidRDefault="00844E7D" w:rsidP="00844E7D">
      <w:pPr>
        <w:widowControl/>
        <w:suppressLineNumbers/>
        <w:jc w:val="left"/>
      </w:pPr>
    </w:p>
    <w:p w14:paraId="48A17187" w14:textId="77777777" w:rsidR="00844E7D" w:rsidRPr="0015168F" w:rsidRDefault="00844E7D" w:rsidP="00844E7D">
      <w:pPr>
        <w:widowControl/>
        <w:suppressLineNumbers/>
        <w:jc w:val="left"/>
      </w:pPr>
    </w:p>
    <w:p w14:paraId="748D2EC4" w14:textId="77777777" w:rsidR="00844E7D" w:rsidRPr="0015168F" w:rsidRDefault="00844E7D" w:rsidP="00844E7D">
      <w:pPr>
        <w:widowControl/>
        <w:suppressLineNumbers/>
        <w:jc w:val="left"/>
      </w:pPr>
    </w:p>
    <w:p w14:paraId="67481687" w14:textId="77777777" w:rsidR="00844E7D" w:rsidRPr="0015168F" w:rsidRDefault="00844E7D" w:rsidP="00844E7D">
      <w:pPr>
        <w:widowControl/>
        <w:suppressLineNumbers/>
        <w:jc w:val="left"/>
      </w:pPr>
    </w:p>
    <w:p w14:paraId="539526AA" w14:textId="77777777" w:rsidR="00844E7D" w:rsidRPr="0015168F" w:rsidRDefault="00844E7D" w:rsidP="00844E7D">
      <w:pPr>
        <w:widowControl/>
        <w:suppressLineNumbers/>
        <w:jc w:val="left"/>
      </w:pPr>
    </w:p>
    <w:p w14:paraId="1BF917A2" w14:textId="77777777" w:rsidR="00844E7D" w:rsidRPr="0015168F" w:rsidRDefault="00844E7D" w:rsidP="00844E7D">
      <w:pPr>
        <w:widowControl/>
        <w:suppressLineNumbers/>
        <w:jc w:val="left"/>
      </w:pPr>
    </w:p>
    <w:p w14:paraId="3E0C6D74" w14:textId="77777777" w:rsidR="00844E7D" w:rsidRPr="0015168F" w:rsidRDefault="00844E7D" w:rsidP="00844E7D">
      <w:pPr>
        <w:widowControl/>
        <w:suppressLineNumbers/>
        <w:jc w:val="left"/>
      </w:pPr>
    </w:p>
    <w:p w14:paraId="7DCFDF8B" w14:textId="77777777" w:rsidR="00844E7D" w:rsidRPr="0015168F" w:rsidRDefault="00844E7D" w:rsidP="00844E7D">
      <w:pPr>
        <w:widowControl/>
        <w:suppressLineNumbers/>
        <w:jc w:val="left"/>
      </w:pPr>
    </w:p>
    <w:p w14:paraId="2ABFC09F" w14:textId="77777777" w:rsidR="00844E7D" w:rsidRPr="0015168F" w:rsidRDefault="00844E7D" w:rsidP="00844E7D">
      <w:pPr>
        <w:widowControl/>
        <w:suppressLineNumbers/>
        <w:jc w:val="left"/>
      </w:pPr>
      <w:r w:rsidRPr="0015168F">
        <w:rPr>
          <w:noProof/>
        </w:rPr>
        <mc:AlternateContent>
          <mc:Choice Requires="wps">
            <w:drawing>
              <wp:anchor distT="0" distB="0" distL="114300" distR="114300" simplePos="0" relativeHeight="252262400" behindDoc="0" locked="0" layoutInCell="1" allowOverlap="1" wp14:anchorId="45CBDEBC" wp14:editId="392C9B81">
                <wp:simplePos x="0" y="0"/>
                <wp:positionH relativeFrom="column">
                  <wp:posOffset>2880995</wp:posOffset>
                </wp:positionH>
                <wp:positionV relativeFrom="paragraph">
                  <wp:posOffset>60325</wp:posOffset>
                </wp:positionV>
                <wp:extent cx="3152775" cy="628650"/>
                <wp:effectExtent l="0" t="0" r="0" b="0"/>
                <wp:wrapNone/>
                <wp:docPr id="1054" name="テキスト ボックス 7"/>
                <wp:cNvGraphicFramePr/>
                <a:graphic xmlns:a="http://schemas.openxmlformats.org/drawingml/2006/main">
                  <a:graphicData uri="http://schemas.microsoft.com/office/word/2010/wordprocessingShape">
                    <wps:wsp>
                      <wps:cNvSpPr txBox="1"/>
                      <wps:spPr>
                        <a:xfrm>
                          <a:off x="0" y="0"/>
                          <a:ext cx="3152775" cy="628650"/>
                        </a:xfrm>
                        <a:prstGeom prst="rect">
                          <a:avLst/>
                        </a:prstGeom>
                        <a:noFill/>
                      </wps:spPr>
                      <wps:txbx>
                        <w:txbxContent>
                          <w:p w14:paraId="2C8B3836" w14:textId="00F32575" w:rsidR="00573D51" w:rsidRPr="00CD347C" w:rsidRDefault="00573D51"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１　令和</w:t>
                            </w:r>
                            <w:r w:rsidRPr="00CD347C">
                              <w:rPr>
                                <w:rFonts w:cs="Meiryo UI"/>
                                <w:kern w:val="24"/>
                                <w:sz w:val="22"/>
                                <w:szCs w:val="22"/>
                              </w:rPr>
                              <w:t>元</w:t>
                            </w:r>
                            <w:r w:rsidRPr="00CD347C">
                              <w:rPr>
                                <w:rFonts w:cs="Meiryo UI" w:hint="eastAsia"/>
                                <w:kern w:val="24"/>
                                <w:sz w:val="22"/>
                                <w:szCs w:val="22"/>
                              </w:rPr>
                              <w:t>年度における</w:t>
                            </w:r>
                            <w:r w:rsidRPr="004B4DCD">
                              <w:rPr>
                                <w:rFonts w:cs="Meiryo UI"/>
                                <w:kern w:val="24"/>
                                <w:sz w:val="22"/>
                                <w:szCs w:val="22"/>
                              </w:rPr>
                              <w:t>COD</w:t>
                            </w:r>
                            <w:r w:rsidRPr="00CD347C">
                              <w:rPr>
                                <w:rFonts w:cs="Meiryo UI" w:hint="eastAsia"/>
                                <w:kern w:val="24"/>
                                <w:sz w:val="22"/>
                                <w:szCs w:val="22"/>
                              </w:rPr>
                              <w:t>の</w:t>
                            </w:r>
                          </w:p>
                          <w:p w14:paraId="73F82DA8" w14:textId="77777777" w:rsidR="00573D51" w:rsidRPr="00CD347C" w:rsidRDefault="00573D51"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CBDEBC" id="テキスト ボックス 7" o:spid="_x0000_s1028" type="#_x0000_t202" style="position:absolute;margin-left:226.85pt;margin-top:4.75pt;width:248.25pt;height:49.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" filled="f" stroked="f">
                <v:textbox>
                  <w:txbxContent>
                    <w:p w14:paraId="2C8B3836" w14:textId="00F32575" w:rsidR="00573D51" w:rsidRPr="00CD347C" w:rsidRDefault="00573D51"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１　令和</w:t>
                      </w:r>
                      <w:r w:rsidRPr="00CD347C">
                        <w:rPr>
                          <w:rFonts w:cs="Meiryo UI"/>
                          <w:kern w:val="24"/>
                          <w:sz w:val="22"/>
                          <w:szCs w:val="22"/>
                        </w:rPr>
                        <w:t>元</w:t>
                      </w:r>
                      <w:r w:rsidRPr="00CD347C">
                        <w:rPr>
                          <w:rFonts w:cs="Meiryo UI" w:hint="eastAsia"/>
                          <w:kern w:val="24"/>
                          <w:sz w:val="22"/>
                          <w:szCs w:val="22"/>
                        </w:rPr>
                        <w:t>年度における</w:t>
                      </w:r>
                      <w:r w:rsidRPr="004B4DCD">
                        <w:rPr>
                          <w:rFonts w:cs="Meiryo UI"/>
                          <w:kern w:val="24"/>
                          <w:sz w:val="22"/>
                          <w:szCs w:val="22"/>
                        </w:rPr>
                        <w:t>COD</w:t>
                      </w:r>
                      <w:r w:rsidRPr="00CD347C">
                        <w:rPr>
                          <w:rFonts w:cs="Meiryo UI" w:hint="eastAsia"/>
                          <w:kern w:val="24"/>
                          <w:sz w:val="22"/>
                          <w:szCs w:val="22"/>
                        </w:rPr>
                        <w:t>の</w:t>
                      </w:r>
                    </w:p>
                    <w:p w14:paraId="73F82DA8" w14:textId="77777777" w:rsidR="00573D51" w:rsidRPr="00CD347C" w:rsidRDefault="00573D51"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v:textbox>
              </v:shape>
            </w:pict>
          </mc:Fallback>
        </mc:AlternateContent>
      </w:r>
    </w:p>
    <w:p w14:paraId="194D679C" w14:textId="77777777" w:rsidR="00844E7D" w:rsidRPr="0015168F" w:rsidRDefault="00844E7D" w:rsidP="00844E7D">
      <w:pPr>
        <w:widowControl/>
        <w:suppressLineNumbers/>
        <w:jc w:val="left"/>
      </w:pPr>
    </w:p>
    <w:p w14:paraId="498C88F7" w14:textId="77777777" w:rsidR="00844E7D" w:rsidRPr="0015168F" w:rsidRDefault="00844E7D" w:rsidP="00844E7D">
      <w:pPr>
        <w:suppressLineNumbers/>
        <w:ind w:leftChars="100" w:left="420" w:hangingChars="100" w:hanging="210"/>
      </w:pPr>
    </w:p>
    <w:p w14:paraId="2F6F3589" w14:textId="039B7749" w:rsidR="00844E7D" w:rsidRPr="0015168F" w:rsidRDefault="00844E7D" w:rsidP="00356FE0">
      <w:pPr>
        <w:spacing w:line="300" w:lineRule="exact"/>
        <w:ind w:leftChars="100" w:left="420" w:hangingChars="100" w:hanging="210"/>
        <w:rPr>
          <w:rFonts w:asciiTheme="minorEastAsia" w:hAnsiTheme="minorEastAsia"/>
        </w:rPr>
      </w:pPr>
      <w:r w:rsidRPr="0015168F">
        <w:rPr>
          <w:noProof/>
        </w:rPr>
        <w:drawing>
          <wp:anchor distT="0" distB="0" distL="114300" distR="114300" simplePos="0" relativeHeight="252266496" behindDoc="0" locked="0" layoutInCell="1" allowOverlap="1" wp14:anchorId="7F566918" wp14:editId="310AB7A1">
            <wp:simplePos x="0" y="0"/>
            <wp:positionH relativeFrom="column">
              <wp:posOffset>-1092</wp:posOffset>
            </wp:positionH>
            <wp:positionV relativeFrom="paragraph">
              <wp:posOffset>111317</wp:posOffset>
            </wp:positionV>
            <wp:extent cx="3402330" cy="2966828"/>
            <wp:effectExtent l="0" t="0" r="0" b="0"/>
            <wp:wrapNone/>
            <wp:docPr id="1058" name="図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02330" cy="2966828"/>
                    </a:xfrm>
                    <a:prstGeom prst="rect">
                      <a:avLst/>
                    </a:prstGeom>
                    <a:noFill/>
                    <a:ln>
                      <a:noFill/>
                    </a:ln>
                  </pic:spPr>
                </pic:pic>
              </a:graphicData>
            </a:graphic>
          </wp:anchor>
        </w:drawing>
      </w:r>
      <w:r w:rsidRPr="0015168F">
        <w:rPr>
          <w:rFonts w:hint="eastAsia"/>
        </w:rPr>
        <w:t>・</w:t>
      </w:r>
      <w:r w:rsidRPr="0015168F">
        <w:rPr>
          <w:rFonts w:asciiTheme="minorEastAsia" w:hAnsiTheme="minorEastAsia" w:hint="eastAsia"/>
        </w:rPr>
        <w:t>窒素、りんの発生源別の内訳は図</w:t>
      </w:r>
      <w:r w:rsidR="007F48B0">
        <w:rPr>
          <w:rFonts w:asciiTheme="minorEastAsia" w:hAnsiTheme="minorEastAsia" w:hint="eastAsia"/>
        </w:rPr>
        <w:t>Ⅰ</w:t>
      </w:r>
      <w:r w:rsidR="007F48B0" w:rsidRPr="0015168F">
        <w:rPr>
          <w:rFonts w:asciiTheme="minorEastAsia" w:hAnsiTheme="minorEastAsia" w:hint="eastAsia"/>
        </w:rPr>
        <w:t>－</w:t>
      </w:r>
      <w:r w:rsidR="00A35B55">
        <w:rPr>
          <w:rFonts w:asciiTheme="minorEastAsia" w:hAnsiTheme="minorEastAsia" w:hint="eastAsia"/>
        </w:rPr>
        <w:t>２</w:t>
      </w:r>
      <w:r w:rsidRPr="0015168F">
        <w:rPr>
          <w:rFonts w:asciiTheme="minorEastAsia" w:hAnsiTheme="minorEastAsia" w:hint="eastAsia"/>
        </w:rPr>
        <w:t>－２、</w:t>
      </w:r>
      <w:r w:rsidR="007F48B0">
        <w:rPr>
          <w:rFonts w:asciiTheme="minorEastAsia" w:hAnsiTheme="minorEastAsia" w:hint="eastAsia"/>
        </w:rPr>
        <w:t>Ⅰ</w:t>
      </w:r>
      <w:r w:rsidR="007F48B0" w:rsidRPr="0015168F">
        <w:rPr>
          <w:rFonts w:asciiTheme="minorEastAsia" w:hAnsiTheme="minorEastAsia" w:hint="eastAsia"/>
        </w:rPr>
        <w:t>－</w:t>
      </w:r>
      <w:r w:rsidR="00A35B55">
        <w:rPr>
          <w:rFonts w:asciiTheme="minorEastAsia" w:hAnsiTheme="minorEastAsia" w:hint="eastAsia"/>
        </w:rPr>
        <w:t>２</w:t>
      </w:r>
      <w:r w:rsidRPr="0015168F">
        <w:rPr>
          <w:rFonts w:asciiTheme="minorEastAsia" w:hAnsiTheme="minorEastAsia" w:hint="eastAsia"/>
        </w:rPr>
        <w:t>－３に示すとおりであり、生活系が占める割合が約６割と高い。次いで、その他(面源等)が約３割で、産業系は1</w:t>
      </w:r>
      <w:r w:rsidRPr="0015168F">
        <w:rPr>
          <w:rFonts w:asciiTheme="minorEastAsia" w:hAnsiTheme="minorEastAsia"/>
        </w:rPr>
        <w:t>2</w:t>
      </w:r>
      <w:r w:rsidRPr="0015168F">
        <w:rPr>
          <w:rFonts w:asciiTheme="minorEastAsia" w:hAnsiTheme="minorEastAsia" w:hint="eastAsia"/>
        </w:rPr>
        <w:t>～1</w:t>
      </w:r>
      <w:r w:rsidRPr="0015168F">
        <w:rPr>
          <w:rFonts w:asciiTheme="minorEastAsia" w:hAnsiTheme="minorEastAsia"/>
        </w:rPr>
        <w:t>3</w:t>
      </w:r>
      <w:r w:rsidRPr="0015168F">
        <w:rPr>
          <w:rFonts w:asciiTheme="minorEastAsia" w:hAnsiTheme="minorEastAsia" w:hint="eastAsia"/>
        </w:rPr>
        <w:t>％である。</w:t>
      </w:r>
    </w:p>
    <w:p w14:paraId="58659F63" w14:textId="77777777" w:rsidR="00844E7D" w:rsidRPr="0015168F" w:rsidRDefault="00844E7D" w:rsidP="00844E7D">
      <w:pPr>
        <w:suppressLineNumbers/>
        <w:ind w:leftChars="100" w:left="420" w:hangingChars="100" w:hanging="210"/>
      </w:pPr>
    </w:p>
    <w:p w14:paraId="4DA071E7" w14:textId="77777777" w:rsidR="00844E7D" w:rsidRPr="0015168F" w:rsidRDefault="00844E7D" w:rsidP="00844E7D">
      <w:pPr>
        <w:suppressLineNumbers/>
        <w:ind w:leftChars="100" w:left="420" w:hangingChars="100" w:hanging="210"/>
      </w:pPr>
    </w:p>
    <w:p w14:paraId="1F3E9C10" w14:textId="77777777" w:rsidR="00844E7D" w:rsidRPr="0015168F" w:rsidRDefault="00844E7D" w:rsidP="00844E7D">
      <w:pPr>
        <w:suppressLineNumbers/>
        <w:ind w:leftChars="100" w:left="420" w:hangingChars="100" w:hanging="210"/>
      </w:pPr>
    </w:p>
    <w:p w14:paraId="3FF5CFEE" w14:textId="77777777" w:rsidR="00844E7D" w:rsidRPr="0015168F" w:rsidRDefault="00844E7D" w:rsidP="00844E7D">
      <w:pPr>
        <w:suppressLineNumbers/>
        <w:ind w:leftChars="100" w:left="420" w:hangingChars="100" w:hanging="210"/>
      </w:pPr>
    </w:p>
    <w:p w14:paraId="5436A731" w14:textId="77777777" w:rsidR="00844E7D" w:rsidRPr="0015168F" w:rsidRDefault="00844E7D" w:rsidP="00844E7D">
      <w:pPr>
        <w:suppressLineNumbers/>
        <w:ind w:leftChars="100" w:left="420" w:hangingChars="100" w:hanging="210"/>
      </w:pPr>
    </w:p>
    <w:p w14:paraId="4FB8D273" w14:textId="77777777" w:rsidR="00844E7D" w:rsidRPr="0015168F" w:rsidRDefault="00844E7D" w:rsidP="00844E7D">
      <w:pPr>
        <w:suppressLineNumbers/>
        <w:ind w:leftChars="100" w:left="420" w:hangingChars="100" w:hanging="210"/>
      </w:pPr>
      <w:r w:rsidRPr="0015168F">
        <w:rPr>
          <w:noProof/>
        </w:rPr>
        <mc:AlternateContent>
          <mc:Choice Requires="wps">
            <w:drawing>
              <wp:anchor distT="0" distB="0" distL="114300" distR="114300" simplePos="0" relativeHeight="252263424" behindDoc="0" locked="0" layoutInCell="1" allowOverlap="1" wp14:anchorId="03336359" wp14:editId="65770839">
                <wp:simplePos x="0" y="0"/>
                <wp:positionH relativeFrom="column">
                  <wp:posOffset>3091815</wp:posOffset>
                </wp:positionH>
                <wp:positionV relativeFrom="paragraph">
                  <wp:posOffset>196985</wp:posOffset>
                </wp:positionV>
                <wp:extent cx="2800350" cy="628650"/>
                <wp:effectExtent l="0" t="0" r="0" b="0"/>
                <wp:wrapNone/>
                <wp:docPr id="1055" name="テキスト ボックス 7"/>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7941255F" w14:textId="007902DF" w:rsidR="00573D51" w:rsidRPr="00CD347C" w:rsidRDefault="00573D51"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２　令和</w:t>
                            </w:r>
                            <w:r w:rsidRPr="00CD347C">
                              <w:rPr>
                                <w:rFonts w:cs="Meiryo UI"/>
                                <w:kern w:val="24"/>
                                <w:sz w:val="22"/>
                                <w:szCs w:val="22"/>
                              </w:rPr>
                              <w:t>元</w:t>
                            </w:r>
                            <w:r w:rsidRPr="00CD347C">
                              <w:rPr>
                                <w:rFonts w:cs="Meiryo UI" w:hint="eastAsia"/>
                                <w:kern w:val="24"/>
                                <w:sz w:val="22"/>
                                <w:szCs w:val="22"/>
                              </w:rPr>
                              <w:t>年度における窒素の</w:t>
                            </w:r>
                          </w:p>
                          <w:p w14:paraId="5343B787" w14:textId="77777777" w:rsidR="00573D51" w:rsidRPr="00CD347C" w:rsidRDefault="00573D51"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336359" id="_x0000_s1029" type="#_x0000_t202" style="position:absolute;left:0;text-align:left;margin-left:243.45pt;margin-top:15.5pt;width:220.5pt;height:49.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" filled="f" stroked="f">
                <v:textbox>
                  <w:txbxContent>
                    <w:p w14:paraId="7941255F" w14:textId="007902DF" w:rsidR="00573D51" w:rsidRPr="00CD347C" w:rsidRDefault="00573D51"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２　令和</w:t>
                      </w:r>
                      <w:r w:rsidRPr="00CD347C">
                        <w:rPr>
                          <w:rFonts w:cs="Meiryo UI"/>
                          <w:kern w:val="24"/>
                          <w:sz w:val="22"/>
                          <w:szCs w:val="22"/>
                        </w:rPr>
                        <w:t>元</w:t>
                      </w:r>
                      <w:r w:rsidRPr="00CD347C">
                        <w:rPr>
                          <w:rFonts w:cs="Meiryo UI" w:hint="eastAsia"/>
                          <w:kern w:val="24"/>
                          <w:sz w:val="22"/>
                          <w:szCs w:val="22"/>
                        </w:rPr>
                        <w:t>年度における窒素の</w:t>
                      </w:r>
                    </w:p>
                    <w:p w14:paraId="5343B787" w14:textId="77777777" w:rsidR="00573D51" w:rsidRPr="00CD347C" w:rsidRDefault="00573D51"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v:textbox>
              </v:shape>
            </w:pict>
          </mc:Fallback>
        </mc:AlternateContent>
      </w:r>
    </w:p>
    <w:p w14:paraId="006E62D8" w14:textId="77777777" w:rsidR="00844E7D" w:rsidRPr="0015168F" w:rsidRDefault="00844E7D" w:rsidP="00844E7D">
      <w:pPr>
        <w:suppressLineNumbers/>
        <w:ind w:leftChars="100" w:left="420" w:hangingChars="100" w:hanging="210"/>
      </w:pPr>
    </w:p>
    <w:p w14:paraId="25D29C83" w14:textId="77777777" w:rsidR="00844E7D" w:rsidRPr="0015168F" w:rsidRDefault="00844E7D" w:rsidP="00844E7D">
      <w:pPr>
        <w:suppressLineNumbers/>
        <w:ind w:leftChars="100" w:left="420" w:hangingChars="100" w:hanging="210"/>
      </w:pPr>
    </w:p>
    <w:p w14:paraId="1BCB0F3B" w14:textId="77777777" w:rsidR="00844E7D" w:rsidRPr="0015168F" w:rsidRDefault="00844E7D" w:rsidP="00844E7D">
      <w:pPr>
        <w:suppressLineNumbers/>
        <w:rPr>
          <w:noProof/>
        </w:rPr>
      </w:pPr>
    </w:p>
    <w:p w14:paraId="58140DE8" w14:textId="77777777" w:rsidR="00844E7D" w:rsidRPr="0015168F" w:rsidRDefault="00844E7D" w:rsidP="00844E7D">
      <w:pPr>
        <w:widowControl/>
        <w:suppressLineNumbers/>
        <w:jc w:val="left"/>
        <w:rPr>
          <w:noProof/>
        </w:rPr>
      </w:pPr>
      <w:r w:rsidRPr="0015168F">
        <w:rPr>
          <w:noProof/>
        </w:rPr>
        <w:drawing>
          <wp:anchor distT="0" distB="0" distL="114300" distR="114300" simplePos="0" relativeHeight="252268544" behindDoc="0" locked="0" layoutInCell="1" allowOverlap="1" wp14:anchorId="22836A12" wp14:editId="26890C95">
            <wp:simplePos x="0" y="0"/>
            <wp:positionH relativeFrom="column">
              <wp:posOffset>-210199</wp:posOffset>
            </wp:positionH>
            <wp:positionV relativeFrom="paragraph">
              <wp:posOffset>131310</wp:posOffset>
            </wp:positionV>
            <wp:extent cx="3784199" cy="2520000"/>
            <wp:effectExtent l="0" t="0" r="0" b="0"/>
            <wp:wrapNone/>
            <wp:docPr id="1059" name="図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84199"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659B5" w14:textId="77777777" w:rsidR="00844E7D" w:rsidRPr="0015168F" w:rsidRDefault="00844E7D" w:rsidP="00844E7D">
      <w:pPr>
        <w:suppressLineNumbers/>
        <w:rPr>
          <w:noProof/>
        </w:rPr>
      </w:pPr>
    </w:p>
    <w:p w14:paraId="358C3D6F" w14:textId="77777777" w:rsidR="00844E7D" w:rsidRPr="0015168F" w:rsidRDefault="00844E7D" w:rsidP="00844E7D">
      <w:pPr>
        <w:suppressLineNumbers/>
        <w:rPr>
          <w:noProof/>
        </w:rPr>
      </w:pPr>
    </w:p>
    <w:p w14:paraId="601DAC81" w14:textId="77777777" w:rsidR="00844E7D" w:rsidRPr="0015168F" w:rsidRDefault="00844E7D" w:rsidP="00844E7D">
      <w:pPr>
        <w:suppressLineNumbers/>
        <w:rPr>
          <w:noProof/>
        </w:rPr>
      </w:pPr>
    </w:p>
    <w:p w14:paraId="6D6FC141" w14:textId="77777777" w:rsidR="00844E7D" w:rsidRPr="0015168F" w:rsidRDefault="00844E7D" w:rsidP="00844E7D">
      <w:pPr>
        <w:suppressLineNumbers/>
        <w:rPr>
          <w:noProof/>
        </w:rPr>
      </w:pPr>
    </w:p>
    <w:p w14:paraId="7355C622" w14:textId="77777777" w:rsidR="00844E7D" w:rsidRPr="0015168F" w:rsidRDefault="00844E7D" w:rsidP="00844E7D">
      <w:pPr>
        <w:suppressLineNumbers/>
        <w:rPr>
          <w:noProof/>
        </w:rPr>
      </w:pPr>
    </w:p>
    <w:p w14:paraId="3C9EF95E" w14:textId="77777777" w:rsidR="00844E7D" w:rsidRPr="0015168F" w:rsidRDefault="00844E7D" w:rsidP="00844E7D">
      <w:pPr>
        <w:suppressLineNumbers/>
        <w:rPr>
          <w:noProof/>
        </w:rPr>
      </w:pPr>
    </w:p>
    <w:p w14:paraId="39D15E18" w14:textId="77777777" w:rsidR="00844E7D" w:rsidRPr="0015168F" w:rsidRDefault="00844E7D" w:rsidP="00844E7D">
      <w:pPr>
        <w:suppressLineNumbers/>
        <w:rPr>
          <w:noProof/>
        </w:rPr>
      </w:pPr>
    </w:p>
    <w:p w14:paraId="30139B7B" w14:textId="77777777" w:rsidR="00844E7D" w:rsidRPr="0015168F" w:rsidRDefault="00844E7D" w:rsidP="00844E7D">
      <w:pPr>
        <w:suppressLineNumbers/>
        <w:rPr>
          <w:noProof/>
        </w:rPr>
      </w:pPr>
      <w:r w:rsidRPr="0015168F">
        <w:rPr>
          <w:noProof/>
        </w:rPr>
        <mc:AlternateContent>
          <mc:Choice Requires="wps">
            <w:drawing>
              <wp:anchor distT="0" distB="0" distL="114300" distR="114300" simplePos="0" relativeHeight="252264448" behindDoc="0" locked="0" layoutInCell="1" allowOverlap="1" wp14:anchorId="72B47403" wp14:editId="0FD386A9">
                <wp:simplePos x="0" y="0"/>
                <wp:positionH relativeFrom="column">
                  <wp:posOffset>3135589</wp:posOffset>
                </wp:positionH>
                <wp:positionV relativeFrom="paragraph">
                  <wp:posOffset>136417</wp:posOffset>
                </wp:positionV>
                <wp:extent cx="2800350" cy="628650"/>
                <wp:effectExtent l="0" t="0" r="0" b="0"/>
                <wp:wrapNone/>
                <wp:docPr id="1056" name="テキスト ボックス 1056"/>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49CEFBFA" w14:textId="65A343C5" w:rsidR="00573D51" w:rsidRPr="00CD347C" w:rsidRDefault="00573D51"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図Ⅰ</w:t>
                            </w:r>
                            <w:r w:rsidRPr="00CD347C">
                              <w:rPr>
                                <w:rFonts w:hint="eastAsia"/>
                                <w:sz w:val="22"/>
                                <w:szCs w:val="22"/>
                              </w:rPr>
                              <w:t>-</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３　令和</w:t>
                            </w:r>
                            <w:r w:rsidRPr="00CD347C">
                              <w:rPr>
                                <w:rFonts w:cs="Meiryo UI"/>
                                <w:kern w:val="24"/>
                                <w:sz w:val="22"/>
                                <w:szCs w:val="22"/>
                              </w:rPr>
                              <w:t>元</w:t>
                            </w:r>
                            <w:r w:rsidRPr="00CD347C">
                              <w:rPr>
                                <w:rFonts w:cs="Meiryo UI" w:hint="eastAsia"/>
                                <w:kern w:val="24"/>
                                <w:sz w:val="22"/>
                                <w:szCs w:val="22"/>
                              </w:rPr>
                              <w:t>年度におけるりんの</w:t>
                            </w:r>
                          </w:p>
                          <w:p w14:paraId="24A57685" w14:textId="77777777" w:rsidR="00573D51" w:rsidRPr="00CD347C" w:rsidRDefault="00573D51" w:rsidP="00844E7D">
                            <w:pPr>
                              <w:pStyle w:val="Web"/>
                              <w:spacing w:before="0" w:beforeAutospacing="0" w:after="0" w:afterAutospacing="0" w:line="280" w:lineRule="exact"/>
                              <w:ind w:leftChars="300" w:left="630" w:firstLineChars="200" w:firstLine="440"/>
                              <w:rPr>
                                <w:rFonts w:cs="Meiryo UI"/>
                                <w:kern w:val="24"/>
                                <w:sz w:val="22"/>
                                <w:szCs w:val="22"/>
                              </w:rPr>
                            </w:pPr>
                            <w:r w:rsidRPr="00CD347C">
                              <w:rPr>
                                <w:rFonts w:cs="Meiryo UI" w:hint="eastAsia"/>
                                <w:kern w:val="24"/>
                                <w:sz w:val="22"/>
                                <w:szCs w:val="22"/>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B47403" id="テキスト ボックス 1056" o:spid="_x0000_s1030" type="#_x0000_t202" style="position:absolute;left:0;text-align:left;margin-left:246.9pt;margin-top:10.75pt;width:220.5pt;height:49.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" filled="f" stroked="f">
                <v:textbox>
                  <w:txbxContent>
                    <w:p w14:paraId="49CEFBFA" w14:textId="65A343C5" w:rsidR="00573D51" w:rsidRPr="00CD347C" w:rsidRDefault="00573D51"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図Ⅰ</w:t>
                      </w:r>
                      <w:r w:rsidRPr="00CD347C">
                        <w:rPr>
                          <w:rFonts w:hint="eastAsia"/>
                          <w:sz w:val="22"/>
                          <w:szCs w:val="22"/>
                        </w:rPr>
                        <w:t>-</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３　令和</w:t>
                      </w:r>
                      <w:r w:rsidRPr="00CD347C">
                        <w:rPr>
                          <w:rFonts w:cs="Meiryo UI"/>
                          <w:kern w:val="24"/>
                          <w:sz w:val="22"/>
                          <w:szCs w:val="22"/>
                        </w:rPr>
                        <w:t>元</w:t>
                      </w:r>
                      <w:r w:rsidRPr="00CD347C">
                        <w:rPr>
                          <w:rFonts w:cs="Meiryo UI" w:hint="eastAsia"/>
                          <w:kern w:val="24"/>
                          <w:sz w:val="22"/>
                          <w:szCs w:val="22"/>
                        </w:rPr>
                        <w:t>年度におけるりんの</w:t>
                      </w:r>
                    </w:p>
                    <w:p w14:paraId="24A57685" w14:textId="77777777" w:rsidR="00573D51" w:rsidRPr="00CD347C" w:rsidRDefault="00573D51" w:rsidP="00844E7D">
                      <w:pPr>
                        <w:pStyle w:val="Web"/>
                        <w:spacing w:before="0" w:beforeAutospacing="0" w:after="0" w:afterAutospacing="0" w:line="280" w:lineRule="exact"/>
                        <w:ind w:leftChars="300" w:left="630" w:firstLineChars="200" w:firstLine="440"/>
                        <w:rPr>
                          <w:rFonts w:cs="Meiryo UI"/>
                          <w:kern w:val="24"/>
                          <w:sz w:val="22"/>
                          <w:szCs w:val="22"/>
                        </w:rPr>
                      </w:pPr>
                      <w:r w:rsidRPr="00CD347C">
                        <w:rPr>
                          <w:rFonts w:cs="Meiryo UI" w:hint="eastAsia"/>
                          <w:kern w:val="24"/>
                          <w:sz w:val="22"/>
                          <w:szCs w:val="22"/>
                        </w:rPr>
                        <w:t>汚濁負荷量の発生源別の内訳</w:t>
                      </w:r>
                    </w:p>
                  </w:txbxContent>
                </v:textbox>
              </v:shape>
            </w:pict>
          </mc:Fallback>
        </mc:AlternateContent>
      </w:r>
    </w:p>
    <w:p w14:paraId="7B409293" w14:textId="77777777" w:rsidR="00844E7D" w:rsidRPr="0015168F" w:rsidRDefault="00844E7D" w:rsidP="00844E7D">
      <w:pPr>
        <w:suppressLineNumbers/>
        <w:rPr>
          <w:noProof/>
        </w:rPr>
      </w:pPr>
    </w:p>
    <w:p w14:paraId="774409E2" w14:textId="77777777" w:rsidR="00844E7D" w:rsidRPr="0015168F" w:rsidRDefault="00844E7D" w:rsidP="00844E7D">
      <w:pPr>
        <w:suppressLineNumbers/>
        <w:rPr>
          <w:noProof/>
        </w:rPr>
      </w:pPr>
    </w:p>
    <w:p w14:paraId="4B52469D" w14:textId="77777777" w:rsidR="00844E7D" w:rsidRPr="003B6B98" w:rsidRDefault="00844E7D" w:rsidP="00844E7D">
      <w:pPr>
        <w:suppressLineNumbers/>
      </w:pPr>
      <w:r w:rsidRPr="0015168F">
        <w:rPr>
          <w:rFonts w:asciiTheme="minorEastAsia" w:hAnsiTheme="minorEastAsia"/>
          <w:sz w:val="22"/>
        </w:rPr>
        <w:br w:type="page"/>
      </w:r>
    </w:p>
    <w:p w14:paraId="2E6BCE20" w14:textId="1212A771" w:rsidR="00844E7D" w:rsidRPr="0015168F" w:rsidRDefault="00844E7D" w:rsidP="00356FE0">
      <w:pPr>
        <w:spacing w:line="300" w:lineRule="exact"/>
        <w:ind w:leftChars="100" w:left="210" w:firstLineChars="100" w:firstLine="220"/>
        <w:rPr>
          <w:rFonts w:asciiTheme="minorEastAsia" w:hAnsiTheme="minorEastAsia"/>
          <w:sz w:val="22"/>
        </w:rPr>
      </w:pPr>
      <w:r w:rsidRPr="0015168F">
        <w:rPr>
          <w:rFonts w:asciiTheme="minorEastAsia" w:hAnsiTheme="minorEastAsia" w:hint="eastAsia"/>
          <w:sz w:val="22"/>
        </w:rPr>
        <w:lastRenderedPageBreak/>
        <w:t>また、平成</w:t>
      </w:r>
      <w:r w:rsidRPr="0015168F">
        <w:rPr>
          <w:rFonts w:asciiTheme="minorEastAsia" w:hAnsiTheme="minorEastAsia"/>
          <w:sz w:val="22"/>
        </w:rPr>
        <w:t>26</w:t>
      </w:r>
      <w:r w:rsidRPr="0015168F">
        <w:rPr>
          <w:rFonts w:asciiTheme="minorEastAsia" w:hAnsiTheme="minorEastAsia" w:hint="eastAsia"/>
          <w:sz w:val="22"/>
        </w:rPr>
        <w:t>年度</w:t>
      </w:r>
      <w:r w:rsidR="00DD4776">
        <w:rPr>
          <w:rFonts w:asciiTheme="minorEastAsia" w:hAnsiTheme="minorEastAsia" w:hint="eastAsia"/>
          <w:sz w:val="22"/>
        </w:rPr>
        <w:t>（2</w:t>
      </w:r>
      <w:r w:rsidR="00DD4776">
        <w:rPr>
          <w:rFonts w:asciiTheme="minorEastAsia" w:hAnsiTheme="minorEastAsia"/>
          <w:sz w:val="22"/>
        </w:rPr>
        <w:t>014</w:t>
      </w:r>
      <w:r w:rsidR="00DD4776">
        <w:rPr>
          <w:rFonts w:asciiTheme="minorEastAsia" w:hAnsiTheme="minorEastAsia" w:hint="eastAsia"/>
          <w:sz w:val="22"/>
        </w:rPr>
        <w:t>年度）</w:t>
      </w:r>
      <w:r w:rsidRPr="0015168F">
        <w:rPr>
          <w:rFonts w:asciiTheme="minorEastAsia" w:hAnsiTheme="minorEastAsia" w:hint="eastAsia"/>
          <w:sz w:val="22"/>
        </w:rPr>
        <w:t>と令和元年度</w:t>
      </w:r>
      <w:r w:rsidR="00DD4776">
        <w:rPr>
          <w:rFonts w:asciiTheme="minorEastAsia" w:hAnsiTheme="minorEastAsia" w:hint="eastAsia"/>
          <w:sz w:val="22"/>
        </w:rPr>
        <w:t>（2019年度）</w:t>
      </w:r>
      <w:r w:rsidRPr="0015168F">
        <w:rPr>
          <w:rFonts w:asciiTheme="minorEastAsia" w:hAnsiTheme="minorEastAsia" w:hint="eastAsia"/>
          <w:sz w:val="22"/>
        </w:rPr>
        <w:t>における汚濁負荷量の比較は</w:t>
      </w:r>
      <w:r w:rsidR="00DD4776">
        <w:rPr>
          <w:rFonts w:asciiTheme="minorEastAsia" w:hAnsiTheme="minorEastAsia" w:hint="eastAsia"/>
          <w:sz w:val="22"/>
        </w:rPr>
        <w:t>表</w:t>
      </w:r>
      <w:r w:rsidR="00A35B55" w:rsidRPr="00A35B55">
        <w:rPr>
          <w:rFonts w:asciiTheme="minorEastAsia" w:hAnsiTheme="minorEastAsia" w:hint="eastAsia"/>
          <w:sz w:val="22"/>
        </w:rPr>
        <w:t>Ⅰ-４</w:t>
      </w:r>
      <w:r w:rsidRPr="0015168F">
        <w:rPr>
          <w:rFonts w:asciiTheme="minorEastAsia" w:hAnsiTheme="minorEastAsia" w:hint="eastAsia"/>
          <w:sz w:val="22"/>
        </w:rPr>
        <w:t>に示すとおりである。</w:t>
      </w:r>
    </w:p>
    <w:p w14:paraId="78CF7A56" w14:textId="734C017A" w:rsidR="00844E7D" w:rsidRPr="0015168F" w:rsidRDefault="00844E7D" w:rsidP="00356FE0">
      <w:pPr>
        <w:tabs>
          <w:tab w:val="left" w:pos="2595"/>
        </w:tabs>
        <w:spacing w:line="300" w:lineRule="exact"/>
        <w:ind w:leftChars="68" w:left="218" w:hangingChars="34" w:hanging="75"/>
        <w:jc w:val="left"/>
        <w:rPr>
          <w:rFonts w:asciiTheme="minorEastAsia" w:hAnsiTheme="minorEastAsia"/>
          <w:sz w:val="22"/>
        </w:rPr>
      </w:pPr>
      <w:r w:rsidRPr="0015168F">
        <w:rPr>
          <w:rFonts w:asciiTheme="minorEastAsia" w:hAnsiTheme="minorEastAsia" w:hint="eastAsia"/>
          <w:sz w:val="22"/>
        </w:rPr>
        <w:t xml:space="preserve">　第８</w:t>
      </w:r>
      <w:r w:rsidRPr="00FB67F5">
        <w:rPr>
          <w:rFonts w:asciiTheme="minorEastAsia" w:hAnsiTheme="minorEastAsia" w:hint="eastAsia"/>
          <w:sz w:val="22"/>
        </w:rPr>
        <w:t>次総量削減計画におい</w:t>
      </w:r>
      <w:r w:rsidR="00BB6A1A" w:rsidRPr="00FB67F5">
        <w:rPr>
          <w:rFonts w:asciiTheme="minorEastAsia" w:hAnsiTheme="minorEastAsia" w:hint="eastAsia"/>
          <w:sz w:val="22"/>
        </w:rPr>
        <w:t>て引き続き重点的に対策を進める必要があるとされた生活排水</w:t>
      </w:r>
      <w:r w:rsidRPr="00FB67F5">
        <w:rPr>
          <w:rFonts w:asciiTheme="minorEastAsia" w:hAnsiTheme="minorEastAsia" w:hint="eastAsia"/>
          <w:sz w:val="22"/>
        </w:rPr>
        <w:t>は、</w:t>
      </w:r>
      <w:r w:rsidR="004B4DCD" w:rsidRPr="00FB67F5">
        <w:rPr>
          <w:rFonts w:asciiTheme="minorEastAsia" w:hAnsiTheme="minorEastAsia"/>
          <w:sz w:val="22"/>
        </w:rPr>
        <w:t>COD</w:t>
      </w:r>
      <w:r w:rsidRPr="00FB67F5">
        <w:rPr>
          <w:rFonts w:asciiTheme="minorEastAsia" w:hAnsiTheme="minorEastAsia" w:hint="eastAsia"/>
          <w:sz w:val="22"/>
        </w:rPr>
        <w:t>についてみると、下水処理場（生活系）が2</w:t>
      </w:r>
      <w:r w:rsidRPr="00FB67F5">
        <w:rPr>
          <w:rFonts w:asciiTheme="minorEastAsia" w:hAnsiTheme="minorEastAsia"/>
          <w:sz w:val="22"/>
        </w:rPr>
        <w:t>.5</w:t>
      </w:r>
      <w:r w:rsidRPr="00FB67F5">
        <w:rPr>
          <w:rFonts w:asciiTheme="minorEastAsia" w:hAnsiTheme="minorEastAsia" w:hint="eastAsia"/>
          <w:sz w:val="22"/>
        </w:rPr>
        <w:t>トン/日、雑排水も2.0トン/日減少したが、令和元年度</w:t>
      </w:r>
      <w:r w:rsidR="00726D0E" w:rsidRPr="00FB67F5">
        <w:rPr>
          <w:rFonts w:asciiTheme="minorEastAsia" w:hAnsiTheme="minorEastAsia" w:hint="eastAsia"/>
          <w:sz w:val="22"/>
        </w:rPr>
        <w:t>（2019年度）</w:t>
      </w:r>
      <w:r w:rsidRPr="00FB67F5">
        <w:rPr>
          <w:rFonts w:asciiTheme="minorEastAsia" w:hAnsiTheme="minorEastAsia" w:hint="eastAsia"/>
          <w:sz w:val="22"/>
        </w:rPr>
        <w:t>においても雑排水の汚濁負荷が占める割合が14％と高く、「第９次総量削減の在り方について」答申を踏</w:t>
      </w:r>
      <w:r w:rsidRPr="0015168F">
        <w:rPr>
          <w:rFonts w:asciiTheme="minorEastAsia" w:hAnsiTheme="minorEastAsia" w:hint="eastAsia"/>
          <w:sz w:val="22"/>
        </w:rPr>
        <w:t>まえ、今後もこれまでの生活排水対策の取組みを維持する必要がある。</w:t>
      </w:r>
    </w:p>
    <w:p w14:paraId="4A9537D8" w14:textId="77777777" w:rsidR="00844E7D" w:rsidRPr="0015168F" w:rsidRDefault="00844E7D" w:rsidP="00844E7D">
      <w:pPr>
        <w:suppressLineNumbers/>
        <w:tabs>
          <w:tab w:val="left" w:pos="2595"/>
        </w:tabs>
        <w:ind w:leftChars="68" w:left="218" w:hangingChars="34" w:hanging="75"/>
        <w:jc w:val="left"/>
        <w:rPr>
          <w:rFonts w:asciiTheme="minorEastAsia" w:hAnsiTheme="minorEastAsia"/>
          <w:sz w:val="22"/>
        </w:rPr>
      </w:pPr>
    </w:p>
    <w:p w14:paraId="598C2405" w14:textId="3F9FF334" w:rsidR="00844E7D" w:rsidRPr="00A35B55" w:rsidRDefault="00844E7D" w:rsidP="00844E7D">
      <w:pPr>
        <w:suppressLineNumbers/>
        <w:tabs>
          <w:tab w:val="left" w:pos="2595"/>
        </w:tabs>
        <w:ind w:leftChars="68" w:left="218" w:hangingChars="34" w:hanging="75"/>
        <w:jc w:val="left"/>
        <w:rPr>
          <w:rFonts w:ascii="ＭＳ Ｐゴシック" w:eastAsia="ＭＳ Ｐゴシック" w:hAnsi="ＭＳ Ｐゴシック"/>
          <w:bCs/>
          <w:szCs w:val="21"/>
        </w:rPr>
      </w:pPr>
      <w:r w:rsidRPr="0015168F">
        <w:rPr>
          <w:rFonts w:ascii="ＭＳ ゴシック" w:eastAsia="ＭＳ ゴシック" w:hAnsi="ＭＳ ゴシック" w:hint="eastAsia"/>
          <w:b/>
          <w:sz w:val="22"/>
        </w:rPr>
        <w:t xml:space="preserve">　　　　　　　</w:t>
      </w:r>
      <w:r w:rsidR="008B00BB">
        <w:rPr>
          <w:rFonts w:ascii="ＭＳ ゴシック" w:eastAsia="ＭＳ ゴシック" w:hAnsi="ＭＳ ゴシック" w:hint="eastAsia"/>
          <w:b/>
          <w:sz w:val="22"/>
        </w:rPr>
        <w:t xml:space="preserve"> </w:t>
      </w:r>
      <w:r w:rsidR="008B00BB">
        <w:rPr>
          <w:rFonts w:ascii="ＭＳ ゴシック" w:eastAsia="ＭＳ ゴシック" w:hAnsi="ＭＳ ゴシック"/>
          <w:b/>
          <w:sz w:val="22"/>
        </w:rPr>
        <w:t xml:space="preserve">  </w:t>
      </w:r>
      <w:r w:rsidRPr="00A35B55">
        <w:rPr>
          <w:rFonts w:ascii="ＭＳ Ｐゴシック" w:eastAsia="ＭＳ Ｐゴシック" w:hAnsi="ＭＳ Ｐゴシック" w:hint="eastAsia"/>
          <w:bCs/>
          <w:szCs w:val="21"/>
        </w:rPr>
        <w:t>表</w:t>
      </w:r>
      <w:r w:rsidR="008B00BB" w:rsidRPr="00A35B55">
        <w:rPr>
          <w:rFonts w:ascii="ＭＳ Ｐゴシック" w:eastAsia="ＭＳ Ｐゴシック" w:hAnsi="ＭＳ Ｐゴシック" w:hint="eastAsia"/>
          <w:bCs/>
          <w:szCs w:val="21"/>
        </w:rPr>
        <w:t>Ⅰ-</w:t>
      </w:r>
      <w:r w:rsidR="00A35B55" w:rsidRPr="00A35B55">
        <w:rPr>
          <w:rFonts w:ascii="ＭＳ Ｐゴシック" w:eastAsia="ＭＳ Ｐゴシック" w:hAnsi="ＭＳ Ｐゴシック" w:hint="eastAsia"/>
          <w:bCs/>
          <w:szCs w:val="21"/>
        </w:rPr>
        <w:t>４</w:t>
      </w:r>
      <w:r w:rsidRPr="00A35B55">
        <w:rPr>
          <w:rFonts w:ascii="ＭＳ Ｐゴシック" w:eastAsia="ＭＳ Ｐゴシック" w:hAnsi="ＭＳ Ｐゴシック" w:hint="eastAsia"/>
          <w:bCs/>
          <w:szCs w:val="21"/>
        </w:rPr>
        <w:t xml:space="preserve"> 平成26年度と令和元年度の汚濁負荷量の比較</w:t>
      </w:r>
    </w:p>
    <w:p w14:paraId="704EC9C0" w14:textId="12E97CCB" w:rsidR="00844E7D" w:rsidRDefault="00844E7D" w:rsidP="00844E7D">
      <w:pPr>
        <w:suppressLineNumbers/>
        <w:tabs>
          <w:tab w:val="left" w:pos="2595"/>
        </w:tabs>
        <w:ind w:leftChars="68" w:left="214" w:hangingChars="34" w:hanging="71"/>
        <w:jc w:val="left"/>
        <w:rPr>
          <w:rFonts w:ascii="ＭＳ ゴシック" w:eastAsia="ＭＳ ゴシック" w:hAnsi="ＭＳ ゴシック"/>
          <w:b/>
          <w:sz w:val="22"/>
        </w:rPr>
      </w:pPr>
      <w:r w:rsidRPr="0015168F">
        <w:rPr>
          <w:noProof/>
        </w:rPr>
        <w:drawing>
          <wp:inline distT="0" distB="0" distL="0" distR="0" wp14:anchorId="40E1C6B4" wp14:editId="3090C1E8">
            <wp:extent cx="6111240" cy="4274820"/>
            <wp:effectExtent l="0" t="0" r="381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1240" cy="4274820"/>
                    </a:xfrm>
                    <a:prstGeom prst="rect">
                      <a:avLst/>
                    </a:prstGeom>
                    <a:noFill/>
                    <a:ln>
                      <a:noFill/>
                    </a:ln>
                  </pic:spPr>
                </pic:pic>
              </a:graphicData>
            </a:graphic>
          </wp:inline>
        </w:drawing>
      </w:r>
    </w:p>
    <w:p w14:paraId="2265295A" w14:textId="77777777" w:rsidR="00356FE0" w:rsidRPr="0015168F" w:rsidRDefault="00356FE0" w:rsidP="00844E7D">
      <w:pPr>
        <w:suppressLineNumbers/>
        <w:tabs>
          <w:tab w:val="left" w:pos="2595"/>
        </w:tabs>
        <w:ind w:leftChars="68" w:left="218" w:hangingChars="34" w:hanging="75"/>
        <w:jc w:val="left"/>
        <w:rPr>
          <w:rFonts w:ascii="ＭＳ ゴシック" w:eastAsia="ＭＳ ゴシック" w:hAnsi="ＭＳ ゴシック"/>
          <w:b/>
          <w:sz w:val="22"/>
        </w:rPr>
      </w:pPr>
    </w:p>
    <w:p w14:paraId="7B4D0ADA" w14:textId="2A2B569F" w:rsidR="00844E7D" w:rsidRPr="008B00BB" w:rsidRDefault="00844E7D" w:rsidP="008B00BB">
      <w:pPr>
        <w:tabs>
          <w:tab w:val="left" w:pos="2595"/>
        </w:tabs>
        <w:ind w:leftChars="68" w:left="218" w:hangingChars="34" w:hanging="75"/>
        <w:jc w:val="left"/>
        <w:rPr>
          <w:rFonts w:ascii="ＭＳ Ｐゴシック" w:eastAsia="ＭＳ Ｐゴシック" w:hAnsi="ＭＳ Ｐゴシック"/>
          <w:b/>
          <w:sz w:val="22"/>
          <w:szCs w:val="24"/>
        </w:rPr>
      </w:pPr>
      <w:r w:rsidRPr="008B00BB">
        <w:rPr>
          <w:rFonts w:ascii="ＭＳ Ｐゴシック" w:eastAsia="ＭＳ Ｐゴシック" w:hAnsi="ＭＳ Ｐゴシック" w:hint="eastAsia"/>
          <w:b/>
          <w:sz w:val="22"/>
          <w:szCs w:val="24"/>
        </w:rPr>
        <w:t>（２）発生源別の削減目標量の試算</w:t>
      </w:r>
    </w:p>
    <w:p w14:paraId="55A63BCA" w14:textId="227DF64E" w:rsidR="00844E7D" w:rsidRPr="0015168F" w:rsidRDefault="00844E7D" w:rsidP="00356FE0">
      <w:pPr>
        <w:spacing w:line="300" w:lineRule="exact"/>
        <w:ind w:leftChars="200" w:left="420" w:firstLineChars="100" w:firstLine="220"/>
        <w:rPr>
          <w:rFonts w:asciiTheme="minorEastAsia" w:hAnsiTheme="minorEastAsia"/>
          <w:sz w:val="22"/>
        </w:rPr>
      </w:pPr>
      <w:r w:rsidRPr="0015168F">
        <w:rPr>
          <w:rFonts w:asciiTheme="minorEastAsia" w:hAnsiTheme="minorEastAsia" w:hint="eastAsia"/>
          <w:sz w:val="22"/>
        </w:rPr>
        <w:t>国の総量削減基本方針の策定手続きと並行して、大阪府において、</w:t>
      </w:r>
      <w:r>
        <w:rPr>
          <w:rFonts w:asciiTheme="minorEastAsia" w:hAnsiTheme="minorEastAsia" w:hint="eastAsia"/>
          <w:sz w:val="22"/>
        </w:rPr>
        <w:t>（１）で示した</w:t>
      </w:r>
      <w:r w:rsidRPr="0015168F">
        <w:rPr>
          <w:rFonts w:asciiTheme="minorEastAsia" w:hAnsiTheme="minorEastAsia" w:hint="eastAsia"/>
          <w:sz w:val="22"/>
        </w:rPr>
        <w:t>発生源別の汚濁負荷量とその推移に加え、第９次総量削減の在り方答申において「対策に当たっては、</w:t>
      </w:r>
      <w:r w:rsidR="004B4DCD" w:rsidRPr="004B4DCD">
        <w:rPr>
          <w:rFonts w:asciiTheme="minorEastAsia" w:hAnsiTheme="minorEastAsia"/>
          <w:sz w:val="22"/>
        </w:rPr>
        <w:t>COD</w:t>
      </w:r>
      <w:r w:rsidRPr="0015168F">
        <w:rPr>
          <w:rFonts w:asciiTheme="minorEastAsia" w:hAnsiTheme="minorEastAsia" w:hint="eastAsia"/>
          <w:sz w:val="22"/>
        </w:rPr>
        <w:t>、窒素及びりんのいずれも更なる汚濁負荷量の削減のための規制の強化は行わず、これまでの取組</w:t>
      </w:r>
      <w:r w:rsidR="00D06AF4">
        <w:rPr>
          <w:rFonts w:asciiTheme="minorEastAsia" w:hAnsiTheme="minorEastAsia" w:hint="eastAsia"/>
          <w:sz w:val="22"/>
        </w:rPr>
        <w:t>み</w:t>
      </w:r>
      <w:r w:rsidR="00C313DB">
        <w:rPr>
          <w:rFonts w:asciiTheme="minorEastAsia" w:hAnsiTheme="minorEastAsia" w:hint="eastAsia"/>
          <w:sz w:val="22"/>
        </w:rPr>
        <w:t>を維持することが妥当である。」とされていることを踏まえ、令和６年度（20</w:t>
      </w:r>
      <w:r w:rsidR="00C313DB">
        <w:rPr>
          <w:rFonts w:asciiTheme="minorEastAsia" w:hAnsiTheme="minorEastAsia"/>
          <w:sz w:val="22"/>
        </w:rPr>
        <w:t>24</w:t>
      </w:r>
      <w:r w:rsidR="00C313DB">
        <w:rPr>
          <w:rFonts w:asciiTheme="minorEastAsia" w:hAnsiTheme="minorEastAsia" w:hint="eastAsia"/>
          <w:sz w:val="22"/>
        </w:rPr>
        <w:t>年度）</w:t>
      </w:r>
      <w:r w:rsidRPr="0015168F">
        <w:rPr>
          <w:rFonts w:asciiTheme="minorEastAsia" w:hAnsiTheme="minorEastAsia" w:hint="eastAsia"/>
          <w:sz w:val="22"/>
        </w:rPr>
        <w:t>における発生源別の削減目標量の試算を行った。</w:t>
      </w:r>
    </w:p>
    <w:p w14:paraId="6550921E" w14:textId="15767113" w:rsidR="00844E7D" w:rsidRPr="0015168F" w:rsidRDefault="00844E7D" w:rsidP="00356FE0">
      <w:pPr>
        <w:spacing w:line="300" w:lineRule="exact"/>
        <w:ind w:leftChars="200" w:left="420" w:firstLineChars="100" w:firstLine="220"/>
        <w:rPr>
          <w:rFonts w:asciiTheme="minorEastAsia" w:hAnsiTheme="minorEastAsia"/>
          <w:sz w:val="22"/>
        </w:rPr>
      </w:pPr>
      <w:r w:rsidRPr="0015168F">
        <w:rPr>
          <w:rFonts w:asciiTheme="minorEastAsia" w:hAnsiTheme="minorEastAsia" w:hint="eastAsia"/>
          <w:sz w:val="22"/>
        </w:rPr>
        <w:t>試算にあたっては、将来人口を「大阪府の将来推計人口について（平成30年８月 大阪府政策企画部企画室計画課）」を基に算定した上で、下水処理人口の伸びなど生活排水対策の進展を考慮して、表</w:t>
      </w:r>
      <w:r w:rsidR="00A35B55" w:rsidRPr="00A35B55">
        <w:rPr>
          <w:rFonts w:asciiTheme="minorEastAsia" w:hAnsiTheme="minorEastAsia" w:hint="eastAsia"/>
          <w:sz w:val="22"/>
        </w:rPr>
        <w:t>Ⅰ-５</w:t>
      </w:r>
      <w:r w:rsidRPr="0015168F">
        <w:rPr>
          <w:rFonts w:asciiTheme="minorEastAsia" w:hAnsiTheme="minorEastAsia" w:hint="eastAsia"/>
          <w:sz w:val="22"/>
        </w:rPr>
        <w:t>に示す令和６年度</w:t>
      </w:r>
      <w:r w:rsidR="00C313DB">
        <w:rPr>
          <w:rFonts w:asciiTheme="minorEastAsia" w:hAnsiTheme="minorEastAsia" w:hint="eastAsia"/>
          <w:sz w:val="22"/>
        </w:rPr>
        <w:t>（20</w:t>
      </w:r>
      <w:r w:rsidR="00C313DB">
        <w:rPr>
          <w:rFonts w:asciiTheme="minorEastAsia" w:hAnsiTheme="minorEastAsia"/>
          <w:sz w:val="22"/>
        </w:rPr>
        <w:t>24</w:t>
      </w:r>
      <w:r w:rsidR="00C313DB">
        <w:rPr>
          <w:rFonts w:asciiTheme="minorEastAsia" w:hAnsiTheme="minorEastAsia" w:hint="eastAsia"/>
          <w:sz w:val="22"/>
        </w:rPr>
        <w:t>年度）</w:t>
      </w:r>
      <w:r w:rsidRPr="0015168F">
        <w:rPr>
          <w:rFonts w:asciiTheme="minorEastAsia" w:hAnsiTheme="minorEastAsia" w:hint="eastAsia"/>
          <w:sz w:val="22"/>
        </w:rPr>
        <w:t>における人口フレームを設定し、下水処理場分を除いた産業排水やその他（土地や畜産等）による汚濁負荷は、</w:t>
      </w:r>
      <w:r w:rsidRPr="00C00CE7">
        <w:rPr>
          <w:rFonts w:asciiTheme="minorEastAsia" w:hAnsiTheme="minorEastAsia" w:hint="eastAsia"/>
          <w:sz w:val="22"/>
        </w:rPr>
        <w:t>ヒアリング結果等を踏まえて、令</w:t>
      </w:r>
      <w:r w:rsidRPr="0015168F">
        <w:rPr>
          <w:rFonts w:asciiTheme="minorEastAsia" w:hAnsiTheme="minorEastAsia" w:hint="eastAsia"/>
          <w:sz w:val="22"/>
        </w:rPr>
        <w:t>和元年度</w:t>
      </w:r>
      <w:r w:rsidR="00C313DB">
        <w:rPr>
          <w:rFonts w:asciiTheme="minorEastAsia" w:hAnsiTheme="minorEastAsia" w:hint="eastAsia"/>
          <w:sz w:val="22"/>
        </w:rPr>
        <w:t>（20</w:t>
      </w:r>
      <w:r w:rsidR="00C313DB">
        <w:rPr>
          <w:rFonts w:asciiTheme="minorEastAsia" w:hAnsiTheme="minorEastAsia"/>
          <w:sz w:val="22"/>
        </w:rPr>
        <w:t>19</w:t>
      </w:r>
      <w:r w:rsidR="00C313DB">
        <w:rPr>
          <w:rFonts w:asciiTheme="minorEastAsia" w:hAnsiTheme="minorEastAsia" w:hint="eastAsia"/>
          <w:sz w:val="22"/>
        </w:rPr>
        <w:t>年度）</w:t>
      </w:r>
      <w:r w:rsidRPr="0015168F">
        <w:rPr>
          <w:rFonts w:asciiTheme="minorEastAsia" w:hAnsiTheme="minorEastAsia" w:hint="eastAsia"/>
          <w:sz w:val="22"/>
        </w:rPr>
        <w:t>と同じとした。</w:t>
      </w:r>
    </w:p>
    <w:p w14:paraId="5F026BA7" w14:textId="77777777" w:rsidR="00844E7D" w:rsidRPr="0015168F" w:rsidRDefault="00844E7D" w:rsidP="00844E7D">
      <w:pPr>
        <w:widowControl/>
        <w:suppressLineNumbers/>
        <w:jc w:val="left"/>
        <w:rPr>
          <w:rFonts w:asciiTheme="minorEastAsia" w:hAnsiTheme="minorEastAsia"/>
          <w:sz w:val="22"/>
        </w:rPr>
      </w:pPr>
      <w:r>
        <w:rPr>
          <w:rFonts w:asciiTheme="minorEastAsia" w:hAnsiTheme="minorEastAsia"/>
          <w:sz w:val="22"/>
        </w:rPr>
        <w:br w:type="page"/>
      </w:r>
    </w:p>
    <w:p w14:paraId="7AE8CEF0" w14:textId="4107B0DC" w:rsidR="00844E7D" w:rsidRPr="00A35B55" w:rsidRDefault="00844E7D" w:rsidP="00844E7D">
      <w:pPr>
        <w:suppressLineNumbers/>
        <w:tabs>
          <w:tab w:val="left" w:pos="2595"/>
        </w:tabs>
        <w:jc w:val="center"/>
        <w:rPr>
          <w:rFonts w:ascii="ＭＳ Ｐゴシック" w:eastAsia="ＭＳ Ｐゴシック" w:hAnsi="ＭＳ Ｐゴシック"/>
          <w:bCs/>
          <w:szCs w:val="21"/>
        </w:rPr>
      </w:pPr>
      <w:r w:rsidRPr="00A35B55">
        <w:rPr>
          <w:rFonts w:ascii="ＭＳ Ｐゴシック" w:eastAsia="ＭＳ Ｐゴシック" w:hAnsi="ＭＳ Ｐゴシック" w:hint="eastAsia"/>
          <w:bCs/>
          <w:szCs w:val="21"/>
        </w:rPr>
        <w:lastRenderedPageBreak/>
        <w:t>表</w:t>
      </w:r>
      <w:r w:rsidR="008B00BB" w:rsidRPr="00A35B55">
        <w:rPr>
          <w:rFonts w:ascii="ＭＳ Ｐゴシック" w:eastAsia="ＭＳ Ｐゴシック" w:hAnsi="ＭＳ Ｐゴシック" w:hint="eastAsia"/>
          <w:bCs/>
          <w:szCs w:val="21"/>
        </w:rPr>
        <w:t>Ⅰ-</w:t>
      </w:r>
      <w:r w:rsidR="00A35B55" w:rsidRPr="00A35B55">
        <w:rPr>
          <w:rFonts w:ascii="ＭＳ Ｐゴシック" w:eastAsia="ＭＳ Ｐゴシック" w:hAnsi="ＭＳ Ｐゴシック" w:hint="eastAsia"/>
          <w:bCs/>
          <w:szCs w:val="21"/>
        </w:rPr>
        <w:t>５</w:t>
      </w:r>
      <w:r w:rsidRPr="00A35B55">
        <w:rPr>
          <w:rFonts w:ascii="ＭＳ Ｐゴシック" w:eastAsia="ＭＳ Ｐゴシック" w:hAnsi="ＭＳ Ｐゴシック" w:hint="eastAsia"/>
          <w:bCs/>
          <w:szCs w:val="21"/>
        </w:rPr>
        <w:t xml:space="preserve">　令和６年度における人口フレームの設定</w:t>
      </w:r>
    </w:p>
    <w:p w14:paraId="5057D542" w14:textId="77777777" w:rsidR="00844E7D" w:rsidRPr="0015168F" w:rsidRDefault="00844E7D" w:rsidP="00844E7D">
      <w:pPr>
        <w:suppressLineNumbers/>
        <w:tabs>
          <w:tab w:val="left" w:pos="2595"/>
        </w:tabs>
        <w:spacing w:line="240" w:lineRule="exact"/>
        <w:jc w:val="center"/>
        <w:rPr>
          <w:rFonts w:asciiTheme="minorEastAsia" w:hAnsiTheme="minorEastAsia"/>
          <w:sz w:val="20"/>
        </w:rPr>
      </w:pPr>
      <w:r w:rsidRPr="0015168F">
        <w:rPr>
          <w:rFonts w:ascii="ＭＳ ゴシック" w:eastAsia="ＭＳ ゴシック" w:hAnsi="ＭＳ ゴシック" w:hint="eastAsia"/>
          <w:sz w:val="20"/>
        </w:rPr>
        <w:t xml:space="preserve">　　　　　　　　　　　　　　　　　　　　　　</w:t>
      </w:r>
      <w:r w:rsidRPr="0015168F">
        <w:rPr>
          <w:rFonts w:asciiTheme="minorEastAsia" w:hAnsiTheme="minorEastAsia" w:hint="eastAsia"/>
          <w:sz w:val="20"/>
        </w:rPr>
        <w:t>（単位：千人）</w:t>
      </w:r>
    </w:p>
    <w:tbl>
      <w:tblPr>
        <w:tblpPr w:leftFromText="142" w:rightFromText="142" w:vertAnchor="text" w:horzAnchor="margin" w:tblpXSpec="center"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85"/>
        <w:gridCol w:w="2094"/>
        <w:gridCol w:w="2100"/>
      </w:tblGrid>
      <w:tr w:rsidR="00844E7D" w:rsidRPr="0015168F" w14:paraId="021E8F16" w14:textId="77777777" w:rsidTr="00EB0853">
        <w:trPr>
          <w:trHeight w:val="465"/>
        </w:trPr>
        <w:tc>
          <w:tcPr>
            <w:tcW w:w="1785" w:type="dxa"/>
            <w:vAlign w:val="center"/>
          </w:tcPr>
          <w:p w14:paraId="549D196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p>
        </w:tc>
        <w:tc>
          <w:tcPr>
            <w:tcW w:w="2094" w:type="dxa"/>
            <w:vAlign w:val="center"/>
          </w:tcPr>
          <w:p w14:paraId="29E512E9"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令和６年度</w:t>
            </w:r>
          </w:p>
        </w:tc>
        <w:tc>
          <w:tcPr>
            <w:tcW w:w="2100" w:type="dxa"/>
            <w:vAlign w:val="center"/>
          </w:tcPr>
          <w:p w14:paraId="541343D8" w14:textId="77777777" w:rsidR="00844E7D" w:rsidRPr="0015168F" w:rsidRDefault="00844E7D" w:rsidP="00EB0853">
            <w:pPr>
              <w:suppressLineNumbers/>
              <w:tabs>
                <w:tab w:val="left" w:pos="2595"/>
              </w:tabs>
              <w:spacing w:line="240" w:lineRule="exact"/>
              <w:ind w:firstLineChars="50" w:firstLine="100"/>
              <w:jc w:val="left"/>
              <w:rPr>
                <w:rFonts w:asciiTheme="minorEastAsia" w:hAnsiTheme="minorEastAsia"/>
                <w:sz w:val="20"/>
              </w:rPr>
            </w:pPr>
            <w:r w:rsidRPr="0015168F">
              <w:rPr>
                <w:rFonts w:asciiTheme="minorEastAsia" w:hAnsiTheme="minorEastAsia" w:hint="eastAsia"/>
                <w:sz w:val="20"/>
              </w:rPr>
              <w:t>(参考)令和元年度</w:t>
            </w:r>
          </w:p>
        </w:tc>
      </w:tr>
      <w:tr w:rsidR="00844E7D" w:rsidRPr="0015168F" w14:paraId="0FE00963" w14:textId="77777777" w:rsidTr="00EB0853">
        <w:trPr>
          <w:trHeight w:val="424"/>
        </w:trPr>
        <w:tc>
          <w:tcPr>
            <w:tcW w:w="1785" w:type="dxa"/>
            <w:vAlign w:val="center"/>
          </w:tcPr>
          <w:p w14:paraId="6963FBC2"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総人口</w:t>
            </w:r>
          </w:p>
        </w:tc>
        <w:tc>
          <w:tcPr>
            <w:tcW w:w="2094" w:type="dxa"/>
            <w:vAlign w:val="center"/>
          </w:tcPr>
          <w:p w14:paraId="3BBE273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,598</w:t>
            </w:r>
          </w:p>
        </w:tc>
        <w:tc>
          <w:tcPr>
            <w:tcW w:w="2100" w:type="dxa"/>
            <w:vAlign w:val="center"/>
          </w:tcPr>
          <w:p w14:paraId="08F3E68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844</w:t>
            </w:r>
          </w:p>
        </w:tc>
      </w:tr>
      <w:tr w:rsidR="00844E7D" w:rsidRPr="0015168F" w14:paraId="793017FD" w14:textId="77777777" w:rsidTr="00EB0853">
        <w:trPr>
          <w:trHeight w:val="341"/>
        </w:trPr>
        <w:tc>
          <w:tcPr>
            <w:tcW w:w="1785" w:type="dxa"/>
            <w:vAlign w:val="center"/>
          </w:tcPr>
          <w:p w14:paraId="20D4D8DC"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下水処理</w:t>
            </w:r>
          </w:p>
        </w:tc>
        <w:tc>
          <w:tcPr>
            <w:tcW w:w="2094" w:type="dxa"/>
            <w:vAlign w:val="center"/>
          </w:tcPr>
          <w:p w14:paraId="209024C0"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,156</w:t>
            </w:r>
          </w:p>
        </w:tc>
        <w:tc>
          <w:tcPr>
            <w:tcW w:w="2100" w:type="dxa"/>
            <w:vAlign w:val="center"/>
          </w:tcPr>
          <w:p w14:paraId="54DE8F66"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294</w:t>
            </w:r>
          </w:p>
        </w:tc>
      </w:tr>
      <w:tr w:rsidR="00844E7D" w:rsidRPr="0015168F" w14:paraId="26A9B3C5" w14:textId="77777777" w:rsidTr="00EB0853">
        <w:trPr>
          <w:trHeight w:val="360"/>
        </w:trPr>
        <w:tc>
          <w:tcPr>
            <w:tcW w:w="1785" w:type="dxa"/>
            <w:vAlign w:val="center"/>
          </w:tcPr>
          <w:p w14:paraId="4515403E"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し尿処理</w:t>
            </w:r>
          </w:p>
        </w:tc>
        <w:tc>
          <w:tcPr>
            <w:tcW w:w="2094" w:type="dxa"/>
            <w:vAlign w:val="center"/>
          </w:tcPr>
          <w:p w14:paraId="5B4E63C3"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75</w:t>
            </w:r>
          </w:p>
        </w:tc>
        <w:tc>
          <w:tcPr>
            <w:tcW w:w="2100" w:type="dxa"/>
            <w:vAlign w:val="center"/>
          </w:tcPr>
          <w:p w14:paraId="6956167D"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118</w:t>
            </w:r>
          </w:p>
        </w:tc>
      </w:tr>
      <w:tr w:rsidR="00844E7D" w:rsidRPr="0015168F" w14:paraId="2FB1643E" w14:textId="77777777" w:rsidTr="00EB0853">
        <w:trPr>
          <w:trHeight w:val="345"/>
        </w:trPr>
        <w:tc>
          <w:tcPr>
            <w:tcW w:w="1785" w:type="dxa"/>
            <w:vAlign w:val="center"/>
          </w:tcPr>
          <w:p w14:paraId="576257C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合併処理浄化槽</w:t>
            </w:r>
          </w:p>
        </w:tc>
        <w:tc>
          <w:tcPr>
            <w:tcW w:w="2094" w:type="dxa"/>
            <w:vAlign w:val="center"/>
          </w:tcPr>
          <w:p w14:paraId="72CEEEA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1</w:t>
            </w:r>
            <w:r w:rsidRPr="0015168F">
              <w:rPr>
                <w:rFonts w:asciiTheme="minorEastAsia" w:hAnsiTheme="minorEastAsia"/>
                <w:sz w:val="20"/>
              </w:rPr>
              <w:t>82</w:t>
            </w:r>
          </w:p>
        </w:tc>
        <w:tc>
          <w:tcPr>
            <w:tcW w:w="2100" w:type="dxa"/>
            <w:vAlign w:val="center"/>
          </w:tcPr>
          <w:p w14:paraId="07A713D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218</w:t>
            </w:r>
          </w:p>
        </w:tc>
      </w:tr>
      <w:tr w:rsidR="00844E7D" w:rsidRPr="0015168F" w14:paraId="1EEDA2AC" w14:textId="77777777" w:rsidTr="00EB0853">
        <w:trPr>
          <w:trHeight w:val="330"/>
        </w:trPr>
        <w:tc>
          <w:tcPr>
            <w:tcW w:w="1785" w:type="dxa"/>
            <w:vAlign w:val="center"/>
          </w:tcPr>
          <w:p w14:paraId="435F7464"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単独処理浄化槽</w:t>
            </w:r>
          </w:p>
        </w:tc>
        <w:tc>
          <w:tcPr>
            <w:tcW w:w="2094" w:type="dxa"/>
            <w:vAlign w:val="center"/>
          </w:tcPr>
          <w:p w14:paraId="40010050"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185</w:t>
            </w:r>
          </w:p>
        </w:tc>
        <w:tc>
          <w:tcPr>
            <w:tcW w:w="2100" w:type="dxa"/>
            <w:vAlign w:val="center"/>
          </w:tcPr>
          <w:p w14:paraId="0175CAB1"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215</w:t>
            </w:r>
          </w:p>
        </w:tc>
      </w:tr>
      <w:tr w:rsidR="00844E7D" w:rsidRPr="0015168F" w14:paraId="7F637149" w14:textId="77777777" w:rsidTr="00EB0853">
        <w:trPr>
          <w:trHeight w:val="375"/>
        </w:trPr>
        <w:tc>
          <w:tcPr>
            <w:tcW w:w="1785" w:type="dxa"/>
            <w:vAlign w:val="center"/>
          </w:tcPr>
          <w:p w14:paraId="1D866712"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雑排水</w:t>
            </w:r>
          </w:p>
        </w:tc>
        <w:tc>
          <w:tcPr>
            <w:tcW w:w="2094" w:type="dxa"/>
            <w:vAlign w:val="center"/>
          </w:tcPr>
          <w:p w14:paraId="482CE090"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260</w:t>
            </w:r>
          </w:p>
        </w:tc>
        <w:tc>
          <w:tcPr>
            <w:tcW w:w="2100" w:type="dxa"/>
            <w:vAlign w:val="center"/>
          </w:tcPr>
          <w:p w14:paraId="7CAFCD49"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333</w:t>
            </w:r>
          </w:p>
        </w:tc>
      </w:tr>
    </w:tbl>
    <w:p w14:paraId="24FE02D2"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3FBEEB29"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1A505891"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17626FE5"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366B6707"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515C5248"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5DCD6CB8"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2CD0C382" w14:textId="77777777" w:rsidR="00844E7D" w:rsidRDefault="00844E7D" w:rsidP="00844E7D">
      <w:pPr>
        <w:suppressLineNumbers/>
        <w:tabs>
          <w:tab w:val="left" w:pos="2595"/>
        </w:tabs>
        <w:ind w:firstLineChars="100" w:firstLine="220"/>
        <w:rPr>
          <w:rFonts w:asciiTheme="minorEastAsia" w:hAnsiTheme="minorEastAsia"/>
          <w:sz w:val="22"/>
        </w:rPr>
      </w:pPr>
    </w:p>
    <w:p w14:paraId="5FE924F2"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0E3B4623" w14:textId="34161C19" w:rsidR="00844E7D" w:rsidRPr="0015168F" w:rsidRDefault="00844E7D" w:rsidP="00356FE0">
      <w:pPr>
        <w:tabs>
          <w:tab w:val="left" w:pos="2595"/>
        </w:tabs>
        <w:spacing w:line="-300" w:lineRule="auto"/>
        <w:ind w:leftChars="100" w:left="210" w:firstLineChars="100" w:firstLine="220"/>
        <w:rPr>
          <w:rFonts w:asciiTheme="minorEastAsia" w:hAnsiTheme="minorEastAsia"/>
          <w:sz w:val="22"/>
        </w:rPr>
      </w:pPr>
      <w:r w:rsidRPr="0015168F">
        <w:rPr>
          <w:rFonts w:asciiTheme="minorEastAsia" w:hAnsiTheme="minorEastAsia" w:hint="eastAsia"/>
          <w:sz w:val="22"/>
        </w:rPr>
        <w:t>試算の結果は表</w:t>
      </w:r>
      <w:r w:rsidR="00A35B55" w:rsidRPr="00FB67F5">
        <w:rPr>
          <w:rFonts w:asciiTheme="minorEastAsia" w:hAnsiTheme="minorEastAsia" w:hint="eastAsia"/>
          <w:sz w:val="22"/>
        </w:rPr>
        <w:t>Ⅰ-６</w:t>
      </w:r>
      <w:r w:rsidRPr="00FB67F5">
        <w:rPr>
          <w:rFonts w:asciiTheme="minorEastAsia" w:hAnsiTheme="minorEastAsia" w:hint="eastAsia"/>
          <w:sz w:val="22"/>
        </w:rPr>
        <w:t>に</w:t>
      </w:r>
      <w:r w:rsidR="00DD4776" w:rsidRPr="00FB67F5">
        <w:rPr>
          <w:rFonts w:asciiTheme="minorEastAsia" w:hAnsiTheme="minorEastAsia" w:hint="eastAsia"/>
          <w:sz w:val="22"/>
        </w:rPr>
        <w:t>示すとおりである。削減目標量の達成のためには、総量削減基本方針</w:t>
      </w:r>
      <w:r w:rsidRPr="00FB67F5">
        <w:rPr>
          <w:rFonts w:asciiTheme="minorEastAsia" w:hAnsiTheme="minorEastAsia" w:hint="eastAsia"/>
          <w:sz w:val="22"/>
        </w:rPr>
        <w:t>に基づき</w:t>
      </w:r>
      <w:r w:rsidR="00BB6A1A" w:rsidRPr="00FB67F5">
        <w:rPr>
          <w:rFonts w:asciiTheme="minorEastAsia" w:hAnsiTheme="minorEastAsia" w:hint="eastAsia"/>
          <w:sz w:val="22"/>
        </w:rPr>
        <w:t>、生活排水対策や事業場からの汚濁負荷の削減指導等のこれまでの取</w:t>
      </w:r>
      <w:r w:rsidRPr="00FB67F5">
        <w:rPr>
          <w:rFonts w:asciiTheme="minorEastAsia" w:hAnsiTheme="minorEastAsia" w:hint="eastAsia"/>
          <w:sz w:val="22"/>
        </w:rPr>
        <w:t>組みを継続して進める必要があると考えられる。</w:t>
      </w:r>
    </w:p>
    <w:p w14:paraId="12FE679D" w14:textId="77777777" w:rsidR="00844E7D" w:rsidRPr="00DD4776" w:rsidRDefault="00844E7D" w:rsidP="00844E7D">
      <w:pPr>
        <w:suppressLineNumbers/>
        <w:tabs>
          <w:tab w:val="left" w:pos="2595"/>
        </w:tabs>
        <w:spacing w:line="240" w:lineRule="exact"/>
        <w:ind w:firstLineChars="100" w:firstLine="220"/>
        <w:rPr>
          <w:rFonts w:asciiTheme="minorEastAsia" w:hAnsiTheme="minorEastAsia"/>
          <w:sz w:val="22"/>
        </w:rPr>
      </w:pPr>
    </w:p>
    <w:p w14:paraId="44D99CAB" w14:textId="6BC80B37" w:rsidR="00844E7D" w:rsidRPr="00A35B55" w:rsidRDefault="00844E7D" w:rsidP="008B00BB">
      <w:pPr>
        <w:suppressLineNumbers/>
        <w:tabs>
          <w:tab w:val="left" w:pos="2595"/>
        </w:tabs>
        <w:spacing w:line="240" w:lineRule="exact"/>
        <w:ind w:firstLineChars="950" w:firstLine="1995"/>
        <w:rPr>
          <w:rFonts w:ascii="ＭＳ Ｐゴシック" w:eastAsia="ＭＳ Ｐゴシック" w:hAnsi="ＭＳ Ｐゴシック"/>
          <w:bCs/>
          <w:szCs w:val="21"/>
        </w:rPr>
      </w:pPr>
      <w:r w:rsidRPr="00A35B55">
        <w:rPr>
          <w:rFonts w:ascii="ＭＳ Ｐゴシック" w:eastAsia="ＭＳ Ｐゴシック" w:hAnsi="ＭＳ Ｐゴシック" w:hint="eastAsia"/>
          <w:bCs/>
          <w:szCs w:val="21"/>
        </w:rPr>
        <w:t>表</w:t>
      </w:r>
      <w:r w:rsidR="008B00BB" w:rsidRPr="00A35B55">
        <w:rPr>
          <w:rFonts w:ascii="ＭＳ Ｐゴシック" w:eastAsia="ＭＳ Ｐゴシック" w:hAnsi="ＭＳ Ｐゴシック" w:hint="eastAsia"/>
          <w:bCs/>
          <w:szCs w:val="21"/>
        </w:rPr>
        <w:t>Ⅰ-</w:t>
      </w:r>
      <w:r w:rsidR="00A35B55" w:rsidRPr="00A35B55">
        <w:rPr>
          <w:rFonts w:ascii="ＭＳ Ｐゴシック" w:eastAsia="ＭＳ Ｐゴシック" w:hAnsi="ＭＳ Ｐゴシック" w:hint="eastAsia"/>
          <w:bCs/>
          <w:szCs w:val="21"/>
        </w:rPr>
        <w:t>６</w:t>
      </w:r>
      <w:r w:rsidRPr="00A35B55">
        <w:rPr>
          <w:rFonts w:ascii="ＭＳ Ｐゴシック" w:eastAsia="ＭＳ Ｐゴシック" w:hAnsi="ＭＳ Ｐゴシック" w:hint="eastAsia"/>
          <w:bCs/>
          <w:szCs w:val="21"/>
        </w:rPr>
        <w:t xml:space="preserve"> 令和６年度における汚濁負荷量の試算結果</w:t>
      </w:r>
    </w:p>
    <w:p w14:paraId="6B5C3385" w14:textId="77777777" w:rsidR="00844E7D" w:rsidRPr="0015168F" w:rsidRDefault="00844E7D" w:rsidP="00844E7D">
      <w:pPr>
        <w:suppressLineNumbers/>
        <w:tabs>
          <w:tab w:val="left" w:pos="2595"/>
        </w:tabs>
        <w:jc w:val="center"/>
        <w:rPr>
          <w:rFonts w:asciiTheme="minorEastAsia" w:hAnsiTheme="minorEastAsia"/>
          <w:sz w:val="22"/>
        </w:rPr>
      </w:pPr>
      <w:r w:rsidRPr="0015168F">
        <w:rPr>
          <w:noProof/>
        </w:rPr>
        <w:drawing>
          <wp:anchor distT="0" distB="0" distL="114300" distR="114300" simplePos="0" relativeHeight="252267520" behindDoc="0" locked="0" layoutInCell="1" allowOverlap="1" wp14:anchorId="3C6BA4F1" wp14:editId="08A38C38">
            <wp:simplePos x="0" y="0"/>
            <wp:positionH relativeFrom="column">
              <wp:posOffset>1200150</wp:posOffset>
            </wp:positionH>
            <wp:positionV relativeFrom="paragraph">
              <wp:posOffset>19050</wp:posOffset>
            </wp:positionV>
            <wp:extent cx="3962400" cy="4274820"/>
            <wp:effectExtent l="0" t="0" r="0" b="0"/>
            <wp:wrapNone/>
            <wp:docPr id="1060" name="図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2400" cy="4274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168A1" w14:textId="77777777" w:rsidR="00844E7D" w:rsidRPr="0015168F" w:rsidRDefault="00844E7D" w:rsidP="00844E7D">
      <w:pPr>
        <w:widowControl/>
        <w:suppressLineNumbers/>
        <w:jc w:val="left"/>
        <w:rPr>
          <w:rFonts w:asciiTheme="majorEastAsia" w:eastAsiaTheme="majorEastAsia" w:hAnsiTheme="majorEastAsia"/>
          <w:b/>
          <w:sz w:val="22"/>
        </w:rPr>
      </w:pPr>
    </w:p>
    <w:p w14:paraId="4187D74F" w14:textId="77777777" w:rsidR="00844E7D" w:rsidRPr="0015168F" w:rsidRDefault="00844E7D" w:rsidP="00844E7D">
      <w:pPr>
        <w:widowControl/>
        <w:suppressLineNumbers/>
        <w:jc w:val="left"/>
        <w:rPr>
          <w:rFonts w:asciiTheme="majorEastAsia" w:eastAsiaTheme="majorEastAsia" w:hAnsiTheme="majorEastAsia"/>
          <w:b/>
          <w:sz w:val="22"/>
        </w:rPr>
      </w:pPr>
    </w:p>
    <w:p w14:paraId="135BBDFB" w14:textId="77777777" w:rsidR="00844E7D" w:rsidRPr="0015168F" w:rsidRDefault="00844E7D" w:rsidP="00844E7D">
      <w:pPr>
        <w:widowControl/>
        <w:suppressLineNumbers/>
        <w:jc w:val="left"/>
        <w:rPr>
          <w:rFonts w:asciiTheme="majorEastAsia" w:eastAsiaTheme="majorEastAsia" w:hAnsiTheme="majorEastAsia"/>
          <w:b/>
          <w:sz w:val="22"/>
        </w:rPr>
      </w:pPr>
    </w:p>
    <w:p w14:paraId="4193F636" w14:textId="77777777" w:rsidR="00844E7D" w:rsidRPr="0015168F" w:rsidRDefault="00844E7D" w:rsidP="00844E7D">
      <w:pPr>
        <w:widowControl/>
        <w:suppressLineNumbers/>
        <w:jc w:val="left"/>
        <w:rPr>
          <w:rFonts w:asciiTheme="majorEastAsia" w:eastAsiaTheme="majorEastAsia" w:hAnsiTheme="majorEastAsia"/>
          <w:b/>
          <w:sz w:val="22"/>
        </w:rPr>
      </w:pPr>
    </w:p>
    <w:p w14:paraId="64596003" w14:textId="77777777" w:rsidR="00844E7D" w:rsidRPr="0015168F" w:rsidRDefault="00844E7D" w:rsidP="00844E7D">
      <w:pPr>
        <w:widowControl/>
        <w:suppressLineNumbers/>
        <w:jc w:val="left"/>
        <w:rPr>
          <w:rFonts w:asciiTheme="majorEastAsia" w:eastAsiaTheme="majorEastAsia" w:hAnsiTheme="majorEastAsia"/>
          <w:b/>
          <w:sz w:val="22"/>
        </w:rPr>
      </w:pPr>
    </w:p>
    <w:p w14:paraId="53C55098" w14:textId="77777777" w:rsidR="00844E7D" w:rsidRPr="0015168F" w:rsidRDefault="00844E7D" w:rsidP="00844E7D">
      <w:pPr>
        <w:widowControl/>
        <w:suppressLineNumbers/>
        <w:jc w:val="left"/>
        <w:rPr>
          <w:rFonts w:asciiTheme="majorEastAsia" w:eastAsiaTheme="majorEastAsia" w:hAnsiTheme="majorEastAsia"/>
          <w:b/>
          <w:sz w:val="22"/>
        </w:rPr>
      </w:pPr>
    </w:p>
    <w:p w14:paraId="53B1BA93" w14:textId="77777777" w:rsidR="00844E7D" w:rsidRPr="0015168F" w:rsidRDefault="00844E7D" w:rsidP="00844E7D">
      <w:pPr>
        <w:widowControl/>
        <w:suppressLineNumbers/>
        <w:jc w:val="left"/>
        <w:rPr>
          <w:rFonts w:asciiTheme="majorEastAsia" w:eastAsiaTheme="majorEastAsia" w:hAnsiTheme="majorEastAsia"/>
          <w:b/>
          <w:sz w:val="22"/>
        </w:rPr>
      </w:pPr>
    </w:p>
    <w:p w14:paraId="644F6DB2" w14:textId="77777777" w:rsidR="00844E7D" w:rsidRPr="0015168F" w:rsidRDefault="00844E7D" w:rsidP="00844E7D">
      <w:pPr>
        <w:widowControl/>
        <w:suppressLineNumbers/>
        <w:jc w:val="left"/>
        <w:rPr>
          <w:rFonts w:asciiTheme="majorEastAsia" w:eastAsiaTheme="majorEastAsia" w:hAnsiTheme="majorEastAsia"/>
          <w:b/>
          <w:sz w:val="22"/>
        </w:rPr>
      </w:pPr>
    </w:p>
    <w:p w14:paraId="56302CC4" w14:textId="77777777" w:rsidR="00844E7D" w:rsidRPr="0015168F" w:rsidRDefault="00844E7D" w:rsidP="00844E7D">
      <w:pPr>
        <w:widowControl/>
        <w:suppressLineNumbers/>
        <w:jc w:val="left"/>
        <w:rPr>
          <w:rFonts w:asciiTheme="majorEastAsia" w:eastAsiaTheme="majorEastAsia" w:hAnsiTheme="majorEastAsia"/>
          <w:b/>
          <w:sz w:val="22"/>
        </w:rPr>
      </w:pPr>
    </w:p>
    <w:p w14:paraId="113232A6" w14:textId="77777777" w:rsidR="00844E7D" w:rsidRPr="0015168F" w:rsidRDefault="00844E7D" w:rsidP="00844E7D">
      <w:pPr>
        <w:widowControl/>
        <w:suppressLineNumbers/>
        <w:jc w:val="left"/>
        <w:rPr>
          <w:rFonts w:asciiTheme="majorEastAsia" w:eastAsiaTheme="majorEastAsia" w:hAnsiTheme="majorEastAsia"/>
          <w:b/>
          <w:sz w:val="22"/>
        </w:rPr>
      </w:pPr>
    </w:p>
    <w:p w14:paraId="4DCDBCCE" w14:textId="77777777" w:rsidR="00844E7D" w:rsidRPr="0015168F" w:rsidRDefault="00844E7D" w:rsidP="00844E7D">
      <w:pPr>
        <w:widowControl/>
        <w:suppressLineNumbers/>
        <w:jc w:val="left"/>
        <w:rPr>
          <w:rFonts w:asciiTheme="majorEastAsia" w:eastAsiaTheme="majorEastAsia" w:hAnsiTheme="majorEastAsia"/>
          <w:b/>
          <w:sz w:val="22"/>
        </w:rPr>
      </w:pPr>
    </w:p>
    <w:p w14:paraId="68D11502" w14:textId="77777777" w:rsidR="00844E7D" w:rsidRPr="0015168F" w:rsidRDefault="00844E7D" w:rsidP="00844E7D">
      <w:pPr>
        <w:widowControl/>
        <w:suppressLineNumbers/>
        <w:jc w:val="left"/>
        <w:rPr>
          <w:rFonts w:asciiTheme="majorEastAsia" w:eastAsiaTheme="majorEastAsia" w:hAnsiTheme="majorEastAsia"/>
          <w:b/>
          <w:sz w:val="22"/>
        </w:rPr>
      </w:pPr>
    </w:p>
    <w:p w14:paraId="381FD654" w14:textId="77777777" w:rsidR="00844E7D" w:rsidRPr="0015168F" w:rsidRDefault="00844E7D" w:rsidP="00844E7D">
      <w:pPr>
        <w:widowControl/>
        <w:suppressLineNumbers/>
        <w:jc w:val="left"/>
        <w:rPr>
          <w:rFonts w:asciiTheme="majorEastAsia" w:eastAsiaTheme="majorEastAsia" w:hAnsiTheme="majorEastAsia"/>
          <w:b/>
          <w:sz w:val="22"/>
        </w:rPr>
      </w:pPr>
    </w:p>
    <w:p w14:paraId="386E1DDF" w14:textId="77777777" w:rsidR="00844E7D" w:rsidRPr="0015168F" w:rsidRDefault="00844E7D" w:rsidP="00844E7D">
      <w:pPr>
        <w:widowControl/>
        <w:suppressLineNumbers/>
        <w:jc w:val="left"/>
        <w:rPr>
          <w:rFonts w:asciiTheme="majorEastAsia" w:eastAsiaTheme="majorEastAsia" w:hAnsiTheme="majorEastAsia"/>
          <w:b/>
          <w:sz w:val="22"/>
        </w:rPr>
      </w:pPr>
    </w:p>
    <w:p w14:paraId="737CC72E" w14:textId="77777777" w:rsidR="00844E7D" w:rsidRPr="0015168F" w:rsidRDefault="00844E7D" w:rsidP="00844E7D">
      <w:pPr>
        <w:widowControl/>
        <w:suppressLineNumbers/>
        <w:jc w:val="left"/>
        <w:rPr>
          <w:rFonts w:asciiTheme="majorEastAsia" w:eastAsiaTheme="majorEastAsia" w:hAnsiTheme="majorEastAsia"/>
          <w:b/>
          <w:sz w:val="22"/>
        </w:rPr>
      </w:pPr>
    </w:p>
    <w:p w14:paraId="14F22161" w14:textId="77777777" w:rsidR="00844E7D" w:rsidRPr="0015168F" w:rsidRDefault="00844E7D" w:rsidP="00844E7D">
      <w:pPr>
        <w:widowControl/>
        <w:suppressLineNumbers/>
        <w:jc w:val="left"/>
        <w:rPr>
          <w:rFonts w:asciiTheme="majorEastAsia" w:eastAsiaTheme="majorEastAsia" w:hAnsiTheme="majorEastAsia"/>
          <w:b/>
          <w:sz w:val="22"/>
        </w:rPr>
      </w:pPr>
    </w:p>
    <w:p w14:paraId="27F74ED8" w14:textId="77777777" w:rsidR="00844E7D" w:rsidRPr="0015168F" w:rsidRDefault="00844E7D" w:rsidP="00844E7D">
      <w:pPr>
        <w:widowControl/>
        <w:suppressLineNumbers/>
        <w:jc w:val="left"/>
        <w:rPr>
          <w:rFonts w:asciiTheme="majorEastAsia" w:eastAsiaTheme="majorEastAsia" w:hAnsiTheme="majorEastAsia"/>
          <w:b/>
          <w:sz w:val="22"/>
        </w:rPr>
      </w:pPr>
    </w:p>
    <w:p w14:paraId="55988EAE" w14:textId="77777777" w:rsidR="00844E7D" w:rsidRPr="0015168F" w:rsidRDefault="00844E7D" w:rsidP="00844E7D">
      <w:pPr>
        <w:widowControl/>
        <w:suppressLineNumbers/>
        <w:jc w:val="left"/>
        <w:rPr>
          <w:rFonts w:asciiTheme="majorEastAsia" w:eastAsiaTheme="majorEastAsia" w:hAnsiTheme="majorEastAsia"/>
          <w:b/>
          <w:sz w:val="22"/>
        </w:rPr>
      </w:pPr>
    </w:p>
    <w:p w14:paraId="58A69DB9" w14:textId="77777777" w:rsidR="00844E7D" w:rsidRPr="0015168F" w:rsidRDefault="00844E7D" w:rsidP="00844E7D">
      <w:pPr>
        <w:widowControl/>
        <w:suppressLineNumbers/>
        <w:jc w:val="left"/>
        <w:rPr>
          <w:rFonts w:asciiTheme="majorEastAsia" w:eastAsiaTheme="majorEastAsia" w:hAnsiTheme="majorEastAsia"/>
          <w:b/>
          <w:sz w:val="22"/>
        </w:rPr>
      </w:pPr>
    </w:p>
    <w:p w14:paraId="0AFDAD5C" w14:textId="77777777" w:rsidR="00844E7D" w:rsidRPr="0015168F" w:rsidRDefault="00844E7D" w:rsidP="00844E7D">
      <w:pPr>
        <w:widowControl/>
        <w:suppressLineNumbers/>
        <w:jc w:val="left"/>
        <w:rPr>
          <w:rFonts w:asciiTheme="majorEastAsia" w:eastAsiaTheme="majorEastAsia" w:hAnsiTheme="majorEastAsia"/>
          <w:b/>
          <w:sz w:val="22"/>
        </w:rPr>
      </w:pPr>
    </w:p>
    <w:p w14:paraId="2A660E5A" w14:textId="074BF5FE" w:rsidR="00844E7D" w:rsidRPr="00CD347C" w:rsidRDefault="00844E7D" w:rsidP="00CD347C">
      <w:pPr>
        <w:widowControl/>
        <w:suppressLineNumbers/>
        <w:jc w:val="left"/>
        <w:rPr>
          <w:rFonts w:asciiTheme="majorEastAsia" w:eastAsiaTheme="majorEastAsia" w:hAnsiTheme="majorEastAsia"/>
          <w:b/>
          <w:sz w:val="22"/>
        </w:rPr>
      </w:pPr>
      <w:r w:rsidRPr="0015168F">
        <w:rPr>
          <w:rFonts w:asciiTheme="majorEastAsia" w:eastAsiaTheme="majorEastAsia" w:hAnsiTheme="majorEastAsia" w:hint="eastAsia"/>
          <w:b/>
          <w:sz w:val="22"/>
        </w:rPr>
        <w:t xml:space="preserve">　　　　</w:t>
      </w:r>
      <w:r w:rsidRPr="0015168F">
        <w:rPr>
          <w:rFonts w:asciiTheme="majorEastAsia" w:eastAsiaTheme="majorEastAsia" w:hAnsiTheme="majorEastAsia"/>
          <w:b/>
          <w:sz w:val="22"/>
        </w:rPr>
        <w:br w:type="page"/>
      </w:r>
    </w:p>
    <w:p w14:paraId="713507EE" w14:textId="41E8AC2D" w:rsidR="00AB1CF3" w:rsidRPr="00844E7D" w:rsidRDefault="00AB1CF3" w:rsidP="00535AAA">
      <w:pPr>
        <w:pStyle w:val="2"/>
      </w:pPr>
      <w:bookmarkStart w:id="9" w:name="_Toc102046131"/>
      <w:r w:rsidRPr="00844E7D">
        <w:rPr>
          <w:rFonts w:hint="eastAsia"/>
        </w:rPr>
        <w:lastRenderedPageBreak/>
        <w:t xml:space="preserve">２　</w:t>
      </w:r>
      <w:bookmarkStart w:id="10" w:name="_Hlk77682142"/>
      <w:r w:rsidRPr="00844E7D">
        <w:rPr>
          <w:rFonts w:hint="eastAsia"/>
        </w:rPr>
        <w:t>瀬戸内海の環境の保全に関する大阪府計画</w:t>
      </w:r>
      <w:bookmarkEnd w:id="10"/>
      <w:r w:rsidRPr="00844E7D">
        <w:rPr>
          <w:rFonts w:hint="eastAsia"/>
        </w:rPr>
        <w:t>について</w:t>
      </w:r>
      <w:bookmarkEnd w:id="9"/>
    </w:p>
    <w:p w14:paraId="1A7E33F1" w14:textId="63EA30DD" w:rsidR="00AB1CF3" w:rsidRPr="00844E7D" w:rsidRDefault="00AB1CF3" w:rsidP="00211415">
      <w:pPr>
        <w:pStyle w:val="3"/>
      </w:pPr>
      <w:bookmarkStart w:id="11" w:name="_Toc102046132"/>
      <w:r w:rsidRPr="00844E7D">
        <w:rPr>
          <w:rFonts w:hint="eastAsia"/>
        </w:rPr>
        <w:t>２－１　瀬戸内海の環境の保全に関する大阪府計画の概要</w:t>
      </w:r>
      <w:r w:rsidR="008060C2">
        <w:rPr>
          <w:rFonts w:hint="eastAsia"/>
        </w:rPr>
        <w:t>について</w:t>
      </w:r>
      <w:bookmarkEnd w:id="11"/>
    </w:p>
    <w:p w14:paraId="769B6F67" w14:textId="77777777" w:rsidR="00AB1CF3" w:rsidRPr="00844E7D" w:rsidRDefault="00AB1CF3" w:rsidP="007B64FA">
      <w:pPr>
        <w:widowControl/>
        <w:spacing w:line="300" w:lineRule="exact"/>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（１）策定の趣旨等</w:t>
      </w:r>
    </w:p>
    <w:p w14:paraId="440DADDD" w14:textId="4B969B2F" w:rsidR="00AB1CF3" w:rsidRPr="004A3398" w:rsidRDefault="00AB1CF3" w:rsidP="00356FE0">
      <w:pPr>
        <w:widowControl/>
        <w:spacing w:line="-300" w:lineRule="auto"/>
        <w:ind w:leftChars="47" w:left="99" w:firstLineChars="85" w:firstLine="187"/>
        <w:jc w:val="left"/>
        <w:rPr>
          <w:rFonts w:asciiTheme="minorEastAsia" w:hAnsiTheme="minorEastAsia"/>
          <w:bCs/>
          <w:sz w:val="22"/>
        </w:rPr>
      </w:pPr>
      <w:r w:rsidRPr="0036404A">
        <w:rPr>
          <w:rFonts w:asciiTheme="minorEastAsia" w:hAnsiTheme="minorEastAsia" w:hint="eastAsia"/>
          <w:bCs/>
          <w:sz w:val="22"/>
        </w:rPr>
        <w:t>本計画は、</w:t>
      </w:r>
      <w:r>
        <w:rPr>
          <w:rFonts w:asciiTheme="minorEastAsia" w:hAnsiTheme="minorEastAsia" w:hint="eastAsia"/>
          <w:bCs/>
          <w:sz w:val="22"/>
        </w:rPr>
        <w:t>以下に基づき、</w:t>
      </w:r>
      <w:r w:rsidRPr="0036404A">
        <w:rPr>
          <w:rFonts w:asciiTheme="minorEastAsia" w:hAnsiTheme="minorEastAsia" w:hint="eastAsia"/>
          <w:bCs/>
          <w:sz w:val="22"/>
        </w:rPr>
        <w:t>大阪府の区域において、瀬戸内海の環境の保全に関し実施すべき施策について定めている。現行計画は平成28年</w:t>
      </w:r>
      <w:r w:rsidR="00DD4776" w:rsidRPr="0036404A">
        <w:rPr>
          <w:rFonts w:asciiTheme="minorEastAsia" w:hAnsiTheme="minorEastAsia" w:hint="eastAsia"/>
          <w:bCs/>
          <w:sz w:val="22"/>
        </w:rPr>
        <w:t>（2016</w:t>
      </w:r>
      <w:r w:rsidR="00DD4776">
        <w:rPr>
          <w:rFonts w:asciiTheme="minorEastAsia" w:hAnsiTheme="minorEastAsia" w:hint="eastAsia"/>
          <w:bCs/>
          <w:sz w:val="22"/>
        </w:rPr>
        <w:t>年</w:t>
      </w:r>
      <w:r w:rsidR="00DD4776" w:rsidRPr="0036404A">
        <w:rPr>
          <w:rFonts w:asciiTheme="minorEastAsia" w:hAnsiTheme="minorEastAsia" w:hint="eastAsia"/>
          <w:bCs/>
          <w:sz w:val="22"/>
        </w:rPr>
        <w:t>）</w:t>
      </w:r>
      <w:r w:rsidRPr="0036404A">
        <w:rPr>
          <w:rFonts w:asciiTheme="minorEastAsia" w:hAnsiTheme="minorEastAsia" w:hint="eastAsia"/>
          <w:bCs/>
          <w:sz w:val="22"/>
        </w:rPr>
        <w:t>10月に変更</w:t>
      </w:r>
      <w:r>
        <w:rPr>
          <w:rFonts w:asciiTheme="minorEastAsia" w:hAnsiTheme="minorEastAsia" w:hint="eastAsia"/>
          <w:bCs/>
          <w:sz w:val="22"/>
        </w:rPr>
        <w:t>した。</w:t>
      </w:r>
    </w:p>
    <w:p w14:paraId="5BD3E368" w14:textId="3CC4F500" w:rsidR="00AB1CF3" w:rsidRPr="0036404A" w:rsidRDefault="001A0765" w:rsidP="00356FE0">
      <w:pPr>
        <w:widowControl/>
        <w:spacing w:line="-300" w:lineRule="auto"/>
        <w:jc w:val="left"/>
        <w:rPr>
          <w:rFonts w:asciiTheme="minorEastAsia" w:hAnsiTheme="minorEastAsia"/>
          <w:bCs/>
          <w:sz w:val="22"/>
        </w:rPr>
      </w:pPr>
      <w:r>
        <w:rPr>
          <w:rFonts w:asciiTheme="minorEastAsia" w:hAnsiTheme="minorEastAsia" w:hint="eastAsia"/>
          <w:bCs/>
          <w:sz w:val="22"/>
        </w:rPr>
        <w:t xml:space="preserve">　・瀬戸内海環境保全特別措置法</w:t>
      </w:r>
      <w:r w:rsidR="00AB1CF3" w:rsidRPr="0036404A">
        <w:rPr>
          <w:rFonts w:asciiTheme="minorEastAsia" w:hAnsiTheme="minorEastAsia" w:hint="eastAsia"/>
          <w:bCs/>
          <w:sz w:val="22"/>
        </w:rPr>
        <w:t xml:space="preserve">における基本理念 </w:t>
      </w:r>
    </w:p>
    <w:p w14:paraId="6AC7EABD" w14:textId="13051C1F" w:rsidR="00AB1CF3" w:rsidRPr="0036404A" w:rsidRDefault="00AB1CF3" w:rsidP="00356FE0">
      <w:pPr>
        <w:widowControl/>
        <w:spacing w:line="-300" w:lineRule="auto"/>
        <w:ind w:left="425" w:hangingChars="193" w:hanging="425"/>
        <w:jc w:val="left"/>
        <w:rPr>
          <w:rFonts w:asciiTheme="minorEastAsia" w:hAnsiTheme="minorEastAsia"/>
          <w:bCs/>
          <w:sz w:val="22"/>
        </w:rPr>
      </w:pPr>
      <w:r w:rsidRPr="0036404A">
        <w:rPr>
          <w:rFonts w:asciiTheme="minorEastAsia" w:hAnsiTheme="minorEastAsia" w:hint="eastAsia"/>
          <w:bCs/>
          <w:sz w:val="22"/>
        </w:rPr>
        <w:t xml:space="preserve">    瀬戸内海を多面的価値・機能が最大限に発揮された豊かな海とすることを旨として、瀬戸内海の環境を保全しなければならないこと</w:t>
      </w:r>
    </w:p>
    <w:p w14:paraId="12854C53" w14:textId="544801EF" w:rsidR="00AB1CF3" w:rsidRDefault="00AB1CF3" w:rsidP="00356FE0">
      <w:pPr>
        <w:widowControl/>
        <w:spacing w:line="-300" w:lineRule="auto"/>
        <w:ind w:left="433" w:hangingChars="197" w:hanging="433"/>
        <w:jc w:val="left"/>
        <w:rPr>
          <w:rFonts w:asciiTheme="minorEastAsia" w:hAnsiTheme="minorEastAsia"/>
          <w:bCs/>
          <w:sz w:val="22"/>
        </w:rPr>
      </w:pPr>
      <w:r w:rsidRPr="0036404A">
        <w:rPr>
          <w:rFonts w:asciiTheme="minorEastAsia" w:hAnsiTheme="minorEastAsia" w:hint="eastAsia"/>
          <w:bCs/>
          <w:sz w:val="22"/>
        </w:rPr>
        <w:t xml:space="preserve">　・平成27年</w:t>
      </w:r>
      <w:r w:rsidR="00DD4776" w:rsidRPr="0036404A">
        <w:rPr>
          <w:rFonts w:asciiTheme="minorEastAsia" w:hAnsiTheme="minorEastAsia" w:hint="eastAsia"/>
          <w:bCs/>
          <w:sz w:val="22"/>
        </w:rPr>
        <w:t>（</w:t>
      </w:r>
      <w:r w:rsidR="00DD4776">
        <w:rPr>
          <w:rFonts w:asciiTheme="minorEastAsia" w:hAnsiTheme="minorEastAsia" w:hint="eastAsia"/>
          <w:bCs/>
          <w:sz w:val="22"/>
        </w:rPr>
        <w:t>2015年</w:t>
      </w:r>
      <w:r w:rsidR="00DD4776" w:rsidRPr="0036404A">
        <w:rPr>
          <w:rFonts w:asciiTheme="minorEastAsia" w:hAnsiTheme="minorEastAsia" w:hint="eastAsia"/>
          <w:bCs/>
          <w:sz w:val="22"/>
        </w:rPr>
        <w:t>）</w:t>
      </w:r>
      <w:r w:rsidRPr="0036404A">
        <w:rPr>
          <w:rFonts w:asciiTheme="minorEastAsia" w:hAnsiTheme="minorEastAsia" w:hint="eastAsia"/>
          <w:bCs/>
          <w:sz w:val="22"/>
        </w:rPr>
        <w:t>２月に変更された国の</w:t>
      </w:r>
      <w:r w:rsidR="001A0765">
        <w:rPr>
          <w:rFonts w:asciiTheme="minorEastAsia" w:hAnsiTheme="minorEastAsia" w:hint="eastAsia"/>
          <w:bCs/>
          <w:sz w:val="22"/>
        </w:rPr>
        <w:t>瀬戸内海環境保全基本計画</w:t>
      </w:r>
      <w:r>
        <w:rPr>
          <w:rFonts w:asciiTheme="minorEastAsia" w:hAnsiTheme="minorEastAsia" w:hint="eastAsia"/>
          <w:bCs/>
          <w:sz w:val="22"/>
        </w:rPr>
        <w:t>に基づき策定</w:t>
      </w:r>
    </w:p>
    <w:p w14:paraId="697F21BC" w14:textId="77777777" w:rsidR="00356FE0" w:rsidRDefault="00356FE0" w:rsidP="00356FE0">
      <w:pPr>
        <w:widowControl/>
        <w:spacing w:line="-300" w:lineRule="auto"/>
        <w:ind w:left="433" w:hangingChars="197" w:hanging="433"/>
        <w:jc w:val="left"/>
        <w:rPr>
          <w:rFonts w:asciiTheme="minorEastAsia" w:hAnsiTheme="minorEastAsia"/>
          <w:bCs/>
          <w:sz w:val="22"/>
        </w:rPr>
      </w:pPr>
    </w:p>
    <w:p w14:paraId="1ECDC2C7" w14:textId="77777777" w:rsidR="00AB1CF3" w:rsidRPr="00844E7D" w:rsidRDefault="00AB1CF3" w:rsidP="007B64FA">
      <w:pPr>
        <w:widowControl/>
        <w:spacing w:line="300" w:lineRule="exact"/>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（２）計画の期間</w:t>
      </w:r>
    </w:p>
    <w:p w14:paraId="56B60FBA" w14:textId="77777777" w:rsidR="00AB1CF3" w:rsidRDefault="00AB1CF3" w:rsidP="00356FE0">
      <w:pPr>
        <w:widowControl/>
        <w:spacing w:line="-300" w:lineRule="auto"/>
        <w:ind w:leftChars="80" w:left="168" w:firstLineChars="114" w:firstLine="251"/>
        <w:jc w:val="left"/>
        <w:rPr>
          <w:rFonts w:asciiTheme="minorEastAsia" w:hAnsiTheme="minorEastAsia"/>
          <w:bCs/>
          <w:sz w:val="22"/>
        </w:rPr>
      </w:pPr>
      <w:r w:rsidRPr="00E91E66">
        <w:rPr>
          <w:rFonts w:asciiTheme="minorEastAsia" w:hAnsiTheme="minorEastAsia" w:hint="eastAsia"/>
          <w:bCs/>
          <w:sz w:val="22"/>
        </w:rPr>
        <w:t>本計画の期間は概ね10年として</w:t>
      </w:r>
      <w:r>
        <w:rPr>
          <w:rFonts w:asciiTheme="minorEastAsia" w:hAnsiTheme="minorEastAsia" w:hint="eastAsia"/>
          <w:bCs/>
          <w:sz w:val="22"/>
        </w:rPr>
        <w:t>いる</w:t>
      </w:r>
      <w:r w:rsidRPr="00E91E66">
        <w:rPr>
          <w:rFonts w:asciiTheme="minorEastAsia" w:hAnsiTheme="minorEastAsia" w:hint="eastAsia"/>
          <w:bCs/>
          <w:sz w:val="22"/>
        </w:rPr>
        <w:t>。また、概ね５年ごとに、計画に基づく施策の進捗状況を点検し、必要に応じて計画の見直しを行うものとしてい</w:t>
      </w:r>
      <w:r>
        <w:rPr>
          <w:rFonts w:asciiTheme="minorEastAsia" w:hAnsiTheme="minorEastAsia" w:hint="eastAsia"/>
          <w:bCs/>
          <w:sz w:val="22"/>
        </w:rPr>
        <w:t>る</w:t>
      </w:r>
      <w:r w:rsidRPr="00E91E66">
        <w:rPr>
          <w:rFonts w:asciiTheme="minorEastAsia" w:hAnsiTheme="minorEastAsia" w:hint="eastAsia"/>
          <w:bCs/>
          <w:sz w:val="22"/>
        </w:rPr>
        <w:t>。</w:t>
      </w:r>
    </w:p>
    <w:p w14:paraId="21863EB2" w14:textId="77777777" w:rsidR="00AB1CF3" w:rsidRDefault="00AB1CF3" w:rsidP="007B64FA">
      <w:pPr>
        <w:widowControl/>
        <w:spacing w:line="300" w:lineRule="exact"/>
        <w:jc w:val="left"/>
        <w:rPr>
          <w:rFonts w:asciiTheme="minorEastAsia" w:hAnsiTheme="minorEastAsia"/>
          <w:bCs/>
          <w:sz w:val="22"/>
        </w:rPr>
      </w:pPr>
    </w:p>
    <w:p w14:paraId="361FEA43" w14:textId="77777777" w:rsidR="00AB1CF3" w:rsidRPr="00844E7D" w:rsidRDefault="00AB1CF3" w:rsidP="007B64FA">
      <w:pPr>
        <w:widowControl/>
        <w:spacing w:line="300" w:lineRule="exact"/>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（３）計画の概要</w:t>
      </w:r>
    </w:p>
    <w:p w14:paraId="016ADDA4" w14:textId="77777777" w:rsidR="00AB1CF3" w:rsidRPr="00844E7D" w:rsidRDefault="00AB1CF3" w:rsidP="007B64FA">
      <w:pPr>
        <w:widowControl/>
        <w:spacing w:line="300" w:lineRule="exact"/>
        <w:ind w:firstLineChars="100" w:firstLine="221"/>
        <w:jc w:val="left"/>
        <w:rPr>
          <w:rFonts w:ascii="ＭＳ Ｐゴシック" w:eastAsia="ＭＳ Ｐゴシック" w:hAnsi="ＭＳ Ｐゴシック"/>
          <w:b/>
          <w:bCs/>
          <w:sz w:val="22"/>
        </w:rPr>
      </w:pPr>
      <w:r w:rsidRPr="00844E7D">
        <w:rPr>
          <w:rFonts w:ascii="ＭＳ Ｐゴシック" w:eastAsia="ＭＳ Ｐゴシック" w:hAnsi="ＭＳ Ｐゴシック" w:hint="eastAsia"/>
          <w:b/>
          <w:bCs/>
          <w:sz w:val="22"/>
        </w:rPr>
        <w:t>（大阪湾のゾーニング）</w:t>
      </w:r>
    </w:p>
    <w:p w14:paraId="7BC5931F" w14:textId="77777777" w:rsidR="00AB1CF3" w:rsidRPr="008D51D0" w:rsidRDefault="00AB1CF3" w:rsidP="00356FE0">
      <w:pPr>
        <w:pStyle w:val="af4"/>
        <w:spacing w:line="300" w:lineRule="exact"/>
        <w:ind w:leftChars="100" w:left="210" w:firstLineChars="100" w:firstLine="220"/>
        <w:rPr>
          <w:rFonts w:hAnsi="ＭＳ 明朝"/>
          <w:color w:val="000000" w:themeColor="text1"/>
          <w:szCs w:val="22"/>
        </w:rPr>
      </w:pPr>
      <w:r w:rsidRPr="008D51D0">
        <w:rPr>
          <w:rFonts w:hAnsi="ＭＳ 明朝" w:hint="eastAsia"/>
          <w:color w:val="000000" w:themeColor="text1"/>
          <w:szCs w:val="22"/>
        </w:rPr>
        <w:t>大阪湾は、海域によって、水質の状況や生物の生息環境、漁場としての利用状況、沿岸の陸域の利用状況等が大きく異なっており、環境の保全・再生・創出に向けた課題も海域によって大きく異なっている。</w:t>
      </w:r>
    </w:p>
    <w:p w14:paraId="65AA1574" w14:textId="055786FC" w:rsidR="00AB1CF3" w:rsidRPr="008D51D0" w:rsidRDefault="00AB1CF3" w:rsidP="00356FE0">
      <w:pPr>
        <w:pStyle w:val="af4"/>
        <w:spacing w:line="300" w:lineRule="exact"/>
        <w:ind w:leftChars="100" w:left="210" w:firstLineChars="100" w:firstLine="220"/>
        <w:rPr>
          <w:rFonts w:hAnsi="ＭＳ 明朝"/>
          <w:color w:val="000000" w:themeColor="text1"/>
          <w:szCs w:val="22"/>
        </w:rPr>
      </w:pPr>
      <w:r w:rsidRPr="008D51D0">
        <w:rPr>
          <w:rFonts w:hAnsi="ＭＳ 明朝" w:hint="eastAsia"/>
          <w:color w:val="000000" w:themeColor="text1"/>
          <w:szCs w:val="22"/>
        </w:rPr>
        <w:t>本計画においては、こ</w:t>
      </w:r>
      <w:r>
        <w:rPr>
          <w:rFonts w:hAnsi="ＭＳ 明朝" w:hint="eastAsia"/>
          <w:color w:val="000000" w:themeColor="text1"/>
          <w:szCs w:val="22"/>
        </w:rPr>
        <w:t>のことを勘案して、大阪湾を３つのゾーンに区分し、個別目標と</w:t>
      </w:r>
      <w:r w:rsidRPr="008D51D0">
        <w:rPr>
          <w:rFonts w:hAnsi="ＭＳ 明朝" w:hint="eastAsia"/>
          <w:color w:val="000000" w:themeColor="text1"/>
          <w:szCs w:val="22"/>
        </w:rPr>
        <w:t>基本的な施策ごとに、重点的</w:t>
      </w:r>
      <w:r>
        <w:rPr>
          <w:rFonts w:hAnsi="ＭＳ 明朝" w:hint="eastAsia"/>
          <w:color w:val="000000" w:themeColor="text1"/>
          <w:szCs w:val="22"/>
        </w:rPr>
        <w:t>に取り組むゾーンを明らかにし、きめ細かく取組</w:t>
      </w:r>
      <w:r w:rsidR="00BF14EC">
        <w:rPr>
          <w:rFonts w:hAnsi="ＭＳ 明朝" w:hint="eastAsia"/>
          <w:color w:val="000000" w:themeColor="text1"/>
          <w:szCs w:val="22"/>
        </w:rPr>
        <w:t>み</w:t>
      </w:r>
      <w:r>
        <w:rPr>
          <w:rFonts w:hAnsi="ＭＳ 明朝" w:hint="eastAsia"/>
          <w:color w:val="000000" w:themeColor="text1"/>
          <w:szCs w:val="22"/>
        </w:rPr>
        <w:t>を推進</w:t>
      </w:r>
      <w:r w:rsidRPr="008D51D0">
        <w:rPr>
          <w:rFonts w:hAnsi="ＭＳ 明朝" w:hint="eastAsia"/>
          <w:color w:val="000000" w:themeColor="text1"/>
          <w:szCs w:val="22"/>
        </w:rPr>
        <w:t>。</w:t>
      </w:r>
    </w:p>
    <w:tbl>
      <w:tblPr>
        <w:tblpPr w:leftFromText="142" w:rightFromText="142" w:vertAnchor="text" w:horzAnchor="page" w:tblpX="5866" w:tblpY="3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984"/>
        <w:gridCol w:w="1299"/>
      </w:tblGrid>
      <w:tr w:rsidR="00AB1CF3" w:rsidRPr="008D51D0" w14:paraId="0024A625" w14:textId="77777777" w:rsidTr="00C716F8">
        <w:trPr>
          <w:trHeight w:val="452"/>
        </w:trPr>
        <w:tc>
          <w:tcPr>
            <w:tcW w:w="817" w:type="dxa"/>
            <w:shd w:val="clear" w:color="auto" w:fill="auto"/>
            <w:vAlign w:val="center"/>
          </w:tcPr>
          <w:p w14:paraId="4905FEFF" w14:textId="77777777" w:rsidR="00AB1CF3" w:rsidRPr="008D51D0" w:rsidRDefault="00AB1CF3" w:rsidP="00C716F8">
            <w:pPr>
              <w:pStyle w:val="af4"/>
              <w:spacing w:line="160" w:lineRule="exact"/>
              <w:jc w:val="center"/>
              <w:rPr>
                <w:rFonts w:ascii="ＭＳ ゴシック" w:eastAsia="ＭＳ ゴシック" w:hAnsi="ＭＳ ゴシック"/>
                <w:color w:val="000000" w:themeColor="text1"/>
                <w:sz w:val="16"/>
                <w:szCs w:val="16"/>
              </w:rPr>
            </w:pPr>
            <w:r w:rsidRPr="008D51D0">
              <w:rPr>
                <w:rFonts w:ascii="ＭＳ ゴシック" w:eastAsia="ＭＳ ゴシック" w:hAnsi="ＭＳ ゴシック" w:hint="eastAsia"/>
                <w:color w:val="000000" w:themeColor="text1"/>
                <w:sz w:val="16"/>
                <w:szCs w:val="16"/>
              </w:rPr>
              <w:t>ゾーン</w:t>
            </w:r>
          </w:p>
        </w:tc>
        <w:tc>
          <w:tcPr>
            <w:tcW w:w="2984" w:type="dxa"/>
            <w:shd w:val="clear" w:color="auto" w:fill="auto"/>
            <w:vAlign w:val="center"/>
          </w:tcPr>
          <w:p w14:paraId="06146025" w14:textId="77777777" w:rsidR="00AB1CF3" w:rsidRPr="008D51D0" w:rsidRDefault="00AB1CF3" w:rsidP="00C716F8">
            <w:pPr>
              <w:pStyle w:val="af4"/>
              <w:spacing w:line="200" w:lineRule="exact"/>
              <w:jc w:val="center"/>
              <w:rPr>
                <w:rFonts w:ascii="ＭＳ ゴシック" w:eastAsia="ＭＳ ゴシック" w:hAnsi="ＭＳ ゴシック"/>
                <w:color w:val="000000" w:themeColor="text1"/>
                <w:sz w:val="18"/>
                <w:szCs w:val="16"/>
              </w:rPr>
            </w:pPr>
            <w:r w:rsidRPr="008D51D0">
              <w:rPr>
                <w:rFonts w:ascii="ＭＳ ゴシック" w:eastAsia="ＭＳ ゴシック" w:hAnsi="ＭＳ ゴシック" w:hint="eastAsia"/>
                <w:color w:val="000000" w:themeColor="text1"/>
                <w:sz w:val="18"/>
                <w:szCs w:val="16"/>
              </w:rPr>
              <w:t>海域の主な特徴</w:t>
            </w:r>
          </w:p>
        </w:tc>
        <w:tc>
          <w:tcPr>
            <w:tcW w:w="1299" w:type="dxa"/>
            <w:shd w:val="clear" w:color="auto" w:fill="auto"/>
            <w:vAlign w:val="center"/>
          </w:tcPr>
          <w:p w14:paraId="56B9274F" w14:textId="77777777" w:rsidR="00AB1CF3" w:rsidRPr="008D51D0" w:rsidRDefault="00AB1CF3" w:rsidP="00C716F8">
            <w:pPr>
              <w:pStyle w:val="af4"/>
              <w:spacing w:line="200" w:lineRule="exact"/>
              <w:jc w:val="center"/>
              <w:rPr>
                <w:rFonts w:ascii="ＭＳ ゴシック" w:eastAsia="ＭＳ ゴシック" w:hAnsi="ＭＳ ゴシック"/>
                <w:color w:val="000000" w:themeColor="text1"/>
                <w:sz w:val="18"/>
                <w:szCs w:val="16"/>
              </w:rPr>
            </w:pPr>
            <w:r w:rsidRPr="008D51D0">
              <w:rPr>
                <w:rFonts w:ascii="ＭＳ ゴシック" w:eastAsia="ＭＳ ゴシック" w:hAnsi="ＭＳ ゴシック" w:hint="eastAsia"/>
                <w:color w:val="000000" w:themeColor="text1"/>
                <w:sz w:val="18"/>
                <w:szCs w:val="16"/>
              </w:rPr>
              <w:t>沿岸の陸域の</w:t>
            </w:r>
          </w:p>
          <w:p w14:paraId="1825E090" w14:textId="77777777" w:rsidR="00AB1CF3" w:rsidRPr="008D51D0" w:rsidRDefault="00AB1CF3" w:rsidP="00C716F8">
            <w:pPr>
              <w:pStyle w:val="af4"/>
              <w:spacing w:line="200" w:lineRule="exact"/>
              <w:jc w:val="center"/>
              <w:rPr>
                <w:rFonts w:ascii="ＭＳ ゴシック" w:eastAsia="ＭＳ ゴシック" w:hAnsi="ＭＳ ゴシック"/>
                <w:color w:val="000000" w:themeColor="text1"/>
                <w:sz w:val="18"/>
                <w:szCs w:val="16"/>
              </w:rPr>
            </w:pPr>
            <w:r w:rsidRPr="008D51D0">
              <w:rPr>
                <w:rFonts w:ascii="ＭＳ ゴシック" w:eastAsia="ＭＳ ゴシック" w:hAnsi="ＭＳ ゴシック" w:hint="eastAsia"/>
                <w:color w:val="000000" w:themeColor="text1"/>
                <w:sz w:val="18"/>
                <w:szCs w:val="16"/>
              </w:rPr>
              <w:t>主な特徴</w:t>
            </w:r>
          </w:p>
        </w:tc>
      </w:tr>
      <w:tr w:rsidR="00AB1CF3" w:rsidRPr="008D51D0" w14:paraId="7BE574AA" w14:textId="77777777" w:rsidTr="00C716F8">
        <w:tc>
          <w:tcPr>
            <w:tcW w:w="817" w:type="dxa"/>
            <w:shd w:val="clear" w:color="auto" w:fill="auto"/>
            <w:vAlign w:val="center"/>
          </w:tcPr>
          <w:p w14:paraId="190684E7" w14:textId="77777777" w:rsidR="00AB1CF3" w:rsidRPr="008D51D0" w:rsidRDefault="00AB1CF3" w:rsidP="00C716F8">
            <w:pPr>
              <w:pStyle w:val="af4"/>
              <w:jc w:val="center"/>
              <w:rPr>
                <w:rFonts w:ascii="ＭＳ ゴシック" w:eastAsia="ＭＳ ゴシック" w:hAnsi="ＭＳ ゴシック"/>
                <w:b/>
                <w:color w:val="000000" w:themeColor="text1"/>
                <w:szCs w:val="22"/>
              </w:rPr>
            </w:pPr>
            <w:r w:rsidRPr="008D51D0">
              <w:rPr>
                <w:rFonts w:ascii="ＭＳ ゴシック" w:eastAsia="ＭＳ ゴシック" w:hAnsi="ＭＳ ゴシック" w:hint="eastAsia"/>
                <w:b/>
                <w:color w:val="000000" w:themeColor="text1"/>
                <w:szCs w:val="22"/>
              </w:rPr>
              <w:t>１</w:t>
            </w:r>
          </w:p>
        </w:tc>
        <w:tc>
          <w:tcPr>
            <w:tcW w:w="2984" w:type="dxa"/>
            <w:shd w:val="clear" w:color="auto" w:fill="auto"/>
            <w:vAlign w:val="center"/>
          </w:tcPr>
          <w:p w14:paraId="2A2552E2" w14:textId="77777777" w:rsidR="00AB1CF3" w:rsidRPr="008D51D0" w:rsidRDefault="00AB1CF3" w:rsidP="00C716F8">
            <w:pPr>
              <w:pStyle w:val="af4"/>
              <w:spacing w:line="240" w:lineRule="exact"/>
              <w:ind w:left="180" w:rightChars="-18" w:right="-38" w:hangingChars="100" w:hanging="180"/>
              <w:rPr>
                <w:rFonts w:hAnsi="ＭＳ 明朝"/>
                <w:color w:val="000000" w:themeColor="text1"/>
                <w:sz w:val="18"/>
                <w:szCs w:val="20"/>
              </w:rPr>
            </w:pPr>
            <w:r w:rsidRPr="008D51D0">
              <w:rPr>
                <w:rFonts w:hAnsi="ＭＳ 明朝" w:hint="eastAsia"/>
                <w:color w:val="000000" w:themeColor="text1"/>
                <w:sz w:val="18"/>
                <w:szCs w:val="20"/>
              </w:rPr>
              <w:t>・水質の窒素・りん等の濃度が高く、濃度勾配が大きい。</w:t>
            </w:r>
          </w:p>
          <w:p w14:paraId="74E97C73" w14:textId="77777777" w:rsidR="00AB1CF3" w:rsidRPr="008D51D0" w:rsidRDefault="00AB1CF3" w:rsidP="00C716F8">
            <w:pPr>
              <w:pStyle w:val="af4"/>
              <w:spacing w:line="240" w:lineRule="exact"/>
              <w:rPr>
                <w:rFonts w:hAnsi="ＭＳ 明朝"/>
                <w:color w:val="000000" w:themeColor="text1"/>
                <w:sz w:val="18"/>
                <w:szCs w:val="20"/>
              </w:rPr>
            </w:pPr>
            <w:r w:rsidRPr="008D51D0">
              <w:rPr>
                <w:rFonts w:hAnsi="ＭＳ 明朝" w:hint="eastAsia"/>
                <w:color w:val="000000" w:themeColor="text1"/>
                <w:sz w:val="18"/>
                <w:szCs w:val="20"/>
              </w:rPr>
              <w:t>・夏季に底層ＤＯが低い。</w:t>
            </w:r>
          </w:p>
          <w:p w14:paraId="3C583DB7"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・魚類等の生息にとっては厳しい環境にある中、主成育場として利用されている。</w:t>
            </w:r>
          </w:p>
        </w:tc>
        <w:tc>
          <w:tcPr>
            <w:tcW w:w="1299" w:type="dxa"/>
            <w:shd w:val="clear" w:color="auto" w:fill="auto"/>
            <w:vAlign w:val="center"/>
          </w:tcPr>
          <w:p w14:paraId="20446BBA" w14:textId="77777777" w:rsidR="00AB1CF3" w:rsidRPr="008D51D0" w:rsidRDefault="00AB1CF3" w:rsidP="00C716F8">
            <w:pPr>
              <w:pStyle w:val="af4"/>
              <w:spacing w:line="240" w:lineRule="exact"/>
              <w:ind w:left="90" w:hangingChars="50" w:hanging="90"/>
              <w:rPr>
                <w:rFonts w:hAnsi="ＭＳ 明朝"/>
                <w:color w:val="000000" w:themeColor="text1"/>
                <w:sz w:val="18"/>
                <w:szCs w:val="20"/>
              </w:rPr>
            </w:pPr>
            <w:r w:rsidRPr="008D51D0">
              <w:rPr>
                <w:rFonts w:hAnsi="ＭＳ 明朝" w:hint="eastAsia"/>
                <w:color w:val="000000" w:themeColor="text1"/>
                <w:sz w:val="18"/>
                <w:szCs w:val="20"/>
              </w:rPr>
              <w:t>・産業の拠点としての利用が図られている。</w:t>
            </w:r>
          </w:p>
        </w:tc>
      </w:tr>
      <w:tr w:rsidR="00AB1CF3" w:rsidRPr="008D51D0" w14:paraId="09F6D00C" w14:textId="77777777" w:rsidTr="00C716F8">
        <w:trPr>
          <w:trHeight w:val="582"/>
        </w:trPr>
        <w:tc>
          <w:tcPr>
            <w:tcW w:w="817" w:type="dxa"/>
            <w:shd w:val="clear" w:color="auto" w:fill="auto"/>
            <w:vAlign w:val="center"/>
          </w:tcPr>
          <w:p w14:paraId="2CB9A382" w14:textId="77777777" w:rsidR="00AB1CF3" w:rsidRPr="008D51D0" w:rsidRDefault="00AB1CF3" w:rsidP="00C716F8">
            <w:pPr>
              <w:pStyle w:val="af4"/>
              <w:jc w:val="center"/>
              <w:rPr>
                <w:rFonts w:ascii="ＭＳ ゴシック" w:eastAsia="ＭＳ ゴシック" w:hAnsi="ＭＳ ゴシック"/>
                <w:b/>
                <w:color w:val="000000" w:themeColor="text1"/>
                <w:szCs w:val="22"/>
              </w:rPr>
            </w:pPr>
            <w:r w:rsidRPr="008D51D0">
              <w:rPr>
                <w:rFonts w:ascii="ＭＳ ゴシック" w:eastAsia="ＭＳ ゴシック" w:hAnsi="ＭＳ ゴシック" w:hint="eastAsia"/>
                <w:b/>
                <w:color w:val="000000" w:themeColor="text1"/>
                <w:szCs w:val="22"/>
              </w:rPr>
              <w:t>２</w:t>
            </w:r>
          </w:p>
        </w:tc>
        <w:tc>
          <w:tcPr>
            <w:tcW w:w="2984" w:type="dxa"/>
            <w:shd w:val="clear" w:color="auto" w:fill="auto"/>
            <w:vAlign w:val="center"/>
          </w:tcPr>
          <w:p w14:paraId="68C26E8B"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・水質の濃度が緩やかに変化している。</w:t>
            </w:r>
          </w:p>
          <w:p w14:paraId="0617ACCE"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・漁場としてよく利用されている。</w:t>
            </w:r>
          </w:p>
        </w:tc>
        <w:tc>
          <w:tcPr>
            <w:tcW w:w="1299" w:type="dxa"/>
            <w:vMerge w:val="restart"/>
            <w:shd w:val="clear" w:color="auto" w:fill="auto"/>
            <w:vAlign w:val="center"/>
          </w:tcPr>
          <w:p w14:paraId="554D1A4D" w14:textId="77777777" w:rsidR="00AB1CF3" w:rsidRPr="008D51D0" w:rsidRDefault="00AB1CF3" w:rsidP="00C716F8">
            <w:pPr>
              <w:pStyle w:val="af4"/>
              <w:spacing w:line="240" w:lineRule="exact"/>
              <w:ind w:left="90" w:hangingChars="50" w:hanging="90"/>
              <w:rPr>
                <w:rFonts w:hAnsi="ＭＳ 明朝"/>
                <w:color w:val="000000" w:themeColor="text1"/>
                <w:sz w:val="18"/>
                <w:szCs w:val="20"/>
              </w:rPr>
            </w:pPr>
            <w:r w:rsidRPr="008D51D0">
              <w:rPr>
                <w:rFonts w:hAnsi="ＭＳ 明朝" w:hint="eastAsia"/>
                <w:color w:val="000000" w:themeColor="text1"/>
                <w:sz w:val="18"/>
                <w:szCs w:val="20"/>
              </w:rPr>
              <w:t>・海水浴場や自然とのふれあいの場等としての利用が図られている。</w:t>
            </w:r>
          </w:p>
        </w:tc>
      </w:tr>
      <w:tr w:rsidR="00AB1CF3" w:rsidRPr="008D51D0" w14:paraId="388286C6" w14:textId="77777777" w:rsidTr="00C716F8">
        <w:tc>
          <w:tcPr>
            <w:tcW w:w="817" w:type="dxa"/>
            <w:shd w:val="clear" w:color="auto" w:fill="auto"/>
            <w:vAlign w:val="center"/>
          </w:tcPr>
          <w:p w14:paraId="5C980831" w14:textId="77777777" w:rsidR="00AB1CF3" w:rsidRPr="008D51D0" w:rsidRDefault="00AB1CF3" w:rsidP="00C716F8">
            <w:pPr>
              <w:pStyle w:val="af4"/>
              <w:jc w:val="center"/>
              <w:rPr>
                <w:rFonts w:ascii="ＭＳ ゴシック" w:eastAsia="ＭＳ ゴシック" w:hAnsi="ＭＳ ゴシック"/>
                <w:b/>
                <w:color w:val="000000" w:themeColor="text1"/>
                <w:szCs w:val="22"/>
              </w:rPr>
            </w:pPr>
            <w:r w:rsidRPr="008D51D0">
              <w:rPr>
                <w:rFonts w:ascii="ＭＳ ゴシック" w:eastAsia="ＭＳ ゴシック" w:hAnsi="ＭＳ ゴシック" w:hint="eastAsia"/>
                <w:b/>
                <w:color w:val="000000" w:themeColor="text1"/>
                <w:szCs w:val="22"/>
              </w:rPr>
              <w:t>３</w:t>
            </w:r>
          </w:p>
        </w:tc>
        <w:tc>
          <w:tcPr>
            <w:tcW w:w="2984" w:type="dxa"/>
            <w:shd w:val="clear" w:color="auto" w:fill="auto"/>
            <w:vAlign w:val="center"/>
          </w:tcPr>
          <w:p w14:paraId="4F7F239B"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・湾口部を有し、海水交換が活発であり、水質の濃度が均一化している。</w:t>
            </w:r>
          </w:p>
          <w:p w14:paraId="5B85C90C"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・漁場としてよく利用されている。</w:t>
            </w:r>
          </w:p>
        </w:tc>
        <w:tc>
          <w:tcPr>
            <w:tcW w:w="1299" w:type="dxa"/>
            <w:vMerge/>
            <w:shd w:val="clear" w:color="auto" w:fill="auto"/>
          </w:tcPr>
          <w:p w14:paraId="367EC619" w14:textId="77777777" w:rsidR="00AB1CF3" w:rsidRPr="008D51D0" w:rsidRDefault="00AB1CF3" w:rsidP="00C716F8">
            <w:pPr>
              <w:pStyle w:val="af4"/>
              <w:spacing w:line="240" w:lineRule="exact"/>
              <w:rPr>
                <w:rFonts w:hAnsi="ＭＳ 明朝"/>
                <w:color w:val="000000" w:themeColor="text1"/>
                <w:szCs w:val="22"/>
              </w:rPr>
            </w:pPr>
          </w:p>
        </w:tc>
      </w:tr>
    </w:tbl>
    <w:p w14:paraId="02791DAB" w14:textId="77777777" w:rsidR="00AB1CF3" w:rsidRPr="008D51D0" w:rsidRDefault="00AB1CF3" w:rsidP="007B64FA">
      <w:pPr>
        <w:pStyle w:val="af4"/>
        <w:rPr>
          <w:rFonts w:hAnsi="ＭＳ 明朝"/>
          <w:color w:val="000000" w:themeColor="text1"/>
          <w:szCs w:val="22"/>
        </w:rPr>
      </w:pPr>
      <w:r w:rsidRPr="008D51D0">
        <w:rPr>
          <w:noProof/>
          <w:color w:val="000000" w:themeColor="text1"/>
        </w:rPr>
        <mc:AlternateContent>
          <mc:Choice Requires="wpg">
            <w:drawing>
              <wp:anchor distT="0" distB="0" distL="114300" distR="114300" simplePos="0" relativeHeight="252091392" behindDoc="0" locked="0" layoutInCell="1" allowOverlap="1" wp14:anchorId="3C9A485F" wp14:editId="05D731FE">
                <wp:simplePos x="0" y="0"/>
                <wp:positionH relativeFrom="column">
                  <wp:posOffset>-129142</wp:posOffset>
                </wp:positionH>
                <wp:positionV relativeFrom="paragraph">
                  <wp:posOffset>42545</wp:posOffset>
                </wp:positionV>
                <wp:extent cx="2861310" cy="2704465"/>
                <wp:effectExtent l="0" t="0" r="0" b="635"/>
                <wp:wrapNone/>
                <wp:docPr id="4175" name="グループ化 41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861310" cy="2704465"/>
                          <a:chOff x="0" y="0"/>
                          <a:chExt cx="58688" cy="55504"/>
                        </a:xfrm>
                      </wpg:grpSpPr>
                      <pic:pic xmlns:pic="http://schemas.openxmlformats.org/drawingml/2006/picture">
                        <pic:nvPicPr>
                          <pic:cNvPr id="4176"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5257" y="6149"/>
                            <a:ext cx="52365" cy="48811"/>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4177"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688" cy="55504"/>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98436B" id="グループ化 4175" o:spid="_x0000_s1026" style="position:absolute;left:0;text-align:left;margin-left:-10.15pt;margin-top:3.35pt;width:225.3pt;height:212.95pt;z-index:252091392" coordsize="58688,55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5257;top:6149;width:52365;height:4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" fillcolor="#4f81bd [3204]" strokecolor="black [3213]">
                  <v:imagedata r:id="rId16" o:title=""/>
                </v:shape>
                <v:shape id="Picture 4" o:spid="_x0000_s1028" type="#_x0000_t75" style="position:absolute;width:58688;height:55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" fillcolor="#4f81bd [3204]" strokecolor="black [3213]">
                  <v:imagedata r:id="rId17" o:title=""/>
                </v:shape>
              </v:group>
            </w:pict>
          </mc:Fallback>
        </mc:AlternateContent>
      </w:r>
    </w:p>
    <w:p w14:paraId="7B73E463" w14:textId="77777777" w:rsidR="00AB1CF3" w:rsidRPr="008D51D0" w:rsidRDefault="00AB1CF3" w:rsidP="007B64FA">
      <w:pPr>
        <w:pStyle w:val="af4"/>
        <w:rPr>
          <w:rFonts w:hAnsi="ＭＳ 明朝"/>
          <w:color w:val="000000" w:themeColor="text1"/>
          <w:szCs w:val="22"/>
        </w:rPr>
      </w:pPr>
    </w:p>
    <w:p w14:paraId="280D9DCF" w14:textId="77777777" w:rsidR="00AB1CF3" w:rsidRPr="008D51D0" w:rsidRDefault="00AB1CF3" w:rsidP="007B64FA">
      <w:pPr>
        <w:pStyle w:val="af4"/>
        <w:rPr>
          <w:rFonts w:hAnsi="ＭＳ 明朝"/>
          <w:color w:val="000000" w:themeColor="text1"/>
          <w:szCs w:val="22"/>
        </w:rPr>
      </w:pPr>
    </w:p>
    <w:p w14:paraId="2D6BD1B6" w14:textId="77777777" w:rsidR="00AB1CF3" w:rsidRPr="008D51D0" w:rsidRDefault="00AB1CF3" w:rsidP="007B64FA">
      <w:pPr>
        <w:pStyle w:val="af4"/>
        <w:rPr>
          <w:rFonts w:hAnsi="ＭＳ 明朝"/>
          <w:color w:val="000000" w:themeColor="text1"/>
          <w:szCs w:val="22"/>
        </w:rPr>
      </w:pPr>
    </w:p>
    <w:p w14:paraId="1C58FFD9" w14:textId="77777777" w:rsidR="00AB1CF3" w:rsidRPr="008D51D0" w:rsidRDefault="00AB1CF3" w:rsidP="007B64FA">
      <w:pPr>
        <w:pStyle w:val="af4"/>
        <w:rPr>
          <w:rFonts w:hAnsi="ＭＳ 明朝"/>
          <w:color w:val="000000" w:themeColor="text1"/>
          <w:szCs w:val="22"/>
        </w:rPr>
      </w:pPr>
    </w:p>
    <w:p w14:paraId="1D5BDB4F" w14:textId="77777777" w:rsidR="00AB1CF3" w:rsidRPr="008D51D0" w:rsidRDefault="00AB1CF3" w:rsidP="007B64FA">
      <w:pPr>
        <w:pStyle w:val="af4"/>
        <w:rPr>
          <w:rFonts w:hAnsi="ＭＳ 明朝"/>
          <w:color w:val="000000" w:themeColor="text1"/>
          <w:szCs w:val="22"/>
        </w:rPr>
      </w:pPr>
    </w:p>
    <w:p w14:paraId="67F9375E" w14:textId="77777777" w:rsidR="00AB1CF3" w:rsidRPr="008D51D0" w:rsidRDefault="00AB1CF3" w:rsidP="007B64FA">
      <w:pPr>
        <w:pStyle w:val="af4"/>
        <w:rPr>
          <w:rFonts w:ascii="ＭＳ ゴシック" w:eastAsia="ＭＳ ゴシック" w:hAnsi="ＭＳ ゴシック"/>
          <w:b/>
          <w:color w:val="000000" w:themeColor="text1"/>
          <w:szCs w:val="22"/>
        </w:rPr>
      </w:pPr>
    </w:p>
    <w:p w14:paraId="5ECE10E6" w14:textId="77777777" w:rsidR="00AB1CF3" w:rsidRPr="008D51D0" w:rsidRDefault="00AB1CF3" w:rsidP="007B64FA">
      <w:pPr>
        <w:pStyle w:val="af4"/>
        <w:rPr>
          <w:rFonts w:ascii="ＭＳ ゴシック" w:eastAsia="ＭＳ ゴシック" w:hAnsi="ＭＳ ゴシック"/>
          <w:b/>
          <w:color w:val="000000" w:themeColor="text1"/>
          <w:szCs w:val="22"/>
        </w:rPr>
      </w:pPr>
    </w:p>
    <w:p w14:paraId="226B3C25" w14:textId="77777777" w:rsidR="00AB1CF3" w:rsidRPr="008D51D0" w:rsidRDefault="00AB1CF3" w:rsidP="007B64FA">
      <w:pPr>
        <w:pStyle w:val="af4"/>
        <w:rPr>
          <w:rFonts w:ascii="ＭＳ ゴシック" w:eastAsia="ＭＳ ゴシック" w:hAnsi="ＭＳ ゴシック"/>
          <w:b/>
          <w:color w:val="000000" w:themeColor="text1"/>
          <w:szCs w:val="22"/>
        </w:rPr>
      </w:pPr>
    </w:p>
    <w:p w14:paraId="06EF2333" w14:textId="77777777" w:rsidR="00AB1CF3" w:rsidRPr="008D51D0" w:rsidRDefault="00AB1CF3" w:rsidP="007B64FA">
      <w:pPr>
        <w:pStyle w:val="af4"/>
        <w:rPr>
          <w:rFonts w:ascii="ＭＳ ゴシック" w:eastAsia="ＭＳ ゴシック" w:hAnsi="ＭＳ ゴシック"/>
          <w:b/>
          <w:color w:val="000000" w:themeColor="text1"/>
          <w:szCs w:val="22"/>
        </w:rPr>
      </w:pPr>
    </w:p>
    <w:p w14:paraId="1F260125" w14:textId="10AA91A0" w:rsidR="00AB1CF3" w:rsidRDefault="00AB1CF3" w:rsidP="007B64FA">
      <w:pPr>
        <w:widowControl/>
        <w:jc w:val="left"/>
        <w:rPr>
          <w:rFonts w:ascii="ＭＳ ゴシック" w:eastAsia="ＭＳ ゴシック" w:hAnsi="ＭＳ ゴシック"/>
          <w:b/>
          <w:color w:val="000000" w:themeColor="text1"/>
        </w:rPr>
      </w:pPr>
    </w:p>
    <w:p w14:paraId="1006A2F7" w14:textId="7AA170C7" w:rsidR="00AB1CF3" w:rsidRDefault="00356FE0" w:rsidP="007B64FA">
      <w:pPr>
        <w:widowControl/>
        <w:jc w:val="left"/>
        <w:rPr>
          <w:rFonts w:ascii="ＭＳ ゴシック" w:eastAsia="ＭＳ ゴシック" w:hAnsi="ＭＳ ゴシック"/>
          <w:b/>
          <w:color w:val="000000" w:themeColor="text1"/>
        </w:rPr>
      </w:pPr>
      <w:r w:rsidRPr="008D51D0">
        <w:rPr>
          <w:noProof/>
          <w:color w:val="000000" w:themeColor="text1"/>
        </w:rPr>
        <mc:AlternateContent>
          <mc:Choice Requires="wps">
            <w:drawing>
              <wp:anchor distT="0" distB="0" distL="114300" distR="114300" simplePos="0" relativeHeight="252089344" behindDoc="0" locked="0" layoutInCell="1" allowOverlap="1" wp14:anchorId="2BA589B5" wp14:editId="5D64FC95">
                <wp:simplePos x="0" y="0"/>
                <wp:positionH relativeFrom="column">
                  <wp:posOffset>1667510</wp:posOffset>
                </wp:positionH>
                <wp:positionV relativeFrom="paragraph">
                  <wp:posOffset>92710</wp:posOffset>
                </wp:positionV>
                <wp:extent cx="2302510" cy="320040"/>
                <wp:effectExtent l="0" t="0" r="0" b="3810"/>
                <wp:wrapNone/>
                <wp:docPr id="4178" name="テキスト ボックス 4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CCACB" w14:textId="1B9665C6" w:rsidR="00573D51" w:rsidRPr="00500321" w:rsidRDefault="00573D51" w:rsidP="00AB1CF3">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sidRPr="00C716F8">
                              <w:rPr>
                                <w:rFonts w:ascii="ＭＳ Ｐゴシック" w:eastAsia="ＭＳ Ｐゴシック" w:hAnsi="ＭＳ Ｐゴシック" w:hint="eastAsia"/>
                              </w:rPr>
                              <w:t>Ⅰ-</w:t>
                            </w:r>
                            <w:r>
                              <w:rPr>
                                <w:rFonts w:ascii="ＭＳ Ｐゴシック" w:eastAsia="ＭＳ Ｐゴシック" w:hAnsi="ＭＳ Ｐゴシック" w:hint="eastAsia"/>
                              </w:rPr>
                              <w:t>３</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2BA589B5" id="テキスト ボックス 4178" o:spid="_x0000_s1031" type="#_x0000_t202" style="position:absolute;margin-left:131.3pt;margin-top:7.3pt;width:181.3pt;height:25.2pt;z-index:2520893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" filled="f" stroked="f">
                <v:textbox style="mso-fit-shape-to-text:t">
                  <w:txbxContent>
                    <w:p w14:paraId="4B2CCACB" w14:textId="1B9665C6" w:rsidR="00573D51" w:rsidRPr="00500321" w:rsidRDefault="00573D51" w:rsidP="00AB1CF3">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sidRPr="00C716F8">
                        <w:rPr>
                          <w:rFonts w:ascii="ＭＳ Ｐゴシック" w:eastAsia="ＭＳ Ｐゴシック" w:hAnsi="ＭＳ Ｐゴシック" w:hint="eastAsia"/>
                        </w:rPr>
                        <w:t>Ⅰ-</w:t>
                      </w:r>
                      <w:r>
                        <w:rPr>
                          <w:rFonts w:ascii="ＭＳ Ｐゴシック" w:eastAsia="ＭＳ Ｐゴシック" w:hAnsi="ＭＳ Ｐゴシック" w:hint="eastAsia"/>
                        </w:rPr>
                        <w:t>３</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v:textbox>
              </v:shape>
            </w:pict>
          </mc:Fallback>
        </mc:AlternateContent>
      </w:r>
    </w:p>
    <w:p w14:paraId="69A68BE2" w14:textId="77777777" w:rsidR="00AB1CF3" w:rsidRPr="008D51D0" w:rsidRDefault="00AB1CF3" w:rsidP="007B64FA">
      <w:pPr>
        <w:widowControl/>
        <w:jc w:val="left"/>
        <w:rPr>
          <w:rFonts w:ascii="ＭＳ ゴシック" w:eastAsia="ＭＳ ゴシック" w:hAnsi="ＭＳ ゴシック" w:cs="Courier New"/>
          <w:b/>
          <w:color w:val="000000" w:themeColor="text1"/>
          <w:kern w:val="0"/>
          <w:sz w:val="22"/>
        </w:rPr>
      </w:pPr>
    </w:p>
    <w:p w14:paraId="0CD45241"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（環境保全・再生・創出の観点から見た今後目指すべき大阪湾の将来像）</w:t>
      </w:r>
    </w:p>
    <w:p w14:paraId="48643B3D" w14:textId="36442C4E"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w:t>
      </w:r>
      <w:r w:rsidR="000E7D0C">
        <w:rPr>
          <w:rFonts w:asciiTheme="minorEastAsia" w:hAnsiTheme="minorEastAsia" w:hint="eastAsia"/>
          <w:bCs/>
          <w:sz w:val="22"/>
        </w:rPr>
        <w:t>多面的価値・機能が最大限</w:t>
      </w:r>
      <w:r w:rsidRPr="0000179A">
        <w:rPr>
          <w:rFonts w:asciiTheme="minorEastAsia" w:hAnsiTheme="minorEastAsia" w:hint="eastAsia"/>
          <w:bCs/>
          <w:sz w:val="22"/>
        </w:rPr>
        <w:t>に発揮された「豊かな大阪湾」が実現している</w:t>
      </w:r>
    </w:p>
    <w:p w14:paraId="484172C5"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・多様な生物を育む場が確保されている</w:t>
      </w:r>
    </w:p>
    <w:p w14:paraId="11DCC0B8"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・健全な物質循環が行われ、良好な水環境が保たれている</w:t>
      </w:r>
    </w:p>
    <w:p w14:paraId="5CD9FB74"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・都市活動や暮らしに潤いと安心を与え、大阪の都市としての魅力を高めている</w:t>
      </w:r>
    </w:p>
    <w:p w14:paraId="0EFA131D"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（将来像の実現のための個別目標）</w:t>
      </w:r>
    </w:p>
    <w:p w14:paraId="2ABBFDCD"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・沿岸域の環境の保全、再生及び創出</w:t>
      </w:r>
    </w:p>
    <w:p w14:paraId="09047924"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・水質の保全及び管理</w:t>
      </w:r>
    </w:p>
    <w:p w14:paraId="0BA8217D"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・都市の魅力を高める潤い・安心の創出と自然景観及び文化的景観の保全</w:t>
      </w:r>
    </w:p>
    <w:p w14:paraId="4C196FDB"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・水産資源の持続的な利用の確保</w:t>
      </w:r>
    </w:p>
    <w:p w14:paraId="06E50E49" w14:textId="77777777" w:rsidR="00AB1CF3" w:rsidRPr="0036404A" w:rsidRDefault="00AB1CF3" w:rsidP="007B64FA">
      <w:pPr>
        <w:widowControl/>
        <w:spacing w:line="300" w:lineRule="exact"/>
        <w:jc w:val="left"/>
        <w:rPr>
          <w:rFonts w:asciiTheme="majorEastAsia" w:eastAsiaTheme="majorEastAsia" w:hAnsiTheme="majorEastAsia"/>
          <w:b/>
          <w:sz w:val="22"/>
        </w:rPr>
      </w:pPr>
    </w:p>
    <w:p w14:paraId="1C61C550" w14:textId="54D8F734" w:rsidR="00AB1CF3" w:rsidRPr="00266E60" w:rsidRDefault="00AB1CF3" w:rsidP="00211415">
      <w:pPr>
        <w:pStyle w:val="3"/>
      </w:pPr>
      <w:bookmarkStart w:id="12" w:name="_Toc102046133"/>
      <w:r w:rsidRPr="00266E60">
        <w:rPr>
          <w:rFonts w:hint="eastAsia"/>
        </w:rPr>
        <w:lastRenderedPageBreak/>
        <w:t>２－２　「瀬戸内海における今後の環境保全の方策の在り方について」の審議・答申</w:t>
      </w:r>
      <w:r w:rsidR="008060C2">
        <w:rPr>
          <w:rFonts w:hint="eastAsia"/>
        </w:rPr>
        <w:t>について</w:t>
      </w:r>
      <w:bookmarkEnd w:id="12"/>
    </w:p>
    <w:p w14:paraId="6DDB49C7" w14:textId="49BB0807" w:rsidR="00AB1CF3" w:rsidRDefault="00AB1CF3" w:rsidP="00356FE0">
      <w:pPr>
        <w:spacing w:line="300" w:lineRule="exact"/>
        <w:ind w:leftChars="100" w:left="210"/>
        <w:rPr>
          <w:rFonts w:asciiTheme="minorEastAsia" w:hAnsiTheme="minorEastAsia"/>
          <w:sz w:val="22"/>
        </w:rPr>
      </w:pPr>
      <w:r w:rsidRPr="004A1AC9">
        <w:rPr>
          <w:rFonts w:asciiTheme="minorEastAsia" w:hAnsiTheme="minorEastAsia" w:hint="eastAsia"/>
          <w:sz w:val="22"/>
        </w:rPr>
        <w:t xml:space="preserve">　</w:t>
      </w:r>
      <w:r w:rsidRPr="00295195">
        <w:rPr>
          <w:rFonts w:asciiTheme="minorEastAsia" w:hAnsiTheme="minorEastAsia" w:hint="eastAsia"/>
          <w:sz w:val="22"/>
        </w:rPr>
        <w:t>国においては、平成</w:t>
      </w:r>
      <w:r w:rsidR="00DD4776">
        <w:rPr>
          <w:rFonts w:asciiTheme="minorEastAsia" w:hAnsiTheme="minorEastAsia" w:hint="eastAsia"/>
          <w:sz w:val="22"/>
        </w:rPr>
        <w:t>27</w:t>
      </w:r>
      <w:r w:rsidRPr="00295195">
        <w:rPr>
          <w:rFonts w:asciiTheme="minorEastAsia" w:hAnsiTheme="minorEastAsia" w:hint="eastAsia"/>
          <w:sz w:val="22"/>
        </w:rPr>
        <w:t>年</w:t>
      </w:r>
      <w:r w:rsidR="00DD4776" w:rsidRPr="0036404A">
        <w:rPr>
          <w:rFonts w:asciiTheme="minorEastAsia" w:hAnsiTheme="minorEastAsia" w:hint="eastAsia"/>
          <w:bCs/>
          <w:sz w:val="22"/>
        </w:rPr>
        <w:t>（</w:t>
      </w:r>
      <w:r w:rsidR="00DD4776">
        <w:rPr>
          <w:rFonts w:asciiTheme="minorEastAsia" w:hAnsiTheme="minorEastAsia" w:hint="eastAsia"/>
          <w:bCs/>
          <w:sz w:val="22"/>
        </w:rPr>
        <w:t>2015年</w:t>
      </w:r>
      <w:r w:rsidR="00DD4776" w:rsidRPr="0036404A">
        <w:rPr>
          <w:rFonts w:asciiTheme="minorEastAsia" w:hAnsiTheme="minorEastAsia" w:hint="eastAsia"/>
          <w:bCs/>
          <w:sz w:val="22"/>
        </w:rPr>
        <w:t>）</w:t>
      </w:r>
      <w:r w:rsidR="00DD4776">
        <w:rPr>
          <w:rFonts w:asciiTheme="minorEastAsia" w:hAnsiTheme="minorEastAsia" w:hint="eastAsia"/>
          <w:sz w:val="22"/>
        </w:rPr>
        <w:t>10</w:t>
      </w:r>
      <w:r w:rsidRPr="00295195">
        <w:rPr>
          <w:rFonts w:asciiTheme="minorEastAsia" w:hAnsiTheme="minorEastAsia" w:hint="eastAsia"/>
          <w:sz w:val="22"/>
        </w:rPr>
        <w:t>月の瀬戸内海環境保全特別措置法の改正法施行からの施策の進捗状況を踏まえ、「きれいで豊かな瀬戸内海の確保」に向け、瀬戸内海における環境保全の基本的な考え方や施策の方向性について検討を行い、令和２年</w:t>
      </w:r>
      <w:r w:rsidR="009D3703" w:rsidRPr="0036404A">
        <w:rPr>
          <w:rFonts w:asciiTheme="minorEastAsia" w:hAnsiTheme="minorEastAsia" w:hint="eastAsia"/>
          <w:bCs/>
          <w:sz w:val="22"/>
        </w:rPr>
        <w:t>（</w:t>
      </w:r>
      <w:r w:rsidR="009D3703">
        <w:rPr>
          <w:rFonts w:asciiTheme="minorEastAsia" w:hAnsiTheme="minorEastAsia" w:hint="eastAsia"/>
          <w:bCs/>
          <w:sz w:val="22"/>
        </w:rPr>
        <w:t>20</w:t>
      </w:r>
      <w:r w:rsidR="009D3703">
        <w:rPr>
          <w:rFonts w:asciiTheme="minorEastAsia" w:hAnsiTheme="minorEastAsia"/>
          <w:bCs/>
          <w:sz w:val="22"/>
        </w:rPr>
        <w:t>20</w:t>
      </w:r>
      <w:r w:rsidR="009D3703">
        <w:rPr>
          <w:rFonts w:asciiTheme="minorEastAsia" w:hAnsiTheme="minorEastAsia" w:hint="eastAsia"/>
          <w:bCs/>
          <w:sz w:val="22"/>
        </w:rPr>
        <w:t>年</w:t>
      </w:r>
      <w:r w:rsidR="009D3703" w:rsidRPr="0036404A">
        <w:rPr>
          <w:rFonts w:asciiTheme="minorEastAsia" w:hAnsiTheme="minorEastAsia" w:hint="eastAsia"/>
          <w:bCs/>
          <w:sz w:val="22"/>
        </w:rPr>
        <w:t>）</w:t>
      </w:r>
      <w:r w:rsidRPr="00295195">
        <w:rPr>
          <w:rFonts w:asciiTheme="minorEastAsia" w:hAnsiTheme="minorEastAsia" w:hint="eastAsia"/>
          <w:sz w:val="22"/>
        </w:rPr>
        <w:t>３月に「瀬戸内海における今後の環境保全の方策の在り方について（答申）」を取りまとめた。</w:t>
      </w:r>
    </w:p>
    <w:p w14:paraId="10AA4E95" w14:textId="77777777" w:rsidR="00AB1CF3" w:rsidRPr="00295195" w:rsidRDefault="00AB1CF3" w:rsidP="00356FE0">
      <w:pPr>
        <w:spacing w:line="300" w:lineRule="exact"/>
        <w:ind w:leftChars="100" w:left="210" w:firstLineChars="100" w:firstLine="220"/>
        <w:rPr>
          <w:rFonts w:asciiTheme="minorEastAsia" w:hAnsiTheme="minorEastAsia"/>
          <w:sz w:val="22"/>
        </w:rPr>
      </w:pPr>
      <w:r w:rsidRPr="00295195">
        <w:rPr>
          <w:rFonts w:asciiTheme="minorEastAsia" w:hAnsiTheme="minorEastAsia" w:hint="eastAsia"/>
          <w:sz w:val="22"/>
        </w:rPr>
        <w:t>答申において</w:t>
      </w:r>
      <w:r>
        <w:rPr>
          <w:rFonts w:asciiTheme="minorEastAsia" w:hAnsiTheme="minorEastAsia" w:hint="eastAsia"/>
          <w:sz w:val="22"/>
        </w:rPr>
        <w:t>は</w:t>
      </w:r>
      <w:r w:rsidRPr="00295195">
        <w:rPr>
          <w:rFonts w:asciiTheme="minorEastAsia" w:hAnsiTheme="minorEastAsia" w:hint="eastAsia"/>
          <w:sz w:val="22"/>
        </w:rPr>
        <w:t>、湾・灘ごと、更には湾・灘内の特定の海域ごとの実情に応じた対策が必要であるとともに、令和の里海づくり</w:t>
      </w:r>
      <w:r w:rsidRPr="00D54CBD">
        <w:rPr>
          <w:rFonts w:asciiTheme="minorEastAsia" w:hAnsiTheme="minorEastAsia" w:hint="eastAsia"/>
          <w:sz w:val="22"/>
          <w:vertAlign w:val="superscript"/>
        </w:rPr>
        <w:t>※</w:t>
      </w:r>
      <w:r w:rsidRPr="00295195">
        <w:rPr>
          <w:rFonts w:asciiTheme="minorEastAsia" w:hAnsiTheme="minorEastAsia" w:hint="eastAsia"/>
          <w:sz w:val="22"/>
        </w:rPr>
        <w:t>に向けた４つの方策として、</w:t>
      </w:r>
    </w:p>
    <w:p w14:paraId="70956432" w14:textId="77777777" w:rsidR="00AB1CF3" w:rsidRPr="00295195" w:rsidRDefault="00AB1CF3" w:rsidP="00356FE0">
      <w:pPr>
        <w:widowControl/>
        <w:spacing w:line="300" w:lineRule="exact"/>
        <w:ind w:firstLineChars="200" w:firstLine="440"/>
        <w:jc w:val="left"/>
        <w:rPr>
          <w:rFonts w:asciiTheme="minorEastAsia" w:hAnsiTheme="minorEastAsia"/>
          <w:sz w:val="22"/>
        </w:rPr>
      </w:pPr>
      <w:r w:rsidRPr="00295195">
        <w:rPr>
          <w:rFonts w:asciiTheme="minorEastAsia" w:hAnsiTheme="minorEastAsia" w:hint="eastAsia"/>
          <w:sz w:val="22"/>
        </w:rPr>
        <w:t>①栄養塩類の管理等による生物の多様性及び生産性の確保</w:t>
      </w:r>
    </w:p>
    <w:p w14:paraId="2E31C99A" w14:textId="77777777" w:rsidR="00AB1CF3" w:rsidRPr="00295195" w:rsidRDefault="00AB1CF3" w:rsidP="00356FE0">
      <w:pPr>
        <w:widowControl/>
        <w:spacing w:line="300" w:lineRule="exact"/>
        <w:ind w:firstLineChars="200" w:firstLine="440"/>
        <w:jc w:val="left"/>
        <w:rPr>
          <w:rFonts w:asciiTheme="minorEastAsia" w:hAnsiTheme="minorEastAsia"/>
          <w:sz w:val="22"/>
        </w:rPr>
      </w:pPr>
      <w:r w:rsidRPr="00295195">
        <w:rPr>
          <w:rFonts w:asciiTheme="minorEastAsia" w:hAnsiTheme="minorEastAsia" w:hint="eastAsia"/>
          <w:sz w:val="22"/>
        </w:rPr>
        <w:t>②瀬戸内海全体の水環境を評価・管理する制度的基盤</w:t>
      </w:r>
    </w:p>
    <w:p w14:paraId="470FE11A" w14:textId="29850A35" w:rsidR="00AB1CF3" w:rsidRPr="00295195" w:rsidRDefault="00AB1CF3" w:rsidP="00356FE0">
      <w:pPr>
        <w:widowControl/>
        <w:spacing w:line="300" w:lineRule="exact"/>
        <w:ind w:firstLineChars="200" w:firstLine="440"/>
        <w:jc w:val="left"/>
        <w:rPr>
          <w:rFonts w:asciiTheme="minorEastAsia" w:hAnsiTheme="minorEastAsia"/>
          <w:sz w:val="22"/>
        </w:rPr>
      </w:pPr>
      <w:r w:rsidRPr="00295195">
        <w:rPr>
          <w:rFonts w:asciiTheme="minorEastAsia" w:hAnsiTheme="minorEastAsia" w:hint="eastAsia"/>
          <w:sz w:val="22"/>
        </w:rPr>
        <w:t>③地域資源の保全・利活用に係る取組</w:t>
      </w:r>
      <w:r w:rsidR="00062375">
        <w:rPr>
          <w:rFonts w:asciiTheme="minorEastAsia" w:hAnsiTheme="minorEastAsia" w:hint="eastAsia"/>
          <w:sz w:val="22"/>
        </w:rPr>
        <w:t>み</w:t>
      </w:r>
      <w:r w:rsidRPr="00295195">
        <w:rPr>
          <w:rFonts w:asciiTheme="minorEastAsia" w:hAnsiTheme="minorEastAsia" w:hint="eastAsia"/>
          <w:sz w:val="22"/>
        </w:rPr>
        <w:t>の推進</w:t>
      </w:r>
    </w:p>
    <w:p w14:paraId="473B7936" w14:textId="77777777" w:rsidR="00AB1CF3" w:rsidRDefault="00AB1CF3" w:rsidP="00356FE0">
      <w:pPr>
        <w:widowControl/>
        <w:spacing w:line="300" w:lineRule="exact"/>
        <w:ind w:leftChars="200" w:left="640" w:hangingChars="100" w:hanging="220"/>
        <w:jc w:val="left"/>
        <w:rPr>
          <w:rFonts w:asciiTheme="minorEastAsia" w:hAnsiTheme="minorEastAsia"/>
          <w:sz w:val="22"/>
        </w:rPr>
      </w:pPr>
      <w:r w:rsidRPr="00295195">
        <w:rPr>
          <w:rFonts w:asciiTheme="minorEastAsia" w:hAnsiTheme="minorEastAsia" w:hint="eastAsia"/>
          <w:sz w:val="22"/>
        </w:rPr>
        <w:t>④海洋プラスチックごみを含む漂流・漂着・海底ごみ、気候変動等の課題に対する基盤整備</w:t>
      </w:r>
    </w:p>
    <w:p w14:paraId="4FA5F37E" w14:textId="77777777" w:rsidR="00AB1CF3" w:rsidRPr="00295195" w:rsidRDefault="00AB1CF3" w:rsidP="00356FE0">
      <w:pPr>
        <w:widowControl/>
        <w:spacing w:line="300" w:lineRule="exact"/>
        <w:ind w:firstLineChars="100" w:firstLine="220"/>
        <w:jc w:val="left"/>
        <w:rPr>
          <w:rFonts w:asciiTheme="minorEastAsia" w:hAnsiTheme="minorEastAsia"/>
          <w:sz w:val="22"/>
        </w:rPr>
      </w:pPr>
      <w:r w:rsidRPr="00295195">
        <w:rPr>
          <w:rFonts w:asciiTheme="minorEastAsia" w:hAnsiTheme="minorEastAsia" w:hint="eastAsia"/>
          <w:sz w:val="22"/>
        </w:rPr>
        <w:t>の必要性を示したところ。</w:t>
      </w:r>
    </w:p>
    <w:p w14:paraId="2C7B11AD" w14:textId="77777777" w:rsidR="00AB1CF3" w:rsidRDefault="00AB1CF3" w:rsidP="00356FE0">
      <w:pPr>
        <w:widowControl/>
        <w:spacing w:line="300" w:lineRule="exact"/>
        <w:ind w:leftChars="113" w:left="237" w:firstLineChars="100" w:firstLine="220"/>
        <w:jc w:val="left"/>
        <w:rPr>
          <w:rFonts w:asciiTheme="minorEastAsia" w:hAnsiTheme="minorEastAsia"/>
          <w:sz w:val="22"/>
        </w:rPr>
      </w:pPr>
      <w:r w:rsidRPr="00295195">
        <w:rPr>
          <w:rFonts w:asciiTheme="minorEastAsia" w:hAnsiTheme="minorEastAsia" w:hint="eastAsia"/>
          <w:sz w:val="22"/>
        </w:rPr>
        <w:t>また、同答申において、湾・灘ごと、更には湾・灘内の特定の海域ごとの実情に応じた対策については、栄養塩類の管理のほか、生物の産卵場所、生息・生育の場としても重要な藻場・干潟・浅場等の保全・再生・創出等を同時並行で実施する必要があるとした。</w:t>
      </w:r>
    </w:p>
    <w:p w14:paraId="0861D8B7" w14:textId="77777777" w:rsidR="00AB1CF3" w:rsidRDefault="00AB1CF3" w:rsidP="007B64FA">
      <w:pPr>
        <w:widowControl/>
        <w:spacing w:line="300" w:lineRule="exact"/>
        <w:ind w:leftChars="13" w:left="27" w:firstLineChars="100" w:firstLine="220"/>
        <w:jc w:val="left"/>
        <w:rPr>
          <w:rFonts w:asciiTheme="minorEastAsia" w:hAnsiTheme="minorEastAsia"/>
          <w:sz w:val="22"/>
        </w:rPr>
      </w:pPr>
    </w:p>
    <w:p w14:paraId="2CC3A72B" w14:textId="70861A1B" w:rsidR="00AB1CF3" w:rsidRPr="00D54CBD" w:rsidRDefault="00AB1CF3" w:rsidP="007B64FA">
      <w:pPr>
        <w:widowControl/>
        <w:spacing w:line="200" w:lineRule="exact"/>
        <w:ind w:leftChars="113" w:left="1857" w:hangingChars="900" w:hanging="1620"/>
        <w:jc w:val="left"/>
        <w:rPr>
          <w:rFonts w:asciiTheme="minorEastAsia" w:hAnsiTheme="minorEastAsia"/>
          <w:sz w:val="18"/>
          <w:szCs w:val="18"/>
        </w:rPr>
      </w:pPr>
      <w:r w:rsidRPr="00D54CBD">
        <w:rPr>
          <w:rFonts w:asciiTheme="minorEastAsia" w:hAnsiTheme="minorEastAsia" w:hint="eastAsia"/>
          <w:sz w:val="18"/>
          <w:szCs w:val="18"/>
        </w:rPr>
        <w:t>※令和の里海づくり：瀬戸内海は、元来有している美しい自然と人の営みが古くから共生してきた、まさに「里海」らしい場所であったという原点に鑑み、湾・灘ごと、更には湾・灘内の特定の海域ごとの実情に応じて、関係者が環になって、新しい時代にふさわしい、いわば「令和の里海」を創造していく取組</w:t>
      </w:r>
      <w:r w:rsidR="00062375">
        <w:rPr>
          <w:rFonts w:asciiTheme="minorEastAsia" w:hAnsiTheme="minorEastAsia" w:hint="eastAsia"/>
          <w:sz w:val="18"/>
          <w:szCs w:val="18"/>
        </w:rPr>
        <w:t>み</w:t>
      </w:r>
      <w:r w:rsidRPr="00D54CBD">
        <w:rPr>
          <w:rFonts w:asciiTheme="minorEastAsia" w:hAnsiTheme="minorEastAsia" w:hint="eastAsia"/>
          <w:sz w:val="18"/>
          <w:szCs w:val="18"/>
        </w:rPr>
        <w:t>を進めること</w:t>
      </w:r>
      <w:r>
        <w:rPr>
          <w:rFonts w:asciiTheme="minorEastAsia" w:hAnsiTheme="minorEastAsia" w:hint="eastAsia"/>
          <w:sz w:val="18"/>
          <w:szCs w:val="18"/>
        </w:rPr>
        <w:t>。</w:t>
      </w:r>
    </w:p>
    <w:p w14:paraId="68F0E96C" w14:textId="77777777" w:rsidR="00AB1CF3" w:rsidRDefault="00AB1CF3" w:rsidP="007B64FA">
      <w:pPr>
        <w:widowControl/>
        <w:spacing w:line="300" w:lineRule="exact"/>
        <w:jc w:val="left"/>
        <w:rPr>
          <w:rFonts w:asciiTheme="majorEastAsia" w:eastAsiaTheme="majorEastAsia" w:hAnsiTheme="majorEastAsia"/>
          <w:b/>
          <w:bCs/>
          <w:sz w:val="22"/>
        </w:rPr>
      </w:pPr>
    </w:p>
    <w:p w14:paraId="5D29348C" w14:textId="35A25D62" w:rsidR="00AB1CF3" w:rsidRPr="00266E60" w:rsidRDefault="00AB1CF3" w:rsidP="00211415">
      <w:pPr>
        <w:pStyle w:val="3"/>
      </w:pPr>
      <w:bookmarkStart w:id="13" w:name="_Toc102046134"/>
      <w:r w:rsidRPr="00211415">
        <w:rPr>
          <w:rFonts w:hint="eastAsia"/>
        </w:rPr>
        <w:t>２－３　「瀬戸内海における特定の海域の環境保全に係る制度の見直しの方向性」（意見具申）</w:t>
      </w:r>
      <w:r w:rsidR="00C973C2" w:rsidRPr="00211415">
        <w:rPr>
          <w:rFonts w:hint="eastAsia"/>
        </w:rPr>
        <w:t>について</w:t>
      </w:r>
      <w:bookmarkEnd w:id="13"/>
    </w:p>
    <w:p w14:paraId="10D1B8B4" w14:textId="77777777" w:rsidR="00AB1CF3" w:rsidRDefault="00AB1CF3" w:rsidP="00356FE0">
      <w:pPr>
        <w:widowControl/>
        <w:spacing w:line="300" w:lineRule="exact"/>
        <w:ind w:left="221" w:hangingChars="100" w:hanging="221"/>
        <w:jc w:val="left"/>
        <w:rPr>
          <w:rFonts w:asciiTheme="minorEastAsia" w:hAnsiTheme="minorEastAsia"/>
          <w:sz w:val="22"/>
        </w:rPr>
      </w:pPr>
      <w:r>
        <w:rPr>
          <w:rFonts w:asciiTheme="majorEastAsia" w:eastAsiaTheme="majorEastAsia" w:hAnsiTheme="majorEastAsia" w:hint="eastAsia"/>
          <w:b/>
          <w:bCs/>
          <w:sz w:val="22"/>
        </w:rPr>
        <w:t xml:space="preserve">　　</w:t>
      </w:r>
      <w:r w:rsidRPr="00110B7C">
        <w:rPr>
          <w:rFonts w:asciiTheme="minorEastAsia" w:hAnsiTheme="minorEastAsia" w:hint="eastAsia"/>
          <w:sz w:val="22"/>
        </w:rPr>
        <w:t>国において、</w:t>
      </w:r>
      <w:r w:rsidRPr="00873264">
        <w:rPr>
          <w:rFonts w:asciiTheme="minorEastAsia" w:hAnsiTheme="minorEastAsia" w:hint="eastAsia"/>
          <w:sz w:val="22"/>
        </w:rPr>
        <w:t>答申で示された方策の実施に当たっては、制度の見直しや運用等により対応することが必要であることから、制度の見直しについて方向性を「瀬戸内海における特定の海域の環境保全に係る制度の見直しの方向性」（意見具申）として取りまとめ</w:t>
      </w:r>
      <w:r>
        <w:rPr>
          <w:rFonts w:asciiTheme="minorEastAsia" w:hAnsiTheme="minorEastAsia" w:hint="eastAsia"/>
          <w:sz w:val="22"/>
        </w:rPr>
        <w:t>た。</w:t>
      </w:r>
    </w:p>
    <w:p w14:paraId="58A77CB3" w14:textId="77777777" w:rsidR="00AB1CF3" w:rsidRPr="0029354B" w:rsidRDefault="00AB1CF3" w:rsidP="007B64FA">
      <w:pPr>
        <w:widowControl/>
        <w:spacing w:line="300" w:lineRule="exact"/>
        <w:ind w:left="220" w:hangingChars="100" w:hanging="220"/>
        <w:jc w:val="left"/>
        <w:rPr>
          <w:rFonts w:asciiTheme="minorEastAsia" w:hAnsiTheme="minorEastAsia"/>
          <w:sz w:val="22"/>
        </w:rPr>
      </w:pPr>
    </w:p>
    <w:tbl>
      <w:tblPr>
        <w:tblStyle w:val="a3"/>
        <w:tblW w:w="0" w:type="auto"/>
        <w:tblLook w:val="04A0" w:firstRow="1" w:lastRow="0" w:firstColumn="1" w:lastColumn="0" w:noHBand="0" w:noVBand="1"/>
      </w:tblPr>
      <w:tblGrid>
        <w:gridCol w:w="9060"/>
      </w:tblGrid>
      <w:tr w:rsidR="00AB1CF3" w14:paraId="59C2BFD9" w14:textId="77777777" w:rsidTr="007270B4">
        <w:tc>
          <w:tcPr>
            <w:tcW w:w="9836" w:type="dxa"/>
          </w:tcPr>
          <w:p w14:paraId="2C67B86B"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【参考】「瀬戸内海における特定の海域の環境保全に係る制度の見直しの方向性」（意見具申）</w:t>
            </w:r>
          </w:p>
          <w:p w14:paraId="221AAF19" w14:textId="77777777" w:rsidR="00AB1CF3" w:rsidRPr="00266E60" w:rsidRDefault="00AB1CF3" w:rsidP="007B64FA">
            <w:pPr>
              <w:tabs>
                <w:tab w:val="left" w:pos="2595"/>
              </w:tabs>
              <w:spacing w:line="280" w:lineRule="exact"/>
              <w:ind w:firstLineChars="400" w:firstLine="843"/>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（中央環境審議会 （令和３年１月））(抜粋)</w:t>
            </w:r>
          </w:p>
          <w:p w14:paraId="74BC1DD5"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２．制度の見直しの必要性及び方向性</w:t>
            </w:r>
          </w:p>
          <w:p w14:paraId="6FD166B8"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（１）順応的管理プロセスによる栄養塩類の管理</w:t>
            </w:r>
          </w:p>
          <w:p w14:paraId="4F5E81E0" w14:textId="77777777" w:rsidR="00AB1CF3" w:rsidRPr="0087326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瀬戸内海については、現時点でもCOD、全窒素・全燐の環境基準が未達成な地域は一部存在するものの、水質総量削減制度をはじめとした水質汚濁防止法と瀬戸内海環境保全特別措置法に基づく総合的な対策が進められてきたことで、海域に流入するCOD、全窒素及び全燐の汚濁負荷量が削減された結果、一定の水質改善がみられた。特に、全窒素・全燐については、全窒素・全燐に係る環境基準の類型指定が開始された平成７年当時と現在を比べると、環境基準達成率が大きく改善し、高い達成率を維持してきている。</w:t>
            </w:r>
          </w:p>
          <w:p w14:paraId="77A950E7" w14:textId="77777777" w:rsidR="00AB1CF3" w:rsidRPr="00D65EBE" w:rsidRDefault="00AB1CF3" w:rsidP="00C77DF7">
            <w:pPr>
              <w:tabs>
                <w:tab w:val="left" w:pos="2595"/>
              </w:tabs>
              <w:spacing w:line="280" w:lineRule="exact"/>
              <w:ind w:leftChars="100" w:left="420" w:hangingChars="100" w:hanging="210"/>
              <w:rPr>
                <w:rFonts w:asciiTheme="minorEastAsia" w:hAnsiTheme="minorEastAsia"/>
                <w:szCs w:val="21"/>
                <w:u w:val="single"/>
              </w:rPr>
            </w:pPr>
            <w:r w:rsidRPr="00873264">
              <w:rPr>
                <w:rFonts w:asciiTheme="minorEastAsia" w:hAnsiTheme="minorEastAsia" w:hint="eastAsia"/>
                <w:szCs w:val="21"/>
              </w:rPr>
              <w:t>○ 一方で、近年は、一部の海域において、依然として赤潮・貧酸素水塊が発生しており、引き続き水質の保全が必要であることや、気候変動による水温の上昇や降雨の変化、栄養塩類濃度の低下等に起因するとみられる、生物の多様性及び生産性への影響といった新たな課題が指摘されている。現行法下においても、従来の環境基準値に加え、地域における海域の利用形態に照らして水質目標値（下限値）を設定し、その間で最適な濃度となるように管理を行う取組もみられるなど、</w:t>
            </w:r>
            <w:r w:rsidRPr="00D65EBE">
              <w:rPr>
                <w:rFonts w:asciiTheme="minorEastAsia" w:hAnsiTheme="minorEastAsia" w:hint="eastAsia"/>
                <w:szCs w:val="21"/>
                <w:u w:val="single"/>
              </w:rPr>
              <w:t>湾・灘内の特定の海域ごとの実情に応じた、きめ細やかな栄養塩類の管理の必要性が高まっている。この点、現行法は栄養塩類の削減に主眼を置いた規定を有するものの、栄養塩類が供給される事態を想定しておらず、これに対応するルールが定まっていない。</w:t>
            </w:r>
          </w:p>
          <w:p w14:paraId="3591A8A7" w14:textId="77777777" w:rsidR="00AB1CF3" w:rsidRPr="0087326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これらを踏まえ、この際、</w:t>
            </w:r>
            <w:r w:rsidRPr="00D65EBE">
              <w:rPr>
                <w:rFonts w:asciiTheme="minorEastAsia" w:hAnsiTheme="minorEastAsia" w:hint="eastAsia"/>
                <w:szCs w:val="21"/>
                <w:u w:val="single"/>
              </w:rPr>
              <w:t>特定の海域において栄養塩類濃度を増加させる管理を可能にする制度を導入する必要がある。なお、海域における栄養塩類等環境条件の変化に対する生</w:t>
            </w:r>
            <w:r w:rsidRPr="00D65EBE">
              <w:rPr>
                <w:rFonts w:asciiTheme="minorEastAsia" w:hAnsiTheme="minorEastAsia" w:hint="eastAsia"/>
                <w:szCs w:val="21"/>
                <w:u w:val="single"/>
              </w:rPr>
              <w:lastRenderedPageBreak/>
              <w:t>物の応答は複雑であり、解明されていないことも多い点、一部の海域において依然として赤潮・貧酸素水塊が発生している点等に留意し、関係者との協議のもと、順応的な栄養塩類の管理を効果的かつ機動的に進めるよう配意した制度とすることが適当である</w:t>
            </w:r>
            <w:r w:rsidRPr="00873264">
              <w:rPr>
                <w:rFonts w:asciiTheme="minorEastAsia" w:hAnsiTheme="minorEastAsia" w:hint="eastAsia"/>
                <w:szCs w:val="21"/>
              </w:rPr>
              <w:t>。</w:t>
            </w:r>
          </w:p>
          <w:p w14:paraId="2FFFD687" w14:textId="77777777" w:rsidR="00AB1CF3" w:rsidRPr="0087326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xml:space="preserve">○ </w:t>
            </w:r>
            <w:r w:rsidRPr="00D65EBE">
              <w:rPr>
                <w:rFonts w:asciiTheme="minorEastAsia" w:hAnsiTheme="minorEastAsia" w:hint="eastAsia"/>
                <w:szCs w:val="21"/>
                <w:u w:val="single"/>
              </w:rPr>
              <w:t>この栄養塩類管理は、当該栄養塩類の管理が特に必要であると認める海域、当該海域に流入する河川の位置、潮流の状況その他当該海域の状況に照らして一体的に栄養塩類管理を実施することが適当と認められる海域及び陸域において、実施されることが適当である。</w:t>
            </w:r>
            <w:r w:rsidRPr="00DC765C">
              <w:rPr>
                <w:rFonts w:asciiTheme="minorEastAsia" w:hAnsiTheme="minorEastAsia" w:hint="eastAsia"/>
                <w:szCs w:val="21"/>
              </w:rPr>
              <w:t>また、栄養塩類管理の実施に当たり関係府県は、当該府県の区域において計画区域、管理対象となる物質の種類や濃度の目標値（環境基準の範囲内において定めるもの）、栄養塩類の増加に必要な措置を講ずる工場又は事業場、漁業者その他の関係者による実施手法等を定めた計画を策定することが適当である。</w:t>
            </w:r>
          </w:p>
          <w:p w14:paraId="04D5B3F1" w14:textId="5A33639A" w:rsidR="00AB1CF3" w:rsidRPr="0087326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併せて、</w:t>
            </w:r>
            <w:r w:rsidRPr="00DC765C">
              <w:rPr>
                <w:rFonts w:asciiTheme="minorEastAsia" w:hAnsiTheme="minorEastAsia" w:hint="eastAsia"/>
                <w:szCs w:val="21"/>
              </w:rPr>
              <w:t>順応的な栄養塩類管理を効果的かつ機動的に実施するため、また、この栄養塩類管理に係る取組が周辺環境の保全上の支障とならないよう、</w:t>
            </w:r>
            <w:r w:rsidRPr="00D65EBE">
              <w:rPr>
                <w:rFonts w:asciiTheme="minorEastAsia" w:hAnsiTheme="minorEastAsia" w:hint="eastAsia"/>
                <w:szCs w:val="21"/>
                <w:u w:val="single"/>
              </w:rPr>
              <w:t>当該計画の策定に当たっては、</w:t>
            </w:r>
            <w:r w:rsidR="00C77DF7">
              <w:rPr>
                <w:rFonts w:asciiTheme="minorEastAsia" w:hAnsiTheme="minorEastAsia" w:hint="eastAsia"/>
                <w:szCs w:val="21"/>
                <w:u w:val="single"/>
              </w:rPr>
              <w:t xml:space="preserve">　</w:t>
            </w:r>
            <w:r w:rsidRPr="00D65EBE">
              <w:rPr>
                <w:rFonts w:asciiTheme="minorEastAsia" w:hAnsiTheme="minorEastAsia" w:hint="eastAsia"/>
                <w:szCs w:val="21"/>
                <w:u w:val="single"/>
              </w:rPr>
              <w:t>栄養塩類管理が周辺環境に及ぼす影響に係る事前の調査及び評価を行うべき</w:t>
            </w:r>
            <w:r w:rsidRPr="00873264">
              <w:rPr>
                <w:rFonts w:asciiTheme="minorEastAsia" w:hAnsiTheme="minorEastAsia" w:hint="eastAsia"/>
                <w:szCs w:val="21"/>
              </w:rPr>
              <w:t>であり、また、当該計画に基づく取組実施の影響や効果を実測する必要があることから、計画区域における水環境や管理対象の物質に係る項目の測定（モニタリング）の方法や、栄養塩類管理の実施に当たって当該測定等により著しい影響が判明した場合における当該管理の中止又は変更や測定等の評価を踏まえた見直しに関する方法を当該計画に記載することが適当である。</w:t>
            </w:r>
          </w:p>
          <w:p w14:paraId="1564CF30" w14:textId="77777777" w:rsidR="00AB1CF3"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また、この栄養塩類の管理に当たっては、栄養塩類管理の手法として多様な事例が存在している。一方、民間事業者の工場又は事業場において栄養塩類の排出管理が求められる場合、当該工場又は事業場に設置している特定施設の構造の一部の変更を要する場合も想定されることから、当該事業者の協力を得て速やかな実施が可能となるよう、当該計画に基づき順応的な栄養塩類の管理に必要な措置を講ずる工場又は事業場については、特定施設の構造等に係る変更許可手続の緩和が可能となる制度を導入することが適当である。</w:t>
            </w:r>
          </w:p>
          <w:p w14:paraId="576D2579" w14:textId="77777777" w:rsidR="00AB1CF3" w:rsidRPr="00873264" w:rsidRDefault="00AB1CF3" w:rsidP="007B64FA">
            <w:pPr>
              <w:tabs>
                <w:tab w:val="left" w:pos="2595"/>
              </w:tabs>
              <w:spacing w:line="280" w:lineRule="exact"/>
              <w:rPr>
                <w:rFonts w:asciiTheme="minorEastAsia" w:hAnsiTheme="minorEastAsia"/>
                <w:szCs w:val="21"/>
              </w:rPr>
            </w:pPr>
          </w:p>
          <w:p w14:paraId="11438646"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（２）自然海浜保全地区の指定対象の拡充等による藻場等の再生・創出の取組の促進</w:t>
            </w:r>
          </w:p>
          <w:p w14:paraId="6682F3CF" w14:textId="77777777" w:rsidR="00AB1CF3"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特定の海域における生物の多様性及び生産性の確保に当たっては、栄養塩類の管理のほか、生物の産卵場所、生息・生育の場としても重要な藻場・干潟・浅場等の保全・再生・創出、底質の改善等を両輪として同時並行で実施することが不可欠である。これらの取組を促すとともに、再生・創出された生物の産卵場所、生息・生育の場を適切に保全するため、自然海浜保全地区の指定対象の拡充に係る制度の見直しが必要である。なお、当該制度は、地域の利活用や保全に係る活動が継続的に行われることを意図したものとするため、既指定地区も含め、指定した後の利活用や保全の状況を確認し、必要な改善を図れるよう、運用について継続検討が必要である。</w:t>
            </w:r>
          </w:p>
          <w:p w14:paraId="48D037DF" w14:textId="77777777" w:rsidR="00AB1CF3" w:rsidRPr="00873264" w:rsidRDefault="00AB1CF3" w:rsidP="007B64FA">
            <w:pPr>
              <w:tabs>
                <w:tab w:val="left" w:pos="2595"/>
              </w:tabs>
              <w:spacing w:line="280" w:lineRule="exact"/>
              <w:rPr>
                <w:rFonts w:asciiTheme="minorEastAsia" w:hAnsiTheme="minorEastAsia"/>
                <w:szCs w:val="21"/>
              </w:rPr>
            </w:pPr>
          </w:p>
          <w:p w14:paraId="76FC4086"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（３）関係者間の連携強化</w:t>
            </w:r>
          </w:p>
          <w:p w14:paraId="46443EB4" w14:textId="77777777" w:rsidR="00AB1CF3"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府県域を越える広域的な課題についての地域合意・連絡・協議等の場が存在しないが、湾・灘によって取り巻く環境の状況等が異なることも考慮し、広域連携の意義が大きいことを踏まえ、国を中心に、様々な主体の参画のもと広域的な課題についての府県の枠を越えた地域合意・連絡・協議等の場の設置に向けた取組が必要である。</w:t>
            </w:r>
          </w:p>
          <w:p w14:paraId="43265A21" w14:textId="77777777" w:rsidR="00AB1CF3" w:rsidRPr="00873264" w:rsidRDefault="00AB1CF3" w:rsidP="007B64FA">
            <w:pPr>
              <w:tabs>
                <w:tab w:val="left" w:pos="2595"/>
              </w:tabs>
              <w:spacing w:line="280" w:lineRule="exact"/>
              <w:rPr>
                <w:rFonts w:asciiTheme="minorEastAsia" w:hAnsiTheme="minorEastAsia"/>
                <w:szCs w:val="21"/>
              </w:rPr>
            </w:pPr>
          </w:p>
          <w:p w14:paraId="315C7C8E"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（４）特定施設の設置等に係る許可制度の運用の効率化・適正化</w:t>
            </w:r>
          </w:p>
          <w:p w14:paraId="442321E3" w14:textId="77777777" w:rsidR="00AB1CF3"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特定施設の設置の許可に関し、当該特定施設から公共用水域に汚水等を排出せず、かつ、排出水の量及び汚染状態が一定の要件に適合するなど、瀬戸内海の環境負荷が増大しないことが明らかな事案について、特定施設に係る規制の合理化を図ることが適当である。</w:t>
            </w:r>
          </w:p>
          <w:p w14:paraId="12D7D430" w14:textId="77777777" w:rsidR="00AB1CF3" w:rsidRPr="00873264" w:rsidRDefault="00AB1CF3" w:rsidP="007B64FA">
            <w:pPr>
              <w:tabs>
                <w:tab w:val="left" w:pos="2595"/>
              </w:tabs>
              <w:spacing w:line="280" w:lineRule="exact"/>
              <w:rPr>
                <w:rFonts w:asciiTheme="minorEastAsia" w:hAnsiTheme="minorEastAsia"/>
                <w:szCs w:val="21"/>
              </w:rPr>
            </w:pPr>
          </w:p>
          <w:p w14:paraId="7CF3FD4A"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（５）漂流・漂着・海底ごみ（海洋プラスチックごみを含む）、気候変動等に係る視点その他基盤的施策</w:t>
            </w:r>
          </w:p>
          <w:p w14:paraId="37490781" w14:textId="77777777" w:rsidR="00AB1CF3" w:rsidRPr="0087326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内海である瀬戸内海における海洋プラスチックごみを含む漂流・漂着・海底ごみ（以下「海岸漂着物等」という。）問題の解決に当たっては、海岸漂着物等の除去の視点だけではなく、海岸漂着物等の発生抑制対策を推進していく必要がある。このため、内陸地域を巻き込み、また、府県域を越えて地域が一体となり協働して、発生抑制対策を推進するように努める</w:t>
            </w:r>
            <w:r w:rsidRPr="00873264">
              <w:rPr>
                <w:rFonts w:asciiTheme="minorEastAsia" w:hAnsiTheme="minorEastAsia" w:hint="eastAsia"/>
                <w:szCs w:val="21"/>
              </w:rPr>
              <w:lastRenderedPageBreak/>
              <w:t>ことが適当である。</w:t>
            </w:r>
          </w:p>
          <w:p w14:paraId="07B1B104" w14:textId="77777777" w:rsidR="00AB1CF3"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近年の瀬戸内海において気候変動影響が生じていること及びこれが長期にわたり拡大するおそれがあることに鑑み、（１）、（２）の制度を含む瀬戸内海の環境保全に関する施策において、気候変動適応に関する視点を踏まえた対応が必要である。特に、気候変動やそれ以外の要因も関連して生じる水質や生物の生息・生育環境等の変化が、生物の多様性及び生産性に与える悪影響の低減を図るため、必要な適応策を検討する必要がある。</w:t>
            </w:r>
          </w:p>
          <w:p w14:paraId="46E08F10" w14:textId="77777777" w:rsidR="00AB1CF3" w:rsidRPr="00873264" w:rsidRDefault="00AB1CF3" w:rsidP="007B64FA">
            <w:pPr>
              <w:tabs>
                <w:tab w:val="left" w:pos="2595"/>
              </w:tabs>
              <w:spacing w:line="280" w:lineRule="exact"/>
              <w:rPr>
                <w:rFonts w:asciiTheme="minorEastAsia" w:hAnsiTheme="minorEastAsia"/>
                <w:szCs w:val="21"/>
              </w:rPr>
            </w:pPr>
          </w:p>
          <w:p w14:paraId="2FDD43E3" w14:textId="77777777" w:rsidR="00AB1CF3" w:rsidRPr="0030354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このほか、</w:t>
            </w:r>
            <w:r w:rsidRPr="00DC765C">
              <w:rPr>
                <w:rFonts w:asciiTheme="minorEastAsia" w:hAnsiTheme="minorEastAsia" w:hint="eastAsia"/>
                <w:szCs w:val="21"/>
              </w:rPr>
              <w:t>（１）の制度と水質総量削減制度との整合性の確保</w:t>
            </w:r>
            <w:r w:rsidRPr="00873264">
              <w:rPr>
                <w:rFonts w:asciiTheme="minorEastAsia" w:hAnsiTheme="minorEastAsia" w:hint="eastAsia"/>
                <w:szCs w:val="21"/>
              </w:rPr>
              <w:t>や、栄養塩類の多寡や藻場の分布状況等が生物の多様性及び生産性の確保に与える影響に関する科学的知見の充実、国・関係地方公共団体や栄養塩類の増加に必要な措置を講ずる工場又は事業場、漁業者その他の関係者の積極的な関与等重要な事項について所要の措置を講ずる必要がある。</w:t>
            </w:r>
          </w:p>
          <w:p w14:paraId="56822498" w14:textId="77777777" w:rsidR="00AB1CF3" w:rsidRDefault="00AB1CF3" w:rsidP="007B64FA">
            <w:pPr>
              <w:tabs>
                <w:tab w:val="left" w:pos="2595"/>
              </w:tabs>
              <w:spacing w:line="280" w:lineRule="exact"/>
              <w:rPr>
                <w:rFonts w:asciiTheme="minorEastAsia" w:hAnsiTheme="minorEastAsia"/>
                <w:color w:val="FF0000"/>
                <w:sz w:val="22"/>
              </w:rPr>
            </w:pPr>
          </w:p>
        </w:tc>
      </w:tr>
    </w:tbl>
    <w:p w14:paraId="10BB1BA5" w14:textId="77777777" w:rsidR="00DE0E10" w:rsidRDefault="00DE0E10" w:rsidP="00DE0E10">
      <w:pPr>
        <w:widowControl/>
        <w:suppressLineNumbers/>
        <w:spacing w:line="300" w:lineRule="exact"/>
        <w:jc w:val="left"/>
        <w:rPr>
          <w:rFonts w:asciiTheme="minorEastAsia" w:hAnsiTheme="minorEastAsia"/>
          <w:sz w:val="22"/>
        </w:rPr>
      </w:pPr>
    </w:p>
    <w:p w14:paraId="39DA80D4" w14:textId="47A2C642" w:rsidR="00AB1CF3" w:rsidRPr="00DE0E10" w:rsidRDefault="00AB1CF3" w:rsidP="00211415">
      <w:pPr>
        <w:pStyle w:val="3"/>
      </w:pPr>
      <w:bookmarkStart w:id="14" w:name="_Toc102046135"/>
      <w:r w:rsidRPr="00DE0E10">
        <w:rPr>
          <w:rFonts w:hint="eastAsia"/>
        </w:rPr>
        <w:t>２－４　瀬戸内海環境保全特別措置法の改正</w:t>
      </w:r>
      <w:r w:rsidR="00174112">
        <w:rPr>
          <w:rFonts w:hint="eastAsia"/>
        </w:rPr>
        <w:t>について</w:t>
      </w:r>
      <w:bookmarkEnd w:id="14"/>
    </w:p>
    <w:p w14:paraId="56E2A95C" w14:textId="1A2EE1A3" w:rsidR="00AB1CF3" w:rsidRDefault="00AB1CF3" w:rsidP="00DE0E10">
      <w:pPr>
        <w:widowControl/>
        <w:spacing w:line="300" w:lineRule="exact"/>
        <w:ind w:leftChars="100" w:left="210" w:firstLineChars="95" w:firstLine="209"/>
        <w:jc w:val="left"/>
        <w:rPr>
          <w:rFonts w:asciiTheme="minorEastAsia" w:hAnsiTheme="minorEastAsia"/>
          <w:sz w:val="22"/>
        </w:rPr>
      </w:pPr>
      <w:r w:rsidRPr="00D74D32">
        <w:rPr>
          <w:rFonts w:asciiTheme="minorEastAsia" w:hAnsiTheme="minorEastAsia" w:hint="eastAsia"/>
          <w:sz w:val="22"/>
        </w:rPr>
        <w:t>令和３年</w:t>
      </w:r>
      <w:r w:rsidR="009D3703" w:rsidRPr="00D74D32">
        <w:rPr>
          <w:rFonts w:asciiTheme="minorEastAsia" w:hAnsiTheme="minorEastAsia" w:hint="eastAsia"/>
          <w:sz w:val="22"/>
        </w:rPr>
        <w:t>（2021年）</w:t>
      </w:r>
      <w:r w:rsidR="00536F2D" w:rsidRPr="00D74D32">
        <w:rPr>
          <w:rFonts w:asciiTheme="minorEastAsia" w:hAnsiTheme="minorEastAsia" w:hint="eastAsia"/>
          <w:sz w:val="22"/>
        </w:rPr>
        <w:t>６月に</w:t>
      </w:r>
      <w:r w:rsidRPr="00D74D32">
        <w:rPr>
          <w:rFonts w:asciiTheme="minorEastAsia" w:hAnsiTheme="minorEastAsia" w:hint="eastAsia"/>
          <w:sz w:val="22"/>
        </w:rPr>
        <w:t>瀬戸内海環境保全特別措置法の一部を改正する法律が公布</w:t>
      </w:r>
      <w:r w:rsidR="00536F2D" w:rsidRPr="00D74D32">
        <w:rPr>
          <w:rFonts w:asciiTheme="minorEastAsia" w:hAnsiTheme="minorEastAsia" w:hint="eastAsia"/>
          <w:sz w:val="22"/>
        </w:rPr>
        <w:t>され、令和４年（2</w:t>
      </w:r>
      <w:r w:rsidR="00536F2D" w:rsidRPr="00D74D32">
        <w:rPr>
          <w:rFonts w:asciiTheme="minorEastAsia" w:hAnsiTheme="minorEastAsia"/>
          <w:sz w:val="22"/>
        </w:rPr>
        <w:t>022</w:t>
      </w:r>
      <w:r w:rsidR="00536F2D" w:rsidRPr="00D74D32">
        <w:rPr>
          <w:rFonts w:asciiTheme="minorEastAsia" w:hAnsiTheme="minorEastAsia" w:hint="eastAsia"/>
          <w:sz w:val="22"/>
        </w:rPr>
        <w:t>年）４月に施行された</w:t>
      </w:r>
      <w:r w:rsidRPr="00D74D32">
        <w:rPr>
          <w:rFonts w:asciiTheme="minorEastAsia" w:hAnsiTheme="minorEastAsia" w:hint="eastAsia"/>
          <w:sz w:val="22"/>
        </w:rPr>
        <w:t>。</w:t>
      </w:r>
      <w:r>
        <w:rPr>
          <w:rFonts w:asciiTheme="minorEastAsia" w:hAnsiTheme="minorEastAsia" w:hint="eastAsia"/>
          <w:sz w:val="22"/>
        </w:rPr>
        <w:t>そ</w:t>
      </w:r>
      <w:r w:rsidRPr="007639B1">
        <w:rPr>
          <w:rFonts w:asciiTheme="minorEastAsia" w:hAnsiTheme="minorEastAsia" w:hint="eastAsia"/>
          <w:sz w:val="22"/>
        </w:rPr>
        <w:t>の概要は、以下のとおりである。</w:t>
      </w:r>
    </w:p>
    <w:tbl>
      <w:tblPr>
        <w:tblStyle w:val="a3"/>
        <w:tblW w:w="0" w:type="auto"/>
        <w:tblLook w:val="04A0" w:firstRow="1" w:lastRow="0" w:firstColumn="1" w:lastColumn="0" w:noHBand="0" w:noVBand="1"/>
      </w:tblPr>
      <w:tblGrid>
        <w:gridCol w:w="9060"/>
      </w:tblGrid>
      <w:tr w:rsidR="00AB1CF3" w14:paraId="0E3E9DAE" w14:textId="77777777" w:rsidTr="007270B4">
        <w:tc>
          <w:tcPr>
            <w:tcW w:w="9836" w:type="dxa"/>
          </w:tcPr>
          <w:p w14:paraId="50880BEF" w14:textId="77777777" w:rsidR="00AB1CF3" w:rsidRDefault="00AB1CF3" w:rsidP="007B64FA">
            <w:pPr>
              <w:widowControl/>
              <w:spacing w:line="300" w:lineRule="exact"/>
              <w:ind w:firstLineChars="100" w:firstLine="220"/>
              <w:jc w:val="left"/>
              <w:rPr>
                <w:rFonts w:asciiTheme="minorEastAsia" w:hAnsiTheme="minorEastAsia"/>
                <w:sz w:val="22"/>
              </w:rPr>
            </w:pPr>
            <w:r w:rsidRPr="007639B1">
              <w:rPr>
                <w:rFonts w:asciiTheme="minorEastAsia" w:hAnsiTheme="minorEastAsia" w:hint="eastAsia"/>
                <w:sz w:val="22"/>
              </w:rPr>
              <w:t>植物の栄養成分（栄養塩類）不足や、気候変動等による新たな課題に対応するため、①地域合意による栄養塩類の供給等、管理のルールの整備、②自然海浜保全地区の指定対象拡充による藻場・干潟の再生・創出の取組の推進、③海洋プラスチックごみを含む漂流ごみ等の発生抑制対策の</w:t>
            </w:r>
            <w:r>
              <w:rPr>
                <w:rFonts w:asciiTheme="minorEastAsia" w:hAnsiTheme="minorEastAsia" w:hint="eastAsia"/>
                <w:sz w:val="22"/>
              </w:rPr>
              <w:t>推進等を行うもの</w:t>
            </w:r>
            <w:r w:rsidRPr="007639B1">
              <w:rPr>
                <w:rFonts w:asciiTheme="minorEastAsia" w:hAnsiTheme="minorEastAsia" w:hint="eastAsia"/>
                <w:sz w:val="22"/>
              </w:rPr>
              <w:t>。</w:t>
            </w:r>
          </w:p>
        </w:tc>
      </w:tr>
    </w:tbl>
    <w:p w14:paraId="1333C520" w14:textId="77777777" w:rsidR="00AB1CF3" w:rsidRPr="00F52505" w:rsidRDefault="00AB1CF3" w:rsidP="007B64FA">
      <w:pPr>
        <w:widowControl/>
        <w:spacing w:line="300" w:lineRule="exact"/>
        <w:jc w:val="left"/>
        <w:rPr>
          <w:rFonts w:asciiTheme="majorEastAsia" w:eastAsiaTheme="majorEastAsia" w:hAnsiTheme="majorEastAsia"/>
          <w:sz w:val="22"/>
        </w:rPr>
      </w:pPr>
    </w:p>
    <w:p w14:paraId="441E16D8" w14:textId="77777777" w:rsidR="00AB1CF3" w:rsidRPr="00FB67F5" w:rsidRDefault="00AB1CF3" w:rsidP="007B64FA">
      <w:pPr>
        <w:widowControl/>
        <w:spacing w:line="300" w:lineRule="exact"/>
        <w:jc w:val="left"/>
        <w:rPr>
          <w:rFonts w:asciiTheme="majorEastAsia" w:eastAsiaTheme="majorEastAsia" w:hAnsiTheme="majorEastAsia"/>
          <w:sz w:val="22"/>
        </w:rPr>
      </w:pPr>
      <w:r w:rsidRPr="00FB67F5">
        <w:rPr>
          <w:rFonts w:asciiTheme="majorEastAsia" w:eastAsiaTheme="majorEastAsia" w:hAnsiTheme="majorEastAsia" w:hint="eastAsia"/>
          <w:sz w:val="22"/>
        </w:rPr>
        <w:t>■背景</w:t>
      </w:r>
    </w:p>
    <w:p w14:paraId="515F3B7A" w14:textId="5ECF0501" w:rsidR="00AB1CF3" w:rsidRPr="00FB67F5" w:rsidRDefault="00AB1CF3" w:rsidP="00DE0E10">
      <w:pPr>
        <w:widowControl/>
        <w:spacing w:line="300" w:lineRule="exact"/>
        <w:ind w:left="220" w:hangingChars="100" w:hanging="220"/>
        <w:jc w:val="left"/>
        <w:rPr>
          <w:rFonts w:asciiTheme="minorEastAsia" w:hAnsiTheme="minorEastAsia"/>
          <w:sz w:val="22"/>
        </w:rPr>
      </w:pPr>
      <w:r w:rsidRPr="00FB67F5">
        <w:rPr>
          <w:rFonts w:asciiTheme="minorEastAsia" w:hAnsiTheme="minorEastAsia" w:hint="eastAsia"/>
          <w:sz w:val="22"/>
        </w:rPr>
        <w:t>○瀬戸内海の水質は、これまでの取組</w:t>
      </w:r>
      <w:r w:rsidR="00C77DF7" w:rsidRPr="00FB67F5">
        <w:rPr>
          <w:rFonts w:asciiTheme="minorEastAsia" w:hAnsiTheme="minorEastAsia" w:hint="eastAsia"/>
          <w:sz w:val="22"/>
        </w:rPr>
        <w:t>みが奏功し、一部の海域を除き、全体としては一定程度改善</w:t>
      </w:r>
    </w:p>
    <w:p w14:paraId="4D799D72" w14:textId="77777777" w:rsidR="00AB1CF3" w:rsidRPr="00FB67F5" w:rsidRDefault="00AB1CF3" w:rsidP="007B64FA">
      <w:pPr>
        <w:widowControl/>
        <w:spacing w:line="300" w:lineRule="exact"/>
        <w:ind w:firstLineChars="100" w:firstLine="180"/>
        <w:jc w:val="left"/>
        <w:rPr>
          <w:rFonts w:asciiTheme="minorEastAsia" w:hAnsiTheme="minorEastAsia"/>
          <w:sz w:val="18"/>
          <w:szCs w:val="18"/>
        </w:rPr>
      </w:pPr>
      <w:r w:rsidRPr="00FB67F5">
        <w:rPr>
          <w:rFonts w:asciiTheme="minorEastAsia" w:hAnsiTheme="minorEastAsia" w:hint="eastAsia"/>
          <w:sz w:val="18"/>
          <w:szCs w:val="18"/>
        </w:rPr>
        <w:t>※ 引き続き、富栄養化による赤潮被害の発生の防止が必要。</w:t>
      </w:r>
    </w:p>
    <w:p w14:paraId="4D9A0E5B" w14:textId="1F7B9E84" w:rsidR="00AB1CF3" w:rsidRPr="00FB67F5" w:rsidRDefault="00AB1CF3" w:rsidP="007B64FA">
      <w:pPr>
        <w:widowControl/>
        <w:spacing w:line="300" w:lineRule="exact"/>
        <w:ind w:left="220" w:hangingChars="100" w:hanging="220"/>
        <w:jc w:val="left"/>
        <w:rPr>
          <w:rFonts w:asciiTheme="minorEastAsia" w:hAnsiTheme="minorEastAsia"/>
          <w:sz w:val="22"/>
        </w:rPr>
      </w:pPr>
      <w:r w:rsidRPr="00FB67F5">
        <w:rPr>
          <w:rFonts w:asciiTheme="minorEastAsia" w:hAnsiTheme="minorEastAsia" w:hint="eastAsia"/>
          <w:sz w:val="22"/>
        </w:rPr>
        <w:t>○他方、気候変動による水温上昇等の環境変化とも</w:t>
      </w:r>
      <w:r w:rsidR="00865B14" w:rsidRPr="00FB67F5">
        <w:rPr>
          <w:rFonts w:asciiTheme="minorEastAsia" w:hAnsiTheme="minorEastAsia" w:hint="eastAsia"/>
          <w:sz w:val="22"/>
        </w:rPr>
        <w:t>相まって、一部の水域では、これまでの取組</w:t>
      </w:r>
      <w:r w:rsidR="00C77DF7" w:rsidRPr="00FB67F5">
        <w:rPr>
          <w:rFonts w:asciiTheme="minorEastAsia" w:hAnsiTheme="minorEastAsia" w:hint="eastAsia"/>
          <w:sz w:val="22"/>
        </w:rPr>
        <w:t>み</w:t>
      </w:r>
      <w:r w:rsidR="00865B14" w:rsidRPr="00FB67F5">
        <w:rPr>
          <w:rFonts w:asciiTheme="minorEastAsia" w:hAnsiTheme="minorEastAsia" w:hint="eastAsia"/>
          <w:sz w:val="22"/>
        </w:rPr>
        <w:t>で削減されてきた窒素・りん</w:t>
      </w:r>
      <w:r w:rsidRPr="00FB67F5">
        <w:rPr>
          <w:rFonts w:asciiTheme="minorEastAsia" w:hAnsiTheme="minorEastAsia" w:hint="eastAsia"/>
          <w:sz w:val="22"/>
        </w:rPr>
        <w:t>といった栄養塩類の不足等</w:t>
      </w:r>
      <w:r w:rsidR="00FB67F5" w:rsidRPr="00FB67F5">
        <w:rPr>
          <w:rFonts w:asciiTheme="minorEastAsia" w:hAnsiTheme="minorEastAsia" w:hint="eastAsia"/>
          <w:sz w:val="22"/>
        </w:rPr>
        <w:t>によるノリの色落ち※や、開発等による藻場・干潟の減少等が課題となっており、</w:t>
      </w:r>
      <w:r w:rsidRPr="00FB67F5">
        <w:rPr>
          <w:rFonts w:asciiTheme="minorEastAsia" w:hAnsiTheme="minorEastAsia" w:hint="eastAsia"/>
          <w:sz w:val="22"/>
        </w:rPr>
        <w:t>更なる深刻化のおそれ</w:t>
      </w:r>
      <w:r w:rsidR="004A27C6" w:rsidRPr="00FB67F5">
        <w:rPr>
          <w:rFonts w:asciiTheme="minorEastAsia" w:hAnsiTheme="minorEastAsia" w:hint="eastAsia"/>
          <w:sz w:val="22"/>
        </w:rPr>
        <w:t>も</w:t>
      </w:r>
      <w:r w:rsidR="00FB67F5" w:rsidRPr="00FB67F5">
        <w:rPr>
          <w:rFonts w:asciiTheme="minorEastAsia" w:hAnsiTheme="minorEastAsia" w:hint="eastAsia"/>
          <w:sz w:val="22"/>
        </w:rPr>
        <w:t>ある</w:t>
      </w:r>
    </w:p>
    <w:p w14:paraId="2A25A123" w14:textId="77777777" w:rsidR="00AB1CF3" w:rsidRPr="00A312FE" w:rsidRDefault="00AB1CF3" w:rsidP="00DE0E10">
      <w:pPr>
        <w:widowControl/>
        <w:spacing w:line="240" w:lineRule="exact"/>
        <w:ind w:leftChars="100" w:left="480" w:hangingChars="150" w:hanging="270"/>
        <w:jc w:val="left"/>
        <w:rPr>
          <w:rFonts w:asciiTheme="minorEastAsia" w:hAnsiTheme="minorEastAsia"/>
          <w:sz w:val="18"/>
          <w:szCs w:val="18"/>
        </w:rPr>
      </w:pPr>
      <w:r w:rsidRPr="00FB67F5">
        <w:rPr>
          <w:rFonts w:asciiTheme="minorEastAsia" w:hAnsiTheme="minorEastAsia" w:hint="eastAsia"/>
          <w:sz w:val="18"/>
          <w:szCs w:val="18"/>
        </w:rPr>
        <w:t>※ 栄養塩類の不足の他、気候変動による水温の上昇によって増加した大型の珪藻との栄養塩類を巡る競合</w:t>
      </w:r>
      <w:r w:rsidRPr="00A312FE">
        <w:rPr>
          <w:rFonts w:asciiTheme="minorEastAsia" w:hAnsiTheme="minorEastAsia" w:hint="eastAsia"/>
          <w:sz w:val="18"/>
          <w:szCs w:val="18"/>
        </w:rPr>
        <w:t>も色落ちの一因。</w:t>
      </w:r>
    </w:p>
    <w:p w14:paraId="00A37AA9" w14:textId="237AFFDD" w:rsidR="00AB1CF3" w:rsidRDefault="00AB1CF3" w:rsidP="007B64FA">
      <w:pPr>
        <w:widowControl/>
        <w:spacing w:line="300" w:lineRule="exact"/>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また、海洋プラスチックごみを含む漂流ごみ等の問題は、生態系を含む海洋環境に悪影響</w:t>
      </w:r>
    </w:p>
    <w:p w14:paraId="40B67F2D" w14:textId="77777777" w:rsidR="00FB67F5" w:rsidRDefault="00FB67F5" w:rsidP="007B64FA">
      <w:pPr>
        <w:widowControl/>
        <w:spacing w:line="300" w:lineRule="exact"/>
        <w:jc w:val="left"/>
        <w:rPr>
          <w:rFonts w:asciiTheme="minorEastAsia" w:hAnsiTheme="minorEastAsia"/>
          <w:sz w:val="22"/>
        </w:rPr>
      </w:pPr>
    </w:p>
    <w:p w14:paraId="723BAA14" w14:textId="18355474" w:rsidR="00AB1CF3" w:rsidRPr="00FB67F5" w:rsidRDefault="00AB1CF3" w:rsidP="00FB67F5">
      <w:pPr>
        <w:pStyle w:val="aa"/>
        <w:widowControl/>
        <w:numPr>
          <w:ilvl w:val="0"/>
          <w:numId w:val="8"/>
        </w:numPr>
        <w:spacing w:line="300" w:lineRule="exact"/>
        <w:ind w:leftChars="0" w:left="426" w:hanging="426"/>
        <w:jc w:val="left"/>
        <w:rPr>
          <w:rFonts w:asciiTheme="minorEastAsia" w:hAnsiTheme="minorEastAsia"/>
          <w:sz w:val="22"/>
        </w:rPr>
      </w:pPr>
      <w:r w:rsidRPr="00FB67F5">
        <w:rPr>
          <w:rFonts w:asciiTheme="minorEastAsia" w:hAnsiTheme="minorEastAsia" w:hint="eastAsia"/>
          <w:sz w:val="22"/>
        </w:rPr>
        <w:t>瀬戸内海</w:t>
      </w:r>
      <w:r w:rsidR="00FB67F5">
        <w:rPr>
          <w:rFonts w:asciiTheme="minorEastAsia" w:hAnsiTheme="minorEastAsia" w:hint="eastAsia"/>
          <w:sz w:val="22"/>
        </w:rPr>
        <w:t>における生物の多様性・水産資源の持続的な利用の確保が喫緊の課題</w:t>
      </w:r>
    </w:p>
    <w:p w14:paraId="75F8C057" w14:textId="77777777" w:rsidR="00AB1CF3" w:rsidRDefault="00AB1CF3" w:rsidP="007B64FA">
      <w:pPr>
        <w:widowControl/>
        <w:spacing w:line="300" w:lineRule="exact"/>
        <w:jc w:val="left"/>
        <w:rPr>
          <w:rFonts w:asciiTheme="minorEastAsia" w:hAnsiTheme="minorEastAsia"/>
          <w:sz w:val="22"/>
        </w:rPr>
      </w:pPr>
    </w:p>
    <w:p w14:paraId="62F7CC34" w14:textId="77777777" w:rsidR="00AB1CF3" w:rsidRPr="007639B1" w:rsidRDefault="00AB1CF3" w:rsidP="007B64FA">
      <w:pPr>
        <w:widowControl/>
        <w:spacing w:line="300" w:lineRule="exact"/>
        <w:jc w:val="left"/>
        <w:rPr>
          <w:rFonts w:asciiTheme="majorEastAsia" w:eastAsiaTheme="majorEastAsia" w:hAnsiTheme="majorEastAsia"/>
          <w:sz w:val="22"/>
        </w:rPr>
      </w:pPr>
      <w:r w:rsidRPr="007639B1">
        <w:rPr>
          <w:rFonts w:asciiTheme="majorEastAsia" w:eastAsiaTheme="majorEastAsia" w:hAnsiTheme="majorEastAsia" w:hint="eastAsia"/>
          <w:sz w:val="22"/>
        </w:rPr>
        <w:t>■主な改正内容</w:t>
      </w:r>
    </w:p>
    <w:p w14:paraId="5761D7CE" w14:textId="77777777" w:rsidR="00AB1CF3" w:rsidRPr="00893516" w:rsidRDefault="00AB1CF3" w:rsidP="007B64FA">
      <w:pPr>
        <w:widowControl/>
        <w:spacing w:line="300" w:lineRule="exact"/>
        <w:jc w:val="left"/>
        <w:rPr>
          <w:rFonts w:asciiTheme="minorEastAsia" w:hAnsiTheme="minorEastAsia"/>
          <w:sz w:val="22"/>
        </w:rPr>
      </w:pPr>
      <w:r w:rsidRPr="00893516">
        <w:rPr>
          <w:rFonts w:asciiTheme="minorEastAsia" w:hAnsiTheme="minorEastAsia" w:hint="eastAsia"/>
          <w:sz w:val="22"/>
        </w:rPr>
        <w:t>１. 栄養塩類管理制度の創設</w:t>
      </w:r>
    </w:p>
    <w:p w14:paraId="5FA0EFC5" w14:textId="77777777" w:rsidR="00AB1CF3" w:rsidRPr="007639B1" w:rsidRDefault="00AB1CF3" w:rsidP="00356FE0">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関係府県知事が策定する計画に基づき、特定の海域への栄養塩類供給を可能に</w:t>
      </w:r>
    </w:p>
    <w:p w14:paraId="3C1B5506" w14:textId="77777777" w:rsidR="00AB1CF3" w:rsidRPr="007639B1" w:rsidRDefault="00AB1CF3" w:rsidP="00356FE0">
      <w:pPr>
        <w:widowControl/>
        <w:spacing w:line="300" w:lineRule="exact"/>
        <w:ind w:leftChars="200" w:left="640" w:hangingChars="100" w:hanging="220"/>
        <w:jc w:val="left"/>
        <w:rPr>
          <w:rFonts w:asciiTheme="minorEastAsia" w:hAnsiTheme="minorEastAsia"/>
          <w:sz w:val="22"/>
        </w:rPr>
      </w:pPr>
      <w:r w:rsidRPr="007639B1">
        <w:rPr>
          <w:rFonts w:asciiTheme="minorEastAsia" w:hAnsiTheme="minorEastAsia" w:hint="eastAsia"/>
          <w:sz w:val="22"/>
        </w:rPr>
        <w:t>• 関係府県知事は、水質の目標値、栄養塩類供給の実施方法、水質の測定の方法等を計画に記載</w:t>
      </w:r>
    </w:p>
    <w:p w14:paraId="7F9995B3" w14:textId="77777777" w:rsidR="00AB1CF3" w:rsidRPr="007639B1" w:rsidRDefault="00AB1CF3" w:rsidP="00356FE0">
      <w:pPr>
        <w:widowControl/>
        <w:spacing w:line="300" w:lineRule="exact"/>
        <w:ind w:firstLineChars="200" w:firstLine="440"/>
        <w:jc w:val="left"/>
        <w:rPr>
          <w:rFonts w:asciiTheme="minorEastAsia" w:hAnsiTheme="minorEastAsia"/>
          <w:sz w:val="22"/>
        </w:rPr>
      </w:pPr>
      <w:r w:rsidRPr="007639B1">
        <w:rPr>
          <w:rFonts w:asciiTheme="minorEastAsia" w:hAnsiTheme="minorEastAsia" w:hint="eastAsia"/>
          <w:sz w:val="22"/>
        </w:rPr>
        <w:t>• 水質の目標値は、水質環境基準の範囲内において策定</w:t>
      </w:r>
    </w:p>
    <w:p w14:paraId="42110204" w14:textId="77777777" w:rsidR="00AB1CF3" w:rsidRPr="007639B1" w:rsidRDefault="00AB1CF3" w:rsidP="00356FE0">
      <w:pPr>
        <w:widowControl/>
        <w:spacing w:line="300" w:lineRule="exact"/>
        <w:ind w:leftChars="200" w:left="640" w:hangingChars="100" w:hanging="220"/>
        <w:jc w:val="left"/>
        <w:rPr>
          <w:rFonts w:asciiTheme="minorEastAsia" w:hAnsiTheme="minorEastAsia"/>
          <w:sz w:val="22"/>
        </w:rPr>
      </w:pPr>
      <w:r w:rsidRPr="007639B1">
        <w:rPr>
          <w:rFonts w:asciiTheme="minorEastAsia" w:hAnsiTheme="minorEastAsia" w:hint="eastAsia"/>
          <w:sz w:val="22"/>
        </w:rPr>
        <w:t>• 計画策定時には栄養塩類管理が環境に及ぼす影響についての調査・評価、環境保全上関係のある他の自治体、環境大臣その他関係者への意見聴取・協議等を実施するとともに、計画実施時には定期的に実施状況を評価し、随時計画を見直すことで、周辺環境の保全との調和・両立を確保</w:t>
      </w:r>
    </w:p>
    <w:p w14:paraId="21873563" w14:textId="77777777" w:rsidR="00AB1CF3" w:rsidRPr="007639B1" w:rsidRDefault="00AB1CF3" w:rsidP="00356FE0">
      <w:pPr>
        <w:widowControl/>
        <w:spacing w:line="300" w:lineRule="exact"/>
        <w:ind w:firstLineChars="200" w:firstLine="440"/>
        <w:jc w:val="left"/>
        <w:rPr>
          <w:rFonts w:asciiTheme="minorEastAsia" w:hAnsiTheme="minorEastAsia"/>
          <w:sz w:val="22"/>
        </w:rPr>
      </w:pPr>
      <w:r w:rsidRPr="007639B1">
        <w:rPr>
          <w:rFonts w:asciiTheme="minorEastAsia" w:hAnsiTheme="minorEastAsia" w:hint="eastAsia"/>
          <w:sz w:val="22"/>
        </w:rPr>
        <w:t>• 栄養塩類供給を実施する者に関する特例を新設</w:t>
      </w:r>
    </w:p>
    <w:p w14:paraId="5B17D9F3" w14:textId="77777777" w:rsidR="00AB1CF3" w:rsidRPr="007639B1" w:rsidRDefault="00AB1CF3" w:rsidP="00356FE0">
      <w:pPr>
        <w:widowControl/>
        <w:spacing w:line="300" w:lineRule="exact"/>
        <w:ind w:leftChars="173" w:left="642" w:hangingChars="127" w:hanging="279"/>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水質汚濁防止法に基づく総量規制の適用除外、特定施設の構造等の変更許可手続の緩和</w:t>
      </w:r>
    </w:p>
    <w:p w14:paraId="56368BF6" w14:textId="31931F9F" w:rsidR="00AB1CF3" w:rsidRDefault="00AB1CF3" w:rsidP="00356FE0">
      <w:pPr>
        <w:widowControl/>
        <w:spacing w:line="300" w:lineRule="exact"/>
        <w:jc w:val="left"/>
        <w:rPr>
          <w:rFonts w:asciiTheme="minorEastAsia" w:hAnsiTheme="minorEastAsia"/>
          <w:sz w:val="22"/>
        </w:rPr>
      </w:pPr>
    </w:p>
    <w:p w14:paraId="7430DA92" w14:textId="77777777" w:rsidR="00FB67F5" w:rsidRPr="007639B1" w:rsidRDefault="00FB67F5" w:rsidP="00356FE0">
      <w:pPr>
        <w:widowControl/>
        <w:spacing w:line="300" w:lineRule="exact"/>
        <w:jc w:val="left"/>
        <w:rPr>
          <w:rFonts w:asciiTheme="minorEastAsia" w:hAnsiTheme="minorEastAsia"/>
          <w:sz w:val="22"/>
        </w:rPr>
      </w:pPr>
    </w:p>
    <w:p w14:paraId="05A451C9" w14:textId="77777777" w:rsidR="00AB1CF3" w:rsidRPr="00893516" w:rsidRDefault="00AB1CF3" w:rsidP="00356FE0">
      <w:pPr>
        <w:widowControl/>
        <w:spacing w:line="300" w:lineRule="exact"/>
        <w:jc w:val="left"/>
        <w:rPr>
          <w:rFonts w:asciiTheme="minorEastAsia" w:hAnsiTheme="minorEastAsia"/>
          <w:sz w:val="22"/>
        </w:rPr>
      </w:pPr>
      <w:r w:rsidRPr="00893516">
        <w:rPr>
          <w:rFonts w:asciiTheme="minorEastAsia" w:hAnsiTheme="minorEastAsia" w:hint="eastAsia"/>
          <w:sz w:val="22"/>
        </w:rPr>
        <w:lastRenderedPageBreak/>
        <w:t>２. 自然海浜保全地区の指定対象の拡充</w:t>
      </w:r>
    </w:p>
    <w:p w14:paraId="0BE23156" w14:textId="77777777" w:rsidR="00AB1CF3" w:rsidRPr="00893516" w:rsidRDefault="00AB1CF3" w:rsidP="00356FE0">
      <w:pPr>
        <w:widowControl/>
        <w:spacing w:line="300" w:lineRule="exact"/>
        <w:ind w:firstLineChars="100" w:firstLine="220"/>
        <w:jc w:val="left"/>
        <w:rPr>
          <w:rFonts w:asciiTheme="minorEastAsia" w:hAnsiTheme="minorEastAsia"/>
          <w:sz w:val="22"/>
        </w:rPr>
      </w:pPr>
      <w:r w:rsidRPr="00893516">
        <w:rPr>
          <w:rFonts w:asciiTheme="minorEastAsia" w:hAnsiTheme="minorEastAsia" w:hint="eastAsia"/>
          <w:sz w:val="22"/>
        </w:rPr>
        <w:t>○水際線付近において藻場等が再生・創出された区域等も指定可能に</w:t>
      </w:r>
    </w:p>
    <w:p w14:paraId="7F8B753F" w14:textId="77777777" w:rsidR="00AB1CF3" w:rsidRPr="00893516" w:rsidRDefault="00AB1CF3" w:rsidP="00356FE0">
      <w:pPr>
        <w:widowControl/>
        <w:spacing w:line="300" w:lineRule="exact"/>
        <w:ind w:firstLineChars="100" w:firstLine="220"/>
        <w:jc w:val="left"/>
        <w:rPr>
          <w:rFonts w:asciiTheme="minorEastAsia" w:hAnsiTheme="minorEastAsia"/>
          <w:sz w:val="22"/>
        </w:rPr>
      </w:pPr>
      <w:r w:rsidRPr="00893516">
        <w:rPr>
          <w:rFonts w:asciiTheme="minorEastAsia" w:hAnsiTheme="minorEastAsia" w:hint="eastAsia"/>
          <w:sz w:val="22"/>
        </w:rPr>
        <w:t>○地域における環境保全活動を促進し、生物の多様性の保全に貢献</w:t>
      </w:r>
    </w:p>
    <w:p w14:paraId="241DFD41" w14:textId="77777777" w:rsidR="00AB1CF3" w:rsidRPr="00893516" w:rsidRDefault="00AB1CF3" w:rsidP="00356FE0">
      <w:pPr>
        <w:widowControl/>
        <w:spacing w:line="300" w:lineRule="exact"/>
        <w:ind w:firstLineChars="200" w:firstLine="440"/>
        <w:jc w:val="left"/>
        <w:rPr>
          <w:rFonts w:asciiTheme="minorEastAsia" w:hAnsiTheme="minorEastAsia"/>
          <w:sz w:val="22"/>
        </w:rPr>
      </w:pPr>
      <w:r w:rsidRPr="00893516">
        <w:rPr>
          <w:rFonts w:asciiTheme="minorEastAsia" w:hAnsiTheme="minorEastAsia" w:hint="eastAsia"/>
          <w:sz w:val="22"/>
        </w:rPr>
        <w:t>※藻場は、温室効果ガスの吸収源としての役割も期待（ブルーカーボン）</w:t>
      </w:r>
    </w:p>
    <w:p w14:paraId="2D897AC2" w14:textId="77777777" w:rsidR="00AB1CF3" w:rsidRPr="00893516" w:rsidRDefault="00AB1CF3" w:rsidP="00356FE0">
      <w:pPr>
        <w:widowControl/>
        <w:spacing w:line="300" w:lineRule="exact"/>
        <w:jc w:val="left"/>
        <w:rPr>
          <w:rFonts w:asciiTheme="minorEastAsia" w:hAnsiTheme="minorEastAsia"/>
          <w:sz w:val="22"/>
        </w:rPr>
      </w:pPr>
    </w:p>
    <w:p w14:paraId="0E373DA5" w14:textId="77777777" w:rsidR="00AB1CF3" w:rsidRPr="00893516" w:rsidRDefault="00AB1CF3" w:rsidP="00356FE0">
      <w:pPr>
        <w:widowControl/>
        <w:spacing w:line="300" w:lineRule="exact"/>
        <w:jc w:val="left"/>
        <w:rPr>
          <w:rFonts w:asciiTheme="minorEastAsia" w:hAnsiTheme="minorEastAsia"/>
          <w:sz w:val="22"/>
        </w:rPr>
      </w:pPr>
      <w:r w:rsidRPr="00893516">
        <w:rPr>
          <w:rFonts w:asciiTheme="minorEastAsia" w:hAnsiTheme="minorEastAsia" w:hint="eastAsia"/>
          <w:sz w:val="22"/>
        </w:rPr>
        <w:t>３. 海洋プラスチックごみを含む漂流ごみ等の発生抑制等に関する責務規定</w:t>
      </w:r>
    </w:p>
    <w:p w14:paraId="78449C42" w14:textId="77777777" w:rsidR="00AB1CF3" w:rsidRPr="00893516" w:rsidRDefault="00AB1CF3" w:rsidP="00356FE0">
      <w:pPr>
        <w:widowControl/>
        <w:spacing w:line="300" w:lineRule="exact"/>
        <w:ind w:leftChars="100" w:left="430" w:hangingChars="100" w:hanging="220"/>
        <w:jc w:val="left"/>
        <w:rPr>
          <w:rFonts w:asciiTheme="minorEastAsia" w:hAnsiTheme="minorEastAsia"/>
          <w:sz w:val="22"/>
        </w:rPr>
      </w:pPr>
      <w:r w:rsidRPr="00893516">
        <w:rPr>
          <w:rFonts w:asciiTheme="minorEastAsia" w:hAnsiTheme="minorEastAsia" w:hint="eastAsia"/>
          <w:sz w:val="22"/>
        </w:rPr>
        <w:t>○国と地方公共団体の責務として、海洋プラスチックごみを含む漂流ごみ等の除去・発生抑制等の対策を連携して行う旨を規定</w:t>
      </w:r>
    </w:p>
    <w:p w14:paraId="7B2B8E74" w14:textId="77777777" w:rsidR="00AB1CF3" w:rsidRPr="00893516" w:rsidRDefault="00AB1CF3" w:rsidP="00356FE0">
      <w:pPr>
        <w:widowControl/>
        <w:spacing w:line="300" w:lineRule="exact"/>
        <w:jc w:val="left"/>
        <w:rPr>
          <w:rFonts w:asciiTheme="minorEastAsia" w:hAnsiTheme="minorEastAsia"/>
          <w:sz w:val="22"/>
        </w:rPr>
      </w:pPr>
    </w:p>
    <w:p w14:paraId="5104E95B" w14:textId="77777777" w:rsidR="00AB1CF3" w:rsidRPr="00893516" w:rsidRDefault="00AB1CF3" w:rsidP="00356FE0">
      <w:pPr>
        <w:widowControl/>
        <w:spacing w:line="300" w:lineRule="exact"/>
        <w:jc w:val="left"/>
        <w:rPr>
          <w:rFonts w:asciiTheme="minorEastAsia" w:hAnsiTheme="minorEastAsia"/>
          <w:sz w:val="22"/>
        </w:rPr>
      </w:pPr>
      <w:r w:rsidRPr="00893516">
        <w:rPr>
          <w:rFonts w:asciiTheme="minorEastAsia" w:hAnsiTheme="minorEastAsia" w:hint="eastAsia"/>
          <w:sz w:val="22"/>
        </w:rPr>
        <w:t>４. 気候変動による環境への影響に関する基本理念の改正</w:t>
      </w:r>
    </w:p>
    <w:p w14:paraId="44793395" w14:textId="77777777" w:rsidR="00AB1CF3" w:rsidRPr="007639B1" w:rsidRDefault="00AB1CF3" w:rsidP="00356FE0">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気候変動による水温の上昇等の影響を踏まえる旨基本理念に追加</w:t>
      </w:r>
    </w:p>
    <w:p w14:paraId="78BCA7B4" w14:textId="77777777" w:rsidR="00AB1CF3" w:rsidRDefault="00AB1CF3" w:rsidP="00356FE0">
      <w:pPr>
        <w:widowControl/>
        <w:spacing w:line="300" w:lineRule="exact"/>
        <w:jc w:val="left"/>
        <w:rPr>
          <w:rFonts w:asciiTheme="minorEastAsia" w:hAnsiTheme="minorEastAsia"/>
          <w:sz w:val="22"/>
        </w:rPr>
      </w:pPr>
    </w:p>
    <w:p w14:paraId="5348369D" w14:textId="77777777" w:rsidR="00AB1CF3" w:rsidRPr="00FB67F5" w:rsidRDefault="00AB1CF3" w:rsidP="00356FE0">
      <w:pPr>
        <w:pStyle w:val="aa"/>
        <w:widowControl/>
        <w:numPr>
          <w:ilvl w:val="0"/>
          <w:numId w:val="8"/>
        </w:numPr>
        <w:spacing w:line="300" w:lineRule="exact"/>
        <w:ind w:leftChars="0"/>
        <w:jc w:val="left"/>
        <w:rPr>
          <w:rFonts w:asciiTheme="minorEastAsia" w:hAnsiTheme="minorEastAsia"/>
          <w:sz w:val="22"/>
        </w:rPr>
      </w:pPr>
      <w:r w:rsidRPr="00FB67F5">
        <w:rPr>
          <w:rFonts w:asciiTheme="minorEastAsia" w:hAnsiTheme="minorEastAsia" w:hint="eastAsia"/>
          <w:sz w:val="22"/>
        </w:rPr>
        <w:t>瀬戸内海における生物多様性の保全・水産資源の持続的な利用の確保を図り、地域資源を活用した「里海づくり」を総合的に推進</w:t>
      </w:r>
    </w:p>
    <w:p w14:paraId="14641641" w14:textId="161E4932" w:rsidR="00AB1CF3" w:rsidRDefault="00AB1CF3" w:rsidP="007B64FA">
      <w:pPr>
        <w:widowControl/>
        <w:spacing w:line="300" w:lineRule="exact"/>
        <w:jc w:val="left"/>
        <w:rPr>
          <w:rFonts w:asciiTheme="majorEastAsia" w:eastAsiaTheme="majorEastAsia" w:hAnsiTheme="majorEastAsia"/>
          <w:sz w:val="22"/>
          <w:u w:val="single"/>
        </w:rPr>
      </w:pPr>
    </w:p>
    <w:p w14:paraId="22D1F8C4" w14:textId="567BE0B9" w:rsidR="00DA0B93" w:rsidRPr="00EB0853" w:rsidRDefault="000B0CE0" w:rsidP="00211415">
      <w:pPr>
        <w:pStyle w:val="3"/>
        <w:rPr>
          <w:u w:val="single"/>
        </w:rPr>
      </w:pPr>
      <w:bookmarkStart w:id="15" w:name="_Toc102046136"/>
      <w:r w:rsidRPr="00DE0E10">
        <w:rPr>
          <w:rFonts w:hint="eastAsia"/>
        </w:rPr>
        <w:t>２－５　瀬戸内海環境保全基本計画の変更について</w:t>
      </w:r>
      <w:bookmarkEnd w:id="15"/>
    </w:p>
    <w:p w14:paraId="6C4141E7" w14:textId="00B2569D" w:rsidR="00DA0B93" w:rsidRDefault="00DA0B93" w:rsidP="00356FE0">
      <w:pPr>
        <w:widowControl/>
        <w:spacing w:line="300" w:lineRule="exact"/>
        <w:ind w:leftChars="100" w:left="210" w:firstLineChars="100" w:firstLine="220"/>
        <w:jc w:val="left"/>
        <w:rPr>
          <w:rFonts w:asciiTheme="minorEastAsia" w:hAnsiTheme="minorEastAsia"/>
          <w:sz w:val="22"/>
        </w:rPr>
      </w:pPr>
      <w:r w:rsidRPr="0015168F">
        <w:rPr>
          <w:rFonts w:asciiTheme="minorEastAsia" w:hAnsiTheme="minorEastAsia" w:hint="eastAsia"/>
          <w:sz w:val="22"/>
        </w:rPr>
        <w:t>瀬戸内海環境保全特別措置法の一部を改正する法律の公布に伴い、改正事項を反映した基本計画に策定するべく、令和３年</w:t>
      </w:r>
      <w:r w:rsidR="009D3703" w:rsidRPr="0036404A">
        <w:rPr>
          <w:rFonts w:asciiTheme="minorEastAsia" w:hAnsiTheme="minorEastAsia" w:hint="eastAsia"/>
          <w:bCs/>
          <w:sz w:val="22"/>
        </w:rPr>
        <w:t>（</w:t>
      </w:r>
      <w:r w:rsidR="009D3703">
        <w:rPr>
          <w:rFonts w:asciiTheme="minorEastAsia" w:hAnsiTheme="minorEastAsia" w:hint="eastAsia"/>
          <w:bCs/>
          <w:sz w:val="22"/>
        </w:rPr>
        <w:t>2021年</w:t>
      </w:r>
      <w:r w:rsidR="009D3703" w:rsidRPr="0036404A">
        <w:rPr>
          <w:rFonts w:asciiTheme="minorEastAsia" w:hAnsiTheme="minorEastAsia" w:hint="eastAsia"/>
          <w:bCs/>
          <w:sz w:val="22"/>
        </w:rPr>
        <w:t>）</w:t>
      </w:r>
      <w:r w:rsidRPr="0015168F">
        <w:rPr>
          <w:rFonts w:asciiTheme="minorEastAsia" w:hAnsiTheme="minorEastAsia" w:hint="eastAsia"/>
          <w:sz w:val="22"/>
        </w:rPr>
        <w:t>６月2</w:t>
      </w:r>
      <w:r w:rsidRPr="0015168F">
        <w:rPr>
          <w:rFonts w:asciiTheme="minorEastAsia" w:hAnsiTheme="minorEastAsia"/>
          <w:sz w:val="22"/>
        </w:rPr>
        <w:t>9</w:t>
      </w:r>
      <w:r w:rsidRPr="0015168F">
        <w:rPr>
          <w:rFonts w:asciiTheme="minorEastAsia" w:hAnsiTheme="minorEastAsia" w:hint="eastAsia"/>
          <w:sz w:val="22"/>
        </w:rPr>
        <w:t>日に中央環境審議会に諮問され、水環境・土壌農薬部会瀬戸内海環境保全小委員会での審議を踏まえ、基本計画の変更案が取りまとめられ、令和３年</w:t>
      </w:r>
      <w:r w:rsidR="00C313DB" w:rsidRPr="0036404A">
        <w:rPr>
          <w:rFonts w:asciiTheme="minorEastAsia" w:hAnsiTheme="minorEastAsia" w:hint="eastAsia"/>
          <w:bCs/>
          <w:sz w:val="22"/>
        </w:rPr>
        <w:t>（</w:t>
      </w:r>
      <w:r w:rsidR="00C313DB">
        <w:rPr>
          <w:rFonts w:asciiTheme="minorEastAsia" w:hAnsiTheme="minorEastAsia" w:hint="eastAsia"/>
          <w:bCs/>
          <w:sz w:val="22"/>
        </w:rPr>
        <w:t>2021年</w:t>
      </w:r>
      <w:r w:rsidR="00C313DB" w:rsidRPr="0036404A">
        <w:rPr>
          <w:rFonts w:asciiTheme="minorEastAsia" w:hAnsiTheme="minorEastAsia" w:hint="eastAsia"/>
          <w:bCs/>
          <w:sz w:val="22"/>
        </w:rPr>
        <w:t>）</w:t>
      </w:r>
      <w:r w:rsidRPr="0015168F">
        <w:rPr>
          <w:rFonts w:asciiTheme="minorEastAsia" w:hAnsiTheme="minorEastAsia" w:hint="eastAsia"/>
          <w:sz w:val="22"/>
        </w:rPr>
        <w:t>11月18日から12月17日まで、パブリックコメントが実施された。</w:t>
      </w:r>
      <w:r w:rsidR="000B0CE0">
        <w:rPr>
          <w:rFonts w:asciiTheme="minorEastAsia" w:hAnsiTheme="minorEastAsia" w:hint="eastAsia"/>
          <w:sz w:val="22"/>
        </w:rPr>
        <w:t>令和４年</w:t>
      </w:r>
      <w:r w:rsidR="00C313DB" w:rsidRPr="0036404A">
        <w:rPr>
          <w:rFonts w:asciiTheme="minorEastAsia" w:hAnsiTheme="minorEastAsia" w:hint="eastAsia"/>
          <w:bCs/>
          <w:sz w:val="22"/>
        </w:rPr>
        <w:t>（</w:t>
      </w:r>
      <w:r w:rsidR="00C313DB">
        <w:rPr>
          <w:rFonts w:asciiTheme="minorEastAsia" w:hAnsiTheme="minorEastAsia" w:hint="eastAsia"/>
          <w:bCs/>
          <w:sz w:val="22"/>
        </w:rPr>
        <w:t>202</w:t>
      </w:r>
      <w:r w:rsidR="00C313DB">
        <w:rPr>
          <w:rFonts w:asciiTheme="minorEastAsia" w:hAnsiTheme="minorEastAsia"/>
          <w:bCs/>
          <w:sz w:val="22"/>
        </w:rPr>
        <w:t>2</w:t>
      </w:r>
      <w:r w:rsidR="00C313DB">
        <w:rPr>
          <w:rFonts w:asciiTheme="minorEastAsia" w:hAnsiTheme="minorEastAsia" w:hint="eastAsia"/>
          <w:bCs/>
          <w:sz w:val="22"/>
        </w:rPr>
        <w:t>年</w:t>
      </w:r>
      <w:r w:rsidR="00C313DB" w:rsidRPr="0036404A">
        <w:rPr>
          <w:rFonts w:asciiTheme="minorEastAsia" w:hAnsiTheme="minorEastAsia" w:hint="eastAsia"/>
          <w:bCs/>
          <w:sz w:val="22"/>
        </w:rPr>
        <w:t>）</w:t>
      </w:r>
      <w:r w:rsidR="000B0CE0">
        <w:rPr>
          <w:rFonts w:asciiTheme="minorEastAsia" w:hAnsiTheme="minorEastAsia" w:hint="eastAsia"/>
          <w:sz w:val="22"/>
        </w:rPr>
        <w:t>２月に</w:t>
      </w:r>
      <w:r w:rsidRPr="0015168F">
        <w:rPr>
          <w:rFonts w:asciiTheme="minorEastAsia" w:hAnsiTheme="minorEastAsia" w:hint="eastAsia"/>
          <w:sz w:val="22"/>
        </w:rPr>
        <w:t>中央環境審議会の答申を得たのち、基本計画の変更が閣議決定され</w:t>
      </w:r>
      <w:r w:rsidR="000B0CE0">
        <w:rPr>
          <w:rFonts w:asciiTheme="minorEastAsia" w:hAnsiTheme="minorEastAsia" w:hint="eastAsia"/>
          <w:sz w:val="22"/>
        </w:rPr>
        <w:t>た</w:t>
      </w:r>
      <w:r w:rsidRPr="0015168F">
        <w:rPr>
          <w:rFonts w:asciiTheme="minorEastAsia" w:hAnsiTheme="minorEastAsia" w:hint="eastAsia"/>
          <w:sz w:val="22"/>
        </w:rPr>
        <w:t>。</w:t>
      </w:r>
    </w:p>
    <w:p w14:paraId="1E8A3ECB" w14:textId="6BD81A84" w:rsidR="00DA0B93" w:rsidRPr="00FB67F5" w:rsidRDefault="00DA0B93" w:rsidP="00356FE0">
      <w:pPr>
        <w:widowControl/>
        <w:spacing w:line="300" w:lineRule="exact"/>
        <w:ind w:leftChars="100" w:left="210" w:firstLineChars="100" w:firstLine="220"/>
        <w:jc w:val="left"/>
        <w:rPr>
          <w:rFonts w:asciiTheme="minorEastAsia" w:hAnsiTheme="minorEastAsia"/>
          <w:sz w:val="22"/>
        </w:rPr>
      </w:pPr>
      <w:r>
        <w:rPr>
          <w:rFonts w:asciiTheme="minorEastAsia" w:hAnsiTheme="minorEastAsia" w:hint="eastAsia"/>
          <w:sz w:val="22"/>
        </w:rPr>
        <w:t>基本計画の目標について、現行からの主な変更（追加）点については、以下のとおりで</w:t>
      </w:r>
      <w:r w:rsidRPr="00FB67F5">
        <w:rPr>
          <w:rFonts w:asciiTheme="minorEastAsia" w:hAnsiTheme="minorEastAsia" w:hint="eastAsia"/>
          <w:sz w:val="22"/>
        </w:rPr>
        <w:t>ある。</w:t>
      </w:r>
    </w:p>
    <w:p w14:paraId="5C7E3AC1" w14:textId="77777777" w:rsidR="004A27C6" w:rsidRPr="00FB67F5" w:rsidRDefault="004A27C6" w:rsidP="00356FE0">
      <w:pPr>
        <w:widowControl/>
        <w:spacing w:line="300" w:lineRule="exact"/>
        <w:ind w:leftChars="100" w:left="210" w:firstLineChars="100" w:firstLine="220"/>
        <w:jc w:val="left"/>
        <w:rPr>
          <w:rFonts w:asciiTheme="minorEastAsia" w:hAnsiTheme="minorEastAsia"/>
          <w:sz w:val="22"/>
        </w:rPr>
      </w:pPr>
    </w:p>
    <w:p w14:paraId="3897BF99" w14:textId="77777777" w:rsidR="00DA0B93" w:rsidRPr="00FB67F5" w:rsidRDefault="00DA0B93" w:rsidP="00356FE0">
      <w:pPr>
        <w:widowControl/>
        <w:spacing w:line="300" w:lineRule="exact"/>
        <w:ind w:firstLineChars="100" w:firstLine="220"/>
        <w:jc w:val="left"/>
        <w:rPr>
          <w:rFonts w:asciiTheme="minorEastAsia" w:hAnsiTheme="minorEastAsia"/>
          <w:sz w:val="22"/>
        </w:rPr>
      </w:pPr>
      <w:r w:rsidRPr="00FB67F5">
        <w:rPr>
          <w:rFonts w:asciiTheme="minorEastAsia" w:hAnsiTheme="minorEastAsia" w:hint="eastAsia"/>
          <w:sz w:val="22"/>
        </w:rPr>
        <w:t>○計画の目標</w:t>
      </w:r>
    </w:p>
    <w:p w14:paraId="309E1FDC" w14:textId="5182E917" w:rsidR="00DA0B93" w:rsidRPr="00FB67F5" w:rsidRDefault="00DA0B93" w:rsidP="00356FE0">
      <w:pPr>
        <w:widowControl/>
        <w:spacing w:line="300" w:lineRule="exact"/>
        <w:ind w:leftChars="100" w:left="430" w:hangingChars="100" w:hanging="220"/>
        <w:jc w:val="left"/>
        <w:rPr>
          <w:rFonts w:asciiTheme="minorEastAsia" w:hAnsiTheme="minorEastAsia"/>
          <w:sz w:val="22"/>
        </w:rPr>
      </w:pPr>
      <w:r w:rsidRPr="00FB67F5">
        <w:rPr>
          <w:rFonts w:asciiTheme="minorEastAsia" w:hAnsiTheme="minorEastAsia" w:hint="eastAsia"/>
          <w:sz w:val="22"/>
        </w:rPr>
        <w:t>・令和２年</w:t>
      </w:r>
      <w:r w:rsidR="00C313DB" w:rsidRPr="00FB67F5">
        <w:rPr>
          <w:rFonts w:asciiTheme="minorEastAsia" w:hAnsiTheme="minorEastAsia" w:hint="eastAsia"/>
          <w:sz w:val="22"/>
        </w:rPr>
        <w:t>（2</w:t>
      </w:r>
      <w:r w:rsidR="00C313DB" w:rsidRPr="00FB67F5">
        <w:rPr>
          <w:rFonts w:asciiTheme="minorEastAsia" w:hAnsiTheme="minorEastAsia"/>
          <w:sz w:val="22"/>
        </w:rPr>
        <w:t>020</w:t>
      </w:r>
      <w:r w:rsidR="00C313DB" w:rsidRPr="00FB67F5">
        <w:rPr>
          <w:rFonts w:asciiTheme="minorEastAsia" w:hAnsiTheme="minorEastAsia" w:hint="eastAsia"/>
          <w:sz w:val="22"/>
        </w:rPr>
        <w:t>年）</w:t>
      </w:r>
      <w:r w:rsidRPr="00FB67F5">
        <w:rPr>
          <w:rFonts w:asciiTheme="minorEastAsia" w:hAnsiTheme="minorEastAsia" w:hint="eastAsia"/>
          <w:sz w:val="22"/>
        </w:rPr>
        <w:t>３月の答申、令和３年</w:t>
      </w:r>
      <w:r w:rsidR="00C313DB" w:rsidRPr="00FB67F5">
        <w:rPr>
          <w:rFonts w:asciiTheme="minorEastAsia" w:hAnsiTheme="minorEastAsia" w:hint="eastAsia"/>
          <w:sz w:val="22"/>
        </w:rPr>
        <w:t>（2</w:t>
      </w:r>
      <w:r w:rsidR="00C313DB" w:rsidRPr="00FB67F5">
        <w:rPr>
          <w:rFonts w:asciiTheme="minorEastAsia" w:hAnsiTheme="minorEastAsia"/>
          <w:sz w:val="22"/>
        </w:rPr>
        <w:t>02</w:t>
      </w:r>
      <w:r w:rsidR="00C313DB" w:rsidRPr="00FB67F5">
        <w:rPr>
          <w:rFonts w:asciiTheme="minorEastAsia" w:hAnsiTheme="minorEastAsia" w:hint="eastAsia"/>
          <w:sz w:val="22"/>
        </w:rPr>
        <w:t>1年）</w:t>
      </w:r>
      <w:r w:rsidRPr="00FB67F5">
        <w:rPr>
          <w:rFonts w:asciiTheme="minorEastAsia" w:hAnsiTheme="minorEastAsia" w:hint="eastAsia"/>
          <w:sz w:val="22"/>
        </w:rPr>
        <w:t>１月の意見具申、改正瀬戸内法、第５次環境基本計画に示された地域循環共生圏構築や里海づくりを進めるべく、幅広い主体が、地域の状況に応じた「あるべき姿」を共有し、取組</w:t>
      </w:r>
      <w:r w:rsidR="00C77DF7" w:rsidRPr="00FB67F5">
        <w:rPr>
          <w:rFonts w:asciiTheme="minorEastAsia" w:hAnsiTheme="minorEastAsia" w:hint="eastAsia"/>
          <w:sz w:val="22"/>
        </w:rPr>
        <w:t>み</w:t>
      </w:r>
      <w:r w:rsidRPr="00FB67F5">
        <w:rPr>
          <w:rFonts w:asciiTheme="minorEastAsia" w:hAnsiTheme="minorEastAsia" w:hint="eastAsia"/>
          <w:sz w:val="22"/>
        </w:rPr>
        <w:t>を進める必要がある。この際、G7首脳会合（</w:t>
      </w:r>
      <w:r w:rsidR="00C313DB" w:rsidRPr="00FB67F5">
        <w:rPr>
          <w:rFonts w:asciiTheme="minorEastAsia" w:hAnsiTheme="minorEastAsia" w:hint="eastAsia"/>
          <w:bCs/>
          <w:sz w:val="22"/>
        </w:rPr>
        <w:t>2021年６月</w:t>
      </w:r>
      <w:r w:rsidRPr="00FB67F5">
        <w:rPr>
          <w:rFonts w:asciiTheme="minorEastAsia" w:hAnsiTheme="minorEastAsia"/>
          <w:sz w:val="22"/>
        </w:rPr>
        <w:t>）</w:t>
      </w:r>
      <w:r w:rsidRPr="00FB67F5">
        <w:rPr>
          <w:rFonts w:asciiTheme="minorEastAsia" w:hAnsiTheme="minorEastAsia" w:hint="eastAsia"/>
          <w:sz w:val="22"/>
        </w:rPr>
        <w:t>で合意された「自然協約」に示された内容やSDGsの17の目標等を踏まえることとする。</w:t>
      </w:r>
    </w:p>
    <w:p w14:paraId="3D38F524" w14:textId="77777777" w:rsidR="00DA0B93" w:rsidRPr="00FB67F5" w:rsidRDefault="00DA0B93" w:rsidP="00356FE0">
      <w:pPr>
        <w:widowControl/>
        <w:spacing w:line="300" w:lineRule="exact"/>
        <w:jc w:val="left"/>
        <w:rPr>
          <w:rFonts w:asciiTheme="minorEastAsia" w:hAnsiTheme="minorEastAsia"/>
          <w:sz w:val="22"/>
        </w:rPr>
      </w:pPr>
    </w:p>
    <w:p w14:paraId="4D214516" w14:textId="77777777" w:rsidR="00DA0B93" w:rsidRPr="00FB67F5" w:rsidRDefault="00DA0B93" w:rsidP="00356FE0">
      <w:pPr>
        <w:widowControl/>
        <w:spacing w:line="300" w:lineRule="exact"/>
        <w:ind w:firstLineChars="100" w:firstLine="220"/>
        <w:jc w:val="left"/>
        <w:rPr>
          <w:rFonts w:asciiTheme="minorEastAsia" w:hAnsiTheme="minorEastAsia"/>
          <w:sz w:val="22"/>
        </w:rPr>
      </w:pPr>
      <w:r w:rsidRPr="00FB67F5">
        <w:rPr>
          <w:rFonts w:asciiTheme="minorEastAsia" w:hAnsiTheme="minorEastAsia" w:hint="eastAsia"/>
          <w:sz w:val="22"/>
        </w:rPr>
        <w:t>○「１　水質の保全及び管理並びに水産資源の持続可能な利用の確保」について</w:t>
      </w:r>
    </w:p>
    <w:p w14:paraId="1064431F" w14:textId="77777777" w:rsidR="00DA0B93" w:rsidRPr="00FB67F5" w:rsidRDefault="00DA0B93" w:rsidP="00356FE0">
      <w:pPr>
        <w:widowControl/>
        <w:spacing w:line="300" w:lineRule="exact"/>
        <w:ind w:leftChars="100" w:left="430" w:hangingChars="100" w:hanging="220"/>
        <w:jc w:val="left"/>
        <w:rPr>
          <w:rFonts w:asciiTheme="minorEastAsia" w:hAnsiTheme="minorEastAsia"/>
          <w:sz w:val="22"/>
        </w:rPr>
      </w:pPr>
      <w:r w:rsidRPr="00FB67F5">
        <w:rPr>
          <w:rFonts w:asciiTheme="minorEastAsia" w:hAnsiTheme="minorEastAsia" w:hint="eastAsia"/>
          <w:sz w:val="22"/>
        </w:rPr>
        <w:t>・瀬戸内海の水質は、湾・灘ごと等の特定の海域によって、栄養塩類の増加が原因とみられる課題と減少が原因とみられる課題が入り組んで存在しており、特定の海域ごとの実情や必要性に応じたきめ細やかな栄養塩類管理を行う必要がある。</w:t>
      </w:r>
    </w:p>
    <w:p w14:paraId="716FC5D7" w14:textId="77777777" w:rsidR="00DA0B93" w:rsidRPr="00FB67F5" w:rsidRDefault="00DA0B93" w:rsidP="00356FE0">
      <w:pPr>
        <w:widowControl/>
        <w:spacing w:line="300" w:lineRule="exact"/>
        <w:ind w:leftChars="100" w:left="430" w:hangingChars="100" w:hanging="220"/>
        <w:jc w:val="left"/>
        <w:rPr>
          <w:rFonts w:asciiTheme="minorEastAsia" w:hAnsiTheme="minorEastAsia"/>
          <w:sz w:val="22"/>
        </w:rPr>
      </w:pPr>
      <w:r w:rsidRPr="00FB67F5">
        <w:rPr>
          <w:rFonts w:asciiTheme="minorEastAsia" w:hAnsiTheme="minorEastAsia" w:hint="eastAsia"/>
          <w:sz w:val="22"/>
        </w:rPr>
        <w:t>・改正法に基づく特定の海域ごとの対策に当たっては、周辺環境の保全と水産資源の持続可能な利用の確保の調和・両立を図ること。</w:t>
      </w:r>
    </w:p>
    <w:p w14:paraId="6805B12E" w14:textId="736C408D" w:rsidR="00DA0B93" w:rsidRPr="00FB67F5" w:rsidRDefault="00DA0B93" w:rsidP="00356FE0">
      <w:pPr>
        <w:widowControl/>
        <w:spacing w:line="300" w:lineRule="exact"/>
        <w:ind w:leftChars="100" w:left="430" w:hangingChars="100" w:hanging="220"/>
        <w:jc w:val="left"/>
        <w:rPr>
          <w:rFonts w:asciiTheme="minorEastAsia" w:hAnsiTheme="minorEastAsia"/>
          <w:sz w:val="22"/>
        </w:rPr>
      </w:pPr>
      <w:r w:rsidRPr="00FB67F5">
        <w:rPr>
          <w:rFonts w:asciiTheme="minorEastAsia" w:hAnsiTheme="minorEastAsia" w:hint="eastAsia"/>
          <w:sz w:val="22"/>
        </w:rPr>
        <w:t>・底層ＤＯと既存の環境基準を併せて活用して、水環境管理に関する検討や順応的な取組</w:t>
      </w:r>
      <w:r w:rsidR="00C77DF7" w:rsidRPr="00FB67F5">
        <w:rPr>
          <w:rFonts w:asciiTheme="minorEastAsia" w:hAnsiTheme="minorEastAsia" w:hint="eastAsia"/>
          <w:sz w:val="22"/>
        </w:rPr>
        <w:t>み</w:t>
      </w:r>
      <w:r w:rsidRPr="00FB67F5">
        <w:rPr>
          <w:rFonts w:asciiTheme="minorEastAsia" w:hAnsiTheme="minorEastAsia" w:hint="eastAsia"/>
          <w:sz w:val="22"/>
        </w:rPr>
        <w:t>を進めること。</w:t>
      </w:r>
    </w:p>
    <w:p w14:paraId="3D6B1717" w14:textId="77777777" w:rsidR="00DA0B93" w:rsidRPr="0010435A" w:rsidRDefault="00DA0B93" w:rsidP="00356FE0">
      <w:pPr>
        <w:widowControl/>
        <w:spacing w:line="300" w:lineRule="exact"/>
        <w:ind w:left="220" w:hangingChars="100" w:hanging="220"/>
        <w:jc w:val="left"/>
        <w:rPr>
          <w:rFonts w:asciiTheme="minorEastAsia" w:hAnsiTheme="minorEastAsia"/>
          <w:sz w:val="22"/>
        </w:rPr>
      </w:pPr>
    </w:p>
    <w:p w14:paraId="50619DFA" w14:textId="19FFFFA2" w:rsidR="00DA0B93" w:rsidRPr="0010435A" w:rsidRDefault="00DA0B93" w:rsidP="00356FE0">
      <w:pPr>
        <w:widowControl/>
        <w:spacing w:line="300" w:lineRule="exact"/>
        <w:ind w:leftChars="100" w:left="503" w:hangingChars="133" w:hanging="293"/>
        <w:jc w:val="left"/>
        <w:rPr>
          <w:rFonts w:asciiTheme="minorEastAsia" w:hAnsiTheme="minorEastAsia"/>
          <w:sz w:val="22"/>
        </w:rPr>
      </w:pPr>
      <w:r>
        <w:rPr>
          <w:rFonts w:asciiTheme="minorEastAsia" w:hAnsiTheme="minorEastAsia" w:hint="eastAsia"/>
          <w:sz w:val="22"/>
        </w:rPr>
        <w:t>○「</w:t>
      </w:r>
      <w:r w:rsidRPr="0010435A">
        <w:rPr>
          <w:rFonts w:asciiTheme="minorEastAsia" w:hAnsiTheme="minorEastAsia" w:hint="eastAsia"/>
          <w:sz w:val="22"/>
        </w:rPr>
        <w:t>２　沿岸域の環境の保全、再生及び創出、並びに自然景観及び文化的景観の保全</w:t>
      </w:r>
      <w:r>
        <w:rPr>
          <w:rFonts w:asciiTheme="minorEastAsia" w:hAnsiTheme="minorEastAsia" w:hint="eastAsia"/>
          <w:sz w:val="22"/>
        </w:rPr>
        <w:t>」</w:t>
      </w:r>
      <w:r w:rsidRPr="0010435A">
        <w:rPr>
          <w:rFonts w:asciiTheme="minorEastAsia" w:hAnsiTheme="minorEastAsia" w:hint="eastAsia"/>
          <w:sz w:val="22"/>
        </w:rPr>
        <w:t>について</w:t>
      </w:r>
    </w:p>
    <w:p w14:paraId="4BF66ABE" w14:textId="77777777" w:rsidR="00DA0B93" w:rsidRPr="0010435A" w:rsidRDefault="00DA0B93" w:rsidP="00356FE0">
      <w:pPr>
        <w:widowControl/>
        <w:spacing w:line="300" w:lineRule="exact"/>
        <w:ind w:leftChars="100" w:left="430" w:hangingChars="100" w:hanging="220"/>
        <w:jc w:val="left"/>
        <w:rPr>
          <w:rFonts w:asciiTheme="minorEastAsia" w:hAnsiTheme="minorEastAsia"/>
          <w:sz w:val="22"/>
        </w:rPr>
      </w:pPr>
      <w:r>
        <w:rPr>
          <w:rFonts w:asciiTheme="minorEastAsia" w:hAnsiTheme="minorEastAsia" w:hint="eastAsia"/>
          <w:sz w:val="22"/>
        </w:rPr>
        <w:t>・</w:t>
      </w:r>
      <w:r w:rsidRPr="00CC2931">
        <w:rPr>
          <w:rFonts w:asciiTheme="minorEastAsia" w:hAnsiTheme="minorEastAsia" w:hint="eastAsia"/>
          <w:sz w:val="22"/>
        </w:rPr>
        <w:t>特定の水域ごとの実情に応じた対策については、栄養塩類をはじめとした水質の管理のほか、生物の産卵場所、生息・生育の場としても重要な藻場・干潟・浅場等の保全・再生・創出、底質の改善等を同時並行で実施するよう努めることとする。</w:t>
      </w:r>
    </w:p>
    <w:p w14:paraId="4769DC94" w14:textId="5D2366F9" w:rsidR="00DA0B93" w:rsidRDefault="00DA0B93" w:rsidP="00356FE0">
      <w:pPr>
        <w:widowControl/>
        <w:spacing w:line="300" w:lineRule="exact"/>
        <w:ind w:leftChars="100" w:left="430" w:hangingChars="100" w:hanging="220"/>
        <w:jc w:val="left"/>
        <w:rPr>
          <w:rFonts w:asciiTheme="minorEastAsia" w:hAnsiTheme="minorEastAsia"/>
          <w:sz w:val="22"/>
        </w:rPr>
      </w:pPr>
      <w:r w:rsidRPr="0010435A">
        <w:rPr>
          <w:rFonts w:asciiTheme="minorEastAsia" w:hAnsiTheme="minorEastAsia" w:hint="eastAsia"/>
          <w:sz w:val="22"/>
        </w:rPr>
        <w:t>・</w:t>
      </w:r>
      <w:r w:rsidRPr="00D74907">
        <w:rPr>
          <w:rFonts w:asciiTheme="minorEastAsia" w:hAnsiTheme="minorEastAsia" w:hint="eastAsia"/>
          <w:sz w:val="22"/>
        </w:rPr>
        <w:t>健全な生態系を保全・再生することで、気候変動対策や防災・減災対策を含む社会課題の解決に貢献する「NbS（Nature-based Solutions：自然を活用した解決策）」の考え方</w:t>
      </w:r>
      <w:r w:rsidRPr="00D74907">
        <w:rPr>
          <w:rFonts w:asciiTheme="minorEastAsia" w:hAnsiTheme="minorEastAsia" w:hint="eastAsia"/>
          <w:sz w:val="22"/>
        </w:rPr>
        <w:lastRenderedPageBreak/>
        <w:t>を踏まえた取組</w:t>
      </w:r>
      <w:r w:rsidR="00062375">
        <w:rPr>
          <w:rFonts w:asciiTheme="minorEastAsia" w:hAnsiTheme="minorEastAsia" w:hint="eastAsia"/>
          <w:sz w:val="22"/>
        </w:rPr>
        <w:t>み</w:t>
      </w:r>
      <w:r w:rsidRPr="00D74907">
        <w:rPr>
          <w:rFonts w:asciiTheme="minorEastAsia" w:hAnsiTheme="minorEastAsia" w:hint="eastAsia"/>
          <w:sz w:val="22"/>
        </w:rPr>
        <w:t>を行う</w:t>
      </w:r>
      <w:r>
        <w:rPr>
          <w:rFonts w:asciiTheme="minorEastAsia" w:hAnsiTheme="minorEastAsia" w:hint="eastAsia"/>
          <w:sz w:val="22"/>
        </w:rPr>
        <w:t>ことが重要。特に</w:t>
      </w:r>
      <w:r w:rsidRPr="00CC2931">
        <w:rPr>
          <w:rFonts w:asciiTheme="minorEastAsia" w:hAnsiTheme="minorEastAsia" w:hint="eastAsia"/>
          <w:sz w:val="22"/>
        </w:rPr>
        <w:t>、藻場・干潟等にはブルーカーボンとしての役割も期待されることにかんがみ、瀬戸内海地域の藻場・干潟等のCO</w:t>
      </w:r>
      <w:r w:rsidRPr="00D74907">
        <w:rPr>
          <w:rFonts w:asciiTheme="minorEastAsia" w:hAnsiTheme="minorEastAsia" w:hint="eastAsia"/>
          <w:sz w:val="22"/>
          <w:vertAlign w:val="subscript"/>
        </w:rPr>
        <w:t>2</w:t>
      </w:r>
      <w:r w:rsidRPr="00CC2931">
        <w:rPr>
          <w:rFonts w:asciiTheme="minorEastAsia" w:hAnsiTheme="minorEastAsia" w:hint="eastAsia"/>
          <w:sz w:val="22"/>
        </w:rPr>
        <w:t>の吸収・排出の評価に向けた調査、検討等に着実に取り組む必要がある。</w:t>
      </w:r>
    </w:p>
    <w:p w14:paraId="434006A3" w14:textId="77777777" w:rsidR="00DA0B93" w:rsidRDefault="00DA0B93" w:rsidP="00356FE0">
      <w:pPr>
        <w:widowControl/>
        <w:spacing w:line="300" w:lineRule="exact"/>
        <w:ind w:left="220" w:hangingChars="100" w:hanging="220"/>
        <w:jc w:val="left"/>
        <w:rPr>
          <w:rFonts w:asciiTheme="minorEastAsia" w:hAnsiTheme="minorEastAsia"/>
          <w:sz w:val="22"/>
        </w:rPr>
      </w:pPr>
    </w:p>
    <w:p w14:paraId="0A4B7223" w14:textId="77777777" w:rsidR="00DA0B93" w:rsidRDefault="00DA0B93" w:rsidP="00356FE0">
      <w:pPr>
        <w:widowControl/>
        <w:spacing w:line="300" w:lineRule="exact"/>
        <w:ind w:leftChars="100" w:left="210"/>
        <w:jc w:val="left"/>
        <w:rPr>
          <w:rFonts w:asciiTheme="minorEastAsia" w:hAnsiTheme="minorEastAsia"/>
          <w:sz w:val="22"/>
        </w:rPr>
      </w:pPr>
      <w:r>
        <w:rPr>
          <w:rFonts w:asciiTheme="minorEastAsia" w:hAnsiTheme="minorEastAsia" w:hint="eastAsia"/>
          <w:sz w:val="22"/>
        </w:rPr>
        <w:t>○「３　海洋プラスチックごみを含む漂流・漂着・海底ごみへの対応」について</w:t>
      </w:r>
    </w:p>
    <w:p w14:paraId="0B6650CE" w14:textId="41730C14" w:rsidR="00DA0B93" w:rsidRDefault="00DA0B93" w:rsidP="00356FE0">
      <w:pPr>
        <w:widowControl/>
        <w:spacing w:line="300" w:lineRule="exact"/>
        <w:ind w:leftChars="100" w:left="430" w:hangingChars="100" w:hanging="220"/>
        <w:jc w:val="left"/>
        <w:rPr>
          <w:rFonts w:asciiTheme="minorEastAsia" w:hAnsiTheme="minorEastAsia"/>
          <w:sz w:val="22"/>
        </w:rPr>
      </w:pPr>
      <w:r>
        <w:rPr>
          <w:rFonts w:asciiTheme="minorEastAsia" w:hAnsiTheme="minorEastAsia" w:hint="eastAsia"/>
          <w:sz w:val="22"/>
        </w:rPr>
        <w:t>・</w:t>
      </w:r>
      <w:r w:rsidRPr="00F72345">
        <w:rPr>
          <w:rFonts w:asciiTheme="minorEastAsia" w:hAnsiTheme="minorEastAsia" w:hint="eastAsia"/>
          <w:sz w:val="22"/>
        </w:rPr>
        <w:t>関係府県においてまずは海洋プラスチックごみ削減に係る目標</w:t>
      </w:r>
      <w:r>
        <w:rPr>
          <w:rFonts w:asciiTheme="minorEastAsia" w:hAnsiTheme="minorEastAsia" w:hint="eastAsia"/>
          <w:sz w:val="22"/>
        </w:rPr>
        <w:t>を設定し、これを踏まえて除去、実態把握や発生抑制を行うこととしている。</w:t>
      </w:r>
    </w:p>
    <w:p w14:paraId="6F36A921" w14:textId="77777777" w:rsidR="00DA0B93" w:rsidRPr="00FB67F5" w:rsidRDefault="00DA0B93" w:rsidP="00356FE0">
      <w:pPr>
        <w:widowControl/>
        <w:spacing w:line="300" w:lineRule="exact"/>
        <w:ind w:left="220" w:hangingChars="100" w:hanging="220"/>
        <w:jc w:val="left"/>
        <w:rPr>
          <w:rFonts w:asciiTheme="minorEastAsia" w:hAnsiTheme="minorEastAsia"/>
          <w:sz w:val="22"/>
        </w:rPr>
      </w:pPr>
    </w:p>
    <w:p w14:paraId="1F033CF8" w14:textId="77777777" w:rsidR="00DA0B93" w:rsidRDefault="00DA0B93" w:rsidP="00356FE0">
      <w:pPr>
        <w:widowControl/>
        <w:spacing w:line="300" w:lineRule="exact"/>
        <w:ind w:leftChars="100" w:left="210"/>
        <w:jc w:val="left"/>
        <w:rPr>
          <w:rFonts w:asciiTheme="minorEastAsia" w:hAnsiTheme="minorEastAsia"/>
          <w:sz w:val="22"/>
        </w:rPr>
      </w:pPr>
      <w:r>
        <w:rPr>
          <w:rFonts w:asciiTheme="minorEastAsia" w:hAnsiTheme="minorEastAsia" w:hint="eastAsia"/>
          <w:sz w:val="22"/>
        </w:rPr>
        <w:t>○「４　気候変動への対応」について</w:t>
      </w:r>
    </w:p>
    <w:p w14:paraId="2385A5AD" w14:textId="2DE7605B" w:rsidR="00AB1CF3" w:rsidRPr="005C55E9" w:rsidRDefault="00DA0B93" w:rsidP="00356FE0">
      <w:pPr>
        <w:widowControl/>
        <w:spacing w:line="300" w:lineRule="exact"/>
        <w:ind w:leftChars="100" w:left="430" w:hangingChars="100" w:hanging="220"/>
        <w:jc w:val="left"/>
        <w:rPr>
          <w:rFonts w:asciiTheme="minorEastAsia" w:hAnsiTheme="minorEastAsia"/>
          <w:sz w:val="22"/>
        </w:rPr>
      </w:pPr>
      <w:r>
        <w:rPr>
          <w:rFonts w:asciiTheme="minorEastAsia" w:hAnsiTheme="minorEastAsia" w:hint="eastAsia"/>
          <w:sz w:val="22"/>
        </w:rPr>
        <w:t>・適応策の</w:t>
      </w:r>
      <w:r w:rsidRPr="00F72345">
        <w:rPr>
          <w:rFonts w:asciiTheme="minorEastAsia" w:hAnsiTheme="minorEastAsia" w:hint="eastAsia"/>
          <w:sz w:val="22"/>
        </w:rPr>
        <w:t>検討・推進</w:t>
      </w:r>
      <w:r>
        <w:rPr>
          <w:rFonts w:asciiTheme="minorEastAsia" w:hAnsiTheme="minorEastAsia" w:hint="eastAsia"/>
          <w:sz w:val="22"/>
        </w:rPr>
        <w:t>や、</w:t>
      </w:r>
      <w:r w:rsidRPr="00F72345">
        <w:rPr>
          <w:rFonts w:asciiTheme="minorEastAsia" w:hAnsiTheme="minorEastAsia" w:hint="eastAsia"/>
          <w:sz w:val="22"/>
        </w:rPr>
        <w:t>気候変動の影響も踏まえた栄養塩類と水産資源の関係等</w:t>
      </w:r>
      <w:r>
        <w:rPr>
          <w:rFonts w:asciiTheme="minorEastAsia" w:hAnsiTheme="minorEastAsia" w:hint="eastAsia"/>
          <w:sz w:val="22"/>
        </w:rPr>
        <w:t>に関する</w:t>
      </w:r>
      <w:r w:rsidRPr="00F72345">
        <w:rPr>
          <w:rFonts w:asciiTheme="minorEastAsia" w:hAnsiTheme="minorEastAsia" w:hint="eastAsia"/>
          <w:sz w:val="22"/>
        </w:rPr>
        <w:t>調査研究を行</w:t>
      </w:r>
      <w:r>
        <w:rPr>
          <w:rFonts w:asciiTheme="minorEastAsia" w:hAnsiTheme="minorEastAsia" w:hint="eastAsia"/>
          <w:sz w:val="22"/>
        </w:rPr>
        <w:t>うこととしている</w:t>
      </w:r>
      <w:r w:rsidRPr="00F72345">
        <w:rPr>
          <w:rFonts w:asciiTheme="minorEastAsia" w:hAnsiTheme="minorEastAsia" w:hint="eastAsia"/>
          <w:sz w:val="22"/>
        </w:rPr>
        <w:t>。</w:t>
      </w:r>
      <w:r w:rsidR="00DE0E10">
        <w:rPr>
          <w:rFonts w:asciiTheme="minorEastAsia" w:hAnsiTheme="minorEastAsia"/>
          <w:sz w:val="22"/>
        </w:rPr>
        <w:br w:type="page"/>
      </w:r>
    </w:p>
    <w:p w14:paraId="6189FEB3" w14:textId="5870D64C" w:rsidR="00AB1CF3" w:rsidRPr="00DE0E10" w:rsidRDefault="00AB1CF3" w:rsidP="00535AAA">
      <w:pPr>
        <w:pStyle w:val="2"/>
        <w:rPr>
          <w:u w:val="single"/>
        </w:rPr>
      </w:pPr>
      <w:bookmarkStart w:id="16" w:name="_Toc102046137"/>
      <w:r w:rsidRPr="00DE0E10">
        <w:rPr>
          <w:rFonts w:hint="eastAsia"/>
        </w:rPr>
        <w:lastRenderedPageBreak/>
        <w:t>３　関連する制度等の状況について</w:t>
      </w:r>
      <w:bookmarkEnd w:id="16"/>
    </w:p>
    <w:p w14:paraId="05FCF545" w14:textId="13C6453D" w:rsidR="00AB1CF3" w:rsidRPr="00DE0E10" w:rsidRDefault="00AB1CF3" w:rsidP="007B64FA">
      <w:pPr>
        <w:widowControl/>
        <w:spacing w:line="300" w:lineRule="exact"/>
        <w:jc w:val="left"/>
        <w:rPr>
          <w:rFonts w:ascii="ＭＳ Ｐゴシック" w:eastAsia="ＭＳ Ｐゴシック" w:hAnsi="ＭＳ Ｐゴシック"/>
          <w:b/>
          <w:sz w:val="22"/>
          <w:szCs w:val="24"/>
        </w:rPr>
      </w:pPr>
      <w:r w:rsidRPr="00DE0E10">
        <w:rPr>
          <w:rFonts w:ascii="ＭＳ Ｐゴシック" w:eastAsia="ＭＳ Ｐゴシック" w:hAnsi="ＭＳ Ｐゴシック" w:hint="eastAsia"/>
          <w:b/>
          <w:sz w:val="22"/>
          <w:szCs w:val="24"/>
        </w:rPr>
        <w:t>３－１　2030大阪府環境総合計画（令和３年３月策定）</w:t>
      </w:r>
      <w:r w:rsidR="003205EF">
        <w:rPr>
          <w:rFonts w:ascii="ＭＳ Ｐゴシック" w:eastAsia="ＭＳ Ｐゴシック" w:hAnsi="ＭＳ Ｐゴシック" w:hint="eastAsia"/>
          <w:b/>
          <w:sz w:val="22"/>
          <w:szCs w:val="24"/>
        </w:rPr>
        <w:t>について</w:t>
      </w:r>
    </w:p>
    <w:p w14:paraId="5459FC2E" w14:textId="77777777" w:rsidR="00AB1CF3" w:rsidRPr="00A242E2" w:rsidRDefault="00AB1CF3" w:rsidP="00356FE0">
      <w:pPr>
        <w:widowControl/>
        <w:spacing w:line="300" w:lineRule="exact"/>
        <w:ind w:left="220" w:hangingChars="100" w:hanging="220"/>
        <w:jc w:val="left"/>
        <w:rPr>
          <w:rFonts w:asciiTheme="minorEastAsia" w:hAnsiTheme="minorEastAsia"/>
          <w:sz w:val="22"/>
          <w:szCs w:val="24"/>
        </w:rPr>
      </w:pPr>
      <w:r w:rsidRPr="00A242E2">
        <w:rPr>
          <w:rFonts w:asciiTheme="minorEastAsia" w:hAnsiTheme="minorEastAsia" w:hint="eastAsia"/>
          <w:sz w:val="22"/>
          <w:szCs w:val="24"/>
        </w:rPr>
        <w:t>・大阪府環境基本条例に基づき、現在及び将来にわたり府民の健康で文化的な生活を確保することを目的として、豊かな環境の保全及び創造に関する施策を総合的かつ計画的に推進するために策定</w:t>
      </w:r>
    </w:p>
    <w:p w14:paraId="1B2C5FAF" w14:textId="77777777" w:rsidR="00AB1CF3" w:rsidRPr="00A242E2" w:rsidRDefault="00AB1CF3" w:rsidP="00356FE0">
      <w:pPr>
        <w:widowControl/>
        <w:spacing w:line="300" w:lineRule="exact"/>
        <w:ind w:left="220" w:hangingChars="100" w:hanging="220"/>
        <w:jc w:val="left"/>
        <w:rPr>
          <w:rFonts w:asciiTheme="minorEastAsia" w:hAnsiTheme="minorEastAsia"/>
          <w:sz w:val="22"/>
          <w:szCs w:val="24"/>
        </w:rPr>
      </w:pPr>
      <w:r w:rsidRPr="00A242E2">
        <w:rPr>
          <w:rFonts w:asciiTheme="minorEastAsia" w:hAnsiTheme="minorEastAsia" w:hint="eastAsia"/>
          <w:sz w:val="22"/>
          <w:szCs w:val="24"/>
        </w:rPr>
        <w:t>・持続可能な社会に向けて2050年のめざすべき将来像と、それを見据えた2030年の実現すべき姿、及びその実現に向けた施策の基本的な方向性を明確化</w:t>
      </w:r>
    </w:p>
    <w:p w14:paraId="105F706E" w14:textId="77777777" w:rsidR="00AB1CF3" w:rsidRPr="00A242E2" w:rsidRDefault="00AB1CF3" w:rsidP="00356FE0">
      <w:pPr>
        <w:widowControl/>
        <w:spacing w:line="300" w:lineRule="exact"/>
        <w:ind w:left="220" w:hangingChars="100" w:hanging="220"/>
        <w:jc w:val="left"/>
        <w:rPr>
          <w:rFonts w:asciiTheme="minorEastAsia" w:hAnsiTheme="minorEastAsia"/>
          <w:sz w:val="22"/>
          <w:szCs w:val="24"/>
        </w:rPr>
      </w:pPr>
    </w:p>
    <w:p w14:paraId="3868D3C0" w14:textId="418E3226" w:rsidR="00AB1CF3" w:rsidRPr="00A242E2" w:rsidRDefault="00AB1CF3" w:rsidP="00356FE0">
      <w:pPr>
        <w:widowControl/>
        <w:spacing w:line="300" w:lineRule="exact"/>
        <w:ind w:leftChars="100" w:left="210"/>
        <w:jc w:val="left"/>
        <w:rPr>
          <w:rFonts w:asciiTheme="minorEastAsia" w:hAnsiTheme="minorEastAsia"/>
          <w:sz w:val="22"/>
          <w:szCs w:val="24"/>
        </w:rPr>
      </w:pPr>
      <w:r>
        <w:rPr>
          <w:rFonts w:asciiTheme="minorEastAsia" w:hAnsiTheme="minorEastAsia" w:hint="eastAsia"/>
          <w:sz w:val="22"/>
          <w:szCs w:val="24"/>
        </w:rPr>
        <w:t>○</w:t>
      </w:r>
      <w:r w:rsidRPr="00A242E2">
        <w:rPr>
          <w:rFonts w:asciiTheme="minorEastAsia" w:hAnsiTheme="minorEastAsia" w:hint="eastAsia"/>
          <w:sz w:val="22"/>
          <w:szCs w:val="24"/>
        </w:rPr>
        <w:t>計画期間：2021年度から2030年度までの10年間</w:t>
      </w:r>
    </w:p>
    <w:p w14:paraId="6152BBE5" w14:textId="1B5DD7B1" w:rsidR="00536F2D" w:rsidRDefault="00AB1CF3" w:rsidP="00356FE0">
      <w:pPr>
        <w:widowControl/>
        <w:spacing w:line="300" w:lineRule="exact"/>
        <w:ind w:leftChars="100" w:left="210"/>
        <w:jc w:val="left"/>
        <w:rPr>
          <w:rFonts w:asciiTheme="minorEastAsia" w:hAnsiTheme="minorEastAsia"/>
          <w:sz w:val="22"/>
          <w:szCs w:val="24"/>
        </w:rPr>
      </w:pPr>
      <w:r>
        <w:rPr>
          <w:rFonts w:asciiTheme="minorEastAsia" w:hAnsiTheme="minorEastAsia" w:hint="eastAsia"/>
          <w:sz w:val="22"/>
          <w:szCs w:val="24"/>
        </w:rPr>
        <w:t>○</w:t>
      </w:r>
      <w:r w:rsidRPr="00A242E2">
        <w:rPr>
          <w:rFonts w:asciiTheme="minorEastAsia" w:hAnsiTheme="minorEastAsia" w:hint="eastAsia"/>
          <w:sz w:val="22"/>
          <w:szCs w:val="24"/>
        </w:rPr>
        <w:t>2050年のめざすべき将来像：</w:t>
      </w:r>
    </w:p>
    <w:p w14:paraId="28903189" w14:textId="4038E269" w:rsidR="00AB1CF3" w:rsidRPr="00A242E2" w:rsidRDefault="00AB1CF3" w:rsidP="00356FE0">
      <w:pPr>
        <w:widowControl/>
        <w:spacing w:line="300" w:lineRule="exact"/>
        <w:ind w:leftChars="100" w:left="210" w:firstLineChars="200" w:firstLine="440"/>
        <w:jc w:val="left"/>
        <w:rPr>
          <w:rFonts w:asciiTheme="minorEastAsia" w:hAnsiTheme="minorEastAsia"/>
          <w:sz w:val="22"/>
          <w:szCs w:val="24"/>
        </w:rPr>
      </w:pPr>
      <w:r w:rsidRPr="00A242E2">
        <w:rPr>
          <w:rFonts w:asciiTheme="minorEastAsia" w:hAnsiTheme="minorEastAsia" w:hint="eastAsia"/>
          <w:sz w:val="22"/>
          <w:szCs w:val="24"/>
        </w:rPr>
        <w:t>大阪から世界へ、現在から未来へ　府民がつくる暮らしやすい持続可能な社会</w:t>
      </w:r>
    </w:p>
    <w:p w14:paraId="3EC924DE" w14:textId="49DF016B" w:rsidR="00AB1CF3" w:rsidRPr="00536F2D" w:rsidRDefault="00536F2D" w:rsidP="00356FE0">
      <w:pPr>
        <w:widowControl/>
        <w:spacing w:line="300" w:lineRule="exact"/>
        <w:ind w:firstLineChars="100" w:firstLine="220"/>
        <w:jc w:val="left"/>
        <w:rPr>
          <w:rFonts w:asciiTheme="minorEastAsia" w:hAnsiTheme="minorEastAsia"/>
          <w:sz w:val="22"/>
          <w:szCs w:val="24"/>
        </w:rPr>
      </w:pPr>
      <w:r w:rsidRPr="00536F2D">
        <w:rPr>
          <w:rFonts w:asciiTheme="minorEastAsia" w:hAnsiTheme="minorEastAsia" w:hint="eastAsia"/>
          <w:sz w:val="22"/>
          <w:szCs w:val="24"/>
        </w:rPr>
        <w:t>○</w:t>
      </w:r>
      <w:r w:rsidR="00AB1CF3" w:rsidRPr="00536F2D">
        <w:rPr>
          <w:rFonts w:asciiTheme="minorEastAsia" w:hAnsiTheme="minorEastAsia" w:hint="eastAsia"/>
          <w:sz w:val="22"/>
          <w:szCs w:val="24"/>
        </w:rPr>
        <w:t>2030年の実現すべき姿：いのち輝くSDGs未来都市・大阪　-環境施策を通じて-</w:t>
      </w:r>
    </w:p>
    <w:p w14:paraId="7BD58B92" w14:textId="1ACEF65D" w:rsidR="00AB1CF3" w:rsidRPr="00A242E2" w:rsidRDefault="00AB1CF3" w:rsidP="00356FE0">
      <w:pPr>
        <w:widowControl/>
        <w:spacing w:line="300" w:lineRule="exact"/>
        <w:ind w:leftChars="100" w:left="210"/>
        <w:jc w:val="left"/>
        <w:rPr>
          <w:rFonts w:asciiTheme="minorEastAsia" w:hAnsiTheme="minorEastAsia"/>
          <w:sz w:val="22"/>
          <w:szCs w:val="24"/>
        </w:rPr>
      </w:pPr>
      <w:r>
        <w:rPr>
          <w:rFonts w:asciiTheme="minorEastAsia" w:hAnsiTheme="minorEastAsia" w:hint="eastAsia"/>
          <w:sz w:val="22"/>
          <w:szCs w:val="24"/>
        </w:rPr>
        <w:t>○</w:t>
      </w:r>
      <w:r w:rsidRPr="00A242E2">
        <w:rPr>
          <w:rFonts w:asciiTheme="minorEastAsia" w:hAnsiTheme="minorEastAsia" w:hint="eastAsia"/>
          <w:sz w:val="22"/>
          <w:szCs w:val="24"/>
        </w:rPr>
        <w:t>施策の基本的な方向性</w:t>
      </w:r>
    </w:p>
    <w:p w14:paraId="4A584A49" w14:textId="77777777" w:rsidR="00AB1CF3" w:rsidRPr="00EE5C17" w:rsidRDefault="00AB1CF3" w:rsidP="00356FE0">
      <w:pPr>
        <w:widowControl/>
        <w:spacing w:line="300" w:lineRule="exact"/>
        <w:ind w:firstLineChars="200" w:firstLine="440"/>
        <w:jc w:val="left"/>
        <w:rPr>
          <w:rFonts w:asciiTheme="minorEastAsia" w:hAnsiTheme="minorEastAsia"/>
          <w:sz w:val="22"/>
          <w:szCs w:val="24"/>
          <w:u w:val="single"/>
        </w:rPr>
      </w:pPr>
      <w:r w:rsidRPr="00EE5C17">
        <w:rPr>
          <w:rFonts w:asciiTheme="minorEastAsia" w:hAnsiTheme="minorEastAsia" w:hint="eastAsia"/>
          <w:sz w:val="22"/>
          <w:szCs w:val="24"/>
          <w:u w:val="single"/>
        </w:rPr>
        <w:t>中・長期的かつ世界的な視野</w:t>
      </w:r>
    </w:p>
    <w:p w14:paraId="3826C23D" w14:textId="77777777" w:rsidR="00AB1CF3" w:rsidRPr="00A242E2" w:rsidRDefault="00AB1CF3" w:rsidP="00356FE0">
      <w:pPr>
        <w:widowControl/>
        <w:spacing w:line="300" w:lineRule="exact"/>
        <w:ind w:leftChars="200" w:left="640" w:hangingChars="100" w:hanging="220"/>
        <w:jc w:val="left"/>
        <w:rPr>
          <w:rFonts w:asciiTheme="minorEastAsia" w:hAnsiTheme="minorEastAsia"/>
          <w:sz w:val="22"/>
          <w:szCs w:val="24"/>
        </w:rPr>
      </w:pPr>
      <w:r w:rsidRPr="00A242E2">
        <w:rPr>
          <w:rFonts w:asciiTheme="minorEastAsia" w:hAnsiTheme="minorEastAsia" w:hint="eastAsia"/>
          <w:sz w:val="22"/>
          <w:szCs w:val="24"/>
        </w:rPr>
        <w:t>・大阪が将来にわたって成</w:t>
      </w:r>
      <w:r w:rsidRPr="00A242E2">
        <w:rPr>
          <w:rFonts w:ascii="Microsoft YaHei" w:eastAsia="Microsoft YaHei" w:hAnsi="Microsoft YaHei" w:cs="Microsoft YaHei" w:hint="eastAsia"/>
          <w:sz w:val="22"/>
          <w:szCs w:val="24"/>
        </w:rPr>
        <w:t>⾧</w:t>
      </w:r>
      <w:r w:rsidRPr="00A242E2">
        <w:rPr>
          <w:rFonts w:ascii="ＭＳ 明朝" w:eastAsia="ＭＳ 明朝" w:hAnsi="ＭＳ 明朝" w:cs="ＭＳ 明朝" w:hint="eastAsia"/>
          <w:sz w:val="22"/>
          <w:szCs w:val="24"/>
        </w:rPr>
        <w:t>・発展していくためには、府域のみならず</w:t>
      </w:r>
      <w:r w:rsidRPr="00A242E2">
        <w:rPr>
          <w:rFonts w:asciiTheme="minorEastAsia" w:hAnsiTheme="minorEastAsia" w:hint="eastAsia"/>
          <w:sz w:val="22"/>
          <w:szCs w:val="24"/>
        </w:rPr>
        <w:t>世界全体の健全な環境と安定した社会・経済が必要不可欠であるとともに、中・</w:t>
      </w:r>
      <w:r w:rsidRPr="00A242E2">
        <w:rPr>
          <w:rFonts w:ascii="Microsoft YaHei" w:eastAsia="Microsoft YaHei" w:hAnsi="Microsoft YaHei" w:cs="Microsoft YaHei" w:hint="eastAsia"/>
          <w:sz w:val="22"/>
          <w:szCs w:val="24"/>
        </w:rPr>
        <w:t>⾧</w:t>
      </w:r>
      <w:r w:rsidRPr="00A242E2">
        <w:rPr>
          <w:rFonts w:ascii="ＭＳ 明朝" w:eastAsia="ＭＳ 明朝" w:hAnsi="ＭＳ 明朝" w:cs="ＭＳ 明朝" w:hint="eastAsia"/>
          <w:sz w:val="22"/>
          <w:szCs w:val="24"/>
        </w:rPr>
        <w:t>期的な視点で課題解決に取り組むことが必</w:t>
      </w:r>
      <w:r w:rsidRPr="00A242E2">
        <w:rPr>
          <w:rFonts w:asciiTheme="minorEastAsia" w:hAnsiTheme="minorEastAsia" w:hint="eastAsia"/>
          <w:sz w:val="22"/>
          <w:szCs w:val="24"/>
        </w:rPr>
        <w:t>要</w:t>
      </w:r>
    </w:p>
    <w:p w14:paraId="41F67155" w14:textId="77777777" w:rsidR="00AB1CF3" w:rsidRPr="00EE5C17" w:rsidRDefault="00AB1CF3" w:rsidP="00356FE0">
      <w:pPr>
        <w:widowControl/>
        <w:spacing w:line="300" w:lineRule="exact"/>
        <w:ind w:leftChars="100" w:left="210" w:firstLineChars="100" w:firstLine="220"/>
        <w:jc w:val="left"/>
        <w:rPr>
          <w:rFonts w:asciiTheme="minorEastAsia" w:hAnsiTheme="minorEastAsia"/>
          <w:sz w:val="22"/>
          <w:szCs w:val="24"/>
          <w:u w:val="single"/>
        </w:rPr>
      </w:pPr>
      <w:r w:rsidRPr="00EE5C17">
        <w:rPr>
          <w:rFonts w:asciiTheme="minorEastAsia" w:hAnsiTheme="minorEastAsia" w:hint="eastAsia"/>
          <w:sz w:val="22"/>
          <w:szCs w:val="24"/>
          <w:u w:val="single"/>
        </w:rPr>
        <w:t>環境・社会・経済の統合的向上</w:t>
      </w:r>
    </w:p>
    <w:p w14:paraId="2666952F" w14:textId="77777777" w:rsidR="00AB1CF3" w:rsidRPr="00A242E2" w:rsidRDefault="00AB1CF3" w:rsidP="00984E99">
      <w:pPr>
        <w:widowControl/>
        <w:spacing w:line="300" w:lineRule="exact"/>
        <w:ind w:leftChars="203" w:left="565" w:hangingChars="63" w:hanging="139"/>
        <w:jc w:val="left"/>
        <w:rPr>
          <w:rFonts w:asciiTheme="minorEastAsia" w:hAnsiTheme="minorEastAsia"/>
          <w:sz w:val="22"/>
          <w:szCs w:val="24"/>
        </w:rPr>
      </w:pPr>
      <w:r w:rsidRPr="00A242E2">
        <w:rPr>
          <w:rFonts w:asciiTheme="minorEastAsia" w:hAnsiTheme="minorEastAsia" w:hint="eastAsia"/>
          <w:sz w:val="22"/>
          <w:szCs w:val="24"/>
        </w:rPr>
        <w:t>・SDGsの考え方も踏まえて、環境施策を通じて環境保全の効果を最大限発揮する取組みとあわせて、社会の公正性・包摂性・強靭性の向上と、持続的な経済成長の確保</w:t>
      </w:r>
    </w:p>
    <w:p w14:paraId="4875F49B" w14:textId="77777777" w:rsidR="00AB1CF3" w:rsidRPr="00A242E2" w:rsidRDefault="00AB1CF3" w:rsidP="00356FE0">
      <w:pPr>
        <w:widowControl/>
        <w:spacing w:line="300" w:lineRule="exact"/>
        <w:ind w:leftChars="100" w:left="210" w:firstLineChars="100" w:firstLine="220"/>
        <w:jc w:val="left"/>
        <w:rPr>
          <w:rFonts w:asciiTheme="minorEastAsia" w:hAnsiTheme="minorEastAsia"/>
          <w:sz w:val="22"/>
          <w:szCs w:val="24"/>
        </w:rPr>
      </w:pPr>
      <w:r w:rsidRPr="00A242E2">
        <w:rPr>
          <w:rFonts w:asciiTheme="minorEastAsia" w:hAnsiTheme="minorEastAsia" w:hint="eastAsia"/>
          <w:sz w:val="22"/>
          <w:szCs w:val="24"/>
        </w:rPr>
        <w:t>・以下の４つの観点を踏まえて、環境施策を展開</w:t>
      </w:r>
    </w:p>
    <w:p w14:paraId="56E966DB" w14:textId="59FEF20C" w:rsidR="00AB1CF3" w:rsidRPr="00500321" w:rsidRDefault="00AB1CF3" w:rsidP="00984E99">
      <w:pPr>
        <w:widowControl/>
        <w:spacing w:line="300" w:lineRule="exact"/>
        <w:ind w:left="565" w:hangingChars="257" w:hanging="565"/>
        <w:jc w:val="left"/>
        <w:rPr>
          <w:rFonts w:asciiTheme="minorEastAsia" w:hAnsiTheme="minorEastAsia"/>
          <w:sz w:val="22"/>
          <w:szCs w:val="24"/>
        </w:rPr>
      </w:pPr>
      <w:r w:rsidRPr="00A242E2">
        <w:rPr>
          <w:rFonts w:asciiTheme="minorEastAsia" w:hAnsiTheme="minorEastAsia" w:hint="eastAsia"/>
          <w:sz w:val="22"/>
          <w:szCs w:val="24"/>
        </w:rPr>
        <w:t xml:space="preserve">　</w:t>
      </w:r>
      <w:r w:rsidR="00536F2D">
        <w:rPr>
          <w:rFonts w:asciiTheme="minorEastAsia" w:hAnsiTheme="minorEastAsia" w:hint="eastAsia"/>
          <w:sz w:val="22"/>
          <w:szCs w:val="24"/>
        </w:rPr>
        <w:t xml:space="preserve">　</w:t>
      </w:r>
      <w:r w:rsidR="004A27C6">
        <w:rPr>
          <w:rFonts w:asciiTheme="minorEastAsia" w:hAnsiTheme="minorEastAsia" w:hint="eastAsia"/>
          <w:sz w:val="22"/>
          <w:szCs w:val="24"/>
        </w:rPr>
        <w:t xml:space="preserve">　</w:t>
      </w:r>
      <w:r w:rsidRPr="00A242E2">
        <w:rPr>
          <w:rFonts w:asciiTheme="minorEastAsia" w:hAnsiTheme="minorEastAsia" w:hint="eastAsia"/>
          <w:sz w:val="22"/>
          <w:szCs w:val="24"/>
        </w:rPr>
        <w:t>「外部性の内部化（負担も評価も公正に）」、「環境効率性の向上（より環境を効率よく）」、「環境リスク・移行リスクへの対応（リスクをチャンスに捉えた行動を）」、「自然資本の強化（自然をめぐみ豊かに）」</w:t>
      </w:r>
    </w:p>
    <w:p w14:paraId="531BCA7B" w14:textId="016CAB96" w:rsidR="00AB1CF3" w:rsidRPr="00536F2D" w:rsidRDefault="00536F2D" w:rsidP="00356FE0">
      <w:pPr>
        <w:widowControl/>
        <w:spacing w:line="300" w:lineRule="exact"/>
        <w:ind w:firstLineChars="100" w:firstLine="220"/>
        <w:jc w:val="left"/>
        <w:rPr>
          <w:rFonts w:asciiTheme="minorEastAsia" w:hAnsiTheme="minorEastAsia"/>
          <w:sz w:val="22"/>
          <w:szCs w:val="24"/>
        </w:rPr>
      </w:pPr>
      <w:r w:rsidRPr="00536F2D">
        <w:rPr>
          <w:rFonts w:asciiTheme="minorEastAsia" w:hAnsiTheme="minorEastAsia" w:hint="eastAsia"/>
          <w:sz w:val="22"/>
          <w:szCs w:val="24"/>
        </w:rPr>
        <w:t>○</w:t>
      </w:r>
      <w:r>
        <w:rPr>
          <w:rFonts w:asciiTheme="minorEastAsia" w:hAnsiTheme="minorEastAsia" w:hint="eastAsia"/>
          <w:sz w:val="22"/>
          <w:szCs w:val="24"/>
        </w:rPr>
        <w:t xml:space="preserve"> </w:t>
      </w:r>
      <w:r w:rsidR="00AB1CF3" w:rsidRPr="00536F2D">
        <w:rPr>
          <w:rFonts w:asciiTheme="minorEastAsia" w:hAnsiTheme="minorEastAsia" w:hint="eastAsia"/>
          <w:sz w:val="22"/>
          <w:szCs w:val="24"/>
        </w:rPr>
        <w:t>施策の基本的な方向性に基づいた個別計画の実行</w:t>
      </w:r>
    </w:p>
    <w:p w14:paraId="7FBB9771" w14:textId="117B7BEF" w:rsidR="00687E18" w:rsidRPr="00A242E2" w:rsidRDefault="009D3703" w:rsidP="00984E99">
      <w:pPr>
        <w:widowControl/>
        <w:spacing w:line="300" w:lineRule="exact"/>
        <w:ind w:leftChars="199" w:left="565" w:hangingChars="70" w:hanging="147"/>
        <w:jc w:val="left"/>
        <w:rPr>
          <w:rFonts w:asciiTheme="minorEastAsia" w:hAnsiTheme="minorEastAsia"/>
          <w:sz w:val="22"/>
          <w:szCs w:val="24"/>
        </w:rPr>
      </w:pPr>
      <w:r w:rsidRPr="00A242E2">
        <w:rPr>
          <w:noProof/>
        </w:rPr>
        <w:drawing>
          <wp:anchor distT="0" distB="0" distL="114300" distR="114300" simplePos="0" relativeHeight="252082176" behindDoc="0" locked="0" layoutInCell="1" allowOverlap="1" wp14:anchorId="76BB9C79" wp14:editId="71DD6BE0">
            <wp:simplePos x="0" y="0"/>
            <wp:positionH relativeFrom="column">
              <wp:posOffset>2604770</wp:posOffset>
            </wp:positionH>
            <wp:positionV relativeFrom="paragraph">
              <wp:posOffset>22602</wp:posOffset>
            </wp:positionV>
            <wp:extent cx="3276600" cy="2051685"/>
            <wp:effectExtent l="0" t="0" r="0" b="3810"/>
            <wp:wrapSquare wrapText="bothSides"/>
            <wp:docPr id="4184" name="図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76600" cy="2051685"/>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A242E2">
        <w:rPr>
          <w:rFonts w:asciiTheme="minorEastAsia" w:hAnsiTheme="minorEastAsia" w:hint="eastAsia"/>
          <w:sz w:val="22"/>
          <w:szCs w:val="24"/>
        </w:rPr>
        <w:t>・施策の基本的な方向性を幹とし、分野別の個別計画を枝として施策を展開することにより樹木が成</w:t>
      </w:r>
      <w:r w:rsidR="00AB1CF3" w:rsidRPr="00A242E2">
        <w:rPr>
          <w:rFonts w:ascii="Microsoft YaHei" w:eastAsia="Microsoft YaHei" w:hAnsi="Microsoft YaHei" w:cs="Microsoft YaHei" w:hint="eastAsia"/>
          <w:sz w:val="22"/>
          <w:szCs w:val="24"/>
        </w:rPr>
        <w:t>⾧</w:t>
      </w:r>
      <w:r w:rsidR="00AB1CF3" w:rsidRPr="00A242E2">
        <w:rPr>
          <w:rFonts w:ascii="ＭＳ 明朝" w:eastAsia="ＭＳ 明朝" w:hAnsi="ＭＳ 明朝" w:cs="ＭＳ 明朝" w:hint="eastAsia"/>
          <w:sz w:val="22"/>
          <w:szCs w:val="24"/>
        </w:rPr>
        <w:t>し、その成果が果実となり、環境・</w:t>
      </w:r>
      <w:r w:rsidR="00AB1CF3" w:rsidRPr="00A242E2">
        <w:rPr>
          <w:rFonts w:asciiTheme="minorEastAsia" w:hAnsiTheme="minorEastAsia" w:hint="eastAsia"/>
          <w:sz w:val="22"/>
          <w:szCs w:val="24"/>
        </w:rPr>
        <w:t>社会・経済に恩恵を及ぼすことを通して、2030年「いのち輝くSDGs未来都市・大阪」を実現し、2050年の将来像の実現につなげる。</w:t>
      </w:r>
    </w:p>
    <w:p w14:paraId="2598F8E6" w14:textId="6179FB7E" w:rsidR="00AB1CF3" w:rsidRPr="00824A98" w:rsidRDefault="00AB1CF3" w:rsidP="009D3703">
      <w:pPr>
        <w:widowControl/>
        <w:snapToGrid w:val="0"/>
        <w:spacing w:line="240" w:lineRule="exact"/>
        <w:ind w:left="160" w:hangingChars="100" w:hanging="160"/>
        <w:jc w:val="left"/>
        <w:rPr>
          <w:rFonts w:asciiTheme="minorEastAsia" w:hAnsiTheme="minorEastAsia"/>
          <w:b/>
          <w:sz w:val="16"/>
          <w:szCs w:val="16"/>
        </w:rPr>
      </w:pPr>
      <w:r w:rsidRPr="00824A98">
        <w:rPr>
          <w:rFonts w:asciiTheme="minorEastAsia" w:hAnsiTheme="minorEastAsia" w:hint="eastAsia"/>
          <w:sz w:val="16"/>
          <w:szCs w:val="16"/>
        </w:rPr>
        <w:t>※</w:t>
      </w:r>
      <w:r w:rsidRPr="00824A98">
        <w:rPr>
          <w:rFonts w:asciiTheme="minorEastAsia" w:hAnsiTheme="minorEastAsia" w:hint="eastAsia"/>
          <w:sz w:val="16"/>
          <w:szCs w:val="16"/>
          <w:u w:val="single"/>
        </w:rPr>
        <w:t>「総量削減計画」及び「瀬戸内海の環境の保全に関する大阪府計画」は個別計画に位置づけ。</w:t>
      </w:r>
    </w:p>
    <w:p w14:paraId="3869DA12" w14:textId="1D0F4818" w:rsidR="00AB1CF3" w:rsidRPr="000A0D85" w:rsidRDefault="00AB1CF3" w:rsidP="007B64FA">
      <w:pPr>
        <w:widowControl/>
        <w:spacing w:line="300" w:lineRule="exact"/>
        <w:jc w:val="left"/>
        <w:rPr>
          <w:rFonts w:asciiTheme="majorEastAsia" w:eastAsiaTheme="majorEastAsia" w:hAnsiTheme="majorEastAsia"/>
          <w:bCs/>
          <w:color w:val="FF0000"/>
          <w:sz w:val="22"/>
          <w:szCs w:val="24"/>
        </w:rPr>
      </w:pPr>
    </w:p>
    <w:p w14:paraId="4FDFA3DA" w14:textId="1129BC6A" w:rsidR="00AB1CF3" w:rsidRPr="00824A98" w:rsidRDefault="00EB0853" w:rsidP="007B64FA">
      <w:pPr>
        <w:widowControl/>
        <w:spacing w:line="300" w:lineRule="exact"/>
        <w:jc w:val="left"/>
        <w:rPr>
          <w:rFonts w:ascii="ＭＳ Ｐゴシック" w:eastAsia="ＭＳ Ｐゴシック" w:hAnsi="ＭＳ Ｐゴシック"/>
          <w:sz w:val="22"/>
          <w:u w:val="single"/>
        </w:rPr>
      </w:pPr>
      <w:r w:rsidRPr="00824A98">
        <w:rPr>
          <w:rFonts w:ascii="ＭＳ Ｐゴシック" w:eastAsia="ＭＳ Ｐゴシック" w:hAnsi="ＭＳ Ｐゴシック" w:hint="eastAsia"/>
          <w:b/>
          <w:sz w:val="22"/>
          <w:szCs w:val="24"/>
        </w:rPr>
        <w:t>３－２</w:t>
      </w:r>
      <w:r w:rsidR="00AB1CF3" w:rsidRPr="00824A98">
        <w:rPr>
          <w:rFonts w:ascii="ＭＳ Ｐゴシック" w:eastAsia="ＭＳ Ｐゴシック" w:hAnsi="ＭＳ Ｐゴシック" w:hint="eastAsia"/>
          <w:b/>
          <w:sz w:val="22"/>
          <w:szCs w:val="24"/>
        </w:rPr>
        <w:t xml:space="preserve">　海洋プラスチックごみ対策について</w:t>
      </w:r>
    </w:p>
    <w:p w14:paraId="519DCEB1" w14:textId="3963531D" w:rsidR="00AB1CF3" w:rsidRPr="0000179A" w:rsidRDefault="006F51CB" w:rsidP="006F51CB">
      <w:pPr>
        <w:widowControl/>
        <w:spacing w:line="300" w:lineRule="exact"/>
        <w:jc w:val="left"/>
        <w:rPr>
          <w:rFonts w:ascii="ＭＳ Ｐゴシック" w:eastAsia="ＭＳ Ｐゴシック" w:hAnsi="ＭＳ Ｐゴシック"/>
          <w:b/>
          <w:sz w:val="22"/>
        </w:rPr>
      </w:pPr>
      <w:r w:rsidRPr="0000179A">
        <w:rPr>
          <w:rFonts w:ascii="ＭＳ Ｐゴシック" w:eastAsia="ＭＳ Ｐゴシック" w:hAnsi="ＭＳ Ｐゴシック" w:hint="eastAsia"/>
          <w:b/>
          <w:sz w:val="22"/>
        </w:rPr>
        <w:t>①</w:t>
      </w:r>
      <w:r w:rsidR="00AB1CF3" w:rsidRPr="0000179A">
        <w:rPr>
          <w:rFonts w:ascii="ＭＳ Ｐゴシック" w:eastAsia="ＭＳ Ｐゴシック" w:hAnsi="ＭＳ Ｐゴシック" w:hint="eastAsia"/>
          <w:b/>
          <w:sz w:val="22"/>
        </w:rPr>
        <w:t>大阪ブルー・オーシャン・ビジョンについて</w:t>
      </w:r>
    </w:p>
    <w:p w14:paraId="2E0F36BE" w14:textId="2BA32B72" w:rsidR="00AB1CF3" w:rsidRPr="005C0DBB" w:rsidRDefault="00AB1CF3" w:rsidP="00356FE0">
      <w:pPr>
        <w:widowControl/>
        <w:spacing w:line="300" w:lineRule="exact"/>
        <w:ind w:leftChars="100" w:left="210" w:firstLineChars="100" w:firstLine="220"/>
        <w:jc w:val="left"/>
        <w:rPr>
          <w:rFonts w:asciiTheme="minorEastAsia" w:hAnsiTheme="minorEastAsia"/>
          <w:sz w:val="22"/>
        </w:rPr>
      </w:pPr>
      <w:r w:rsidRPr="00FB67F5">
        <w:rPr>
          <w:rFonts w:asciiTheme="minorEastAsia" w:hAnsiTheme="minorEastAsia" w:hint="eastAsia"/>
          <w:sz w:val="22"/>
        </w:rPr>
        <w:t>令和元年</w:t>
      </w:r>
      <w:r w:rsidR="00536F2D" w:rsidRPr="00FB67F5">
        <w:rPr>
          <w:rFonts w:asciiTheme="minorEastAsia" w:hAnsiTheme="minorEastAsia" w:hint="eastAsia"/>
          <w:sz w:val="22"/>
        </w:rPr>
        <w:t>（2</w:t>
      </w:r>
      <w:r w:rsidR="00536F2D" w:rsidRPr="00FB67F5">
        <w:rPr>
          <w:rFonts w:asciiTheme="minorEastAsia" w:hAnsiTheme="minorEastAsia"/>
          <w:sz w:val="22"/>
        </w:rPr>
        <w:t>01</w:t>
      </w:r>
      <w:r w:rsidR="00536F2D" w:rsidRPr="00FB67F5">
        <w:rPr>
          <w:rFonts w:asciiTheme="minorEastAsia" w:hAnsiTheme="minorEastAsia" w:hint="eastAsia"/>
          <w:sz w:val="22"/>
        </w:rPr>
        <w:t>9年）</w:t>
      </w:r>
      <w:r w:rsidRPr="00FB67F5">
        <w:rPr>
          <w:rFonts w:asciiTheme="minorEastAsia" w:hAnsiTheme="minorEastAsia" w:hint="eastAsia"/>
          <w:sz w:val="22"/>
        </w:rPr>
        <w:t>６月に大阪で開催された G20大阪サミット</w:t>
      </w:r>
      <w:r w:rsidR="00536F2D" w:rsidRPr="00FB67F5">
        <w:rPr>
          <w:rFonts w:asciiTheme="minorEastAsia" w:hAnsiTheme="minorEastAsia" w:hint="eastAsia"/>
          <w:sz w:val="22"/>
        </w:rPr>
        <w:t>2</w:t>
      </w:r>
      <w:r w:rsidR="00536F2D" w:rsidRPr="00FB67F5">
        <w:rPr>
          <w:rFonts w:asciiTheme="minorEastAsia" w:hAnsiTheme="minorEastAsia"/>
          <w:sz w:val="22"/>
        </w:rPr>
        <w:t>019</w:t>
      </w:r>
      <w:r w:rsidRPr="00FB67F5">
        <w:rPr>
          <w:rFonts w:asciiTheme="minorEastAsia" w:hAnsiTheme="minorEastAsia" w:hint="eastAsia"/>
          <w:sz w:val="22"/>
        </w:rPr>
        <w:t>では、「G20大阪首脳宣言」において海洋プラスチックごみに対する世界共通ビジョンとして「大阪ブルー・オーシャン・ビジョン」が共有され、「2050 年までに海洋</w:t>
      </w:r>
      <w:r w:rsidRPr="005C0DBB">
        <w:rPr>
          <w:rFonts w:asciiTheme="minorEastAsia" w:hAnsiTheme="minorEastAsia" w:hint="eastAsia"/>
          <w:sz w:val="22"/>
        </w:rPr>
        <w:t>プラスチックごみによる追加的な汚染をゼロにまで削減することを目指す」こととなった。</w:t>
      </w:r>
    </w:p>
    <w:p w14:paraId="18B3D3B8" w14:textId="77777777" w:rsidR="00AB1CF3" w:rsidRPr="005C0DBB" w:rsidRDefault="00AB1CF3" w:rsidP="007B64FA">
      <w:pPr>
        <w:widowControl/>
        <w:spacing w:line="300" w:lineRule="exact"/>
        <w:jc w:val="left"/>
        <w:rPr>
          <w:rFonts w:asciiTheme="minorEastAsia" w:hAnsiTheme="minorEastAsia"/>
          <w:sz w:val="22"/>
        </w:rPr>
      </w:pPr>
    </w:p>
    <w:p w14:paraId="45CDF244" w14:textId="7130A2B7" w:rsidR="00AB1CF3" w:rsidRPr="0000179A" w:rsidRDefault="006F51CB" w:rsidP="006F51CB">
      <w:pPr>
        <w:widowControl/>
        <w:spacing w:line="300" w:lineRule="exact"/>
        <w:jc w:val="left"/>
        <w:rPr>
          <w:rFonts w:ascii="ＭＳ Ｐゴシック" w:eastAsia="ＭＳ Ｐゴシック" w:hAnsi="ＭＳ Ｐゴシック"/>
          <w:b/>
          <w:sz w:val="22"/>
        </w:rPr>
      </w:pPr>
      <w:r w:rsidRPr="00245DF1">
        <w:rPr>
          <w:rFonts w:ascii="ＭＳ Ｐゴシック" w:eastAsia="ＭＳ Ｐゴシック" w:hAnsi="ＭＳ Ｐゴシック" w:hint="eastAsia"/>
          <w:b/>
          <w:spacing w:val="8"/>
          <w:kern w:val="0"/>
          <w:sz w:val="22"/>
          <w:fitText w:val="9240" w:id="-1567379200"/>
        </w:rPr>
        <w:t>②「</w:t>
      </w:r>
      <w:r w:rsidR="00824A98" w:rsidRPr="00245DF1">
        <w:rPr>
          <w:rFonts w:ascii="ＭＳ Ｐゴシック" w:eastAsia="ＭＳ Ｐゴシック" w:hAnsi="ＭＳ Ｐゴシック" w:hint="eastAsia"/>
          <w:b/>
          <w:spacing w:val="8"/>
          <w:kern w:val="0"/>
          <w:sz w:val="22"/>
          <w:fitText w:val="9240" w:id="-1567379200"/>
        </w:rPr>
        <w:t>おおさか海ごみゼロプラン」（大阪府海岸漂着物等対策推進地域計画）（令和３年３月改定</w:t>
      </w:r>
      <w:r w:rsidR="00824A98" w:rsidRPr="00245DF1">
        <w:rPr>
          <w:rFonts w:ascii="ＭＳ Ｐゴシック" w:eastAsia="ＭＳ Ｐゴシック" w:hAnsi="ＭＳ Ｐゴシック" w:hint="eastAsia"/>
          <w:b/>
          <w:spacing w:val="16"/>
          <w:kern w:val="0"/>
          <w:sz w:val="22"/>
          <w:fitText w:val="9240" w:id="-1567379200"/>
        </w:rPr>
        <w:t>）</w:t>
      </w:r>
    </w:p>
    <w:p w14:paraId="2578D889" w14:textId="77777777" w:rsidR="00536F2D" w:rsidRDefault="00AB1CF3" w:rsidP="00356FE0">
      <w:pPr>
        <w:widowControl/>
        <w:spacing w:line="300" w:lineRule="exact"/>
        <w:ind w:left="220" w:hangingChars="100" w:hanging="220"/>
        <w:jc w:val="left"/>
        <w:rPr>
          <w:rFonts w:asciiTheme="minorEastAsia" w:hAnsiTheme="minorEastAsia"/>
          <w:sz w:val="22"/>
        </w:rPr>
      </w:pPr>
      <w:r w:rsidRPr="00A242E2">
        <w:rPr>
          <w:rFonts w:asciiTheme="minorEastAsia" w:hAnsiTheme="minorEastAsia" w:hint="eastAsia"/>
          <w:sz w:val="22"/>
        </w:rPr>
        <w:t xml:space="preserve">　　海岸漂着物処理推進法に基づき、大阪湾の特性・実情に応じて、実施すべき施策や推進体制をとりまとめたもの。平成30年</w:t>
      </w:r>
      <w:r w:rsidR="00687E18">
        <w:rPr>
          <w:rFonts w:asciiTheme="minorEastAsia" w:hAnsiTheme="minorEastAsia" w:hint="eastAsia"/>
          <w:sz w:val="22"/>
        </w:rPr>
        <w:t>（2</w:t>
      </w:r>
      <w:r w:rsidR="00687E18">
        <w:rPr>
          <w:rFonts w:asciiTheme="minorEastAsia" w:hAnsiTheme="minorEastAsia"/>
          <w:sz w:val="22"/>
        </w:rPr>
        <w:t>018</w:t>
      </w:r>
      <w:r w:rsidR="00687E18">
        <w:rPr>
          <w:rFonts w:asciiTheme="minorEastAsia" w:hAnsiTheme="minorEastAsia" w:hint="eastAsia"/>
          <w:sz w:val="22"/>
        </w:rPr>
        <w:t>年）</w:t>
      </w:r>
      <w:r w:rsidRPr="00A242E2">
        <w:rPr>
          <w:rFonts w:asciiTheme="minorEastAsia" w:hAnsiTheme="minorEastAsia" w:hint="eastAsia"/>
          <w:sz w:val="22"/>
        </w:rPr>
        <w:t>６月に、海岸漂着物処理推進法が改正され、令和元年</w:t>
      </w:r>
      <w:r w:rsidR="00687E18">
        <w:rPr>
          <w:rFonts w:asciiTheme="minorEastAsia" w:hAnsiTheme="minorEastAsia" w:hint="eastAsia"/>
          <w:sz w:val="22"/>
        </w:rPr>
        <w:t>（2</w:t>
      </w:r>
      <w:r w:rsidR="00687E18">
        <w:rPr>
          <w:rFonts w:asciiTheme="minorEastAsia" w:hAnsiTheme="minorEastAsia"/>
          <w:sz w:val="22"/>
        </w:rPr>
        <w:t>01</w:t>
      </w:r>
      <w:r w:rsidR="00687E18">
        <w:rPr>
          <w:rFonts w:asciiTheme="minorEastAsia" w:hAnsiTheme="minorEastAsia" w:hint="eastAsia"/>
          <w:sz w:val="22"/>
        </w:rPr>
        <w:t>9年）</w:t>
      </w:r>
      <w:r w:rsidRPr="00A242E2">
        <w:rPr>
          <w:rFonts w:asciiTheme="minorEastAsia" w:hAnsiTheme="minorEastAsia" w:hint="eastAsia"/>
          <w:sz w:val="22"/>
        </w:rPr>
        <w:t>５月には、同法の改正を踏まえた基本方針の変更が閣議決定さ</w:t>
      </w:r>
      <w:r w:rsidRPr="00A242E2">
        <w:rPr>
          <w:rFonts w:asciiTheme="minorEastAsia" w:hAnsiTheme="minorEastAsia" w:hint="eastAsia"/>
          <w:sz w:val="22"/>
        </w:rPr>
        <w:lastRenderedPageBreak/>
        <w:t>れたことから、海洋プラスチックごみ対策に重点を置いた改定を行い、目標や施策の基本方針等を定めた。</w:t>
      </w:r>
    </w:p>
    <w:p w14:paraId="60DD9B95" w14:textId="6AC77D80" w:rsidR="00AB1CF3" w:rsidRPr="00A242E2" w:rsidRDefault="000B108D" w:rsidP="00356FE0">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〇</w:t>
      </w:r>
      <w:r w:rsidR="00AB1CF3" w:rsidRPr="00A242E2">
        <w:rPr>
          <w:rFonts w:asciiTheme="minorEastAsia" w:hAnsiTheme="minorEastAsia" w:hint="eastAsia"/>
          <w:sz w:val="22"/>
        </w:rPr>
        <w:t>計画期間：2021年度から2030年度の10年間（※</w:t>
      </w:r>
      <w:r w:rsidR="00AB1CF3" w:rsidRPr="00A242E2">
        <w:rPr>
          <w:rFonts w:asciiTheme="minorEastAsia" w:hAnsiTheme="minorEastAsia"/>
          <w:sz w:val="22"/>
        </w:rPr>
        <w:t>2025</w:t>
      </w:r>
      <w:r w:rsidR="00AB1CF3" w:rsidRPr="00A242E2">
        <w:rPr>
          <w:rFonts w:asciiTheme="minorEastAsia" w:hAnsiTheme="minorEastAsia" w:hint="eastAsia"/>
          <w:sz w:val="22"/>
        </w:rPr>
        <w:t>年に中間</w:t>
      </w:r>
      <w:r w:rsidR="00AB1CF3" w:rsidRPr="00A242E2">
        <w:rPr>
          <w:rFonts w:asciiTheme="minorEastAsia" w:hAnsiTheme="minorEastAsia" w:cs="Microsoft YaHei" w:hint="eastAsia"/>
          <w:sz w:val="22"/>
        </w:rPr>
        <w:t>見</w:t>
      </w:r>
      <w:r w:rsidR="00AB1CF3" w:rsidRPr="00A242E2">
        <w:rPr>
          <w:rFonts w:asciiTheme="minorEastAsia" w:hAnsiTheme="minorEastAsia" w:cs="ＭＳ 明朝" w:hint="eastAsia"/>
          <w:sz w:val="22"/>
        </w:rPr>
        <w:t>直し）</w:t>
      </w:r>
    </w:p>
    <w:p w14:paraId="30A69300" w14:textId="2FE2E9FD" w:rsidR="00AB1CF3" w:rsidRPr="00A242E2" w:rsidRDefault="000B108D" w:rsidP="00356FE0">
      <w:pPr>
        <w:widowControl/>
        <w:spacing w:line="300" w:lineRule="exact"/>
        <w:ind w:leftChars="100" w:left="3510" w:hangingChars="1500" w:hanging="3300"/>
        <w:jc w:val="left"/>
        <w:rPr>
          <w:rFonts w:asciiTheme="minorEastAsia" w:hAnsiTheme="minorEastAsia"/>
          <w:sz w:val="22"/>
        </w:rPr>
      </w:pPr>
      <w:r>
        <w:rPr>
          <w:rFonts w:asciiTheme="minorEastAsia" w:hAnsiTheme="minorEastAsia" w:cs="Microsoft YaHei" w:hint="eastAsia"/>
          <w:sz w:val="22"/>
        </w:rPr>
        <w:t>〇</w:t>
      </w:r>
      <w:r w:rsidR="00AB1CF3" w:rsidRPr="00A242E2">
        <w:rPr>
          <w:rFonts w:asciiTheme="minorEastAsia" w:hAnsiTheme="minorEastAsia" w:cs="Microsoft YaHei" w:hint="eastAsia"/>
          <w:sz w:val="22"/>
        </w:rPr>
        <w:t>長期</w:t>
      </w:r>
      <w:r w:rsidR="00AB1CF3" w:rsidRPr="00A242E2">
        <w:rPr>
          <w:rFonts w:asciiTheme="minorEastAsia" w:hAnsiTheme="minorEastAsia" w:cs="ＭＳ 明朝" w:hint="eastAsia"/>
          <w:sz w:val="22"/>
        </w:rPr>
        <w:t>的に</w:t>
      </w:r>
      <w:r w:rsidR="00AB1CF3" w:rsidRPr="00A242E2">
        <w:rPr>
          <w:rFonts w:asciiTheme="minorEastAsia" w:hAnsiTheme="minorEastAsia" w:cs="Microsoft YaHei" w:hint="eastAsia"/>
          <w:sz w:val="22"/>
        </w:rPr>
        <w:t>目指す</w:t>
      </w:r>
      <w:r w:rsidR="00AB1CF3" w:rsidRPr="00A242E2">
        <w:rPr>
          <w:rFonts w:asciiTheme="minorEastAsia" w:hAnsiTheme="minorEastAsia" w:cs="ＭＳ 明朝" w:hint="eastAsia"/>
          <w:sz w:val="22"/>
        </w:rPr>
        <w:t>姿（</w:t>
      </w:r>
      <w:r w:rsidR="00AB1CF3" w:rsidRPr="00A242E2">
        <w:rPr>
          <w:rFonts w:asciiTheme="minorEastAsia" w:hAnsiTheme="minorEastAsia"/>
          <w:sz w:val="22"/>
        </w:rPr>
        <w:t>2050</w:t>
      </w:r>
      <w:r w:rsidR="00AB1CF3" w:rsidRPr="00A242E2">
        <w:rPr>
          <w:rFonts w:asciiTheme="minorEastAsia" w:hAnsiTheme="minorEastAsia" w:hint="eastAsia"/>
          <w:sz w:val="22"/>
        </w:rPr>
        <w:t>年）：「豊かな大阪湾」の実現のためプラスチックごみを含め</w:t>
      </w:r>
      <w:r w:rsidR="00536F2D">
        <w:rPr>
          <w:rFonts w:asciiTheme="minorEastAsia" w:hAnsiTheme="minorEastAsia" w:hint="eastAsia"/>
          <w:sz w:val="22"/>
        </w:rPr>
        <w:t xml:space="preserve">　</w:t>
      </w:r>
      <w:r w:rsidR="00AB1CF3" w:rsidRPr="00A242E2">
        <w:rPr>
          <w:rFonts w:asciiTheme="minorEastAsia" w:hAnsiTheme="minorEastAsia" w:hint="eastAsia"/>
          <w:sz w:val="22"/>
        </w:rPr>
        <w:t>人の活動に伴うごみの流入</w:t>
      </w:r>
      <w:r w:rsidR="00AB1CF3" w:rsidRPr="00A242E2">
        <w:rPr>
          <w:rFonts w:asciiTheme="minorEastAsia" w:hAnsiTheme="minorEastAsia" w:cs="ＭＳ 明朝" w:hint="eastAsia"/>
          <w:sz w:val="22"/>
        </w:rPr>
        <w:t>がない</w:t>
      </w:r>
      <w:r w:rsidR="00AB1CF3" w:rsidRPr="00A242E2">
        <w:rPr>
          <w:rFonts w:asciiTheme="minorEastAsia" w:hAnsiTheme="minorEastAsia" w:cs="Microsoft YaHei" w:hint="eastAsia"/>
          <w:sz w:val="22"/>
        </w:rPr>
        <w:t>大</w:t>
      </w:r>
      <w:r w:rsidR="00AB1CF3" w:rsidRPr="00A242E2">
        <w:rPr>
          <w:rFonts w:asciiTheme="minorEastAsia" w:hAnsiTheme="minorEastAsia" w:cs="ＭＳ 明朝" w:hint="eastAsia"/>
          <w:sz w:val="22"/>
        </w:rPr>
        <w:t>阪湾を</w:t>
      </w:r>
      <w:r w:rsidR="00AB1CF3" w:rsidRPr="00A242E2">
        <w:rPr>
          <w:rFonts w:ascii="Microsoft YaHei" w:eastAsia="Microsoft YaHei" w:hAnsi="Microsoft YaHei" w:cs="Microsoft YaHei" w:hint="eastAsia"/>
          <w:sz w:val="22"/>
        </w:rPr>
        <w:t>⽬</w:t>
      </w:r>
      <w:r w:rsidR="00AB1CF3" w:rsidRPr="00A242E2">
        <w:rPr>
          <w:rFonts w:asciiTheme="minorEastAsia" w:hAnsiTheme="minorEastAsia" w:cs="ＭＳ 明朝" w:hint="eastAsia"/>
          <w:sz w:val="22"/>
        </w:rPr>
        <w:t>指す。</w:t>
      </w:r>
    </w:p>
    <w:p w14:paraId="016221BF" w14:textId="0A2F9369" w:rsidR="00AB1CF3" w:rsidRPr="00A242E2" w:rsidRDefault="000B108D" w:rsidP="00356FE0">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〇</w:t>
      </w:r>
      <w:r w:rsidR="00AB1CF3" w:rsidRPr="00A242E2">
        <w:rPr>
          <w:rFonts w:asciiTheme="minorEastAsia" w:hAnsiTheme="minorEastAsia" w:hint="eastAsia"/>
          <w:sz w:val="22"/>
        </w:rPr>
        <w:t>目標：</w:t>
      </w:r>
      <w:r w:rsidR="00AB1CF3" w:rsidRPr="00A242E2">
        <w:rPr>
          <w:rFonts w:asciiTheme="minorEastAsia" w:hAnsiTheme="minorEastAsia"/>
          <w:sz w:val="22"/>
        </w:rPr>
        <w:t>2030</w:t>
      </w:r>
      <w:r w:rsidR="00AB1CF3" w:rsidRPr="00A242E2">
        <w:rPr>
          <w:rFonts w:asciiTheme="minorEastAsia" w:hAnsiTheme="minorEastAsia" w:hint="eastAsia"/>
          <w:sz w:val="22"/>
        </w:rPr>
        <w:t>年度に</w:t>
      </w:r>
      <w:r w:rsidR="00AB1CF3" w:rsidRPr="00A242E2">
        <w:rPr>
          <w:rFonts w:ascii="Microsoft YaHei" w:eastAsia="Microsoft YaHei" w:hAnsi="Microsoft YaHei" w:cs="Microsoft YaHei" w:hint="eastAsia"/>
          <w:sz w:val="22"/>
        </w:rPr>
        <w:t>⼤</w:t>
      </w:r>
      <w:r w:rsidR="00AB1CF3" w:rsidRPr="00A242E2">
        <w:rPr>
          <w:rFonts w:asciiTheme="minorEastAsia" w:hAnsiTheme="minorEastAsia" w:cs="ＭＳ 明朝" w:hint="eastAsia"/>
          <w:sz w:val="22"/>
        </w:rPr>
        <w:t>阪湾に流</w:t>
      </w:r>
      <w:r w:rsidR="00AB1CF3" w:rsidRPr="00A242E2">
        <w:rPr>
          <w:rFonts w:ascii="Microsoft YaHei" w:eastAsia="Microsoft YaHei" w:hAnsi="Microsoft YaHei" w:cs="Microsoft YaHei" w:hint="eastAsia"/>
          <w:sz w:val="22"/>
        </w:rPr>
        <w:t>⼊</w:t>
      </w:r>
      <w:r w:rsidR="00AB1CF3" w:rsidRPr="00A242E2">
        <w:rPr>
          <w:rFonts w:asciiTheme="minorEastAsia" w:hAnsiTheme="minorEastAsia" w:cs="ＭＳ 明朝" w:hint="eastAsia"/>
          <w:sz w:val="22"/>
        </w:rPr>
        <w:t>するプラスチックごみの量を半減する。</w:t>
      </w:r>
    </w:p>
    <w:p w14:paraId="2CB55F73" w14:textId="22B85F68" w:rsidR="00AB1CF3" w:rsidRPr="00A242E2" w:rsidRDefault="000B108D" w:rsidP="00356FE0">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〇</w:t>
      </w:r>
      <w:r w:rsidR="00AB1CF3" w:rsidRPr="00A242E2">
        <w:rPr>
          <w:rFonts w:asciiTheme="minorEastAsia" w:hAnsiTheme="minorEastAsia" w:hint="eastAsia"/>
          <w:sz w:val="22"/>
        </w:rPr>
        <w:t>重点区域：海岸線全延</w:t>
      </w:r>
      <w:r w:rsidR="00AB1CF3" w:rsidRPr="00A242E2">
        <w:rPr>
          <w:rFonts w:ascii="Microsoft YaHei" w:eastAsia="Microsoft YaHei" w:hAnsi="Microsoft YaHei" w:cs="Microsoft YaHei" w:hint="eastAsia"/>
          <w:sz w:val="22"/>
        </w:rPr>
        <w:t>⻑</w:t>
      </w:r>
      <w:r w:rsidR="00AB1CF3" w:rsidRPr="00A242E2">
        <w:rPr>
          <w:rFonts w:asciiTheme="minorEastAsia" w:hAnsiTheme="minorEastAsia" w:cs="ＭＳ 明朝" w:hint="eastAsia"/>
          <w:sz w:val="22"/>
        </w:rPr>
        <w:t>の海域と府域全域の陸</w:t>
      </w:r>
      <w:r w:rsidR="00AB1CF3" w:rsidRPr="00A242E2">
        <w:rPr>
          <w:rFonts w:asciiTheme="minorEastAsia" w:hAnsiTheme="minorEastAsia" w:hint="eastAsia"/>
          <w:sz w:val="22"/>
        </w:rPr>
        <w:t>域</w:t>
      </w:r>
    </w:p>
    <w:p w14:paraId="451B880F" w14:textId="1E20F576" w:rsidR="00AB1CF3" w:rsidRPr="00A242E2" w:rsidRDefault="00AB1CF3" w:rsidP="007B64FA">
      <w:pPr>
        <w:widowControl/>
        <w:spacing w:line="300" w:lineRule="exact"/>
        <w:jc w:val="left"/>
        <w:rPr>
          <w:rFonts w:asciiTheme="minorEastAsia" w:hAnsiTheme="minorEastAsia"/>
          <w:sz w:val="22"/>
          <w:u w:val="single"/>
        </w:rPr>
      </w:pPr>
    </w:p>
    <w:p w14:paraId="4C3F7F27" w14:textId="41EC1FBD" w:rsidR="00AB1CF3" w:rsidRPr="0000179A" w:rsidRDefault="00AB1CF3" w:rsidP="007B64FA">
      <w:pPr>
        <w:widowControl/>
        <w:spacing w:line="300" w:lineRule="exact"/>
        <w:jc w:val="left"/>
        <w:rPr>
          <w:rFonts w:ascii="ＭＳ Ｐゴシック" w:eastAsia="ＭＳ Ｐゴシック" w:hAnsi="ＭＳ Ｐゴシック"/>
          <w:b/>
          <w:sz w:val="22"/>
        </w:rPr>
      </w:pPr>
      <w:r w:rsidRPr="0000179A">
        <w:rPr>
          <w:rFonts w:ascii="ＭＳ Ｐゴシック" w:eastAsia="ＭＳ Ｐゴシック" w:hAnsi="ＭＳ Ｐゴシック" w:hint="eastAsia"/>
          <w:b/>
          <w:sz w:val="22"/>
        </w:rPr>
        <w:t>③「大阪ブルー・オーシャン・ビジョン」実行計画（令和３年３月策定）</w:t>
      </w:r>
    </w:p>
    <w:p w14:paraId="3AFDD947" w14:textId="1A169978" w:rsidR="00AB1CF3" w:rsidRPr="00A242E2" w:rsidRDefault="00AB1CF3" w:rsidP="007B64FA">
      <w:pPr>
        <w:widowControl/>
        <w:spacing w:line="300" w:lineRule="exact"/>
        <w:ind w:left="220" w:hangingChars="100" w:hanging="220"/>
        <w:jc w:val="left"/>
        <w:rPr>
          <w:rFonts w:asciiTheme="minorEastAsia" w:hAnsiTheme="minorEastAsia"/>
          <w:sz w:val="22"/>
        </w:rPr>
      </w:pPr>
      <w:r w:rsidRPr="00A242E2">
        <w:rPr>
          <w:rFonts w:asciiTheme="minorEastAsia" w:hAnsiTheme="minorEastAsia" w:hint="eastAsia"/>
          <w:sz w:val="22"/>
        </w:rPr>
        <w:t xml:space="preserve">　　本ビジョンの目標達成に向け、大阪府・大阪市が共同でプラスチックごみによる河川や海洋汚染の防止に率先して取り組むため、数値目標や具体的な施策、推進体制等を含めた「大阪ブルー・オーシャン・ビジョン」実行計画を</w:t>
      </w:r>
      <w:r w:rsidR="00687E18">
        <w:rPr>
          <w:rFonts w:asciiTheme="minorEastAsia" w:hAnsiTheme="minorEastAsia" w:hint="eastAsia"/>
          <w:sz w:val="22"/>
        </w:rPr>
        <w:t>令和３年（</w:t>
      </w:r>
      <w:r w:rsidRPr="00A242E2">
        <w:rPr>
          <w:rFonts w:asciiTheme="minorEastAsia" w:hAnsiTheme="minorEastAsia" w:hint="eastAsia"/>
          <w:sz w:val="22"/>
        </w:rPr>
        <w:t>2021</w:t>
      </w:r>
      <w:r w:rsidR="00687E18">
        <w:rPr>
          <w:rFonts w:asciiTheme="minorEastAsia" w:hAnsiTheme="minorEastAsia" w:hint="eastAsia"/>
          <w:sz w:val="22"/>
        </w:rPr>
        <w:t>）</w:t>
      </w:r>
      <w:r w:rsidRPr="00A242E2">
        <w:rPr>
          <w:rFonts w:asciiTheme="minorEastAsia" w:hAnsiTheme="minorEastAsia" w:hint="eastAsia"/>
          <w:sz w:val="22"/>
        </w:rPr>
        <w:t>年３月に策定。</w:t>
      </w:r>
    </w:p>
    <w:p w14:paraId="37855807" w14:textId="40547482" w:rsidR="00AB1CF3" w:rsidRPr="005C0DBB" w:rsidRDefault="000B108D" w:rsidP="007B64FA">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〇</w:t>
      </w:r>
      <w:r w:rsidR="00AB1CF3" w:rsidRPr="005C0DBB">
        <w:rPr>
          <w:rFonts w:asciiTheme="minorEastAsia" w:hAnsiTheme="minorEastAsia" w:hint="eastAsia"/>
          <w:sz w:val="22"/>
        </w:rPr>
        <w:t>計画期間：</w:t>
      </w:r>
      <w:r w:rsidR="00AB1CF3" w:rsidRPr="005C0DBB">
        <w:rPr>
          <w:rFonts w:asciiTheme="minorEastAsia" w:hAnsiTheme="minorEastAsia"/>
          <w:sz w:val="22"/>
        </w:rPr>
        <w:t>2021</w:t>
      </w:r>
      <w:r w:rsidR="00AB1CF3" w:rsidRPr="005C0DBB">
        <w:rPr>
          <w:rFonts w:asciiTheme="minorEastAsia" w:hAnsiTheme="minorEastAsia" w:hint="eastAsia"/>
          <w:sz w:val="22"/>
        </w:rPr>
        <w:t>年度から</w:t>
      </w:r>
      <w:r w:rsidR="00AB1CF3" w:rsidRPr="005C0DBB">
        <w:rPr>
          <w:rFonts w:asciiTheme="minorEastAsia" w:hAnsiTheme="minorEastAsia"/>
          <w:sz w:val="22"/>
        </w:rPr>
        <w:t>2030</w:t>
      </w:r>
      <w:r w:rsidR="00AB1CF3" w:rsidRPr="005C0DBB">
        <w:rPr>
          <w:rFonts w:asciiTheme="minorEastAsia" w:hAnsiTheme="minorEastAsia" w:hint="eastAsia"/>
          <w:sz w:val="22"/>
        </w:rPr>
        <w:t>年度の</w:t>
      </w:r>
      <w:r w:rsidR="00AB1CF3" w:rsidRPr="005C0DBB">
        <w:rPr>
          <w:rFonts w:asciiTheme="minorEastAsia" w:hAnsiTheme="minorEastAsia"/>
          <w:sz w:val="22"/>
        </w:rPr>
        <w:t>10</w:t>
      </w:r>
      <w:r w:rsidR="00AB1CF3" w:rsidRPr="005C0DBB">
        <w:rPr>
          <w:rFonts w:asciiTheme="minorEastAsia" w:hAnsiTheme="minorEastAsia" w:hint="eastAsia"/>
          <w:sz w:val="22"/>
        </w:rPr>
        <w:t>年間</w:t>
      </w:r>
    </w:p>
    <w:p w14:paraId="118ED937" w14:textId="5B12392F" w:rsidR="00AB1CF3" w:rsidRPr="005C0DBB" w:rsidRDefault="000B108D" w:rsidP="007B64FA">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〇</w:t>
      </w:r>
      <w:r w:rsidR="00AB1CF3" w:rsidRPr="005C0DBB">
        <w:rPr>
          <w:rFonts w:asciiTheme="minorEastAsia" w:hAnsiTheme="minorEastAsia" w:hint="eastAsia"/>
          <w:sz w:val="22"/>
        </w:rPr>
        <w:t>目標：（１）</w:t>
      </w:r>
      <w:r w:rsidR="00AB1CF3" w:rsidRPr="0072076C">
        <w:rPr>
          <w:rFonts w:asciiTheme="minorEastAsia" w:hAnsiTheme="minorEastAsia" w:hint="eastAsia"/>
          <w:spacing w:val="1"/>
          <w:w w:val="96"/>
          <w:kern w:val="0"/>
          <w:sz w:val="22"/>
          <w:fitText w:val="7260" w:id="-1537550336"/>
        </w:rPr>
        <w:t>2030年度に大阪湾に流入するプラスチックごみの量を半減</w:t>
      </w:r>
      <w:r w:rsidR="00A36B89" w:rsidRPr="0072076C">
        <w:rPr>
          <w:rFonts w:asciiTheme="minorEastAsia" w:hAnsiTheme="minorEastAsia" w:hint="eastAsia"/>
          <w:spacing w:val="1"/>
          <w:w w:val="96"/>
          <w:kern w:val="0"/>
          <w:sz w:val="22"/>
          <w:fitText w:val="7260" w:id="-1537550336"/>
        </w:rPr>
        <w:t>(大阪府・大阪市</w:t>
      </w:r>
      <w:r w:rsidR="00A36B89" w:rsidRPr="0072076C">
        <w:rPr>
          <w:rFonts w:asciiTheme="minorEastAsia" w:hAnsiTheme="minorEastAsia" w:hint="eastAsia"/>
          <w:spacing w:val="10"/>
          <w:w w:val="96"/>
          <w:kern w:val="0"/>
          <w:sz w:val="22"/>
          <w:fitText w:val="7260" w:id="-1537550336"/>
        </w:rPr>
        <w:t>)</w:t>
      </w:r>
      <w:r w:rsidR="00536F2D">
        <w:rPr>
          <w:rFonts w:asciiTheme="minorEastAsia" w:hAnsiTheme="minorEastAsia" w:hint="eastAsia"/>
          <w:sz w:val="22"/>
        </w:rPr>
        <w:t xml:space="preserve">　</w:t>
      </w:r>
    </w:p>
    <w:p w14:paraId="3552F75D" w14:textId="5930AAB8" w:rsidR="00AB1CF3" w:rsidRPr="00824A98" w:rsidRDefault="00AB1CF3" w:rsidP="00536F2D">
      <w:pPr>
        <w:widowControl/>
        <w:spacing w:line="300" w:lineRule="exact"/>
        <w:ind w:leftChars="480" w:left="1635" w:hangingChars="285" w:hanging="627"/>
        <w:jc w:val="left"/>
        <w:rPr>
          <w:rFonts w:asciiTheme="minorEastAsia" w:hAnsiTheme="minorEastAsia"/>
          <w:sz w:val="22"/>
        </w:rPr>
      </w:pPr>
      <w:r w:rsidRPr="005C0DBB">
        <w:rPr>
          <w:rFonts w:asciiTheme="minorEastAsia" w:hAnsiTheme="minorEastAsia" w:hint="eastAsia"/>
          <w:sz w:val="22"/>
        </w:rPr>
        <w:t>（２）河川・海域の水質に係る国の環境基準を100%達成、維持するとともに、水環境に関する市民満足度を40%まで向上 （大阪市）</w:t>
      </w:r>
    </w:p>
    <w:p w14:paraId="4AE88586" w14:textId="38614E94" w:rsidR="00AB1CF3" w:rsidRPr="00432BC8" w:rsidRDefault="00AB1CF3" w:rsidP="007B64FA">
      <w:pPr>
        <w:widowControl/>
        <w:spacing w:line="300" w:lineRule="exact"/>
        <w:jc w:val="left"/>
        <w:rPr>
          <w:rFonts w:asciiTheme="minorEastAsia" w:hAnsiTheme="minorEastAsia"/>
          <w:color w:val="FF0000"/>
          <w:sz w:val="22"/>
          <w:u w:val="single"/>
        </w:rPr>
      </w:pPr>
    </w:p>
    <w:p w14:paraId="55573E3E" w14:textId="4CE9C19E" w:rsidR="00AB1CF3" w:rsidRPr="00824A98" w:rsidRDefault="00EB0853" w:rsidP="007B64FA">
      <w:pPr>
        <w:widowControl/>
        <w:spacing w:line="300" w:lineRule="exact"/>
        <w:jc w:val="left"/>
        <w:rPr>
          <w:rFonts w:ascii="ＭＳ Ｐゴシック" w:eastAsia="ＭＳ Ｐゴシック" w:hAnsi="ＭＳ Ｐゴシック"/>
          <w:b/>
          <w:sz w:val="22"/>
          <w:szCs w:val="24"/>
        </w:rPr>
      </w:pPr>
      <w:r w:rsidRPr="00824A98">
        <w:rPr>
          <w:rFonts w:ascii="ＭＳ Ｐゴシック" w:eastAsia="ＭＳ Ｐゴシック" w:hAnsi="ＭＳ Ｐゴシック" w:hint="eastAsia"/>
          <w:b/>
          <w:sz w:val="22"/>
          <w:szCs w:val="24"/>
        </w:rPr>
        <w:t>３－３</w:t>
      </w:r>
      <w:r w:rsidR="00AB1CF3" w:rsidRPr="00824A98">
        <w:rPr>
          <w:rFonts w:ascii="ＭＳ Ｐゴシック" w:eastAsia="ＭＳ Ｐゴシック" w:hAnsi="ＭＳ Ｐゴシック" w:hint="eastAsia"/>
          <w:b/>
          <w:sz w:val="22"/>
          <w:szCs w:val="24"/>
        </w:rPr>
        <w:t xml:space="preserve">　生物多様性国家戦略及び地域戦略について</w:t>
      </w:r>
    </w:p>
    <w:p w14:paraId="0EFBC531" w14:textId="2785F062" w:rsidR="00AB1CF3" w:rsidRPr="00FB67F5" w:rsidRDefault="00AB1CF3" w:rsidP="00356FE0">
      <w:pPr>
        <w:widowControl/>
        <w:snapToGrid w:val="0"/>
        <w:spacing w:line="300" w:lineRule="exact"/>
        <w:ind w:leftChars="100" w:left="210" w:firstLineChars="100" w:firstLine="220"/>
        <w:jc w:val="left"/>
        <w:rPr>
          <w:rFonts w:asciiTheme="minorEastAsia" w:hAnsiTheme="minorEastAsia"/>
          <w:bCs/>
          <w:sz w:val="22"/>
          <w:szCs w:val="24"/>
        </w:rPr>
      </w:pPr>
      <w:r w:rsidRPr="005C0DBB">
        <w:rPr>
          <w:rFonts w:asciiTheme="minorEastAsia" w:hAnsiTheme="minorEastAsia" w:hint="eastAsia"/>
          <w:bCs/>
          <w:sz w:val="22"/>
          <w:szCs w:val="24"/>
        </w:rPr>
        <w:t>生物多様性国家戦略とは、生物多様性条約及び生物多様性基本法に基づく、生物多様性の</w:t>
      </w:r>
      <w:r w:rsidRPr="00FB67F5">
        <w:rPr>
          <w:rFonts w:asciiTheme="minorEastAsia" w:hAnsiTheme="minorEastAsia" w:hint="eastAsia"/>
          <w:bCs/>
          <w:sz w:val="22"/>
          <w:szCs w:val="24"/>
        </w:rPr>
        <w:t>保全及び持続可能な利用に関する国の基本的な計画である。平成７年</w:t>
      </w:r>
      <w:r w:rsidR="00687E18" w:rsidRPr="00FB67F5">
        <w:rPr>
          <w:rFonts w:asciiTheme="minorEastAsia" w:hAnsiTheme="minorEastAsia" w:hint="eastAsia"/>
          <w:sz w:val="22"/>
        </w:rPr>
        <w:t>（1995年）</w:t>
      </w:r>
      <w:r w:rsidRPr="00FB67F5">
        <w:rPr>
          <w:rFonts w:asciiTheme="minorEastAsia" w:hAnsiTheme="minorEastAsia" w:hint="eastAsia"/>
          <w:bCs/>
          <w:sz w:val="22"/>
          <w:szCs w:val="24"/>
        </w:rPr>
        <w:t>に最初に策定したのち、４度</w:t>
      </w:r>
      <w:r w:rsidR="00536F2D" w:rsidRPr="00FB67F5">
        <w:rPr>
          <w:rFonts w:asciiTheme="minorEastAsia" w:hAnsiTheme="minorEastAsia" w:hint="eastAsia"/>
          <w:bCs/>
          <w:sz w:val="22"/>
          <w:szCs w:val="24"/>
        </w:rPr>
        <w:t>の</w:t>
      </w:r>
      <w:r w:rsidRPr="00FB67F5">
        <w:rPr>
          <w:rFonts w:asciiTheme="minorEastAsia" w:hAnsiTheme="minorEastAsia" w:hint="eastAsia"/>
          <w:bCs/>
          <w:sz w:val="22"/>
          <w:szCs w:val="24"/>
        </w:rPr>
        <w:t>見直しがあり、現行は平成24年</w:t>
      </w:r>
      <w:r w:rsidR="00687E18" w:rsidRPr="00FB67F5">
        <w:rPr>
          <w:rFonts w:asciiTheme="minorEastAsia" w:hAnsiTheme="minorEastAsia" w:hint="eastAsia"/>
          <w:sz w:val="22"/>
        </w:rPr>
        <w:t>（</w:t>
      </w:r>
      <w:r w:rsidR="00687E18" w:rsidRPr="00FB67F5">
        <w:rPr>
          <w:rFonts w:asciiTheme="minorEastAsia" w:hAnsiTheme="minorEastAsia"/>
          <w:sz w:val="22"/>
        </w:rPr>
        <w:t>2012</w:t>
      </w:r>
      <w:r w:rsidR="00687E18" w:rsidRPr="00FB67F5">
        <w:rPr>
          <w:rFonts w:asciiTheme="minorEastAsia" w:hAnsiTheme="minorEastAsia" w:hint="eastAsia"/>
          <w:sz w:val="22"/>
        </w:rPr>
        <w:t>年）</w:t>
      </w:r>
      <w:r w:rsidRPr="00FB67F5">
        <w:rPr>
          <w:rFonts w:asciiTheme="minorEastAsia" w:hAnsiTheme="minorEastAsia" w:hint="eastAsia"/>
          <w:bCs/>
          <w:sz w:val="22"/>
          <w:szCs w:val="24"/>
        </w:rPr>
        <w:t>に策定した「生物多様性国家戦略2012-2020」である。</w:t>
      </w:r>
    </w:p>
    <w:p w14:paraId="6BC89528" w14:textId="52795DA3" w:rsidR="00AB1CF3" w:rsidRPr="00FB67F5" w:rsidRDefault="00AB1CF3" w:rsidP="00356FE0">
      <w:pPr>
        <w:widowControl/>
        <w:snapToGrid w:val="0"/>
        <w:spacing w:line="300" w:lineRule="exact"/>
        <w:ind w:leftChars="100" w:left="210" w:firstLineChars="100" w:firstLine="220"/>
        <w:jc w:val="left"/>
        <w:rPr>
          <w:rFonts w:asciiTheme="minorEastAsia" w:hAnsiTheme="minorEastAsia"/>
          <w:bCs/>
          <w:sz w:val="22"/>
          <w:szCs w:val="24"/>
        </w:rPr>
      </w:pPr>
      <w:r w:rsidRPr="00FB67F5">
        <w:rPr>
          <w:rFonts w:asciiTheme="minorEastAsia" w:hAnsiTheme="minorEastAsia" w:hint="eastAsia"/>
          <w:bCs/>
          <w:sz w:val="22"/>
          <w:szCs w:val="24"/>
        </w:rPr>
        <w:t>「生物多様性条約第15回締約国会議（COP15）」（2021年10月開催）で、現行の愛知目標(※)に代わる生物多様性条約全体の取組みを進めるための新たな枠組みが採択される見通しであり、国では、その新たな枠組みを踏まえ、本年度中の次期生物多様性国家戦略の改定に向けた検討が進められている。</w:t>
      </w:r>
    </w:p>
    <w:p w14:paraId="2B1F767C" w14:textId="1CA34949" w:rsidR="00824A98" w:rsidRPr="00FB67F5" w:rsidRDefault="00AB1CF3" w:rsidP="00356FE0">
      <w:pPr>
        <w:widowControl/>
        <w:snapToGrid w:val="0"/>
        <w:spacing w:line="300" w:lineRule="exact"/>
        <w:ind w:left="1225" w:hangingChars="557" w:hanging="1225"/>
        <w:jc w:val="left"/>
        <w:rPr>
          <w:rFonts w:asciiTheme="minorEastAsia" w:hAnsiTheme="minorEastAsia"/>
          <w:bCs/>
          <w:sz w:val="18"/>
          <w:szCs w:val="18"/>
        </w:rPr>
      </w:pPr>
      <w:r w:rsidRPr="00FB67F5">
        <w:rPr>
          <w:rFonts w:asciiTheme="minorEastAsia" w:hAnsiTheme="minorEastAsia" w:hint="eastAsia"/>
          <w:bCs/>
          <w:sz w:val="22"/>
          <w:szCs w:val="24"/>
        </w:rPr>
        <w:t xml:space="preserve">　</w:t>
      </w:r>
      <w:r w:rsidRPr="00FB67F5">
        <w:rPr>
          <w:rFonts w:asciiTheme="minorEastAsia" w:hAnsiTheme="minorEastAsia" w:hint="eastAsia"/>
          <w:bCs/>
          <w:sz w:val="18"/>
          <w:szCs w:val="18"/>
        </w:rPr>
        <w:t>※愛知目標：地球規模で劣化が進んでいるとされる、生物多様性の損失に歯止めをかけるため第10</w:t>
      </w:r>
      <w:r w:rsidR="00AF2C45" w:rsidRPr="00FB67F5">
        <w:rPr>
          <w:rFonts w:asciiTheme="minorEastAsia" w:hAnsiTheme="minorEastAsia" w:hint="eastAsia"/>
          <w:bCs/>
          <w:sz w:val="18"/>
          <w:szCs w:val="18"/>
        </w:rPr>
        <w:t>回生物多様性条約締約国会議で合意された2</w:t>
      </w:r>
      <w:r w:rsidR="00AF2C45" w:rsidRPr="00FB67F5">
        <w:rPr>
          <w:rFonts w:asciiTheme="minorEastAsia" w:hAnsiTheme="minorEastAsia"/>
          <w:bCs/>
          <w:sz w:val="18"/>
          <w:szCs w:val="18"/>
        </w:rPr>
        <w:t>0</w:t>
      </w:r>
      <w:r w:rsidRPr="00FB67F5">
        <w:rPr>
          <w:rFonts w:asciiTheme="minorEastAsia" w:hAnsiTheme="minorEastAsia" w:hint="eastAsia"/>
          <w:bCs/>
          <w:sz w:val="18"/>
          <w:szCs w:val="18"/>
        </w:rPr>
        <w:t>項目の目標</w:t>
      </w:r>
    </w:p>
    <w:p w14:paraId="45BF545C" w14:textId="39D9EBB9" w:rsidR="00824A98" w:rsidRPr="00824A98" w:rsidRDefault="00824A98" w:rsidP="00356FE0">
      <w:pPr>
        <w:widowControl/>
        <w:snapToGrid w:val="0"/>
        <w:spacing w:line="300" w:lineRule="exact"/>
        <w:ind w:leftChars="100" w:left="210" w:firstLineChars="100" w:firstLine="220"/>
        <w:jc w:val="left"/>
        <w:rPr>
          <w:rFonts w:asciiTheme="minorEastAsia" w:hAnsiTheme="minorEastAsia"/>
          <w:bCs/>
          <w:sz w:val="22"/>
          <w:szCs w:val="24"/>
        </w:rPr>
      </w:pPr>
      <w:r w:rsidRPr="00824A98">
        <w:rPr>
          <w:rFonts w:asciiTheme="minorEastAsia" w:hAnsiTheme="minorEastAsia" w:hint="eastAsia"/>
          <w:bCs/>
          <w:sz w:val="22"/>
          <w:szCs w:val="24"/>
        </w:rPr>
        <w:t>大阪府では、これまで「大阪21</w:t>
      </w:r>
      <w:r w:rsidR="00687E18">
        <w:rPr>
          <w:rFonts w:asciiTheme="minorEastAsia" w:hAnsiTheme="minorEastAsia" w:hint="eastAsia"/>
          <w:bCs/>
          <w:sz w:val="22"/>
          <w:szCs w:val="24"/>
        </w:rPr>
        <w:t>世紀の新環境総合計画」（2</w:t>
      </w:r>
      <w:r w:rsidR="00687E18">
        <w:rPr>
          <w:rFonts w:asciiTheme="minorEastAsia" w:hAnsiTheme="minorEastAsia"/>
          <w:bCs/>
          <w:sz w:val="22"/>
          <w:szCs w:val="24"/>
        </w:rPr>
        <w:t>011</w:t>
      </w:r>
      <w:r w:rsidRPr="00824A98">
        <w:rPr>
          <w:rFonts w:asciiTheme="minorEastAsia" w:hAnsiTheme="minorEastAsia" w:hint="eastAsia"/>
          <w:bCs/>
          <w:sz w:val="22"/>
          <w:szCs w:val="24"/>
        </w:rPr>
        <w:t>年度から</w:t>
      </w:r>
      <w:r w:rsidR="00687E18">
        <w:rPr>
          <w:rFonts w:asciiTheme="minorEastAsia" w:hAnsiTheme="minorEastAsia" w:hint="eastAsia"/>
          <w:bCs/>
          <w:sz w:val="22"/>
          <w:szCs w:val="24"/>
        </w:rPr>
        <w:t>2020</w:t>
      </w:r>
      <w:r w:rsidRPr="00824A98">
        <w:rPr>
          <w:rFonts w:asciiTheme="minorEastAsia" w:hAnsiTheme="minorEastAsia" w:hint="eastAsia"/>
          <w:bCs/>
          <w:sz w:val="22"/>
          <w:szCs w:val="24"/>
        </w:rPr>
        <w:t>年度）の生物多様性分野を生物多様性地域戦略に位置づけ、生物多様性に関して</w:t>
      </w:r>
      <w:r w:rsidR="004E41FB">
        <w:rPr>
          <w:rFonts w:asciiTheme="minorEastAsia" w:hAnsiTheme="minorEastAsia" w:hint="eastAsia"/>
          <w:bCs/>
          <w:sz w:val="22"/>
          <w:szCs w:val="24"/>
        </w:rPr>
        <w:t>普及啓発や協働による保全活動の実施など、様々な取組</w:t>
      </w:r>
      <w:r w:rsidR="00BF14EC">
        <w:rPr>
          <w:rFonts w:asciiTheme="minorEastAsia" w:hAnsiTheme="minorEastAsia" w:hint="eastAsia"/>
          <w:bCs/>
          <w:sz w:val="22"/>
          <w:szCs w:val="24"/>
        </w:rPr>
        <w:t>み</w:t>
      </w:r>
      <w:r w:rsidR="004E41FB">
        <w:rPr>
          <w:rFonts w:asciiTheme="minorEastAsia" w:hAnsiTheme="minorEastAsia" w:hint="eastAsia"/>
          <w:bCs/>
          <w:sz w:val="22"/>
          <w:szCs w:val="24"/>
        </w:rPr>
        <w:t>を進めてき</w:t>
      </w:r>
      <w:r w:rsidRPr="00824A98">
        <w:rPr>
          <w:rFonts w:asciiTheme="minorEastAsia" w:hAnsiTheme="minorEastAsia" w:hint="eastAsia"/>
          <w:bCs/>
          <w:sz w:val="22"/>
          <w:szCs w:val="24"/>
        </w:rPr>
        <w:t>た。</w:t>
      </w:r>
    </w:p>
    <w:p w14:paraId="2C85AF16" w14:textId="191C89BF" w:rsidR="00A36B89" w:rsidRPr="005C0DBB" w:rsidRDefault="00824A98" w:rsidP="00356FE0">
      <w:pPr>
        <w:widowControl/>
        <w:snapToGrid w:val="0"/>
        <w:spacing w:line="300" w:lineRule="exact"/>
        <w:ind w:leftChars="100" w:left="210" w:firstLineChars="100" w:firstLine="220"/>
        <w:jc w:val="left"/>
        <w:rPr>
          <w:rFonts w:asciiTheme="minorEastAsia" w:hAnsiTheme="minorEastAsia"/>
          <w:bCs/>
          <w:sz w:val="22"/>
          <w:szCs w:val="24"/>
        </w:rPr>
      </w:pPr>
      <w:r w:rsidRPr="00824A98">
        <w:rPr>
          <w:rFonts w:asciiTheme="minorEastAsia" w:hAnsiTheme="minorEastAsia" w:hint="eastAsia"/>
          <w:bCs/>
          <w:sz w:val="22"/>
          <w:szCs w:val="24"/>
        </w:rPr>
        <w:t>令和</w:t>
      </w:r>
      <w:r>
        <w:rPr>
          <w:rFonts w:asciiTheme="minorEastAsia" w:hAnsiTheme="minorEastAsia" w:hint="eastAsia"/>
          <w:bCs/>
          <w:sz w:val="22"/>
          <w:szCs w:val="24"/>
        </w:rPr>
        <w:t>３</w:t>
      </w:r>
      <w:r w:rsidRPr="00824A98">
        <w:rPr>
          <w:rFonts w:asciiTheme="minorEastAsia" w:hAnsiTheme="minorEastAsia" w:hint="eastAsia"/>
          <w:bCs/>
          <w:sz w:val="22"/>
          <w:szCs w:val="24"/>
        </w:rPr>
        <w:t>年</w:t>
      </w:r>
      <w:r w:rsidR="00687E18">
        <w:rPr>
          <w:rFonts w:asciiTheme="minorEastAsia" w:hAnsiTheme="minorEastAsia" w:hint="eastAsia"/>
          <w:sz w:val="22"/>
        </w:rPr>
        <w:t>（</w:t>
      </w:r>
      <w:r w:rsidR="00C313DB">
        <w:rPr>
          <w:rFonts w:asciiTheme="minorEastAsia" w:hAnsiTheme="minorEastAsia"/>
          <w:sz w:val="22"/>
        </w:rPr>
        <w:t>20</w:t>
      </w:r>
      <w:r w:rsidR="00C313DB">
        <w:rPr>
          <w:rFonts w:asciiTheme="minorEastAsia" w:hAnsiTheme="minorEastAsia" w:hint="eastAsia"/>
          <w:sz w:val="22"/>
        </w:rPr>
        <w:t>21</w:t>
      </w:r>
      <w:r w:rsidR="00687E18">
        <w:rPr>
          <w:rFonts w:asciiTheme="minorEastAsia" w:hAnsiTheme="minorEastAsia" w:hint="eastAsia"/>
          <w:sz w:val="22"/>
        </w:rPr>
        <w:t>年）</w:t>
      </w:r>
      <w:r>
        <w:rPr>
          <w:rFonts w:asciiTheme="minorEastAsia" w:hAnsiTheme="minorEastAsia" w:hint="eastAsia"/>
          <w:bCs/>
          <w:sz w:val="22"/>
          <w:szCs w:val="24"/>
        </w:rPr>
        <w:t>３</w:t>
      </w:r>
      <w:r w:rsidRPr="00824A98">
        <w:rPr>
          <w:rFonts w:asciiTheme="minorEastAsia" w:hAnsiTheme="minorEastAsia" w:hint="eastAsia"/>
          <w:bCs/>
          <w:sz w:val="22"/>
          <w:szCs w:val="24"/>
        </w:rPr>
        <w:t>月に策定した「2030大阪府環境総合計画」では、2030年の実現すべき姿である、『いのち輝くSDGs未来都市・大阪』をめざし、その実現に向けた環境施策の１つとして、 『全てのいのちの共生』を掲げており、その具体的な施</w:t>
      </w:r>
      <w:r w:rsidR="003205EF">
        <w:rPr>
          <w:rFonts w:asciiTheme="minorEastAsia" w:hAnsiTheme="minorEastAsia" w:hint="eastAsia"/>
          <w:bCs/>
          <w:sz w:val="22"/>
          <w:szCs w:val="24"/>
        </w:rPr>
        <w:t>策を個別計画で推進するため、生物多様性地域戦略を新たに策定することとしている</w:t>
      </w:r>
      <w:r w:rsidRPr="00824A98">
        <w:rPr>
          <w:rFonts w:asciiTheme="minorEastAsia" w:hAnsiTheme="minorEastAsia" w:hint="eastAsia"/>
          <w:bCs/>
          <w:sz w:val="22"/>
          <w:szCs w:val="24"/>
        </w:rPr>
        <w:t>。</w:t>
      </w:r>
    </w:p>
    <w:p w14:paraId="6E9A5A5C" w14:textId="3EB5AC1B" w:rsidR="00824A98" w:rsidRDefault="00824A98" w:rsidP="00C26EAD">
      <w:pPr>
        <w:widowControl/>
        <w:suppressLineNumbers/>
        <w:jc w:val="left"/>
        <w:rPr>
          <w:rFonts w:asciiTheme="minorEastAsia" w:hAnsiTheme="minorEastAsia"/>
          <w:b/>
          <w:color w:val="FF0000"/>
          <w:sz w:val="22"/>
        </w:rPr>
      </w:pPr>
      <w:r w:rsidRPr="00A36B89">
        <w:rPr>
          <w:noProof/>
        </w:rPr>
        <w:drawing>
          <wp:anchor distT="0" distB="0" distL="114300" distR="114300" simplePos="0" relativeHeight="252270592" behindDoc="0" locked="0" layoutInCell="1" allowOverlap="1" wp14:anchorId="61B7B1C3" wp14:editId="7A5B3880">
            <wp:simplePos x="0" y="0"/>
            <wp:positionH relativeFrom="column">
              <wp:posOffset>2830830</wp:posOffset>
            </wp:positionH>
            <wp:positionV relativeFrom="paragraph">
              <wp:posOffset>60960</wp:posOffset>
            </wp:positionV>
            <wp:extent cx="3003252" cy="2114550"/>
            <wp:effectExtent l="19050" t="19050" r="26035" b="19050"/>
            <wp:wrapNone/>
            <wp:docPr id="1062" name="図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03252" cy="211455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D43ADD">
        <w:rPr>
          <w:noProof/>
        </w:rPr>
        <w:drawing>
          <wp:anchor distT="0" distB="0" distL="114300" distR="114300" simplePos="0" relativeHeight="252269568" behindDoc="0" locked="0" layoutInCell="1" allowOverlap="1" wp14:anchorId="30903BA2" wp14:editId="2F2194FD">
            <wp:simplePos x="0" y="0"/>
            <wp:positionH relativeFrom="column">
              <wp:posOffset>-52705</wp:posOffset>
            </wp:positionH>
            <wp:positionV relativeFrom="paragraph">
              <wp:posOffset>60960</wp:posOffset>
            </wp:positionV>
            <wp:extent cx="2767927" cy="2114550"/>
            <wp:effectExtent l="19050" t="19050" r="13970" b="19050"/>
            <wp:wrapNone/>
            <wp:docPr id="1061" name="図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67927" cy="211455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6C6DD468" w14:textId="77777777" w:rsidR="00824A98" w:rsidRDefault="00824A98" w:rsidP="00C26EAD">
      <w:pPr>
        <w:widowControl/>
        <w:suppressLineNumbers/>
        <w:jc w:val="left"/>
        <w:rPr>
          <w:rFonts w:asciiTheme="minorEastAsia" w:hAnsiTheme="minorEastAsia"/>
          <w:b/>
          <w:color w:val="FF0000"/>
          <w:sz w:val="22"/>
        </w:rPr>
      </w:pPr>
    </w:p>
    <w:p w14:paraId="0BF1FA9C" w14:textId="557D3FB6" w:rsidR="00AB1CF3" w:rsidRDefault="00AB1CF3" w:rsidP="00C26EAD">
      <w:pPr>
        <w:widowControl/>
        <w:suppressLineNumbers/>
        <w:jc w:val="left"/>
        <w:rPr>
          <w:rFonts w:asciiTheme="minorEastAsia" w:hAnsiTheme="minorEastAsia"/>
          <w:b/>
          <w:color w:val="FF0000"/>
          <w:sz w:val="22"/>
        </w:rPr>
      </w:pPr>
    </w:p>
    <w:p w14:paraId="41020FFE" w14:textId="3545FE78" w:rsidR="00824A98" w:rsidRDefault="00824A98" w:rsidP="00C26EAD">
      <w:pPr>
        <w:widowControl/>
        <w:suppressLineNumbers/>
        <w:jc w:val="left"/>
        <w:rPr>
          <w:rFonts w:asciiTheme="minorEastAsia" w:hAnsiTheme="minorEastAsia"/>
          <w:b/>
          <w:color w:val="FF0000"/>
          <w:sz w:val="22"/>
        </w:rPr>
      </w:pPr>
    </w:p>
    <w:p w14:paraId="59401E5B" w14:textId="5F630BC4" w:rsidR="00824A98" w:rsidRDefault="00824A98" w:rsidP="00C26EAD">
      <w:pPr>
        <w:widowControl/>
        <w:suppressLineNumbers/>
        <w:jc w:val="left"/>
        <w:rPr>
          <w:rFonts w:asciiTheme="minorEastAsia" w:hAnsiTheme="minorEastAsia"/>
          <w:b/>
          <w:color w:val="FF0000"/>
          <w:sz w:val="22"/>
        </w:rPr>
      </w:pPr>
    </w:p>
    <w:p w14:paraId="75C73950" w14:textId="2252221A" w:rsidR="00824A98" w:rsidRDefault="00824A98" w:rsidP="00C26EAD">
      <w:pPr>
        <w:widowControl/>
        <w:suppressLineNumbers/>
        <w:jc w:val="left"/>
        <w:rPr>
          <w:rFonts w:asciiTheme="minorEastAsia" w:hAnsiTheme="minorEastAsia"/>
          <w:b/>
          <w:color w:val="FF0000"/>
          <w:sz w:val="22"/>
        </w:rPr>
      </w:pPr>
    </w:p>
    <w:p w14:paraId="43F2FE9C" w14:textId="50EEE99D" w:rsidR="00824A98" w:rsidRDefault="00824A98" w:rsidP="00C26EAD">
      <w:pPr>
        <w:widowControl/>
        <w:suppressLineNumbers/>
        <w:jc w:val="left"/>
        <w:rPr>
          <w:rFonts w:asciiTheme="minorEastAsia" w:hAnsiTheme="minorEastAsia"/>
          <w:b/>
          <w:color w:val="FF0000"/>
          <w:sz w:val="22"/>
        </w:rPr>
      </w:pPr>
    </w:p>
    <w:p w14:paraId="076CA5B0" w14:textId="1D856101" w:rsidR="00824A98" w:rsidRPr="0046150F" w:rsidRDefault="00824A98" w:rsidP="00C26EAD">
      <w:pPr>
        <w:widowControl/>
        <w:suppressLineNumbers/>
        <w:jc w:val="left"/>
        <w:rPr>
          <w:rFonts w:asciiTheme="minorEastAsia" w:hAnsiTheme="minorEastAsia"/>
          <w:b/>
          <w:color w:val="FF0000"/>
          <w:sz w:val="22"/>
        </w:rPr>
      </w:pPr>
    </w:p>
    <w:p w14:paraId="1FF1E8AD" w14:textId="405E9A40" w:rsidR="00A36B89" w:rsidRDefault="005C06BB" w:rsidP="00C26EAD">
      <w:pPr>
        <w:widowControl/>
        <w:suppressLineNumbers/>
        <w:jc w:val="left"/>
        <w:rPr>
          <w:rFonts w:asciiTheme="majorEastAsia" w:eastAsiaTheme="majorEastAsia" w:hAnsiTheme="majorEastAsia"/>
          <w:b/>
          <w:sz w:val="22"/>
          <w:szCs w:val="24"/>
        </w:rPr>
      </w:pPr>
      <w:r w:rsidRPr="005D4E4B">
        <w:rPr>
          <w:rFonts w:asciiTheme="minorEastAsia" w:hAnsiTheme="minorEastAsia"/>
          <w:b/>
          <w:noProof/>
          <w:sz w:val="22"/>
          <w:highlight w:val="yellow"/>
        </w:rPr>
        <mc:AlternateContent>
          <mc:Choice Requires="wps">
            <w:drawing>
              <wp:anchor distT="0" distB="0" distL="114300" distR="114300" simplePos="0" relativeHeight="252272640" behindDoc="0" locked="0" layoutInCell="1" allowOverlap="1" wp14:anchorId="4805FD3B" wp14:editId="3A970A97">
                <wp:simplePos x="0" y="0"/>
                <wp:positionH relativeFrom="column">
                  <wp:posOffset>1328420</wp:posOffset>
                </wp:positionH>
                <wp:positionV relativeFrom="paragraph">
                  <wp:posOffset>394335</wp:posOffset>
                </wp:positionV>
                <wp:extent cx="3076575" cy="285750"/>
                <wp:effectExtent l="0" t="0" r="0" b="0"/>
                <wp:wrapNone/>
                <wp:docPr id="1063" name="テキスト ボックス 21"/>
                <wp:cNvGraphicFramePr/>
                <a:graphic xmlns:a="http://schemas.openxmlformats.org/drawingml/2006/main">
                  <a:graphicData uri="http://schemas.microsoft.com/office/word/2010/wordprocessingShape">
                    <wps:wsp>
                      <wps:cNvSpPr txBox="1"/>
                      <wps:spPr>
                        <a:xfrm>
                          <a:off x="0" y="0"/>
                          <a:ext cx="3076575" cy="285750"/>
                        </a:xfrm>
                        <a:prstGeom prst="rect">
                          <a:avLst/>
                        </a:prstGeom>
                        <a:noFill/>
                        <a:ln w="6350">
                          <a:noFill/>
                        </a:ln>
                      </wps:spPr>
                      <wps:txbx>
                        <w:txbxContent>
                          <w:p w14:paraId="14E61372" w14:textId="09DCC886" w:rsidR="00573D51" w:rsidRPr="00A35B55" w:rsidRDefault="00573D51" w:rsidP="005C06BB">
                            <w:pPr>
                              <w:spacing w:line="280" w:lineRule="exact"/>
                              <w:jc w:val="left"/>
                              <w:rPr>
                                <w:rFonts w:ascii="ＭＳ Ｐゴシック" w:eastAsia="ＭＳ Ｐゴシック" w:hAnsi="ＭＳ Ｐゴシック"/>
                                <w:szCs w:val="21"/>
                              </w:rPr>
                            </w:pPr>
                            <w:r w:rsidRPr="00A35B55">
                              <w:rPr>
                                <w:rFonts w:ascii="ＭＳ Ｐゴシック" w:eastAsia="ＭＳ Ｐゴシック" w:hAnsi="ＭＳ Ｐゴシック" w:cs="Meiryo UI" w:hint="eastAsia"/>
                                <w:bCs/>
                                <w:color w:val="000000" w:themeColor="text1"/>
                                <w:kern w:val="24"/>
                                <w:szCs w:val="21"/>
                              </w:rPr>
                              <w:t>図Ⅰ-４　大阪府生物多様性</w:t>
                            </w:r>
                            <w:r w:rsidRPr="00A35B55">
                              <w:rPr>
                                <w:rFonts w:ascii="ＭＳ Ｐゴシック" w:eastAsia="ＭＳ Ｐゴシック" w:hAnsi="ＭＳ Ｐゴシック" w:cs="Meiryo UI"/>
                                <w:bCs/>
                                <w:color w:val="000000" w:themeColor="text1"/>
                                <w:kern w:val="24"/>
                                <w:szCs w:val="21"/>
                              </w:rPr>
                              <w:t>地域戦略（案）</w:t>
                            </w:r>
                            <w:r w:rsidRPr="00A35B55">
                              <w:rPr>
                                <w:rFonts w:ascii="ＭＳ Ｐゴシック" w:eastAsia="ＭＳ Ｐゴシック" w:hAnsi="ＭＳ Ｐゴシック" w:cs="Meiryo UI" w:hint="eastAsia"/>
                                <w:bCs/>
                                <w:color w:val="000000" w:themeColor="text1"/>
                                <w:kern w:val="24"/>
                                <w:szCs w:val="21"/>
                              </w:rPr>
                              <w:t>抜粋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05FD3B" id="テキスト ボックス 21" o:spid="_x0000_s1032" type="#_x0000_t202" style="position:absolute;margin-left:104.6pt;margin-top:31.05pt;width:242.25pt;height:22.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" filled="f" stroked="f" strokeweight=".5pt">
                <v:textbox>
                  <w:txbxContent>
                    <w:p w14:paraId="14E61372" w14:textId="09DCC886" w:rsidR="00573D51" w:rsidRPr="00A35B55" w:rsidRDefault="00573D51" w:rsidP="005C06BB">
                      <w:pPr>
                        <w:spacing w:line="280" w:lineRule="exact"/>
                        <w:jc w:val="left"/>
                        <w:rPr>
                          <w:rFonts w:ascii="ＭＳ Ｐゴシック" w:eastAsia="ＭＳ Ｐゴシック" w:hAnsi="ＭＳ Ｐゴシック"/>
                          <w:szCs w:val="21"/>
                        </w:rPr>
                      </w:pPr>
                      <w:r w:rsidRPr="00A35B55">
                        <w:rPr>
                          <w:rFonts w:ascii="ＭＳ Ｐゴシック" w:eastAsia="ＭＳ Ｐゴシック" w:hAnsi="ＭＳ Ｐゴシック" w:cs="Meiryo UI" w:hint="eastAsia"/>
                          <w:bCs/>
                          <w:color w:val="000000" w:themeColor="text1"/>
                          <w:kern w:val="24"/>
                          <w:szCs w:val="21"/>
                        </w:rPr>
                        <w:t>図Ⅰ-４　大阪府生物多様性</w:t>
                      </w:r>
                      <w:r w:rsidRPr="00A35B55">
                        <w:rPr>
                          <w:rFonts w:ascii="ＭＳ Ｐゴシック" w:eastAsia="ＭＳ Ｐゴシック" w:hAnsi="ＭＳ Ｐゴシック" w:cs="Meiryo UI"/>
                          <w:bCs/>
                          <w:color w:val="000000" w:themeColor="text1"/>
                          <w:kern w:val="24"/>
                          <w:szCs w:val="21"/>
                        </w:rPr>
                        <w:t>地域戦略（案）</w:t>
                      </w:r>
                      <w:r w:rsidRPr="00A35B55">
                        <w:rPr>
                          <w:rFonts w:ascii="ＭＳ Ｐゴシック" w:eastAsia="ＭＳ Ｐゴシック" w:hAnsi="ＭＳ Ｐゴシック" w:cs="Meiryo UI" w:hint="eastAsia"/>
                          <w:bCs/>
                          <w:color w:val="000000" w:themeColor="text1"/>
                          <w:kern w:val="24"/>
                          <w:szCs w:val="21"/>
                        </w:rPr>
                        <w:t>抜粋</w:t>
                      </w:r>
                    </w:p>
                  </w:txbxContent>
                </v:textbox>
              </v:shape>
            </w:pict>
          </mc:Fallback>
        </mc:AlternateContent>
      </w:r>
      <w:r w:rsidR="00824A98">
        <w:rPr>
          <w:rFonts w:asciiTheme="majorEastAsia" w:eastAsiaTheme="majorEastAsia" w:hAnsiTheme="majorEastAsia" w:hint="eastAsia"/>
          <w:b/>
          <w:sz w:val="22"/>
          <w:szCs w:val="24"/>
        </w:rPr>
        <w:t xml:space="preserve">　　　　　　　　　　　　　　　　　　　　　　　　　　　　　　　　　　</w:t>
      </w:r>
      <w:r w:rsidR="00A36B89">
        <w:rPr>
          <w:rFonts w:asciiTheme="majorEastAsia" w:eastAsiaTheme="majorEastAsia" w:hAnsiTheme="majorEastAsia"/>
          <w:b/>
          <w:sz w:val="22"/>
          <w:szCs w:val="24"/>
        </w:rPr>
        <w:br w:type="page"/>
      </w:r>
    </w:p>
    <w:p w14:paraId="5D27E95E" w14:textId="34533C15" w:rsidR="00AB1CF3" w:rsidRPr="0000179A" w:rsidRDefault="00AB1CF3" w:rsidP="007B64FA">
      <w:pPr>
        <w:widowControl/>
        <w:spacing w:line="300" w:lineRule="exact"/>
        <w:jc w:val="left"/>
        <w:rPr>
          <w:rFonts w:ascii="ＭＳ Ｐゴシック" w:eastAsia="ＭＳ Ｐゴシック" w:hAnsi="ＭＳ Ｐゴシック"/>
          <w:b/>
          <w:sz w:val="22"/>
        </w:rPr>
      </w:pPr>
      <w:r w:rsidRPr="0000179A">
        <w:rPr>
          <w:rFonts w:ascii="ＭＳ Ｐゴシック" w:eastAsia="ＭＳ Ｐゴシック" w:hAnsi="ＭＳ Ｐゴシック" w:hint="eastAsia"/>
          <w:noProof/>
        </w:rPr>
        <w:lastRenderedPageBreak/>
        <w:drawing>
          <wp:anchor distT="0" distB="0" distL="114300" distR="114300" simplePos="0" relativeHeight="252090368" behindDoc="0" locked="0" layoutInCell="1" allowOverlap="1" wp14:anchorId="33F06C54" wp14:editId="2978AD7B">
            <wp:simplePos x="0" y="0"/>
            <wp:positionH relativeFrom="column">
              <wp:posOffset>3100796</wp:posOffset>
            </wp:positionH>
            <wp:positionV relativeFrom="paragraph">
              <wp:posOffset>114573</wp:posOffset>
            </wp:positionV>
            <wp:extent cx="3029585" cy="1757045"/>
            <wp:effectExtent l="0" t="0" r="0" b="0"/>
            <wp:wrapSquare wrapText="bothSides"/>
            <wp:docPr id="4185" name="図 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9585" cy="1757045"/>
                    </a:xfrm>
                    <a:prstGeom prst="rect">
                      <a:avLst/>
                    </a:prstGeom>
                    <a:noFill/>
                    <a:ln>
                      <a:noFill/>
                    </a:ln>
                  </pic:spPr>
                </pic:pic>
              </a:graphicData>
            </a:graphic>
            <wp14:sizeRelH relativeFrom="page">
              <wp14:pctWidth>0</wp14:pctWidth>
            </wp14:sizeRelH>
            <wp14:sizeRelV relativeFrom="page">
              <wp14:pctHeight>0</wp14:pctHeight>
            </wp14:sizeRelV>
          </wp:anchor>
        </w:drawing>
      </w:r>
      <w:r w:rsidR="00D43ADD" w:rsidRPr="0000179A">
        <w:rPr>
          <w:rFonts w:ascii="ＭＳ Ｐゴシック" w:eastAsia="ＭＳ Ｐゴシック" w:hAnsi="ＭＳ Ｐゴシック" w:hint="eastAsia"/>
          <w:b/>
          <w:sz w:val="22"/>
          <w:szCs w:val="24"/>
        </w:rPr>
        <w:t>３－４</w:t>
      </w:r>
      <w:r w:rsidRPr="0000179A">
        <w:rPr>
          <w:rFonts w:ascii="ＭＳ Ｐゴシック" w:eastAsia="ＭＳ Ｐゴシック" w:hAnsi="ＭＳ Ｐゴシック" w:hint="eastAsia"/>
          <w:b/>
          <w:sz w:val="22"/>
          <w:szCs w:val="24"/>
        </w:rPr>
        <w:t xml:space="preserve">　</w:t>
      </w:r>
      <w:r w:rsidRPr="0000179A">
        <w:rPr>
          <w:rFonts w:ascii="ＭＳ Ｐゴシック" w:eastAsia="ＭＳ Ｐゴシック" w:hAnsi="ＭＳ Ｐゴシック" w:hint="eastAsia"/>
          <w:b/>
          <w:sz w:val="22"/>
        </w:rPr>
        <w:t>ブルーカーボンについて</w:t>
      </w:r>
    </w:p>
    <w:p w14:paraId="5F30ABEA" w14:textId="7175C84A" w:rsidR="00AB1CF3" w:rsidRPr="00C63F84" w:rsidRDefault="00AB1CF3" w:rsidP="004A27C6">
      <w:pPr>
        <w:widowControl/>
        <w:spacing w:line="280" w:lineRule="exact"/>
        <w:ind w:leftChars="67" w:left="141" w:firstLineChars="100" w:firstLine="220"/>
        <w:jc w:val="left"/>
        <w:rPr>
          <w:rFonts w:asciiTheme="minorEastAsia" w:hAnsiTheme="minorEastAsia"/>
          <w:bCs/>
          <w:sz w:val="22"/>
        </w:rPr>
      </w:pPr>
      <w:r w:rsidRPr="00C63F84">
        <w:rPr>
          <w:rFonts w:asciiTheme="minorEastAsia" w:hAnsiTheme="minorEastAsia" w:hint="eastAsia"/>
          <w:bCs/>
          <w:sz w:val="22"/>
        </w:rPr>
        <w:t>2009年10月に国連環境計画（UNEP）の報告書において、藻場・浅場等の海洋生態系に取り込まれた（captured）炭素が「ブルーカーボン」と命名され、吸収源対策の新しい選択肢として提示。ブルーカーボンを隔離・貯留する海洋生態系として、海草藻場、海藻藻場、湿地・干潟、マングローブ林が挙げられ、これらは「ブルーカーボン生態系」と呼ばれる。</w:t>
      </w:r>
    </w:p>
    <w:p w14:paraId="69401802" w14:textId="54B13BDE" w:rsidR="00AB1CF3" w:rsidRDefault="00D43ADD" w:rsidP="004A27C6">
      <w:pPr>
        <w:widowControl/>
        <w:spacing w:line="280" w:lineRule="exact"/>
        <w:ind w:leftChars="67" w:left="141" w:firstLineChars="132" w:firstLine="277"/>
        <w:jc w:val="left"/>
        <w:rPr>
          <w:rFonts w:asciiTheme="minorEastAsia" w:hAnsiTheme="minorEastAsia"/>
          <w:bCs/>
          <w:sz w:val="22"/>
        </w:rPr>
      </w:pPr>
      <w:r w:rsidRPr="00C63F84">
        <w:rPr>
          <w:noProof/>
        </w:rPr>
        <w:drawing>
          <wp:anchor distT="0" distB="0" distL="114300" distR="114300" simplePos="0" relativeHeight="252085248" behindDoc="0" locked="0" layoutInCell="1" allowOverlap="1" wp14:anchorId="5F7E44FF" wp14:editId="53D82B34">
            <wp:simplePos x="0" y="0"/>
            <wp:positionH relativeFrom="column">
              <wp:posOffset>42545</wp:posOffset>
            </wp:positionH>
            <wp:positionV relativeFrom="paragraph">
              <wp:posOffset>1500505</wp:posOffset>
            </wp:positionV>
            <wp:extent cx="2694940" cy="2835910"/>
            <wp:effectExtent l="0" t="0" r="0" b="2540"/>
            <wp:wrapSquare wrapText="bothSides"/>
            <wp:docPr id="4188" name="図 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94940" cy="2835910"/>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C63F84">
        <w:rPr>
          <w:noProof/>
        </w:rPr>
        <w:drawing>
          <wp:anchor distT="0" distB="0" distL="114300" distR="114300" simplePos="0" relativeHeight="252088320" behindDoc="0" locked="0" layoutInCell="1" allowOverlap="1" wp14:anchorId="15A40ECB" wp14:editId="7075A3AE">
            <wp:simplePos x="0" y="0"/>
            <wp:positionH relativeFrom="column">
              <wp:posOffset>3124835</wp:posOffset>
            </wp:positionH>
            <wp:positionV relativeFrom="paragraph">
              <wp:posOffset>316865</wp:posOffset>
            </wp:positionV>
            <wp:extent cx="2960370" cy="1331595"/>
            <wp:effectExtent l="0" t="0" r="0" b="1905"/>
            <wp:wrapSquare wrapText="bothSides"/>
            <wp:docPr id="4186" name="図 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0370"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C63F84">
        <w:rPr>
          <w:rFonts w:hint="eastAsia"/>
          <w:noProof/>
        </w:rPr>
        <w:drawing>
          <wp:anchor distT="0" distB="0" distL="114300" distR="114300" simplePos="0" relativeHeight="252092416" behindDoc="0" locked="0" layoutInCell="1" allowOverlap="1" wp14:anchorId="70A9646B" wp14:editId="2D7E4087">
            <wp:simplePos x="0" y="0"/>
            <wp:positionH relativeFrom="column">
              <wp:posOffset>3146425</wp:posOffset>
            </wp:positionH>
            <wp:positionV relativeFrom="paragraph">
              <wp:posOffset>1715280</wp:posOffset>
            </wp:positionV>
            <wp:extent cx="2938780" cy="1200785"/>
            <wp:effectExtent l="0" t="0" r="0" b="0"/>
            <wp:wrapSquare wrapText="bothSides"/>
            <wp:docPr id="4187" name="図 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8780"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C63F84">
        <w:rPr>
          <w:rFonts w:asciiTheme="minorEastAsia" w:hAnsiTheme="minorEastAsia" w:hint="eastAsia"/>
          <w:bCs/>
          <w:sz w:val="22"/>
        </w:rPr>
        <w:t>国土交通省では、ブルーカーボンを活用し</w:t>
      </w:r>
      <w:r w:rsidR="004A27C6">
        <w:rPr>
          <w:rFonts w:asciiTheme="minorEastAsia" w:hAnsiTheme="minorEastAsia" w:hint="eastAsia"/>
          <w:bCs/>
          <w:sz w:val="22"/>
        </w:rPr>
        <w:t xml:space="preserve">　</w:t>
      </w:r>
      <w:r w:rsidR="00AB1CF3" w:rsidRPr="00C63F84">
        <w:rPr>
          <w:rFonts w:asciiTheme="minorEastAsia" w:hAnsiTheme="minorEastAsia" w:hint="eastAsia"/>
          <w:bCs/>
          <w:sz w:val="22"/>
        </w:rPr>
        <w:t>た港湾・沿岸域における環境価値の創出に取り組んでいるほか、ブルーカーボン生態系の活用に向けた具体的な検討を進めている。また、自治体や民間での取組</w:t>
      </w:r>
      <w:r w:rsidR="00BF14EC">
        <w:rPr>
          <w:rFonts w:asciiTheme="minorEastAsia" w:hAnsiTheme="minorEastAsia" w:hint="eastAsia"/>
          <w:bCs/>
          <w:sz w:val="22"/>
        </w:rPr>
        <w:t>み</w:t>
      </w:r>
      <w:r w:rsidR="00AB1CF3" w:rsidRPr="00C63F84">
        <w:rPr>
          <w:rFonts w:asciiTheme="minorEastAsia" w:hAnsiTheme="minorEastAsia" w:hint="eastAsia"/>
          <w:bCs/>
          <w:sz w:val="22"/>
        </w:rPr>
        <w:t>も進められて</w:t>
      </w:r>
      <w:r w:rsidR="00AB1CF3" w:rsidRPr="00A242E2">
        <w:rPr>
          <w:rFonts w:asciiTheme="minorEastAsia" w:hAnsiTheme="minorEastAsia" w:hint="eastAsia"/>
          <w:bCs/>
          <w:sz w:val="22"/>
        </w:rPr>
        <w:t>おり、大阪府地球温暖化対策実行計画においても大阪湾を有する大阪においてもブルーカーボン生態系の保護や整備を推進することとしている。</w:t>
      </w:r>
    </w:p>
    <w:p w14:paraId="5AE5E30F" w14:textId="713159FD" w:rsidR="00AB1CF3" w:rsidRPr="00A242E2" w:rsidRDefault="00AB1CF3" w:rsidP="007B64FA">
      <w:pPr>
        <w:widowControl/>
        <w:spacing w:line="280" w:lineRule="exact"/>
        <w:ind w:firstLineChars="100" w:firstLine="220"/>
        <w:jc w:val="left"/>
        <w:rPr>
          <w:rFonts w:asciiTheme="minorEastAsia" w:hAnsiTheme="minorEastAsia"/>
          <w:bCs/>
          <w:sz w:val="22"/>
        </w:rPr>
      </w:pPr>
    </w:p>
    <w:p w14:paraId="4044AA97" w14:textId="4B506938" w:rsidR="00AB1CF3" w:rsidRDefault="00D43ADD" w:rsidP="007B64FA">
      <w:pPr>
        <w:widowControl/>
        <w:spacing w:line="300" w:lineRule="exact"/>
        <w:ind w:firstLineChars="100" w:firstLine="221"/>
        <w:jc w:val="left"/>
        <w:rPr>
          <w:rFonts w:asciiTheme="minorEastAsia" w:hAnsiTheme="minorEastAsia"/>
          <w:bCs/>
          <w:color w:val="FF0000"/>
          <w:sz w:val="22"/>
        </w:rPr>
      </w:pPr>
      <w:r w:rsidRPr="005D4E4B">
        <w:rPr>
          <w:rFonts w:asciiTheme="minorEastAsia" w:hAnsiTheme="minorEastAsia"/>
          <w:b/>
          <w:noProof/>
          <w:sz w:val="22"/>
          <w:highlight w:val="yellow"/>
        </w:rPr>
        <mc:AlternateContent>
          <mc:Choice Requires="wps">
            <w:drawing>
              <wp:anchor distT="0" distB="0" distL="114300" distR="114300" simplePos="0" relativeHeight="252093440" behindDoc="0" locked="0" layoutInCell="1" allowOverlap="1" wp14:anchorId="00FE5B81" wp14:editId="5D76905F">
                <wp:simplePos x="0" y="0"/>
                <wp:positionH relativeFrom="column">
                  <wp:posOffset>3017520</wp:posOffset>
                </wp:positionH>
                <wp:positionV relativeFrom="paragraph">
                  <wp:posOffset>10795</wp:posOffset>
                </wp:positionV>
                <wp:extent cx="2841625" cy="611505"/>
                <wp:effectExtent l="0" t="0" r="0" b="0"/>
                <wp:wrapNone/>
                <wp:docPr id="4181" name="テキスト ボックス 21"/>
                <wp:cNvGraphicFramePr/>
                <a:graphic xmlns:a="http://schemas.openxmlformats.org/drawingml/2006/main">
                  <a:graphicData uri="http://schemas.microsoft.com/office/word/2010/wordprocessingShape">
                    <wps:wsp>
                      <wps:cNvSpPr txBox="1"/>
                      <wps:spPr>
                        <a:xfrm>
                          <a:off x="0" y="0"/>
                          <a:ext cx="2841625" cy="611505"/>
                        </a:xfrm>
                        <a:prstGeom prst="rect">
                          <a:avLst/>
                        </a:prstGeom>
                        <a:noFill/>
                        <a:ln w="6350">
                          <a:noFill/>
                        </a:ln>
                      </wps:spPr>
                      <wps:txbx>
                        <w:txbxContent>
                          <w:p w14:paraId="106C9B9A" w14:textId="0714209B" w:rsidR="00573D51" w:rsidRPr="00A35B55" w:rsidRDefault="00573D51"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図Ⅰ-５(上)ブルーカーボンの例</w:t>
                            </w:r>
                          </w:p>
                          <w:p w14:paraId="319A22DC" w14:textId="77777777" w:rsidR="00573D51" w:rsidRPr="00A35B55" w:rsidRDefault="00573D51"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 xml:space="preserve">　　（藻場（海草、海藻）、湿地・干潟）</w:t>
                            </w:r>
                          </w:p>
                          <w:p w14:paraId="01382971" w14:textId="77777777" w:rsidR="00573D51" w:rsidRPr="00A35B55" w:rsidRDefault="00573D51" w:rsidP="00AB1CF3">
                            <w:pPr>
                              <w:spacing w:line="280" w:lineRule="exact"/>
                              <w:ind w:firstLineChars="300" w:firstLine="630"/>
                              <w:jc w:val="left"/>
                              <w:rPr>
                                <w:rFonts w:asciiTheme="majorEastAsia" w:eastAsiaTheme="majorEastAsia" w:hAnsiTheme="majorEastAsia"/>
                                <w:szCs w:val="21"/>
                              </w:rPr>
                            </w:pPr>
                            <w:r w:rsidRPr="00A35B55">
                              <w:rPr>
                                <w:rFonts w:asciiTheme="majorEastAsia" w:eastAsiaTheme="majorEastAsia" w:hAnsiTheme="majorEastAsia" w:cs="Meiryo UI" w:hint="eastAsia"/>
                                <w:bCs/>
                                <w:color w:val="000000" w:themeColor="text1"/>
                                <w:kern w:val="24"/>
                                <w:szCs w:val="21"/>
                              </w:rPr>
                              <w:t>（国土交通省HP）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FE5B81" id="_x0000_s1033" type="#_x0000_t202" style="position:absolute;left:0;text-align:left;margin-left:237.6pt;margin-top:.85pt;width:223.75pt;height:48.1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" filled="f" stroked="f" strokeweight=".5pt">
                <v:textbox>
                  <w:txbxContent>
                    <w:p w14:paraId="106C9B9A" w14:textId="0714209B" w:rsidR="00573D51" w:rsidRPr="00A35B55" w:rsidRDefault="00573D51"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図Ⅰ-５(上)ブルーカーボンの例</w:t>
                      </w:r>
                    </w:p>
                    <w:p w14:paraId="319A22DC" w14:textId="77777777" w:rsidR="00573D51" w:rsidRPr="00A35B55" w:rsidRDefault="00573D51"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 xml:space="preserve">　　（藻場（海草、海藻）、湿地・干潟）</w:t>
                      </w:r>
                    </w:p>
                    <w:p w14:paraId="01382971" w14:textId="77777777" w:rsidR="00573D51" w:rsidRPr="00A35B55" w:rsidRDefault="00573D51" w:rsidP="00AB1CF3">
                      <w:pPr>
                        <w:spacing w:line="280" w:lineRule="exact"/>
                        <w:ind w:firstLineChars="300" w:firstLine="630"/>
                        <w:jc w:val="left"/>
                        <w:rPr>
                          <w:rFonts w:asciiTheme="majorEastAsia" w:eastAsiaTheme="majorEastAsia" w:hAnsiTheme="majorEastAsia"/>
                          <w:szCs w:val="21"/>
                        </w:rPr>
                      </w:pPr>
                      <w:r w:rsidRPr="00A35B55">
                        <w:rPr>
                          <w:rFonts w:asciiTheme="majorEastAsia" w:eastAsiaTheme="majorEastAsia" w:hAnsiTheme="majorEastAsia" w:cs="Meiryo UI" w:hint="eastAsia"/>
                          <w:bCs/>
                          <w:color w:val="000000" w:themeColor="text1"/>
                          <w:kern w:val="24"/>
                          <w:szCs w:val="21"/>
                        </w:rPr>
                        <w:t>（国土交通省HP）</w:t>
                      </w:r>
                    </w:p>
                  </w:txbxContent>
                </v:textbox>
              </v:shape>
            </w:pict>
          </mc:Fallback>
        </mc:AlternateContent>
      </w:r>
    </w:p>
    <w:p w14:paraId="25512B2A" w14:textId="3D5C9583" w:rsidR="00AB1CF3" w:rsidRDefault="00AB1CF3" w:rsidP="007B64FA">
      <w:pPr>
        <w:widowControl/>
        <w:spacing w:line="300" w:lineRule="exact"/>
        <w:jc w:val="left"/>
        <w:rPr>
          <w:rFonts w:asciiTheme="minorEastAsia" w:hAnsiTheme="minorEastAsia"/>
          <w:bCs/>
          <w:color w:val="FF0000"/>
          <w:sz w:val="22"/>
        </w:rPr>
      </w:pPr>
    </w:p>
    <w:p w14:paraId="63232BA1" w14:textId="42839A8D" w:rsidR="00AB1CF3" w:rsidRDefault="00C26EAD" w:rsidP="007B64FA">
      <w:pPr>
        <w:widowControl/>
        <w:spacing w:line="300" w:lineRule="exact"/>
        <w:jc w:val="left"/>
        <w:rPr>
          <w:rFonts w:asciiTheme="minorEastAsia" w:hAnsiTheme="minorEastAsia"/>
          <w:bCs/>
          <w:color w:val="FF0000"/>
          <w:sz w:val="22"/>
        </w:rPr>
      </w:pPr>
      <w:r w:rsidRPr="005D4E4B">
        <w:rPr>
          <w:rFonts w:asciiTheme="minorEastAsia" w:hAnsiTheme="minorEastAsia"/>
          <w:b/>
          <w:noProof/>
          <w:sz w:val="22"/>
          <w:highlight w:val="yellow"/>
        </w:rPr>
        <mc:AlternateContent>
          <mc:Choice Requires="wps">
            <w:drawing>
              <wp:anchor distT="0" distB="0" distL="114300" distR="114300" simplePos="0" relativeHeight="252084224" behindDoc="0" locked="0" layoutInCell="1" allowOverlap="1" wp14:anchorId="2AAC2EFB" wp14:editId="06377162">
                <wp:simplePos x="0" y="0"/>
                <wp:positionH relativeFrom="column">
                  <wp:posOffset>2957195</wp:posOffset>
                </wp:positionH>
                <wp:positionV relativeFrom="paragraph">
                  <wp:posOffset>297815</wp:posOffset>
                </wp:positionV>
                <wp:extent cx="3131820" cy="628650"/>
                <wp:effectExtent l="0" t="0" r="0" b="0"/>
                <wp:wrapSquare wrapText="bothSides"/>
                <wp:docPr id="4182" name="テキスト ボックス 21"/>
                <wp:cNvGraphicFramePr/>
                <a:graphic xmlns:a="http://schemas.openxmlformats.org/drawingml/2006/main">
                  <a:graphicData uri="http://schemas.microsoft.com/office/word/2010/wordprocessingShape">
                    <wps:wsp>
                      <wps:cNvSpPr txBox="1"/>
                      <wps:spPr>
                        <a:xfrm>
                          <a:off x="0" y="0"/>
                          <a:ext cx="3131820" cy="628650"/>
                        </a:xfrm>
                        <a:prstGeom prst="rect">
                          <a:avLst/>
                        </a:prstGeom>
                        <a:noFill/>
                        <a:ln w="6350">
                          <a:noFill/>
                        </a:ln>
                      </wps:spPr>
                      <wps:txbx>
                        <w:txbxContent>
                          <w:p w14:paraId="629A8D85" w14:textId="3D8A898A" w:rsidR="00573D51" w:rsidRPr="00A35B55" w:rsidRDefault="00573D51" w:rsidP="00C26EAD">
                            <w:pPr>
                              <w:pStyle w:val="Web"/>
                              <w:spacing w:before="0" w:beforeAutospacing="0" w:after="0" w:afterAutospacing="0" w:line="280" w:lineRule="exact"/>
                              <w:ind w:firstLineChars="300" w:firstLine="630"/>
                              <w:rPr>
                                <w:rFonts w:asciiTheme="majorEastAsia" w:eastAsiaTheme="majorEastAsia" w:hAnsiTheme="majorEastAsia" w:cs="Meiryo UI"/>
                                <w:bCs/>
                                <w:color w:val="000000" w:themeColor="text1"/>
                                <w:kern w:val="24"/>
                                <w:sz w:val="21"/>
                                <w:szCs w:val="21"/>
                              </w:rPr>
                            </w:pPr>
                            <w:r w:rsidRPr="00A35B55">
                              <w:rPr>
                                <w:rFonts w:asciiTheme="majorEastAsia" w:eastAsiaTheme="majorEastAsia" w:hAnsiTheme="majorEastAsia" w:cs="Meiryo UI" w:hint="eastAsia"/>
                                <w:bCs/>
                                <w:color w:val="000000" w:themeColor="text1"/>
                                <w:kern w:val="24"/>
                                <w:sz w:val="21"/>
                                <w:szCs w:val="21"/>
                              </w:rPr>
                              <w:t>（左）ブルーカーボンに係る</w:t>
                            </w:r>
                          </w:p>
                          <w:p w14:paraId="5E340D5E" w14:textId="77777777" w:rsidR="00573D51" w:rsidRPr="00A35B55" w:rsidRDefault="00573D51" w:rsidP="00C26EAD">
                            <w:pPr>
                              <w:pStyle w:val="Web"/>
                              <w:spacing w:before="0" w:beforeAutospacing="0" w:after="0" w:afterAutospacing="0" w:line="280" w:lineRule="exact"/>
                              <w:ind w:firstLineChars="400" w:firstLine="840"/>
                              <w:rPr>
                                <w:rFonts w:asciiTheme="majorEastAsia" w:eastAsiaTheme="majorEastAsia" w:hAnsiTheme="majorEastAsia"/>
                                <w:sz w:val="21"/>
                                <w:szCs w:val="21"/>
                              </w:rPr>
                            </w:pPr>
                            <w:r w:rsidRPr="00A35B55">
                              <w:rPr>
                                <w:rFonts w:asciiTheme="majorEastAsia" w:eastAsiaTheme="majorEastAsia" w:hAnsiTheme="majorEastAsia" w:cs="Meiryo UI" w:hint="eastAsia"/>
                                <w:bCs/>
                                <w:color w:val="000000" w:themeColor="text1"/>
                                <w:kern w:val="24"/>
                                <w:sz w:val="21"/>
                                <w:szCs w:val="21"/>
                              </w:rPr>
                              <w:t>炭素循環のイメージ（国土交通省HP）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AC2EFB" id="_x0000_s1034" type="#_x0000_t202" style="position:absolute;margin-left:232.85pt;margin-top:23.45pt;width:246.6pt;height:49.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" filled="f" stroked="f" strokeweight=".5pt">
                <v:textbox>
                  <w:txbxContent>
                    <w:p w14:paraId="629A8D85" w14:textId="3D8A898A" w:rsidR="00573D51" w:rsidRPr="00A35B55" w:rsidRDefault="00573D51" w:rsidP="00C26EAD">
                      <w:pPr>
                        <w:pStyle w:val="Web"/>
                        <w:spacing w:before="0" w:beforeAutospacing="0" w:after="0" w:afterAutospacing="0" w:line="280" w:lineRule="exact"/>
                        <w:ind w:firstLineChars="300" w:firstLine="630"/>
                        <w:rPr>
                          <w:rFonts w:asciiTheme="majorEastAsia" w:eastAsiaTheme="majorEastAsia" w:hAnsiTheme="majorEastAsia" w:cs="Meiryo UI"/>
                          <w:bCs/>
                          <w:color w:val="000000" w:themeColor="text1"/>
                          <w:kern w:val="24"/>
                          <w:sz w:val="21"/>
                          <w:szCs w:val="21"/>
                        </w:rPr>
                      </w:pPr>
                      <w:r w:rsidRPr="00A35B55">
                        <w:rPr>
                          <w:rFonts w:asciiTheme="majorEastAsia" w:eastAsiaTheme="majorEastAsia" w:hAnsiTheme="majorEastAsia" w:cs="Meiryo UI" w:hint="eastAsia"/>
                          <w:bCs/>
                          <w:color w:val="000000" w:themeColor="text1"/>
                          <w:kern w:val="24"/>
                          <w:sz w:val="21"/>
                          <w:szCs w:val="21"/>
                        </w:rPr>
                        <w:t>（左）ブルーカーボンに係る</w:t>
                      </w:r>
                    </w:p>
                    <w:p w14:paraId="5E340D5E" w14:textId="77777777" w:rsidR="00573D51" w:rsidRPr="00A35B55" w:rsidRDefault="00573D51" w:rsidP="00C26EAD">
                      <w:pPr>
                        <w:pStyle w:val="Web"/>
                        <w:spacing w:before="0" w:beforeAutospacing="0" w:after="0" w:afterAutospacing="0" w:line="280" w:lineRule="exact"/>
                        <w:ind w:firstLineChars="400" w:firstLine="840"/>
                        <w:rPr>
                          <w:rFonts w:asciiTheme="majorEastAsia" w:eastAsiaTheme="majorEastAsia" w:hAnsiTheme="majorEastAsia"/>
                          <w:sz w:val="21"/>
                          <w:szCs w:val="21"/>
                        </w:rPr>
                      </w:pPr>
                      <w:r w:rsidRPr="00A35B55">
                        <w:rPr>
                          <w:rFonts w:asciiTheme="majorEastAsia" w:eastAsiaTheme="majorEastAsia" w:hAnsiTheme="majorEastAsia" w:cs="Meiryo UI" w:hint="eastAsia"/>
                          <w:bCs/>
                          <w:color w:val="000000" w:themeColor="text1"/>
                          <w:kern w:val="24"/>
                          <w:sz w:val="21"/>
                          <w:szCs w:val="21"/>
                        </w:rPr>
                        <w:t>炭素循環のイメージ（国土交通省HP）</w:t>
                      </w:r>
                    </w:p>
                  </w:txbxContent>
                </v:textbox>
                <w10:wrap type="square"/>
              </v:shape>
            </w:pict>
          </mc:Fallback>
        </mc:AlternateContent>
      </w:r>
    </w:p>
    <w:p w14:paraId="574D9DAC" w14:textId="19FAB878" w:rsidR="00AB1CF3" w:rsidRDefault="00AB1CF3" w:rsidP="00C26EAD">
      <w:pPr>
        <w:widowControl/>
        <w:suppressLineNumbers/>
        <w:spacing w:line="300" w:lineRule="exact"/>
        <w:jc w:val="left"/>
        <w:rPr>
          <w:rFonts w:asciiTheme="minorEastAsia" w:hAnsiTheme="minorEastAsia"/>
          <w:bCs/>
          <w:color w:val="FF0000"/>
          <w:sz w:val="22"/>
        </w:rPr>
      </w:pPr>
    </w:p>
    <w:p w14:paraId="57A6B5AF" w14:textId="2E1D4BDB" w:rsidR="00AB1CF3" w:rsidRPr="0000179A" w:rsidRDefault="00D43ADD" w:rsidP="00824A98">
      <w:pPr>
        <w:widowControl/>
        <w:spacing w:line="300" w:lineRule="exact"/>
        <w:jc w:val="left"/>
        <w:rPr>
          <w:rFonts w:ascii="ＭＳ Ｐゴシック" w:eastAsia="ＭＳ Ｐゴシック" w:hAnsi="ＭＳ Ｐゴシック"/>
          <w:b/>
          <w:sz w:val="22"/>
        </w:rPr>
      </w:pPr>
      <w:r w:rsidRPr="0000179A">
        <w:rPr>
          <w:rFonts w:ascii="ＭＳ Ｐゴシック" w:eastAsia="ＭＳ Ｐゴシック" w:hAnsi="ＭＳ Ｐゴシック" w:hint="eastAsia"/>
          <w:b/>
          <w:sz w:val="22"/>
          <w:szCs w:val="24"/>
        </w:rPr>
        <w:t>３－５</w:t>
      </w:r>
      <w:r w:rsidR="00AB1CF3" w:rsidRPr="0000179A">
        <w:rPr>
          <w:rFonts w:ascii="ＭＳ Ｐゴシック" w:eastAsia="ＭＳ Ｐゴシック" w:hAnsi="ＭＳ Ｐゴシック" w:hint="eastAsia"/>
          <w:b/>
          <w:sz w:val="22"/>
          <w:szCs w:val="24"/>
        </w:rPr>
        <w:t xml:space="preserve">　</w:t>
      </w:r>
      <w:r w:rsidR="00AB1CF3" w:rsidRPr="0000179A">
        <w:rPr>
          <w:rFonts w:ascii="ＭＳ Ｐゴシック" w:eastAsia="ＭＳ Ｐゴシック" w:hAnsi="ＭＳ Ｐゴシック"/>
          <w:b/>
          <w:sz w:val="22"/>
        </w:rPr>
        <w:t>2050</w:t>
      </w:r>
      <w:r w:rsidR="00AB1CF3" w:rsidRPr="0000179A">
        <w:rPr>
          <w:rFonts w:ascii="ＭＳ Ｐゴシック" w:eastAsia="ＭＳ Ｐゴシック" w:hAnsi="ＭＳ Ｐゴシック" w:hint="eastAsia"/>
          <w:b/>
          <w:sz w:val="22"/>
        </w:rPr>
        <w:t>年カーボンニュートラルについて</w:t>
      </w:r>
    </w:p>
    <w:p w14:paraId="3194F17D" w14:textId="77777777" w:rsidR="00AB1CF3" w:rsidRPr="00C506CD" w:rsidRDefault="00AB1CF3" w:rsidP="004A27C6">
      <w:pPr>
        <w:widowControl/>
        <w:spacing w:line="300" w:lineRule="exact"/>
        <w:ind w:leftChars="100" w:left="210" w:firstLineChars="120" w:firstLine="264"/>
        <w:jc w:val="left"/>
        <w:rPr>
          <w:rFonts w:asciiTheme="minorEastAsia" w:hAnsiTheme="minorEastAsia"/>
          <w:bCs/>
          <w:sz w:val="22"/>
        </w:rPr>
      </w:pPr>
      <w:r w:rsidRPr="00C506CD">
        <w:rPr>
          <w:rFonts w:asciiTheme="minorEastAsia" w:hAnsiTheme="minorEastAsia" w:hint="eastAsia"/>
          <w:bCs/>
          <w:sz w:val="22"/>
        </w:rPr>
        <w:t>2020年10月26日、第203回臨時国会の所信表明演説において、菅義偉内閣総理大臣は「2050年までに、温室効果ガスの排出を全体としてゼロにする(※)、すなわち2050年カーボンニュートラル、脱炭素社会の実現を目指す」ことを宣言し、地球温暖化対策計画の見直しを含めた気候変動対策について、検討が進められている。</w:t>
      </w:r>
    </w:p>
    <w:p w14:paraId="3A010600" w14:textId="77777777" w:rsidR="00AB1CF3" w:rsidRPr="00C506CD" w:rsidRDefault="00AB1CF3" w:rsidP="005C06BB">
      <w:pPr>
        <w:widowControl/>
        <w:spacing w:line="240" w:lineRule="exact"/>
        <w:ind w:leftChars="100" w:left="870" w:hangingChars="300" w:hanging="660"/>
        <w:jc w:val="left"/>
        <w:rPr>
          <w:rFonts w:asciiTheme="minorEastAsia" w:hAnsiTheme="minorEastAsia"/>
          <w:bCs/>
          <w:sz w:val="18"/>
          <w:szCs w:val="18"/>
        </w:rPr>
      </w:pPr>
      <w:r w:rsidRPr="00C506CD">
        <w:rPr>
          <w:rFonts w:asciiTheme="minorEastAsia" w:hAnsiTheme="minorEastAsia" w:hint="eastAsia"/>
          <w:bCs/>
          <w:sz w:val="22"/>
        </w:rPr>
        <w:t xml:space="preserve">　</w:t>
      </w:r>
      <w:r>
        <w:rPr>
          <w:rFonts w:asciiTheme="minorEastAsia" w:hAnsiTheme="minorEastAsia" w:hint="eastAsia"/>
          <w:bCs/>
          <w:sz w:val="22"/>
        </w:rPr>
        <w:t xml:space="preserve">　</w:t>
      </w:r>
      <w:r w:rsidRPr="00C506CD">
        <w:rPr>
          <w:rFonts w:asciiTheme="minorEastAsia" w:hAnsiTheme="minorEastAsia" w:hint="eastAsia"/>
          <w:bCs/>
          <w:sz w:val="18"/>
          <w:szCs w:val="18"/>
        </w:rPr>
        <w:t>※「排出を全体としてゼロ」とは、二酸化炭素をはじめとする温室効果ガスの排出量から、森林などによる吸収量を差し引いてゼロを達成することを意味している。</w:t>
      </w:r>
    </w:p>
    <w:p w14:paraId="545013AD" w14:textId="5FF5D4EF" w:rsidR="00AB1CF3" w:rsidRPr="00FB67F5" w:rsidRDefault="00C7460D" w:rsidP="004A27C6">
      <w:pPr>
        <w:widowControl/>
        <w:spacing w:line="300" w:lineRule="exact"/>
        <w:ind w:leftChars="100" w:left="210" w:firstLineChars="100" w:firstLine="220"/>
        <w:jc w:val="left"/>
        <w:rPr>
          <w:rFonts w:asciiTheme="minorEastAsia" w:hAnsiTheme="minorEastAsia"/>
          <w:bCs/>
          <w:sz w:val="22"/>
        </w:rPr>
      </w:pPr>
      <w:r w:rsidRPr="00FB67F5">
        <w:rPr>
          <w:rFonts w:asciiTheme="minorEastAsia" w:hAnsiTheme="minorEastAsia" w:hint="eastAsia"/>
          <w:bCs/>
          <w:sz w:val="22"/>
        </w:rPr>
        <w:t>大阪府</w:t>
      </w:r>
      <w:r w:rsidR="00AB1CF3" w:rsidRPr="00FB67F5">
        <w:rPr>
          <w:rFonts w:asciiTheme="minorEastAsia" w:hAnsiTheme="minorEastAsia" w:hint="eastAsia"/>
          <w:bCs/>
          <w:sz w:val="22"/>
        </w:rPr>
        <w:t>は、</w:t>
      </w:r>
      <w:r w:rsidR="004150BA" w:rsidRPr="00FB67F5">
        <w:rPr>
          <w:rFonts w:asciiTheme="minorEastAsia" w:hAnsiTheme="minorEastAsia" w:hint="eastAsia"/>
          <w:bCs/>
          <w:sz w:val="22"/>
        </w:rPr>
        <w:t>「</w:t>
      </w:r>
      <w:r w:rsidR="00AB1CF3" w:rsidRPr="00FB67F5">
        <w:rPr>
          <w:rFonts w:asciiTheme="minorEastAsia" w:hAnsiTheme="minorEastAsia" w:hint="eastAsia"/>
          <w:bCs/>
          <w:sz w:val="22"/>
        </w:rPr>
        <w:t>大阪府地球温暖化対策実行計画（区域施策編）</w:t>
      </w:r>
      <w:r w:rsidR="004150BA" w:rsidRPr="00FB67F5">
        <w:rPr>
          <w:rFonts w:asciiTheme="minorEastAsia" w:hAnsiTheme="minorEastAsia" w:hint="eastAsia"/>
          <w:bCs/>
          <w:sz w:val="22"/>
        </w:rPr>
        <w:t>」</w:t>
      </w:r>
      <w:r w:rsidR="00AB1CF3" w:rsidRPr="00FB67F5">
        <w:rPr>
          <w:rFonts w:asciiTheme="minorEastAsia" w:hAnsiTheme="minorEastAsia" w:hint="eastAsia"/>
          <w:bCs/>
          <w:sz w:val="22"/>
        </w:rPr>
        <w:t>を令和３年</w:t>
      </w:r>
      <w:r w:rsidRPr="00FB67F5">
        <w:rPr>
          <w:rFonts w:asciiTheme="minorEastAsia" w:hAnsiTheme="minorEastAsia" w:hint="eastAsia"/>
          <w:sz w:val="22"/>
        </w:rPr>
        <w:t>（</w:t>
      </w:r>
      <w:r w:rsidRPr="00FB67F5">
        <w:rPr>
          <w:rFonts w:asciiTheme="minorEastAsia" w:hAnsiTheme="minorEastAsia"/>
          <w:sz w:val="22"/>
        </w:rPr>
        <w:t>20</w:t>
      </w:r>
      <w:r w:rsidRPr="00FB67F5">
        <w:rPr>
          <w:rFonts w:asciiTheme="minorEastAsia" w:hAnsiTheme="minorEastAsia" w:hint="eastAsia"/>
          <w:sz w:val="22"/>
        </w:rPr>
        <w:t>21年）</w:t>
      </w:r>
      <w:r w:rsidR="00AB1CF3" w:rsidRPr="00FB67F5">
        <w:rPr>
          <w:rFonts w:asciiTheme="minorEastAsia" w:hAnsiTheme="minorEastAsia" w:hint="eastAsia"/>
          <w:bCs/>
          <w:sz w:val="22"/>
        </w:rPr>
        <w:t>３月に改定</w:t>
      </w:r>
      <w:r w:rsidR="006F51CB" w:rsidRPr="00FB67F5">
        <w:rPr>
          <w:rFonts w:asciiTheme="minorEastAsia" w:hAnsiTheme="minorEastAsia" w:hint="eastAsia"/>
          <w:bCs/>
          <w:sz w:val="22"/>
        </w:rPr>
        <w:t>した。</w:t>
      </w:r>
    </w:p>
    <w:p w14:paraId="39FC006B" w14:textId="77777777" w:rsidR="00824A98" w:rsidRPr="00C506CD" w:rsidRDefault="00824A98" w:rsidP="007B64FA">
      <w:pPr>
        <w:widowControl/>
        <w:spacing w:line="300" w:lineRule="exact"/>
        <w:ind w:firstLineChars="100" w:firstLine="220"/>
        <w:jc w:val="left"/>
        <w:rPr>
          <w:rFonts w:asciiTheme="minorEastAsia" w:hAnsiTheme="minorEastAsia"/>
          <w:bCs/>
          <w:sz w:val="22"/>
        </w:rPr>
      </w:pPr>
    </w:p>
    <w:p w14:paraId="3A52CA68" w14:textId="6C2AD211"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AB1CF3">
        <w:rPr>
          <w:rFonts w:asciiTheme="minorEastAsia" w:hAnsiTheme="minorEastAsia" w:hint="eastAsia"/>
          <w:bCs/>
          <w:sz w:val="22"/>
        </w:rPr>
        <w:t>○</w:t>
      </w:r>
      <w:r w:rsidR="00AB1CF3" w:rsidRPr="00C506CD">
        <w:rPr>
          <w:rFonts w:asciiTheme="minorEastAsia" w:hAnsiTheme="minorEastAsia" w:hint="eastAsia"/>
          <w:bCs/>
          <w:sz w:val="22"/>
        </w:rPr>
        <w:t>2050年のめざすべき将来像：2050年二酸化炭素排出量実質ゼロへ</w:t>
      </w:r>
    </w:p>
    <w:p w14:paraId="152BDAD7" w14:textId="4A14382A"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C7460D">
        <w:rPr>
          <w:rFonts w:asciiTheme="minorEastAsia" w:hAnsiTheme="minorEastAsia" w:hint="eastAsia"/>
          <w:bCs/>
          <w:sz w:val="22"/>
        </w:rPr>
        <w:t xml:space="preserve"> </w:t>
      </w:r>
      <w:r w:rsidR="00C7460D">
        <w:rPr>
          <w:rFonts w:asciiTheme="minorEastAsia" w:hAnsiTheme="minorEastAsia"/>
          <w:bCs/>
          <w:sz w:val="22"/>
        </w:rPr>
        <w:t xml:space="preserve">    </w:t>
      </w:r>
      <w:r w:rsidR="00AB1CF3" w:rsidRPr="00C7460D">
        <w:rPr>
          <w:rFonts w:asciiTheme="minorEastAsia" w:hAnsiTheme="minorEastAsia" w:hint="eastAsia"/>
          <w:bCs/>
          <w:w w:val="92"/>
          <w:kern w:val="0"/>
          <w:sz w:val="22"/>
          <w:fitText w:val="8140" w:id="-1537549568"/>
        </w:rPr>
        <w:t>―大阪から世界へ、現在から未来へ　府民がつくる暮らしやすい持続可能な脱炭素社会</w:t>
      </w:r>
      <w:r w:rsidR="00AB1CF3" w:rsidRPr="00C7460D">
        <w:rPr>
          <w:rFonts w:asciiTheme="minorEastAsia" w:hAnsiTheme="minorEastAsia" w:hint="eastAsia"/>
          <w:bCs/>
          <w:spacing w:val="48"/>
          <w:w w:val="92"/>
          <w:kern w:val="0"/>
          <w:sz w:val="22"/>
          <w:fitText w:val="8140" w:id="-1537549568"/>
        </w:rPr>
        <w:t>―</w:t>
      </w:r>
    </w:p>
    <w:p w14:paraId="4B746644" w14:textId="10403704"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AB1CF3">
        <w:rPr>
          <w:rFonts w:asciiTheme="minorEastAsia" w:hAnsiTheme="minorEastAsia" w:hint="eastAsia"/>
          <w:bCs/>
          <w:sz w:val="22"/>
        </w:rPr>
        <w:t>○</w:t>
      </w:r>
      <w:r w:rsidR="00AB1CF3" w:rsidRPr="00C506CD">
        <w:rPr>
          <w:rFonts w:asciiTheme="minorEastAsia" w:hAnsiTheme="minorEastAsia" w:hint="eastAsia"/>
          <w:bCs/>
          <w:sz w:val="22"/>
        </w:rPr>
        <w:t>計画期間：2021年度から2030年度までの10年間</w:t>
      </w:r>
    </w:p>
    <w:p w14:paraId="2518E4E5" w14:textId="25BDD523"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AB1CF3">
        <w:rPr>
          <w:rFonts w:asciiTheme="minorEastAsia" w:hAnsiTheme="minorEastAsia" w:hint="eastAsia"/>
          <w:bCs/>
          <w:sz w:val="22"/>
        </w:rPr>
        <w:t>○</w:t>
      </w:r>
      <w:r w:rsidR="00AB1CF3" w:rsidRPr="00C506CD">
        <w:rPr>
          <w:rFonts w:asciiTheme="minorEastAsia" w:hAnsiTheme="minorEastAsia" w:hint="eastAsia"/>
          <w:bCs/>
          <w:sz w:val="22"/>
        </w:rPr>
        <w:t>削減目標</w:t>
      </w:r>
      <w:r>
        <w:rPr>
          <w:rFonts w:asciiTheme="minorEastAsia" w:hAnsiTheme="minorEastAsia" w:hint="eastAsia"/>
          <w:bCs/>
          <w:sz w:val="22"/>
        </w:rPr>
        <w:t>：</w:t>
      </w:r>
      <w:r w:rsidR="00AB1CF3" w:rsidRPr="00C506CD">
        <w:rPr>
          <w:rFonts w:asciiTheme="minorEastAsia" w:hAnsiTheme="minorEastAsia" w:hint="eastAsia"/>
          <w:bCs/>
          <w:sz w:val="22"/>
        </w:rPr>
        <w:t>2030年の府域の温室効果ガス排出量を2013年度比で40％削減</w:t>
      </w:r>
    </w:p>
    <w:p w14:paraId="4711EEB2" w14:textId="77777777" w:rsidR="00AB1CF3" w:rsidRDefault="00AB1CF3" w:rsidP="007B64FA">
      <w:pPr>
        <w:widowControl/>
        <w:spacing w:line="300" w:lineRule="exact"/>
        <w:ind w:leftChars="300" w:left="850" w:hangingChars="100" w:hanging="220"/>
        <w:jc w:val="left"/>
        <w:rPr>
          <w:rFonts w:asciiTheme="minorEastAsia" w:hAnsiTheme="minorEastAsia"/>
          <w:bCs/>
          <w:color w:val="FF0000"/>
          <w:sz w:val="22"/>
        </w:rPr>
      </w:pPr>
      <w:r w:rsidRPr="00C506CD">
        <w:rPr>
          <w:rFonts w:asciiTheme="minorEastAsia" w:hAnsiTheme="minorEastAsia" w:hint="eastAsia"/>
          <w:bCs/>
          <w:sz w:val="22"/>
        </w:rPr>
        <w:lastRenderedPageBreak/>
        <w:t>※ただし、国がより高い削減目標等を設定した場合には、その内容を精査し、必要に応じて見直す。</w:t>
      </w:r>
    </w:p>
    <w:p w14:paraId="15FF03C6" w14:textId="375C50A5" w:rsidR="00AB1CF3" w:rsidRPr="00AD0604" w:rsidRDefault="00AB1CF3" w:rsidP="007B64FA">
      <w:pPr>
        <w:widowControl/>
        <w:spacing w:line="300" w:lineRule="exact"/>
        <w:ind w:firstLineChars="100" w:firstLine="220"/>
        <w:jc w:val="left"/>
        <w:rPr>
          <w:rFonts w:asciiTheme="minorEastAsia" w:hAnsiTheme="minorEastAsia"/>
          <w:bCs/>
          <w:sz w:val="22"/>
        </w:rPr>
      </w:pPr>
      <w:r w:rsidRPr="00AD0604">
        <w:rPr>
          <w:rFonts w:asciiTheme="minorEastAsia" w:hAnsiTheme="minorEastAsia" w:hint="eastAsia"/>
          <w:bCs/>
          <w:sz w:val="22"/>
        </w:rPr>
        <w:t>○2030年に向けて取り組む項目</w:t>
      </w:r>
      <w:r w:rsidR="005C06BB">
        <w:rPr>
          <w:rFonts w:asciiTheme="minorEastAsia" w:hAnsiTheme="minorEastAsia" w:hint="eastAsia"/>
          <w:bCs/>
          <w:sz w:val="22"/>
        </w:rPr>
        <w:t>：</w:t>
      </w:r>
    </w:p>
    <w:p w14:paraId="734085FD" w14:textId="3C9FCC4B"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・あらゆる主体の意識改革・行動喚起</w:t>
      </w:r>
    </w:p>
    <w:p w14:paraId="0D612A8F" w14:textId="162B52AF"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・事業者における脱炭素化に向けた取組促進</w:t>
      </w:r>
    </w:p>
    <w:p w14:paraId="63AA55F0" w14:textId="2B691E91"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・CO</w:t>
      </w:r>
      <w:r w:rsidRPr="00AD0604">
        <w:rPr>
          <w:rFonts w:asciiTheme="minorEastAsia" w:hAnsiTheme="minorEastAsia" w:hint="eastAsia"/>
          <w:bCs/>
          <w:sz w:val="16"/>
          <w:szCs w:val="16"/>
        </w:rPr>
        <w:t>2</w:t>
      </w:r>
      <w:r w:rsidRPr="00AD0604">
        <w:rPr>
          <w:rFonts w:asciiTheme="minorEastAsia" w:hAnsiTheme="minorEastAsia" w:hint="eastAsia"/>
          <w:bCs/>
          <w:sz w:val="22"/>
        </w:rPr>
        <w:t>排出の少ないエネルギー(再生可能エネルギーを含む)の利用促進</w:t>
      </w:r>
    </w:p>
    <w:p w14:paraId="18AFB58D" w14:textId="53D39BEF"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 xml:space="preserve">・輸送 ・移動における脱炭素化に向けた取組促進 </w:t>
      </w:r>
    </w:p>
    <w:p w14:paraId="27D4A223" w14:textId="08FE2BBD"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・資源 循環の促進</w:t>
      </w:r>
    </w:p>
    <w:p w14:paraId="235CF03C" w14:textId="0455A7D9"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w:t>
      </w:r>
      <w:r w:rsidRPr="005C06BB">
        <w:rPr>
          <w:rFonts w:asciiTheme="minorEastAsia" w:hAnsiTheme="minorEastAsia" w:hint="eastAsia"/>
          <w:bCs/>
          <w:sz w:val="22"/>
        </w:rPr>
        <w:t>森林吸収・緑化等の促進</w:t>
      </w:r>
    </w:p>
    <w:p w14:paraId="5A3B298B" w14:textId="29292F54" w:rsidR="00ED3B71" w:rsidRPr="00687E18" w:rsidRDefault="00AB1CF3" w:rsidP="00687E18">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・気候変動適応の推進等</w:t>
      </w:r>
      <w:r w:rsidR="00ED3B71">
        <w:rPr>
          <w:b/>
          <w:color w:val="000000" w:themeColor="text1"/>
          <w:kern w:val="0"/>
          <w:sz w:val="28"/>
          <w:szCs w:val="28"/>
        </w:rPr>
        <w:br w:type="page"/>
      </w:r>
    </w:p>
    <w:bookmarkStart w:id="17" w:name="_Toc102046138"/>
    <w:p w14:paraId="440FFA3E" w14:textId="642F58E2" w:rsidR="00CB435F" w:rsidRPr="00A35B55" w:rsidRDefault="00827EC0" w:rsidP="007B64FA">
      <w:pPr>
        <w:pStyle w:val="1"/>
        <w:snapToGrid w:val="0"/>
        <w:jc w:val="left"/>
        <w:rPr>
          <w:rFonts w:ascii="ＭＳ Ｐゴシック" w:hAnsi="ＭＳ Ｐゴシック"/>
          <w:b w:val="0"/>
          <w:color w:val="000000" w:themeColor="text1"/>
          <w:kern w:val="0"/>
        </w:rPr>
      </w:pPr>
      <w:r w:rsidRPr="00A35B55">
        <w:rPr>
          <w:rFonts w:ascii="ＭＳ Ｐゴシック" w:hAnsi="ＭＳ Ｐゴシック"/>
          <w:noProof/>
          <w:color w:val="000000" w:themeColor="text1"/>
          <w:w w:val="89"/>
          <w:kern w:val="0"/>
        </w:rPr>
        <w:lastRenderedPageBreak/>
        <mc:AlternateContent>
          <mc:Choice Requires="wps">
            <w:drawing>
              <wp:anchor distT="0" distB="0" distL="114300" distR="114300" simplePos="0" relativeHeight="251673600" behindDoc="0" locked="0" layoutInCell="1" allowOverlap="1" wp14:anchorId="47A6DD93" wp14:editId="11AA5853">
                <wp:simplePos x="0" y="0"/>
                <wp:positionH relativeFrom="column">
                  <wp:posOffset>-175260</wp:posOffset>
                </wp:positionH>
                <wp:positionV relativeFrom="paragraph">
                  <wp:posOffset>25400</wp:posOffset>
                </wp:positionV>
                <wp:extent cx="180975" cy="161925"/>
                <wp:effectExtent l="0" t="0" r="28575" b="28575"/>
                <wp:wrapNone/>
                <wp:docPr id="1" name="正方形/長方形 1"/>
                <wp:cNvGraphicFramePr/>
                <a:graphic xmlns:a="http://schemas.openxmlformats.org/drawingml/2006/main">
                  <a:graphicData uri="http://schemas.microsoft.com/office/word/2010/wordprocessingShape">
                    <wps:wsp>
                      <wps:cNvSpPr/>
                      <wps:spPr>
                        <a:xfrm>
                          <a:off x="0" y="0"/>
                          <a:ext cx="180975"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2BFE47B" id="正方形/長方形 1" o:spid="_x0000_s1026" style="position:absolute;left:0;text-align:left;margin-left:-13.8pt;margin-top:2pt;width:14.25pt;height:12.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" fillcolor="white [3212]" strokecolor="white [3212]" strokeweight="2pt"/>
            </w:pict>
          </mc:Fallback>
        </mc:AlternateContent>
      </w:r>
      <w:r w:rsidR="00A35B55" w:rsidRPr="00A35B55">
        <w:rPr>
          <w:rFonts w:ascii="ＭＳ Ｐゴシック" w:hAnsi="ＭＳ Ｐゴシック" w:hint="eastAsia"/>
          <w:noProof/>
          <w:color w:val="000000" w:themeColor="text1"/>
          <w:w w:val="89"/>
          <w:kern w:val="0"/>
        </w:rPr>
        <w:t>Ⅱ</w:t>
      </w:r>
      <w:r w:rsidR="00ED3B71" w:rsidRPr="00A35B55">
        <w:rPr>
          <w:rFonts w:ascii="ＭＳ Ｐゴシック" w:hAnsi="ＭＳ Ｐゴシック" w:hint="eastAsia"/>
          <w:color w:val="000000" w:themeColor="text1"/>
          <w:kern w:val="0"/>
        </w:rPr>
        <w:t xml:space="preserve">　</w:t>
      </w:r>
      <w:r w:rsidR="00A35B55" w:rsidRPr="00A35B55">
        <w:rPr>
          <w:rFonts w:ascii="ＭＳ Ｐゴシック" w:hAnsi="ＭＳ Ｐゴシック" w:hint="eastAsia"/>
          <w:color w:val="000000" w:themeColor="text1"/>
          <w:kern w:val="0"/>
        </w:rPr>
        <w:t>今後取り組むべき施策のあり方について</w:t>
      </w:r>
      <w:bookmarkEnd w:id="17"/>
    </w:p>
    <w:p w14:paraId="33FFFE28" w14:textId="4094182A" w:rsidR="007846B8" w:rsidRPr="0072475B" w:rsidRDefault="00B17CB8" w:rsidP="00356FE0">
      <w:pPr>
        <w:widowControl/>
        <w:spacing w:line="300" w:lineRule="exact"/>
        <w:mirrorIndents/>
        <w:jc w:val="left"/>
        <w:rPr>
          <w:rFonts w:asciiTheme="minorEastAsia" w:hAnsiTheme="minorEastAsia"/>
          <w:color w:val="000000" w:themeColor="text1"/>
          <w:sz w:val="22"/>
        </w:rPr>
      </w:pPr>
      <w:r>
        <w:rPr>
          <w:rFonts w:asciiTheme="minorEastAsia" w:hAnsiTheme="minorEastAsia" w:hint="eastAsia"/>
          <w:color w:val="000000" w:themeColor="text1"/>
        </w:rPr>
        <w:t xml:space="preserve">　</w:t>
      </w:r>
      <w:r w:rsidR="00116A5E" w:rsidRPr="0072475B">
        <w:rPr>
          <w:rFonts w:asciiTheme="minorEastAsia" w:hAnsiTheme="minorEastAsia" w:hint="eastAsia"/>
          <w:color w:val="000000" w:themeColor="text1"/>
          <w:sz w:val="22"/>
        </w:rPr>
        <w:t>今後の大阪湾における環境の保全・再生・創出のあり方の検討を進めるにあたって、重点的に検討すべき</w:t>
      </w:r>
      <w:r w:rsidR="00176CF9" w:rsidRPr="0072475B">
        <w:rPr>
          <w:rFonts w:asciiTheme="minorEastAsia" w:hAnsiTheme="minorEastAsia" w:hint="eastAsia"/>
          <w:color w:val="000000" w:themeColor="text1"/>
          <w:sz w:val="22"/>
        </w:rPr>
        <w:t>事項</w:t>
      </w:r>
      <w:r w:rsidR="00116A5E" w:rsidRPr="0072475B">
        <w:rPr>
          <w:rFonts w:asciiTheme="minorEastAsia" w:hAnsiTheme="minorEastAsia" w:hint="eastAsia"/>
          <w:color w:val="000000" w:themeColor="text1"/>
          <w:sz w:val="22"/>
        </w:rPr>
        <w:t>を次の３つとし、今後取り組むべき施策のあり方について審議を行った。</w:t>
      </w:r>
    </w:p>
    <w:p w14:paraId="6E7837C4" w14:textId="11DB1DE7" w:rsidR="00E117B8" w:rsidRDefault="00E117B8" w:rsidP="007B64FA">
      <w:pPr>
        <w:widowControl/>
        <w:jc w:val="left"/>
        <w:rPr>
          <w:rFonts w:asciiTheme="minorEastAsia" w:hAnsiTheme="minorEastAsia"/>
          <w:color w:val="000000" w:themeColor="text1"/>
        </w:rPr>
      </w:pPr>
      <w:r>
        <w:rPr>
          <w:rFonts w:asciiTheme="minorEastAsia" w:hAnsiTheme="minorEastAsia" w:hint="eastAsia"/>
          <w:color w:val="000000" w:themeColor="text1"/>
        </w:rPr>
        <w:t>＜</w:t>
      </w:r>
      <w:r w:rsidR="00176CF9">
        <w:rPr>
          <w:rFonts w:asciiTheme="minorEastAsia" w:hAnsiTheme="minorEastAsia" w:hint="eastAsia"/>
          <w:color w:val="000000" w:themeColor="text1"/>
        </w:rPr>
        <w:t>検討事項</w:t>
      </w:r>
      <w:r>
        <w:rPr>
          <w:rFonts w:asciiTheme="minorEastAsia" w:hAnsiTheme="minorEastAsia" w:hint="eastAsia"/>
          <w:color w:val="000000" w:themeColor="text1"/>
        </w:rPr>
        <w:t>＞</w:t>
      </w:r>
    </w:p>
    <w:tbl>
      <w:tblPr>
        <w:tblStyle w:val="a3"/>
        <w:tblW w:w="0" w:type="auto"/>
        <w:tblLook w:val="04A0" w:firstRow="1" w:lastRow="0" w:firstColumn="1" w:lastColumn="0" w:noHBand="0" w:noVBand="1"/>
      </w:tblPr>
      <w:tblGrid>
        <w:gridCol w:w="9060"/>
      </w:tblGrid>
      <w:tr w:rsidR="00C61A67" w14:paraId="4A1FA4A8" w14:textId="77777777" w:rsidTr="00C61A67">
        <w:tc>
          <w:tcPr>
            <w:tcW w:w="9060" w:type="dxa"/>
          </w:tcPr>
          <w:p w14:paraId="4BD29E43" w14:textId="10CF2A4A" w:rsidR="00C61A67" w:rsidRPr="00C61A67" w:rsidRDefault="00B17CB8" w:rsidP="00C61A67">
            <w:pPr>
              <w:widowControl/>
              <w:jc w:val="left"/>
            </w:pPr>
            <w:r>
              <w:rPr>
                <w:rFonts w:asciiTheme="minorEastAsia" w:hAnsiTheme="minorEastAsia" w:hint="eastAsia"/>
                <w:color w:val="000000" w:themeColor="text1"/>
              </w:rPr>
              <w:t>１．</w:t>
            </w:r>
            <w:r w:rsidR="00C61A67" w:rsidRPr="00B15094">
              <w:rPr>
                <w:rFonts w:asciiTheme="minorEastAsia" w:hAnsiTheme="minorEastAsia" w:hint="eastAsia"/>
                <w:color w:val="000000" w:themeColor="text1"/>
                <w:sz w:val="22"/>
              </w:rPr>
              <w:t>湾奥部の水質改善</w:t>
            </w:r>
          </w:p>
          <w:p w14:paraId="6A0E4F1F" w14:textId="4C3932B0" w:rsidR="00C61A67" w:rsidRDefault="00C61A67" w:rsidP="00C61A67">
            <w:pPr>
              <w:widowControl/>
              <w:jc w:val="left"/>
              <w:rPr>
                <w:rFonts w:asciiTheme="minorEastAsia" w:hAnsiTheme="minorEastAsia"/>
                <w:color w:val="000000" w:themeColor="text1"/>
              </w:rPr>
            </w:pPr>
            <w:r>
              <w:rPr>
                <w:rFonts w:asciiTheme="minorEastAsia" w:hAnsiTheme="minorEastAsia" w:hint="eastAsia"/>
                <w:color w:val="000000" w:themeColor="text1"/>
              </w:rPr>
              <w:t>２.</w:t>
            </w:r>
            <w:r>
              <w:rPr>
                <w:rFonts w:asciiTheme="minorEastAsia" w:hAnsiTheme="minorEastAsia"/>
                <w:color w:val="000000" w:themeColor="text1"/>
              </w:rPr>
              <w:t xml:space="preserve"> </w:t>
            </w:r>
            <w:r w:rsidRPr="00C61A67">
              <w:rPr>
                <w:rFonts w:asciiTheme="minorEastAsia" w:hAnsiTheme="minorEastAsia" w:hint="eastAsia"/>
                <w:color w:val="000000" w:themeColor="text1"/>
              </w:rPr>
              <w:t>湾南部の栄養塩濃度の管理のあり方</w:t>
            </w:r>
          </w:p>
          <w:p w14:paraId="31454974" w14:textId="08B062DC" w:rsidR="00C61A67" w:rsidRDefault="00C61A67" w:rsidP="00C61A67">
            <w:pPr>
              <w:widowControl/>
              <w:jc w:val="left"/>
              <w:rPr>
                <w:rFonts w:asciiTheme="minorEastAsia" w:hAnsiTheme="minorEastAsia"/>
                <w:color w:val="000000" w:themeColor="text1"/>
              </w:rPr>
            </w:pPr>
            <w:r>
              <w:rPr>
                <w:rFonts w:asciiTheme="minorEastAsia" w:hAnsiTheme="minorEastAsia" w:hint="eastAsia"/>
                <w:color w:val="000000" w:themeColor="text1"/>
              </w:rPr>
              <w:t>３.</w:t>
            </w:r>
            <w:r>
              <w:rPr>
                <w:rFonts w:asciiTheme="minorEastAsia" w:hAnsiTheme="minorEastAsia"/>
                <w:color w:val="000000" w:themeColor="text1"/>
              </w:rPr>
              <w:t xml:space="preserve"> </w:t>
            </w:r>
            <w:r>
              <w:rPr>
                <w:rFonts w:asciiTheme="minorEastAsia" w:hAnsiTheme="minorEastAsia" w:hint="eastAsia"/>
                <w:color w:val="000000" w:themeColor="text1"/>
              </w:rPr>
              <w:t>多様な生物を育む場の創出</w:t>
            </w:r>
          </w:p>
        </w:tc>
      </w:tr>
    </w:tbl>
    <w:p w14:paraId="19450DFF" w14:textId="29BEA620" w:rsidR="00BD6BFC" w:rsidRDefault="00BD6BFC" w:rsidP="00C61A67">
      <w:pPr>
        <w:widowControl/>
        <w:suppressLineNumbers/>
        <w:spacing w:line="276" w:lineRule="auto"/>
        <w:jc w:val="left"/>
        <w:rPr>
          <w:rFonts w:ascii="ＭＳ Ｐゴシック" w:eastAsia="ＭＳ Ｐゴシック" w:hAnsi="ＭＳ Ｐゴシック"/>
          <w:b/>
          <w:color w:val="000000" w:themeColor="text1"/>
          <w:sz w:val="22"/>
        </w:rPr>
      </w:pPr>
    </w:p>
    <w:p w14:paraId="7EC61201" w14:textId="0DD09858" w:rsidR="003A59E4" w:rsidRPr="00535AAA" w:rsidRDefault="00A35B55" w:rsidP="00535AAA">
      <w:pPr>
        <w:pStyle w:val="2"/>
      </w:pPr>
      <w:bookmarkStart w:id="18" w:name="_Toc102046139"/>
      <w:r w:rsidRPr="00535AAA">
        <w:rPr>
          <w:rFonts w:hint="eastAsia"/>
        </w:rPr>
        <w:t>１</w:t>
      </w:r>
      <w:r w:rsidR="00ED3B71" w:rsidRPr="00535AAA">
        <w:rPr>
          <w:rFonts w:hint="eastAsia"/>
        </w:rPr>
        <w:t xml:space="preserve">　</w:t>
      </w:r>
      <w:r w:rsidR="00DE5F5F" w:rsidRPr="00535AAA">
        <w:rPr>
          <w:rFonts w:hint="eastAsia"/>
        </w:rPr>
        <w:t>湾奥部の水質改善</w:t>
      </w:r>
      <w:r w:rsidR="0043018E" w:rsidRPr="00535AAA">
        <w:rPr>
          <w:rFonts w:hint="eastAsia"/>
        </w:rPr>
        <w:t>の検討</w:t>
      </w:r>
      <w:r w:rsidR="00A61A80" w:rsidRPr="00535AAA">
        <w:rPr>
          <w:rFonts w:hint="eastAsia"/>
        </w:rPr>
        <w:t>について</w:t>
      </w:r>
      <w:bookmarkEnd w:id="18"/>
    </w:p>
    <w:tbl>
      <w:tblPr>
        <w:tblStyle w:val="a3"/>
        <w:tblW w:w="9072" w:type="dxa"/>
        <w:tblInd w:w="-5" w:type="dxa"/>
        <w:tblLook w:val="04A0" w:firstRow="1" w:lastRow="0" w:firstColumn="1" w:lastColumn="0" w:noHBand="0" w:noVBand="1"/>
      </w:tblPr>
      <w:tblGrid>
        <w:gridCol w:w="9072"/>
      </w:tblGrid>
      <w:tr w:rsidR="00A3171F" w:rsidRPr="00B15094" w14:paraId="560907AB" w14:textId="77777777" w:rsidTr="00BF619A">
        <w:tc>
          <w:tcPr>
            <w:tcW w:w="9072" w:type="dxa"/>
          </w:tcPr>
          <w:p w14:paraId="0FADA987" w14:textId="54D5A435" w:rsidR="00BF619A" w:rsidRPr="00B15094" w:rsidRDefault="00B17CB8" w:rsidP="007B64FA">
            <w:pPr>
              <w:rPr>
                <w:rFonts w:asciiTheme="minorEastAsia" w:hAnsiTheme="minorEastAsia"/>
                <w:color w:val="000000" w:themeColor="text1"/>
                <w:sz w:val="22"/>
              </w:rPr>
            </w:pPr>
            <w:r>
              <w:rPr>
                <w:rFonts w:asciiTheme="minorEastAsia" w:hAnsiTheme="minorEastAsia" w:hint="eastAsia"/>
                <w:color w:val="000000" w:themeColor="text1"/>
                <w:sz w:val="22"/>
              </w:rPr>
              <w:t>【</w:t>
            </w:r>
            <w:r w:rsidR="00BF619A" w:rsidRPr="00B15094">
              <w:rPr>
                <w:rFonts w:asciiTheme="minorEastAsia" w:hAnsiTheme="minorEastAsia" w:hint="eastAsia"/>
                <w:color w:val="000000" w:themeColor="text1"/>
                <w:sz w:val="22"/>
              </w:rPr>
              <w:t>湾奥部の水質改善】</w:t>
            </w:r>
          </w:p>
          <w:p w14:paraId="144D4895" w14:textId="56BCC5FE" w:rsidR="00BF619A" w:rsidRPr="00B15094" w:rsidRDefault="00BF619A"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・湾奥部に栄養塩が過度に偏在している現状や、国における第９次総量削減に係る答申等を踏まえ、湾奥部の水質改善に向けた取組</w:t>
            </w:r>
            <w:r w:rsidR="00BF14EC">
              <w:rPr>
                <w:rFonts w:asciiTheme="minorEastAsia" w:hAnsiTheme="minorEastAsia" w:hint="eastAsia"/>
                <w:color w:val="000000" w:themeColor="text1"/>
                <w:sz w:val="22"/>
              </w:rPr>
              <w:t>み</w:t>
            </w:r>
            <w:r w:rsidRPr="00B15094">
              <w:rPr>
                <w:rFonts w:asciiTheme="minorEastAsia" w:hAnsiTheme="minorEastAsia" w:hint="eastAsia"/>
                <w:color w:val="000000" w:themeColor="text1"/>
                <w:sz w:val="22"/>
              </w:rPr>
              <w:t>をどのように推進するべきか。</w:t>
            </w:r>
          </w:p>
          <w:p w14:paraId="73E639DE" w14:textId="77777777" w:rsidR="00BF619A" w:rsidRPr="00B15094" w:rsidRDefault="00BF619A" w:rsidP="007B64FA">
            <w:pPr>
              <w:spacing w:line="40" w:lineRule="exact"/>
              <w:ind w:left="220" w:hangingChars="100" w:hanging="220"/>
              <w:rPr>
                <w:rFonts w:asciiTheme="minorEastAsia" w:hAnsiTheme="minorEastAsia"/>
                <w:color w:val="000000" w:themeColor="text1"/>
                <w:sz w:val="22"/>
              </w:rPr>
            </w:pPr>
          </w:p>
          <w:p w14:paraId="6246ED43" w14:textId="77777777" w:rsidR="00BF619A" w:rsidRPr="00B15094" w:rsidRDefault="00BF619A" w:rsidP="007B64FA">
            <w:pPr>
              <w:spacing w:line="40" w:lineRule="exact"/>
              <w:ind w:left="220" w:hangingChars="100" w:hanging="220"/>
              <w:rPr>
                <w:rFonts w:asciiTheme="minorEastAsia" w:hAnsiTheme="minorEastAsia"/>
                <w:color w:val="000000" w:themeColor="text1"/>
                <w:sz w:val="22"/>
              </w:rPr>
            </w:pPr>
          </w:p>
        </w:tc>
      </w:tr>
    </w:tbl>
    <w:p w14:paraId="1FA234B0" w14:textId="48ACE65E" w:rsidR="00E01DA0" w:rsidRPr="00A35B55" w:rsidRDefault="00E01DA0" w:rsidP="00965B38">
      <w:pPr>
        <w:pStyle w:val="3"/>
      </w:pPr>
      <w:bookmarkStart w:id="19" w:name="_Toc102046140"/>
      <w:r w:rsidRPr="00A35B55">
        <w:rPr>
          <w:rFonts w:hint="eastAsia"/>
        </w:rPr>
        <w:t>１</w:t>
      </w:r>
      <w:r w:rsidR="00183FB0" w:rsidRPr="00183FB0">
        <w:rPr>
          <w:rFonts w:hint="eastAsia"/>
        </w:rPr>
        <w:t>－</w:t>
      </w:r>
      <w:r w:rsidRPr="00A35B55">
        <w:rPr>
          <w:rFonts w:hint="eastAsia"/>
        </w:rPr>
        <w:t>１　現状と課題について</w:t>
      </w:r>
      <w:bookmarkEnd w:id="19"/>
    </w:p>
    <w:p w14:paraId="2CCBF9E3" w14:textId="77777777" w:rsidR="003A59E4" w:rsidRPr="00B15094" w:rsidRDefault="003A59E4" w:rsidP="00356FE0">
      <w:pPr>
        <w:widowControl/>
        <w:spacing w:line="-300" w:lineRule="auto"/>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・湾奥部は、魚類等の生息にとっては厳しい環境にある中、成育場として利用されている。</w:t>
      </w:r>
    </w:p>
    <w:p w14:paraId="283E4AEA" w14:textId="5FBDDA99" w:rsidR="003A59E4" w:rsidRPr="00FB67F5" w:rsidRDefault="003A59E4" w:rsidP="00356FE0">
      <w:pPr>
        <w:widowControl/>
        <w:spacing w:line="-300" w:lineRule="auto"/>
        <w:ind w:left="220" w:hangingChars="100" w:hanging="220"/>
        <w:jc w:val="left"/>
        <w:rPr>
          <w:rFonts w:asciiTheme="minorEastAsia" w:hAnsiTheme="minorEastAsia"/>
          <w:bCs/>
          <w:sz w:val="22"/>
        </w:rPr>
      </w:pPr>
      <w:r w:rsidRPr="00B15094">
        <w:rPr>
          <w:rFonts w:asciiTheme="minorEastAsia" w:hAnsiTheme="minorEastAsia" w:hint="eastAsia"/>
          <w:bCs/>
          <w:color w:val="000000" w:themeColor="text1"/>
          <w:sz w:val="22"/>
        </w:rPr>
        <w:t>・湾奥部は、埋立地の影響で海水の流れが妨げられ、淀川等を通じて流入する栄養塩が滞留しやすい状況となっている。このため、大量に増殖したプランクトンの死骸が沈降することによ</w:t>
      </w:r>
      <w:r w:rsidRPr="00FB67F5">
        <w:rPr>
          <w:rFonts w:asciiTheme="minorEastAsia" w:hAnsiTheme="minorEastAsia" w:hint="eastAsia"/>
          <w:bCs/>
          <w:sz w:val="22"/>
        </w:rPr>
        <w:t>り底層の水質が悪化しやす</w:t>
      </w:r>
      <w:r w:rsidR="00F773FB" w:rsidRPr="00FB67F5">
        <w:rPr>
          <w:rFonts w:asciiTheme="minorEastAsia" w:hAnsiTheme="minorEastAsia" w:hint="eastAsia"/>
          <w:bCs/>
          <w:sz w:val="22"/>
        </w:rPr>
        <w:t>い。また、夏期には、成層が発達し、底層への酸素の供給量が低下するため、</w:t>
      </w:r>
      <w:r w:rsidRPr="00FB67F5">
        <w:rPr>
          <w:rFonts w:asciiTheme="minorEastAsia" w:hAnsiTheme="minorEastAsia" w:hint="eastAsia"/>
          <w:bCs/>
          <w:sz w:val="22"/>
        </w:rPr>
        <w:t>底層</w:t>
      </w:r>
      <w:r w:rsidR="0072076C" w:rsidRPr="00FB67F5">
        <w:rPr>
          <w:rFonts w:asciiTheme="minorEastAsia" w:hAnsiTheme="minorEastAsia" w:hint="eastAsia"/>
          <w:bCs/>
          <w:sz w:val="22"/>
        </w:rPr>
        <w:t>DO</w:t>
      </w:r>
      <w:r w:rsidRPr="00FB67F5">
        <w:rPr>
          <w:rFonts w:asciiTheme="minorEastAsia" w:hAnsiTheme="minorEastAsia" w:hint="eastAsia"/>
          <w:bCs/>
          <w:sz w:val="22"/>
        </w:rPr>
        <w:t>が、無生物域を解消する水域の環境基準値である２㎎/Lを下回っており、水質改善が必要。</w:t>
      </w:r>
    </w:p>
    <w:p w14:paraId="78CCB77D" w14:textId="6677E54C" w:rsidR="003A59E4" w:rsidRPr="00B15094" w:rsidRDefault="0072076C" w:rsidP="00356FE0">
      <w:pPr>
        <w:widowControl/>
        <w:spacing w:line="-300" w:lineRule="auto"/>
        <w:jc w:val="left"/>
        <w:rPr>
          <w:rFonts w:asciiTheme="minorEastAsia" w:hAnsiTheme="minorEastAsia"/>
          <w:bCs/>
          <w:color w:val="000000" w:themeColor="text1"/>
          <w:sz w:val="22"/>
        </w:rPr>
      </w:pPr>
      <w:r w:rsidRPr="00FB67F5">
        <w:rPr>
          <w:rFonts w:asciiTheme="minorEastAsia" w:hAnsiTheme="minorEastAsia" w:hint="eastAsia"/>
          <w:bCs/>
          <w:sz w:val="22"/>
        </w:rPr>
        <w:t>・底層DO</w:t>
      </w:r>
      <w:r w:rsidR="003A59E4" w:rsidRPr="00FB67F5">
        <w:rPr>
          <w:rFonts w:asciiTheme="minorEastAsia" w:hAnsiTheme="minorEastAsia" w:hint="eastAsia"/>
          <w:bCs/>
          <w:sz w:val="22"/>
        </w:rPr>
        <w:t>の環境基準について、</w:t>
      </w:r>
      <w:r w:rsidR="003A59E4" w:rsidRPr="00B15094">
        <w:rPr>
          <w:rFonts w:asciiTheme="minorEastAsia" w:hAnsiTheme="minorEastAsia" w:hint="eastAsia"/>
          <w:bCs/>
          <w:color w:val="000000" w:themeColor="text1"/>
          <w:sz w:val="22"/>
        </w:rPr>
        <w:t>大阪湾における水域類型の指定が予定されている。</w:t>
      </w:r>
    </w:p>
    <w:p w14:paraId="60A8375C" w14:textId="1D009FCD" w:rsidR="00BF619A" w:rsidRPr="00B15094" w:rsidRDefault="00BF619A" w:rsidP="00356FE0">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・湾全体の状況としては、これまでの取組</w:t>
      </w:r>
      <w:r w:rsidR="00BF14EC">
        <w:rPr>
          <w:rFonts w:asciiTheme="minorEastAsia" w:hAnsiTheme="minorEastAsia" w:hint="eastAsia"/>
          <w:color w:val="000000" w:themeColor="text1"/>
          <w:sz w:val="22"/>
        </w:rPr>
        <w:t>み</w:t>
      </w:r>
      <w:r w:rsidRPr="00B15094">
        <w:rPr>
          <w:rFonts w:asciiTheme="minorEastAsia" w:hAnsiTheme="minorEastAsia" w:hint="eastAsia"/>
          <w:color w:val="000000" w:themeColor="text1"/>
          <w:sz w:val="22"/>
        </w:rPr>
        <w:t>により汚濁負荷量削減が進み、窒素及びりんについては環境基準が達成された状況が続いている。</w:t>
      </w:r>
    </w:p>
    <w:p w14:paraId="3060B57D" w14:textId="77777777" w:rsidR="00BF619A" w:rsidRPr="00B15094" w:rsidRDefault="00BF619A" w:rsidP="00356FE0">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・底質や底生生物の生息状況が改善するなど底層環境の改善傾向が見られている。</w:t>
      </w:r>
    </w:p>
    <w:p w14:paraId="091F59ED" w14:textId="3D37504C" w:rsidR="00BF619A" w:rsidRPr="00B15094" w:rsidRDefault="00BF619A" w:rsidP="00356FE0">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w:t>
      </w:r>
      <w:r w:rsidR="003549F1" w:rsidRPr="00B15094">
        <w:rPr>
          <w:rFonts w:asciiTheme="minorEastAsia" w:hAnsiTheme="minorEastAsia" w:hint="eastAsia"/>
          <w:color w:val="000000" w:themeColor="text1"/>
          <w:sz w:val="22"/>
        </w:rPr>
        <w:t>国における第９次総量削減に係る答申においては、</w:t>
      </w:r>
      <w:r w:rsidRPr="00B15094">
        <w:rPr>
          <w:rFonts w:asciiTheme="minorEastAsia" w:hAnsiTheme="minorEastAsia" w:hint="eastAsia"/>
          <w:color w:val="000000" w:themeColor="text1"/>
          <w:sz w:val="22"/>
        </w:rPr>
        <w:t>湾全体の状況を踏まえて、対策に当たっては、COD、窒素及びりんのいずれも更なる汚濁負荷量の削減のための規制の強化は行わず、これまでの取組</w:t>
      </w:r>
      <w:r w:rsidR="00BF14EC">
        <w:rPr>
          <w:rFonts w:asciiTheme="minorEastAsia" w:hAnsiTheme="minorEastAsia" w:hint="eastAsia"/>
          <w:color w:val="000000" w:themeColor="text1"/>
          <w:sz w:val="22"/>
        </w:rPr>
        <w:t>み</w:t>
      </w:r>
      <w:r w:rsidRPr="00B15094">
        <w:rPr>
          <w:rFonts w:asciiTheme="minorEastAsia" w:hAnsiTheme="minorEastAsia" w:hint="eastAsia"/>
          <w:color w:val="000000" w:themeColor="text1"/>
          <w:sz w:val="22"/>
        </w:rPr>
        <w:t>を維持することが妥当であり、湾奥部など一部の海域において貧酸素水塊などの問題が発生しているが、負荷削減によりその他の海域で指摘されている栄養塩類の不足が更に進む懸念もあることから、総量規制としての汚濁負荷削減ではなく、栄養塩類の偏在の解消に向け、地域ごとの特性も考慮した局所的な対策を講ずる必要がある旨が指摘されている。</w:t>
      </w:r>
    </w:p>
    <w:p w14:paraId="12C98097" w14:textId="6884EC27" w:rsidR="00BF619A" w:rsidRPr="00B15094" w:rsidRDefault="00BF619A" w:rsidP="00356FE0">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w:t>
      </w:r>
      <w:r w:rsidR="00E01DA0" w:rsidRPr="00B15094">
        <w:rPr>
          <w:rFonts w:asciiTheme="minorEastAsia" w:hAnsiTheme="minorEastAsia" w:hint="eastAsia"/>
          <w:color w:val="000000" w:themeColor="text1"/>
          <w:sz w:val="22"/>
        </w:rPr>
        <w:t>令和３年</w:t>
      </w:r>
      <w:r w:rsidR="00494261">
        <w:rPr>
          <w:rFonts w:asciiTheme="minorEastAsia" w:hAnsiTheme="minorEastAsia" w:hint="eastAsia"/>
          <w:sz w:val="22"/>
        </w:rPr>
        <w:t>（</w:t>
      </w:r>
      <w:r w:rsidR="00494261">
        <w:rPr>
          <w:rFonts w:asciiTheme="minorEastAsia" w:hAnsiTheme="minorEastAsia"/>
          <w:sz w:val="22"/>
        </w:rPr>
        <w:t>20</w:t>
      </w:r>
      <w:r w:rsidR="00494261">
        <w:rPr>
          <w:rFonts w:asciiTheme="minorEastAsia" w:hAnsiTheme="minorEastAsia" w:hint="eastAsia"/>
          <w:sz w:val="22"/>
        </w:rPr>
        <w:t>21年）</w:t>
      </w:r>
      <w:r w:rsidR="00E01DA0" w:rsidRPr="00B15094">
        <w:rPr>
          <w:rFonts w:asciiTheme="minorEastAsia" w:hAnsiTheme="minorEastAsia" w:hint="eastAsia"/>
          <w:color w:val="000000" w:themeColor="text1"/>
          <w:sz w:val="22"/>
        </w:rPr>
        <w:t>10月５日に</w:t>
      </w:r>
      <w:r w:rsidRPr="00B15094">
        <w:rPr>
          <w:rFonts w:asciiTheme="minorEastAsia" w:hAnsiTheme="minorEastAsia" w:hint="eastAsia"/>
          <w:color w:val="000000" w:themeColor="text1"/>
          <w:sz w:val="22"/>
        </w:rPr>
        <w:t>国から</w:t>
      </w:r>
      <w:r w:rsidR="00E01DA0" w:rsidRPr="00B15094">
        <w:rPr>
          <w:rFonts w:asciiTheme="minorEastAsia" w:hAnsiTheme="minorEastAsia" w:hint="eastAsia"/>
          <w:color w:val="000000" w:themeColor="text1"/>
          <w:sz w:val="22"/>
        </w:rPr>
        <w:t>告示された</w:t>
      </w:r>
      <w:r w:rsidR="005A1703" w:rsidRPr="00B15094">
        <w:rPr>
          <w:rFonts w:asciiTheme="minorEastAsia" w:hAnsiTheme="minorEastAsia" w:hint="eastAsia"/>
          <w:color w:val="000000" w:themeColor="text1"/>
          <w:sz w:val="22"/>
        </w:rPr>
        <w:t>「化学的酸素要求量についての総量規制基準に係る業種その他の区分及びその区分ごとの範囲の一部改正</w:t>
      </w:r>
      <w:r w:rsidR="00E7258B" w:rsidRPr="00B15094">
        <w:rPr>
          <w:rFonts w:asciiTheme="minorEastAsia" w:hAnsiTheme="minorEastAsia" w:hint="eastAsia"/>
          <w:color w:val="000000" w:themeColor="text1"/>
          <w:sz w:val="22"/>
        </w:rPr>
        <w:t>」</w:t>
      </w:r>
      <w:r w:rsidR="005A1703" w:rsidRPr="00B15094">
        <w:rPr>
          <w:rFonts w:asciiTheme="minorEastAsia" w:hAnsiTheme="minorEastAsia" w:hint="eastAsia"/>
          <w:color w:val="000000" w:themeColor="text1"/>
          <w:sz w:val="22"/>
        </w:rPr>
        <w:t>（環境省告示</w:t>
      </w:r>
      <w:r w:rsidR="00E7258B" w:rsidRPr="00B15094">
        <w:rPr>
          <w:rFonts w:asciiTheme="minorEastAsia" w:hAnsiTheme="minorEastAsia" w:hint="eastAsia"/>
          <w:color w:val="000000" w:themeColor="text1"/>
          <w:sz w:val="22"/>
        </w:rPr>
        <w:t>第6</w:t>
      </w:r>
      <w:r w:rsidR="00E7258B" w:rsidRPr="00B15094">
        <w:rPr>
          <w:rFonts w:asciiTheme="minorEastAsia" w:hAnsiTheme="minorEastAsia"/>
          <w:color w:val="000000" w:themeColor="text1"/>
          <w:sz w:val="22"/>
        </w:rPr>
        <w:t>1</w:t>
      </w:r>
      <w:r w:rsidR="00E7258B" w:rsidRPr="00B15094">
        <w:rPr>
          <w:rFonts w:asciiTheme="minorEastAsia" w:hAnsiTheme="minorEastAsia" w:hint="eastAsia"/>
          <w:color w:val="000000" w:themeColor="text1"/>
          <w:sz w:val="22"/>
        </w:rPr>
        <w:t>号）</w:t>
      </w:r>
      <w:r w:rsidRPr="00B15094">
        <w:rPr>
          <w:rFonts w:asciiTheme="minorEastAsia" w:hAnsiTheme="minorEastAsia" w:hint="eastAsia"/>
          <w:color w:val="000000" w:themeColor="text1"/>
          <w:sz w:val="22"/>
        </w:rPr>
        <w:t>では、大阪湾は見直しの対象水域となっていない。</w:t>
      </w:r>
    </w:p>
    <w:p w14:paraId="5756C9C4" w14:textId="5DABEE7A" w:rsidR="00D37735" w:rsidRPr="00B15094" w:rsidRDefault="00D37735" w:rsidP="00356FE0">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w:t>
      </w:r>
      <w:r w:rsidR="00494261">
        <w:rPr>
          <w:rFonts w:asciiTheme="minorEastAsia" w:hAnsiTheme="minorEastAsia" w:hint="eastAsia"/>
          <w:color w:val="000000" w:themeColor="text1"/>
          <w:sz w:val="22"/>
        </w:rPr>
        <w:t>令和３年度</w:t>
      </w:r>
      <w:r w:rsidRPr="00B15094">
        <w:rPr>
          <w:rFonts w:asciiTheme="minorEastAsia" w:hAnsiTheme="minorEastAsia" w:hint="eastAsia"/>
          <w:color w:val="000000" w:themeColor="text1"/>
          <w:sz w:val="22"/>
        </w:rPr>
        <w:t>第２回</w:t>
      </w:r>
      <w:r w:rsidR="00494261">
        <w:rPr>
          <w:rFonts w:asciiTheme="minorEastAsia" w:hAnsiTheme="minorEastAsia" w:hint="eastAsia"/>
          <w:color w:val="000000" w:themeColor="text1"/>
          <w:sz w:val="22"/>
        </w:rPr>
        <w:t>水質</w:t>
      </w:r>
      <w:r w:rsidRPr="00B15094">
        <w:rPr>
          <w:rFonts w:asciiTheme="minorEastAsia" w:hAnsiTheme="minorEastAsia" w:hint="eastAsia"/>
          <w:color w:val="000000" w:themeColor="text1"/>
          <w:sz w:val="22"/>
        </w:rPr>
        <w:t>部会</w:t>
      </w:r>
      <w:r w:rsidR="00B716B6" w:rsidRPr="00B15094">
        <w:rPr>
          <w:rFonts w:asciiTheme="minorEastAsia" w:hAnsiTheme="minorEastAsia" w:hint="eastAsia"/>
          <w:color w:val="000000" w:themeColor="text1"/>
          <w:sz w:val="22"/>
        </w:rPr>
        <w:t>における</w:t>
      </w:r>
      <w:r w:rsidRPr="00B15094">
        <w:rPr>
          <w:rFonts w:asciiTheme="minorEastAsia" w:hAnsiTheme="minorEastAsia" w:hint="eastAsia"/>
          <w:color w:val="000000" w:themeColor="text1"/>
          <w:sz w:val="22"/>
        </w:rPr>
        <w:t>大阪府漁業</w:t>
      </w:r>
      <w:r w:rsidR="006A443E" w:rsidRPr="00B15094">
        <w:rPr>
          <w:rFonts w:asciiTheme="minorEastAsia" w:hAnsiTheme="minorEastAsia" w:hint="eastAsia"/>
          <w:color w:val="000000" w:themeColor="text1"/>
          <w:sz w:val="22"/>
        </w:rPr>
        <w:t>協同</w:t>
      </w:r>
      <w:r w:rsidRPr="00B15094">
        <w:rPr>
          <w:rFonts w:asciiTheme="minorEastAsia" w:hAnsiTheme="minorEastAsia" w:hint="eastAsia"/>
          <w:color w:val="000000" w:themeColor="text1"/>
          <w:sz w:val="22"/>
        </w:rPr>
        <w:t>組合連合会からのヒアリングに</w:t>
      </w:r>
      <w:r w:rsidR="00266CF8" w:rsidRPr="00B15094">
        <w:rPr>
          <w:rFonts w:asciiTheme="minorEastAsia" w:hAnsiTheme="minorEastAsia" w:hint="eastAsia"/>
          <w:color w:val="000000" w:themeColor="text1"/>
          <w:sz w:val="22"/>
        </w:rPr>
        <w:t>おいて</w:t>
      </w:r>
      <w:r w:rsidRPr="00B15094">
        <w:rPr>
          <w:rFonts w:asciiTheme="minorEastAsia" w:hAnsiTheme="minorEastAsia" w:hint="eastAsia"/>
          <w:color w:val="000000" w:themeColor="text1"/>
          <w:sz w:val="22"/>
        </w:rPr>
        <w:t>、</w:t>
      </w:r>
      <w:r w:rsidR="00726316" w:rsidRPr="00B15094">
        <w:rPr>
          <w:rFonts w:asciiTheme="minorEastAsia" w:hAnsiTheme="minorEastAsia" w:hint="eastAsia"/>
          <w:color w:val="000000" w:themeColor="text1"/>
          <w:sz w:val="22"/>
        </w:rPr>
        <w:t>栄養塩負荷を減らすため、潮汐流を利用して海水交換を行うような護岸形状や淀川などの河川流を沖合に向ける導流堤のシミュレーションを行い、湾奥部の海水交換の向上の対策を至急に取り組んでほしいとの</w:t>
      </w:r>
      <w:r w:rsidRPr="00B15094">
        <w:rPr>
          <w:rFonts w:asciiTheme="minorEastAsia" w:hAnsiTheme="minorEastAsia" w:hint="eastAsia"/>
          <w:color w:val="000000" w:themeColor="text1"/>
          <w:sz w:val="22"/>
        </w:rPr>
        <w:t>意見</w:t>
      </w:r>
      <w:r w:rsidR="00266CF8" w:rsidRPr="00B15094">
        <w:rPr>
          <w:rFonts w:asciiTheme="minorEastAsia" w:hAnsiTheme="minorEastAsia" w:hint="eastAsia"/>
          <w:color w:val="000000" w:themeColor="text1"/>
          <w:sz w:val="22"/>
        </w:rPr>
        <w:t>が</w:t>
      </w:r>
      <w:r w:rsidRPr="00B15094">
        <w:rPr>
          <w:rFonts w:asciiTheme="minorEastAsia" w:hAnsiTheme="minorEastAsia" w:hint="eastAsia"/>
          <w:color w:val="000000" w:themeColor="text1"/>
          <w:sz w:val="22"/>
        </w:rPr>
        <w:t>あった。</w:t>
      </w:r>
    </w:p>
    <w:p w14:paraId="378744C9" w14:textId="77777777" w:rsidR="00BF619A" w:rsidRPr="00B15094" w:rsidRDefault="00BF619A" w:rsidP="007B64FA">
      <w:pPr>
        <w:widowControl/>
        <w:jc w:val="left"/>
        <w:rPr>
          <w:rFonts w:asciiTheme="minorEastAsia" w:hAnsiTheme="minorEastAsia" w:cs="Meiryo UI"/>
          <w:color w:val="000000" w:themeColor="text1"/>
          <w:sz w:val="22"/>
          <w:szCs w:val="21"/>
        </w:rPr>
      </w:pPr>
      <w:r w:rsidRPr="00B15094">
        <w:rPr>
          <w:rFonts w:asciiTheme="minorEastAsia" w:hAnsiTheme="minorEastAsia" w:cs="Meiryo UI"/>
          <w:color w:val="000000" w:themeColor="text1"/>
          <w:sz w:val="22"/>
          <w:szCs w:val="21"/>
        </w:rPr>
        <w:br w:type="page"/>
      </w:r>
    </w:p>
    <w:p w14:paraId="5B66B207" w14:textId="440A3EF3" w:rsidR="00E01DA0" w:rsidRPr="00A35B55" w:rsidRDefault="00E01DA0" w:rsidP="00965B38">
      <w:pPr>
        <w:pStyle w:val="3"/>
      </w:pPr>
      <w:bookmarkStart w:id="20" w:name="_Toc102046141"/>
      <w:r w:rsidRPr="00A35B55">
        <w:rPr>
          <w:rFonts w:hint="eastAsia"/>
        </w:rPr>
        <w:lastRenderedPageBreak/>
        <w:t>１</w:t>
      </w:r>
      <w:r w:rsidR="00183FB0" w:rsidRPr="00183FB0">
        <w:rPr>
          <w:rFonts w:hint="eastAsia"/>
        </w:rPr>
        <w:t>－</w:t>
      </w:r>
      <w:r w:rsidRPr="00A35B55">
        <w:rPr>
          <w:rFonts w:hint="eastAsia"/>
        </w:rPr>
        <w:t>２　関連する事項について</w:t>
      </w:r>
      <w:bookmarkEnd w:id="20"/>
    </w:p>
    <w:p w14:paraId="0DC89CAC" w14:textId="2C9ED625" w:rsidR="00E01DA0" w:rsidRPr="00A35B55" w:rsidRDefault="000F0486" w:rsidP="007B64FA">
      <w:pPr>
        <w:spacing w:line="360" w:lineRule="exact"/>
        <w:ind w:left="663" w:hangingChars="300" w:hanging="663"/>
        <w:rPr>
          <w:rFonts w:ascii="ＭＳ Ｐゴシック" w:eastAsia="ＭＳ Ｐゴシック" w:hAnsi="ＭＳ Ｐゴシック" w:cs="Meiryo UI"/>
          <w:b/>
          <w:color w:val="000000" w:themeColor="text1"/>
          <w:sz w:val="22"/>
          <w:szCs w:val="21"/>
        </w:rPr>
      </w:pPr>
      <w:bookmarkStart w:id="21" w:name="_GoBack"/>
      <w:bookmarkEnd w:id="21"/>
      <w:r>
        <w:rPr>
          <w:rFonts w:asciiTheme="majorEastAsia" w:eastAsiaTheme="majorEastAsia" w:hAnsiTheme="majorEastAsia" w:cs="Meiryo UI" w:hint="eastAsia"/>
          <w:b/>
          <w:color w:val="000000" w:themeColor="text1"/>
          <w:sz w:val="22"/>
          <w:szCs w:val="21"/>
        </w:rPr>
        <w:t>（１</w:t>
      </w:r>
      <w:r w:rsidRPr="00B15094">
        <w:rPr>
          <w:rFonts w:asciiTheme="majorEastAsia" w:eastAsiaTheme="majorEastAsia" w:hAnsiTheme="majorEastAsia" w:cs="Meiryo UI" w:hint="eastAsia"/>
          <w:b/>
          <w:color w:val="000000" w:themeColor="text1"/>
          <w:sz w:val="22"/>
          <w:szCs w:val="21"/>
        </w:rPr>
        <w:t>）</w:t>
      </w:r>
      <w:r w:rsidR="00EB22EA" w:rsidRPr="00A35B55">
        <w:rPr>
          <w:rFonts w:ascii="ＭＳ Ｐゴシック" w:eastAsia="ＭＳ Ｐゴシック" w:hAnsi="ＭＳ Ｐゴシック" w:cs="Meiryo UI" w:hint="eastAsia"/>
          <w:b/>
          <w:color w:val="000000" w:themeColor="text1"/>
          <w:sz w:val="22"/>
          <w:szCs w:val="21"/>
        </w:rPr>
        <w:t>大阪湾の海流について</w:t>
      </w:r>
    </w:p>
    <w:p w14:paraId="642F3C10" w14:textId="00014BA7" w:rsidR="00BF619A" w:rsidRPr="00B15094" w:rsidRDefault="00BF619A" w:rsidP="000F0486">
      <w:pPr>
        <w:spacing w:line="300" w:lineRule="exact"/>
        <w:ind w:leftChars="100" w:left="210" w:firstLineChars="100" w:firstLine="220"/>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大阪湾の恒流及びエスチュアリー循環流</w:t>
      </w:r>
      <w:r w:rsidRPr="00B15094">
        <w:rPr>
          <w:rFonts w:asciiTheme="minorEastAsia" w:hAnsiTheme="minorEastAsia" w:cs="Meiryo UI" w:hint="eastAsia"/>
          <w:color w:val="000000" w:themeColor="text1"/>
          <w:sz w:val="22"/>
          <w:szCs w:val="21"/>
          <w:vertAlign w:val="superscript"/>
        </w:rPr>
        <w:t>＊</w:t>
      </w:r>
      <w:r w:rsidRPr="00B15094">
        <w:rPr>
          <w:rFonts w:asciiTheme="minorEastAsia" w:hAnsiTheme="minorEastAsia" w:cs="Meiryo UI" w:hint="eastAsia"/>
          <w:color w:val="000000" w:themeColor="text1"/>
          <w:sz w:val="22"/>
          <w:szCs w:val="21"/>
        </w:rPr>
        <w:t>は図</w:t>
      </w:r>
      <w:r w:rsidR="00567420" w:rsidRPr="00567420">
        <w:rPr>
          <w:rFonts w:asciiTheme="minorEastAsia" w:hAnsiTheme="minorEastAsia" w:cs="Meiryo UI" w:hint="eastAsia"/>
          <w:color w:val="000000" w:themeColor="text1"/>
          <w:sz w:val="22"/>
          <w:szCs w:val="21"/>
        </w:rPr>
        <w:t>Ⅱ-</w:t>
      </w:r>
      <w:r w:rsidR="00DD0E8F" w:rsidRPr="00B15094">
        <w:rPr>
          <w:rFonts w:asciiTheme="minorEastAsia" w:hAnsiTheme="minorEastAsia" w:cs="Meiryo UI" w:hint="eastAsia"/>
          <w:color w:val="000000" w:themeColor="text1"/>
          <w:sz w:val="22"/>
          <w:szCs w:val="21"/>
        </w:rPr>
        <w:t>１</w:t>
      </w:r>
      <w:r w:rsidR="0070357C" w:rsidRPr="00B15094">
        <w:rPr>
          <w:rFonts w:asciiTheme="minorEastAsia" w:hAnsiTheme="minorEastAsia" w:cs="Meiryo UI" w:hint="eastAsia"/>
          <w:color w:val="000000" w:themeColor="text1"/>
          <w:sz w:val="22"/>
          <w:szCs w:val="21"/>
        </w:rPr>
        <w:t>-１</w:t>
      </w:r>
      <w:r w:rsidRPr="00B15094">
        <w:rPr>
          <w:rFonts w:asciiTheme="minorEastAsia" w:hAnsiTheme="minorEastAsia" w:cs="Meiryo UI" w:hint="eastAsia"/>
          <w:color w:val="000000" w:themeColor="text1"/>
          <w:sz w:val="22"/>
          <w:szCs w:val="21"/>
        </w:rPr>
        <w:t>、図</w:t>
      </w:r>
      <w:r w:rsidR="00567420" w:rsidRPr="00567420">
        <w:rPr>
          <w:rFonts w:asciiTheme="minorEastAsia" w:hAnsiTheme="minorEastAsia" w:cs="Meiryo UI" w:hint="eastAsia"/>
          <w:color w:val="000000" w:themeColor="text1"/>
          <w:sz w:val="22"/>
          <w:szCs w:val="21"/>
        </w:rPr>
        <w:t>Ⅱ-</w:t>
      </w:r>
      <w:r w:rsidR="0070357C" w:rsidRPr="00B15094">
        <w:rPr>
          <w:rFonts w:asciiTheme="minorEastAsia" w:hAnsiTheme="minorEastAsia" w:cs="Meiryo UI" w:hint="eastAsia"/>
          <w:color w:val="000000" w:themeColor="text1"/>
          <w:sz w:val="22"/>
          <w:szCs w:val="21"/>
        </w:rPr>
        <w:t>１-</w:t>
      </w:r>
      <w:r w:rsidR="00DD0E8F" w:rsidRPr="00B15094">
        <w:rPr>
          <w:rFonts w:asciiTheme="minorEastAsia" w:hAnsiTheme="minorEastAsia" w:cs="Meiryo UI" w:hint="eastAsia"/>
          <w:color w:val="000000" w:themeColor="text1"/>
          <w:sz w:val="22"/>
          <w:szCs w:val="21"/>
        </w:rPr>
        <w:t>２</w:t>
      </w:r>
      <w:r w:rsidRPr="00B15094">
        <w:rPr>
          <w:rFonts w:asciiTheme="minorEastAsia" w:hAnsiTheme="minorEastAsia" w:cs="Meiryo UI" w:hint="eastAsia"/>
          <w:color w:val="000000" w:themeColor="text1"/>
          <w:sz w:val="22"/>
          <w:szCs w:val="21"/>
        </w:rPr>
        <w:t>に示すとおりである。東部海域には年間を通して河川水の流入があり、成層化し、その上層に密度流系の残差流である西宮沖還流がある。西部海域では流速が速く、海水は鉛直方向に混合しており、潮汐残差流系の沖ノ瀬還流が見られる。</w:t>
      </w:r>
    </w:p>
    <w:p w14:paraId="032019E4" w14:textId="77777777" w:rsidR="00BF619A" w:rsidRPr="00B15094" w:rsidRDefault="00BF619A" w:rsidP="007B64FA">
      <w:pPr>
        <w:snapToGrid w:val="0"/>
        <w:spacing w:beforeLines="50" w:before="180" w:line="200" w:lineRule="atLeast"/>
        <w:ind w:left="880" w:hangingChars="400" w:hanging="880"/>
        <w:jc w:val="left"/>
        <w:rPr>
          <w:rFonts w:asciiTheme="minorEastAsia" w:hAnsiTheme="minorEastAsia" w:cs="Meiryo UI"/>
          <w:color w:val="000000" w:themeColor="text1"/>
          <w:sz w:val="16"/>
          <w:szCs w:val="16"/>
        </w:rPr>
      </w:pPr>
      <w:r w:rsidRPr="00B15094">
        <w:rPr>
          <w:rFonts w:asciiTheme="minorEastAsia" w:hAnsiTheme="minorEastAsia" w:cs="Meiryo UI" w:hint="eastAsia"/>
          <w:color w:val="000000" w:themeColor="text1"/>
          <w:sz w:val="22"/>
          <w:szCs w:val="21"/>
        </w:rPr>
        <w:t xml:space="preserve">　　　</w:t>
      </w:r>
      <w:r w:rsidRPr="00B15094">
        <w:rPr>
          <w:rFonts w:asciiTheme="minorEastAsia" w:hAnsiTheme="minorEastAsia" w:cs="Meiryo UI" w:hint="eastAsia"/>
          <w:color w:val="000000" w:themeColor="text1"/>
          <w:sz w:val="16"/>
          <w:szCs w:val="16"/>
        </w:rPr>
        <w:t>＊エスチュアリー循環流：低塩分の河川水が海域上層を沖合に流れていくのに伴い、高塩分の海水が下層を陸に向かって進入してくることにより生じる流れ。</w:t>
      </w:r>
    </w:p>
    <w:p w14:paraId="018DFEC6" w14:textId="77777777" w:rsidR="00BF619A" w:rsidRPr="00B15094" w:rsidRDefault="00BF619A" w:rsidP="007B64F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 xml:space="preserve">　　</w:t>
      </w:r>
    </w:p>
    <w:p w14:paraId="3F739539" w14:textId="77777777" w:rsidR="00BF619A" w:rsidRPr="00B15094" w:rsidRDefault="00BF619A" w:rsidP="007B64FA">
      <w:pPr>
        <w:spacing w:line="360" w:lineRule="exact"/>
        <w:rPr>
          <w:rFonts w:asciiTheme="minorEastAsia" w:hAnsiTheme="minorEastAsia" w:cs="Meiryo UI"/>
          <w:color w:val="000000" w:themeColor="text1"/>
          <w:sz w:val="22"/>
          <w:szCs w:val="21"/>
        </w:rPr>
      </w:pPr>
      <w:r w:rsidRPr="00B15094">
        <w:rPr>
          <w:noProof/>
          <w:color w:val="000000" w:themeColor="text1"/>
        </w:rPr>
        <w:drawing>
          <wp:anchor distT="0" distB="0" distL="114300" distR="114300" simplePos="0" relativeHeight="251740160" behindDoc="0" locked="0" layoutInCell="1" allowOverlap="1" wp14:anchorId="7AFB16B1" wp14:editId="0DA27B37">
            <wp:simplePos x="0" y="0"/>
            <wp:positionH relativeFrom="column">
              <wp:posOffset>3128645</wp:posOffset>
            </wp:positionH>
            <wp:positionV relativeFrom="paragraph">
              <wp:posOffset>108585</wp:posOffset>
            </wp:positionV>
            <wp:extent cx="2775585" cy="2352675"/>
            <wp:effectExtent l="0" t="0" r="5715" b="952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2775585"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rFonts w:asciiTheme="minorEastAsia" w:hAnsiTheme="minorEastAsia"/>
          <w:noProof/>
          <w:color w:val="000000" w:themeColor="text1"/>
        </w:rPr>
        <w:drawing>
          <wp:anchor distT="0" distB="0" distL="114300" distR="114300" simplePos="0" relativeHeight="251738112" behindDoc="0" locked="0" layoutInCell="1" allowOverlap="1" wp14:anchorId="2D5DAAA6" wp14:editId="7D686896">
            <wp:simplePos x="0" y="0"/>
            <wp:positionH relativeFrom="column">
              <wp:posOffset>213995</wp:posOffset>
            </wp:positionH>
            <wp:positionV relativeFrom="paragraph">
              <wp:posOffset>104775</wp:posOffset>
            </wp:positionV>
            <wp:extent cx="2879090" cy="241935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87909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308B62"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716019F9"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0ED14A77"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0E226504"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5889FD41"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40C5864C"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74BDE9B9"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34BC4F6D"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373FCDC2" w14:textId="77777777" w:rsidR="00BF619A" w:rsidRPr="00B15094" w:rsidRDefault="00BF619A" w:rsidP="007B64F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 xml:space="preserve">　　　</w:t>
      </w:r>
    </w:p>
    <w:p w14:paraId="25C5580E"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1ECFDCFE" w14:textId="3F9A86E2" w:rsidR="00BF619A" w:rsidRPr="00B15094" w:rsidRDefault="00AA0063" w:rsidP="007B64F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1741184" behindDoc="0" locked="0" layoutInCell="1" allowOverlap="1" wp14:anchorId="1BE8AB46" wp14:editId="7CC8E0B8">
                <wp:simplePos x="0" y="0"/>
                <wp:positionH relativeFrom="column">
                  <wp:posOffset>3385820</wp:posOffset>
                </wp:positionH>
                <wp:positionV relativeFrom="paragraph">
                  <wp:posOffset>92710</wp:posOffset>
                </wp:positionV>
                <wp:extent cx="2518410" cy="847090"/>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8410" cy="847090"/>
                        </a:xfrm>
                        <a:prstGeom prst="rect">
                          <a:avLst/>
                        </a:prstGeom>
                        <a:solidFill>
                          <a:srgbClr val="FFFFFF"/>
                        </a:solidFill>
                        <a:ln w="9525">
                          <a:noFill/>
                          <a:miter lim="800000"/>
                          <a:headEnd/>
                          <a:tailEnd/>
                        </a:ln>
                      </wps:spPr>
                      <wps:txbx>
                        <w:txbxContent>
                          <w:p w14:paraId="4FAD77FD" w14:textId="77777777" w:rsidR="00573D51" w:rsidRDefault="00573D51" w:rsidP="00BF619A">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図Ⅱ-１-２　エスチュアリー鉛直循環と淀川</w:t>
                            </w:r>
                          </w:p>
                          <w:p w14:paraId="54955E5E" w14:textId="2E134127" w:rsidR="00573D51" w:rsidRPr="00AA0063" w:rsidRDefault="00573D51" w:rsidP="00BF619A">
                            <w:pPr>
                              <w:spacing w:line="240" w:lineRule="exact"/>
                              <w:rPr>
                                <w:rFonts w:ascii="ＭＳ Ｐゴシック" w:eastAsia="ＭＳ Ｐゴシック" w:hAnsi="ＭＳ Ｐゴシック"/>
                                <w:sz w:val="20"/>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sidRPr="00AA0063">
                              <w:rPr>
                                <w:rFonts w:ascii="ＭＳ Ｐゴシック" w:eastAsia="ＭＳ Ｐゴシック" w:hAnsi="ＭＳ Ｐゴシック" w:hint="eastAsia"/>
                                <w:sz w:val="20"/>
                              </w:rPr>
                              <w:t>河川水の振る舞い</w:t>
                            </w:r>
                          </w:p>
                          <w:p w14:paraId="77528F1D" w14:textId="77777777" w:rsidR="00573D51" w:rsidRDefault="00573D51"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平成21年５月　中辻啓二「新しい海辺づ</w:t>
                            </w:r>
                          </w:p>
                          <w:p w14:paraId="0152171E" w14:textId="7A7BB819" w:rsidR="00573D51" w:rsidRPr="00281FFD" w:rsidRDefault="00573D51"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くりNo.5大阪湾の流れ」環境技術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8AB46" id="_x0000_s1035" type="#_x0000_t202" style="position:absolute;left:0;text-align:left;margin-left:266.6pt;margin-top:7.3pt;width:198.3pt;height:66.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" stroked="f">
                <v:textbox>
                  <w:txbxContent>
                    <w:p w14:paraId="4FAD77FD" w14:textId="77777777" w:rsidR="00573D51" w:rsidRDefault="00573D51" w:rsidP="00BF619A">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図Ⅱ-１-２　エスチュアリー鉛直循環と淀川</w:t>
                      </w:r>
                    </w:p>
                    <w:p w14:paraId="54955E5E" w14:textId="2E134127" w:rsidR="00573D51" w:rsidRPr="00AA0063" w:rsidRDefault="00573D51" w:rsidP="00BF619A">
                      <w:pPr>
                        <w:spacing w:line="240" w:lineRule="exact"/>
                        <w:rPr>
                          <w:rFonts w:ascii="ＭＳ Ｐゴシック" w:eastAsia="ＭＳ Ｐゴシック" w:hAnsi="ＭＳ Ｐゴシック"/>
                          <w:sz w:val="20"/>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sidRPr="00AA0063">
                        <w:rPr>
                          <w:rFonts w:ascii="ＭＳ Ｐゴシック" w:eastAsia="ＭＳ Ｐゴシック" w:hAnsi="ＭＳ Ｐゴシック" w:hint="eastAsia"/>
                          <w:sz w:val="20"/>
                        </w:rPr>
                        <w:t>河川水の振る舞い</w:t>
                      </w:r>
                    </w:p>
                    <w:p w14:paraId="77528F1D" w14:textId="77777777" w:rsidR="00573D51" w:rsidRDefault="00573D51"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平成21年５月　中辻啓二「新しい海辺づ</w:t>
                      </w:r>
                    </w:p>
                    <w:p w14:paraId="0152171E" w14:textId="7A7BB819" w:rsidR="00573D51" w:rsidRPr="00281FFD" w:rsidRDefault="00573D51"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くりNo.5大阪湾の流れ」環境技術 ）</w:t>
                      </w:r>
                    </w:p>
                  </w:txbxContent>
                </v:textbox>
              </v:shape>
            </w:pict>
          </mc:Fallback>
        </mc:AlternateContent>
      </w:r>
      <w:r w:rsidR="00BF619A"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1739136" behindDoc="0" locked="0" layoutInCell="1" allowOverlap="1" wp14:anchorId="29812ADE" wp14:editId="59B8937E">
                <wp:simplePos x="0" y="0"/>
                <wp:positionH relativeFrom="column">
                  <wp:posOffset>330835</wp:posOffset>
                </wp:positionH>
                <wp:positionV relativeFrom="paragraph">
                  <wp:posOffset>88265</wp:posOffset>
                </wp:positionV>
                <wp:extent cx="2684145" cy="1403985"/>
                <wp:effectExtent l="0" t="0" r="1905"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145" cy="1403985"/>
                        </a:xfrm>
                        <a:prstGeom prst="rect">
                          <a:avLst/>
                        </a:prstGeom>
                        <a:solidFill>
                          <a:srgbClr val="FFFFFF"/>
                        </a:solidFill>
                        <a:ln w="9525">
                          <a:noFill/>
                          <a:miter lim="800000"/>
                          <a:headEnd/>
                          <a:tailEnd/>
                        </a:ln>
                      </wps:spPr>
                      <wps:txbx>
                        <w:txbxContent>
                          <w:p w14:paraId="1399FA7C" w14:textId="4A3908B8" w:rsidR="00573D51" w:rsidRPr="00AA0063" w:rsidRDefault="00573D51" w:rsidP="00BF619A">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図Ⅱ</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　大阪湾における恒流図</w:t>
                            </w:r>
                          </w:p>
                          <w:p w14:paraId="6BCAE991" w14:textId="77777777" w:rsidR="00573D51" w:rsidRDefault="00573D51"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藤原建紀ら「大阪湾の恒流と潮流・渦」1989年</w:t>
                            </w:r>
                          </w:p>
                          <w:p w14:paraId="152B1D13" w14:textId="363D614F" w:rsidR="00573D51" w:rsidRPr="00281FFD" w:rsidRDefault="00573D51"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海岸工学論文集）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812ADE" id="_x0000_s1036" type="#_x0000_t202" style="position:absolute;left:0;text-align:left;margin-left:26.05pt;margin-top:6.95pt;width:211.35pt;height:110.5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" stroked="f">
                <v:textbox style="mso-fit-shape-to-text:t">
                  <w:txbxContent>
                    <w:p w14:paraId="1399FA7C" w14:textId="4A3908B8" w:rsidR="00573D51" w:rsidRPr="00AA0063" w:rsidRDefault="00573D51" w:rsidP="00BF619A">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図Ⅱ</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　大阪湾における恒流図</w:t>
                      </w:r>
                    </w:p>
                    <w:p w14:paraId="6BCAE991" w14:textId="77777777" w:rsidR="00573D51" w:rsidRDefault="00573D51"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藤原建紀ら「大阪湾の恒流と潮流・渦」1989年</w:t>
                      </w:r>
                    </w:p>
                    <w:p w14:paraId="152B1D13" w14:textId="363D614F" w:rsidR="00573D51" w:rsidRPr="00281FFD" w:rsidRDefault="00573D51"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海岸工学論文集）</w:t>
                      </w:r>
                    </w:p>
                  </w:txbxContent>
                </v:textbox>
              </v:shape>
            </w:pict>
          </mc:Fallback>
        </mc:AlternateContent>
      </w:r>
    </w:p>
    <w:p w14:paraId="275DAFD3"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502F0A4B"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37AAB484" w14:textId="77777777" w:rsidR="00F773FB" w:rsidRPr="00B15094" w:rsidRDefault="00F773FB" w:rsidP="007B64FA">
      <w:pPr>
        <w:widowControl/>
        <w:jc w:val="left"/>
        <w:rPr>
          <w:rFonts w:asciiTheme="minorEastAsia" w:hAnsiTheme="minorEastAsia"/>
          <w:bCs/>
          <w:color w:val="000000" w:themeColor="text1"/>
          <w:sz w:val="22"/>
        </w:rPr>
      </w:pPr>
      <w:r w:rsidRPr="00B15094">
        <w:rPr>
          <w:rFonts w:asciiTheme="minorEastAsia" w:hAnsiTheme="minorEastAsia"/>
          <w:bCs/>
          <w:color w:val="000000" w:themeColor="text1"/>
          <w:sz w:val="22"/>
        </w:rPr>
        <w:br w:type="page"/>
      </w:r>
    </w:p>
    <w:p w14:paraId="2ADBFA8E" w14:textId="77777777" w:rsidR="00F773FB" w:rsidRPr="00B15094" w:rsidRDefault="00F773FB" w:rsidP="007B64FA">
      <w:pPr>
        <w:spacing w:line="360" w:lineRule="exact"/>
        <w:ind w:left="663" w:hangingChars="300" w:hanging="663"/>
        <w:rPr>
          <w:rFonts w:asciiTheme="majorEastAsia" w:eastAsiaTheme="majorEastAsia" w:hAnsiTheme="majorEastAsia" w:cs="Meiryo UI"/>
          <w:b/>
          <w:color w:val="000000" w:themeColor="text1"/>
          <w:sz w:val="22"/>
          <w:szCs w:val="21"/>
        </w:rPr>
      </w:pPr>
      <w:r w:rsidRPr="00B15094">
        <w:rPr>
          <w:rFonts w:asciiTheme="majorEastAsia" w:eastAsiaTheme="majorEastAsia" w:hAnsiTheme="majorEastAsia" w:cs="Meiryo UI" w:hint="eastAsia"/>
          <w:b/>
          <w:color w:val="000000" w:themeColor="text1"/>
          <w:sz w:val="22"/>
          <w:szCs w:val="21"/>
        </w:rPr>
        <w:lastRenderedPageBreak/>
        <w:t>（２）大阪湾の水温・塩分について</w:t>
      </w:r>
    </w:p>
    <w:p w14:paraId="5427E1D1" w14:textId="32F18F28" w:rsidR="00F773FB" w:rsidRPr="00B15094" w:rsidRDefault="00F773FB" w:rsidP="008A7F7E">
      <w:pPr>
        <w:widowControl/>
        <w:spacing w:line="-300" w:lineRule="auto"/>
        <w:ind w:leftChars="100" w:left="210" w:firstLineChars="100" w:firstLine="220"/>
        <w:jc w:val="left"/>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大阪湾における塩分分布は、年間を通じ湾奥部が湾口部より低塩分となっており、特に、夏季は低塩分水が広く湾奥部の表層を覆っている(図</w:t>
      </w:r>
      <w:r w:rsidR="00567420" w:rsidRPr="00567420">
        <w:rPr>
          <w:rFonts w:asciiTheme="minorEastAsia" w:hAnsiTheme="minorEastAsia" w:cs="Meiryo UI" w:hint="eastAsia"/>
          <w:color w:val="000000" w:themeColor="text1"/>
          <w:sz w:val="22"/>
        </w:rPr>
        <w:t>Ⅱ-</w:t>
      </w:r>
      <w:r w:rsidRPr="00B15094">
        <w:rPr>
          <w:rFonts w:asciiTheme="minorEastAsia" w:hAnsiTheme="minorEastAsia" w:cs="Meiryo UI" w:hint="eastAsia"/>
          <w:color w:val="000000" w:themeColor="text1"/>
          <w:sz w:val="22"/>
        </w:rPr>
        <w:t>１-</w:t>
      </w:r>
      <w:r w:rsidR="009E17CC" w:rsidRPr="00B15094">
        <w:rPr>
          <w:rFonts w:asciiTheme="minorEastAsia" w:hAnsiTheme="minorEastAsia" w:cs="Meiryo UI" w:hint="eastAsia"/>
          <w:color w:val="000000" w:themeColor="text1"/>
          <w:sz w:val="22"/>
        </w:rPr>
        <w:t>３</w:t>
      </w:r>
      <w:r w:rsidRPr="00B15094">
        <w:rPr>
          <w:rFonts w:asciiTheme="minorEastAsia" w:hAnsiTheme="minorEastAsia" w:cs="Meiryo UI"/>
          <w:color w:val="000000" w:themeColor="text1"/>
          <w:sz w:val="22"/>
        </w:rPr>
        <w:t>)</w:t>
      </w:r>
      <w:r w:rsidRPr="00B15094">
        <w:rPr>
          <w:rFonts w:asciiTheme="minorEastAsia" w:hAnsiTheme="minorEastAsia" w:cs="Meiryo UI" w:hint="eastAsia"/>
          <w:color w:val="000000" w:themeColor="text1"/>
          <w:sz w:val="22"/>
        </w:rPr>
        <w:t>。</w:t>
      </w:r>
    </w:p>
    <w:p w14:paraId="190EECAA" w14:textId="4117C4EA" w:rsidR="00F773FB" w:rsidRPr="00B15094" w:rsidRDefault="00627C6E" w:rsidP="008A7F7E">
      <w:pPr>
        <w:widowControl/>
        <w:spacing w:line="-300" w:lineRule="auto"/>
        <w:ind w:leftChars="100" w:left="210" w:firstLineChars="100" w:firstLine="220"/>
        <w:jc w:val="left"/>
        <w:rPr>
          <w:rFonts w:asciiTheme="minorEastAsia" w:hAnsiTheme="minorEastAsia" w:cs="Meiryo UI"/>
          <w:color w:val="000000" w:themeColor="text1"/>
          <w:sz w:val="22"/>
        </w:rPr>
      </w:pPr>
      <w:r w:rsidRPr="00FB67F5">
        <w:rPr>
          <w:rFonts w:asciiTheme="minorEastAsia" w:hAnsiTheme="minorEastAsia" w:cs="Meiryo UI" w:hint="eastAsia"/>
          <w:sz w:val="22"/>
        </w:rPr>
        <w:t>水温の分布</w:t>
      </w:r>
      <w:r w:rsidR="00F773FB" w:rsidRPr="00FB67F5">
        <w:rPr>
          <w:rFonts w:asciiTheme="minorEastAsia" w:hAnsiTheme="minorEastAsia" w:cs="Meiryo UI" w:hint="eastAsia"/>
          <w:sz w:val="22"/>
        </w:rPr>
        <w:t>は、冬季</w:t>
      </w:r>
      <w:r w:rsidR="00F773FB" w:rsidRPr="00B15094">
        <w:rPr>
          <w:rFonts w:asciiTheme="minorEastAsia" w:hAnsiTheme="minorEastAsia" w:cs="Meiryo UI" w:hint="eastAsia"/>
          <w:color w:val="000000" w:themeColor="text1"/>
          <w:sz w:val="22"/>
        </w:rPr>
        <w:t>は湾奥部から湾東部で低く、夏季は湾奥部から湾東部で高く、湾口に向かうにつれて低くなっている。</w:t>
      </w:r>
    </w:p>
    <w:p w14:paraId="6C99F226" w14:textId="77777777" w:rsidR="00F773FB" w:rsidRPr="00B15094" w:rsidRDefault="00F773FB" w:rsidP="008A7F7E">
      <w:pPr>
        <w:widowControl/>
        <w:spacing w:line="-300" w:lineRule="auto"/>
        <w:ind w:leftChars="100" w:left="210" w:firstLineChars="100" w:firstLine="220"/>
        <w:jc w:val="left"/>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塩分の分布は、湾奥部表層における淀川等河川水の多量の流入と湾口部における外洋系高塩分水の進入による影響を受けている。</w:t>
      </w:r>
    </w:p>
    <w:p w14:paraId="68EB8514" w14:textId="77777777" w:rsidR="00F773FB" w:rsidRPr="00B15094" w:rsidRDefault="00F773FB" w:rsidP="00AA0063">
      <w:pPr>
        <w:widowControl/>
        <w:suppressLineNumbers/>
        <w:jc w:val="left"/>
        <w:rPr>
          <w:rFonts w:asciiTheme="minorEastAsia" w:hAnsiTheme="minorEastAsia" w:cs="Meiryo UI"/>
          <w:color w:val="000000" w:themeColor="text1"/>
          <w:sz w:val="22"/>
        </w:rPr>
      </w:pPr>
      <w:bookmarkStart w:id="22" w:name="_Hlk77408548"/>
      <w:r w:rsidRPr="00B15094">
        <w:rPr>
          <w:noProof/>
          <w:color w:val="000000" w:themeColor="text1"/>
        </w:rPr>
        <w:drawing>
          <wp:anchor distT="0" distB="0" distL="114300" distR="114300" simplePos="0" relativeHeight="251914240" behindDoc="0" locked="0" layoutInCell="1" allowOverlap="1" wp14:anchorId="2B7228E2" wp14:editId="6A62742B">
            <wp:simplePos x="0" y="0"/>
            <wp:positionH relativeFrom="column">
              <wp:posOffset>-291465</wp:posOffset>
            </wp:positionH>
            <wp:positionV relativeFrom="paragraph">
              <wp:posOffset>264160</wp:posOffset>
            </wp:positionV>
            <wp:extent cx="3107690" cy="2959100"/>
            <wp:effectExtent l="19050" t="19050" r="16510" b="1270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75" t="14913" r="22426" b="3911"/>
                    <a:stretch/>
                  </pic:blipFill>
                  <pic:spPr bwMode="auto">
                    <a:xfrm>
                      <a:off x="0" y="0"/>
                      <a:ext cx="3107690" cy="2959100"/>
                    </a:xfrm>
                    <a:prstGeom prst="rect">
                      <a:avLst/>
                    </a:prstGeom>
                    <a:noFill/>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5D320C"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4855D1C6"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1F5D637C" w14:textId="77777777" w:rsidR="00F773FB" w:rsidRPr="00B15094" w:rsidRDefault="00F773FB" w:rsidP="00AA0063">
      <w:pPr>
        <w:widowControl/>
        <w:suppressLineNumbers/>
        <w:jc w:val="left"/>
        <w:rPr>
          <w:rFonts w:asciiTheme="minorEastAsia" w:hAnsiTheme="minorEastAsia" w:cs="Meiryo UI"/>
          <w:color w:val="000000" w:themeColor="text1"/>
          <w:sz w:val="22"/>
        </w:rPr>
      </w:pPr>
      <w:r w:rsidRPr="00B15094">
        <w:rPr>
          <w:rFonts w:hint="eastAsia"/>
          <w:noProof/>
          <w:color w:val="000000" w:themeColor="text1"/>
        </w:rPr>
        <w:drawing>
          <wp:anchor distT="0" distB="0" distL="114300" distR="114300" simplePos="0" relativeHeight="251912192" behindDoc="0" locked="0" layoutInCell="1" allowOverlap="1" wp14:anchorId="22BCBD6B" wp14:editId="4C699E0C">
            <wp:simplePos x="0" y="0"/>
            <wp:positionH relativeFrom="column">
              <wp:posOffset>2933700</wp:posOffset>
            </wp:positionH>
            <wp:positionV relativeFrom="paragraph">
              <wp:posOffset>79746</wp:posOffset>
            </wp:positionV>
            <wp:extent cx="3126736" cy="2459480"/>
            <wp:effectExtent l="0" t="0" r="0" b="0"/>
            <wp:wrapNone/>
            <wp:docPr id="1044" name="図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26736" cy="245948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p w14:paraId="5CBE5B9F"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0DCDB8DC"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28397816"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3FC0A541"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5C909078" w14:textId="77777777" w:rsidR="00F773FB" w:rsidRPr="00B15094" w:rsidRDefault="00F773FB" w:rsidP="00AA0063">
      <w:pPr>
        <w:widowControl/>
        <w:suppressLineNumbers/>
        <w:jc w:val="left"/>
        <w:rPr>
          <w:rFonts w:asciiTheme="minorEastAsia" w:hAnsiTheme="minorEastAsia" w:cs="Meiryo UI"/>
          <w:color w:val="000000" w:themeColor="text1"/>
          <w:sz w:val="22"/>
        </w:rPr>
      </w:pPr>
      <w:r w:rsidRPr="00B15094">
        <w:rPr>
          <w:noProof/>
          <w:color w:val="000000" w:themeColor="text1"/>
        </w:rPr>
        <w:drawing>
          <wp:anchor distT="0" distB="0" distL="114300" distR="114300" simplePos="0" relativeHeight="251915264" behindDoc="0" locked="0" layoutInCell="1" allowOverlap="1" wp14:anchorId="5E281F95" wp14:editId="44507C35">
            <wp:simplePos x="0" y="0"/>
            <wp:positionH relativeFrom="column">
              <wp:posOffset>2132965</wp:posOffset>
            </wp:positionH>
            <wp:positionV relativeFrom="paragraph">
              <wp:posOffset>222250</wp:posOffset>
            </wp:positionV>
            <wp:extent cx="645160" cy="1002665"/>
            <wp:effectExtent l="0" t="0" r="2540" b="698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5160" cy="1002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032DFA"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62079640"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581C0B90"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46F465E2"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28F56F63"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6ABEEC19" w14:textId="77777777" w:rsidR="00F773FB" w:rsidRPr="00B15094" w:rsidRDefault="00F773FB" w:rsidP="00AA0063">
      <w:pPr>
        <w:widowControl/>
        <w:suppressLineNumbers/>
        <w:jc w:val="left"/>
        <w:rPr>
          <w:rFonts w:asciiTheme="minorEastAsia" w:hAnsiTheme="minorEastAsia" w:cs="Meiryo UI"/>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13216" behindDoc="0" locked="0" layoutInCell="1" allowOverlap="1" wp14:anchorId="5EB9D85D" wp14:editId="1AAE6332">
                <wp:simplePos x="0" y="0"/>
                <wp:positionH relativeFrom="column">
                  <wp:posOffset>-71755</wp:posOffset>
                </wp:positionH>
                <wp:positionV relativeFrom="paragraph">
                  <wp:posOffset>95250</wp:posOffset>
                </wp:positionV>
                <wp:extent cx="6011545" cy="838200"/>
                <wp:effectExtent l="0" t="0" r="8255" b="0"/>
                <wp:wrapNone/>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1545" cy="838200"/>
                        </a:xfrm>
                        <a:prstGeom prst="rect">
                          <a:avLst/>
                        </a:prstGeom>
                        <a:solidFill>
                          <a:srgbClr val="FFFFFF"/>
                        </a:solidFill>
                        <a:ln w="9525">
                          <a:noFill/>
                          <a:miter lim="800000"/>
                          <a:headEnd/>
                          <a:tailEnd/>
                        </a:ln>
                      </wps:spPr>
                      <wps:txbx>
                        <w:txbxContent>
                          <w:p w14:paraId="4866CDE1" w14:textId="27E8FB26" w:rsidR="00984E99" w:rsidRPr="00AA0063" w:rsidRDefault="00984E99" w:rsidP="00F773FB">
                            <w:pPr>
                              <w:spacing w:line="240" w:lineRule="exact"/>
                              <w:rPr>
                                <w:rFonts w:ascii="ＭＳ Ｐゴシック" w:eastAsia="ＭＳ Ｐゴシック" w:hAnsi="ＭＳ Ｐゴシック"/>
                                <w:szCs w:val="21"/>
                              </w:rPr>
                            </w:pPr>
                            <w:bookmarkStart w:id="23" w:name="_Hlk77673666"/>
                            <w:bookmarkStart w:id="24" w:name="_Hlk77673667"/>
                            <w:r w:rsidRPr="00AA0063">
                              <w:rPr>
                                <w:rFonts w:ascii="ＭＳ Ｐゴシック" w:eastAsia="ＭＳ Ｐゴシック" w:hAnsi="ＭＳ Ｐゴシック" w:hint="eastAsia"/>
                                <w:szCs w:val="21"/>
                              </w:rPr>
                              <w:t>図Ⅱ-１-３　　表層水温・塩分分布</w:t>
                            </w:r>
                          </w:p>
                          <w:p w14:paraId="2AF5100C" w14:textId="77777777" w:rsidR="00984E99" w:rsidRPr="00AA0063" w:rsidRDefault="00984E99"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：夏季</w:t>
                            </w:r>
                            <w:r w:rsidRPr="00AA0063">
                              <w:rPr>
                                <w:rFonts w:ascii="ＭＳ Ｐゴシック" w:eastAsia="ＭＳ Ｐゴシック" w:hAnsi="ＭＳ Ｐゴシック" w:hint="eastAsia"/>
                                <w:sz w:val="20"/>
                              </w:rPr>
                              <w:t>（平成28年～30年度、6～8月平均）、</w:t>
                            </w:r>
                            <w:r w:rsidRPr="00AA0063">
                              <w:rPr>
                                <w:rFonts w:ascii="ＭＳ Ｐゴシック" w:eastAsia="ＭＳ Ｐゴシック" w:hAnsi="ＭＳ Ｐゴシック"/>
                                <w:sz w:val="20"/>
                              </w:rPr>
                              <w:t>右：冬季</w:t>
                            </w:r>
                            <w:r w:rsidRPr="00AA0063">
                              <w:rPr>
                                <w:rFonts w:ascii="ＭＳ Ｐゴシック" w:eastAsia="ＭＳ Ｐゴシック" w:hAnsi="ＭＳ Ｐゴシック" w:hint="eastAsia"/>
                                <w:sz w:val="20"/>
                              </w:rPr>
                              <w:t>（平成28年～30年度、12～2月平均）</w:t>
                            </w:r>
                          </w:p>
                          <w:p w14:paraId="16757800" w14:textId="77777777" w:rsidR="00984E99" w:rsidRPr="00AA0063" w:rsidRDefault="00984E99" w:rsidP="00F773FB">
                            <w:pPr>
                              <w:spacing w:line="240" w:lineRule="exac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（出典</w:t>
                            </w:r>
                            <w:r w:rsidRPr="00AA0063">
                              <w:rPr>
                                <w:rFonts w:ascii="ＭＳ Ｐゴシック" w:eastAsia="ＭＳ Ｐゴシック" w:hAnsi="ＭＳ Ｐゴシック"/>
                                <w:sz w:val="16"/>
                                <w:szCs w:val="16"/>
                              </w:rPr>
                              <w:t>：</w:t>
                            </w:r>
                            <w:r w:rsidRPr="00AA0063">
                              <w:rPr>
                                <w:rFonts w:ascii="ＭＳ Ｐゴシック" w:eastAsia="ＭＳ Ｐゴシック" w:hAnsi="ＭＳ Ｐゴシック" w:hint="eastAsia"/>
                                <w:sz w:val="16"/>
                                <w:szCs w:val="16"/>
                              </w:rPr>
                              <w:t>大阪湾</w:t>
                            </w:r>
                            <w:r w:rsidRPr="00AA0063">
                              <w:rPr>
                                <w:rFonts w:ascii="ＭＳ Ｐゴシック" w:eastAsia="ＭＳ Ｐゴシック" w:hAnsi="ＭＳ Ｐゴシック"/>
                                <w:sz w:val="16"/>
                                <w:szCs w:val="16"/>
                              </w:rPr>
                              <w:t>環境図説（令和２年５月）（</w:t>
                            </w:r>
                            <w:r w:rsidRPr="00AA0063">
                              <w:rPr>
                                <w:rFonts w:ascii="ＭＳ Ｐゴシック" w:eastAsia="ＭＳ Ｐゴシック" w:hAnsi="ＭＳ Ｐゴシック" w:hint="eastAsia"/>
                                <w:sz w:val="16"/>
                                <w:szCs w:val="16"/>
                              </w:rPr>
                              <w:t>近畿地方整備局）</w:t>
                            </w:r>
                            <w:bookmarkEnd w:id="23"/>
                            <w:bookmarkEnd w:id="24"/>
                          </w:p>
                          <w:p w14:paraId="33895119" w14:textId="77777777" w:rsidR="00984E99" w:rsidRPr="00AA0063" w:rsidRDefault="00984E99"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（地独）大阪府立環境農林水産総合研究所水産技術センター｢事業資料集（平成28～29年度）｣</w:t>
                            </w:r>
                          </w:p>
                          <w:p w14:paraId="35F8EF4B" w14:textId="77777777" w:rsidR="00984E99" w:rsidRPr="00AA0063" w:rsidRDefault="00984E99"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 xml:space="preserve">（地独）大阪府立環境農林水産総合研究所水産技術センター資料　</w:t>
                            </w:r>
                            <w:r w:rsidRPr="00AA0063">
                              <w:rPr>
                                <w:rFonts w:ascii="ＭＳ Ｐゴシック" w:eastAsia="ＭＳ Ｐゴシック" w:hAnsi="ＭＳ Ｐゴシック"/>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9D85D" id="_x0000_s1037" type="#_x0000_t202" style="position:absolute;margin-left:-5.65pt;margin-top:7.5pt;width:473.35pt;height:66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" stroked="f">
                <v:textbox>
                  <w:txbxContent>
                    <w:p w14:paraId="4866CDE1" w14:textId="27E8FB26" w:rsidR="00984E99" w:rsidRPr="00AA0063" w:rsidRDefault="00984E99" w:rsidP="00F773FB">
                      <w:pPr>
                        <w:spacing w:line="240" w:lineRule="exact"/>
                        <w:rPr>
                          <w:rFonts w:ascii="ＭＳ Ｐゴシック" w:eastAsia="ＭＳ Ｐゴシック" w:hAnsi="ＭＳ Ｐゴシック"/>
                          <w:szCs w:val="21"/>
                        </w:rPr>
                      </w:pPr>
                      <w:bookmarkStart w:id="24" w:name="_Hlk77673666"/>
                      <w:bookmarkStart w:id="25" w:name="_Hlk77673667"/>
                      <w:r w:rsidRPr="00AA0063">
                        <w:rPr>
                          <w:rFonts w:ascii="ＭＳ Ｐゴシック" w:eastAsia="ＭＳ Ｐゴシック" w:hAnsi="ＭＳ Ｐゴシック" w:hint="eastAsia"/>
                          <w:szCs w:val="21"/>
                        </w:rPr>
                        <w:t>図Ⅱ-１-３　　表層水温・塩分分布</w:t>
                      </w:r>
                    </w:p>
                    <w:p w14:paraId="2AF5100C" w14:textId="77777777" w:rsidR="00984E99" w:rsidRPr="00AA0063" w:rsidRDefault="00984E99"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：夏季</w:t>
                      </w:r>
                      <w:r w:rsidRPr="00AA0063">
                        <w:rPr>
                          <w:rFonts w:ascii="ＭＳ Ｐゴシック" w:eastAsia="ＭＳ Ｐゴシック" w:hAnsi="ＭＳ Ｐゴシック" w:hint="eastAsia"/>
                          <w:sz w:val="20"/>
                        </w:rPr>
                        <w:t>（平成28年～30年度、6～8月平均）、</w:t>
                      </w:r>
                      <w:r w:rsidRPr="00AA0063">
                        <w:rPr>
                          <w:rFonts w:ascii="ＭＳ Ｐゴシック" w:eastAsia="ＭＳ Ｐゴシック" w:hAnsi="ＭＳ Ｐゴシック"/>
                          <w:sz w:val="20"/>
                        </w:rPr>
                        <w:t>右：冬季</w:t>
                      </w:r>
                      <w:r w:rsidRPr="00AA0063">
                        <w:rPr>
                          <w:rFonts w:ascii="ＭＳ Ｐゴシック" w:eastAsia="ＭＳ Ｐゴシック" w:hAnsi="ＭＳ Ｐゴシック" w:hint="eastAsia"/>
                          <w:sz w:val="20"/>
                        </w:rPr>
                        <w:t>（平成28年～30年度、12～2月平均）</w:t>
                      </w:r>
                    </w:p>
                    <w:p w14:paraId="16757800" w14:textId="77777777" w:rsidR="00984E99" w:rsidRPr="00AA0063" w:rsidRDefault="00984E99" w:rsidP="00F773FB">
                      <w:pPr>
                        <w:spacing w:line="240" w:lineRule="exac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（出典</w:t>
                      </w:r>
                      <w:r w:rsidRPr="00AA0063">
                        <w:rPr>
                          <w:rFonts w:ascii="ＭＳ Ｐゴシック" w:eastAsia="ＭＳ Ｐゴシック" w:hAnsi="ＭＳ Ｐゴシック"/>
                          <w:sz w:val="16"/>
                          <w:szCs w:val="16"/>
                        </w:rPr>
                        <w:t>：</w:t>
                      </w:r>
                      <w:r w:rsidRPr="00AA0063">
                        <w:rPr>
                          <w:rFonts w:ascii="ＭＳ Ｐゴシック" w:eastAsia="ＭＳ Ｐゴシック" w:hAnsi="ＭＳ Ｐゴシック" w:hint="eastAsia"/>
                          <w:sz w:val="16"/>
                          <w:szCs w:val="16"/>
                        </w:rPr>
                        <w:t>大阪湾</w:t>
                      </w:r>
                      <w:r w:rsidRPr="00AA0063">
                        <w:rPr>
                          <w:rFonts w:ascii="ＭＳ Ｐゴシック" w:eastAsia="ＭＳ Ｐゴシック" w:hAnsi="ＭＳ Ｐゴシック"/>
                          <w:sz w:val="16"/>
                          <w:szCs w:val="16"/>
                        </w:rPr>
                        <w:t>環境図説（令和２年５月）（</w:t>
                      </w:r>
                      <w:r w:rsidRPr="00AA0063">
                        <w:rPr>
                          <w:rFonts w:ascii="ＭＳ Ｐゴシック" w:eastAsia="ＭＳ Ｐゴシック" w:hAnsi="ＭＳ Ｐゴシック" w:hint="eastAsia"/>
                          <w:sz w:val="16"/>
                          <w:szCs w:val="16"/>
                        </w:rPr>
                        <w:t>近畿地方整備局）</w:t>
                      </w:r>
                      <w:bookmarkEnd w:id="24"/>
                      <w:bookmarkEnd w:id="25"/>
                    </w:p>
                    <w:p w14:paraId="33895119" w14:textId="77777777" w:rsidR="00984E99" w:rsidRPr="00AA0063" w:rsidRDefault="00984E99"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（地独）大阪府立環境農林水産総合研究所水産技術センター｢事業資料集（平成28～29年度）｣</w:t>
                      </w:r>
                    </w:p>
                    <w:p w14:paraId="35F8EF4B" w14:textId="77777777" w:rsidR="00984E99" w:rsidRPr="00AA0063" w:rsidRDefault="00984E99"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 xml:space="preserve">（地独）大阪府立環境農林水産総合研究所水産技術センター資料　</w:t>
                      </w:r>
                      <w:r w:rsidRPr="00AA0063">
                        <w:rPr>
                          <w:rFonts w:ascii="ＭＳ Ｐゴシック" w:eastAsia="ＭＳ Ｐゴシック" w:hAnsi="ＭＳ Ｐゴシック"/>
                          <w:sz w:val="16"/>
                          <w:szCs w:val="16"/>
                        </w:rPr>
                        <w:t>）</w:t>
                      </w:r>
                    </w:p>
                  </w:txbxContent>
                </v:textbox>
              </v:shape>
            </w:pict>
          </mc:Fallback>
        </mc:AlternateContent>
      </w:r>
    </w:p>
    <w:p w14:paraId="397471B2"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433A81BF"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58C79212" w14:textId="03248345" w:rsidR="00F773FB" w:rsidRPr="00B15094" w:rsidRDefault="00F773FB" w:rsidP="007B64FA">
      <w:pPr>
        <w:widowControl/>
        <w:jc w:val="left"/>
        <w:rPr>
          <w:rFonts w:asciiTheme="minorEastAsia" w:hAnsiTheme="minorEastAsia" w:cs="Meiryo UI"/>
          <w:color w:val="000000" w:themeColor="text1"/>
          <w:sz w:val="22"/>
        </w:rPr>
      </w:pPr>
    </w:p>
    <w:p w14:paraId="7B3BA510" w14:textId="2ACC9EC5" w:rsidR="00F773FB" w:rsidRPr="00B15094" w:rsidRDefault="008A7F7E" w:rsidP="008A7F7E">
      <w:pPr>
        <w:widowControl/>
        <w:spacing w:line="-300" w:lineRule="auto"/>
        <w:ind w:leftChars="67" w:left="141" w:firstLineChars="100" w:firstLine="210"/>
        <w:jc w:val="left"/>
        <w:rPr>
          <w:rFonts w:asciiTheme="minorEastAsia" w:hAnsiTheme="minorEastAsia" w:cs="Meiryo UI"/>
          <w:color w:val="000000" w:themeColor="text1"/>
          <w:sz w:val="22"/>
        </w:rPr>
      </w:pPr>
      <w:r w:rsidRPr="00B15094">
        <w:rPr>
          <w:noProof/>
          <w:color w:val="000000" w:themeColor="text1"/>
        </w:rPr>
        <w:drawing>
          <wp:anchor distT="0" distB="0" distL="114300" distR="114300" simplePos="0" relativeHeight="251916288" behindDoc="0" locked="0" layoutInCell="1" allowOverlap="1" wp14:anchorId="2F202EDC" wp14:editId="2D4511C9">
            <wp:simplePos x="0" y="0"/>
            <wp:positionH relativeFrom="column">
              <wp:posOffset>3113405</wp:posOffset>
            </wp:positionH>
            <wp:positionV relativeFrom="paragraph">
              <wp:posOffset>69215</wp:posOffset>
            </wp:positionV>
            <wp:extent cx="2878455" cy="2598420"/>
            <wp:effectExtent l="0" t="0" r="0" b="0"/>
            <wp:wrapSquare wrapText="bothSides"/>
            <wp:docPr id="4108" name="図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78455" cy="2598420"/>
                    </a:xfrm>
                    <a:prstGeom prst="rect">
                      <a:avLst/>
                    </a:prstGeom>
                  </pic:spPr>
                </pic:pic>
              </a:graphicData>
            </a:graphic>
            <wp14:sizeRelH relativeFrom="page">
              <wp14:pctWidth>0</wp14:pctWidth>
            </wp14:sizeRelH>
            <wp14:sizeRelV relativeFrom="page">
              <wp14:pctHeight>0</wp14:pctHeight>
            </wp14:sizeRelV>
          </wp:anchor>
        </w:drawing>
      </w:r>
      <w:r w:rsidR="00F773FB" w:rsidRPr="00B15094">
        <w:rPr>
          <w:rFonts w:asciiTheme="minorEastAsia" w:hAnsiTheme="minorEastAsia" w:cs="Meiryo UI" w:hint="eastAsia"/>
          <w:color w:val="000000" w:themeColor="text1"/>
          <w:sz w:val="22"/>
        </w:rPr>
        <w:t>水温・塩分の鉛直分布は、夏季と冬季で大きく異なっている。水温については、冬季には上下層の差はほとんど無いが、夏季には湾口・湾央部で</w:t>
      </w:r>
      <w:r w:rsidR="00567420">
        <w:rPr>
          <w:rFonts w:asciiTheme="minorEastAsia" w:hAnsiTheme="minorEastAsia" w:cs="Meiryo UI" w:hint="eastAsia"/>
          <w:color w:val="000000" w:themeColor="text1"/>
          <w:sz w:val="22"/>
        </w:rPr>
        <w:t>１</w:t>
      </w:r>
      <w:r w:rsidR="00F773FB" w:rsidRPr="00B15094">
        <w:rPr>
          <w:rFonts w:asciiTheme="minorEastAsia" w:hAnsiTheme="minorEastAsia" w:cs="Meiryo UI" w:hint="eastAsia"/>
          <w:color w:val="000000" w:themeColor="text1"/>
          <w:sz w:val="22"/>
        </w:rPr>
        <w:t>～</w:t>
      </w:r>
      <w:r w:rsidR="00567420">
        <w:rPr>
          <w:rFonts w:asciiTheme="minorEastAsia" w:hAnsiTheme="minorEastAsia" w:cs="Meiryo UI" w:hint="eastAsia"/>
          <w:color w:val="000000" w:themeColor="text1"/>
          <w:sz w:val="22"/>
        </w:rPr>
        <w:t>２</w:t>
      </w:r>
      <w:r w:rsidR="00F773FB" w:rsidRPr="00B15094">
        <w:rPr>
          <w:rFonts w:asciiTheme="minorEastAsia" w:hAnsiTheme="minorEastAsia" w:cs="Meiryo UI" w:hint="eastAsia"/>
          <w:color w:val="000000" w:themeColor="text1"/>
          <w:sz w:val="22"/>
        </w:rPr>
        <w:t>℃、湾奥部で</w:t>
      </w:r>
      <w:r w:rsidR="00567420">
        <w:rPr>
          <w:rFonts w:asciiTheme="minorEastAsia" w:hAnsiTheme="minorEastAsia" w:cs="Meiryo UI" w:hint="eastAsia"/>
          <w:color w:val="000000" w:themeColor="text1"/>
          <w:sz w:val="22"/>
        </w:rPr>
        <w:t>５</w:t>
      </w:r>
      <w:r w:rsidR="00F773FB" w:rsidRPr="00B15094">
        <w:rPr>
          <w:rFonts w:asciiTheme="minorEastAsia" w:hAnsiTheme="minorEastAsia" w:cs="Meiryo UI" w:hint="eastAsia"/>
          <w:color w:val="000000" w:themeColor="text1"/>
          <w:sz w:val="22"/>
        </w:rPr>
        <w:t>℃程度の上下層の差がみられる（図</w:t>
      </w:r>
      <w:r w:rsidR="00567420" w:rsidRPr="00567420">
        <w:rPr>
          <w:rFonts w:asciiTheme="minorEastAsia" w:hAnsiTheme="minorEastAsia" w:cs="Meiryo UI" w:hint="eastAsia"/>
          <w:color w:val="000000" w:themeColor="text1"/>
          <w:sz w:val="22"/>
        </w:rPr>
        <w:t>Ⅱ-</w:t>
      </w:r>
      <w:r w:rsidR="00F773FB" w:rsidRPr="00B15094">
        <w:rPr>
          <w:rFonts w:asciiTheme="minorEastAsia" w:hAnsiTheme="minorEastAsia" w:cs="Meiryo UI" w:hint="eastAsia"/>
          <w:color w:val="000000" w:themeColor="text1"/>
          <w:sz w:val="22"/>
        </w:rPr>
        <w:t>１-</w:t>
      </w:r>
      <w:r w:rsidR="009E17CC" w:rsidRPr="00B15094">
        <w:rPr>
          <w:rFonts w:asciiTheme="minorEastAsia" w:hAnsiTheme="minorEastAsia" w:cs="Meiryo UI" w:hint="eastAsia"/>
          <w:color w:val="000000" w:themeColor="text1"/>
          <w:sz w:val="22"/>
        </w:rPr>
        <w:t>４</w:t>
      </w:r>
      <w:r w:rsidR="00F773FB" w:rsidRPr="00B15094">
        <w:rPr>
          <w:rFonts w:asciiTheme="minorEastAsia" w:hAnsiTheme="minorEastAsia" w:cs="Meiryo UI"/>
          <w:color w:val="000000" w:themeColor="text1"/>
          <w:sz w:val="22"/>
        </w:rPr>
        <w:t>-</w:t>
      </w:r>
      <w:r w:rsidR="009E17CC" w:rsidRPr="00B15094">
        <w:rPr>
          <w:rFonts w:asciiTheme="minorEastAsia" w:hAnsiTheme="minorEastAsia" w:cs="Meiryo UI" w:hint="eastAsia"/>
          <w:color w:val="000000" w:themeColor="text1"/>
          <w:sz w:val="22"/>
        </w:rPr>
        <w:t>２</w:t>
      </w:r>
      <w:r w:rsidR="00F773FB" w:rsidRPr="00B15094">
        <w:rPr>
          <w:rFonts w:asciiTheme="minorEastAsia" w:hAnsiTheme="minorEastAsia" w:cs="Meiryo UI"/>
          <w:color w:val="000000" w:themeColor="text1"/>
          <w:sz w:val="22"/>
        </w:rPr>
        <w:t>）</w:t>
      </w:r>
      <w:r w:rsidR="00F773FB" w:rsidRPr="00B15094">
        <w:rPr>
          <w:rFonts w:asciiTheme="minorEastAsia" w:hAnsiTheme="minorEastAsia" w:cs="Meiryo UI" w:hint="eastAsia"/>
          <w:color w:val="000000" w:themeColor="text1"/>
          <w:sz w:val="22"/>
        </w:rPr>
        <w:t>。これは、</w:t>
      </w:r>
      <w:r w:rsidR="00984689" w:rsidRPr="00B15094">
        <w:rPr>
          <w:rFonts w:asciiTheme="minorEastAsia" w:hAnsiTheme="minorEastAsia" w:cs="Meiryo UI" w:hint="eastAsia"/>
          <w:color w:val="000000" w:themeColor="text1"/>
          <w:sz w:val="22"/>
        </w:rPr>
        <w:t>測定</w:t>
      </w:r>
      <w:r w:rsidR="00F773FB" w:rsidRPr="00B15094">
        <w:rPr>
          <w:rFonts w:asciiTheme="minorEastAsia" w:hAnsiTheme="minorEastAsia" w:cs="Meiryo UI" w:hint="eastAsia"/>
          <w:color w:val="000000" w:themeColor="text1"/>
          <w:sz w:val="22"/>
        </w:rPr>
        <w:t>地点（図</w:t>
      </w:r>
      <w:r w:rsidR="00567420" w:rsidRPr="00567420">
        <w:rPr>
          <w:rFonts w:asciiTheme="minorEastAsia" w:hAnsiTheme="minorEastAsia" w:cs="Meiryo UI" w:hint="eastAsia"/>
          <w:color w:val="000000" w:themeColor="text1"/>
          <w:sz w:val="22"/>
        </w:rPr>
        <w:t>Ⅱ-</w:t>
      </w:r>
      <w:r w:rsidR="00F773FB" w:rsidRPr="00B15094">
        <w:rPr>
          <w:rFonts w:asciiTheme="minorEastAsia" w:hAnsiTheme="minorEastAsia" w:cs="Meiryo UI" w:hint="eastAsia"/>
          <w:color w:val="000000" w:themeColor="text1"/>
          <w:sz w:val="22"/>
        </w:rPr>
        <w:t>１-</w:t>
      </w:r>
      <w:r w:rsidR="009E17CC" w:rsidRPr="00B15094">
        <w:rPr>
          <w:rFonts w:asciiTheme="minorEastAsia" w:hAnsiTheme="minorEastAsia" w:cs="Meiryo UI" w:hint="eastAsia"/>
          <w:color w:val="000000" w:themeColor="text1"/>
          <w:sz w:val="22"/>
        </w:rPr>
        <w:t>４</w:t>
      </w:r>
      <w:r w:rsidR="00F773FB" w:rsidRPr="00B15094">
        <w:rPr>
          <w:rFonts w:asciiTheme="minorEastAsia" w:hAnsiTheme="minorEastAsia" w:cs="Meiryo UI" w:hint="eastAsia"/>
          <w:color w:val="000000" w:themeColor="text1"/>
          <w:sz w:val="22"/>
        </w:rPr>
        <w:t>-１</w:t>
      </w:r>
      <w:r w:rsidR="00984689" w:rsidRPr="00B15094">
        <w:rPr>
          <w:rFonts w:asciiTheme="minorEastAsia" w:hAnsiTheme="minorEastAsia" w:cs="Meiryo UI" w:hint="eastAsia"/>
          <w:color w:val="000000" w:themeColor="text1"/>
          <w:sz w:val="22"/>
        </w:rPr>
        <w:t>参照</w:t>
      </w:r>
      <w:r w:rsidR="00F773FB" w:rsidRPr="00B15094">
        <w:rPr>
          <w:rFonts w:asciiTheme="minorEastAsia" w:hAnsiTheme="minorEastAsia" w:cs="Meiryo UI" w:hint="eastAsia"/>
          <w:color w:val="000000" w:themeColor="text1"/>
          <w:sz w:val="22"/>
        </w:rPr>
        <w:t>）</w:t>
      </w:r>
      <w:r w:rsidR="00984689" w:rsidRPr="00B15094">
        <w:rPr>
          <w:rFonts w:asciiTheme="minorEastAsia" w:hAnsiTheme="minorEastAsia" w:cs="Meiryo UI" w:hint="eastAsia"/>
          <w:color w:val="000000" w:themeColor="text1"/>
          <w:sz w:val="22"/>
        </w:rPr>
        <w:t>ごと</w:t>
      </w:r>
      <w:r w:rsidR="00F773FB" w:rsidRPr="00B15094">
        <w:rPr>
          <w:rFonts w:asciiTheme="minorEastAsia" w:hAnsiTheme="minorEastAsia" w:cs="Meiryo UI" w:hint="eastAsia"/>
          <w:color w:val="000000" w:themeColor="text1"/>
          <w:sz w:val="22"/>
        </w:rPr>
        <w:t>で見ると、夏季には、強い日射による表層水の温度上昇と、河川水の多量流入により成層化が進むためであり、湾奥部で最も顕著となる</w:t>
      </w:r>
      <w:r w:rsidR="00B716B6" w:rsidRPr="00B15094">
        <w:rPr>
          <w:rFonts w:asciiTheme="minorEastAsia" w:hAnsiTheme="minorEastAsia" w:cs="Meiryo UI" w:hint="eastAsia"/>
          <w:color w:val="000000" w:themeColor="text1"/>
          <w:sz w:val="22"/>
        </w:rPr>
        <w:t>（図</w:t>
      </w:r>
      <w:r w:rsidR="00567420" w:rsidRPr="00567420">
        <w:rPr>
          <w:rFonts w:asciiTheme="minorEastAsia" w:hAnsiTheme="minorEastAsia" w:cs="Meiryo UI" w:hint="eastAsia"/>
          <w:color w:val="000000" w:themeColor="text1"/>
          <w:sz w:val="22"/>
        </w:rPr>
        <w:t>Ⅱ-</w:t>
      </w:r>
      <w:r w:rsidR="00B716B6" w:rsidRPr="00B15094">
        <w:rPr>
          <w:rFonts w:asciiTheme="minorEastAsia" w:hAnsiTheme="minorEastAsia" w:cs="Meiryo UI" w:hint="eastAsia"/>
          <w:color w:val="000000" w:themeColor="text1"/>
          <w:sz w:val="22"/>
        </w:rPr>
        <w:t>１-５）</w:t>
      </w:r>
      <w:r w:rsidR="00F773FB" w:rsidRPr="00B15094">
        <w:rPr>
          <w:rFonts w:asciiTheme="minorEastAsia" w:hAnsiTheme="minorEastAsia" w:cs="Meiryo UI" w:hint="eastAsia"/>
          <w:color w:val="000000" w:themeColor="text1"/>
          <w:sz w:val="22"/>
        </w:rPr>
        <w:t>。</w:t>
      </w:r>
    </w:p>
    <w:p w14:paraId="3A383F90" w14:textId="1FC6E300" w:rsidR="00266CF8" w:rsidRPr="00B15094" w:rsidRDefault="00F773FB" w:rsidP="008A7F7E">
      <w:pPr>
        <w:widowControl/>
        <w:spacing w:line="300" w:lineRule="exact"/>
        <w:ind w:leftChars="67" w:left="141" w:rightChars="2091" w:right="4391" w:firstLineChars="100" w:firstLine="220"/>
        <w:jc w:val="left"/>
        <w:rPr>
          <w:rFonts w:asciiTheme="minorEastAsia" w:hAnsiTheme="minorEastAsia" w:cs="Meiryo UI"/>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18336" behindDoc="0" locked="0" layoutInCell="1" allowOverlap="1" wp14:anchorId="5B45DE90" wp14:editId="76C721AE">
                <wp:simplePos x="0" y="0"/>
                <wp:positionH relativeFrom="column">
                  <wp:posOffset>3595731</wp:posOffset>
                </wp:positionH>
                <wp:positionV relativeFrom="paragraph">
                  <wp:posOffset>851673</wp:posOffset>
                </wp:positionV>
                <wp:extent cx="1896745" cy="273269"/>
                <wp:effectExtent l="0" t="0" r="8255" b="0"/>
                <wp:wrapNone/>
                <wp:docPr id="41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273269"/>
                        </a:xfrm>
                        <a:prstGeom prst="rect">
                          <a:avLst/>
                        </a:prstGeom>
                        <a:solidFill>
                          <a:srgbClr val="FFFFFF"/>
                        </a:solidFill>
                        <a:ln w="9525">
                          <a:noFill/>
                          <a:miter lim="800000"/>
                          <a:headEnd/>
                          <a:tailEnd/>
                        </a:ln>
                      </wps:spPr>
                      <wps:txbx>
                        <w:txbxContent>
                          <w:p w14:paraId="7FBC8430" w14:textId="65783907" w:rsidR="00984E99" w:rsidRPr="00AA0063" w:rsidRDefault="00984E99"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１　　測定地点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5DE90" id="_x0000_s1038" type="#_x0000_t202" style="position:absolute;left:0;text-align:left;margin-left:283.15pt;margin-top:67.05pt;width:149.35pt;height:2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" stroked="f">
                <v:textbox>
                  <w:txbxContent>
                    <w:p w14:paraId="7FBC8430" w14:textId="65783907" w:rsidR="00984E99" w:rsidRPr="00AA0063" w:rsidRDefault="00984E99"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１　　測定地点</w:t>
                      </w:r>
                    </w:p>
                  </w:txbxContent>
                </v:textbox>
              </v:shape>
            </w:pict>
          </mc:Fallback>
        </mc:AlternateContent>
      </w:r>
      <w:r w:rsidRPr="00B15094">
        <w:rPr>
          <w:rFonts w:asciiTheme="minorEastAsia" w:hAnsiTheme="minorEastAsia" w:cs="Meiryo UI" w:hint="eastAsia"/>
          <w:color w:val="000000" w:themeColor="text1"/>
          <w:sz w:val="22"/>
        </w:rPr>
        <w:t>塩分については、底層は年間を通じてほぼ32～33の外洋系水に近い塩分で安定している。表層は河川からの流入水量や成層化の影響を受け、梅雨期（</w:t>
      </w:r>
      <w:r w:rsidR="00567420">
        <w:rPr>
          <w:rFonts w:asciiTheme="minorEastAsia" w:hAnsiTheme="minorEastAsia" w:cs="Meiryo UI" w:hint="eastAsia"/>
          <w:color w:val="000000" w:themeColor="text1"/>
          <w:sz w:val="22"/>
        </w:rPr>
        <w:t>６</w:t>
      </w:r>
      <w:r w:rsidRPr="00B15094">
        <w:rPr>
          <w:rFonts w:asciiTheme="minorEastAsia" w:hAnsiTheme="minorEastAsia" w:cs="Meiryo UI" w:hint="eastAsia"/>
          <w:color w:val="000000" w:themeColor="text1"/>
          <w:sz w:val="22"/>
        </w:rPr>
        <w:t>～</w:t>
      </w:r>
      <w:r w:rsidR="00567420">
        <w:rPr>
          <w:rFonts w:asciiTheme="minorEastAsia" w:hAnsiTheme="minorEastAsia" w:cs="Meiryo UI" w:hint="eastAsia"/>
          <w:color w:val="000000" w:themeColor="text1"/>
          <w:sz w:val="22"/>
        </w:rPr>
        <w:t>７</w:t>
      </w:r>
      <w:r w:rsidRPr="00B15094">
        <w:rPr>
          <w:rFonts w:asciiTheme="minorEastAsia" w:hAnsiTheme="minorEastAsia" w:cs="Meiryo UI" w:hint="eastAsia"/>
          <w:color w:val="000000" w:themeColor="text1"/>
          <w:sz w:val="22"/>
        </w:rPr>
        <w:t>月）から塩分が低下し、夏季（</w:t>
      </w:r>
      <w:r w:rsidR="00567420">
        <w:rPr>
          <w:rFonts w:asciiTheme="minorEastAsia" w:hAnsiTheme="minorEastAsia" w:cs="Meiryo UI" w:hint="eastAsia"/>
          <w:color w:val="000000" w:themeColor="text1"/>
          <w:sz w:val="22"/>
        </w:rPr>
        <w:t>６</w:t>
      </w:r>
      <w:r w:rsidRPr="00B15094">
        <w:rPr>
          <w:rFonts w:asciiTheme="minorEastAsia" w:hAnsiTheme="minorEastAsia" w:cs="Meiryo UI" w:hint="eastAsia"/>
          <w:color w:val="000000" w:themeColor="text1"/>
          <w:sz w:val="22"/>
        </w:rPr>
        <w:t>～</w:t>
      </w:r>
      <w:r w:rsidR="00567420">
        <w:rPr>
          <w:rFonts w:asciiTheme="minorEastAsia" w:hAnsiTheme="minorEastAsia" w:cs="Meiryo UI" w:hint="eastAsia"/>
          <w:color w:val="000000" w:themeColor="text1"/>
          <w:sz w:val="22"/>
        </w:rPr>
        <w:t>８</w:t>
      </w:r>
      <w:r w:rsidRPr="00B15094">
        <w:rPr>
          <w:rFonts w:asciiTheme="minorEastAsia" w:hAnsiTheme="minorEastAsia" w:cs="Meiryo UI" w:hint="eastAsia"/>
          <w:color w:val="000000" w:themeColor="text1"/>
          <w:sz w:val="22"/>
        </w:rPr>
        <w:t>月）には湾奥沿岸部の表層付近では、20以下となる海域もみられる。</w:t>
      </w:r>
    </w:p>
    <w:p w14:paraId="50391AFA" w14:textId="7EE4FEAB" w:rsidR="00F773FB" w:rsidRPr="0023096A" w:rsidRDefault="00F773FB" w:rsidP="0023096A">
      <w:pPr>
        <w:widowControl/>
        <w:suppressLineNumbers/>
        <w:jc w:val="left"/>
        <w:rPr>
          <w:noProof/>
          <w:color w:val="000000" w:themeColor="text1"/>
        </w:rPr>
      </w:pPr>
      <w:r w:rsidRPr="00B15094">
        <w:rPr>
          <w:rFonts w:asciiTheme="minorEastAsia" w:hAnsiTheme="minorEastAsia" w:cs="Meiryo UI"/>
          <w:noProof/>
          <w:color w:val="000000" w:themeColor="text1"/>
          <w:sz w:val="22"/>
          <w:szCs w:val="21"/>
          <w:highlight w:val="yellow"/>
        </w:rPr>
        <w:lastRenderedPageBreak/>
        <mc:AlternateContent>
          <mc:Choice Requires="wps">
            <w:drawing>
              <wp:anchor distT="0" distB="0" distL="114300" distR="114300" simplePos="0" relativeHeight="251917312" behindDoc="0" locked="0" layoutInCell="1" allowOverlap="1" wp14:anchorId="769557AD" wp14:editId="5A518247">
                <wp:simplePos x="0" y="0"/>
                <wp:positionH relativeFrom="column">
                  <wp:posOffset>3523527</wp:posOffset>
                </wp:positionH>
                <wp:positionV relativeFrom="paragraph">
                  <wp:posOffset>2420336</wp:posOffset>
                </wp:positionV>
                <wp:extent cx="2732689" cy="1713186"/>
                <wp:effectExtent l="0" t="0" r="0" b="1905"/>
                <wp:wrapNone/>
                <wp:docPr id="41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689" cy="1713186"/>
                        </a:xfrm>
                        <a:prstGeom prst="rect">
                          <a:avLst/>
                        </a:prstGeom>
                        <a:noFill/>
                        <a:ln w="9525">
                          <a:noFill/>
                          <a:miter lim="800000"/>
                          <a:headEnd/>
                          <a:tailEnd/>
                        </a:ln>
                      </wps:spPr>
                      <wps:txbx>
                        <w:txbxContent>
                          <w:p w14:paraId="63C60715" w14:textId="6C98A609" w:rsidR="00984E99" w:rsidRPr="00AA0063" w:rsidRDefault="00984E99"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２　水温・塩分の鉛直分布</w:t>
                            </w:r>
                          </w:p>
                          <w:p w14:paraId="3F0A9290" w14:textId="77777777" w:rsidR="00984E99" w:rsidRPr="00AA0063" w:rsidRDefault="00984E99"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水温・塩分の月変化（平成28～30年）</w:t>
                            </w:r>
                          </w:p>
                          <w:p w14:paraId="13A5614D" w14:textId="77777777" w:rsidR="00984E99" w:rsidRPr="00AA0063" w:rsidRDefault="00984E99"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下</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水温・塩分の鉛直断面</w:t>
                            </w:r>
                          </w:p>
                          <w:p w14:paraId="4A928949" w14:textId="77777777" w:rsidR="00984E99" w:rsidRPr="00AA0063" w:rsidRDefault="00984E99"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（平成28年～30年度　6～8月平均</w:t>
                            </w:r>
                          </w:p>
                          <w:p w14:paraId="72A985D7" w14:textId="77777777" w:rsidR="00984E99" w:rsidRPr="00AA0063" w:rsidRDefault="00984E99" w:rsidP="00F773FB">
                            <w:pPr>
                              <w:spacing w:line="240" w:lineRule="exact"/>
                              <w:ind w:firstLineChars="200" w:firstLine="4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12～2月平均）</w:t>
                            </w:r>
                          </w:p>
                          <w:p w14:paraId="6C807E84" w14:textId="77777777" w:rsidR="00984E99" w:rsidRPr="00AA0063" w:rsidRDefault="00984E99"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（出典</w:t>
                            </w:r>
                            <w:r w:rsidRPr="00AA0063">
                              <w:rPr>
                                <w:rFonts w:ascii="ＭＳ Ｐゴシック" w:eastAsia="ＭＳ Ｐゴシック" w:hAnsi="ＭＳ Ｐゴシック"/>
                                <w:sz w:val="14"/>
                                <w:szCs w:val="14"/>
                              </w:rPr>
                              <w:t>：</w:t>
                            </w:r>
                          </w:p>
                          <w:p w14:paraId="18828012" w14:textId="77777777" w:rsidR="00984E99" w:rsidRPr="00AA0063" w:rsidRDefault="00984E99"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・大阪湾</w:t>
                            </w:r>
                            <w:r w:rsidRPr="00AA0063">
                              <w:rPr>
                                <w:rFonts w:ascii="ＭＳ Ｐゴシック" w:eastAsia="ＭＳ Ｐゴシック" w:hAnsi="ＭＳ Ｐゴシック"/>
                                <w:sz w:val="14"/>
                                <w:szCs w:val="14"/>
                              </w:rPr>
                              <w:t>環境図説（令和２年５月）（</w:t>
                            </w:r>
                            <w:r w:rsidRPr="00AA0063">
                              <w:rPr>
                                <w:rFonts w:ascii="ＭＳ Ｐゴシック" w:eastAsia="ＭＳ Ｐゴシック" w:hAnsi="ＭＳ Ｐゴシック" w:hint="eastAsia"/>
                                <w:sz w:val="14"/>
                                <w:szCs w:val="14"/>
                              </w:rPr>
                              <w:t>近畿地方整備局）</w:t>
                            </w:r>
                          </w:p>
                          <w:p w14:paraId="6177FE97" w14:textId="77777777" w:rsidR="00984E99" w:rsidRPr="00AA0063" w:rsidRDefault="00984E99" w:rsidP="00F773FB">
                            <w:pPr>
                              <w:spacing w:line="200" w:lineRule="exact"/>
                              <w:ind w:left="140" w:hangingChars="100" w:hanging="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・（地独）大阪府立環境農林水産総合研究所水産技術センター｢事業資料集（平成28～29年度）｣</w:t>
                            </w:r>
                          </w:p>
                          <w:p w14:paraId="536ECEB5" w14:textId="77777777" w:rsidR="00984E99" w:rsidRPr="00AA0063" w:rsidRDefault="00984E99" w:rsidP="00F773FB">
                            <w:pPr>
                              <w:spacing w:line="200" w:lineRule="exact"/>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w:t>
                            </w:r>
                          </w:p>
                          <w:p w14:paraId="5CFCC627" w14:textId="77777777" w:rsidR="00984E99" w:rsidRPr="00AA0063" w:rsidRDefault="00984E99" w:rsidP="00F773FB">
                            <w:pPr>
                              <w:spacing w:line="200" w:lineRule="exact"/>
                              <w:ind w:firstLineChars="100" w:firstLine="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資料</w:t>
                            </w:r>
                            <w:r w:rsidRPr="00AA0063">
                              <w:rPr>
                                <w:rFonts w:ascii="ＭＳ Ｐゴシック" w:eastAsia="ＭＳ Ｐゴシック" w:hAnsi="ＭＳ Ｐゴシック"/>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557AD" id="_x0000_s1039" type="#_x0000_t202" style="position:absolute;margin-left:277.45pt;margin-top:190.6pt;width:215.15pt;height:134.9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" filled="f" stroked="f">
                <v:textbox>
                  <w:txbxContent>
                    <w:p w14:paraId="63C60715" w14:textId="6C98A609" w:rsidR="00984E99" w:rsidRPr="00AA0063" w:rsidRDefault="00984E99"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２　水温・塩分の鉛直分布</w:t>
                      </w:r>
                    </w:p>
                    <w:p w14:paraId="3F0A9290" w14:textId="77777777" w:rsidR="00984E99" w:rsidRPr="00AA0063" w:rsidRDefault="00984E99"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水温・塩分の月変化（平成28～30年）</w:t>
                      </w:r>
                    </w:p>
                    <w:p w14:paraId="13A5614D" w14:textId="77777777" w:rsidR="00984E99" w:rsidRPr="00AA0063" w:rsidRDefault="00984E99"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下</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水温・塩分の鉛直断面</w:t>
                      </w:r>
                    </w:p>
                    <w:p w14:paraId="4A928949" w14:textId="77777777" w:rsidR="00984E99" w:rsidRPr="00AA0063" w:rsidRDefault="00984E99"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（平成28年～30年度　6～8月平均</w:t>
                      </w:r>
                    </w:p>
                    <w:p w14:paraId="72A985D7" w14:textId="77777777" w:rsidR="00984E99" w:rsidRPr="00AA0063" w:rsidRDefault="00984E99" w:rsidP="00F773FB">
                      <w:pPr>
                        <w:spacing w:line="240" w:lineRule="exact"/>
                        <w:ind w:firstLineChars="200" w:firstLine="4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12～2月平均）</w:t>
                      </w:r>
                    </w:p>
                    <w:p w14:paraId="6C807E84" w14:textId="77777777" w:rsidR="00984E99" w:rsidRPr="00AA0063" w:rsidRDefault="00984E99"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（出典</w:t>
                      </w:r>
                      <w:r w:rsidRPr="00AA0063">
                        <w:rPr>
                          <w:rFonts w:ascii="ＭＳ Ｐゴシック" w:eastAsia="ＭＳ Ｐゴシック" w:hAnsi="ＭＳ Ｐゴシック"/>
                          <w:sz w:val="14"/>
                          <w:szCs w:val="14"/>
                        </w:rPr>
                        <w:t>：</w:t>
                      </w:r>
                    </w:p>
                    <w:p w14:paraId="18828012" w14:textId="77777777" w:rsidR="00984E99" w:rsidRPr="00AA0063" w:rsidRDefault="00984E99"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・大阪湾</w:t>
                      </w:r>
                      <w:r w:rsidRPr="00AA0063">
                        <w:rPr>
                          <w:rFonts w:ascii="ＭＳ Ｐゴシック" w:eastAsia="ＭＳ Ｐゴシック" w:hAnsi="ＭＳ Ｐゴシック"/>
                          <w:sz w:val="14"/>
                          <w:szCs w:val="14"/>
                        </w:rPr>
                        <w:t>環境図説（令和２年５月）（</w:t>
                      </w:r>
                      <w:r w:rsidRPr="00AA0063">
                        <w:rPr>
                          <w:rFonts w:ascii="ＭＳ Ｐゴシック" w:eastAsia="ＭＳ Ｐゴシック" w:hAnsi="ＭＳ Ｐゴシック" w:hint="eastAsia"/>
                          <w:sz w:val="14"/>
                          <w:szCs w:val="14"/>
                        </w:rPr>
                        <w:t>近畿地方整備局）</w:t>
                      </w:r>
                    </w:p>
                    <w:p w14:paraId="6177FE97" w14:textId="77777777" w:rsidR="00984E99" w:rsidRPr="00AA0063" w:rsidRDefault="00984E99" w:rsidP="00F773FB">
                      <w:pPr>
                        <w:spacing w:line="200" w:lineRule="exact"/>
                        <w:ind w:left="140" w:hangingChars="100" w:hanging="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・（地独）大阪府立環境農林水産総合研究所水産技術センター｢事業資料集（平成28～29年度）｣</w:t>
                      </w:r>
                    </w:p>
                    <w:p w14:paraId="536ECEB5" w14:textId="77777777" w:rsidR="00984E99" w:rsidRPr="00AA0063" w:rsidRDefault="00984E99" w:rsidP="00F773FB">
                      <w:pPr>
                        <w:spacing w:line="200" w:lineRule="exact"/>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w:t>
                      </w:r>
                    </w:p>
                    <w:p w14:paraId="5CFCC627" w14:textId="77777777" w:rsidR="00984E99" w:rsidRPr="00AA0063" w:rsidRDefault="00984E99" w:rsidP="00F773FB">
                      <w:pPr>
                        <w:spacing w:line="200" w:lineRule="exact"/>
                        <w:ind w:firstLineChars="100" w:firstLine="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資料</w:t>
                      </w:r>
                      <w:r w:rsidRPr="00AA0063">
                        <w:rPr>
                          <w:rFonts w:ascii="ＭＳ Ｐゴシック" w:eastAsia="ＭＳ Ｐゴシック" w:hAnsi="ＭＳ Ｐゴシック"/>
                          <w:sz w:val="14"/>
                          <w:szCs w:val="14"/>
                        </w:rPr>
                        <w:t>）</w:t>
                      </w:r>
                    </w:p>
                  </w:txbxContent>
                </v:textbox>
              </v:shape>
            </w:pict>
          </mc:Fallback>
        </mc:AlternateContent>
      </w:r>
      <w:r w:rsidRPr="00B15094">
        <w:rPr>
          <w:noProof/>
          <w:color w:val="000000" w:themeColor="text1"/>
        </w:rPr>
        <w:drawing>
          <wp:inline distT="0" distB="0" distL="0" distR="0" wp14:anchorId="03FFD682" wp14:editId="08D4DE3F">
            <wp:extent cx="3632408" cy="4498428"/>
            <wp:effectExtent l="0" t="0" r="6350" b="0"/>
            <wp:docPr id="4109" name="図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36071" cy="4502965"/>
                    </a:xfrm>
                    <a:prstGeom prst="rect">
                      <a:avLst/>
                    </a:prstGeom>
                  </pic:spPr>
                </pic:pic>
              </a:graphicData>
            </a:graphic>
          </wp:inline>
        </w:drawing>
      </w:r>
      <w:bookmarkEnd w:id="22"/>
    </w:p>
    <w:p w14:paraId="39CCD2FF" w14:textId="77777777" w:rsidR="00F773FB" w:rsidRPr="00B15094" w:rsidRDefault="00F773FB" w:rsidP="00C33772">
      <w:pPr>
        <w:widowControl/>
        <w:suppressLineNumbers/>
        <w:jc w:val="left"/>
        <w:rPr>
          <w:noProof/>
          <w:color w:val="000000" w:themeColor="text1"/>
        </w:rPr>
      </w:pPr>
      <w:r w:rsidRPr="00B15094">
        <w:rPr>
          <w:noProof/>
          <w:color w:val="000000" w:themeColor="text1"/>
        </w:rPr>
        <w:drawing>
          <wp:inline distT="0" distB="0" distL="0" distR="0" wp14:anchorId="695EC005" wp14:editId="72F9754D">
            <wp:extent cx="2524201" cy="1975945"/>
            <wp:effectExtent l="0" t="0" r="0" b="5715"/>
            <wp:docPr id="4104" name="図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35898" cy="1985101"/>
                    </a:xfrm>
                    <a:prstGeom prst="rect">
                      <a:avLst/>
                    </a:prstGeom>
                  </pic:spPr>
                </pic:pic>
              </a:graphicData>
            </a:graphic>
          </wp:inline>
        </w:drawing>
      </w:r>
      <w:r w:rsidRPr="00B15094">
        <w:rPr>
          <w:noProof/>
          <w:color w:val="000000" w:themeColor="text1"/>
        </w:rPr>
        <w:t xml:space="preserve">  </w:t>
      </w:r>
      <w:r w:rsidRPr="00B15094">
        <w:rPr>
          <w:rFonts w:hint="eastAsia"/>
          <w:noProof/>
          <w:color w:val="000000" w:themeColor="text1"/>
        </w:rPr>
        <w:t xml:space="preserve"> </w:t>
      </w:r>
      <w:r w:rsidRPr="00B15094">
        <w:rPr>
          <w:noProof/>
          <w:color w:val="000000" w:themeColor="text1"/>
        </w:rPr>
        <w:drawing>
          <wp:inline distT="0" distB="0" distL="0" distR="0" wp14:anchorId="671603FB" wp14:editId="52A39B82">
            <wp:extent cx="2499029" cy="1959546"/>
            <wp:effectExtent l="0" t="0" r="0" b="3175"/>
            <wp:docPr id="4105" name="図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44212" cy="1994975"/>
                    </a:xfrm>
                    <a:prstGeom prst="rect">
                      <a:avLst/>
                    </a:prstGeom>
                  </pic:spPr>
                </pic:pic>
              </a:graphicData>
            </a:graphic>
          </wp:inline>
        </w:drawing>
      </w:r>
    </w:p>
    <w:p w14:paraId="01C742E1" w14:textId="77777777" w:rsidR="00BF619A" w:rsidRPr="00B15094" w:rsidRDefault="00F773FB" w:rsidP="00C33772">
      <w:pPr>
        <w:widowControl/>
        <w:suppressLineNumbers/>
        <w:jc w:val="left"/>
        <w:rPr>
          <w:rFonts w:asciiTheme="minorEastAsia" w:hAnsiTheme="minorEastAsia"/>
          <w:color w:val="000000" w:themeColor="text1"/>
        </w:rPr>
      </w:pPr>
      <w:r w:rsidRPr="00B15094">
        <w:rPr>
          <w:noProof/>
          <w:color w:val="000000" w:themeColor="text1"/>
        </w:rPr>
        <w:drawing>
          <wp:inline distT="0" distB="0" distL="0" distR="0" wp14:anchorId="6991B692" wp14:editId="1615F1E8">
            <wp:extent cx="2501334" cy="1945912"/>
            <wp:effectExtent l="0" t="0" r="0" b="0"/>
            <wp:docPr id="4106" name="図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41457" cy="1977125"/>
                    </a:xfrm>
                    <a:prstGeom prst="rect">
                      <a:avLst/>
                    </a:prstGeom>
                  </pic:spPr>
                </pic:pic>
              </a:graphicData>
            </a:graphic>
          </wp:inline>
        </w:drawing>
      </w:r>
      <w:r w:rsidRPr="00B15094">
        <w:rPr>
          <w:noProof/>
          <w:color w:val="000000" w:themeColor="text1"/>
        </w:rPr>
        <w:t xml:space="preserve">   </w:t>
      </w:r>
      <w:r w:rsidRPr="00B15094">
        <w:rPr>
          <w:noProof/>
          <w:color w:val="000000" w:themeColor="text1"/>
        </w:rPr>
        <w:drawing>
          <wp:inline distT="0" distB="0" distL="0" distR="0" wp14:anchorId="62EE1637" wp14:editId="62D71A04">
            <wp:extent cx="2490355" cy="1945881"/>
            <wp:effectExtent l="0" t="0" r="5715" b="0"/>
            <wp:docPr id="4107" name="図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04887" cy="1957236"/>
                    </a:xfrm>
                    <a:prstGeom prst="rect">
                      <a:avLst/>
                    </a:prstGeom>
                  </pic:spPr>
                </pic:pic>
              </a:graphicData>
            </a:graphic>
          </wp:inline>
        </w:drawing>
      </w:r>
      <w:r w:rsidRPr="00B15094">
        <w:rPr>
          <w:rFonts w:asciiTheme="minorEastAsia" w:hAnsiTheme="minorEastAsia"/>
          <w:color w:val="000000" w:themeColor="text1"/>
        </w:rPr>
        <w:br w:type="page"/>
      </w:r>
    </w:p>
    <w:p w14:paraId="545D54BB"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r w:rsidRPr="00B15094">
        <w:rPr>
          <w:rFonts w:asciiTheme="minorEastAsia" w:hAnsiTheme="minorEastAsia" w:cs="Meiryo UI"/>
          <w:noProof/>
          <w:color w:val="000000" w:themeColor="text1"/>
          <w:sz w:val="22"/>
          <w:szCs w:val="21"/>
          <w:highlight w:val="yellow"/>
        </w:rPr>
        <w:lastRenderedPageBreak/>
        <mc:AlternateContent>
          <mc:Choice Requires="wps">
            <w:drawing>
              <wp:anchor distT="0" distB="0" distL="114300" distR="114300" simplePos="0" relativeHeight="252014592" behindDoc="0" locked="0" layoutInCell="1" allowOverlap="1" wp14:anchorId="710DE3B7" wp14:editId="44C5B110">
                <wp:simplePos x="0" y="0"/>
                <wp:positionH relativeFrom="column">
                  <wp:posOffset>1166495</wp:posOffset>
                </wp:positionH>
                <wp:positionV relativeFrom="paragraph">
                  <wp:posOffset>3347085</wp:posOffset>
                </wp:positionV>
                <wp:extent cx="3390900" cy="576000"/>
                <wp:effectExtent l="0" t="0" r="0" b="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576000"/>
                        </a:xfrm>
                        <a:prstGeom prst="rect">
                          <a:avLst/>
                        </a:prstGeom>
                        <a:noFill/>
                        <a:ln w="9525">
                          <a:noFill/>
                          <a:miter lim="800000"/>
                          <a:headEnd/>
                          <a:tailEnd/>
                        </a:ln>
                      </wps:spPr>
                      <wps:txbx>
                        <w:txbxContent>
                          <w:p w14:paraId="1156A4FF" w14:textId="1F921719" w:rsidR="00573D51" w:rsidRPr="00AA0063" w:rsidRDefault="00573D51" w:rsidP="00734D4F">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w:t>
                            </w:r>
                            <w:r w:rsidRPr="00C33772">
                              <w:rPr>
                                <w:rFonts w:ascii="ＭＳ Ｐゴシック" w:eastAsia="ＭＳ Ｐゴシック" w:hAnsi="ＭＳ Ｐゴシック" w:hint="eastAsia"/>
                                <w:szCs w:val="21"/>
                              </w:rPr>
                              <w:t>Ⅱ-</w:t>
                            </w:r>
                            <w:r w:rsidRPr="00AA0063">
                              <w:rPr>
                                <w:rFonts w:ascii="ＭＳ Ｐゴシック" w:eastAsia="ＭＳ Ｐゴシック" w:hAnsi="ＭＳ Ｐゴシック" w:hint="eastAsia"/>
                                <w:szCs w:val="21"/>
                              </w:rPr>
                              <w:t>１-５　水温・塩分の鉛直分布（CTDデータ）（</w:t>
                            </w:r>
                            <w:r w:rsidRPr="00AA0063">
                              <w:rPr>
                                <w:rFonts w:ascii="ＭＳ Ｐゴシック" w:eastAsia="ＭＳ Ｐゴシック" w:hAnsi="ＭＳ Ｐゴシック"/>
                                <w:szCs w:val="21"/>
                              </w:rPr>
                              <w:t>例）</w:t>
                            </w:r>
                          </w:p>
                          <w:p w14:paraId="44049005" w14:textId="77777777" w:rsidR="00573D51" w:rsidRDefault="00573D51" w:rsidP="00734D4F">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令和２</w:t>
                            </w:r>
                            <w:r>
                              <w:rPr>
                                <w:rFonts w:asciiTheme="majorEastAsia" w:eastAsiaTheme="majorEastAsia" w:hAnsiTheme="majorEastAsia"/>
                                <w:sz w:val="20"/>
                              </w:rPr>
                              <w:t>年</w:t>
                            </w:r>
                            <w:r>
                              <w:rPr>
                                <w:rFonts w:asciiTheme="majorEastAsia" w:eastAsiaTheme="majorEastAsia" w:hAnsiTheme="majorEastAsia" w:hint="eastAsia"/>
                                <w:sz w:val="20"/>
                              </w:rPr>
                              <w:t>８</w:t>
                            </w:r>
                            <w:r>
                              <w:rPr>
                                <w:rFonts w:asciiTheme="majorEastAsia" w:eastAsiaTheme="majorEastAsia" w:hAnsiTheme="majorEastAsia"/>
                                <w:sz w:val="20"/>
                              </w:rPr>
                              <w:t>月</w:t>
                            </w:r>
                            <w:r>
                              <w:rPr>
                                <w:rFonts w:asciiTheme="majorEastAsia" w:eastAsiaTheme="majorEastAsia" w:hAnsiTheme="majorEastAsia" w:hint="eastAsia"/>
                                <w:sz w:val="20"/>
                              </w:rPr>
                              <w:t>３</w:t>
                            </w:r>
                            <w:r>
                              <w:rPr>
                                <w:rFonts w:asciiTheme="majorEastAsia" w:eastAsiaTheme="majorEastAsia" w:hAnsiTheme="majorEastAsia"/>
                                <w:sz w:val="20"/>
                              </w:rPr>
                              <w:t xml:space="preserve">日　</w:t>
                            </w:r>
                            <w:r>
                              <w:rPr>
                                <w:rFonts w:asciiTheme="majorEastAsia" w:eastAsiaTheme="majorEastAsia" w:hAnsiTheme="majorEastAsia" w:hint="eastAsia"/>
                                <w:sz w:val="20"/>
                              </w:rPr>
                              <w:t>地点18</w:t>
                            </w:r>
                            <w:r>
                              <w:rPr>
                                <w:rFonts w:asciiTheme="majorEastAsia" w:eastAsiaTheme="majorEastAsia" w:hAnsiTheme="majorEastAsia"/>
                                <w:sz w:val="20"/>
                              </w:rPr>
                              <w:t>）</w:t>
                            </w:r>
                          </w:p>
                          <w:p w14:paraId="7E15F14B" w14:textId="77777777" w:rsidR="00573D51" w:rsidRPr="00B716B6" w:rsidRDefault="00573D51" w:rsidP="00734D4F">
                            <w:pPr>
                              <w:spacing w:line="240" w:lineRule="exact"/>
                              <w:rPr>
                                <w:rFonts w:asciiTheme="majorEastAsia" w:eastAsiaTheme="majorEastAsia" w:hAnsiTheme="majorEastAsia"/>
                                <w:sz w:val="16"/>
                                <w:szCs w:val="16"/>
                              </w:rPr>
                            </w:pPr>
                            <w:r w:rsidRPr="00B716B6">
                              <w:rPr>
                                <w:rFonts w:asciiTheme="majorEastAsia" w:eastAsiaTheme="majorEastAsia" w:hAnsiTheme="majorEastAsia" w:hint="eastAsia"/>
                                <w:sz w:val="16"/>
                                <w:szCs w:val="16"/>
                              </w:rPr>
                              <w:t>（出典</w:t>
                            </w:r>
                            <w:r w:rsidRPr="00B716B6">
                              <w:rPr>
                                <w:rFonts w:asciiTheme="majorEastAsia" w:eastAsiaTheme="majorEastAsia" w:hAnsiTheme="majorEastAsia"/>
                                <w:sz w:val="16"/>
                                <w:szCs w:val="16"/>
                              </w:rPr>
                              <w:t>：</w:t>
                            </w:r>
                            <w:r w:rsidRPr="00B716B6">
                              <w:rPr>
                                <w:rFonts w:asciiTheme="majorEastAsia" w:eastAsiaTheme="majorEastAsia" w:hAnsiTheme="majorEastAsia" w:hint="eastAsia"/>
                                <w:sz w:val="16"/>
                                <w:szCs w:val="16"/>
                              </w:rPr>
                              <w:t>（地独）大阪府立環境農林水産総合研究所調べ</w:t>
                            </w:r>
                            <w:r w:rsidRPr="00B716B6">
                              <w:rPr>
                                <w:rFonts w:asciiTheme="majorEastAsia" w:eastAsiaTheme="majorEastAsia" w:hAnsiTheme="majorEastAsia"/>
                                <w:sz w:val="16"/>
                                <w:szCs w:val="16"/>
                              </w:rPr>
                              <w:t>）</w:t>
                            </w:r>
                          </w:p>
                          <w:p w14:paraId="2AD6D683" w14:textId="77777777" w:rsidR="00573D51" w:rsidRPr="00B716B6" w:rsidRDefault="00573D51" w:rsidP="00734D4F">
                            <w:pPr>
                              <w:spacing w:line="200" w:lineRule="exact"/>
                              <w:ind w:firstLineChars="100" w:firstLine="160"/>
                              <w:jc w:val="left"/>
                              <w:rPr>
                                <w:rFonts w:asciiTheme="majorEastAsia" w:eastAsiaTheme="majorEastAsia" w:hAnsiTheme="majorEastAsia"/>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DE3B7" id="_x0000_s1040" type="#_x0000_t202" style="position:absolute;margin-left:91.85pt;margin-top:263.55pt;width:267pt;height:45.3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" filled="f" stroked="f">
                <v:textbox>
                  <w:txbxContent>
                    <w:p w14:paraId="1156A4FF" w14:textId="1F921719" w:rsidR="00573D51" w:rsidRPr="00AA0063" w:rsidRDefault="00573D51" w:rsidP="00734D4F">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w:t>
                      </w:r>
                      <w:r w:rsidRPr="00C33772">
                        <w:rPr>
                          <w:rFonts w:ascii="ＭＳ Ｐゴシック" w:eastAsia="ＭＳ Ｐゴシック" w:hAnsi="ＭＳ Ｐゴシック" w:hint="eastAsia"/>
                          <w:szCs w:val="21"/>
                        </w:rPr>
                        <w:t>Ⅱ-</w:t>
                      </w:r>
                      <w:r w:rsidRPr="00AA0063">
                        <w:rPr>
                          <w:rFonts w:ascii="ＭＳ Ｐゴシック" w:eastAsia="ＭＳ Ｐゴシック" w:hAnsi="ＭＳ Ｐゴシック" w:hint="eastAsia"/>
                          <w:szCs w:val="21"/>
                        </w:rPr>
                        <w:t>１-５　水温・塩分の鉛直分布（CTDデータ）（</w:t>
                      </w:r>
                      <w:r w:rsidRPr="00AA0063">
                        <w:rPr>
                          <w:rFonts w:ascii="ＭＳ Ｐゴシック" w:eastAsia="ＭＳ Ｐゴシック" w:hAnsi="ＭＳ Ｐゴシック"/>
                          <w:szCs w:val="21"/>
                        </w:rPr>
                        <w:t>例）</w:t>
                      </w:r>
                    </w:p>
                    <w:p w14:paraId="44049005" w14:textId="77777777" w:rsidR="00573D51" w:rsidRDefault="00573D51" w:rsidP="00734D4F">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令和２</w:t>
                      </w:r>
                      <w:r>
                        <w:rPr>
                          <w:rFonts w:asciiTheme="majorEastAsia" w:eastAsiaTheme="majorEastAsia" w:hAnsiTheme="majorEastAsia"/>
                          <w:sz w:val="20"/>
                        </w:rPr>
                        <w:t>年</w:t>
                      </w:r>
                      <w:r>
                        <w:rPr>
                          <w:rFonts w:asciiTheme="majorEastAsia" w:eastAsiaTheme="majorEastAsia" w:hAnsiTheme="majorEastAsia" w:hint="eastAsia"/>
                          <w:sz w:val="20"/>
                        </w:rPr>
                        <w:t>８</w:t>
                      </w:r>
                      <w:r>
                        <w:rPr>
                          <w:rFonts w:asciiTheme="majorEastAsia" w:eastAsiaTheme="majorEastAsia" w:hAnsiTheme="majorEastAsia"/>
                          <w:sz w:val="20"/>
                        </w:rPr>
                        <w:t>月</w:t>
                      </w:r>
                      <w:r>
                        <w:rPr>
                          <w:rFonts w:asciiTheme="majorEastAsia" w:eastAsiaTheme="majorEastAsia" w:hAnsiTheme="majorEastAsia" w:hint="eastAsia"/>
                          <w:sz w:val="20"/>
                        </w:rPr>
                        <w:t>３</w:t>
                      </w:r>
                      <w:r>
                        <w:rPr>
                          <w:rFonts w:asciiTheme="majorEastAsia" w:eastAsiaTheme="majorEastAsia" w:hAnsiTheme="majorEastAsia"/>
                          <w:sz w:val="20"/>
                        </w:rPr>
                        <w:t xml:space="preserve">日　</w:t>
                      </w:r>
                      <w:r>
                        <w:rPr>
                          <w:rFonts w:asciiTheme="majorEastAsia" w:eastAsiaTheme="majorEastAsia" w:hAnsiTheme="majorEastAsia" w:hint="eastAsia"/>
                          <w:sz w:val="20"/>
                        </w:rPr>
                        <w:t>地点18</w:t>
                      </w:r>
                      <w:r>
                        <w:rPr>
                          <w:rFonts w:asciiTheme="majorEastAsia" w:eastAsiaTheme="majorEastAsia" w:hAnsiTheme="majorEastAsia"/>
                          <w:sz w:val="20"/>
                        </w:rPr>
                        <w:t>）</w:t>
                      </w:r>
                    </w:p>
                    <w:p w14:paraId="7E15F14B" w14:textId="77777777" w:rsidR="00573D51" w:rsidRPr="00B716B6" w:rsidRDefault="00573D51" w:rsidP="00734D4F">
                      <w:pPr>
                        <w:spacing w:line="240" w:lineRule="exact"/>
                        <w:rPr>
                          <w:rFonts w:asciiTheme="majorEastAsia" w:eastAsiaTheme="majorEastAsia" w:hAnsiTheme="majorEastAsia"/>
                          <w:sz w:val="16"/>
                          <w:szCs w:val="16"/>
                        </w:rPr>
                      </w:pPr>
                      <w:r w:rsidRPr="00B716B6">
                        <w:rPr>
                          <w:rFonts w:asciiTheme="majorEastAsia" w:eastAsiaTheme="majorEastAsia" w:hAnsiTheme="majorEastAsia" w:hint="eastAsia"/>
                          <w:sz w:val="16"/>
                          <w:szCs w:val="16"/>
                        </w:rPr>
                        <w:t>（出典</w:t>
                      </w:r>
                      <w:r w:rsidRPr="00B716B6">
                        <w:rPr>
                          <w:rFonts w:asciiTheme="majorEastAsia" w:eastAsiaTheme="majorEastAsia" w:hAnsiTheme="majorEastAsia"/>
                          <w:sz w:val="16"/>
                          <w:szCs w:val="16"/>
                        </w:rPr>
                        <w:t>：</w:t>
                      </w:r>
                      <w:r w:rsidRPr="00B716B6">
                        <w:rPr>
                          <w:rFonts w:asciiTheme="majorEastAsia" w:eastAsiaTheme="majorEastAsia" w:hAnsiTheme="majorEastAsia" w:hint="eastAsia"/>
                          <w:sz w:val="16"/>
                          <w:szCs w:val="16"/>
                        </w:rPr>
                        <w:t>（地独）大阪府立環境農林水産総合研究所調べ</w:t>
                      </w:r>
                      <w:r w:rsidRPr="00B716B6">
                        <w:rPr>
                          <w:rFonts w:asciiTheme="majorEastAsia" w:eastAsiaTheme="majorEastAsia" w:hAnsiTheme="majorEastAsia"/>
                          <w:sz w:val="16"/>
                          <w:szCs w:val="16"/>
                        </w:rPr>
                        <w:t>）</w:t>
                      </w:r>
                    </w:p>
                    <w:p w14:paraId="2AD6D683" w14:textId="77777777" w:rsidR="00573D51" w:rsidRPr="00B716B6" w:rsidRDefault="00573D51" w:rsidP="00734D4F">
                      <w:pPr>
                        <w:spacing w:line="200" w:lineRule="exact"/>
                        <w:ind w:firstLineChars="100" w:firstLine="160"/>
                        <w:jc w:val="left"/>
                        <w:rPr>
                          <w:rFonts w:asciiTheme="majorEastAsia" w:eastAsiaTheme="majorEastAsia" w:hAnsiTheme="majorEastAsia"/>
                          <w:sz w:val="16"/>
                          <w:szCs w:val="16"/>
                        </w:rPr>
                      </w:pPr>
                    </w:p>
                  </w:txbxContent>
                </v:textbox>
              </v:shape>
            </w:pict>
          </mc:Fallback>
        </mc:AlternateContent>
      </w:r>
      <w:r w:rsidRPr="00B15094">
        <w:rPr>
          <w:noProof/>
          <w:color w:val="000000" w:themeColor="text1"/>
        </w:rPr>
        <w:drawing>
          <wp:inline distT="0" distB="0" distL="0" distR="0" wp14:anchorId="5A344421" wp14:editId="222699AE">
            <wp:extent cx="2389154" cy="3289465"/>
            <wp:effectExtent l="0" t="0" r="0" b="635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8069" cy="3329277"/>
                    </a:xfrm>
                    <a:prstGeom prst="rect">
                      <a:avLst/>
                    </a:prstGeom>
                    <a:noFill/>
                    <a:ln>
                      <a:noFill/>
                    </a:ln>
                  </pic:spPr>
                </pic:pic>
              </a:graphicData>
            </a:graphic>
          </wp:inline>
        </w:drawing>
      </w:r>
      <w:r w:rsidRPr="00B15094">
        <w:rPr>
          <w:rFonts w:ascii="ＭＳ ゴシック" w:eastAsia="ＭＳ ゴシック" w:hAnsi="ＭＳ ゴシック" w:hint="eastAsia"/>
          <w:b/>
          <w:color w:val="000000" w:themeColor="text1"/>
          <w:sz w:val="22"/>
        </w:rPr>
        <w:t xml:space="preserve"> </w:t>
      </w:r>
      <w:r w:rsidRPr="00B15094">
        <w:rPr>
          <w:rFonts w:ascii="ＭＳ ゴシック" w:eastAsia="ＭＳ ゴシック" w:hAnsi="ＭＳ ゴシック"/>
          <w:b/>
          <w:color w:val="000000" w:themeColor="text1"/>
          <w:sz w:val="22"/>
        </w:rPr>
        <w:t xml:space="preserve">  </w:t>
      </w:r>
      <w:r w:rsidRPr="00B15094">
        <w:rPr>
          <w:noProof/>
          <w:color w:val="000000" w:themeColor="text1"/>
        </w:rPr>
        <w:drawing>
          <wp:inline distT="0" distB="0" distL="0" distR="0" wp14:anchorId="3DE26D12" wp14:editId="327F229B">
            <wp:extent cx="2384920" cy="3289320"/>
            <wp:effectExtent l="0" t="0" r="0" b="635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4920" cy="3289320"/>
                    </a:xfrm>
                    <a:prstGeom prst="rect">
                      <a:avLst/>
                    </a:prstGeom>
                    <a:noFill/>
                    <a:ln>
                      <a:noFill/>
                    </a:ln>
                  </pic:spPr>
                </pic:pic>
              </a:graphicData>
            </a:graphic>
          </wp:inline>
        </w:drawing>
      </w:r>
    </w:p>
    <w:p w14:paraId="1B885D1C"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p>
    <w:p w14:paraId="5968B71D"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p>
    <w:p w14:paraId="2145B95D"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b/>
          <w:color w:val="000000" w:themeColor="text1"/>
          <w:sz w:val="22"/>
        </w:rPr>
        <w:br w:type="page"/>
      </w:r>
    </w:p>
    <w:p w14:paraId="0AE4F8DC" w14:textId="36D63B9E" w:rsidR="005A6BC6" w:rsidRPr="006C209D" w:rsidRDefault="005A6BC6" w:rsidP="007B64FA">
      <w:pPr>
        <w:widowControl/>
        <w:jc w:val="left"/>
        <w:rPr>
          <w:rFonts w:ascii="ＭＳ Ｐゴシック" w:eastAsia="ＭＳ Ｐゴシック" w:hAnsi="ＭＳ Ｐゴシック"/>
          <w:b/>
          <w:color w:val="000000" w:themeColor="text1"/>
          <w:sz w:val="22"/>
        </w:rPr>
      </w:pPr>
      <w:r w:rsidRPr="006C209D">
        <w:rPr>
          <w:rFonts w:ascii="ＭＳ Ｐゴシック" w:eastAsia="ＭＳ Ｐゴシック" w:hAnsi="ＭＳ Ｐゴシック" w:hint="eastAsia"/>
          <w:b/>
          <w:color w:val="000000" w:themeColor="text1"/>
          <w:sz w:val="22"/>
        </w:rPr>
        <w:lastRenderedPageBreak/>
        <w:t>（３）大阪湾への</w:t>
      </w:r>
      <w:r w:rsidR="004B4DCD" w:rsidRPr="006C209D">
        <w:rPr>
          <w:rFonts w:ascii="ＭＳ Ｐゴシック" w:eastAsia="ＭＳ Ｐゴシック" w:hAnsi="ＭＳ Ｐゴシック"/>
          <w:b/>
          <w:color w:val="000000" w:themeColor="text1"/>
          <w:sz w:val="22"/>
        </w:rPr>
        <w:t>COD</w:t>
      </w:r>
      <w:r w:rsidRPr="006C209D">
        <w:rPr>
          <w:rFonts w:ascii="ＭＳ Ｐゴシック" w:eastAsia="ＭＳ Ｐゴシック" w:hAnsi="ＭＳ Ｐゴシック" w:hint="eastAsia"/>
          <w:b/>
          <w:color w:val="000000" w:themeColor="text1"/>
          <w:sz w:val="22"/>
        </w:rPr>
        <w:t>、窒素、りんの流入負荷量について</w:t>
      </w:r>
    </w:p>
    <w:p w14:paraId="0D2BBBC2" w14:textId="79E361F8" w:rsidR="005A6BC6" w:rsidRPr="00B15094" w:rsidRDefault="005A6BC6" w:rsidP="008A7F7E">
      <w:pPr>
        <w:widowControl/>
        <w:spacing w:line="300" w:lineRule="exact"/>
        <w:ind w:leftChars="100" w:left="210"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大阪湾には、湾奥部で淀川・神崎川・大和川などの流量の大きい河川が流入している。</w:t>
      </w:r>
      <w:r w:rsidR="00586DC5" w:rsidRPr="00B15094">
        <w:rPr>
          <w:rFonts w:asciiTheme="minorEastAsia" w:hAnsiTheme="minorEastAsia" w:hint="eastAsia"/>
          <w:color w:val="000000" w:themeColor="text1"/>
          <w:sz w:val="22"/>
        </w:rPr>
        <w:t>大阪府域及び兵庫県域（淡路島を除く</w:t>
      </w:r>
      <w:r w:rsidRPr="00B15094">
        <w:rPr>
          <w:rFonts w:asciiTheme="minorEastAsia" w:hAnsiTheme="minorEastAsia" w:hint="eastAsia"/>
          <w:color w:val="000000" w:themeColor="text1"/>
          <w:sz w:val="22"/>
        </w:rPr>
        <w:t>）から大阪湾へ流入する</w:t>
      </w:r>
      <w:r w:rsidR="004B4DCD" w:rsidRPr="004B4DCD">
        <w:rPr>
          <w:rFonts w:asciiTheme="minorEastAsia" w:hAnsiTheme="minorEastAsia"/>
          <w:color w:val="000000" w:themeColor="text1"/>
          <w:sz w:val="22"/>
        </w:rPr>
        <w:t>COD</w:t>
      </w:r>
      <w:r w:rsidRPr="00B15094">
        <w:rPr>
          <w:rFonts w:asciiTheme="minorEastAsia" w:hAnsiTheme="minorEastAsia" w:hint="eastAsia"/>
          <w:color w:val="000000" w:themeColor="text1"/>
          <w:sz w:val="22"/>
        </w:rPr>
        <w:t>、窒素、りんの負荷量を試算した結果について、</w:t>
      </w:r>
      <w:r w:rsidRPr="00FB67F5">
        <w:rPr>
          <w:rFonts w:asciiTheme="minorEastAsia" w:hAnsiTheme="minorEastAsia" w:hint="eastAsia"/>
          <w:sz w:val="22"/>
        </w:rPr>
        <w:t>令和元年度</w:t>
      </w:r>
      <w:r w:rsidR="00726D0E" w:rsidRPr="00FB67F5">
        <w:rPr>
          <w:rFonts w:asciiTheme="minorEastAsia" w:hAnsiTheme="minorEastAsia" w:hint="eastAsia"/>
          <w:sz w:val="22"/>
        </w:rPr>
        <w:t>（2019年度）</w:t>
      </w:r>
      <w:r w:rsidRPr="00FB67F5">
        <w:rPr>
          <w:rFonts w:asciiTheme="minorEastAsia" w:hAnsiTheme="minorEastAsia" w:hint="eastAsia"/>
          <w:sz w:val="22"/>
        </w:rPr>
        <w:t>にお</w:t>
      </w:r>
      <w:r w:rsidRPr="00B15094">
        <w:rPr>
          <w:rFonts w:asciiTheme="minorEastAsia" w:hAnsiTheme="minorEastAsia" w:hint="eastAsia"/>
          <w:color w:val="000000" w:themeColor="text1"/>
          <w:sz w:val="22"/>
        </w:rPr>
        <w:t>ける</w:t>
      </w:r>
      <w:r w:rsidR="004B4DCD" w:rsidRPr="004B4DCD">
        <w:rPr>
          <w:rFonts w:asciiTheme="minorEastAsia" w:hAnsiTheme="minorEastAsia"/>
          <w:color w:val="000000" w:themeColor="text1"/>
          <w:sz w:val="22"/>
        </w:rPr>
        <w:t>COD</w:t>
      </w:r>
      <w:r w:rsidRPr="00B15094">
        <w:rPr>
          <w:rFonts w:asciiTheme="minorEastAsia" w:hAnsiTheme="minorEastAsia" w:hint="eastAsia"/>
          <w:color w:val="000000" w:themeColor="text1"/>
          <w:sz w:val="22"/>
        </w:rPr>
        <w:t>、窒素、りんの河川水域の区分ごとの流入負荷量は、それぞれ表</w:t>
      </w:r>
      <w:r w:rsidR="00AA0063" w:rsidRPr="00AA0063">
        <w:rPr>
          <w:rFonts w:asciiTheme="minorEastAsia" w:hAnsiTheme="minorEastAsia" w:hint="eastAsia"/>
          <w:color w:val="000000" w:themeColor="text1"/>
          <w:sz w:val="22"/>
        </w:rPr>
        <w:t>Ⅱ-１</w:t>
      </w:r>
      <w:r w:rsidR="009E17CC" w:rsidRPr="00B15094">
        <w:rPr>
          <w:rFonts w:asciiTheme="minorEastAsia" w:hAnsiTheme="minorEastAsia" w:hint="eastAsia"/>
          <w:color w:val="000000" w:themeColor="text1"/>
          <w:sz w:val="22"/>
        </w:rPr>
        <w:t>-１</w:t>
      </w:r>
      <w:r w:rsidR="00441535" w:rsidRPr="00B15094">
        <w:rPr>
          <w:rFonts w:asciiTheme="minorEastAsia" w:hAnsiTheme="minorEastAsia" w:hint="eastAsia"/>
          <w:color w:val="000000" w:themeColor="text1"/>
          <w:sz w:val="22"/>
        </w:rPr>
        <w:t>-１</w:t>
      </w:r>
      <w:r w:rsidR="009E17CC" w:rsidRPr="00B15094">
        <w:rPr>
          <w:rFonts w:asciiTheme="minorEastAsia" w:hAnsiTheme="minorEastAsia" w:hint="eastAsia"/>
          <w:color w:val="000000" w:themeColor="text1"/>
          <w:sz w:val="22"/>
        </w:rPr>
        <w:t>～</w:t>
      </w:r>
      <w:r w:rsidR="00AA0063" w:rsidRPr="00AA0063">
        <w:rPr>
          <w:rFonts w:asciiTheme="minorEastAsia" w:hAnsiTheme="minorEastAsia" w:hint="eastAsia"/>
          <w:color w:val="000000" w:themeColor="text1"/>
          <w:sz w:val="22"/>
        </w:rPr>
        <w:t>Ⅱ-</w:t>
      </w:r>
      <w:r w:rsidR="009E17CC" w:rsidRPr="00B15094">
        <w:rPr>
          <w:rFonts w:asciiTheme="minorEastAsia" w:hAnsiTheme="minorEastAsia" w:hint="eastAsia"/>
          <w:color w:val="000000" w:themeColor="text1"/>
          <w:sz w:val="22"/>
        </w:rPr>
        <w:t>１</w:t>
      </w:r>
      <w:r w:rsidR="00441535" w:rsidRPr="00B15094">
        <w:rPr>
          <w:rFonts w:asciiTheme="minorEastAsia" w:hAnsiTheme="minorEastAsia" w:hint="eastAsia"/>
          <w:color w:val="000000" w:themeColor="text1"/>
          <w:sz w:val="22"/>
        </w:rPr>
        <w:t>-１</w:t>
      </w:r>
      <w:r w:rsidR="009E17CC"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に示すとおりである。</w:t>
      </w:r>
    </w:p>
    <w:p w14:paraId="61CEBEEB" w14:textId="77777777" w:rsidR="005A6BC6" w:rsidRPr="00B15094" w:rsidRDefault="005A6BC6" w:rsidP="008A7F7E">
      <w:pPr>
        <w:widowControl/>
        <w:spacing w:line="300" w:lineRule="exact"/>
        <w:ind w:leftChars="100" w:left="210"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なお、各表には、参考に、河川水域の区分ごとの大阪府域の発生負荷量（生活系、産業系、その他系別）を併せて示している。</w:t>
      </w:r>
    </w:p>
    <w:p w14:paraId="537F151C" w14:textId="14DA4EA5" w:rsidR="005A6BC6" w:rsidRPr="00B15094" w:rsidRDefault="00586DC5" w:rsidP="008A7F7E">
      <w:pPr>
        <w:widowControl/>
        <w:spacing w:line="300" w:lineRule="exact"/>
        <w:ind w:left="22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w:t>
      </w:r>
      <w:r w:rsidR="004A27C6">
        <w:rPr>
          <w:rFonts w:asciiTheme="minorEastAsia" w:hAnsiTheme="minorEastAsia" w:hint="eastAsia"/>
          <w:color w:val="000000" w:themeColor="text1"/>
          <w:sz w:val="22"/>
        </w:rPr>
        <w:t xml:space="preserve">　</w:t>
      </w:r>
      <w:r w:rsidR="005A6BC6" w:rsidRPr="00B15094">
        <w:rPr>
          <w:rFonts w:asciiTheme="minorEastAsia" w:hAnsiTheme="minorEastAsia" w:hint="eastAsia"/>
          <w:color w:val="000000" w:themeColor="text1"/>
          <w:sz w:val="22"/>
        </w:rPr>
        <w:t>大阪湾への陸域からの汚濁負荷量の流入量については、神崎川、淀川、寝屋川含む大阪市内河川、大和川で多く、湾奥部に集中してい</w:t>
      </w:r>
      <w:r w:rsidR="00D66C22" w:rsidRPr="00B15094">
        <w:rPr>
          <w:rFonts w:asciiTheme="minorEastAsia" w:hAnsiTheme="minorEastAsia" w:hint="eastAsia"/>
          <w:color w:val="000000" w:themeColor="text1"/>
          <w:sz w:val="22"/>
        </w:rPr>
        <w:t>る</w:t>
      </w:r>
      <w:r w:rsidR="005A6BC6" w:rsidRPr="00B15094">
        <w:rPr>
          <w:rFonts w:asciiTheme="minorEastAsia" w:hAnsiTheme="minorEastAsia" w:hint="eastAsia"/>
          <w:color w:val="000000" w:themeColor="text1"/>
          <w:sz w:val="22"/>
        </w:rPr>
        <w:t>。</w:t>
      </w:r>
    </w:p>
    <w:p w14:paraId="4D59C7E9" w14:textId="77777777" w:rsidR="005A6BC6" w:rsidRPr="00B15094" w:rsidRDefault="005A6BC6" w:rsidP="006240C9">
      <w:pPr>
        <w:widowControl/>
        <w:suppressLineNumbers/>
        <w:spacing w:line="240" w:lineRule="exact"/>
        <w:jc w:val="left"/>
        <w:rPr>
          <w:rFonts w:ascii="ＭＳ ゴシック" w:eastAsia="ＭＳ ゴシック" w:hAnsi="ＭＳ ゴシック"/>
          <w:color w:val="000000" w:themeColor="text1"/>
          <w:sz w:val="22"/>
        </w:rPr>
      </w:pPr>
    </w:p>
    <w:p w14:paraId="08570F56" w14:textId="3EDCE100" w:rsidR="005A6BC6" w:rsidRPr="00AA0063" w:rsidRDefault="005A6BC6" w:rsidP="006240C9">
      <w:pPr>
        <w:suppressLineNumbers/>
        <w:spacing w:line="240" w:lineRule="exact"/>
        <w:jc w:val="center"/>
        <w:rPr>
          <w:rFonts w:ascii="ＭＳ Ｐゴシック" w:eastAsia="ＭＳ Ｐゴシック" w:hAnsi="ＭＳ Ｐゴシック"/>
          <w:color w:val="000000" w:themeColor="text1"/>
          <w:szCs w:val="21"/>
        </w:rPr>
      </w:pPr>
      <w:r w:rsidRPr="00AA0063">
        <w:rPr>
          <w:rFonts w:ascii="ＭＳ Ｐゴシック" w:eastAsia="ＭＳ Ｐゴシック" w:hAnsi="ＭＳ Ｐゴシック" w:hint="eastAsia"/>
          <w:color w:val="000000" w:themeColor="text1"/>
          <w:szCs w:val="21"/>
        </w:rPr>
        <w:t>表</w:t>
      </w:r>
      <w:r w:rsidR="00AA0063" w:rsidRPr="00AA0063">
        <w:rPr>
          <w:rFonts w:ascii="ＭＳ Ｐゴシック" w:eastAsia="ＭＳ Ｐゴシック" w:hAnsi="ＭＳ Ｐゴシック" w:hint="eastAsia"/>
          <w:color w:val="000000" w:themeColor="text1"/>
          <w:szCs w:val="21"/>
        </w:rPr>
        <w:t>Ⅱ-</w:t>
      </w:r>
      <w:r w:rsidRPr="00AA0063">
        <w:rPr>
          <w:rFonts w:ascii="ＭＳ Ｐゴシック" w:eastAsia="ＭＳ Ｐゴシック" w:hAnsi="ＭＳ Ｐゴシック" w:hint="eastAsia"/>
          <w:color w:val="000000" w:themeColor="text1"/>
          <w:szCs w:val="21"/>
        </w:rPr>
        <w:t>１</w:t>
      </w:r>
      <w:r w:rsidR="00441535" w:rsidRPr="00AA0063">
        <w:rPr>
          <w:rFonts w:ascii="ＭＳ Ｐゴシック" w:eastAsia="ＭＳ Ｐゴシック" w:hAnsi="ＭＳ Ｐゴシック"/>
          <w:color w:val="000000" w:themeColor="text1"/>
          <w:szCs w:val="21"/>
        </w:rPr>
        <w:t>-１</w:t>
      </w:r>
      <w:r w:rsidR="009E17CC" w:rsidRPr="00AA0063">
        <w:rPr>
          <w:rFonts w:ascii="ＭＳ Ｐゴシック" w:eastAsia="ＭＳ Ｐゴシック" w:hAnsi="ＭＳ Ｐゴシック"/>
          <w:color w:val="000000" w:themeColor="text1"/>
          <w:szCs w:val="21"/>
        </w:rPr>
        <w:t>-１</w:t>
      </w:r>
      <w:r w:rsidRPr="00AA0063">
        <w:rPr>
          <w:rFonts w:ascii="ＭＳ Ｐゴシック" w:eastAsia="ＭＳ Ｐゴシック" w:hAnsi="ＭＳ Ｐゴシック" w:hint="eastAsia"/>
          <w:color w:val="000000" w:themeColor="text1"/>
          <w:szCs w:val="21"/>
        </w:rPr>
        <w:t xml:space="preserve">　令和元年度における</w:t>
      </w:r>
      <w:r w:rsidR="004B4DCD" w:rsidRPr="004B4DCD">
        <w:rPr>
          <w:rFonts w:ascii="ＭＳ Ｐゴシック" w:eastAsia="ＭＳ Ｐゴシック" w:hAnsi="ＭＳ Ｐゴシック"/>
          <w:color w:val="000000" w:themeColor="text1"/>
          <w:szCs w:val="21"/>
        </w:rPr>
        <w:t>COD</w:t>
      </w:r>
      <w:r w:rsidRPr="00AA0063">
        <w:rPr>
          <w:rFonts w:ascii="ＭＳ Ｐゴシック" w:eastAsia="ＭＳ Ｐゴシック" w:hAnsi="ＭＳ Ｐゴシック" w:hint="eastAsia"/>
          <w:color w:val="000000" w:themeColor="text1"/>
          <w:szCs w:val="21"/>
        </w:rPr>
        <w:t>の流入負荷量</w:t>
      </w:r>
    </w:p>
    <w:p w14:paraId="0EF419FB" w14:textId="6EAFAF06" w:rsidR="005A6BC6" w:rsidRPr="00B15094" w:rsidRDefault="005A6BC6" w:rsidP="006240C9">
      <w:pPr>
        <w:suppressLineNumbers/>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w:t>
      </w:r>
      <w:r w:rsidR="00DD4E0E">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日）</w:t>
      </w:r>
    </w:p>
    <w:tbl>
      <w:tblPr>
        <w:tblW w:w="0" w:type="auto"/>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9"/>
        <w:gridCol w:w="1371"/>
        <w:gridCol w:w="1275"/>
        <w:gridCol w:w="1134"/>
        <w:gridCol w:w="1050"/>
        <w:gridCol w:w="1135"/>
      </w:tblGrid>
      <w:tr w:rsidR="00A3171F" w:rsidRPr="00B15094" w14:paraId="76CFD4FC" w14:textId="77777777" w:rsidTr="006240C9">
        <w:trPr>
          <w:trHeight w:val="465"/>
        </w:trPr>
        <w:tc>
          <w:tcPr>
            <w:tcW w:w="1969" w:type="dxa"/>
            <w:vMerge w:val="restart"/>
            <w:vAlign w:val="center"/>
          </w:tcPr>
          <w:p w14:paraId="45956D74" w14:textId="77777777" w:rsidR="005A6BC6" w:rsidRPr="006240C9" w:rsidRDefault="005A6BC6" w:rsidP="006240C9">
            <w:pPr>
              <w:spacing w:line="240" w:lineRule="exact"/>
              <w:ind w:left="36" w:hangingChars="17" w:hanging="36"/>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河川水域</w:t>
            </w:r>
          </w:p>
        </w:tc>
        <w:tc>
          <w:tcPr>
            <w:tcW w:w="1371" w:type="dxa"/>
            <w:vMerge w:val="restart"/>
            <w:vAlign w:val="center"/>
          </w:tcPr>
          <w:p w14:paraId="1094C89F"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流入負荷量</w:t>
            </w:r>
          </w:p>
        </w:tc>
        <w:tc>
          <w:tcPr>
            <w:tcW w:w="4594" w:type="dxa"/>
            <w:gridSpan w:val="4"/>
            <w:vAlign w:val="center"/>
          </w:tcPr>
          <w:p w14:paraId="36E12832" w14:textId="77777777" w:rsidR="005A6BC6" w:rsidRPr="006240C9" w:rsidRDefault="005A6BC6" w:rsidP="007B64FA">
            <w:pPr>
              <w:widowControl/>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【参考】大阪府域の発生負荷量</w:t>
            </w:r>
          </w:p>
        </w:tc>
      </w:tr>
      <w:tr w:rsidR="00A3171F" w:rsidRPr="00B15094" w14:paraId="1703D3C7" w14:textId="77777777" w:rsidTr="006240C9">
        <w:trPr>
          <w:trHeight w:val="525"/>
        </w:trPr>
        <w:tc>
          <w:tcPr>
            <w:tcW w:w="1969" w:type="dxa"/>
            <w:vMerge/>
            <w:vAlign w:val="center"/>
          </w:tcPr>
          <w:p w14:paraId="1E2ACB0C" w14:textId="77777777" w:rsidR="005A6BC6" w:rsidRPr="006240C9" w:rsidRDefault="005A6BC6" w:rsidP="007B64FA">
            <w:pPr>
              <w:spacing w:line="240" w:lineRule="exact"/>
              <w:rPr>
                <w:rFonts w:asciiTheme="minorEastAsia" w:hAnsiTheme="minorEastAsia"/>
                <w:color w:val="000000" w:themeColor="text1"/>
                <w:szCs w:val="21"/>
              </w:rPr>
            </w:pPr>
          </w:p>
        </w:tc>
        <w:tc>
          <w:tcPr>
            <w:tcW w:w="1371" w:type="dxa"/>
            <w:vMerge/>
          </w:tcPr>
          <w:p w14:paraId="6ABC5CCE" w14:textId="77777777" w:rsidR="005A6BC6" w:rsidRPr="006240C9" w:rsidRDefault="005A6BC6" w:rsidP="007B64FA">
            <w:pPr>
              <w:spacing w:line="240" w:lineRule="exact"/>
              <w:rPr>
                <w:rFonts w:asciiTheme="minorEastAsia" w:hAnsiTheme="minorEastAsia"/>
                <w:color w:val="000000" w:themeColor="text1"/>
                <w:szCs w:val="21"/>
              </w:rPr>
            </w:pPr>
          </w:p>
        </w:tc>
        <w:tc>
          <w:tcPr>
            <w:tcW w:w="1275" w:type="dxa"/>
            <w:vAlign w:val="center"/>
          </w:tcPr>
          <w:p w14:paraId="574135AF"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計</w:t>
            </w:r>
          </w:p>
        </w:tc>
        <w:tc>
          <w:tcPr>
            <w:tcW w:w="1134" w:type="dxa"/>
            <w:vAlign w:val="center"/>
          </w:tcPr>
          <w:p w14:paraId="7BB5552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生活系</w:t>
            </w:r>
          </w:p>
        </w:tc>
        <w:tc>
          <w:tcPr>
            <w:tcW w:w="1050" w:type="dxa"/>
            <w:vAlign w:val="center"/>
          </w:tcPr>
          <w:p w14:paraId="7690F6E2"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産業系</w:t>
            </w:r>
          </w:p>
        </w:tc>
        <w:tc>
          <w:tcPr>
            <w:tcW w:w="1135" w:type="dxa"/>
            <w:vAlign w:val="center"/>
          </w:tcPr>
          <w:p w14:paraId="325C3902"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その他系</w:t>
            </w:r>
          </w:p>
        </w:tc>
      </w:tr>
      <w:tr w:rsidR="00A3171F" w:rsidRPr="00B15094" w14:paraId="2765D7A5" w14:textId="77777777" w:rsidTr="006240C9">
        <w:trPr>
          <w:trHeight w:val="548"/>
        </w:trPr>
        <w:tc>
          <w:tcPr>
            <w:tcW w:w="1969" w:type="dxa"/>
            <w:vAlign w:val="center"/>
          </w:tcPr>
          <w:p w14:paraId="08E028CD"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朝霧川以東</w:t>
            </w:r>
          </w:p>
          <w:p w14:paraId="1A89FA18"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～神崎川以西</w:t>
            </w:r>
          </w:p>
        </w:tc>
        <w:tc>
          <w:tcPr>
            <w:tcW w:w="1371" w:type="dxa"/>
            <w:vAlign w:val="center"/>
          </w:tcPr>
          <w:p w14:paraId="3A4C3858"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９．５</w:t>
            </w:r>
          </w:p>
        </w:tc>
        <w:tc>
          <w:tcPr>
            <w:tcW w:w="1275" w:type="dxa"/>
            <w:vAlign w:val="center"/>
          </w:tcPr>
          <w:p w14:paraId="191A68B4"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134" w:type="dxa"/>
            <w:vAlign w:val="center"/>
          </w:tcPr>
          <w:p w14:paraId="252F87FA"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050" w:type="dxa"/>
            <w:vAlign w:val="center"/>
          </w:tcPr>
          <w:p w14:paraId="2B803958"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135" w:type="dxa"/>
            <w:vAlign w:val="center"/>
          </w:tcPr>
          <w:p w14:paraId="7124AF4C"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r>
      <w:tr w:rsidR="00A3171F" w:rsidRPr="00B15094" w14:paraId="46135C9D" w14:textId="77777777" w:rsidTr="006240C9">
        <w:trPr>
          <w:trHeight w:val="334"/>
        </w:trPr>
        <w:tc>
          <w:tcPr>
            <w:tcW w:w="1969" w:type="dxa"/>
            <w:vAlign w:val="center"/>
          </w:tcPr>
          <w:p w14:paraId="090E911D"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w:t>
            </w:r>
          </w:p>
        </w:tc>
        <w:tc>
          <w:tcPr>
            <w:tcW w:w="1371" w:type="dxa"/>
            <w:vAlign w:val="center"/>
          </w:tcPr>
          <w:p w14:paraId="0EE1B38B"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２３．９</w:t>
            </w:r>
          </w:p>
        </w:tc>
        <w:tc>
          <w:tcPr>
            <w:tcW w:w="1275" w:type="dxa"/>
            <w:vAlign w:val="center"/>
          </w:tcPr>
          <w:p w14:paraId="03B1A33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１０．１</w:t>
            </w:r>
          </w:p>
        </w:tc>
        <w:tc>
          <w:tcPr>
            <w:tcW w:w="1134" w:type="dxa"/>
            <w:vAlign w:val="center"/>
          </w:tcPr>
          <w:p w14:paraId="50CED53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７．７</w:t>
            </w:r>
          </w:p>
        </w:tc>
        <w:tc>
          <w:tcPr>
            <w:tcW w:w="1050" w:type="dxa"/>
            <w:vAlign w:val="center"/>
          </w:tcPr>
          <w:p w14:paraId="29D651D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１．５</w:t>
            </w:r>
          </w:p>
        </w:tc>
        <w:tc>
          <w:tcPr>
            <w:tcW w:w="1135" w:type="dxa"/>
            <w:vAlign w:val="center"/>
          </w:tcPr>
          <w:p w14:paraId="1E0F253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０．９</w:t>
            </w:r>
          </w:p>
        </w:tc>
      </w:tr>
      <w:tr w:rsidR="00A3171F" w:rsidRPr="00B15094" w14:paraId="10D0574E" w14:textId="77777777" w:rsidTr="006240C9">
        <w:trPr>
          <w:trHeight w:val="330"/>
        </w:trPr>
        <w:tc>
          <w:tcPr>
            <w:tcW w:w="1969" w:type="dxa"/>
            <w:vAlign w:val="center"/>
          </w:tcPr>
          <w:p w14:paraId="6FD4BE4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淀川</w:t>
            </w:r>
          </w:p>
        </w:tc>
        <w:tc>
          <w:tcPr>
            <w:tcW w:w="1371" w:type="dxa"/>
            <w:vAlign w:val="center"/>
          </w:tcPr>
          <w:p w14:paraId="4F93F844"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３０．０</w:t>
            </w:r>
          </w:p>
        </w:tc>
        <w:tc>
          <w:tcPr>
            <w:tcW w:w="1275" w:type="dxa"/>
            <w:vAlign w:val="center"/>
          </w:tcPr>
          <w:p w14:paraId="7AA8202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６．４</w:t>
            </w:r>
          </w:p>
        </w:tc>
        <w:tc>
          <w:tcPr>
            <w:tcW w:w="1134" w:type="dxa"/>
            <w:vAlign w:val="center"/>
          </w:tcPr>
          <w:p w14:paraId="1EE6044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５．３</w:t>
            </w:r>
          </w:p>
        </w:tc>
        <w:tc>
          <w:tcPr>
            <w:tcW w:w="1050" w:type="dxa"/>
            <w:vAlign w:val="center"/>
          </w:tcPr>
          <w:p w14:paraId="79400EA8"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０．５</w:t>
            </w:r>
          </w:p>
        </w:tc>
        <w:tc>
          <w:tcPr>
            <w:tcW w:w="1135" w:type="dxa"/>
            <w:vAlign w:val="center"/>
          </w:tcPr>
          <w:p w14:paraId="297F399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０．５</w:t>
            </w:r>
          </w:p>
        </w:tc>
      </w:tr>
      <w:tr w:rsidR="00A3171F" w:rsidRPr="00B15094" w14:paraId="4CB98B3D" w14:textId="77777777" w:rsidTr="006240C9">
        <w:trPr>
          <w:trHeight w:val="479"/>
        </w:trPr>
        <w:tc>
          <w:tcPr>
            <w:tcW w:w="1969" w:type="dxa"/>
            <w:vAlign w:val="center"/>
          </w:tcPr>
          <w:p w14:paraId="23B206D5"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大阪市内河川</w:t>
            </w:r>
          </w:p>
          <w:p w14:paraId="7FBCD565"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（寝屋川を含む。）</w:t>
            </w:r>
          </w:p>
        </w:tc>
        <w:tc>
          <w:tcPr>
            <w:tcW w:w="1371" w:type="dxa"/>
            <w:vAlign w:val="center"/>
          </w:tcPr>
          <w:p w14:paraId="0A53707E"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３７．４</w:t>
            </w:r>
          </w:p>
        </w:tc>
        <w:tc>
          <w:tcPr>
            <w:tcW w:w="1275" w:type="dxa"/>
            <w:vAlign w:val="center"/>
          </w:tcPr>
          <w:p w14:paraId="3E0F3B5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１３．８</w:t>
            </w:r>
          </w:p>
        </w:tc>
        <w:tc>
          <w:tcPr>
            <w:tcW w:w="1134" w:type="dxa"/>
            <w:vAlign w:val="center"/>
          </w:tcPr>
          <w:p w14:paraId="69650AF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１１．０</w:t>
            </w:r>
          </w:p>
        </w:tc>
        <w:tc>
          <w:tcPr>
            <w:tcW w:w="1050" w:type="dxa"/>
            <w:vAlign w:val="center"/>
          </w:tcPr>
          <w:p w14:paraId="6463928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１．４</w:t>
            </w:r>
          </w:p>
        </w:tc>
        <w:tc>
          <w:tcPr>
            <w:tcW w:w="1135" w:type="dxa"/>
            <w:vAlign w:val="center"/>
          </w:tcPr>
          <w:p w14:paraId="5AFA3B1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１．４</w:t>
            </w:r>
          </w:p>
        </w:tc>
      </w:tr>
      <w:tr w:rsidR="00A3171F" w:rsidRPr="00B15094" w14:paraId="69C0A7B8" w14:textId="77777777" w:rsidTr="006240C9">
        <w:trPr>
          <w:trHeight w:val="330"/>
        </w:trPr>
        <w:tc>
          <w:tcPr>
            <w:tcW w:w="1969" w:type="dxa"/>
            <w:vAlign w:val="center"/>
          </w:tcPr>
          <w:p w14:paraId="051F919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w:t>
            </w:r>
          </w:p>
        </w:tc>
        <w:tc>
          <w:tcPr>
            <w:tcW w:w="1371" w:type="dxa"/>
            <w:vAlign w:val="center"/>
          </w:tcPr>
          <w:p w14:paraId="2721B71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１１．７</w:t>
            </w:r>
          </w:p>
        </w:tc>
        <w:tc>
          <w:tcPr>
            <w:tcW w:w="1275" w:type="dxa"/>
            <w:vAlign w:val="center"/>
          </w:tcPr>
          <w:p w14:paraId="537A71C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４．９</w:t>
            </w:r>
          </w:p>
        </w:tc>
        <w:tc>
          <w:tcPr>
            <w:tcW w:w="1134" w:type="dxa"/>
            <w:vAlign w:val="center"/>
          </w:tcPr>
          <w:p w14:paraId="1B6CD45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４．０</w:t>
            </w:r>
          </w:p>
        </w:tc>
        <w:tc>
          <w:tcPr>
            <w:tcW w:w="1050" w:type="dxa"/>
            <w:vAlign w:val="center"/>
          </w:tcPr>
          <w:p w14:paraId="391BB62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０．５</w:t>
            </w:r>
          </w:p>
        </w:tc>
        <w:tc>
          <w:tcPr>
            <w:tcW w:w="1135" w:type="dxa"/>
            <w:vAlign w:val="center"/>
          </w:tcPr>
          <w:p w14:paraId="77288D4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０．４</w:t>
            </w:r>
          </w:p>
        </w:tc>
      </w:tr>
      <w:tr w:rsidR="00A3171F" w:rsidRPr="00B15094" w14:paraId="3671AE8A" w14:textId="77777777" w:rsidTr="006240C9">
        <w:trPr>
          <w:trHeight w:val="315"/>
        </w:trPr>
        <w:tc>
          <w:tcPr>
            <w:tcW w:w="1969" w:type="dxa"/>
            <w:vAlign w:val="center"/>
          </w:tcPr>
          <w:p w14:paraId="1EEF304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大和川以南</w:t>
            </w:r>
          </w:p>
          <w:p w14:paraId="591B3BD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w:t>
            </w:r>
          </w:p>
        </w:tc>
        <w:tc>
          <w:tcPr>
            <w:tcW w:w="1371" w:type="dxa"/>
            <w:vAlign w:val="center"/>
          </w:tcPr>
          <w:p w14:paraId="04D3046B"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４．３</w:t>
            </w:r>
          </w:p>
        </w:tc>
        <w:tc>
          <w:tcPr>
            <w:tcW w:w="1275" w:type="dxa"/>
            <w:vAlign w:val="center"/>
          </w:tcPr>
          <w:p w14:paraId="2E5D2C8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４．５</w:t>
            </w:r>
          </w:p>
        </w:tc>
        <w:tc>
          <w:tcPr>
            <w:tcW w:w="1134" w:type="dxa"/>
            <w:vAlign w:val="center"/>
          </w:tcPr>
          <w:p w14:paraId="4781FE9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３．０</w:t>
            </w:r>
          </w:p>
        </w:tc>
        <w:tc>
          <w:tcPr>
            <w:tcW w:w="1050" w:type="dxa"/>
            <w:vAlign w:val="center"/>
          </w:tcPr>
          <w:p w14:paraId="61111F5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w:t>
            </w:r>
          </w:p>
        </w:tc>
        <w:tc>
          <w:tcPr>
            <w:tcW w:w="1135" w:type="dxa"/>
            <w:vAlign w:val="center"/>
          </w:tcPr>
          <w:p w14:paraId="68EBBAF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０．６</w:t>
            </w:r>
          </w:p>
        </w:tc>
      </w:tr>
      <w:tr w:rsidR="00A3171F" w:rsidRPr="00B15094" w14:paraId="618E383C" w14:textId="77777777" w:rsidTr="006240C9">
        <w:trPr>
          <w:trHeight w:val="390"/>
        </w:trPr>
        <w:tc>
          <w:tcPr>
            <w:tcW w:w="1969" w:type="dxa"/>
            <w:vAlign w:val="center"/>
          </w:tcPr>
          <w:p w14:paraId="4241BF2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大津川以南</w:t>
            </w:r>
          </w:p>
        </w:tc>
        <w:tc>
          <w:tcPr>
            <w:tcW w:w="1371" w:type="dxa"/>
            <w:vAlign w:val="center"/>
          </w:tcPr>
          <w:p w14:paraId="6F4FC90F"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４．８</w:t>
            </w:r>
          </w:p>
        </w:tc>
        <w:tc>
          <w:tcPr>
            <w:tcW w:w="1275" w:type="dxa"/>
            <w:vAlign w:val="center"/>
          </w:tcPr>
          <w:p w14:paraId="62E128A0"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４．８</w:t>
            </w:r>
          </w:p>
        </w:tc>
        <w:tc>
          <w:tcPr>
            <w:tcW w:w="1134" w:type="dxa"/>
            <w:vAlign w:val="center"/>
          </w:tcPr>
          <w:p w14:paraId="72E07CC8"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３．９</w:t>
            </w:r>
          </w:p>
        </w:tc>
        <w:tc>
          <w:tcPr>
            <w:tcW w:w="1050" w:type="dxa"/>
            <w:vAlign w:val="center"/>
          </w:tcPr>
          <w:p w14:paraId="291FEBC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０．６</w:t>
            </w:r>
          </w:p>
        </w:tc>
        <w:tc>
          <w:tcPr>
            <w:tcW w:w="1135" w:type="dxa"/>
            <w:vAlign w:val="center"/>
          </w:tcPr>
          <w:p w14:paraId="48A448E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０．４</w:t>
            </w:r>
          </w:p>
        </w:tc>
      </w:tr>
      <w:tr w:rsidR="00A3171F" w:rsidRPr="00B15094" w14:paraId="2F79A0B5" w14:textId="77777777" w:rsidTr="006240C9">
        <w:trPr>
          <w:trHeight w:val="366"/>
        </w:trPr>
        <w:tc>
          <w:tcPr>
            <w:tcW w:w="1969" w:type="dxa"/>
            <w:vAlign w:val="center"/>
          </w:tcPr>
          <w:p w14:paraId="28103FF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合　計</w:t>
            </w:r>
          </w:p>
        </w:tc>
        <w:tc>
          <w:tcPr>
            <w:tcW w:w="1371" w:type="dxa"/>
            <w:vAlign w:val="center"/>
          </w:tcPr>
          <w:p w14:paraId="1272F5B2"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１２１．５</w:t>
            </w:r>
          </w:p>
        </w:tc>
        <w:tc>
          <w:tcPr>
            <w:tcW w:w="1275" w:type="dxa"/>
            <w:vAlign w:val="center"/>
          </w:tcPr>
          <w:p w14:paraId="5F48770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４４．５</w:t>
            </w:r>
          </w:p>
        </w:tc>
        <w:tc>
          <w:tcPr>
            <w:tcW w:w="1134" w:type="dxa"/>
            <w:vAlign w:val="center"/>
          </w:tcPr>
          <w:p w14:paraId="7A0ACDF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３５．０</w:t>
            </w:r>
          </w:p>
        </w:tc>
        <w:tc>
          <w:tcPr>
            <w:tcW w:w="1050" w:type="dxa"/>
            <w:vAlign w:val="center"/>
          </w:tcPr>
          <w:p w14:paraId="0B8D2E3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５．４</w:t>
            </w:r>
          </w:p>
        </w:tc>
        <w:tc>
          <w:tcPr>
            <w:tcW w:w="1135" w:type="dxa"/>
            <w:vAlign w:val="center"/>
          </w:tcPr>
          <w:p w14:paraId="4232BC9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４．１</w:t>
            </w:r>
          </w:p>
        </w:tc>
      </w:tr>
    </w:tbl>
    <w:p w14:paraId="68170DE7"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p>
    <w:p w14:paraId="577D4210"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p>
    <w:p w14:paraId="7B5C5645" w14:textId="3A13E443" w:rsidR="005A6BC6" w:rsidRPr="006240C9" w:rsidRDefault="005A6BC6" w:rsidP="006240C9">
      <w:pPr>
        <w:suppressLineNumbers/>
        <w:spacing w:line="240" w:lineRule="exact"/>
        <w:jc w:val="center"/>
        <w:rPr>
          <w:rFonts w:ascii="ＭＳ Ｐゴシック" w:eastAsia="ＭＳ Ｐゴシック" w:hAnsi="ＭＳ Ｐゴシック"/>
          <w:color w:val="000000" w:themeColor="text1"/>
          <w:szCs w:val="21"/>
        </w:rPr>
      </w:pPr>
      <w:r w:rsidRPr="006240C9">
        <w:rPr>
          <w:rFonts w:ascii="ＭＳ Ｐゴシック" w:eastAsia="ＭＳ Ｐゴシック" w:hAnsi="ＭＳ Ｐゴシック" w:hint="eastAsia"/>
          <w:color w:val="000000" w:themeColor="text1"/>
          <w:szCs w:val="21"/>
        </w:rPr>
        <w:t>表</w:t>
      </w:r>
      <w:r w:rsidR="00AA0063" w:rsidRPr="006240C9">
        <w:rPr>
          <w:rFonts w:ascii="ＭＳ Ｐゴシック" w:eastAsia="ＭＳ Ｐゴシック" w:hAnsi="ＭＳ Ｐゴシック" w:hint="eastAsia"/>
          <w:color w:val="000000" w:themeColor="text1"/>
          <w:szCs w:val="21"/>
        </w:rPr>
        <w:t>Ⅱ-</w:t>
      </w:r>
      <w:r w:rsidR="009E17CC" w:rsidRPr="006240C9">
        <w:rPr>
          <w:rFonts w:ascii="ＭＳ Ｐゴシック" w:eastAsia="ＭＳ Ｐゴシック" w:hAnsi="ＭＳ Ｐゴシック" w:hint="eastAsia"/>
          <w:color w:val="000000" w:themeColor="text1"/>
          <w:szCs w:val="21"/>
        </w:rPr>
        <w:t>１</w:t>
      </w:r>
      <w:r w:rsidR="00441535" w:rsidRPr="006240C9">
        <w:rPr>
          <w:rFonts w:ascii="ＭＳ Ｐゴシック" w:eastAsia="ＭＳ Ｐゴシック" w:hAnsi="ＭＳ Ｐゴシック"/>
          <w:color w:val="000000" w:themeColor="text1"/>
          <w:szCs w:val="21"/>
        </w:rPr>
        <w:t>-１</w:t>
      </w:r>
      <w:r w:rsidR="009E17CC" w:rsidRPr="006240C9">
        <w:rPr>
          <w:rFonts w:ascii="ＭＳ Ｐゴシック" w:eastAsia="ＭＳ Ｐゴシック" w:hAnsi="ＭＳ Ｐゴシック"/>
          <w:color w:val="000000" w:themeColor="text1"/>
          <w:szCs w:val="21"/>
        </w:rPr>
        <w:t>-</w:t>
      </w:r>
      <w:r w:rsidR="009E17CC" w:rsidRPr="006240C9">
        <w:rPr>
          <w:rFonts w:ascii="ＭＳ Ｐゴシック" w:eastAsia="ＭＳ Ｐゴシック" w:hAnsi="ＭＳ Ｐゴシック" w:hint="eastAsia"/>
          <w:color w:val="000000" w:themeColor="text1"/>
          <w:szCs w:val="21"/>
        </w:rPr>
        <w:t>２</w:t>
      </w:r>
      <w:r w:rsidRPr="006240C9">
        <w:rPr>
          <w:rFonts w:ascii="ＭＳ Ｐゴシック" w:eastAsia="ＭＳ Ｐゴシック" w:hAnsi="ＭＳ Ｐゴシック" w:hint="eastAsia"/>
          <w:color w:val="000000" w:themeColor="text1"/>
          <w:szCs w:val="21"/>
        </w:rPr>
        <w:t xml:space="preserve">　令和元年度における窒素の流入負荷量</w:t>
      </w:r>
    </w:p>
    <w:p w14:paraId="20669BF1" w14:textId="1AFDBF19" w:rsidR="005A6BC6" w:rsidRPr="00B15094" w:rsidRDefault="005A6BC6" w:rsidP="006240C9">
      <w:pPr>
        <w:suppressLineNumbers/>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w:t>
      </w:r>
      <w:r w:rsidR="004B4707">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日）</w:t>
      </w:r>
    </w:p>
    <w:tbl>
      <w:tblPr>
        <w:tblW w:w="0" w:type="auto"/>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9"/>
        <w:gridCol w:w="1371"/>
        <w:gridCol w:w="1275"/>
        <w:gridCol w:w="1134"/>
        <w:gridCol w:w="1050"/>
        <w:gridCol w:w="1218"/>
      </w:tblGrid>
      <w:tr w:rsidR="00A3171F" w:rsidRPr="00B15094" w14:paraId="6B2DCEDE" w14:textId="77777777" w:rsidTr="006240C9">
        <w:trPr>
          <w:trHeight w:val="465"/>
        </w:trPr>
        <w:tc>
          <w:tcPr>
            <w:tcW w:w="1969" w:type="dxa"/>
            <w:vMerge w:val="restart"/>
            <w:vAlign w:val="center"/>
          </w:tcPr>
          <w:p w14:paraId="1B791E3B"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河川水域</w:t>
            </w:r>
          </w:p>
        </w:tc>
        <w:tc>
          <w:tcPr>
            <w:tcW w:w="1371" w:type="dxa"/>
            <w:vMerge w:val="restart"/>
            <w:vAlign w:val="center"/>
          </w:tcPr>
          <w:p w14:paraId="10898152"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流入負荷量</w:t>
            </w:r>
          </w:p>
        </w:tc>
        <w:tc>
          <w:tcPr>
            <w:tcW w:w="4677" w:type="dxa"/>
            <w:gridSpan w:val="4"/>
            <w:vAlign w:val="center"/>
          </w:tcPr>
          <w:p w14:paraId="0632EFFF" w14:textId="77777777" w:rsidR="005A6BC6" w:rsidRPr="006240C9" w:rsidRDefault="005A6BC6" w:rsidP="007B64FA">
            <w:pPr>
              <w:widowControl/>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【参考】大阪府域の発生負荷量</w:t>
            </w:r>
          </w:p>
        </w:tc>
      </w:tr>
      <w:tr w:rsidR="00A3171F" w:rsidRPr="00B15094" w14:paraId="79E710E6" w14:textId="77777777" w:rsidTr="006240C9">
        <w:trPr>
          <w:trHeight w:val="525"/>
        </w:trPr>
        <w:tc>
          <w:tcPr>
            <w:tcW w:w="1969" w:type="dxa"/>
            <w:vMerge/>
            <w:vAlign w:val="center"/>
          </w:tcPr>
          <w:p w14:paraId="5766148E" w14:textId="77777777" w:rsidR="005A6BC6" w:rsidRPr="006240C9" w:rsidRDefault="005A6BC6" w:rsidP="007B64FA">
            <w:pPr>
              <w:spacing w:line="240" w:lineRule="exact"/>
              <w:rPr>
                <w:rFonts w:asciiTheme="minorEastAsia" w:hAnsiTheme="minorEastAsia"/>
                <w:color w:val="000000" w:themeColor="text1"/>
                <w:szCs w:val="21"/>
              </w:rPr>
            </w:pPr>
          </w:p>
        </w:tc>
        <w:tc>
          <w:tcPr>
            <w:tcW w:w="1371" w:type="dxa"/>
            <w:vMerge/>
          </w:tcPr>
          <w:p w14:paraId="022F79CF" w14:textId="77777777" w:rsidR="005A6BC6" w:rsidRPr="006240C9" w:rsidRDefault="005A6BC6" w:rsidP="007B64FA">
            <w:pPr>
              <w:spacing w:line="240" w:lineRule="exact"/>
              <w:rPr>
                <w:rFonts w:asciiTheme="minorEastAsia" w:hAnsiTheme="minorEastAsia"/>
                <w:color w:val="000000" w:themeColor="text1"/>
                <w:szCs w:val="21"/>
              </w:rPr>
            </w:pPr>
          </w:p>
        </w:tc>
        <w:tc>
          <w:tcPr>
            <w:tcW w:w="1275" w:type="dxa"/>
            <w:vAlign w:val="center"/>
          </w:tcPr>
          <w:p w14:paraId="7260B517"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計</w:t>
            </w:r>
          </w:p>
        </w:tc>
        <w:tc>
          <w:tcPr>
            <w:tcW w:w="1134" w:type="dxa"/>
            <w:vAlign w:val="center"/>
          </w:tcPr>
          <w:p w14:paraId="03102AB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生活系</w:t>
            </w:r>
          </w:p>
        </w:tc>
        <w:tc>
          <w:tcPr>
            <w:tcW w:w="1050" w:type="dxa"/>
            <w:vAlign w:val="center"/>
          </w:tcPr>
          <w:p w14:paraId="1E43ACE3"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産業系</w:t>
            </w:r>
          </w:p>
        </w:tc>
        <w:tc>
          <w:tcPr>
            <w:tcW w:w="1218" w:type="dxa"/>
            <w:vAlign w:val="center"/>
          </w:tcPr>
          <w:p w14:paraId="254C445B"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その他系</w:t>
            </w:r>
          </w:p>
        </w:tc>
      </w:tr>
      <w:tr w:rsidR="00A3171F" w:rsidRPr="00B15094" w14:paraId="5F1659C1" w14:textId="77777777" w:rsidTr="006240C9">
        <w:trPr>
          <w:trHeight w:val="548"/>
        </w:trPr>
        <w:tc>
          <w:tcPr>
            <w:tcW w:w="1969" w:type="dxa"/>
            <w:vAlign w:val="center"/>
          </w:tcPr>
          <w:p w14:paraId="3080507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朝霧川以東</w:t>
            </w:r>
          </w:p>
          <w:p w14:paraId="459B2039"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～神崎川以西</w:t>
            </w:r>
          </w:p>
        </w:tc>
        <w:tc>
          <w:tcPr>
            <w:tcW w:w="1371" w:type="dxa"/>
            <w:vAlign w:val="center"/>
          </w:tcPr>
          <w:p w14:paraId="6B2FF961"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９．７</w:t>
            </w:r>
          </w:p>
        </w:tc>
        <w:tc>
          <w:tcPr>
            <w:tcW w:w="1275" w:type="dxa"/>
            <w:vAlign w:val="center"/>
          </w:tcPr>
          <w:p w14:paraId="2A7EF3CD"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134" w:type="dxa"/>
            <w:vAlign w:val="center"/>
          </w:tcPr>
          <w:p w14:paraId="635BD92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050" w:type="dxa"/>
            <w:vAlign w:val="center"/>
          </w:tcPr>
          <w:p w14:paraId="55A6E3FE"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218" w:type="dxa"/>
            <w:vAlign w:val="center"/>
          </w:tcPr>
          <w:p w14:paraId="7E8568E7"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r>
      <w:tr w:rsidR="00A3171F" w:rsidRPr="00B15094" w14:paraId="391AD9AF" w14:textId="77777777" w:rsidTr="006240C9">
        <w:trPr>
          <w:trHeight w:val="334"/>
        </w:trPr>
        <w:tc>
          <w:tcPr>
            <w:tcW w:w="1969" w:type="dxa"/>
            <w:vAlign w:val="center"/>
          </w:tcPr>
          <w:p w14:paraId="777E3A6B"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w:t>
            </w:r>
          </w:p>
        </w:tc>
        <w:tc>
          <w:tcPr>
            <w:tcW w:w="1371" w:type="dxa"/>
            <w:vAlign w:val="center"/>
          </w:tcPr>
          <w:p w14:paraId="40941DF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１７．９</w:t>
            </w:r>
          </w:p>
        </w:tc>
        <w:tc>
          <w:tcPr>
            <w:tcW w:w="1275" w:type="dxa"/>
            <w:vAlign w:val="center"/>
          </w:tcPr>
          <w:p w14:paraId="0D4F94A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１１．０</w:t>
            </w:r>
          </w:p>
        </w:tc>
        <w:tc>
          <w:tcPr>
            <w:tcW w:w="1134" w:type="dxa"/>
            <w:vAlign w:val="center"/>
          </w:tcPr>
          <w:p w14:paraId="4107B74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６．５</w:t>
            </w:r>
          </w:p>
        </w:tc>
        <w:tc>
          <w:tcPr>
            <w:tcW w:w="1050" w:type="dxa"/>
            <w:vAlign w:val="center"/>
          </w:tcPr>
          <w:p w14:paraId="600EA6A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０．９</w:t>
            </w:r>
          </w:p>
        </w:tc>
        <w:tc>
          <w:tcPr>
            <w:tcW w:w="1218" w:type="dxa"/>
            <w:vAlign w:val="center"/>
          </w:tcPr>
          <w:p w14:paraId="2D1C7E0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３．６</w:t>
            </w:r>
          </w:p>
        </w:tc>
      </w:tr>
      <w:tr w:rsidR="00A3171F" w:rsidRPr="00B15094" w14:paraId="76382724" w14:textId="77777777" w:rsidTr="006240C9">
        <w:trPr>
          <w:trHeight w:val="330"/>
        </w:trPr>
        <w:tc>
          <w:tcPr>
            <w:tcW w:w="1969" w:type="dxa"/>
            <w:vAlign w:val="center"/>
          </w:tcPr>
          <w:p w14:paraId="561DE8F0"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淀川</w:t>
            </w:r>
          </w:p>
        </w:tc>
        <w:tc>
          <w:tcPr>
            <w:tcW w:w="1371" w:type="dxa"/>
            <w:vAlign w:val="center"/>
          </w:tcPr>
          <w:p w14:paraId="547E1B4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１０．６</w:t>
            </w:r>
          </w:p>
        </w:tc>
        <w:tc>
          <w:tcPr>
            <w:tcW w:w="1275" w:type="dxa"/>
            <w:vAlign w:val="center"/>
          </w:tcPr>
          <w:p w14:paraId="04E92F5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７．３</w:t>
            </w:r>
          </w:p>
        </w:tc>
        <w:tc>
          <w:tcPr>
            <w:tcW w:w="1134" w:type="dxa"/>
            <w:vAlign w:val="center"/>
          </w:tcPr>
          <w:p w14:paraId="00C9C718"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４．８</w:t>
            </w:r>
          </w:p>
        </w:tc>
        <w:tc>
          <w:tcPr>
            <w:tcW w:w="1050" w:type="dxa"/>
            <w:vAlign w:val="center"/>
          </w:tcPr>
          <w:p w14:paraId="57E796D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０．２</w:t>
            </w:r>
          </w:p>
        </w:tc>
        <w:tc>
          <w:tcPr>
            <w:tcW w:w="1218" w:type="dxa"/>
            <w:vAlign w:val="center"/>
          </w:tcPr>
          <w:p w14:paraId="6A91CB7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２．４</w:t>
            </w:r>
          </w:p>
        </w:tc>
      </w:tr>
      <w:tr w:rsidR="00A3171F" w:rsidRPr="00B15094" w14:paraId="0E5C3E41" w14:textId="77777777" w:rsidTr="006240C9">
        <w:trPr>
          <w:trHeight w:val="479"/>
        </w:trPr>
        <w:tc>
          <w:tcPr>
            <w:tcW w:w="1969" w:type="dxa"/>
            <w:vAlign w:val="center"/>
          </w:tcPr>
          <w:p w14:paraId="63427AC6"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大阪市内河川</w:t>
            </w:r>
          </w:p>
          <w:p w14:paraId="086CF0F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（寝屋川を含む。）</w:t>
            </w:r>
          </w:p>
        </w:tc>
        <w:tc>
          <w:tcPr>
            <w:tcW w:w="1371" w:type="dxa"/>
            <w:vAlign w:val="center"/>
          </w:tcPr>
          <w:p w14:paraId="566446C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２２．２</w:t>
            </w:r>
          </w:p>
        </w:tc>
        <w:tc>
          <w:tcPr>
            <w:tcW w:w="1275" w:type="dxa"/>
            <w:vAlign w:val="center"/>
          </w:tcPr>
          <w:p w14:paraId="5FFC62D0"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１３．８</w:t>
            </w:r>
          </w:p>
        </w:tc>
        <w:tc>
          <w:tcPr>
            <w:tcW w:w="1134" w:type="dxa"/>
            <w:vAlign w:val="center"/>
          </w:tcPr>
          <w:p w14:paraId="70679E93"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８．０</w:t>
            </w:r>
          </w:p>
        </w:tc>
        <w:tc>
          <w:tcPr>
            <w:tcW w:w="1050" w:type="dxa"/>
            <w:vAlign w:val="center"/>
          </w:tcPr>
          <w:p w14:paraId="523B6583"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０．７</w:t>
            </w:r>
          </w:p>
        </w:tc>
        <w:tc>
          <w:tcPr>
            <w:tcW w:w="1218" w:type="dxa"/>
            <w:vAlign w:val="center"/>
          </w:tcPr>
          <w:p w14:paraId="4BB2330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５．２</w:t>
            </w:r>
          </w:p>
        </w:tc>
      </w:tr>
      <w:tr w:rsidR="00A3171F" w:rsidRPr="00B15094" w14:paraId="74553DE7" w14:textId="77777777" w:rsidTr="006240C9">
        <w:trPr>
          <w:trHeight w:val="330"/>
        </w:trPr>
        <w:tc>
          <w:tcPr>
            <w:tcW w:w="1969" w:type="dxa"/>
            <w:vAlign w:val="center"/>
          </w:tcPr>
          <w:p w14:paraId="03CD0BA0"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w:t>
            </w:r>
          </w:p>
        </w:tc>
        <w:tc>
          <w:tcPr>
            <w:tcW w:w="1371" w:type="dxa"/>
            <w:vAlign w:val="center"/>
          </w:tcPr>
          <w:p w14:paraId="6C439B9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７．２</w:t>
            </w:r>
          </w:p>
        </w:tc>
        <w:tc>
          <w:tcPr>
            <w:tcW w:w="1275" w:type="dxa"/>
            <w:vAlign w:val="center"/>
          </w:tcPr>
          <w:p w14:paraId="78B4DEF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３．７</w:t>
            </w:r>
          </w:p>
        </w:tc>
        <w:tc>
          <w:tcPr>
            <w:tcW w:w="1134" w:type="dxa"/>
            <w:vAlign w:val="center"/>
          </w:tcPr>
          <w:p w14:paraId="4DDADEA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２．５</w:t>
            </w:r>
          </w:p>
        </w:tc>
        <w:tc>
          <w:tcPr>
            <w:tcW w:w="1050" w:type="dxa"/>
            <w:vAlign w:val="center"/>
          </w:tcPr>
          <w:p w14:paraId="609DAC8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０．２</w:t>
            </w:r>
          </w:p>
        </w:tc>
        <w:tc>
          <w:tcPr>
            <w:tcW w:w="1218" w:type="dxa"/>
            <w:vAlign w:val="center"/>
          </w:tcPr>
          <w:p w14:paraId="1BF07F6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w:t>
            </w:r>
          </w:p>
        </w:tc>
      </w:tr>
      <w:tr w:rsidR="00A3171F" w:rsidRPr="00B15094" w14:paraId="3E107876" w14:textId="77777777" w:rsidTr="006240C9">
        <w:trPr>
          <w:trHeight w:val="315"/>
        </w:trPr>
        <w:tc>
          <w:tcPr>
            <w:tcW w:w="1969" w:type="dxa"/>
            <w:vAlign w:val="center"/>
          </w:tcPr>
          <w:p w14:paraId="0534C7C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大和川以南</w:t>
            </w:r>
          </w:p>
          <w:p w14:paraId="54E1A0C5"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w:t>
            </w:r>
          </w:p>
        </w:tc>
        <w:tc>
          <w:tcPr>
            <w:tcW w:w="1371" w:type="dxa"/>
            <w:vAlign w:val="center"/>
          </w:tcPr>
          <w:p w14:paraId="6EE1803A"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５．９</w:t>
            </w:r>
          </w:p>
        </w:tc>
        <w:tc>
          <w:tcPr>
            <w:tcW w:w="1275" w:type="dxa"/>
            <w:vAlign w:val="center"/>
          </w:tcPr>
          <w:p w14:paraId="5C01290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６</w:t>
            </w:r>
            <w:r w:rsidRPr="006240C9">
              <w:rPr>
                <w:rFonts w:asciiTheme="minorEastAsia" w:hAnsiTheme="minorEastAsia"/>
                <w:color w:val="000000" w:themeColor="text1"/>
                <w:szCs w:val="21"/>
              </w:rPr>
              <w:t>．</w:t>
            </w:r>
            <w:r w:rsidRPr="006240C9">
              <w:rPr>
                <w:rFonts w:asciiTheme="minorEastAsia" w:hAnsiTheme="minorEastAsia" w:hint="eastAsia"/>
                <w:color w:val="000000" w:themeColor="text1"/>
                <w:szCs w:val="21"/>
              </w:rPr>
              <w:t>４</w:t>
            </w:r>
          </w:p>
        </w:tc>
        <w:tc>
          <w:tcPr>
            <w:tcW w:w="1134" w:type="dxa"/>
            <w:vAlign w:val="center"/>
          </w:tcPr>
          <w:p w14:paraId="338FEA6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w:t>
            </w:r>
            <w:r w:rsidRPr="006240C9">
              <w:rPr>
                <w:rFonts w:asciiTheme="minorEastAsia" w:hAnsiTheme="minorEastAsia"/>
                <w:color w:val="000000" w:themeColor="text1"/>
                <w:szCs w:val="21"/>
              </w:rPr>
              <w:t>．</w:t>
            </w:r>
            <w:r w:rsidRPr="006240C9">
              <w:rPr>
                <w:rFonts w:asciiTheme="minorEastAsia" w:hAnsiTheme="minorEastAsia" w:hint="eastAsia"/>
                <w:color w:val="000000" w:themeColor="text1"/>
                <w:szCs w:val="21"/>
              </w:rPr>
              <w:t>６</w:t>
            </w:r>
          </w:p>
        </w:tc>
        <w:tc>
          <w:tcPr>
            <w:tcW w:w="1050" w:type="dxa"/>
            <w:vAlign w:val="center"/>
          </w:tcPr>
          <w:p w14:paraId="33204AB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w:t>
            </w:r>
            <w:r w:rsidRPr="006240C9">
              <w:rPr>
                <w:rFonts w:asciiTheme="minorEastAsia" w:hAnsiTheme="minorEastAsia"/>
                <w:color w:val="000000" w:themeColor="text1"/>
                <w:szCs w:val="21"/>
              </w:rPr>
              <w:t>．１</w:t>
            </w:r>
          </w:p>
        </w:tc>
        <w:tc>
          <w:tcPr>
            <w:tcW w:w="1218" w:type="dxa"/>
            <w:vAlign w:val="center"/>
          </w:tcPr>
          <w:p w14:paraId="78DFD58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０．</w:t>
            </w:r>
            <w:r w:rsidRPr="006240C9">
              <w:rPr>
                <w:rFonts w:asciiTheme="minorEastAsia" w:hAnsiTheme="minorEastAsia" w:hint="eastAsia"/>
                <w:color w:val="000000" w:themeColor="text1"/>
                <w:szCs w:val="21"/>
              </w:rPr>
              <w:t>７</w:t>
            </w:r>
          </w:p>
        </w:tc>
      </w:tr>
      <w:tr w:rsidR="00A3171F" w:rsidRPr="00B15094" w14:paraId="2C0F2CE3" w14:textId="77777777" w:rsidTr="006240C9">
        <w:trPr>
          <w:trHeight w:val="390"/>
        </w:trPr>
        <w:tc>
          <w:tcPr>
            <w:tcW w:w="1969" w:type="dxa"/>
            <w:vAlign w:val="center"/>
          </w:tcPr>
          <w:p w14:paraId="18EA129F"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大津川以南</w:t>
            </w:r>
          </w:p>
        </w:tc>
        <w:tc>
          <w:tcPr>
            <w:tcW w:w="1371" w:type="dxa"/>
            <w:vAlign w:val="center"/>
          </w:tcPr>
          <w:p w14:paraId="66D929B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３．０</w:t>
            </w:r>
          </w:p>
        </w:tc>
        <w:tc>
          <w:tcPr>
            <w:tcW w:w="1275" w:type="dxa"/>
            <w:vAlign w:val="center"/>
          </w:tcPr>
          <w:p w14:paraId="3423188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３．</w:t>
            </w:r>
            <w:r w:rsidRPr="006240C9">
              <w:rPr>
                <w:rFonts w:asciiTheme="minorEastAsia" w:hAnsiTheme="minorEastAsia" w:hint="eastAsia"/>
                <w:color w:val="000000" w:themeColor="text1"/>
                <w:szCs w:val="21"/>
              </w:rPr>
              <w:t>５</w:t>
            </w:r>
          </w:p>
        </w:tc>
        <w:tc>
          <w:tcPr>
            <w:tcW w:w="1134" w:type="dxa"/>
            <w:vAlign w:val="center"/>
          </w:tcPr>
          <w:p w14:paraId="4171610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２．</w:t>
            </w:r>
            <w:r w:rsidRPr="006240C9">
              <w:rPr>
                <w:rFonts w:asciiTheme="minorEastAsia" w:hAnsiTheme="minorEastAsia" w:hint="eastAsia"/>
                <w:color w:val="000000" w:themeColor="text1"/>
                <w:szCs w:val="21"/>
              </w:rPr>
              <w:t>２</w:t>
            </w:r>
          </w:p>
        </w:tc>
        <w:tc>
          <w:tcPr>
            <w:tcW w:w="1050" w:type="dxa"/>
            <w:vAlign w:val="center"/>
          </w:tcPr>
          <w:p w14:paraId="35A3AC1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０．</w:t>
            </w:r>
            <w:r w:rsidRPr="006240C9">
              <w:rPr>
                <w:rFonts w:asciiTheme="minorEastAsia" w:hAnsiTheme="minorEastAsia" w:hint="eastAsia"/>
                <w:color w:val="000000" w:themeColor="text1"/>
                <w:szCs w:val="21"/>
              </w:rPr>
              <w:t>３</w:t>
            </w:r>
          </w:p>
        </w:tc>
        <w:tc>
          <w:tcPr>
            <w:tcW w:w="1218" w:type="dxa"/>
            <w:vAlign w:val="center"/>
          </w:tcPr>
          <w:p w14:paraId="630E062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w:t>
            </w:r>
            <w:r w:rsidRPr="006240C9">
              <w:rPr>
                <w:rFonts w:asciiTheme="minorEastAsia" w:hAnsiTheme="minorEastAsia"/>
                <w:color w:val="000000" w:themeColor="text1"/>
                <w:szCs w:val="21"/>
              </w:rPr>
              <w:t>．</w:t>
            </w:r>
            <w:r w:rsidRPr="006240C9">
              <w:rPr>
                <w:rFonts w:asciiTheme="minorEastAsia" w:hAnsiTheme="minorEastAsia" w:hint="eastAsia"/>
                <w:color w:val="000000" w:themeColor="text1"/>
                <w:szCs w:val="21"/>
              </w:rPr>
              <w:t>０</w:t>
            </w:r>
          </w:p>
        </w:tc>
      </w:tr>
      <w:tr w:rsidR="00A3171F" w:rsidRPr="00B15094" w14:paraId="361C36AD" w14:textId="77777777" w:rsidTr="006240C9">
        <w:trPr>
          <w:trHeight w:val="366"/>
        </w:trPr>
        <w:tc>
          <w:tcPr>
            <w:tcW w:w="1969" w:type="dxa"/>
            <w:vAlign w:val="center"/>
          </w:tcPr>
          <w:p w14:paraId="5D39B9B5"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合　計</w:t>
            </w:r>
          </w:p>
        </w:tc>
        <w:tc>
          <w:tcPr>
            <w:tcW w:w="1371" w:type="dxa"/>
            <w:vAlign w:val="center"/>
          </w:tcPr>
          <w:p w14:paraId="0A964C4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７６．５</w:t>
            </w:r>
          </w:p>
        </w:tc>
        <w:tc>
          <w:tcPr>
            <w:tcW w:w="1275" w:type="dxa"/>
            <w:vAlign w:val="center"/>
          </w:tcPr>
          <w:p w14:paraId="42F89BA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４５．８</w:t>
            </w:r>
          </w:p>
        </w:tc>
        <w:tc>
          <w:tcPr>
            <w:tcW w:w="1134" w:type="dxa"/>
            <w:vAlign w:val="center"/>
          </w:tcPr>
          <w:p w14:paraId="567926E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２６．６</w:t>
            </w:r>
          </w:p>
        </w:tc>
        <w:tc>
          <w:tcPr>
            <w:tcW w:w="1050" w:type="dxa"/>
            <w:vAlign w:val="center"/>
          </w:tcPr>
          <w:p w14:paraId="00D6F4D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５．４</w:t>
            </w:r>
          </w:p>
        </w:tc>
        <w:tc>
          <w:tcPr>
            <w:tcW w:w="1218" w:type="dxa"/>
            <w:vAlign w:val="center"/>
          </w:tcPr>
          <w:p w14:paraId="517CA6EA"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１３．８</w:t>
            </w:r>
          </w:p>
        </w:tc>
      </w:tr>
    </w:tbl>
    <w:p w14:paraId="736A5DB7"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r w:rsidR="009E17CC" w:rsidRPr="00B15094">
        <w:rPr>
          <w:rFonts w:asciiTheme="minorEastAsia" w:hAnsiTheme="minorEastAsia"/>
          <w:color w:val="000000" w:themeColor="text1"/>
          <w:sz w:val="18"/>
          <w:szCs w:val="18"/>
        </w:rPr>
        <w:br w:type="page"/>
      </w:r>
    </w:p>
    <w:p w14:paraId="529A31A3" w14:textId="4E8AE6C6" w:rsidR="005A6BC6" w:rsidRPr="00B15094" w:rsidRDefault="005A6BC6" w:rsidP="006240C9">
      <w:pPr>
        <w:suppressLineNumbers/>
        <w:spacing w:line="240" w:lineRule="exact"/>
        <w:jc w:val="center"/>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lastRenderedPageBreak/>
        <w:t>表</w:t>
      </w:r>
      <w:r w:rsidR="00B57913" w:rsidRPr="00B57913">
        <w:rPr>
          <w:rFonts w:asciiTheme="majorEastAsia" w:eastAsiaTheme="majorEastAsia" w:hAnsiTheme="majorEastAsia" w:hint="eastAsia"/>
          <w:color w:val="000000" w:themeColor="text1"/>
          <w:sz w:val="22"/>
        </w:rPr>
        <w:t>Ⅱ-</w:t>
      </w:r>
      <w:r w:rsidR="009E17CC" w:rsidRPr="00B15094">
        <w:rPr>
          <w:rFonts w:asciiTheme="majorEastAsia" w:eastAsiaTheme="majorEastAsia" w:hAnsiTheme="majorEastAsia" w:hint="eastAsia"/>
          <w:color w:val="000000" w:themeColor="text1"/>
          <w:sz w:val="22"/>
        </w:rPr>
        <w:t>１</w:t>
      </w:r>
      <w:r w:rsidR="00441535" w:rsidRPr="00B15094">
        <w:rPr>
          <w:rFonts w:asciiTheme="majorEastAsia" w:eastAsiaTheme="majorEastAsia" w:hAnsiTheme="majorEastAsia" w:hint="eastAsia"/>
          <w:color w:val="000000" w:themeColor="text1"/>
          <w:sz w:val="22"/>
        </w:rPr>
        <w:t>-１</w:t>
      </w:r>
      <w:r w:rsidR="009E17CC" w:rsidRPr="00B15094">
        <w:rPr>
          <w:rFonts w:asciiTheme="majorEastAsia" w:eastAsiaTheme="majorEastAsia" w:hAnsiTheme="majorEastAsia"/>
          <w:color w:val="000000" w:themeColor="text1"/>
          <w:sz w:val="22"/>
        </w:rPr>
        <w:t>-</w:t>
      </w:r>
      <w:r w:rsidR="009E17CC" w:rsidRPr="00B15094">
        <w:rPr>
          <w:rFonts w:asciiTheme="majorEastAsia" w:eastAsiaTheme="majorEastAsia" w:hAnsiTheme="majorEastAsia" w:hint="eastAsia"/>
          <w:color w:val="000000" w:themeColor="text1"/>
          <w:sz w:val="22"/>
        </w:rPr>
        <w:t>３</w:t>
      </w:r>
      <w:r w:rsidRPr="00B15094">
        <w:rPr>
          <w:rFonts w:asciiTheme="majorEastAsia" w:eastAsiaTheme="majorEastAsia" w:hAnsiTheme="majorEastAsia" w:hint="eastAsia"/>
          <w:color w:val="000000" w:themeColor="text1"/>
          <w:sz w:val="22"/>
        </w:rPr>
        <w:t xml:space="preserve">　令和元年度におけるりんの流入負荷量</w:t>
      </w:r>
    </w:p>
    <w:p w14:paraId="006F134F" w14:textId="72193C14" w:rsidR="005A6BC6" w:rsidRPr="00B15094" w:rsidRDefault="005A6BC6" w:rsidP="006240C9">
      <w:pPr>
        <w:suppressLineNumbers/>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w:t>
      </w:r>
      <w:r w:rsidR="004B4707">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4"/>
        <w:gridCol w:w="1371"/>
        <w:gridCol w:w="1134"/>
        <w:gridCol w:w="992"/>
        <w:gridCol w:w="1134"/>
        <w:gridCol w:w="1249"/>
      </w:tblGrid>
      <w:tr w:rsidR="00A3171F" w:rsidRPr="00B15094" w14:paraId="4444B2A7" w14:textId="77777777" w:rsidTr="006240C9">
        <w:trPr>
          <w:trHeight w:val="465"/>
          <w:jc w:val="center"/>
        </w:trPr>
        <w:tc>
          <w:tcPr>
            <w:tcW w:w="1974" w:type="dxa"/>
            <w:vMerge w:val="restart"/>
            <w:vAlign w:val="center"/>
          </w:tcPr>
          <w:p w14:paraId="4044700D"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河川水域</w:t>
            </w:r>
          </w:p>
        </w:tc>
        <w:tc>
          <w:tcPr>
            <w:tcW w:w="1371" w:type="dxa"/>
            <w:vMerge w:val="restart"/>
            <w:vAlign w:val="center"/>
          </w:tcPr>
          <w:p w14:paraId="1C8B7EF7"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流入負荷量</w:t>
            </w:r>
          </w:p>
        </w:tc>
        <w:tc>
          <w:tcPr>
            <w:tcW w:w="4509" w:type="dxa"/>
            <w:gridSpan w:val="4"/>
            <w:vAlign w:val="center"/>
          </w:tcPr>
          <w:p w14:paraId="2E927950" w14:textId="77777777" w:rsidR="005A6BC6" w:rsidRPr="00B15094" w:rsidRDefault="005A6BC6" w:rsidP="007B64FA">
            <w:pPr>
              <w:widowControl/>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【参考】大阪府域の発生負荷量</w:t>
            </w:r>
          </w:p>
        </w:tc>
      </w:tr>
      <w:tr w:rsidR="00A3171F" w:rsidRPr="00B15094" w14:paraId="2DEB610D" w14:textId="77777777" w:rsidTr="006240C9">
        <w:trPr>
          <w:trHeight w:val="525"/>
          <w:jc w:val="center"/>
        </w:trPr>
        <w:tc>
          <w:tcPr>
            <w:tcW w:w="1974" w:type="dxa"/>
            <w:vMerge/>
            <w:vAlign w:val="center"/>
          </w:tcPr>
          <w:p w14:paraId="1A867A2D" w14:textId="77777777" w:rsidR="005A6BC6" w:rsidRPr="00B15094" w:rsidRDefault="005A6BC6" w:rsidP="007B64FA">
            <w:pPr>
              <w:spacing w:line="240" w:lineRule="exact"/>
              <w:rPr>
                <w:rFonts w:asciiTheme="minorEastAsia" w:hAnsiTheme="minorEastAsia"/>
                <w:color w:val="000000" w:themeColor="text1"/>
                <w:sz w:val="22"/>
              </w:rPr>
            </w:pPr>
          </w:p>
        </w:tc>
        <w:tc>
          <w:tcPr>
            <w:tcW w:w="1371" w:type="dxa"/>
            <w:vMerge/>
          </w:tcPr>
          <w:p w14:paraId="3409CB18" w14:textId="77777777" w:rsidR="005A6BC6" w:rsidRPr="00B15094" w:rsidRDefault="005A6BC6" w:rsidP="007B64FA">
            <w:pPr>
              <w:spacing w:line="240" w:lineRule="exact"/>
              <w:rPr>
                <w:rFonts w:asciiTheme="minorEastAsia" w:hAnsiTheme="minorEastAsia"/>
                <w:color w:val="000000" w:themeColor="text1"/>
                <w:sz w:val="22"/>
              </w:rPr>
            </w:pPr>
          </w:p>
        </w:tc>
        <w:tc>
          <w:tcPr>
            <w:tcW w:w="1134" w:type="dxa"/>
            <w:vAlign w:val="center"/>
          </w:tcPr>
          <w:p w14:paraId="76C11AC7"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計</w:t>
            </w:r>
          </w:p>
        </w:tc>
        <w:tc>
          <w:tcPr>
            <w:tcW w:w="992" w:type="dxa"/>
            <w:vAlign w:val="center"/>
          </w:tcPr>
          <w:p w14:paraId="692D33EF"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生活系</w:t>
            </w:r>
          </w:p>
        </w:tc>
        <w:tc>
          <w:tcPr>
            <w:tcW w:w="1134" w:type="dxa"/>
            <w:vAlign w:val="center"/>
          </w:tcPr>
          <w:p w14:paraId="062E4A8B"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産業系</w:t>
            </w:r>
          </w:p>
        </w:tc>
        <w:tc>
          <w:tcPr>
            <w:tcW w:w="1249" w:type="dxa"/>
            <w:vAlign w:val="center"/>
          </w:tcPr>
          <w:p w14:paraId="38EE6D7F" w14:textId="77777777" w:rsidR="005A6BC6" w:rsidRPr="00B15094" w:rsidRDefault="005A6BC6" w:rsidP="007B64FA">
            <w:pPr>
              <w:spacing w:line="240" w:lineRule="exact"/>
              <w:jc w:val="center"/>
              <w:rPr>
                <w:rFonts w:asciiTheme="minorEastAsia" w:hAnsiTheme="minorEastAsia"/>
                <w:color w:val="000000" w:themeColor="text1"/>
                <w:szCs w:val="21"/>
              </w:rPr>
            </w:pPr>
            <w:r w:rsidRPr="00B15094">
              <w:rPr>
                <w:rFonts w:asciiTheme="minorEastAsia" w:hAnsiTheme="minorEastAsia" w:hint="eastAsia"/>
                <w:color w:val="000000" w:themeColor="text1"/>
                <w:szCs w:val="21"/>
              </w:rPr>
              <w:t>その他系</w:t>
            </w:r>
          </w:p>
        </w:tc>
      </w:tr>
      <w:tr w:rsidR="00A3171F" w:rsidRPr="00B15094" w14:paraId="1841759B" w14:textId="77777777" w:rsidTr="006240C9">
        <w:trPr>
          <w:trHeight w:val="548"/>
          <w:jc w:val="center"/>
        </w:trPr>
        <w:tc>
          <w:tcPr>
            <w:tcW w:w="1974" w:type="dxa"/>
            <w:vAlign w:val="center"/>
          </w:tcPr>
          <w:p w14:paraId="39F7073D"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朝霧川以東</w:t>
            </w:r>
          </w:p>
          <w:p w14:paraId="54DD8EFE"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～神崎川以西</w:t>
            </w:r>
          </w:p>
        </w:tc>
        <w:tc>
          <w:tcPr>
            <w:tcW w:w="1371" w:type="dxa"/>
            <w:vAlign w:val="center"/>
          </w:tcPr>
          <w:p w14:paraId="52C38C53"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０．６</w:t>
            </w:r>
          </w:p>
        </w:tc>
        <w:tc>
          <w:tcPr>
            <w:tcW w:w="1134" w:type="dxa"/>
            <w:vAlign w:val="center"/>
          </w:tcPr>
          <w:p w14:paraId="32EB3521"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992" w:type="dxa"/>
            <w:vAlign w:val="center"/>
          </w:tcPr>
          <w:p w14:paraId="0461F8D3"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134" w:type="dxa"/>
            <w:vAlign w:val="center"/>
          </w:tcPr>
          <w:p w14:paraId="3D937538"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249" w:type="dxa"/>
            <w:vAlign w:val="center"/>
          </w:tcPr>
          <w:p w14:paraId="5D04B285"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r>
      <w:tr w:rsidR="00A3171F" w:rsidRPr="00B15094" w14:paraId="7738FF71" w14:textId="77777777" w:rsidTr="006240C9">
        <w:trPr>
          <w:trHeight w:val="334"/>
          <w:jc w:val="center"/>
        </w:trPr>
        <w:tc>
          <w:tcPr>
            <w:tcW w:w="1974" w:type="dxa"/>
            <w:vAlign w:val="center"/>
          </w:tcPr>
          <w:p w14:paraId="22497442"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w:t>
            </w:r>
          </w:p>
        </w:tc>
        <w:tc>
          <w:tcPr>
            <w:tcW w:w="1371" w:type="dxa"/>
            <w:vAlign w:val="center"/>
          </w:tcPr>
          <w:p w14:paraId="76FDBD3F"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１．</w:t>
            </w:r>
            <w:r w:rsidRPr="00B15094">
              <w:rPr>
                <w:rFonts w:asciiTheme="minorEastAsia" w:hAnsiTheme="minorEastAsia" w:hint="eastAsia"/>
                <w:color w:val="000000" w:themeColor="text1"/>
                <w:sz w:val="22"/>
              </w:rPr>
              <w:t>５</w:t>
            </w:r>
          </w:p>
        </w:tc>
        <w:tc>
          <w:tcPr>
            <w:tcW w:w="1134" w:type="dxa"/>
            <w:vAlign w:val="center"/>
          </w:tcPr>
          <w:p w14:paraId="7F521FB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w:t>
            </w:r>
            <w:r w:rsidRPr="00B15094">
              <w:rPr>
                <w:rFonts w:asciiTheme="minorEastAsia" w:hAnsiTheme="minorEastAsia"/>
                <w:color w:val="000000" w:themeColor="text1"/>
                <w:sz w:val="22"/>
              </w:rPr>
              <w:t>．</w:t>
            </w:r>
            <w:r w:rsidRPr="00B15094">
              <w:rPr>
                <w:rFonts w:asciiTheme="minorEastAsia" w:hAnsiTheme="minorEastAsia" w:hint="eastAsia"/>
                <w:color w:val="000000" w:themeColor="text1"/>
                <w:sz w:val="22"/>
              </w:rPr>
              <w:t>９</w:t>
            </w:r>
          </w:p>
        </w:tc>
        <w:tc>
          <w:tcPr>
            <w:tcW w:w="992" w:type="dxa"/>
            <w:vAlign w:val="center"/>
          </w:tcPr>
          <w:p w14:paraId="0C974C7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５</w:t>
            </w:r>
          </w:p>
        </w:tc>
        <w:tc>
          <w:tcPr>
            <w:tcW w:w="1134" w:type="dxa"/>
            <w:vAlign w:val="center"/>
          </w:tcPr>
          <w:p w14:paraId="235DC98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０．１</w:t>
            </w:r>
          </w:p>
        </w:tc>
        <w:tc>
          <w:tcPr>
            <w:tcW w:w="1249" w:type="dxa"/>
            <w:vAlign w:val="center"/>
          </w:tcPr>
          <w:p w14:paraId="6009E8E8"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０．２</w:t>
            </w:r>
          </w:p>
        </w:tc>
      </w:tr>
      <w:tr w:rsidR="00A3171F" w:rsidRPr="00B15094" w14:paraId="51D0EEF5" w14:textId="77777777" w:rsidTr="006240C9">
        <w:trPr>
          <w:trHeight w:val="330"/>
          <w:jc w:val="center"/>
        </w:trPr>
        <w:tc>
          <w:tcPr>
            <w:tcW w:w="1974" w:type="dxa"/>
            <w:vAlign w:val="center"/>
          </w:tcPr>
          <w:p w14:paraId="60AC9938"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淀川</w:t>
            </w:r>
          </w:p>
        </w:tc>
        <w:tc>
          <w:tcPr>
            <w:tcW w:w="1371" w:type="dxa"/>
            <w:vAlign w:val="center"/>
          </w:tcPr>
          <w:p w14:paraId="587EED42"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w:t>
            </w:r>
            <w:r w:rsidRPr="00B15094">
              <w:rPr>
                <w:rFonts w:asciiTheme="minorEastAsia" w:hAnsiTheme="minorEastAsia"/>
                <w:color w:val="000000" w:themeColor="text1"/>
                <w:sz w:val="22"/>
              </w:rPr>
              <w:t>．</w:t>
            </w:r>
            <w:r w:rsidRPr="00B15094">
              <w:rPr>
                <w:rFonts w:asciiTheme="minorEastAsia" w:hAnsiTheme="minorEastAsia" w:hint="eastAsia"/>
                <w:color w:val="000000" w:themeColor="text1"/>
                <w:sz w:val="22"/>
              </w:rPr>
              <w:t>８</w:t>
            </w:r>
          </w:p>
        </w:tc>
        <w:tc>
          <w:tcPr>
            <w:tcW w:w="1134" w:type="dxa"/>
            <w:vAlign w:val="center"/>
          </w:tcPr>
          <w:p w14:paraId="1860D6BE"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c>
          <w:tcPr>
            <w:tcW w:w="992" w:type="dxa"/>
            <w:vAlign w:val="center"/>
          </w:tcPr>
          <w:p w14:paraId="561B01BA"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０．２</w:t>
            </w:r>
          </w:p>
        </w:tc>
        <w:tc>
          <w:tcPr>
            <w:tcW w:w="1134" w:type="dxa"/>
            <w:vAlign w:val="center"/>
          </w:tcPr>
          <w:p w14:paraId="651E1A14"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０．０３</w:t>
            </w:r>
          </w:p>
        </w:tc>
        <w:tc>
          <w:tcPr>
            <w:tcW w:w="1249" w:type="dxa"/>
            <w:vAlign w:val="center"/>
          </w:tcPr>
          <w:p w14:paraId="4EDB657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０．１</w:t>
            </w:r>
          </w:p>
        </w:tc>
      </w:tr>
      <w:tr w:rsidR="00A3171F" w:rsidRPr="00B15094" w14:paraId="436C3034" w14:textId="77777777" w:rsidTr="006240C9">
        <w:trPr>
          <w:trHeight w:val="479"/>
          <w:jc w:val="center"/>
        </w:trPr>
        <w:tc>
          <w:tcPr>
            <w:tcW w:w="1974" w:type="dxa"/>
            <w:vAlign w:val="center"/>
          </w:tcPr>
          <w:p w14:paraId="576C0D96"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大阪市内河川</w:t>
            </w:r>
          </w:p>
          <w:p w14:paraId="67521280" w14:textId="77777777" w:rsidR="005A6BC6" w:rsidRPr="00B15094" w:rsidRDefault="005A6BC6" w:rsidP="007B64FA">
            <w:pPr>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（寝屋川を含む。）</w:t>
            </w:r>
          </w:p>
        </w:tc>
        <w:tc>
          <w:tcPr>
            <w:tcW w:w="1371" w:type="dxa"/>
            <w:vAlign w:val="center"/>
          </w:tcPr>
          <w:p w14:paraId="529C9EA0"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１．</w:t>
            </w:r>
            <w:r w:rsidRPr="00B15094">
              <w:rPr>
                <w:rFonts w:asciiTheme="minorEastAsia" w:hAnsiTheme="minorEastAsia" w:hint="eastAsia"/>
                <w:color w:val="000000" w:themeColor="text1"/>
                <w:sz w:val="22"/>
              </w:rPr>
              <w:t>３</w:t>
            </w:r>
          </w:p>
        </w:tc>
        <w:tc>
          <w:tcPr>
            <w:tcW w:w="1134" w:type="dxa"/>
            <w:vAlign w:val="center"/>
          </w:tcPr>
          <w:p w14:paraId="5D7E5011"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０．９</w:t>
            </w:r>
          </w:p>
        </w:tc>
        <w:tc>
          <w:tcPr>
            <w:tcW w:w="992" w:type="dxa"/>
            <w:vAlign w:val="center"/>
          </w:tcPr>
          <w:p w14:paraId="51D28440"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０．４</w:t>
            </w:r>
          </w:p>
        </w:tc>
        <w:tc>
          <w:tcPr>
            <w:tcW w:w="1134" w:type="dxa"/>
            <w:vAlign w:val="center"/>
          </w:tcPr>
          <w:p w14:paraId="1428708E"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０．１</w:t>
            </w:r>
          </w:p>
        </w:tc>
        <w:tc>
          <w:tcPr>
            <w:tcW w:w="1249" w:type="dxa"/>
            <w:vAlign w:val="center"/>
          </w:tcPr>
          <w:p w14:paraId="6E72C13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r>
      <w:tr w:rsidR="00A3171F" w:rsidRPr="00B15094" w14:paraId="2EA10DF4" w14:textId="77777777" w:rsidTr="006240C9">
        <w:trPr>
          <w:trHeight w:val="330"/>
          <w:jc w:val="center"/>
        </w:trPr>
        <w:tc>
          <w:tcPr>
            <w:tcW w:w="1974" w:type="dxa"/>
            <w:vAlign w:val="center"/>
          </w:tcPr>
          <w:p w14:paraId="28821C39"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w:t>
            </w:r>
          </w:p>
        </w:tc>
        <w:tc>
          <w:tcPr>
            <w:tcW w:w="1371" w:type="dxa"/>
            <w:vAlign w:val="center"/>
          </w:tcPr>
          <w:p w14:paraId="22818EA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７</w:t>
            </w:r>
          </w:p>
        </w:tc>
        <w:tc>
          <w:tcPr>
            <w:tcW w:w="1134" w:type="dxa"/>
            <w:vAlign w:val="center"/>
          </w:tcPr>
          <w:p w14:paraId="5F4B3FC3"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３</w:t>
            </w:r>
          </w:p>
        </w:tc>
        <w:tc>
          <w:tcPr>
            <w:tcW w:w="992" w:type="dxa"/>
            <w:vAlign w:val="center"/>
          </w:tcPr>
          <w:p w14:paraId="64DA0F87"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２</w:t>
            </w:r>
          </w:p>
        </w:tc>
        <w:tc>
          <w:tcPr>
            <w:tcW w:w="1134" w:type="dxa"/>
            <w:vAlign w:val="center"/>
          </w:tcPr>
          <w:p w14:paraId="1C92994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０．０４</w:t>
            </w:r>
          </w:p>
        </w:tc>
        <w:tc>
          <w:tcPr>
            <w:tcW w:w="1249" w:type="dxa"/>
            <w:vAlign w:val="center"/>
          </w:tcPr>
          <w:p w14:paraId="3F0E9CC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０．０５</w:t>
            </w:r>
          </w:p>
        </w:tc>
      </w:tr>
      <w:tr w:rsidR="00A3171F" w:rsidRPr="00B15094" w14:paraId="36D78454" w14:textId="77777777" w:rsidTr="006240C9">
        <w:trPr>
          <w:trHeight w:val="315"/>
          <w:jc w:val="center"/>
        </w:trPr>
        <w:tc>
          <w:tcPr>
            <w:tcW w:w="1974" w:type="dxa"/>
            <w:vAlign w:val="center"/>
          </w:tcPr>
          <w:p w14:paraId="73A1220E"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大和川以南</w:t>
            </w:r>
          </w:p>
          <w:p w14:paraId="07A459D1"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w:t>
            </w:r>
          </w:p>
        </w:tc>
        <w:tc>
          <w:tcPr>
            <w:tcW w:w="1371" w:type="dxa"/>
            <w:vAlign w:val="center"/>
          </w:tcPr>
          <w:p w14:paraId="47165B9A"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０．２</w:t>
            </w:r>
          </w:p>
        </w:tc>
        <w:tc>
          <w:tcPr>
            <w:tcW w:w="1134" w:type="dxa"/>
            <w:vAlign w:val="center"/>
          </w:tcPr>
          <w:p w14:paraId="3FC4F10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０．２</w:t>
            </w:r>
          </w:p>
        </w:tc>
        <w:tc>
          <w:tcPr>
            <w:tcW w:w="992" w:type="dxa"/>
            <w:vAlign w:val="center"/>
          </w:tcPr>
          <w:p w14:paraId="015F3100"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０．１</w:t>
            </w:r>
          </w:p>
        </w:tc>
        <w:tc>
          <w:tcPr>
            <w:tcW w:w="1134" w:type="dxa"/>
            <w:vAlign w:val="center"/>
          </w:tcPr>
          <w:p w14:paraId="3BE77AD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０５</w:t>
            </w:r>
          </w:p>
        </w:tc>
        <w:tc>
          <w:tcPr>
            <w:tcW w:w="1249" w:type="dxa"/>
            <w:vAlign w:val="center"/>
          </w:tcPr>
          <w:p w14:paraId="3A6103B2"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０．０２</w:t>
            </w:r>
          </w:p>
        </w:tc>
      </w:tr>
      <w:tr w:rsidR="00A3171F" w:rsidRPr="00B15094" w14:paraId="482DB191" w14:textId="77777777" w:rsidTr="006240C9">
        <w:trPr>
          <w:trHeight w:val="390"/>
          <w:jc w:val="center"/>
        </w:trPr>
        <w:tc>
          <w:tcPr>
            <w:tcW w:w="1974" w:type="dxa"/>
            <w:vAlign w:val="center"/>
          </w:tcPr>
          <w:p w14:paraId="04FC5AFE"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大津川以南</w:t>
            </w:r>
          </w:p>
        </w:tc>
        <w:tc>
          <w:tcPr>
            <w:tcW w:w="1371" w:type="dxa"/>
            <w:vAlign w:val="center"/>
          </w:tcPr>
          <w:p w14:paraId="603B78E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c>
          <w:tcPr>
            <w:tcW w:w="1134" w:type="dxa"/>
            <w:vAlign w:val="center"/>
          </w:tcPr>
          <w:p w14:paraId="6499D2F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３</w:t>
            </w:r>
          </w:p>
        </w:tc>
        <w:tc>
          <w:tcPr>
            <w:tcW w:w="992" w:type="dxa"/>
            <w:vAlign w:val="center"/>
          </w:tcPr>
          <w:p w14:paraId="7C402007"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２</w:t>
            </w:r>
          </w:p>
        </w:tc>
        <w:tc>
          <w:tcPr>
            <w:tcW w:w="1134" w:type="dxa"/>
            <w:vAlign w:val="center"/>
          </w:tcPr>
          <w:p w14:paraId="4319B0DE"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w:t>
            </w:r>
            <w:r w:rsidRPr="00B15094">
              <w:rPr>
                <w:rFonts w:asciiTheme="minorEastAsia" w:hAnsiTheme="minorEastAsia" w:hint="eastAsia"/>
                <w:color w:val="000000" w:themeColor="text1"/>
                <w:sz w:val="22"/>
              </w:rPr>
              <w:t>３</w:t>
            </w:r>
          </w:p>
        </w:tc>
        <w:tc>
          <w:tcPr>
            <w:tcW w:w="1249" w:type="dxa"/>
            <w:vAlign w:val="center"/>
          </w:tcPr>
          <w:p w14:paraId="4BA30618"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w:t>
            </w:r>
            <w:r w:rsidRPr="00B15094">
              <w:rPr>
                <w:rFonts w:asciiTheme="minorEastAsia" w:hAnsiTheme="minorEastAsia" w:hint="eastAsia"/>
                <w:color w:val="000000" w:themeColor="text1"/>
                <w:sz w:val="22"/>
              </w:rPr>
              <w:t>７</w:t>
            </w:r>
          </w:p>
        </w:tc>
      </w:tr>
      <w:tr w:rsidR="00A3171F" w:rsidRPr="00B15094" w14:paraId="17A0CFAF" w14:textId="77777777" w:rsidTr="006240C9">
        <w:trPr>
          <w:trHeight w:val="366"/>
          <w:jc w:val="center"/>
        </w:trPr>
        <w:tc>
          <w:tcPr>
            <w:tcW w:w="1974" w:type="dxa"/>
            <w:vAlign w:val="center"/>
          </w:tcPr>
          <w:p w14:paraId="1C01E244"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合　計</w:t>
            </w:r>
          </w:p>
        </w:tc>
        <w:tc>
          <w:tcPr>
            <w:tcW w:w="1371" w:type="dxa"/>
            <w:vAlign w:val="center"/>
          </w:tcPr>
          <w:p w14:paraId="0F521556"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５．４</w:t>
            </w:r>
          </w:p>
        </w:tc>
        <w:tc>
          <w:tcPr>
            <w:tcW w:w="1134" w:type="dxa"/>
            <w:vAlign w:val="center"/>
          </w:tcPr>
          <w:p w14:paraId="5B09346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２．９</w:t>
            </w:r>
          </w:p>
        </w:tc>
        <w:tc>
          <w:tcPr>
            <w:tcW w:w="992" w:type="dxa"/>
            <w:vAlign w:val="center"/>
          </w:tcPr>
          <w:p w14:paraId="0B2CE536"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１．７</w:t>
            </w:r>
          </w:p>
        </w:tc>
        <w:tc>
          <w:tcPr>
            <w:tcW w:w="1134" w:type="dxa"/>
            <w:vAlign w:val="center"/>
          </w:tcPr>
          <w:p w14:paraId="5461F127"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０．４</w:t>
            </w:r>
          </w:p>
        </w:tc>
        <w:tc>
          <w:tcPr>
            <w:tcW w:w="1249" w:type="dxa"/>
            <w:vAlign w:val="center"/>
          </w:tcPr>
          <w:p w14:paraId="4C6D4946"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０．８</w:t>
            </w:r>
          </w:p>
        </w:tc>
      </w:tr>
    </w:tbl>
    <w:p w14:paraId="0F4C2A78"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p>
    <w:p w14:paraId="7805F26A" w14:textId="77777777" w:rsidR="005A6BC6" w:rsidRPr="00B15094" w:rsidRDefault="005A6BC6" w:rsidP="006240C9">
      <w:pPr>
        <w:widowControl/>
        <w:suppressLineNumbers/>
        <w:spacing w:line="240" w:lineRule="exact"/>
        <w:jc w:val="left"/>
        <w:rPr>
          <w:rFonts w:ascii="ＭＳ ゴシック" w:eastAsia="ＭＳ ゴシック" w:hAnsi="ＭＳ ゴシック"/>
          <w:color w:val="000000" w:themeColor="text1"/>
          <w:sz w:val="22"/>
        </w:rPr>
      </w:pPr>
    </w:p>
    <w:p w14:paraId="1731CEE3" w14:textId="77777777" w:rsidR="005A6BC6" w:rsidRPr="00B15094" w:rsidRDefault="005A6BC6" w:rsidP="006240C9">
      <w:pPr>
        <w:widowControl/>
        <w:suppressLineNumbers/>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6CDA9009" w14:textId="77777777" w:rsidR="00EB22EA" w:rsidRPr="006C209D" w:rsidRDefault="00EB22EA" w:rsidP="007B64FA">
      <w:pPr>
        <w:widowControl/>
        <w:jc w:val="left"/>
        <w:rPr>
          <w:rFonts w:ascii="ＭＳ Ｐゴシック" w:eastAsia="ＭＳ Ｐゴシック" w:hAnsi="ＭＳ Ｐゴシック"/>
          <w:b/>
          <w:color w:val="000000" w:themeColor="text1"/>
          <w:sz w:val="22"/>
        </w:rPr>
      </w:pPr>
      <w:r w:rsidRPr="006C209D">
        <w:rPr>
          <w:rFonts w:ascii="ＭＳ Ｐゴシック" w:eastAsia="ＭＳ Ｐゴシック" w:hAnsi="ＭＳ Ｐゴシック" w:hint="eastAsia"/>
          <w:b/>
          <w:color w:val="000000" w:themeColor="text1"/>
          <w:sz w:val="22"/>
        </w:rPr>
        <w:lastRenderedPageBreak/>
        <w:t>（</w:t>
      </w:r>
      <w:r w:rsidR="009E17CC" w:rsidRPr="006C209D">
        <w:rPr>
          <w:rFonts w:ascii="ＭＳ Ｐゴシック" w:eastAsia="ＭＳ Ｐゴシック" w:hAnsi="ＭＳ Ｐゴシック" w:hint="eastAsia"/>
          <w:b/>
          <w:color w:val="000000" w:themeColor="text1"/>
          <w:sz w:val="22"/>
        </w:rPr>
        <w:t>４</w:t>
      </w:r>
      <w:r w:rsidRPr="006C209D">
        <w:rPr>
          <w:rFonts w:ascii="ＭＳ Ｐゴシック" w:eastAsia="ＭＳ Ｐゴシック" w:hAnsi="ＭＳ Ｐゴシック" w:hint="eastAsia"/>
          <w:b/>
          <w:color w:val="000000" w:themeColor="text1"/>
          <w:sz w:val="22"/>
        </w:rPr>
        <w:t>）環境影響に係る要因について</w:t>
      </w:r>
    </w:p>
    <w:p w14:paraId="17D4A49B" w14:textId="77777777" w:rsidR="00BF619A" w:rsidRPr="006C209D" w:rsidRDefault="00EB22EA" w:rsidP="007B64FA">
      <w:pPr>
        <w:widowControl/>
        <w:jc w:val="left"/>
        <w:rPr>
          <w:rFonts w:ascii="ＭＳ Ｐゴシック" w:eastAsia="ＭＳ Ｐゴシック" w:hAnsi="ＭＳ Ｐゴシック"/>
          <w:b/>
          <w:color w:val="000000" w:themeColor="text1"/>
          <w:sz w:val="22"/>
        </w:rPr>
      </w:pPr>
      <w:r w:rsidRPr="006C209D">
        <w:rPr>
          <w:rFonts w:ascii="ＭＳ Ｐゴシック" w:eastAsia="ＭＳ Ｐゴシック" w:hAnsi="ＭＳ Ｐゴシック" w:hint="eastAsia"/>
          <w:b/>
          <w:color w:val="000000" w:themeColor="text1"/>
          <w:sz w:val="22"/>
        </w:rPr>
        <w:t>①閉鎖性海域における水質汚濁に影響を与える要因</w:t>
      </w:r>
    </w:p>
    <w:p w14:paraId="53BB812F" w14:textId="5E489826" w:rsidR="00BF619A" w:rsidRPr="00B15094" w:rsidRDefault="00BF619A" w:rsidP="007B64FA">
      <w:pPr>
        <w:widowControl/>
        <w:jc w:val="left"/>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（出典：第９次水質総量削減の在り方について（答申）</w:t>
      </w:r>
      <w:r w:rsidR="00627C6E" w:rsidRPr="00FB67F5">
        <w:rPr>
          <w:rFonts w:ascii="ＭＳ 明朝" w:eastAsia="ＭＳ 明朝" w:hAnsi="ＭＳ 明朝" w:hint="eastAsia"/>
          <w:sz w:val="18"/>
          <w:szCs w:val="18"/>
        </w:rPr>
        <w:t xml:space="preserve"> </w:t>
      </w:r>
      <w:r w:rsidR="00627C6E" w:rsidRPr="00FB67F5">
        <w:rPr>
          <w:rFonts w:ascii="ＭＳ 明朝" w:eastAsia="ＭＳ 明朝" w:hAnsi="ＭＳ 明朝"/>
          <w:sz w:val="18"/>
          <w:szCs w:val="18"/>
        </w:rPr>
        <w:t>P.26</w:t>
      </w:r>
      <w:r w:rsidRPr="00B15094">
        <w:rPr>
          <w:rFonts w:ascii="ＭＳ 明朝" w:eastAsia="ＭＳ 明朝" w:hAnsi="ＭＳ 明朝" w:hint="eastAsia"/>
          <w:color w:val="000000" w:themeColor="text1"/>
          <w:sz w:val="18"/>
          <w:szCs w:val="18"/>
        </w:rPr>
        <w:t>）</w:t>
      </w:r>
    </w:p>
    <w:p w14:paraId="52A28990" w14:textId="61B55CCF" w:rsidR="00BF619A" w:rsidRPr="00B15094" w:rsidRDefault="00BF619A" w:rsidP="008A7F7E">
      <w:pPr>
        <w:widowControl/>
        <w:spacing w:line="300" w:lineRule="exact"/>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閉鎖性海域においては、外海と海水が交換されにくいため、汚濁物質が海域内部に蓄積しやすい。また、夏季には、海面の水温上昇と河川からの淡水の流入により成層構造が発達し、海水が鉛直方向に混合しにくくなるため、底層の</w:t>
      </w:r>
      <w:r w:rsidR="004B4DCD">
        <w:rPr>
          <w:rFonts w:ascii="ＭＳ 明朝" w:eastAsia="ＭＳ 明朝" w:hAnsi="ＭＳ 明朝" w:hint="eastAsia"/>
          <w:color w:val="000000" w:themeColor="text1"/>
          <w:sz w:val="22"/>
        </w:rPr>
        <w:t>DO</w:t>
      </w:r>
      <w:r w:rsidRPr="00B15094">
        <w:rPr>
          <w:rFonts w:ascii="ＭＳ 明朝" w:eastAsia="ＭＳ 明朝" w:hAnsi="ＭＳ 明朝" w:hint="eastAsia"/>
          <w:color w:val="000000" w:themeColor="text1"/>
          <w:sz w:val="22"/>
        </w:rPr>
        <w:t>が低下しやすくなる特徴を有している。このため、閉鎖性海域においては、</w:t>
      </w:r>
      <w:r w:rsidR="004B4DCD" w:rsidRPr="004B4DCD">
        <w:rPr>
          <w:rFonts w:ascii="ＭＳ 明朝" w:eastAsia="ＭＳ 明朝" w:hAnsi="ＭＳ 明朝"/>
          <w:color w:val="000000" w:themeColor="text1"/>
          <w:sz w:val="22"/>
        </w:rPr>
        <w:t>COD</w:t>
      </w:r>
      <w:r w:rsidRPr="00B15094">
        <w:rPr>
          <w:rFonts w:ascii="ＭＳ 明朝" w:eastAsia="ＭＳ 明朝" w:hAnsi="ＭＳ 明朝" w:hint="eastAsia"/>
          <w:color w:val="000000" w:themeColor="text1"/>
          <w:sz w:val="22"/>
        </w:rPr>
        <w:t>、窒素及びりんの濃度が外海と比較して高く、赤潮や貧酸素水塊といった海域環境保全上の問題が発生しやすい。</w:t>
      </w:r>
    </w:p>
    <w:p w14:paraId="40844AE7" w14:textId="59C39A55" w:rsidR="00BF619A" w:rsidRPr="00B15094" w:rsidRDefault="00BF619A" w:rsidP="008A7F7E">
      <w:pPr>
        <w:widowControl/>
        <w:spacing w:line="300" w:lineRule="exact"/>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閉鎖性海域における水質汚濁に影響する主な要因には、陸域（河川、工場・事業場・下水処理場等）からの有機汚濁物質及び栄養塩類の流入、河川からの淡水の流入、有機物の内部生産、沈降、堆積及び分解、底質からの栄養塩類の溶出、外海との海水交換、潮流による海水の移動・攪拌等がある。その他、水温、日射量等の気象条件、生物による食物連鎖、漁業による海域からの取り上げ、嫌気的条件下での脱窒等が複雑に影響している（図</w:t>
      </w:r>
      <w:r w:rsidR="00C33772" w:rsidRPr="00C33772">
        <w:rPr>
          <w:rFonts w:ascii="ＭＳ 明朝" w:eastAsia="ＭＳ 明朝" w:hAnsi="ＭＳ 明朝" w:hint="eastAsia"/>
          <w:color w:val="000000" w:themeColor="text1"/>
          <w:sz w:val="22"/>
        </w:rPr>
        <w:t>Ⅱ-</w:t>
      </w:r>
      <w:r w:rsidR="0070357C" w:rsidRPr="00B15094">
        <w:rPr>
          <w:rFonts w:ascii="ＭＳ 明朝" w:eastAsia="ＭＳ 明朝" w:hAnsi="ＭＳ 明朝" w:hint="eastAsia"/>
          <w:color w:val="000000" w:themeColor="text1"/>
          <w:sz w:val="22"/>
        </w:rPr>
        <w:t>１-</w:t>
      </w:r>
      <w:r w:rsidR="00C143B2" w:rsidRPr="00B15094">
        <w:rPr>
          <w:rFonts w:ascii="ＭＳ 明朝" w:eastAsia="ＭＳ 明朝" w:hAnsi="ＭＳ 明朝" w:hint="eastAsia"/>
          <w:color w:val="000000" w:themeColor="text1"/>
          <w:sz w:val="22"/>
        </w:rPr>
        <w:t>６</w:t>
      </w:r>
      <w:r w:rsidRPr="00B15094">
        <w:rPr>
          <w:rFonts w:ascii="ＭＳ 明朝" w:eastAsia="ＭＳ 明朝" w:hAnsi="ＭＳ 明朝" w:hint="eastAsia"/>
          <w:color w:val="000000" w:themeColor="text1"/>
          <w:sz w:val="22"/>
        </w:rPr>
        <w:t>）。</w:t>
      </w:r>
    </w:p>
    <w:p w14:paraId="2E3A67D8" w14:textId="77777777" w:rsidR="00BF619A" w:rsidRPr="00B15094" w:rsidRDefault="00BF619A" w:rsidP="00B57913">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525F70B2" wp14:editId="32733515">
            <wp:extent cx="5759450" cy="5314315"/>
            <wp:effectExtent l="0" t="0" r="0" b="635"/>
            <wp:docPr id="13" name="図 1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ダイアグラム&#10;&#10;自動的に生成された説明"/>
                    <pic:cNvPicPr/>
                  </pic:nvPicPr>
                  <pic:blipFill>
                    <a:blip r:embed="rId38"/>
                    <a:stretch>
                      <a:fillRect/>
                    </a:stretch>
                  </pic:blipFill>
                  <pic:spPr>
                    <a:xfrm>
                      <a:off x="0" y="0"/>
                      <a:ext cx="5759450" cy="5314315"/>
                    </a:xfrm>
                    <a:prstGeom prst="rect">
                      <a:avLst/>
                    </a:prstGeom>
                  </pic:spPr>
                </pic:pic>
              </a:graphicData>
            </a:graphic>
          </wp:inline>
        </w:drawing>
      </w:r>
    </w:p>
    <w:p w14:paraId="11AEA0D7" w14:textId="242CAD82" w:rsidR="00BF619A" w:rsidRPr="006240C9" w:rsidRDefault="00BF619A" w:rsidP="00B57913">
      <w:pPr>
        <w:widowControl/>
        <w:suppressLineNumbers/>
        <w:jc w:val="center"/>
        <w:rPr>
          <w:rFonts w:ascii="ＭＳ Ｐゴシック" w:eastAsia="ＭＳ Ｐゴシック" w:hAnsi="ＭＳ Ｐゴシック"/>
          <w:color w:val="000000" w:themeColor="text1"/>
          <w:szCs w:val="21"/>
        </w:rPr>
      </w:pPr>
      <w:r w:rsidRPr="006240C9">
        <w:rPr>
          <w:rFonts w:ascii="ＭＳ Ｐゴシック" w:eastAsia="ＭＳ Ｐゴシック" w:hAnsi="ＭＳ Ｐゴシック" w:hint="eastAsia"/>
          <w:color w:val="000000" w:themeColor="text1"/>
          <w:szCs w:val="21"/>
        </w:rPr>
        <w:t>図</w:t>
      </w:r>
      <w:r w:rsidR="00B57913" w:rsidRPr="00B57913">
        <w:rPr>
          <w:rFonts w:ascii="ＭＳ Ｐゴシック" w:eastAsia="ＭＳ Ｐゴシック" w:hAnsi="ＭＳ Ｐゴシック" w:hint="eastAsia"/>
          <w:color w:val="000000" w:themeColor="text1"/>
          <w:szCs w:val="21"/>
        </w:rPr>
        <w:t>Ⅱ-</w:t>
      </w:r>
      <w:r w:rsidR="0070357C" w:rsidRPr="006240C9">
        <w:rPr>
          <w:rFonts w:ascii="ＭＳ Ｐゴシック" w:eastAsia="ＭＳ Ｐゴシック" w:hAnsi="ＭＳ Ｐゴシック" w:hint="eastAsia"/>
          <w:color w:val="000000" w:themeColor="text1"/>
          <w:szCs w:val="21"/>
        </w:rPr>
        <w:t>１-</w:t>
      </w:r>
      <w:r w:rsidR="001A2171" w:rsidRPr="006240C9">
        <w:rPr>
          <w:rFonts w:ascii="ＭＳ Ｐゴシック" w:eastAsia="ＭＳ Ｐゴシック" w:hAnsi="ＭＳ Ｐゴシック" w:hint="eastAsia"/>
          <w:color w:val="000000" w:themeColor="text1"/>
          <w:szCs w:val="21"/>
        </w:rPr>
        <w:t>６</w:t>
      </w:r>
      <w:r w:rsidRPr="006240C9">
        <w:rPr>
          <w:rFonts w:ascii="ＭＳ Ｐゴシック" w:eastAsia="ＭＳ Ｐゴシック" w:hAnsi="ＭＳ Ｐゴシック" w:hint="eastAsia"/>
          <w:color w:val="000000" w:themeColor="text1"/>
          <w:szCs w:val="21"/>
        </w:rPr>
        <w:t xml:space="preserve">　閉鎖性海域における水質汚濁に影響を与える要因</w:t>
      </w:r>
      <w:r w:rsidRPr="006240C9">
        <w:rPr>
          <w:rFonts w:ascii="ＭＳ Ｐゴシック" w:eastAsia="ＭＳ Ｐゴシック" w:hAnsi="ＭＳ Ｐゴシック"/>
          <w:color w:val="000000" w:themeColor="text1"/>
          <w:szCs w:val="21"/>
        </w:rPr>
        <w:br w:type="page"/>
      </w:r>
    </w:p>
    <w:p w14:paraId="735D03A3" w14:textId="77777777" w:rsidR="00DF4650" w:rsidRPr="006C209D" w:rsidRDefault="00EB22EA" w:rsidP="007B64FA">
      <w:pPr>
        <w:widowControl/>
        <w:jc w:val="left"/>
        <w:rPr>
          <w:rFonts w:ascii="ＭＳ Ｐゴシック" w:eastAsia="ＭＳ Ｐゴシック" w:hAnsi="ＭＳ Ｐゴシック"/>
          <w:b/>
          <w:color w:val="000000" w:themeColor="text1"/>
          <w:sz w:val="22"/>
        </w:rPr>
      </w:pPr>
      <w:r w:rsidRPr="006C209D">
        <w:rPr>
          <w:rFonts w:ascii="ＭＳ Ｐゴシック" w:eastAsia="ＭＳ Ｐゴシック" w:hAnsi="ＭＳ Ｐゴシック" w:hint="eastAsia"/>
          <w:b/>
          <w:color w:val="000000" w:themeColor="text1"/>
          <w:sz w:val="22"/>
        </w:rPr>
        <w:lastRenderedPageBreak/>
        <w:t>②湾奥部の環境面での課題・要因等の相関関係について</w:t>
      </w:r>
    </w:p>
    <w:p w14:paraId="52617282" w14:textId="29A73E3F" w:rsidR="00BF619A" w:rsidRPr="00B15094" w:rsidRDefault="00624BC4" w:rsidP="008A7F7E">
      <w:pPr>
        <w:widowControl/>
        <w:spacing w:line="-300" w:lineRule="auto"/>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平成29年度</w:t>
      </w:r>
      <w:r w:rsidR="00C26EAD">
        <w:rPr>
          <w:rFonts w:ascii="ＭＳ 明朝" w:eastAsia="ＭＳ 明朝" w:hAnsi="ＭＳ 明朝" w:hint="eastAsia"/>
          <w:color w:val="000000" w:themeColor="text1"/>
          <w:sz w:val="22"/>
        </w:rPr>
        <w:t>（2017年度）</w:t>
      </w:r>
      <w:r w:rsidRPr="00B15094">
        <w:rPr>
          <w:rFonts w:ascii="ＭＳ 明朝" w:eastAsia="ＭＳ 明朝" w:hAnsi="ＭＳ 明朝" w:hint="eastAsia"/>
          <w:color w:val="000000" w:themeColor="text1"/>
          <w:sz w:val="22"/>
        </w:rPr>
        <w:t>に開催した「豊かな大阪湾」創出手法に関する懇話会</w:t>
      </w:r>
      <w:r w:rsidR="00731D77" w:rsidRPr="00B15094">
        <w:rPr>
          <w:rFonts w:ascii="ＭＳ 明朝" w:eastAsia="ＭＳ 明朝" w:hAnsi="ＭＳ 明朝" w:hint="eastAsia"/>
          <w:color w:val="000000" w:themeColor="text1"/>
          <w:sz w:val="22"/>
          <w:vertAlign w:val="superscript"/>
        </w:rPr>
        <w:t>※</w:t>
      </w:r>
      <w:r w:rsidRPr="00B15094">
        <w:rPr>
          <w:rFonts w:ascii="ＭＳ 明朝" w:eastAsia="ＭＳ 明朝" w:hAnsi="ＭＳ 明朝" w:hint="eastAsia"/>
          <w:color w:val="000000" w:themeColor="text1"/>
          <w:sz w:val="22"/>
        </w:rPr>
        <w:t>では、</w:t>
      </w:r>
      <w:r w:rsidR="00BF619A" w:rsidRPr="00B15094">
        <w:rPr>
          <w:rFonts w:ascii="ＭＳ 明朝" w:eastAsia="ＭＳ 明朝" w:hAnsi="ＭＳ 明朝" w:hint="eastAsia"/>
          <w:color w:val="000000" w:themeColor="text1"/>
          <w:sz w:val="22"/>
        </w:rPr>
        <w:t>湾奥部におけるそれぞれの課題の要因や環境面への影響は複雑に関連しあっていること</w:t>
      </w:r>
      <w:r w:rsidR="00731D77" w:rsidRPr="00B15094">
        <w:rPr>
          <w:rFonts w:ascii="ＭＳ 明朝" w:eastAsia="ＭＳ 明朝" w:hAnsi="ＭＳ 明朝" w:hint="eastAsia"/>
          <w:color w:val="000000" w:themeColor="text1"/>
          <w:sz w:val="22"/>
        </w:rPr>
        <w:t>か</w:t>
      </w:r>
      <w:r w:rsidR="00BF619A" w:rsidRPr="00B15094">
        <w:rPr>
          <w:rFonts w:ascii="ＭＳ 明朝" w:eastAsia="ＭＳ 明朝" w:hAnsi="ＭＳ 明朝" w:hint="eastAsia"/>
          <w:color w:val="000000" w:themeColor="text1"/>
          <w:sz w:val="22"/>
        </w:rPr>
        <w:t>ら、相関関係を整理</w:t>
      </w:r>
      <w:r w:rsidR="00266CF8" w:rsidRPr="00B15094">
        <w:rPr>
          <w:rFonts w:ascii="ＭＳ 明朝" w:eastAsia="ＭＳ 明朝" w:hAnsi="ＭＳ 明朝" w:hint="eastAsia"/>
          <w:color w:val="000000" w:themeColor="text1"/>
          <w:sz w:val="22"/>
        </w:rPr>
        <w:t>されている</w:t>
      </w:r>
      <w:r w:rsidR="00731D77" w:rsidRPr="00B15094">
        <w:rPr>
          <w:rFonts w:ascii="ＭＳ 明朝" w:eastAsia="ＭＳ 明朝" w:hAnsi="ＭＳ 明朝" w:hint="eastAsia"/>
          <w:color w:val="000000" w:themeColor="text1"/>
          <w:sz w:val="22"/>
        </w:rPr>
        <w:t>（図</w:t>
      </w:r>
      <w:r w:rsidR="00C33772" w:rsidRPr="00C33772">
        <w:rPr>
          <w:rFonts w:ascii="ＭＳ 明朝" w:eastAsia="ＭＳ 明朝" w:hAnsi="ＭＳ 明朝" w:hint="eastAsia"/>
          <w:color w:val="000000" w:themeColor="text1"/>
          <w:sz w:val="22"/>
        </w:rPr>
        <w:t>Ⅱ-</w:t>
      </w:r>
      <w:r w:rsidR="0070357C" w:rsidRPr="00B15094">
        <w:rPr>
          <w:rFonts w:ascii="ＭＳ 明朝" w:eastAsia="ＭＳ 明朝" w:hAnsi="ＭＳ 明朝" w:hint="eastAsia"/>
          <w:color w:val="000000" w:themeColor="text1"/>
          <w:sz w:val="22"/>
        </w:rPr>
        <w:t>１-</w:t>
      </w:r>
      <w:r w:rsidR="00C143B2" w:rsidRPr="00B15094">
        <w:rPr>
          <w:rFonts w:ascii="ＭＳ 明朝" w:eastAsia="ＭＳ 明朝" w:hAnsi="ＭＳ 明朝" w:hint="eastAsia"/>
          <w:color w:val="000000" w:themeColor="text1"/>
          <w:sz w:val="22"/>
        </w:rPr>
        <w:t>７</w:t>
      </w:r>
      <w:r w:rsidR="00731D77" w:rsidRPr="00B15094">
        <w:rPr>
          <w:rFonts w:ascii="ＭＳ 明朝" w:eastAsia="ＭＳ 明朝" w:hAnsi="ＭＳ 明朝" w:hint="eastAsia"/>
          <w:color w:val="000000" w:themeColor="text1"/>
          <w:sz w:val="22"/>
        </w:rPr>
        <w:t>）</w:t>
      </w:r>
      <w:r w:rsidR="00BF619A" w:rsidRPr="00B15094">
        <w:rPr>
          <w:rFonts w:ascii="ＭＳ 明朝" w:eastAsia="ＭＳ 明朝" w:hAnsi="ＭＳ 明朝" w:hint="eastAsia"/>
          <w:color w:val="000000" w:themeColor="text1"/>
          <w:sz w:val="22"/>
        </w:rPr>
        <w:t>。</w:t>
      </w:r>
    </w:p>
    <w:p w14:paraId="7F72CD73" w14:textId="6FE19D05" w:rsidR="00731D77" w:rsidRDefault="00731D77" w:rsidP="007B64FA">
      <w:pPr>
        <w:widowControl/>
        <w:spacing w:line="200" w:lineRule="exact"/>
        <w:ind w:leftChars="100" w:left="370" w:hangingChars="100" w:hanging="160"/>
        <w:jc w:val="lef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※大阪府環境保全課では、多面的価値・機能が最大限に発揮された「豊かな大阪湾」を創出する手法を検討するため、平成29年</w:t>
      </w:r>
      <w:r w:rsidR="00C26EAD">
        <w:rPr>
          <w:rFonts w:ascii="ＭＳ 明朝" w:eastAsia="ＭＳ 明朝" w:hAnsi="ＭＳ 明朝" w:hint="eastAsia"/>
          <w:color w:val="000000" w:themeColor="text1"/>
          <w:sz w:val="16"/>
          <w:szCs w:val="16"/>
        </w:rPr>
        <w:t>（2</w:t>
      </w:r>
      <w:r w:rsidR="00C26EAD">
        <w:rPr>
          <w:rFonts w:ascii="ＭＳ 明朝" w:eastAsia="ＭＳ 明朝" w:hAnsi="ＭＳ 明朝"/>
          <w:color w:val="000000" w:themeColor="text1"/>
          <w:sz w:val="16"/>
          <w:szCs w:val="16"/>
        </w:rPr>
        <w:t>017</w:t>
      </w:r>
      <w:r w:rsidR="00C26EAD">
        <w:rPr>
          <w:rFonts w:ascii="ＭＳ 明朝" w:eastAsia="ＭＳ 明朝" w:hAnsi="ＭＳ 明朝" w:hint="eastAsia"/>
          <w:color w:val="000000" w:themeColor="text1"/>
          <w:sz w:val="16"/>
          <w:szCs w:val="16"/>
        </w:rPr>
        <w:t>年）</w:t>
      </w:r>
      <w:r w:rsidRPr="00B15094">
        <w:rPr>
          <w:rFonts w:ascii="ＭＳ 明朝" w:eastAsia="ＭＳ 明朝" w:hAnsi="ＭＳ 明朝" w:hint="eastAsia"/>
          <w:color w:val="000000" w:themeColor="text1"/>
          <w:sz w:val="16"/>
          <w:szCs w:val="16"/>
        </w:rPr>
        <w:t>６月から</w:t>
      </w:r>
      <w:r w:rsidR="00C26EAD">
        <w:rPr>
          <w:rFonts w:ascii="ＭＳ 明朝" w:eastAsia="ＭＳ 明朝" w:hAnsi="ＭＳ 明朝" w:hint="eastAsia"/>
          <w:color w:val="000000" w:themeColor="text1"/>
          <w:sz w:val="16"/>
          <w:szCs w:val="16"/>
        </w:rPr>
        <w:t>平成</w:t>
      </w:r>
      <w:r w:rsidRPr="00B15094">
        <w:rPr>
          <w:rFonts w:ascii="ＭＳ 明朝" w:eastAsia="ＭＳ 明朝" w:hAnsi="ＭＳ 明朝" w:hint="eastAsia"/>
          <w:color w:val="000000" w:themeColor="text1"/>
          <w:sz w:val="16"/>
          <w:szCs w:val="16"/>
        </w:rPr>
        <w:t>30年</w:t>
      </w:r>
      <w:r w:rsidR="00C26EAD">
        <w:rPr>
          <w:rFonts w:ascii="ＭＳ 明朝" w:eastAsia="ＭＳ 明朝" w:hAnsi="ＭＳ 明朝" w:hint="eastAsia"/>
          <w:color w:val="000000" w:themeColor="text1"/>
          <w:sz w:val="16"/>
          <w:szCs w:val="16"/>
        </w:rPr>
        <w:t>（2018年）</w:t>
      </w:r>
      <w:r w:rsidRPr="00B15094">
        <w:rPr>
          <w:rFonts w:ascii="ＭＳ 明朝" w:eastAsia="ＭＳ 明朝" w:hAnsi="ＭＳ 明朝" w:hint="eastAsia"/>
          <w:color w:val="000000" w:themeColor="text1"/>
          <w:sz w:val="16"/>
          <w:szCs w:val="16"/>
        </w:rPr>
        <w:t>２月まで「豊かな大阪湾」創出手法に関する懇話会を設置し、計６回外部有識者等と情報を共有しながら、幅広い観点から意見交換を実施。</w:t>
      </w:r>
    </w:p>
    <w:p w14:paraId="3D51C366" w14:textId="77777777" w:rsidR="008A7F7E" w:rsidRPr="00B15094" w:rsidRDefault="008A7F7E" w:rsidP="007B64FA">
      <w:pPr>
        <w:widowControl/>
        <w:spacing w:line="200" w:lineRule="exact"/>
        <w:ind w:leftChars="100" w:left="370" w:hangingChars="100" w:hanging="160"/>
        <w:jc w:val="left"/>
        <w:rPr>
          <w:rFonts w:ascii="ＭＳ 明朝" w:eastAsia="ＭＳ 明朝" w:hAnsi="ＭＳ 明朝"/>
          <w:color w:val="000000" w:themeColor="text1"/>
          <w:sz w:val="16"/>
          <w:szCs w:val="16"/>
        </w:rPr>
      </w:pPr>
    </w:p>
    <w:p w14:paraId="7240A804" w14:textId="77777777" w:rsidR="00BF619A" w:rsidRPr="00B15094" w:rsidRDefault="00BF619A" w:rsidP="00C33772">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08C826FF" wp14:editId="018CB93E">
            <wp:extent cx="5600700" cy="2611992"/>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00700" cy="2611992"/>
                    </a:xfrm>
                    <a:prstGeom prst="rect">
                      <a:avLst/>
                    </a:prstGeom>
                    <a:noFill/>
                    <a:ln>
                      <a:noFill/>
                    </a:ln>
                  </pic:spPr>
                </pic:pic>
              </a:graphicData>
            </a:graphic>
          </wp:inline>
        </w:drawing>
      </w:r>
    </w:p>
    <w:p w14:paraId="357A8961" w14:textId="4786BF68" w:rsidR="00BF619A" w:rsidRPr="00C26EAD" w:rsidRDefault="00BF619A" w:rsidP="00C33772">
      <w:pPr>
        <w:widowControl/>
        <w:suppressLineNumbers/>
        <w:jc w:val="center"/>
        <w:rPr>
          <w:rFonts w:ascii="ＭＳ Ｐゴシック" w:eastAsia="ＭＳ Ｐゴシック" w:hAnsi="ＭＳ Ｐゴシック"/>
          <w:color w:val="000000" w:themeColor="text1"/>
          <w:sz w:val="22"/>
        </w:rPr>
      </w:pPr>
      <w:r w:rsidRPr="00C26EAD">
        <w:rPr>
          <w:rFonts w:ascii="ＭＳ Ｐゴシック" w:eastAsia="ＭＳ Ｐゴシック" w:hAnsi="ＭＳ Ｐゴシック" w:hint="eastAsia"/>
          <w:color w:val="000000" w:themeColor="text1"/>
          <w:sz w:val="22"/>
        </w:rPr>
        <w:t>図</w:t>
      </w:r>
      <w:r w:rsidR="00C33772" w:rsidRPr="00C26EAD">
        <w:rPr>
          <w:rFonts w:ascii="ＭＳ Ｐゴシック" w:eastAsia="ＭＳ Ｐゴシック" w:hAnsi="ＭＳ Ｐゴシック" w:hint="eastAsia"/>
          <w:color w:val="000000" w:themeColor="text1"/>
          <w:sz w:val="22"/>
        </w:rPr>
        <w:t>Ⅱ-</w:t>
      </w:r>
      <w:r w:rsidR="0070357C" w:rsidRPr="00C26EAD">
        <w:rPr>
          <w:rFonts w:ascii="ＭＳ Ｐゴシック" w:eastAsia="ＭＳ Ｐゴシック" w:hAnsi="ＭＳ Ｐゴシック" w:hint="eastAsia"/>
          <w:color w:val="000000" w:themeColor="text1"/>
          <w:sz w:val="22"/>
        </w:rPr>
        <w:t>１-</w:t>
      </w:r>
      <w:r w:rsidR="00C143B2" w:rsidRPr="00C26EAD">
        <w:rPr>
          <w:rFonts w:ascii="ＭＳ Ｐゴシック" w:eastAsia="ＭＳ Ｐゴシック" w:hAnsi="ＭＳ Ｐゴシック" w:hint="eastAsia"/>
          <w:color w:val="000000" w:themeColor="text1"/>
          <w:sz w:val="22"/>
        </w:rPr>
        <w:t>７</w:t>
      </w:r>
      <w:r w:rsidRPr="00C26EAD">
        <w:rPr>
          <w:rFonts w:ascii="ＭＳ Ｐゴシック" w:eastAsia="ＭＳ Ｐゴシック" w:hAnsi="ＭＳ Ｐゴシック" w:hint="eastAsia"/>
          <w:color w:val="000000" w:themeColor="text1"/>
          <w:sz w:val="22"/>
        </w:rPr>
        <w:t xml:space="preserve"> 湾奥部の環境面での課題・要因等の相関関係</w:t>
      </w:r>
      <w:r w:rsidRPr="00C26EAD">
        <w:rPr>
          <w:rFonts w:ascii="ＭＳ Ｐゴシック" w:eastAsia="ＭＳ Ｐゴシック" w:hAnsi="ＭＳ Ｐゴシック"/>
          <w:color w:val="000000" w:themeColor="text1"/>
          <w:sz w:val="22"/>
        </w:rPr>
        <w:br w:type="page"/>
      </w:r>
    </w:p>
    <w:p w14:paraId="38F525AE" w14:textId="77777777" w:rsidR="000B4DD3" w:rsidRPr="006C209D" w:rsidRDefault="000B4DD3" w:rsidP="007B64FA">
      <w:pPr>
        <w:widowControl/>
        <w:jc w:val="left"/>
        <w:rPr>
          <w:rFonts w:ascii="ＭＳ Ｐゴシック" w:eastAsia="ＭＳ Ｐゴシック" w:hAnsi="ＭＳ Ｐゴシック"/>
          <w:b/>
          <w:color w:val="000000" w:themeColor="text1"/>
          <w:sz w:val="22"/>
          <w:szCs w:val="24"/>
        </w:rPr>
      </w:pPr>
      <w:r w:rsidRPr="006C209D">
        <w:rPr>
          <w:rFonts w:ascii="ＭＳ Ｐゴシック" w:eastAsia="ＭＳ Ｐゴシック" w:hAnsi="ＭＳ Ｐゴシック" w:hint="eastAsia"/>
          <w:b/>
          <w:color w:val="000000" w:themeColor="text1"/>
          <w:sz w:val="22"/>
        </w:rPr>
        <w:lastRenderedPageBreak/>
        <w:t>（</w:t>
      </w:r>
      <w:r w:rsidR="009E17CC" w:rsidRPr="006C209D">
        <w:rPr>
          <w:rFonts w:ascii="ＭＳ Ｐゴシック" w:eastAsia="ＭＳ Ｐゴシック" w:hAnsi="ＭＳ Ｐゴシック" w:hint="eastAsia"/>
          <w:b/>
          <w:color w:val="000000" w:themeColor="text1"/>
          <w:sz w:val="22"/>
        </w:rPr>
        <w:t>５</w:t>
      </w:r>
      <w:r w:rsidRPr="006C209D">
        <w:rPr>
          <w:rFonts w:ascii="ＭＳ Ｐゴシック" w:eastAsia="ＭＳ Ｐゴシック" w:hAnsi="ＭＳ Ｐゴシック" w:hint="eastAsia"/>
          <w:b/>
          <w:color w:val="000000" w:themeColor="text1"/>
          <w:sz w:val="22"/>
        </w:rPr>
        <w:t>）底層DO（貧酸素水塊発生）について</w:t>
      </w:r>
    </w:p>
    <w:p w14:paraId="2FB35D14" w14:textId="77777777" w:rsidR="000B4DD3" w:rsidRPr="006C209D" w:rsidRDefault="000B4DD3" w:rsidP="007B64FA">
      <w:pPr>
        <w:widowControl/>
        <w:jc w:val="left"/>
        <w:rPr>
          <w:rFonts w:ascii="ＭＳ Ｐゴシック" w:eastAsia="ＭＳ Ｐゴシック" w:hAnsi="ＭＳ Ｐゴシック"/>
          <w:b/>
          <w:color w:val="000000" w:themeColor="text1"/>
          <w:sz w:val="22"/>
        </w:rPr>
      </w:pPr>
      <w:r w:rsidRPr="006C209D">
        <w:rPr>
          <w:rFonts w:ascii="ＭＳ Ｐゴシック" w:eastAsia="ＭＳ Ｐゴシック" w:hAnsi="ＭＳ Ｐゴシック" w:hint="eastAsia"/>
          <w:b/>
          <w:color w:val="000000" w:themeColor="text1"/>
          <w:sz w:val="22"/>
        </w:rPr>
        <w:t>①貧酸素水塊の発生機構について</w:t>
      </w:r>
    </w:p>
    <w:p w14:paraId="0F068C14" w14:textId="32CBB06D" w:rsidR="000B4DD3" w:rsidRPr="005C5E92" w:rsidRDefault="000B4DD3" w:rsidP="007B64FA">
      <w:pPr>
        <w:widowControl/>
        <w:jc w:val="left"/>
        <w:rPr>
          <w:rFonts w:ascii="ＭＳ 明朝" w:eastAsia="ＭＳ 明朝" w:hAnsi="ＭＳ 明朝"/>
          <w:color w:val="000000" w:themeColor="text1"/>
          <w:sz w:val="18"/>
          <w:szCs w:val="18"/>
        </w:rPr>
      </w:pPr>
      <w:r w:rsidRPr="005C5E92">
        <w:rPr>
          <w:rFonts w:ascii="ＭＳ 明朝" w:eastAsia="ＭＳ 明朝" w:hAnsi="ＭＳ 明朝" w:hint="eastAsia"/>
          <w:color w:val="000000" w:themeColor="text1"/>
          <w:sz w:val="18"/>
          <w:szCs w:val="18"/>
        </w:rPr>
        <w:t>（出典：第９次水質総量削減の在り方について（中央環境審議会 答申）（令和３年</w:t>
      </w:r>
      <w:r w:rsidRPr="00FB67F5">
        <w:rPr>
          <w:rFonts w:ascii="ＭＳ 明朝" w:eastAsia="ＭＳ 明朝" w:hAnsi="ＭＳ 明朝" w:hint="eastAsia"/>
          <w:sz w:val="18"/>
          <w:szCs w:val="18"/>
        </w:rPr>
        <w:t>３月）</w:t>
      </w:r>
      <w:r w:rsidR="00726D0E" w:rsidRPr="00FB67F5">
        <w:rPr>
          <w:rFonts w:ascii="ＭＳ 明朝" w:eastAsia="ＭＳ 明朝" w:hAnsi="ＭＳ 明朝"/>
          <w:sz w:val="18"/>
          <w:szCs w:val="18"/>
        </w:rPr>
        <w:t>P.20</w:t>
      </w:r>
      <w:r w:rsidRPr="00FB67F5">
        <w:rPr>
          <w:rFonts w:ascii="ＭＳ 明朝" w:eastAsia="ＭＳ 明朝" w:hAnsi="ＭＳ 明朝" w:hint="eastAsia"/>
          <w:sz w:val="18"/>
          <w:szCs w:val="18"/>
        </w:rPr>
        <w:t>）</w:t>
      </w:r>
    </w:p>
    <w:p w14:paraId="09389D82" w14:textId="366D89E5" w:rsidR="000B4DD3" w:rsidRPr="00B15094" w:rsidRDefault="000B4DD3" w:rsidP="008A7F7E">
      <w:pPr>
        <w:widowControl/>
        <w:spacing w:line="300" w:lineRule="exact"/>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陸域からの負荷量の増加による富栄養化に伴う内部生産の増加や赤潮発生、また、埋立て等による干潟・浅場域の減少に伴う有機物除去能力の低下は、大量の有機物の沈降と海底への堆積を促す。堆積した有機物がバクテリアにより無機化される過程で大量の酸素が消費され、貧酸素水塊が発生する。また、埋立て等により干潟・浅場域が減少することで海域に生息する二枚貝などの懸濁物食者が減少すること、また窪地や防波堤内、埋立地間の水路等において底層海水の流動が妨げられること等も、有機物の堆積及び貧酸素水塊の発生を助長する要因になっていると考えられる（図</w:t>
      </w:r>
      <w:r w:rsidR="00C33772" w:rsidRPr="00C33772">
        <w:rPr>
          <w:rFonts w:ascii="ＭＳ 明朝" w:eastAsia="ＭＳ 明朝" w:hAnsi="ＭＳ 明朝" w:hint="eastAsia"/>
          <w:color w:val="000000" w:themeColor="text1"/>
          <w:sz w:val="22"/>
        </w:rPr>
        <w:t>Ⅱ-</w:t>
      </w:r>
      <w:r w:rsidRPr="00B15094">
        <w:rPr>
          <w:rFonts w:ascii="ＭＳ 明朝" w:eastAsia="ＭＳ 明朝" w:hAnsi="ＭＳ 明朝" w:hint="eastAsia"/>
          <w:color w:val="000000" w:themeColor="text1"/>
          <w:sz w:val="22"/>
        </w:rPr>
        <w:t>１-</w:t>
      </w:r>
      <w:r w:rsidR="00C143B2" w:rsidRPr="00B15094">
        <w:rPr>
          <w:rFonts w:ascii="ＭＳ 明朝" w:eastAsia="ＭＳ 明朝" w:hAnsi="ＭＳ 明朝" w:hint="eastAsia"/>
          <w:color w:val="000000" w:themeColor="text1"/>
          <w:sz w:val="22"/>
        </w:rPr>
        <w:t>８</w:t>
      </w:r>
      <w:r w:rsidRPr="00B15094">
        <w:rPr>
          <w:rFonts w:ascii="ＭＳ 明朝" w:eastAsia="ＭＳ 明朝" w:hAnsi="ＭＳ 明朝" w:hint="eastAsia"/>
          <w:color w:val="000000" w:themeColor="text1"/>
          <w:sz w:val="22"/>
        </w:rPr>
        <w:t>）。</w:t>
      </w:r>
    </w:p>
    <w:p w14:paraId="5BFF2737" w14:textId="77777777" w:rsidR="000B4DD3" w:rsidRPr="00B15094" w:rsidRDefault="000B4DD3" w:rsidP="00C33772">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0EAB2045" wp14:editId="5601B901">
            <wp:extent cx="5346956" cy="6362700"/>
            <wp:effectExtent l="0" t="0" r="6350" b="0"/>
            <wp:docPr id="11" name="図 11"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ダイアグラム が含まれている画像&#10;&#10;自動的に生成された説明"/>
                    <pic:cNvPicPr/>
                  </pic:nvPicPr>
                  <pic:blipFill>
                    <a:blip r:embed="rId40"/>
                    <a:stretch>
                      <a:fillRect/>
                    </a:stretch>
                  </pic:blipFill>
                  <pic:spPr>
                    <a:xfrm>
                      <a:off x="0" y="0"/>
                      <a:ext cx="5351474" cy="6368077"/>
                    </a:xfrm>
                    <a:prstGeom prst="rect">
                      <a:avLst/>
                    </a:prstGeom>
                  </pic:spPr>
                </pic:pic>
              </a:graphicData>
            </a:graphic>
          </wp:inline>
        </w:drawing>
      </w:r>
    </w:p>
    <w:p w14:paraId="66906283" w14:textId="448AA77C" w:rsidR="000B4DD3" w:rsidRPr="00C33772" w:rsidRDefault="000B4DD3" w:rsidP="00C33772">
      <w:pPr>
        <w:widowControl/>
        <w:suppressLineNumbers/>
        <w:jc w:val="left"/>
        <w:rPr>
          <w:rFonts w:ascii="ＭＳ Ｐゴシック" w:eastAsia="ＭＳ Ｐゴシック" w:hAnsi="ＭＳ Ｐゴシック"/>
          <w:color w:val="000000" w:themeColor="text1"/>
          <w:szCs w:val="21"/>
        </w:rPr>
      </w:pPr>
      <w:r w:rsidRPr="00B15094">
        <w:rPr>
          <w:rFonts w:ascii="ＭＳ 明朝" w:eastAsia="ＭＳ 明朝" w:hAnsi="ＭＳ 明朝" w:hint="eastAsia"/>
          <w:color w:val="000000" w:themeColor="text1"/>
          <w:sz w:val="22"/>
        </w:rPr>
        <w:t xml:space="preserve">　　　　　　　　　　　　</w:t>
      </w:r>
      <w:r w:rsidRPr="00C33772">
        <w:rPr>
          <w:rFonts w:ascii="ＭＳ Ｐゴシック" w:eastAsia="ＭＳ Ｐゴシック" w:hAnsi="ＭＳ Ｐゴシック" w:hint="eastAsia"/>
          <w:color w:val="000000" w:themeColor="text1"/>
          <w:szCs w:val="21"/>
        </w:rPr>
        <w:t>図</w:t>
      </w:r>
      <w:r w:rsidR="00C33772" w:rsidRPr="00C33772">
        <w:rPr>
          <w:rFonts w:ascii="ＭＳ Ｐゴシック" w:eastAsia="ＭＳ Ｐゴシック" w:hAnsi="ＭＳ Ｐゴシック" w:hint="eastAsia"/>
          <w:color w:val="000000" w:themeColor="text1"/>
          <w:szCs w:val="21"/>
        </w:rPr>
        <w:t>Ⅱ-</w:t>
      </w:r>
      <w:r w:rsidRPr="00C33772">
        <w:rPr>
          <w:rFonts w:ascii="ＭＳ Ｐゴシック" w:eastAsia="ＭＳ Ｐゴシック" w:hAnsi="ＭＳ Ｐゴシック" w:hint="eastAsia"/>
          <w:color w:val="000000" w:themeColor="text1"/>
          <w:szCs w:val="21"/>
        </w:rPr>
        <w:t>１-</w:t>
      </w:r>
      <w:r w:rsidR="00C143B2" w:rsidRPr="00C33772">
        <w:rPr>
          <w:rFonts w:ascii="ＭＳ Ｐゴシック" w:eastAsia="ＭＳ Ｐゴシック" w:hAnsi="ＭＳ Ｐゴシック" w:hint="eastAsia"/>
          <w:color w:val="000000" w:themeColor="text1"/>
          <w:szCs w:val="21"/>
        </w:rPr>
        <w:t>８</w:t>
      </w:r>
      <w:r w:rsidRPr="00C33772">
        <w:rPr>
          <w:rFonts w:ascii="ＭＳ Ｐゴシック" w:eastAsia="ＭＳ Ｐゴシック" w:hAnsi="ＭＳ Ｐゴシック" w:hint="eastAsia"/>
          <w:color w:val="000000" w:themeColor="text1"/>
          <w:szCs w:val="21"/>
        </w:rPr>
        <w:t xml:space="preserve">　貧酸素水塊の発生機構</w:t>
      </w:r>
      <w:r w:rsidRPr="00C33772">
        <w:rPr>
          <w:rFonts w:ascii="ＭＳ Ｐゴシック" w:eastAsia="ＭＳ Ｐゴシック" w:hAnsi="ＭＳ Ｐゴシック"/>
          <w:color w:val="000000" w:themeColor="text1"/>
          <w:szCs w:val="21"/>
        </w:rPr>
        <w:br w:type="page"/>
      </w:r>
    </w:p>
    <w:p w14:paraId="4C202D41" w14:textId="77777777" w:rsidR="000B4DD3" w:rsidRPr="006C209D" w:rsidRDefault="000B4DD3" w:rsidP="007B64FA">
      <w:pPr>
        <w:widowControl/>
        <w:jc w:val="left"/>
        <w:rPr>
          <w:rFonts w:ascii="ＭＳ Ｐゴシック" w:eastAsia="ＭＳ Ｐゴシック" w:hAnsi="ＭＳ Ｐゴシック" w:cs="Meiryo UI"/>
          <w:b/>
          <w:bCs/>
          <w:color w:val="000000" w:themeColor="text1"/>
          <w:sz w:val="22"/>
        </w:rPr>
      </w:pPr>
      <w:r w:rsidRPr="006C209D">
        <w:rPr>
          <w:rFonts w:ascii="ＭＳ Ｐゴシック" w:eastAsia="ＭＳ Ｐゴシック" w:hAnsi="ＭＳ Ｐゴシック" w:cs="Meiryo UI" w:hint="eastAsia"/>
          <w:b/>
          <w:bCs/>
          <w:color w:val="000000" w:themeColor="text1"/>
          <w:sz w:val="22"/>
        </w:rPr>
        <w:lastRenderedPageBreak/>
        <w:t>②令和３年度の貧酸素水塊発生状況</w:t>
      </w:r>
    </w:p>
    <w:p w14:paraId="09750583" w14:textId="77777777" w:rsidR="000B4DD3" w:rsidRPr="00B15094" w:rsidRDefault="000B4DD3" w:rsidP="008A7F7E">
      <w:pPr>
        <w:spacing w:line="300" w:lineRule="exact"/>
        <w:ind w:leftChars="100" w:left="210"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大阪湾における貧酸素水塊は、</w:t>
      </w:r>
      <w:r w:rsidRPr="00B15094">
        <w:rPr>
          <w:rFonts w:asciiTheme="minorEastAsia" w:hAnsiTheme="minorEastAsia" w:hint="eastAsia"/>
          <w:color w:val="000000" w:themeColor="text1"/>
          <w:sz w:val="22"/>
        </w:rPr>
        <w:t>夏季に貧酸素水塊の発生が確認されており、</w:t>
      </w:r>
      <w:r w:rsidRPr="00B15094">
        <w:rPr>
          <w:rFonts w:asciiTheme="minorEastAsia" w:hAnsiTheme="minorEastAsia" w:hint="eastAsia"/>
          <w:bCs/>
          <w:color w:val="000000" w:themeColor="text1"/>
          <w:sz w:val="22"/>
        </w:rPr>
        <w:t>成層が発達しやすい湾奥部を中心とした海域で貧酸素化している。</w:t>
      </w:r>
    </w:p>
    <w:p w14:paraId="69611F78" w14:textId="0939E422" w:rsidR="000B4DD3" w:rsidRDefault="000B4DD3" w:rsidP="008A7F7E">
      <w:pPr>
        <w:spacing w:line="300" w:lineRule="exact"/>
        <w:ind w:leftChars="100" w:left="210"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（地独）大阪府立環境農林水産総合研究所の調査によると、</w:t>
      </w:r>
      <w:r w:rsidRPr="00B15094">
        <w:rPr>
          <w:rFonts w:asciiTheme="minorEastAsia" w:hAnsiTheme="minorEastAsia" w:hint="eastAsia"/>
          <w:color w:val="000000" w:themeColor="text1"/>
          <w:sz w:val="22"/>
        </w:rPr>
        <w:t>令和３年度</w:t>
      </w:r>
      <w:r w:rsidR="00A32FF5">
        <w:rPr>
          <w:rFonts w:asciiTheme="minorEastAsia" w:hAnsiTheme="minorEastAsia" w:hint="eastAsia"/>
          <w:color w:val="000000" w:themeColor="text1"/>
          <w:sz w:val="22"/>
        </w:rPr>
        <w:t>(2021年度）</w:t>
      </w:r>
      <w:r w:rsidRPr="00B15094">
        <w:rPr>
          <w:rFonts w:asciiTheme="minorEastAsia" w:hAnsiTheme="minorEastAsia" w:hint="eastAsia"/>
          <w:color w:val="000000" w:themeColor="text1"/>
          <w:sz w:val="22"/>
        </w:rPr>
        <w:t>における貧酸素水塊の発生状況は図</w:t>
      </w:r>
      <w:r w:rsidR="00C33772" w:rsidRPr="00C33772">
        <w:rPr>
          <w:rFonts w:asciiTheme="minorEastAsia" w:hAnsiTheme="minorEastAsia" w:hint="eastAsia"/>
          <w:color w:val="000000" w:themeColor="text1"/>
          <w:sz w:val="22"/>
        </w:rPr>
        <w:t>Ⅱ-</w:t>
      </w:r>
      <w:r w:rsidRPr="00B15094">
        <w:rPr>
          <w:rFonts w:asciiTheme="minorEastAsia" w:hAnsiTheme="minorEastAsia" w:hint="eastAsia"/>
          <w:color w:val="000000" w:themeColor="text1"/>
          <w:sz w:val="22"/>
        </w:rPr>
        <w:t>１-</w:t>
      </w:r>
      <w:r w:rsidR="00C143B2" w:rsidRPr="00B15094">
        <w:rPr>
          <w:rFonts w:asciiTheme="minorEastAsia" w:hAnsiTheme="minorEastAsia" w:hint="eastAsia"/>
          <w:color w:val="000000" w:themeColor="text1"/>
          <w:sz w:val="22"/>
        </w:rPr>
        <w:t>９</w:t>
      </w:r>
      <w:r w:rsidRPr="00B15094">
        <w:rPr>
          <w:rFonts w:asciiTheme="minorEastAsia" w:hAnsiTheme="minorEastAsia" w:hint="eastAsia"/>
          <w:color w:val="000000" w:themeColor="text1"/>
          <w:sz w:val="22"/>
        </w:rPr>
        <w:t>に示すとおりであり、</w:t>
      </w:r>
      <w:r w:rsidRPr="00B15094">
        <w:rPr>
          <w:rFonts w:asciiTheme="minorEastAsia" w:hAnsiTheme="minorEastAsia" w:hint="eastAsia"/>
          <w:bCs/>
          <w:color w:val="000000" w:themeColor="text1"/>
          <w:sz w:val="22"/>
        </w:rPr>
        <w:t>６月から10月にかけて断続的に発生している。</w:t>
      </w:r>
    </w:p>
    <w:p w14:paraId="0CF1B496" w14:textId="77777777" w:rsidR="008A7F7E" w:rsidRPr="00A32FF5" w:rsidRDefault="008A7F7E" w:rsidP="008A7F7E">
      <w:pPr>
        <w:spacing w:line="300" w:lineRule="exact"/>
        <w:ind w:leftChars="100" w:left="210" w:firstLineChars="100" w:firstLine="220"/>
        <w:rPr>
          <w:rFonts w:asciiTheme="minorEastAsia" w:hAnsiTheme="minorEastAsia"/>
          <w:color w:val="000000" w:themeColor="text1"/>
          <w:sz w:val="22"/>
        </w:rPr>
      </w:pPr>
    </w:p>
    <w:p w14:paraId="4E01373A" w14:textId="77777777" w:rsidR="000B4DD3" w:rsidRPr="00B15094" w:rsidRDefault="000B4DD3" w:rsidP="00C33772">
      <w:pPr>
        <w:suppressLineNumbers/>
        <w:snapToGrid w:val="0"/>
        <w:jc w:val="center"/>
        <w:rPr>
          <w:color w:val="000000" w:themeColor="text1"/>
        </w:rPr>
      </w:pPr>
      <w:r w:rsidRPr="00B15094">
        <w:rPr>
          <w:noProof/>
          <w:color w:val="000000" w:themeColor="text1"/>
        </w:rPr>
        <w:drawing>
          <wp:inline distT="0" distB="0" distL="0" distR="0" wp14:anchorId="1B233AB6" wp14:editId="31902418">
            <wp:extent cx="1280856" cy="1439640"/>
            <wp:effectExtent l="0" t="0" r="0" b="8255"/>
            <wp:docPr id="4111" name="図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20210406_07.gif"/>
                    <pic:cNvPicPr/>
                  </pic:nvPicPr>
                  <pic:blipFill>
                    <a:blip r:embed="rId4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01C58D9B" wp14:editId="12D62178">
            <wp:extent cx="1280856" cy="1439640"/>
            <wp:effectExtent l="0" t="0" r="0" b="8255"/>
            <wp:docPr id="4112" name="図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20210413.gif"/>
                    <pic:cNvPicPr/>
                  </pic:nvPicPr>
                  <pic:blipFill>
                    <a:blip r:embed="rId42"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3BCEA7E0" wp14:editId="020B1E76">
            <wp:extent cx="1280856" cy="1439640"/>
            <wp:effectExtent l="0" t="0" r="0" b="8255"/>
            <wp:docPr id="4113" name="図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20210419.gif"/>
                    <pic:cNvPicPr/>
                  </pic:nvPicPr>
                  <pic:blipFill>
                    <a:blip r:embed="rId4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7F9C3F6C" wp14:editId="283A1909">
            <wp:extent cx="1280856" cy="1439640"/>
            <wp:effectExtent l="0" t="0" r="0" b="8255"/>
            <wp:docPr id="4114" name="図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20210427.gif"/>
                    <pic:cNvPicPr/>
                  </pic:nvPicPr>
                  <pic:blipFill>
                    <a:blip r:embed="rId4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FB096D8" w14:textId="77777777" w:rsidR="000B4DD3" w:rsidRPr="00B15094" w:rsidRDefault="000B4DD3" w:rsidP="00C33772">
      <w:pPr>
        <w:suppressLineNumbers/>
        <w:snapToGrid w:val="0"/>
        <w:jc w:val="center"/>
        <w:rPr>
          <w:color w:val="000000" w:themeColor="text1"/>
        </w:rPr>
      </w:pPr>
      <w:r w:rsidRPr="00B15094">
        <w:rPr>
          <w:rFonts w:hint="eastAsia"/>
          <w:noProof/>
          <w:color w:val="000000" w:themeColor="text1"/>
        </w:rPr>
        <w:drawing>
          <wp:inline distT="0" distB="0" distL="0" distR="0" wp14:anchorId="57DF2FFB" wp14:editId="2840957D">
            <wp:extent cx="1280856" cy="1439640"/>
            <wp:effectExtent l="0" t="0" r="0" b="8255"/>
            <wp:docPr id="4137" name="図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 name="20210506_07.gif"/>
                    <pic:cNvPicPr/>
                  </pic:nvPicPr>
                  <pic:blipFill>
                    <a:blip r:embed="rId4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50B3A610" wp14:editId="16F6A2DC">
            <wp:extent cx="1280856" cy="1439640"/>
            <wp:effectExtent l="0" t="0" r="0" b="8255"/>
            <wp:docPr id="4124" name="図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20210510.gif"/>
                    <pic:cNvPicPr/>
                  </pic:nvPicPr>
                  <pic:blipFill>
                    <a:blip r:embed="rId4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0ED28CBE" wp14:editId="3E6E1F0E">
            <wp:extent cx="1280856" cy="1439640"/>
            <wp:effectExtent l="0" t="0" r="0" b="8255"/>
            <wp:docPr id="4143" name="図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20210518.gif"/>
                    <pic:cNvPicPr/>
                  </pic:nvPicPr>
                  <pic:blipFill>
                    <a:blip r:embed="rId4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21AA213F" wp14:editId="16CA3A77">
            <wp:extent cx="1280856" cy="1439640"/>
            <wp:effectExtent l="0" t="0" r="0" b="8255"/>
            <wp:docPr id="4150" name="図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 name="20210524.gif"/>
                    <pic:cNvPicPr/>
                  </pic:nvPicPr>
                  <pic:blipFill>
                    <a:blip r:embed="rId4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5497B016" w14:textId="77777777" w:rsidR="000B4DD3" w:rsidRPr="00B15094" w:rsidRDefault="000B4DD3" w:rsidP="00C33772">
      <w:pPr>
        <w:suppressLineNumbers/>
        <w:snapToGrid w:val="0"/>
        <w:jc w:val="center"/>
        <w:rPr>
          <w:color w:val="000000" w:themeColor="text1"/>
        </w:rPr>
      </w:pPr>
      <w:r w:rsidRPr="00B15094">
        <w:rPr>
          <w:rFonts w:hint="eastAsia"/>
          <w:noProof/>
          <w:color w:val="000000" w:themeColor="text1"/>
        </w:rPr>
        <w:drawing>
          <wp:inline distT="0" distB="0" distL="0" distR="0" wp14:anchorId="6731B321" wp14:editId="78B1F943">
            <wp:extent cx="1280856" cy="1439640"/>
            <wp:effectExtent l="0" t="0" r="0" b="8255"/>
            <wp:docPr id="4151" name="図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20210531_ichiran.gif"/>
                    <pic:cNvPicPr/>
                  </pic:nvPicPr>
                  <pic:blipFill>
                    <a:blip r:embed="rId49"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EB47E57" wp14:editId="4D5FCB50">
            <wp:extent cx="1280856" cy="1439640"/>
            <wp:effectExtent l="0" t="0" r="0" b="8255"/>
            <wp:docPr id="4152" name="図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20210607_08_ichiran.gif"/>
                    <pic:cNvPicPr/>
                  </pic:nvPicPr>
                  <pic:blipFill>
                    <a:blip r:embed="rId5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6F0791A1" wp14:editId="106AB7F7">
            <wp:extent cx="1280856" cy="1439640"/>
            <wp:effectExtent l="0" t="0" r="0" b="8255"/>
            <wp:docPr id="4153" name="図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 name="20210614_ichiran.gif"/>
                    <pic:cNvPicPr/>
                  </pic:nvPicPr>
                  <pic:blipFill>
                    <a:blip r:embed="rId5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6920368D" wp14:editId="13D9A56E">
            <wp:extent cx="1280856" cy="1439640"/>
            <wp:effectExtent l="0" t="0" r="0" b="8255"/>
            <wp:docPr id="4154" name="図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 name="20210621_ichiran.gif"/>
                    <pic:cNvPicPr/>
                  </pic:nvPicPr>
                  <pic:blipFill>
                    <a:blip r:embed="rId52"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5A4B311B" w14:textId="77777777" w:rsidR="000B4DD3" w:rsidRPr="00B15094" w:rsidRDefault="000B4DD3" w:rsidP="00C33772">
      <w:pPr>
        <w:suppressLineNumbers/>
        <w:snapToGrid w:val="0"/>
        <w:jc w:val="center"/>
        <w:rPr>
          <w:noProof/>
          <w:color w:val="000000" w:themeColor="text1"/>
        </w:rPr>
      </w:pPr>
      <w:r w:rsidRPr="00B15094">
        <w:rPr>
          <w:rFonts w:hint="eastAsia"/>
          <w:noProof/>
          <w:color w:val="000000" w:themeColor="text1"/>
        </w:rPr>
        <w:drawing>
          <wp:inline distT="0" distB="0" distL="0" distR="0" wp14:anchorId="1FAC1726" wp14:editId="2800CA66">
            <wp:extent cx="1280856" cy="1439640"/>
            <wp:effectExtent l="0" t="0" r="0" b="8255"/>
            <wp:docPr id="4155" name="図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 name="20210628_ichiran.gif"/>
                    <pic:cNvPicPr/>
                  </pic:nvPicPr>
                  <pic:blipFill>
                    <a:blip r:embed="rId5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41616A5F" wp14:editId="513A84A5">
            <wp:extent cx="1280856" cy="1439640"/>
            <wp:effectExtent l="0" t="0" r="0" b="8255"/>
            <wp:docPr id="4156" name="図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20210705_06_ichiran.gif"/>
                    <pic:cNvPicPr/>
                  </pic:nvPicPr>
                  <pic:blipFill>
                    <a:blip r:embed="rId5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4CFF8861" wp14:editId="021FD44C">
            <wp:extent cx="1280856" cy="1439640"/>
            <wp:effectExtent l="0" t="0" r="0" b="8255"/>
            <wp:docPr id="4157" name="図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 name="20210712_ichiran.gif"/>
                    <pic:cNvPicPr/>
                  </pic:nvPicPr>
                  <pic:blipFill>
                    <a:blip r:embed="rId5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1A202008" wp14:editId="5D79A421">
            <wp:extent cx="1280856" cy="1439640"/>
            <wp:effectExtent l="0" t="0" r="0" b="825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 name="20210719_ichiran.gif"/>
                    <pic:cNvPicPr/>
                  </pic:nvPicPr>
                  <pic:blipFill>
                    <a:blip r:embed="rId5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1A7AEFB" w14:textId="77777777" w:rsidR="000B4DD3" w:rsidRPr="00B15094" w:rsidRDefault="000B4DD3" w:rsidP="00C33772">
      <w:pPr>
        <w:suppressLineNumbers/>
        <w:snapToGrid w:val="0"/>
        <w:jc w:val="center"/>
        <w:rPr>
          <w:noProof/>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26528" behindDoc="0" locked="0" layoutInCell="1" allowOverlap="1" wp14:anchorId="1E9A72F0" wp14:editId="600C0CA4">
                <wp:simplePos x="0" y="0"/>
                <wp:positionH relativeFrom="column">
                  <wp:posOffset>461645</wp:posOffset>
                </wp:positionH>
                <wp:positionV relativeFrom="paragraph">
                  <wp:posOffset>1442085</wp:posOffset>
                </wp:positionV>
                <wp:extent cx="5081270" cy="1403985"/>
                <wp:effectExtent l="0" t="0" r="5080" b="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1270" cy="1403985"/>
                        </a:xfrm>
                        <a:prstGeom prst="rect">
                          <a:avLst/>
                        </a:prstGeom>
                        <a:solidFill>
                          <a:srgbClr val="FFFFFF"/>
                        </a:solidFill>
                        <a:ln w="9525">
                          <a:noFill/>
                          <a:miter lim="800000"/>
                          <a:headEnd/>
                          <a:tailEnd/>
                        </a:ln>
                      </wps:spPr>
                      <wps:txbx>
                        <w:txbxContent>
                          <w:p w14:paraId="31060091" w14:textId="1CD092E3" w:rsidR="00573D51" w:rsidRPr="00E9442D" w:rsidRDefault="00573D51" w:rsidP="000B4DD3">
                            <w:pPr>
                              <w:spacing w:line="240" w:lineRule="exact"/>
                              <w:rPr>
                                <w:rFonts w:ascii="ＭＳ Ｐゴシック" w:eastAsia="ＭＳ Ｐゴシック" w:hAnsi="ＭＳ Ｐゴシック"/>
                                <w:bCs/>
                                <w:sz w:val="20"/>
                              </w:rPr>
                            </w:pPr>
                            <w:r w:rsidRPr="00B10149">
                              <w:rPr>
                                <w:rFonts w:asciiTheme="majorEastAsia" w:eastAsiaTheme="majorEastAsia" w:hAnsiTheme="majorEastAsia" w:hint="eastAsia"/>
                                <w:bCs/>
                                <w:sz w:val="20"/>
                              </w:rPr>
                              <w:t>図</w:t>
                            </w:r>
                            <w:r w:rsidRPr="00E9442D">
                              <w:rPr>
                                <w:rFonts w:ascii="ＭＳ Ｐゴシック" w:eastAsia="ＭＳ Ｐゴシック" w:hAnsi="ＭＳ Ｐゴシック" w:hint="eastAsia"/>
                                <w:bCs/>
                                <w:sz w:val="20"/>
                              </w:rPr>
                              <w:t>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１) 大阪湾の底層における貧酸素水塊の発生状況（令和３年４月～８月）</w:t>
                            </w:r>
                          </w:p>
                          <w:p w14:paraId="4E50787E" w14:textId="77777777" w:rsidR="00573D51" w:rsidRPr="00E9442D" w:rsidRDefault="00573D51" w:rsidP="00E9442D">
                            <w:pPr>
                              <w:spacing w:line="240" w:lineRule="exact"/>
                              <w:ind w:firstLineChars="616" w:firstLine="12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002B4DFF" w14:textId="77777777" w:rsidR="00573D51" w:rsidRPr="00E9442D" w:rsidRDefault="00573D51" w:rsidP="00E9442D">
                            <w:pPr>
                              <w:spacing w:line="240" w:lineRule="exact"/>
                              <w:ind w:firstLineChars="650" w:firstLine="117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9A72F0" id="_x0000_s1041" type="#_x0000_t202" style="position:absolute;left:0;text-align:left;margin-left:36.35pt;margin-top:113.55pt;width:400.1pt;height:110.55pt;z-index:25192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" stroked="f">
                <v:textbox style="mso-fit-shape-to-text:t">
                  <w:txbxContent>
                    <w:p w14:paraId="31060091" w14:textId="1CD092E3" w:rsidR="00573D51" w:rsidRPr="00E9442D" w:rsidRDefault="00573D51" w:rsidP="000B4DD3">
                      <w:pPr>
                        <w:spacing w:line="240" w:lineRule="exact"/>
                        <w:rPr>
                          <w:rFonts w:ascii="ＭＳ Ｐゴシック" w:eastAsia="ＭＳ Ｐゴシック" w:hAnsi="ＭＳ Ｐゴシック"/>
                          <w:bCs/>
                          <w:sz w:val="20"/>
                        </w:rPr>
                      </w:pPr>
                      <w:r w:rsidRPr="00B10149">
                        <w:rPr>
                          <w:rFonts w:asciiTheme="majorEastAsia" w:eastAsiaTheme="majorEastAsia" w:hAnsiTheme="majorEastAsia" w:hint="eastAsia"/>
                          <w:bCs/>
                          <w:sz w:val="20"/>
                        </w:rPr>
                        <w:t>図</w:t>
                      </w:r>
                      <w:r w:rsidRPr="00E9442D">
                        <w:rPr>
                          <w:rFonts w:ascii="ＭＳ Ｐゴシック" w:eastAsia="ＭＳ Ｐゴシック" w:hAnsi="ＭＳ Ｐゴシック" w:hint="eastAsia"/>
                          <w:bCs/>
                          <w:sz w:val="20"/>
                        </w:rPr>
                        <w:t>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１) 大阪湾の底層における貧酸素水塊の発生状況（令和３年４月～８月）</w:t>
                      </w:r>
                    </w:p>
                    <w:p w14:paraId="4E50787E" w14:textId="77777777" w:rsidR="00573D51" w:rsidRPr="00E9442D" w:rsidRDefault="00573D51" w:rsidP="00E9442D">
                      <w:pPr>
                        <w:spacing w:line="240" w:lineRule="exact"/>
                        <w:ind w:firstLineChars="616" w:firstLine="12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002B4DFF" w14:textId="77777777" w:rsidR="00573D51" w:rsidRPr="00E9442D" w:rsidRDefault="00573D51" w:rsidP="00E9442D">
                      <w:pPr>
                        <w:spacing w:line="240" w:lineRule="exact"/>
                        <w:ind w:firstLineChars="650" w:firstLine="117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r w:rsidRPr="00B15094">
        <w:rPr>
          <w:rFonts w:hint="eastAsia"/>
          <w:noProof/>
          <w:color w:val="000000" w:themeColor="text1"/>
        </w:rPr>
        <w:drawing>
          <wp:inline distT="0" distB="0" distL="0" distR="0" wp14:anchorId="5118C872" wp14:editId="3ECE9E72">
            <wp:extent cx="1280856" cy="1439640"/>
            <wp:effectExtent l="0" t="0" r="0" b="8255"/>
            <wp:docPr id="4159" name="図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 name="20210726_ichiran.gif"/>
                    <pic:cNvPicPr/>
                  </pic:nvPicPr>
                  <pic:blipFill>
                    <a:blip r:embed="rId5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17A15DDF" wp14:editId="249B016A">
            <wp:extent cx="1280856" cy="1439640"/>
            <wp:effectExtent l="0" t="0" r="0" b="8255"/>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20210802_04_ichiran.gif"/>
                    <pic:cNvPicPr/>
                  </pic:nvPicPr>
                  <pic:blipFill>
                    <a:blip r:embed="rId5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69920B55" wp14:editId="22C9B531">
            <wp:extent cx="1280856" cy="1439640"/>
            <wp:effectExtent l="0" t="0" r="0" b="8255"/>
            <wp:docPr id="1028" name="図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20210811_ichiran.gif"/>
                    <pic:cNvPicPr/>
                  </pic:nvPicPr>
                  <pic:blipFill>
                    <a:blip r:embed="rId59"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2F38CF33" wp14:editId="3171AC6C">
            <wp:extent cx="1280856" cy="1439640"/>
            <wp:effectExtent l="0" t="0" r="0" b="8255"/>
            <wp:docPr id="1029" name="図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20210816_ichiran.gif"/>
                    <pic:cNvPicPr/>
                  </pic:nvPicPr>
                  <pic:blipFill>
                    <a:blip r:embed="rId6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68F08250" w14:textId="77777777" w:rsidR="000B4DD3" w:rsidRPr="00B15094" w:rsidRDefault="000B4DD3" w:rsidP="00C33772">
      <w:pPr>
        <w:suppressLineNumbers/>
        <w:snapToGrid w:val="0"/>
        <w:jc w:val="center"/>
        <w:rPr>
          <w:color w:val="000000" w:themeColor="text1"/>
        </w:rPr>
      </w:pPr>
    </w:p>
    <w:p w14:paraId="6DC41A91" w14:textId="77777777" w:rsidR="000B4DD3" w:rsidRPr="00B15094" w:rsidRDefault="000B4DD3" w:rsidP="00C33772">
      <w:pPr>
        <w:suppressLineNumbers/>
        <w:snapToGrid w:val="0"/>
        <w:jc w:val="center"/>
        <w:rPr>
          <w:color w:val="000000" w:themeColor="text1"/>
        </w:rPr>
      </w:pPr>
      <w:r w:rsidRPr="00B15094">
        <w:rPr>
          <w:rFonts w:hint="eastAsia"/>
          <w:noProof/>
          <w:color w:val="000000" w:themeColor="text1"/>
        </w:rPr>
        <w:lastRenderedPageBreak/>
        <w:drawing>
          <wp:inline distT="0" distB="0" distL="0" distR="0" wp14:anchorId="70F07D5A" wp14:editId="5505E8E5">
            <wp:extent cx="1280856" cy="1439640"/>
            <wp:effectExtent l="0" t="0" r="0" b="8255"/>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20210823_ichiran.gif"/>
                    <pic:cNvPicPr/>
                  </pic:nvPicPr>
                  <pic:blipFill>
                    <a:blip r:embed="rId6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EC47520" wp14:editId="31CE47F5">
            <wp:extent cx="1280856" cy="1439640"/>
            <wp:effectExtent l="0" t="0" r="0" b="8255"/>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20210830_ichiran.gif"/>
                    <pic:cNvPicPr/>
                  </pic:nvPicPr>
                  <pic:blipFill>
                    <a:blip r:embed="rId62"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1AB5B18" wp14:editId="35D2806F">
            <wp:extent cx="1280856" cy="1439640"/>
            <wp:effectExtent l="0" t="0" r="0" b="8255"/>
            <wp:docPr id="1032" name="図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20210906_07_ichiran.gif"/>
                    <pic:cNvPicPr/>
                  </pic:nvPicPr>
                  <pic:blipFill>
                    <a:blip r:embed="rId6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6795FE8F" wp14:editId="0053A4CC">
            <wp:extent cx="1280856" cy="1439640"/>
            <wp:effectExtent l="0" t="0" r="0" b="8255"/>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20210913_ichiran.gif"/>
                    <pic:cNvPicPr/>
                  </pic:nvPicPr>
                  <pic:blipFill>
                    <a:blip r:embed="rId6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73C0EE9" w14:textId="77777777" w:rsidR="000B4DD3" w:rsidRPr="00B15094" w:rsidRDefault="000B4DD3" w:rsidP="00C33772">
      <w:pPr>
        <w:suppressLineNumbers/>
        <w:snapToGrid w:val="0"/>
        <w:ind w:firstLineChars="250" w:firstLine="525"/>
        <w:jc w:val="left"/>
        <w:rPr>
          <w:color w:val="000000" w:themeColor="text1"/>
        </w:rPr>
      </w:pPr>
      <w:r w:rsidRPr="00B15094">
        <w:rPr>
          <w:rFonts w:hint="eastAsia"/>
          <w:noProof/>
          <w:color w:val="000000" w:themeColor="text1"/>
        </w:rPr>
        <w:drawing>
          <wp:inline distT="0" distB="0" distL="0" distR="0" wp14:anchorId="23E5C85B" wp14:editId="4143FEE9">
            <wp:extent cx="1280856" cy="1439640"/>
            <wp:effectExtent l="0" t="0" r="0" b="8255"/>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20210921_ichiran.gif"/>
                    <pic:cNvPicPr/>
                  </pic:nvPicPr>
                  <pic:blipFill>
                    <a:blip r:embed="rId6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68970D2E" wp14:editId="05E18411">
            <wp:extent cx="1280856" cy="1439640"/>
            <wp:effectExtent l="0" t="0" r="0" b="8255"/>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20210927_ichiran.gif"/>
                    <pic:cNvPicPr/>
                  </pic:nvPicPr>
                  <pic:blipFill>
                    <a:blip r:embed="rId6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3794384C" wp14:editId="4C409752">
            <wp:extent cx="1280856" cy="1439640"/>
            <wp:effectExtent l="0" t="0" r="0" b="8255"/>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20211004_05_ichiran.gif"/>
                    <pic:cNvPicPr/>
                  </pic:nvPicPr>
                  <pic:blipFill>
                    <a:blip r:embed="rId6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64FA0B37" wp14:editId="678D226E">
            <wp:extent cx="1280856" cy="1439640"/>
            <wp:effectExtent l="0" t="0" r="0" b="8255"/>
            <wp:docPr id="1037" name="図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20211018_ichiran.gif"/>
                    <pic:cNvPicPr/>
                  </pic:nvPicPr>
                  <pic:blipFill>
                    <a:blip r:embed="rId6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7614B936" w14:textId="3C3BD0BE" w:rsidR="000B4DD3" w:rsidRPr="00B15094" w:rsidRDefault="00C33772" w:rsidP="00C33772">
      <w:pPr>
        <w:suppressLineNumbers/>
        <w:snapToGrid w:val="0"/>
        <w:ind w:firstLineChars="250" w:firstLine="550"/>
        <w:jc w:val="left"/>
        <w:rPr>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20384" behindDoc="0" locked="0" layoutInCell="1" allowOverlap="1" wp14:anchorId="0262CFEC" wp14:editId="58F70AB5">
                <wp:simplePos x="0" y="0"/>
                <wp:positionH relativeFrom="column">
                  <wp:posOffset>1623695</wp:posOffset>
                </wp:positionH>
                <wp:positionV relativeFrom="paragraph">
                  <wp:posOffset>603885</wp:posOffset>
                </wp:positionV>
                <wp:extent cx="3919220" cy="1403985"/>
                <wp:effectExtent l="0" t="0" r="5080" b="0"/>
                <wp:wrapNone/>
                <wp:docPr id="4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9220" cy="1403985"/>
                        </a:xfrm>
                        <a:prstGeom prst="rect">
                          <a:avLst/>
                        </a:prstGeom>
                        <a:solidFill>
                          <a:srgbClr val="FFFFFF"/>
                        </a:solidFill>
                        <a:ln w="9525">
                          <a:noFill/>
                          <a:miter lim="800000"/>
                          <a:headEnd/>
                          <a:tailEnd/>
                        </a:ln>
                      </wps:spPr>
                      <wps:txbx>
                        <w:txbxContent>
                          <w:p w14:paraId="19161659" w14:textId="4F0695F1" w:rsidR="00573D51" w:rsidRPr="00E9442D" w:rsidRDefault="00573D51" w:rsidP="000B4DD3">
                            <w:pPr>
                              <w:spacing w:line="240" w:lineRule="exact"/>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図Ⅱ-１-９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２) 大阪湾の底層における貧酸素水塊の発生状況</w:t>
                            </w:r>
                          </w:p>
                          <w:p w14:paraId="7F6414D3" w14:textId="77777777" w:rsidR="00573D51" w:rsidRPr="00E9442D" w:rsidRDefault="00573D51" w:rsidP="00E967A7">
                            <w:pPr>
                              <w:spacing w:line="240" w:lineRule="exact"/>
                              <w:ind w:firstLineChars="700" w:firstLine="1400"/>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（令和３年８月～1</w:t>
                            </w:r>
                            <w:r w:rsidRPr="00E9442D">
                              <w:rPr>
                                <w:rFonts w:ascii="ＭＳ Ｐゴシック" w:eastAsia="ＭＳ Ｐゴシック" w:hAnsi="ＭＳ Ｐゴシック"/>
                                <w:bCs/>
                                <w:sz w:val="20"/>
                              </w:rPr>
                              <w:t>1</w:t>
                            </w:r>
                            <w:r w:rsidRPr="00E9442D">
                              <w:rPr>
                                <w:rFonts w:ascii="ＭＳ Ｐゴシック" w:eastAsia="ＭＳ Ｐゴシック" w:hAnsi="ＭＳ Ｐゴシック" w:hint="eastAsia"/>
                                <w:bCs/>
                                <w:sz w:val="20"/>
                              </w:rPr>
                              <w:t>月）</w:t>
                            </w:r>
                          </w:p>
                          <w:p w14:paraId="3D7FD367" w14:textId="77777777" w:rsidR="00573D51" w:rsidRPr="00E9442D" w:rsidRDefault="00573D51" w:rsidP="00E9442D">
                            <w:pPr>
                              <w:spacing w:line="240" w:lineRule="exact"/>
                              <w:ind w:firstLineChars="516" w:firstLine="10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6BDDDFEC" w14:textId="77777777" w:rsidR="00573D51" w:rsidRPr="00E9442D" w:rsidRDefault="00573D51" w:rsidP="000B4DD3">
                            <w:pPr>
                              <w:spacing w:line="240" w:lineRule="exact"/>
                              <w:ind w:firstLineChars="550" w:firstLine="99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62CFEC" id="_x0000_s1042" type="#_x0000_t202" style="position:absolute;left:0;text-align:left;margin-left:127.85pt;margin-top:47.55pt;width:308.6pt;height:110.55pt;z-index:25192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" stroked="f">
                <v:textbox style="mso-fit-shape-to-text:t">
                  <w:txbxContent>
                    <w:p w14:paraId="19161659" w14:textId="4F0695F1" w:rsidR="00573D51" w:rsidRPr="00E9442D" w:rsidRDefault="00573D51" w:rsidP="000B4DD3">
                      <w:pPr>
                        <w:spacing w:line="240" w:lineRule="exact"/>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図Ⅱ-１-９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２) 大阪湾の底層における貧酸素水塊の発生状況</w:t>
                      </w:r>
                    </w:p>
                    <w:p w14:paraId="7F6414D3" w14:textId="77777777" w:rsidR="00573D51" w:rsidRPr="00E9442D" w:rsidRDefault="00573D51" w:rsidP="00E967A7">
                      <w:pPr>
                        <w:spacing w:line="240" w:lineRule="exact"/>
                        <w:ind w:firstLineChars="700" w:firstLine="1400"/>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（令和３年８月～1</w:t>
                      </w:r>
                      <w:r w:rsidRPr="00E9442D">
                        <w:rPr>
                          <w:rFonts w:ascii="ＭＳ Ｐゴシック" w:eastAsia="ＭＳ Ｐゴシック" w:hAnsi="ＭＳ Ｐゴシック"/>
                          <w:bCs/>
                          <w:sz w:val="20"/>
                        </w:rPr>
                        <w:t>1</w:t>
                      </w:r>
                      <w:r w:rsidRPr="00E9442D">
                        <w:rPr>
                          <w:rFonts w:ascii="ＭＳ Ｐゴシック" w:eastAsia="ＭＳ Ｐゴシック" w:hAnsi="ＭＳ Ｐゴシック" w:hint="eastAsia"/>
                          <w:bCs/>
                          <w:sz w:val="20"/>
                        </w:rPr>
                        <w:t>月）</w:t>
                      </w:r>
                    </w:p>
                    <w:p w14:paraId="3D7FD367" w14:textId="77777777" w:rsidR="00573D51" w:rsidRPr="00E9442D" w:rsidRDefault="00573D51" w:rsidP="00E9442D">
                      <w:pPr>
                        <w:spacing w:line="240" w:lineRule="exact"/>
                        <w:ind w:firstLineChars="516" w:firstLine="10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6BDDDFEC" w14:textId="77777777" w:rsidR="00573D51" w:rsidRPr="00E9442D" w:rsidRDefault="00573D51" w:rsidP="000B4DD3">
                      <w:pPr>
                        <w:spacing w:line="240" w:lineRule="exact"/>
                        <w:ind w:firstLineChars="550" w:firstLine="99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r w:rsidR="00441535" w:rsidRPr="00B15094">
        <w:rPr>
          <w:noProof/>
          <w:color w:val="000000" w:themeColor="text1"/>
        </w:rPr>
        <w:drawing>
          <wp:anchor distT="0" distB="0" distL="114300" distR="114300" simplePos="0" relativeHeight="251931648" behindDoc="0" locked="0" layoutInCell="1" allowOverlap="1" wp14:anchorId="2C6ED3EB" wp14:editId="32C49ED0">
            <wp:simplePos x="0" y="0"/>
            <wp:positionH relativeFrom="column">
              <wp:posOffset>3662045</wp:posOffset>
            </wp:positionH>
            <wp:positionV relativeFrom="paragraph">
              <wp:posOffset>1369806</wp:posOffset>
            </wp:positionV>
            <wp:extent cx="2208694" cy="2002043"/>
            <wp:effectExtent l="0" t="0" r="1270" b="0"/>
            <wp:wrapNone/>
            <wp:docPr id="4120" name="図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11404" cy="200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1535" w:rsidRPr="00B15094">
        <w:rPr>
          <w:noProof/>
          <w:color w:val="000000" w:themeColor="text1"/>
        </w:rPr>
        <mc:AlternateContent>
          <mc:Choice Requires="wps">
            <w:drawing>
              <wp:anchor distT="0" distB="0" distL="114300" distR="114300" simplePos="0" relativeHeight="251932672" behindDoc="0" locked="0" layoutInCell="1" allowOverlap="1" wp14:anchorId="3C0D4D22" wp14:editId="06B3CFA1">
                <wp:simplePos x="0" y="0"/>
                <wp:positionH relativeFrom="column">
                  <wp:posOffset>3416300</wp:posOffset>
                </wp:positionH>
                <wp:positionV relativeFrom="paragraph">
                  <wp:posOffset>1314450</wp:posOffset>
                </wp:positionV>
                <wp:extent cx="2564130" cy="2056130"/>
                <wp:effectExtent l="0" t="0" r="0" b="1270"/>
                <wp:wrapSquare wrapText="bothSides"/>
                <wp:docPr id="77" name="正方形/長方形 77"/>
                <wp:cNvGraphicFramePr/>
                <a:graphic xmlns:a="http://schemas.openxmlformats.org/drawingml/2006/main">
                  <a:graphicData uri="http://schemas.microsoft.com/office/word/2010/wordprocessingShape">
                    <wps:wsp>
                      <wps:cNvSpPr/>
                      <wps:spPr>
                        <a:xfrm>
                          <a:off x="0" y="0"/>
                          <a:ext cx="2564130" cy="2056130"/>
                        </a:xfrm>
                        <a:prstGeom prst="rect">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FAA3A70" id="正方形/長方形 77" o:spid="_x0000_s1026" style="position:absolute;left:0;text-align:left;margin-left:269pt;margin-top:103.5pt;width:201.9pt;height:161.9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" filled="f" stroked="f" strokeweight=".25pt">
                <w10:wrap type="square"/>
              </v:rect>
            </w:pict>
          </mc:Fallback>
        </mc:AlternateContent>
      </w:r>
      <w:r w:rsidR="000B4DD3" w:rsidRPr="00B15094">
        <w:rPr>
          <w:rFonts w:hint="eastAsia"/>
          <w:noProof/>
          <w:color w:val="000000" w:themeColor="text1"/>
        </w:rPr>
        <w:drawing>
          <wp:inline distT="0" distB="0" distL="0" distR="0" wp14:anchorId="600B8DB7" wp14:editId="36488829">
            <wp:extent cx="1280856" cy="1439640"/>
            <wp:effectExtent l="0" t="0" r="0" b="8255"/>
            <wp:docPr id="1038" name="図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20211101_02_ichiran.gif"/>
                    <pic:cNvPicPr/>
                  </pic:nvPicPr>
                  <pic:blipFill>
                    <a:blip r:embed="rId7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4125224" w14:textId="77777777" w:rsidR="000B4DD3" w:rsidRPr="00B15094" w:rsidRDefault="000B4DD3" w:rsidP="00C33772">
      <w:pPr>
        <w:widowControl/>
        <w:suppressLineNumbers/>
        <w:jc w:val="left"/>
        <w:rPr>
          <w:rFonts w:asciiTheme="minorEastAsia" w:hAnsiTheme="minorEastAsia"/>
          <w:b/>
          <w:color w:val="000000" w:themeColor="text1"/>
          <w:sz w:val="22"/>
          <w:highlight w:val="yellow"/>
        </w:rPr>
      </w:pPr>
    </w:p>
    <w:p w14:paraId="1DE5FCEE" w14:textId="33F6C6D7" w:rsidR="000B4DD3" w:rsidRPr="00B15094" w:rsidRDefault="000B4DD3" w:rsidP="008A7F7E">
      <w:pPr>
        <w:widowControl/>
        <w:spacing w:line="300" w:lineRule="exact"/>
        <w:ind w:leftChars="135" w:left="283" w:firstLineChars="100" w:firstLine="220"/>
        <w:jc w:val="left"/>
        <w:rPr>
          <w:rFonts w:asciiTheme="minorEastAsia" w:hAnsiTheme="minorEastAsia"/>
          <w:color w:val="000000" w:themeColor="text1"/>
        </w:rPr>
      </w:pPr>
      <w:r w:rsidRPr="00B15094">
        <w:rPr>
          <w:rFonts w:asciiTheme="minorEastAsia" w:hAnsiTheme="minorEastAsia" w:hint="eastAsia"/>
          <w:color w:val="000000" w:themeColor="text1"/>
          <w:sz w:val="22"/>
        </w:rPr>
        <w:t>また、同期間における常時監視地点における調</w:t>
      </w:r>
      <w:r w:rsidR="006C209D">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22"/>
        </w:rPr>
        <w:t>査結果によると、</w:t>
      </w:r>
      <w:r w:rsidRPr="00B15094">
        <w:rPr>
          <w:rFonts w:asciiTheme="minorEastAsia" w:hAnsiTheme="minorEastAsia" w:hint="eastAsia"/>
          <w:color w:val="000000" w:themeColor="text1"/>
        </w:rPr>
        <w:t>令和３年</w:t>
      </w:r>
      <w:r w:rsidR="00A32FF5">
        <w:rPr>
          <w:rFonts w:asciiTheme="minorEastAsia" w:hAnsiTheme="minorEastAsia" w:hint="eastAsia"/>
          <w:color w:val="000000" w:themeColor="text1"/>
          <w:sz w:val="22"/>
        </w:rPr>
        <w:t>(2021年）</w:t>
      </w:r>
      <w:r w:rsidRPr="00B15094">
        <w:rPr>
          <w:rFonts w:asciiTheme="minorEastAsia" w:hAnsiTheme="minorEastAsia" w:hint="eastAsia"/>
          <w:color w:val="000000" w:themeColor="text1"/>
        </w:rPr>
        <w:t>４月～1</w:t>
      </w:r>
      <w:r w:rsidR="00441535" w:rsidRPr="00B15094">
        <w:rPr>
          <w:rFonts w:asciiTheme="minorEastAsia" w:hAnsiTheme="minorEastAsia"/>
          <w:color w:val="000000" w:themeColor="text1"/>
        </w:rPr>
        <w:t>1</w:t>
      </w:r>
      <w:r w:rsidRPr="00B15094">
        <w:rPr>
          <w:rFonts w:asciiTheme="minorEastAsia" w:hAnsiTheme="minorEastAsia" w:hint="eastAsia"/>
          <w:color w:val="000000" w:themeColor="text1"/>
        </w:rPr>
        <w:t>月における常時監視各地点の底層DO</w:t>
      </w:r>
      <w:r w:rsidRPr="00B15094">
        <w:rPr>
          <w:rFonts w:asciiTheme="minorEastAsia" w:hAnsiTheme="minorEastAsia" w:hint="eastAsia"/>
          <w:color w:val="000000" w:themeColor="text1"/>
          <w:vertAlign w:val="superscript"/>
        </w:rPr>
        <w:t>※</w:t>
      </w:r>
      <w:r w:rsidRPr="00B15094">
        <w:rPr>
          <w:rFonts w:asciiTheme="minorEastAsia" w:hAnsiTheme="minorEastAsia" w:hint="eastAsia"/>
          <w:color w:val="000000" w:themeColor="text1"/>
        </w:rPr>
        <w:t>（速報値）</w:t>
      </w:r>
      <w:r w:rsidR="00984689" w:rsidRPr="00B15094">
        <w:rPr>
          <w:rFonts w:asciiTheme="minorEastAsia" w:hAnsiTheme="minorEastAsia" w:hint="eastAsia"/>
          <w:color w:val="000000" w:themeColor="text1"/>
        </w:rPr>
        <w:t>に</w:t>
      </w:r>
      <w:r w:rsidRPr="00B15094">
        <w:rPr>
          <w:rFonts w:asciiTheme="minorEastAsia" w:hAnsiTheme="minorEastAsia" w:hint="eastAsia"/>
          <w:color w:val="000000" w:themeColor="text1"/>
        </w:rPr>
        <w:t>ついては、A～Cの全ての類型の</w:t>
      </w:r>
      <w:r w:rsidR="00D66C22" w:rsidRPr="00B15094">
        <w:rPr>
          <w:rFonts w:asciiTheme="minorEastAsia" w:hAnsiTheme="minorEastAsia" w:hint="eastAsia"/>
          <w:color w:val="000000" w:themeColor="text1"/>
        </w:rPr>
        <w:t>沿岸寄りの</w:t>
      </w:r>
      <w:r w:rsidRPr="00B15094">
        <w:rPr>
          <w:rFonts w:asciiTheme="minorEastAsia" w:hAnsiTheme="minorEastAsia" w:hint="eastAsia"/>
          <w:color w:val="000000" w:themeColor="text1"/>
        </w:rPr>
        <w:t>地点において、無生物域を解消する水域の環境基準値とされる２mg/Lを下回る貧酸素状態が確認されている。</w:t>
      </w:r>
    </w:p>
    <w:p w14:paraId="1B2505BD" w14:textId="77777777" w:rsidR="00FA5942" w:rsidRPr="00B15094" w:rsidRDefault="00441535" w:rsidP="00E9442D">
      <w:pPr>
        <w:widowControl/>
        <w:suppressLineNumbers/>
        <w:ind w:firstLineChars="100" w:firstLine="210"/>
        <w:jc w:val="left"/>
        <w:rPr>
          <w:rFonts w:asciiTheme="minorEastAsia" w:hAnsiTheme="minorEastAsia"/>
          <w:color w:val="000000" w:themeColor="text1"/>
        </w:rPr>
      </w:pPr>
      <w:r w:rsidRPr="00B15094">
        <w:rPr>
          <w:rFonts w:ascii="ＭＳ ゴシック" w:eastAsia="ＭＳ ゴシック" w:hAnsi="ＭＳ ゴシック"/>
          <w:noProof/>
          <w:color w:val="000000" w:themeColor="text1"/>
        </w:rPr>
        <mc:AlternateContent>
          <mc:Choice Requires="wps">
            <w:drawing>
              <wp:anchor distT="0" distB="0" distL="114300" distR="114300" simplePos="0" relativeHeight="251959296" behindDoc="0" locked="0" layoutInCell="1" allowOverlap="1" wp14:anchorId="179C6F34" wp14:editId="6762DD5A">
                <wp:simplePos x="0" y="0"/>
                <wp:positionH relativeFrom="page">
                  <wp:posOffset>5095240</wp:posOffset>
                </wp:positionH>
                <wp:positionV relativeFrom="paragraph">
                  <wp:posOffset>225425</wp:posOffset>
                </wp:positionV>
                <wp:extent cx="1003300" cy="312420"/>
                <wp:effectExtent l="0" t="0" r="0" b="0"/>
                <wp:wrapNone/>
                <wp:docPr id="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312420"/>
                        </a:xfrm>
                        <a:prstGeom prst="rect">
                          <a:avLst/>
                        </a:prstGeom>
                        <a:noFill/>
                        <a:ln w="9525">
                          <a:noFill/>
                          <a:miter lim="800000"/>
                          <a:headEnd/>
                          <a:tailEnd/>
                        </a:ln>
                      </wps:spPr>
                      <wps:txbx>
                        <w:txbxContent>
                          <w:p w14:paraId="04BEBE89" w14:textId="77777777" w:rsidR="00573D51" w:rsidRPr="00055E41" w:rsidRDefault="00573D51" w:rsidP="00441535">
                            <w:pPr>
                              <w:spacing w:line="280" w:lineRule="exact"/>
                              <w:rPr>
                                <w:rFonts w:ascii="ＭＳ Ｐゴシック" w:eastAsia="ＭＳ Ｐゴシック" w:hAnsi="ＭＳ Ｐゴシック"/>
                                <w:sz w:val="18"/>
                                <w:szCs w:val="18"/>
                              </w:rPr>
                            </w:pPr>
                            <w:r>
                              <w:rPr>
                                <w:rFonts w:ascii="ＭＳ Ｐゴシック" w:eastAsia="ＭＳ Ｐゴシック" w:hAnsi="ＭＳ Ｐゴシック" w:cs="Times New Roman" w:hint="eastAsia"/>
                                <w:sz w:val="18"/>
                                <w:szCs w:val="18"/>
                              </w:rPr>
                              <w:t>常時監視</w:t>
                            </w:r>
                            <w:r w:rsidRPr="00055E41">
                              <w:rPr>
                                <w:rFonts w:ascii="ＭＳ Ｐゴシック" w:eastAsia="ＭＳ Ｐゴシック" w:hAnsi="ＭＳ Ｐゴシック" w:cs="Times New Roman" w:hint="eastAsia"/>
                                <w:sz w:val="18"/>
                                <w:szCs w:val="18"/>
                              </w:rPr>
                              <w:t>地点図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C6F34" id="_x0000_s1043" type="#_x0000_t202" style="position:absolute;left:0;text-align:left;margin-left:401.2pt;margin-top:17.75pt;width:79pt;height:24.6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" filled="f" stroked="f">
                <v:textbox>
                  <w:txbxContent>
                    <w:p w14:paraId="04BEBE89" w14:textId="77777777" w:rsidR="00573D51" w:rsidRPr="00055E41" w:rsidRDefault="00573D51" w:rsidP="00441535">
                      <w:pPr>
                        <w:spacing w:line="280" w:lineRule="exact"/>
                        <w:rPr>
                          <w:rFonts w:ascii="ＭＳ Ｐゴシック" w:eastAsia="ＭＳ Ｐゴシック" w:hAnsi="ＭＳ Ｐゴシック"/>
                          <w:sz w:val="18"/>
                          <w:szCs w:val="18"/>
                        </w:rPr>
                      </w:pPr>
                      <w:r>
                        <w:rPr>
                          <w:rFonts w:ascii="ＭＳ Ｐゴシック" w:eastAsia="ＭＳ Ｐゴシック" w:hAnsi="ＭＳ Ｐゴシック" w:cs="Times New Roman" w:hint="eastAsia"/>
                          <w:sz w:val="18"/>
                          <w:szCs w:val="18"/>
                        </w:rPr>
                        <w:t>常時監視</w:t>
                      </w:r>
                      <w:r w:rsidRPr="00055E41">
                        <w:rPr>
                          <w:rFonts w:ascii="ＭＳ Ｐゴシック" w:eastAsia="ＭＳ Ｐゴシック" w:hAnsi="ＭＳ Ｐゴシック" w:cs="Times New Roman" w:hint="eastAsia"/>
                          <w:sz w:val="18"/>
                          <w:szCs w:val="18"/>
                        </w:rPr>
                        <w:t>地点図</w:t>
                      </w:r>
                    </w:p>
                  </w:txbxContent>
                </v:textbox>
                <w10:wrap anchorx="page"/>
              </v:shape>
            </w:pict>
          </mc:Fallback>
        </mc:AlternateContent>
      </w:r>
    </w:p>
    <w:p w14:paraId="7659DDE0" w14:textId="77777777" w:rsidR="00FA5942" w:rsidRPr="00B15094" w:rsidRDefault="00FA5942" w:rsidP="00E9442D">
      <w:pPr>
        <w:widowControl/>
        <w:suppressLineNumbers/>
        <w:ind w:firstLineChars="100" w:firstLine="220"/>
        <w:jc w:val="left"/>
        <w:rPr>
          <w:rFonts w:asciiTheme="minorEastAsia" w:hAnsiTheme="minorEastAsia"/>
          <w:color w:val="000000" w:themeColor="text1"/>
          <w:sz w:val="22"/>
        </w:rPr>
      </w:pPr>
    </w:p>
    <w:p w14:paraId="70A1DFBF" w14:textId="472A7168" w:rsidR="000D10B2" w:rsidRPr="00A32FF5" w:rsidRDefault="000D10B2" w:rsidP="00C33772">
      <w:pPr>
        <w:widowControl/>
        <w:suppressLineNumbers/>
        <w:spacing w:line="300" w:lineRule="exact"/>
        <w:jc w:val="center"/>
        <w:rPr>
          <w:rFonts w:ascii="ＭＳ Ｐゴシック" w:eastAsia="ＭＳ Ｐゴシック" w:hAnsi="ＭＳ Ｐゴシック"/>
          <w:bCs/>
          <w:color w:val="000000" w:themeColor="text1"/>
          <w:szCs w:val="21"/>
        </w:rPr>
      </w:pPr>
      <w:r w:rsidRPr="00A32FF5">
        <w:rPr>
          <w:rFonts w:ascii="ＭＳ Ｐゴシック" w:eastAsia="ＭＳ Ｐゴシック" w:hAnsi="ＭＳ Ｐゴシック" w:hint="eastAsia"/>
          <w:bCs/>
          <w:color w:val="000000" w:themeColor="text1"/>
          <w:szCs w:val="21"/>
        </w:rPr>
        <w:t>表</w:t>
      </w:r>
      <w:r w:rsidR="00C33772" w:rsidRPr="00A32FF5">
        <w:rPr>
          <w:rFonts w:ascii="ＭＳ Ｐゴシック" w:eastAsia="ＭＳ Ｐゴシック" w:hAnsi="ＭＳ Ｐゴシック" w:hint="eastAsia"/>
          <w:bCs/>
          <w:color w:val="000000" w:themeColor="text1"/>
          <w:szCs w:val="21"/>
        </w:rPr>
        <w:t>Ⅱ-</w:t>
      </w:r>
      <w:r w:rsidR="00441535" w:rsidRPr="00A32FF5">
        <w:rPr>
          <w:rFonts w:ascii="ＭＳ Ｐゴシック" w:eastAsia="ＭＳ Ｐゴシック" w:hAnsi="ＭＳ Ｐゴシック" w:hint="eastAsia"/>
          <w:bCs/>
          <w:color w:val="000000" w:themeColor="text1"/>
          <w:szCs w:val="21"/>
        </w:rPr>
        <w:t>１</w:t>
      </w:r>
      <w:r w:rsidRPr="00A32FF5">
        <w:rPr>
          <w:rFonts w:ascii="ＭＳ Ｐゴシック" w:eastAsia="ＭＳ Ｐゴシック" w:hAnsi="ＭＳ Ｐゴシック" w:hint="eastAsia"/>
          <w:bCs/>
          <w:color w:val="000000" w:themeColor="text1"/>
          <w:szCs w:val="21"/>
        </w:rPr>
        <w:t>-</w:t>
      </w:r>
      <w:r w:rsidR="00441535" w:rsidRPr="00A32FF5">
        <w:rPr>
          <w:rFonts w:ascii="ＭＳ Ｐゴシック" w:eastAsia="ＭＳ Ｐゴシック" w:hAnsi="ＭＳ Ｐゴシック" w:hint="eastAsia"/>
          <w:bCs/>
          <w:color w:val="000000" w:themeColor="text1"/>
          <w:szCs w:val="21"/>
        </w:rPr>
        <w:t>２</w:t>
      </w:r>
      <w:r w:rsidRPr="00A32FF5">
        <w:rPr>
          <w:rFonts w:ascii="ＭＳ Ｐゴシック" w:eastAsia="ＭＳ Ｐゴシック" w:hAnsi="ＭＳ Ｐゴシック" w:hint="eastAsia"/>
          <w:bCs/>
          <w:color w:val="000000" w:themeColor="text1"/>
          <w:szCs w:val="21"/>
        </w:rPr>
        <w:t xml:space="preserve">　常時監視各地点における底層溶存酸素量(DO)(速報値)(令和３年４月～1</w:t>
      </w:r>
      <w:r w:rsidRPr="00A32FF5">
        <w:rPr>
          <w:rFonts w:ascii="ＭＳ Ｐゴシック" w:eastAsia="ＭＳ Ｐゴシック" w:hAnsi="ＭＳ Ｐゴシック"/>
          <w:bCs/>
          <w:color w:val="000000" w:themeColor="text1"/>
          <w:szCs w:val="21"/>
        </w:rPr>
        <w:t>1</w:t>
      </w:r>
      <w:r w:rsidRPr="00A32FF5">
        <w:rPr>
          <w:rFonts w:ascii="ＭＳ Ｐゴシック" w:eastAsia="ＭＳ Ｐゴシック" w:hAnsi="ＭＳ Ｐゴシック" w:hint="eastAsia"/>
          <w:bCs/>
          <w:color w:val="000000" w:themeColor="text1"/>
          <w:szCs w:val="21"/>
        </w:rPr>
        <w:t>月)</w:t>
      </w:r>
      <w:r w:rsidR="00441535" w:rsidRPr="00A32FF5">
        <w:rPr>
          <w:rFonts w:ascii="ＭＳ Ｐゴシック" w:eastAsia="ＭＳ Ｐゴシック" w:hAnsi="ＭＳ Ｐゴシック"/>
          <w:noProof/>
          <w:color w:val="000000" w:themeColor="text1"/>
          <w:szCs w:val="21"/>
        </w:rPr>
        <w:t xml:space="preserve"> </w:t>
      </w:r>
    </w:p>
    <w:tbl>
      <w:tblPr>
        <w:tblW w:w="9102" w:type="dxa"/>
        <w:tblInd w:w="-38" w:type="dxa"/>
        <w:tblLayout w:type="fixed"/>
        <w:tblCellMar>
          <w:left w:w="99" w:type="dxa"/>
          <w:right w:w="99" w:type="dxa"/>
        </w:tblCellMar>
        <w:tblLook w:val="0000" w:firstRow="0" w:lastRow="0" w:firstColumn="0" w:lastColumn="0" w:noHBand="0" w:noVBand="0"/>
      </w:tblPr>
      <w:tblGrid>
        <w:gridCol w:w="597"/>
        <w:gridCol w:w="563"/>
        <w:gridCol w:w="527"/>
        <w:gridCol w:w="527"/>
        <w:gridCol w:w="528"/>
        <w:gridCol w:w="527"/>
        <w:gridCol w:w="528"/>
        <w:gridCol w:w="527"/>
        <w:gridCol w:w="528"/>
        <w:gridCol w:w="527"/>
        <w:gridCol w:w="528"/>
        <w:gridCol w:w="527"/>
        <w:gridCol w:w="528"/>
        <w:gridCol w:w="581"/>
        <w:gridCol w:w="522"/>
        <w:gridCol w:w="560"/>
        <w:gridCol w:w="477"/>
      </w:tblGrid>
      <w:tr w:rsidR="00A3171F" w:rsidRPr="00B15094" w14:paraId="78374BFD" w14:textId="77777777" w:rsidTr="002B0903">
        <w:trPr>
          <w:trHeight w:val="278"/>
        </w:trPr>
        <w:tc>
          <w:tcPr>
            <w:tcW w:w="597" w:type="dxa"/>
            <w:tcBorders>
              <w:top w:val="single" w:sz="6" w:space="0" w:color="auto"/>
              <w:left w:val="single" w:sz="6" w:space="0" w:color="auto"/>
              <w:bottom w:val="single" w:sz="6" w:space="0" w:color="auto"/>
              <w:right w:val="nil"/>
            </w:tcBorders>
          </w:tcPr>
          <w:p w14:paraId="0D11888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14"/>
                <w:szCs w:val="14"/>
              </w:rPr>
            </w:pPr>
            <w:r w:rsidRPr="00B15094">
              <w:rPr>
                <w:rFonts w:ascii="ＭＳ Ｐゴシック" w:eastAsia="ＭＳ Ｐゴシック" w:cs="ＭＳ Ｐゴシック" w:hint="eastAsia"/>
                <w:color w:val="000000" w:themeColor="text1"/>
                <w:kern w:val="0"/>
                <w:sz w:val="14"/>
                <w:szCs w:val="14"/>
              </w:rPr>
              <w:t xml:space="preserve">　地点</w:t>
            </w:r>
          </w:p>
        </w:tc>
        <w:tc>
          <w:tcPr>
            <w:tcW w:w="563" w:type="dxa"/>
            <w:tcBorders>
              <w:top w:val="single" w:sz="6" w:space="0" w:color="auto"/>
              <w:left w:val="single" w:sz="2" w:space="0" w:color="auto"/>
              <w:bottom w:val="single" w:sz="6" w:space="0" w:color="auto"/>
              <w:right w:val="single" w:sz="6" w:space="0" w:color="auto"/>
            </w:tcBorders>
          </w:tcPr>
          <w:p w14:paraId="74AEF99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14"/>
                <w:szCs w:val="14"/>
              </w:rPr>
            </w:pPr>
            <w:r w:rsidRPr="00B15094">
              <w:rPr>
                <w:rFonts w:ascii="ＭＳ Ｐゴシック" w:eastAsia="ＭＳ Ｐゴシック" w:cs="ＭＳ Ｐゴシック" w:hint="eastAsia"/>
                <w:color w:val="000000" w:themeColor="text1"/>
                <w:kern w:val="0"/>
                <w:sz w:val="14"/>
                <w:szCs w:val="14"/>
              </w:rPr>
              <w:t>月</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77AA9E5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Ａ－２</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6789C40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Ａ－３</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2B32189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Ａ－６</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3BE5F66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Ａ－７</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0029B07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Ａ－１０</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5A62CAA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Ａ－１１</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1B0515D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Ｂ－３</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2D24225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Ｂ－４</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5E471F4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Ｂ－５</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6987CA4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Ｃ－３</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1968A7D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Ｃ－４</w:t>
            </w:r>
          </w:p>
        </w:tc>
        <w:tc>
          <w:tcPr>
            <w:tcW w:w="581" w:type="dxa"/>
            <w:tcBorders>
              <w:top w:val="single" w:sz="6" w:space="0" w:color="auto"/>
              <w:left w:val="single" w:sz="6" w:space="0" w:color="auto"/>
              <w:bottom w:val="single" w:sz="6" w:space="0" w:color="auto"/>
              <w:right w:val="single" w:sz="6" w:space="0" w:color="auto"/>
            </w:tcBorders>
            <w:tcMar>
              <w:left w:w="28" w:type="dxa"/>
              <w:right w:w="28" w:type="dxa"/>
            </w:tcMar>
          </w:tcPr>
          <w:p w14:paraId="5EFBC1F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Ｃ－５</w:t>
            </w:r>
          </w:p>
        </w:tc>
        <w:tc>
          <w:tcPr>
            <w:tcW w:w="522" w:type="dxa"/>
            <w:tcBorders>
              <w:top w:val="single" w:sz="6" w:space="0" w:color="auto"/>
              <w:left w:val="single" w:sz="6" w:space="0" w:color="auto"/>
              <w:bottom w:val="single" w:sz="6" w:space="0" w:color="auto"/>
              <w:right w:val="single" w:sz="6" w:space="0" w:color="auto"/>
            </w:tcBorders>
            <w:tcMar>
              <w:left w:w="28" w:type="dxa"/>
              <w:right w:w="28" w:type="dxa"/>
            </w:tcMar>
          </w:tcPr>
          <w:p w14:paraId="7B4CF8E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Ｃ－７</w:t>
            </w:r>
          </w:p>
        </w:tc>
        <w:tc>
          <w:tcPr>
            <w:tcW w:w="560" w:type="dxa"/>
            <w:tcBorders>
              <w:top w:val="single" w:sz="6" w:space="0" w:color="auto"/>
              <w:left w:val="single" w:sz="6" w:space="0" w:color="auto"/>
              <w:bottom w:val="single" w:sz="6" w:space="0" w:color="auto"/>
              <w:right w:val="single" w:sz="6" w:space="0" w:color="auto"/>
            </w:tcBorders>
            <w:tcMar>
              <w:left w:w="28" w:type="dxa"/>
              <w:right w:w="28" w:type="dxa"/>
            </w:tcMar>
          </w:tcPr>
          <w:p w14:paraId="52F6478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Ｃ－８</w:t>
            </w:r>
          </w:p>
        </w:tc>
        <w:tc>
          <w:tcPr>
            <w:tcW w:w="477" w:type="dxa"/>
            <w:tcBorders>
              <w:top w:val="single" w:sz="6" w:space="0" w:color="auto"/>
              <w:left w:val="single" w:sz="6" w:space="0" w:color="auto"/>
              <w:bottom w:val="single" w:sz="6" w:space="0" w:color="auto"/>
              <w:right w:val="single" w:sz="6" w:space="0" w:color="auto"/>
            </w:tcBorders>
            <w:tcMar>
              <w:left w:w="28" w:type="dxa"/>
              <w:right w:w="28" w:type="dxa"/>
            </w:tcMar>
          </w:tcPr>
          <w:p w14:paraId="4D23F9E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Ｃ－９</w:t>
            </w:r>
          </w:p>
        </w:tc>
      </w:tr>
      <w:tr w:rsidR="00A3171F" w:rsidRPr="00B15094" w14:paraId="7ADC823C" w14:textId="77777777" w:rsidTr="002B0903">
        <w:trPr>
          <w:trHeight w:val="272"/>
        </w:trPr>
        <w:tc>
          <w:tcPr>
            <w:tcW w:w="597" w:type="dxa"/>
            <w:vMerge w:val="restart"/>
            <w:tcBorders>
              <w:top w:val="single" w:sz="6" w:space="0" w:color="auto"/>
              <w:left w:val="single" w:sz="6" w:space="0" w:color="auto"/>
              <w:right w:val="single" w:sz="2" w:space="0" w:color="auto"/>
            </w:tcBorders>
          </w:tcPr>
          <w:p w14:paraId="7C6B1BC6" w14:textId="77777777" w:rsidR="000D10B2" w:rsidRPr="00B15094" w:rsidRDefault="000D10B2" w:rsidP="00C33772">
            <w:pPr>
              <w:suppressLineNumbers/>
              <w:autoSpaceDE w:val="0"/>
              <w:autoSpaceDN w:val="0"/>
              <w:adjustRightInd w:val="0"/>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底層ＤＯ</w:t>
            </w:r>
          </w:p>
          <w:p w14:paraId="3415664E"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hint="eastAsia"/>
                <w:color w:val="000000" w:themeColor="text1"/>
                <w:kern w:val="0"/>
                <w:sz w:val="16"/>
                <w:szCs w:val="16"/>
              </w:rPr>
              <w:t>（</w:t>
            </w:r>
            <w:r w:rsidRPr="00B15094">
              <w:rPr>
                <w:rFonts w:ascii="ＭＳ Ｐゴシック" w:eastAsia="ＭＳ Ｐゴシック" w:cs="ＭＳ Ｐゴシック"/>
                <w:color w:val="000000" w:themeColor="text1"/>
                <w:kern w:val="0"/>
                <w:sz w:val="16"/>
                <w:szCs w:val="16"/>
              </w:rPr>
              <w:t>mg/L</w:t>
            </w:r>
            <w:r w:rsidRPr="00B15094">
              <w:rPr>
                <w:rFonts w:ascii="ＭＳ Ｐゴシック" w:eastAsia="ＭＳ Ｐゴシック" w:cs="ＭＳ Ｐゴシック" w:hint="eastAsia"/>
                <w:color w:val="000000" w:themeColor="text1"/>
                <w:kern w:val="0"/>
                <w:sz w:val="16"/>
                <w:szCs w:val="16"/>
              </w:rPr>
              <w:t>）</w:t>
            </w:r>
          </w:p>
        </w:tc>
        <w:tc>
          <w:tcPr>
            <w:tcW w:w="563" w:type="dxa"/>
            <w:tcBorders>
              <w:top w:val="single" w:sz="6" w:space="0" w:color="auto"/>
              <w:left w:val="single" w:sz="2" w:space="0" w:color="auto"/>
              <w:bottom w:val="single" w:sz="6" w:space="0" w:color="auto"/>
              <w:right w:val="single" w:sz="6" w:space="0" w:color="auto"/>
            </w:tcBorders>
          </w:tcPr>
          <w:p w14:paraId="34027D0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4</w:t>
            </w:r>
          </w:p>
        </w:tc>
        <w:tc>
          <w:tcPr>
            <w:tcW w:w="527" w:type="dxa"/>
            <w:tcBorders>
              <w:top w:val="single" w:sz="6" w:space="0" w:color="auto"/>
              <w:left w:val="single" w:sz="6" w:space="0" w:color="auto"/>
              <w:bottom w:val="single" w:sz="6" w:space="0" w:color="auto"/>
              <w:right w:val="single" w:sz="6" w:space="0" w:color="auto"/>
            </w:tcBorders>
          </w:tcPr>
          <w:p w14:paraId="5E8436D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8.0 </w:t>
            </w:r>
          </w:p>
        </w:tc>
        <w:tc>
          <w:tcPr>
            <w:tcW w:w="527" w:type="dxa"/>
            <w:tcBorders>
              <w:top w:val="single" w:sz="6" w:space="0" w:color="auto"/>
              <w:left w:val="single" w:sz="6" w:space="0" w:color="auto"/>
              <w:bottom w:val="single" w:sz="6" w:space="0" w:color="auto"/>
              <w:right w:val="single" w:sz="6" w:space="0" w:color="auto"/>
            </w:tcBorders>
          </w:tcPr>
          <w:p w14:paraId="113884C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7.3 </w:t>
            </w:r>
          </w:p>
        </w:tc>
        <w:tc>
          <w:tcPr>
            <w:tcW w:w="528" w:type="dxa"/>
            <w:tcBorders>
              <w:top w:val="single" w:sz="6" w:space="0" w:color="auto"/>
              <w:left w:val="single" w:sz="6" w:space="0" w:color="auto"/>
              <w:bottom w:val="single" w:sz="6" w:space="0" w:color="auto"/>
              <w:right w:val="single" w:sz="6" w:space="0" w:color="auto"/>
            </w:tcBorders>
          </w:tcPr>
          <w:p w14:paraId="404AF31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7.7 </w:t>
            </w:r>
          </w:p>
        </w:tc>
        <w:tc>
          <w:tcPr>
            <w:tcW w:w="527" w:type="dxa"/>
            <w:tcBorders>
              <w:top w:val="single" w:sz="6" w:space="0" w:color="auto"/>
              <w:left w:val="single" w:sz="6" w:space="0" w:color="auto"/>
              <w:bottom w:val="single" w:sz="6" w:space="0" w:color="auto"/>
              <w:right w:val="single" w:sz="6" w:space="0" w:color="auto"/>
            </w:tcBorders>
          </w:tcPr>
          <w:p w14:paraId="165C1AD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7.9 </w:t>
            </w:r>
          </w:p>
        </w:tc>
        <w:tc>
          <w:tcPr>
            <w:tcW w:w="528" w:type="dxa"/>
            <w:tcBorders>
              <w:top w:val="single" w:sz="6" w:space="0" w:color="auto"/>
              <w:left w:val="single" w:sz="6" w:space="0" w:color="auto"/>
              <w:bottom w:val="single" w:sz="6" w:space="0" w:color="auto"/>
              <w:right w:val="single" w:sz="6" w:space="0" w:color="auto"/>
            </w:tcBorders>
          </w:tcPr>
          <w:p w14:paraId="667F468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8.0 </w:t>
            </w:r>
          </w:p>
        </w:tc>
        <w:tc>
          <w:tcPr>
            <w:tcW w:w="527" w:type="dxa"/>
            <w:tcBorders>
              <w:top w:val="single" w:sz="6" w:space="0" w:color="auto"/>
              <w:left w:val="single" w:sz="6" w:space="0" w:color="auto"/>
              <w:bottom w:val="single" w:sz="6" w:space="0" w:color="auto"/>
              <w:right w:val="single" w:sz="6" w:space="0" w:color="auto"/>
            </w:tcBorders>
          </w:tcPr>
          <w:p w14:paraId="3BC1BCB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8.1 </w:t>
            </w:r>
          </w:p>
        </w:tc>
        <w:tc>
          <w:tcPr>
            <w:tcW w:w="528" w:type="dxa"/>
            <w:tcBorders>
              <w:top w:val="single" w:sz="6" w:space="0" w:color="auto"/>
              <w:left w:val="single" w:sz="6" w:space="0" w:color="auto"/>
              <w:bottom w:val="single" w:sz="6" w:space="0" w:color="auto"/>
              <w:right w:val="single" w:sz="6" w:space="0" w:color="auto"/>
            </w:tcBorders>
          </w:tcPr>
          <w:p w14:paraId="127205F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7.9 </w:t>
            </w:r>
          </w:p>
        </w:tc>
        <w:tc>
          <w:tcPr>
            <w:tcW w:w="527" w:type="dxa"/>
            <w:tcBorders>
              <w:top w:val="single" w:sz="6" w:space="0" w:color="auto"/>
              <w:left w:val="single" w:sz="6" w:space="0" w:color="auto"/>
              <w:bottom w:val="single" w:sz="6" w:space="0" w:color="auto"/>
              <w:right w:val="single" w:sz="6" w:space="0" w:color="auto"/>
            </w:tcBorders>
          </w:tcPr>
          <w:p w14:paraId="3B5A7DE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7.3 </w:t>
            </w:r>
          </w:p>
        </w:tc>
        <w:tc>
          <w:tcPr>
            <w:tcW w:w="528" w:type="dxa"/>
            <w:tcBorders>
              <w:top w:val="single" w:sz="6" w:space="0" w:color="auto"/>
              <w:left w:val="single" w:sz="6" w:space="0" w:color="auto"/>
              <w:bottom w:val="single" w:sz="6" w:space="0" w:color="auto"/>
              <w:right w:val="single" w:sz="6" w:space="0" w:color="auto"/>
            </w:tcBorders>
          </w:tcPr>
          <w:p w14:paraId="199D368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7.2 </w:t>
            </w:r>
          </w:p>
        </w:tc>
        <w:tc>
          <w:tcPr>
            <w:tcW w:w="527" w:type="dxa"/>
            <w:tcBorders>
              <w:top w:val="single" w:sz="6" w:space="0" w:color="auto"/>
              <w:left w:val="single" w:sz="6" w:space="0" w:color="auto"/>
              <w:bottom w:val="single" w:sz="6" w:space="0" w:color="auto"/>
              <w:right w:val="single" w:sz="6" w:space="0" w:color="auto"/>
            </w:tcBorders>
          </w:tcPr>
          <w:p w14:paraId="3F42901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8" w:type="dxa"/>
            <w:tcBorders>
              <w:top w:val="single" w:sz="6" w:space="0" w:color="auto"/>
              <w:left w:val="single" w:sz="6" w:space="0" w:color="auto"/>
              <w:bottom w:val="single" w:sz="6" w:space="0" w:color="auto"/>
              <w:right w:val="single" w:sz="6" w:space="0" w:color="auto"/>
            </w:tcBorders>
          </w:tcPr>
          <w:p w14:paraId="779DDC0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81" w:type="dxa"/>
            <w:tcBorders>
              <w:top w:val="single" w:sz="6" w:space="0" w:color="auto"/>
              <w:left w:val="single" w:sz="6" w:space="0" w:color="auto"/>
              <w:bottom w:val="single" w:sz="6" w:space="0" w:color="auto"/>
              <w:right w:val="single" w:sz="6" w:space="0" w:color="auto"/>
            </w:tcBorders>
          </w:tcPr>
          <w:p w14:paraId="7E0DE78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2" w:type="dxa"/>
            <w:tcBorders>
              <w:top w:val="single" w:sz="6" w:space="0" w:color="auto"/>
              <w:left w:val="single" w:sz="6" w:space="0" w:color="auto"/>
              <w:bottom w:val="single" w:sz="6" w:space="0" w:color="auto"/>
              <w:right w:val="single" w:sz="6" w:space="0" w:color="auto"/>
            </w:tcBorders>
          </w:tcPr>
          <w:p w14:paraId="767920A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8.2 </w:t>
            </w:r>
          </w:p>
        </w:tc>
        <w:tc>
          <w:tcPr>
            <w:tcW w:w="560" w:type="dxa"/>
            <w:tcBorders>
              <w:top w:val="single" w:sz="6" w:space="0" w:color="auto"/>
              <w:left w:val="single" w:sz="6" w:space="0" w:color="auto"/>
              <w:bottom w:val="single" w:sz="6" w:space="0" w:color="auto"/>
              <w:right w:val="single" w:sz="6" w:space="0" w:color="auto"/>
            </w:tcBorders>
          </w:tcPr>
          <w:p w14:paraId="1FE6A06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8.1 </w:t>
            </w:r>
          </w:p>
        </w:tc>
        <w:tc>
          <w:tcPr>
            <w:tcW w:w="477" w:type="dxa"/>
            <w:tcBorders>
              <w:top w:val="single" w:sz="6" w:space="0" w:color="auto"/>
              <w:left w:val="single" w:sz="6" w:space="0" w:color="auto"/>
              <w:bottom w:val="single" w:sz="6" w:space="0" w:color="auto"/>
              <w:right w:val="single" w:sz="6" w:space="0" w:color="auto"/>
            </w:tcBorders>
          </w:tcPr>
          <w:p w14:paraId="6DA555E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8.3 </w:t>
            </w:r>
          </w:p>
        </w:tc>
      </w:tr>
      <w:tr w:rsidR="00A3171F" w:rsidRPr="00B15094" w14:paraId="2232E840" w14:textId="77777777" w:rsidTr="002B0903">
        <w:trPr>
          <w:trHeight w:val="278"/>
        </w:trPr>
        <w:tc>
          <w:tcPr>
            <w:tcW w:w="597" w:type="dxa"/>
            <w:vMerge/>
            <w:tcBorders>
              <w:left w:val="single" w:sz="6" w:space="0" w:color="auto"/>
              <w:right w:val="single" w:sz="2" w:space="0" w:color="auto"/>
            </w:tcBorders>
          </w:tcPr>
          <w:p w14:paraId="787D2E68"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756A3A4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5</w:t>
            </w:r>
          </w:p>
        </w:tc>
        <w:tc>
          <w:tcPr>
            <w:tcW w:w="527" w:type="dxa"/>
            <w:tcBorders>
              <w:top w:val="single" w:sz="6" w:space="0" w:color="auto"/>
              <w:left w:val="single" w:sz="6" w:space="0" w:color="auto"/>
              <w:bottom w:val="single" w:sz="6" w:space="0" w:color="auto"/>
              <w:right w:val="single" w:sz="6" w:space="0" w:color="auto"/>
            </w:tcBorders>
          </w:tcPr>
          <w:p w14:paraId="074B72D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5.3 </w:t>
            </w:r>
          </w:p>
        </w:tc>
        <w:tc>
          <w:tcPr>
            <w:tcW w:w="527" w:type="dxa"/>
            <w:tcBorders>
              <w:top w:val="single" w:sz="6" w:space="0" w:color="auto"/>
              <w:left w:val="single" w:sz="6" w:space="0" w:color="auto"/>
              <w:bottom w:val="single" w:sz="6" w:space="0" w:color="auto"/>
              <w:right w:val="single" w:sz="6" w:space="0" w:color="auto"/>
            </w:tcBorders>
          </w:tcPr>
          <w:p w14:paraId="7480837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8" w:type="dxa"/>
            <w:tcBorders>
              <w:top w:val="single" w:sz="6" w:space="0" w:color="auto"/>
              <w:left w:val="single" w:sz="6" w:space="0" w:color="auto"/>
              <w:bottom w:val="single" w:sz="6" w:space="0" w:color="auto"/>
              <w:right w:val="single" w:sz="6" w:space="0" w:color="auto"/>
            </w:tcBorders>
          </w:tcPr>
          <w:p w14:paraId="0140F16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7" w:type="dxa"/>
            <w:tcBorders>
              <w:top w:val="single" w:sz="6" w:space="0" w:color="auto"/>
              <w:left w:val="single" w:sz="6" w:space="0" w:color="auto"/>
              <w:bottom w:val="single" w:sz="6" w:space="0" w:color="auto"/>
              <w:right w:val="single" w:sz="6" w:space="0" w:color="auto"/>
            </w:tcBorders>
          </w:tcPr>
          <w:p w14:paraId="337AEA9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7.4 </w:t>
            </w:r>
          </w:p>
        </w:tc>
        <w:tc>
          <w:tcPr>
            <w:tcW w:w="528" w:type="dxa"/>
            <w:tcBorders>
              <w:top w:val="single" w:sz="6" w:space="0" w:color="auto"/>
              <w:left w:val="single" w:sz="6" w:space="0" w:color="auto"/>
              <w:bottom w:val="single" w:sz="6" w:space="0" w:color="auto"/>
              <w:right w:val="single" w:sz="6" w:space="0" w:color="auto"/>
            </w:tcBorders>
          </w:tcPr>
          <w:p w14:paraId="0D8696B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527" w:type="dxa"/>
            <w:tcBorders>
              <w:top w:val="single" w:sz="6" w:space="0" w:color="auto"/>
              <w:left w:val="single" w:sz="6" w:space="0" w:color="auto"/>
              <w:bottom w:val="single" w:sz="6" w:space="0" w:color="auto"/>
              <w:right w:val="single" w:sz="6" w:space="0" w:color="auto"/>
            </w:tcBorders>
          </w:tcPr>
          <w:p w14:paraId="7F5008F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7.4 </w:t>
            </w:r>
          </w:p>
        </w:tc>
        <w:tc>
          <w:tcPr>
            <w:tcW w:w="528" w:type="dxa"/>
            <w:tcBorders>
              <w:top w:val="single" w:sz="6" w:space="0" w:color="auto"/>
              <w:left w:val="single" w:sz="6" w:space="0" w:color="auto"/>
              <w:bottom w:val="single" w:sz="6" w:space="0" w:color="auto"/>
              <w:right w:val="single" w:sz="6" w:space="0" w:color="auto"/>
            </w:tcBorders>
          </w:tcPr>
          <w:p w14:paraId="3C74A2D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5.9 </w:t>
            </w:r>
          </w:p>
        </w:tc>
        <w:tc>
          <w:tcPr>
            <w:tcW w:w="527" w:type="dxa"/>
            <w:tcBorders>
              <w:top w:val="single" w:sz="6" w:space="0" w:color="auto"/>
              <w:left w:val="single" w:sz="6" w:space="0" w:color="auto"/>
              <w:bottom w:val="single" w:sz="6" w:space="0" w:color="auto"/>
              <w:right w:val="single" w:sz="6" w:space="0" w:color="auto"/>
            </w:tcBorders>
          </w:tcPr>
          <w:p w14:paraId="6197EFB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5.6 </w:t>
            </w:r>
          </w:p>
        </w:tc>
        <w:tc>
          <w:tcPr>
            <w:tcW w:w="528" w:type="dxa"/>
            <w:tcBorders>
              <w:top w:val="single" w:sz="6" w:space="0" w:color="auto"/>
              <w:left w:val="single" w:sz="6" w:space="0" w:color="auto"/>
              <w:bottom w:val="single" w:sz="6" w:space="0" w:color="auto"/>
              <w:right w:val="single" w:sz="6" w:space="0" w:color="auto"/>
            </w:tcBorders>
          </w:tcPr>
          <w:p w14:paraId="1CD32E1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7.2 </w:t>
            </w:r>
          </w:p>
        </w:tc>
        <w:tc>
          <w:tcPr>
            <w:tcW w:w="527" w:type="dxa"/>
            <w:tcBorders>
              <w:top w:val="single" w:sz="6" w:space="0" w:color="auto"/>
              <w:left w:val="single" w:sz="6" w:space="0" w:color="auto"/>
              <w:bottom w:val="single" w:sz="6" w:space="0" w:color="auto"/>
              <w:right w:val="single" w:sz="6" w:space="0" w:color="auto"/>
            </w:tcBorders>
          </w:tcPr>
          <w:p w14:paraId="6C9D266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8" w:type="dxa"/>
            <w:tcBorders>
              <w:top w:val="single" w:sz="6" w:space="0" w:color="auto"/>
              <w:left w:val="single" w:sz="6" w:space="0" w:color="auto"/>
              <w:bottom w:val="single" w:sz="6" w:space="0" w:color="auto"/>
              <w:right w:val="single" w:sz="6" w:space="0" w:color="auto"/>
            </w:tcBorders>
          </w:tcPr>
          <w:p w14:paraId="63D7917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6.5 </w:t>
            </w:r>
          </w:p>
        </w:tc>
        <w:tc>
          <w:tcPr>
            <w:tcW w:w="581" w:type="dxa"/>
            <w:tcBorders>
              <w:top w:val="single" w:sz="6" w:space="0" w:color="auto"/>
              <w:left w:val="single" w:sz="6" w:space="0" w:color="auto"/>
              <w:bottom w:val="single" w:sz="6" w:space="0" w:color="auto"/>
              <w:right w:val="single" w:sz="6" w:space="0" w:color="auto"/>
            </w:tcBorders>
          </w:tcPr>
          <w:p w14:paraId="5FF45DD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2" w:type="dxa"/>
            <w:tcBorders>
              <w:top w:val="single" w:sz="6" w:space="0" w:color="auto"/>
              <w:left w:val="single" w:sz="6" w:space="0" w:color="auto"/>
              <w:bottom w:val="single" w:sz="6" w:space="0" w:color="auto"/>
              <w:right w:val="single" w:sz="6" w:space="0" w:color="auto"/>
            </w:tcBorders>
          </w:tcPr>
          <w:p w14:paraId="3CC1ED1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7.8 </w:t>
            </w:r>
          </w:p>
        </w:tc>
        <w:tc>
          <w:tcPr>
            <w:tcW w:w="560" w:type="dxa"/>
            <w:tcBorders>
              <w:top w:val="single" w:sz="6" w:space="0" w:color="auto"/>
              <w:left w:val="single" w:sz="6" w:space="0" w:color="auto"/>
              <w:bottom w:val="single" w:sz="6" w:space="0" w:color="auto"/>
              <w:right w:val="single" w:sz="6" w:space="0" w:color="auto"/>
            </w:tcBorders>
          </w:tcPr>
          <w:p w14:paraId="76B20E6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477" w:type="dxa"/>
            <w:tcBorders>
              <w:top w:val="single" w:sz="6" w:space="0" w:color="auto"/>
              <w:left w:val="single" w:sz="6" w:space="0" w:color="auto"/>
              <w:bottom w:val="single" w:sz="6" w:space="0" w:color="auto"/>
              <w:right w:val="single" w:sz="6" w:space="0" w:color="auto"/>
            </w:tcBorders>
          </w:tcPr>
          <w:p w14:paraId="27DE9CD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7.0 </w:t>
            </w:r>
          </w:p>
        </w:tc>
      </w:tr>
      <w:tr w:rsidR="00A3171F" w:rsidRPr="00B15094" w14:paraId="5D56FB4D" w14:textId="77777777" w:rsidTr="002B0903">
        <w:trPr>
          <w:trHeight w:val="278"/>
        </w:trPr>
        <w:tc>
          <w:tcPr>
            <w:tcW w:w="597" w:type="dxa"/>
            <w:vMerge/>
            <w:tcBorders>
              <w:left w:val="single" w:sz="6" w:space="0" w:color="auto"/>
              <w:right w:val="single" w:sz="2" w:space="0" w:color="auto"/>
            </w:tcBorders>
          </w:tcPr>
          <w:p w14:paraId="1604AF6D"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4CCAA9B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6</w:t>
            </w:r>
          </w:p>
        </w:tc>
        <w:tc>
          <w:tcPr>
            <w:tcW w:w="527" w:type="dxa"/>
            <w:tcBorders>
              <w:top w:val="single" w:sz="6" w:space="0" w:color="auto"/>
              <w:left w:val="single" w:sz="6" w:space="0" w:color="auto"/>
              <w:bottom w:val="single" w:sz="6" w:space="0" w:color="auto"/>
              <w:right w:val="single" w:sz="6" w:space="0" w:color="auto"/>
            </w:tcBorders>
          </w:tcPr>
          <w:p w14:paraId="15DD7F0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7" w:type="dxa"/>
            <w:tcBorders>
              <w:top w:val="single" w:sz="6" w:space="0" w:color="auto"/>
              <w:left w:val="single" w:sz="6" w:space="0" w:color="auto"/>
              <w:bottom w:val="single" w:sz="6" w:space="0" w:color="auto"/>
              <w:right w:val="single" w:sz="6" w:space="0" w:color="auto"/>
            </w:tcBorders>
          </w:tcPr>
          <w:p w14:paraId="6D5F66E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4.6 </w:t>
            </w:r>
          </w:p>
        </w:tc>
        <w:tc>
          <w:tcPr>
            <w:tcW w:w="528" w:type="dxa"/>
            <w:tcBorders>
              <w:top w:val="single" w:sz="6" w:space="0" w:color="auto"/>
              <w:left w:val="single" w:sz="6" w:space="0" w:color="auto"/>
              <w:bottom w:val="single" w:sz="6" w:space="0" w:color="auto"/>
              <w:right w:val="single" w:sz="6" w:space="0" w:color="auto"/>
            </w:tcBorders>
          </w:tcPr>
          <w:p w14:paraId="7FFB24D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6.7 </w:t>
            </w:r>
          </w:p>
        </w:tc>
        <w:tc>
          <w:tcPr>
            <w:tcW w:w="527" w:type="dxa"/>
            <w:tcBorders>
              <w:top w:val="single" w:sz="6" w:space="0" w:color="auto"/>
              <w:left w:val="single" w:sz="6" w:space="0" w:color="auto"/>
              <w:bottom w:val="single" w:sz="6" w:space="0" w:color="auto"/>
              <w:right w:val="single" w:sz="6" w:space="0" w:color="auto"/>
            </w:tcBorders>
          </w:tcPr>
          <w:p w14:paraId="60C27C8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5.6 </w:t>
            </w:r>
          </w:p>
        </w:tc>
        <w:tc>
          <w:tcPr>
            <w:tcW w:w="528" w:type="dxa"/>
            <w:tcBorders>
              <w:top w:val="single" w:sz="6" w:space="0" w:color="auto"/>
              <w:left w:val="single" w:sz="6" w:space="0" w:color="auto"/>
              <w:bottom w:val="single" w:sz="6" w:space="0" w:color="auto"/>
              <w:right w:val="single" w:sz="6" w:space="0" w:color="auto"/>
            </w:tcBorders>
          </w:tcPr>
          <w:p w14:paraId="202FB76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7" w:type="dxa"/>
            <w:tcBorders>
              <w:top w:val="single" w:sz="6" w:space="0" w:color="auto"/>
              <w:left w:val="single" w:sz="6" w:space="0" w:color="auto"/>
              <w:bottom w:val="single" w:sz="6" w:space="0" w:color="auto"/>
              <w:right w:val="single" w:sz="6" w:space="0" w:color="auto"/>
            </w:tcBorders>
          </w:tcPr>
          <w:p w14:paraId="619B05D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6.9 </w:t>
            </w:r>
          </w:p>
        </w:tc>
        <w:tc>
          <w:tcPr>
            <w:tcW w:w="528" w:type="dxa"/>
            <w:tcBorders>
              <w:top w:val="single" w:sz="6" w:space="0" w:color="auto"/>
              <w:left w:val="single" w:sz="6" w:space="0" w:color="auto"/>
              <w:bottom w:val="single" w:sz="6" w:space="0" w:color="auto"/>
              <w:right w:val="single" w:sz="6" w:space="0" w:color="auto"/>
            </w:tcBorders>
          </w:tcPr>
          <w:p w14:paraId="133CD24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5.0 </w:t>
            </w:r>
          </w:p>
        </w:tc>
        <w:tc>
          <w:tcPr>
            <w:tcW w:w="527" w:type="dxa"/>
            <w:tcBorders>
              <w:top w:val="single" w:sz="6" w:space="0" w:color="auto"/>
              <w:left w:val="single" w:sz="6" w:space="0" w:color="auto"/>
              <w:bottom w:val="single" w:sz="6" w:space="0" w:color="auto"/>
              <w:right w:val="single" w:sz="6" w:space="0" w:color="auto"/>
            </w:tcBorders>
          </w:tcPr>
          <w:p w14:paraId="1F5B528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28" w:type="dxa"/>
            <w:tcBorders>
              <w:top w:val="single" w:sz="6" w:space="0" w:color="auto"/>
              <w:left w:val="single" w:sz="6" w:space="0" w:color="auto"/>
              <w:bottom w:val="single" w:sz="6" w:space="0" w:color="auto"/>
              <w:right w:val="single" w:sz="6" w:space="0" w:color="auto"/>
            </w:tcBorders>
          </w:tcPr>
          <w:p w14:paraId="0D798DA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4.1 </w:t>
            </w:r>
          </w:p>
        </w:tc>
        <w:tc>
          <w:tcPr>
            <w:tcW w:w="527" w:type="dxa"/>
            <w:tcBorders>
              <w:top w:val="single" w:sz="6" w:space="0" w:color="auto"/>
              <w:left w:val="single" w:sz="6" w:space="0" w:color="auto"/>
              <w:bottom w:val="single" w:sz="6" w:space="0" w:color="auto"/>
              <w:right w:val="single" w:sz="6" w:space="0" w:color="auto"/>
            </w:tcBorders>
          </w:tcPr>
          <w:p w14:paraId="0B3C61F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4.3 </w:t>
            </w:r>
          </w:p>
        </w:tc>
        <w:tc>
          <w:tcPr>
            <w:tcW w:w="528" w:type="dxa"/>
            <w:tcBorders>
              <w:top w:val="single" w:sz="6" w:space="0" w:color="auto"/>
              <w:left w:val="single" w:sz="6" w:space="0" w:color="auto"/>
              <w:bottom w:val="single" w:sz="6" w:space="0" w:color="auto"/>
              <w:right w:val="single" w:sz="6" w:space="0" w:color="auto"/>
            </w:tcBorders>
          </w:tcPr>
          <w:p w14:paraId="268704D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2.7 </w:t>
            </w:r>
          </w:p>
        </w:tc>
        <w:tc>
          <w:tcPr>
            <w:tcW w:w="581" w:type="dxa"/>
            <w:tcBorders>
              <w:top w:val="single" w:sz="6" w:space="0" w:color="auto"/>
              <w:left w:val="single" w:sz="6" w:space="0" w:color="auto"/>
              <w:bottom w:val="single" w:sz="6" w:space="0" w:color="auto"/>
              <w:right w:val="single" w:sz="6" w:space="0" w:color="auto"/>
            </w:tcBorders>
          </w:tcPr>
          <w:p w14:paraId="24D18A3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3.4 </w:t>
            </w:r>
          </w:p>
        </w:tc>
        <w:tc>
          <w:tcPr>
            <w:tcW w:w="522" w:type="dxa"/>
            <w:tcBorders>
              <w:top w:val="single" w:sz="6" w:space="0" w:color="auto"/>
              <w:left w:val="single" w:sz="6" w:space="0" w:color="auto"/>
              <w:bottom w:val="single" w:sz="6" w:space="0" w:color="auto"/>
              <w:right w:val="single" w:sz="6" w:space="0" w:color="auto"/>
            </w:tcBorders>
          </w:tcPr>
          <w:p w14:paraId="15B03F3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7.0 </w:t>
            </w:r>
          </w:p>
        </w:tc>
        <w:tc>
          <w:tcPr>
            <w:tcW w:w="560" w:type="dxa"/>
            <w:tcBorders>
              <w:top w:val="single" w:sz="6" w:space="0" w:color="auto"/>
              <w:left w:val="single" w:sz="6" w:space="0" w:color="auto"/>
              <w:bottom w:val="single" w:sz="6" w:space="0" w:color="auto"/>
              <w:right w:val="single" w:sz="6" w:space="0" w:color="auto"/>
            </w:tcBorders>
          </w:tcPr>
          <w:p w14:paraId="2575F5A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477" w:type="dxa"/>
            <w:tcBorders>
              <w:top w:val="single" w:sz="6" w:space="0" w:color="auto"/>
              <w:left w:val="single" w:sz="6" w:space="0" w:color="auto"/>
              <w:bottom w:val="single" w:sz="6" w:space="0" w:color="auto"/>
              <w:right w:val="single" w:sz="6" w:space="0" w:color="auto"/>
            </w:tcBorders>
          </w:tcPr>
          <w:p w14:paraId="395DC4E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r>
      <w:tr w:rsidR="00A3171F" w:rsidRPr="00B15094" w14:paraId="2CDA08D8" w14:textId="77777777" w:rsidTr="002B0903">
        <w:trPr>
          <w:trHeight w:val="278"/>
        </w:trPr>
        <w:tc>
          <w:tcPr>
            <w:tcW w:w="597" w:type="dxa"/>
            <w:vMerge/>
            <w:tcBorders>
              <w:left w:val="single" w:sz="6" w:space="0" w:color="auto"/>
              <w:right w:val="single" w:sz="2" w:space="0" w:color="auto"/>
            </w:tcBorders>
          </w:tcPr>
          <w:p w14:paraId="6CF393B5"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577685A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7</w:t>
            </w:r>
          </w:p>
        </w:tc>
        <w:tc>
          <w:tcPr>
            <w:tcW w:w="527" w:type="dxa"/>
            <w:tcBorders>
              <w:top w:val="single" w:sz="6" w:space="0" w:color="auto"/>
              <w:left w:val="single" w:sz="6" w:space="0" w:color="auto"/>
              <w:bottom w:val="single" w:sz="6" w:space="0" w:color="auto"/>
              <w:right w:val="single" w:sz="6" w:space="0" w:color="auto"/>
            </w:tcBorders>
          </w:tcPr>
          <w:p w14:paraId="78F3590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AAB1BD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1.9 </w:t>
            </w:r>
          </w:p>
        </w:tc>
        <w:tc>
          <w:tcPr>
            <w:tcW w:w="528" w:type="dxa"/>
            <w:tcBorders>
              <w:top w:val="single" w:sz="6" w:space="0" w:color="auto"/>
              <w:left w:val="single" w:sz="6" w:space="0" w:color="auto"/>
              <w:bottom w:val="single" w:sz="6" w:space="0" w:color="auto"/>
              <w:right w:val="single" w:sz="6" w:space="0" w:color="auto"/>
            </w:tcBorders>
          </w:tcPr>
          <w:p w14:paraId="0157C6E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7" w:type="dxa"/>
            <w:tcBorders>
              <w:top w:val="single" w:sz="6" w:space="0" w:color="auto"/>
              <w:left w:val="single" w:sz="6" w:space="0" w:color="auto"/>
              <w:bottom w:val="single" w:sz="6" w:space="0" w:color="auto"/>
              <w:right w:val="single" w:sz="6" w:space="0" w:color="auto"/>
            </w:tcBorders>
          </w:tcPr>
          <w:p w14:paraId="1F75229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8" w:type="dxa"/>
            <w:tcBorders>
              <w:top w:val="single" w:sz="6" w:space="0" w:color="auto"/>
              <w:left w:val="single" w:sz="6" w:space="0" w:color="auto"/>
              <w:bottom w:val="single" w:sz="6" w:space="0" w:color="auto"/>
              <w:right w:val="single" w:sz="6" w:space="0" w:color="auto"/>
            </w:tcBorders>
          </w:tcPr>
          <w:p w14:paraId="6BBCE2E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7" w:type="dxa"/>
            <w:tcBorders>
              <w:top w:val="single" w:sz="6" w:space="0" w:color="auto"/>
              <w:left w:val="single" w:sz="6" w:space="0" w:color="auto"/>
              <w:bottom w:val="single" w:sz="6" w:space="0" w:color="auto"/>
              <w:right w:val="single" w:sz="6" w:space="0" w:color="auto"/>
            </w:tcBorders>
          </w:tcPr>
          <w:p w14:paraId="485AB54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8" w:type="dxa"/>
            <w:tcBorders>
              <w:top w:val="single" w:sz="6" w:space="0" w:color="auto"/>
              <w:left w:val="single" w:sz="6" w:space="0" w:color="auto"/>
              <w:bottom w:val="single" w:sz="6" w:space="0" w:color="auto"/>
              <w:right w:val="single" w:sz="6" w:space="0" w:color="auto"/>
            </w:tcBorders>
          </w:tcPr>
          <w:p w14:paraId="5AE8CA0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3.3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F9BE7C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1.3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0B16B63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1.9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0158894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1.4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C9694C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1.4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77D73E8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0.6 </w:t>
            </w:r>
          </w:p>
        </w:tc>
        <w:tc>
          <w:tcPr>
            <w:tcW w:w="522" w:type="dxa"/>
            <w:tcBorders>
              <w:top w:val="single" w:sz="6" w:space="0" w:color="auto"/>
              <w:left w:val="single" w:sz="6" w:space="0" w:color="auto"/>
              <w:bottom w:val="single" w:sz="6" w:space="0" w:color="auto"/>
              <w:right w:val="single" w:sz="6" w:space="0" w:color="auto"/>
            </w:tcBorders>
          </w:tcPr>
          <w:p w14:paraId="1787E13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3.3 </w:t>
            </w:r>
          </w:p>
        </w:tc>
        <w:tc>
          <w:tcPr>
            <w:tcW w:w="560" w:type="dxa"/>
            <w:tcBorders>
              <w:top w:val="single" w:sz="6" w:space="0" w:color="auto"/>
              <w:left w:val="single" w:sz="6" w:space="0" w:color="auto"/>
              <w:bottom w:val="single" w:sz="6" w:space="0" w:color="auto"/>
              <w:right w:val="single" w:sz="6" w:space="0" w:color="auto"/>
            </w:tcBorders>
          </w:tcPr>
          <w:p w14:paraId="52D70EB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4.7 </w:t>
            </w:r>
          </w:p>
        </w:tc>
        <w:tc>
          <w:tcPr>
            <w:tcW w:w="477" w:type="dxa"/>
            <w:tcBorders>
              <w:top w:val="single" w:sz="6" w:space="0" w:color="auto"/>
              <w:left w:val="single" w:sz="6" w:space="0" w:color="auto"/>
              <w:bottom w:val="single" w:sz="6" w:space="0" w:color="auto"/>
              <w:right w:val="single" w:sz="6" w:space="0" w:color="auto"/>
            </w:tcBorders>
          </w:tcPr>
          <w:p w14:paraId="1F5C23E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5.5 </w:t>
            </w:r>
          </w:p>
        </w:tc>
      </w:tr>
      <w:tr w:rsidR="00A3171F" w:rsidRPr="00B15094" w14:paraId="01707C57" w14:textId="77777777" w:rsidTr="002B0903">
        <w:trPr>
          <w:trHeight w:val="274"/>
        </w:trPr>
        <w:tc>
          <w:tcPr>
            <w:tcW w:w="597" w:type="dxa"/>
            <w:vMerge/>
            <w:tcBorders>
              <w:left w:val="single" w:sz="6" w:space="0" w:color="auto"/>
              <w:right w:val="single" w:sz="2" w:space="0" w:color="auto"/>
            </w:tcBorders>
          </w:tcPr>
          <w:p w14:paraId="43921B96"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5739308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8</w:t>
            </w:r>
          </w:p>
        </w:tc>
        <w:tc>
          <w:tcPr>
            <w:tcW w:w="527" w:type="dxa"/>
            <w:tcBorders>
              <w:top w:val="single" w:sz="6" w:space="0" w:color="auto"/>
              <w:left w:val="single" w:sz="6" w:space="0" w:color="auto"/>
              <w:bottom w:val="single" w:sz="6" w:space="0" w:color="auto"/>
              <w:right w:val="single" w:sz="6" w:space="0" w:color="auto"/>
            </w:tcBorders>
          </w:tcPr>
          <w:p w14:paraId="48072EC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4.7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569AD85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0.7 </w:t>
            </w:r>
          </w:p>
        </w:tc>
        <w:tc>
          <w:tcPr>
            <w:tcW w:w="528" w:type="dxa"/>
            <w:tcBorders>
              <w:top w:val="single" w:sz="6" w:space="0" w:color="auto"/>
              <w:left w:val="single" w:sz="6" w:space="0" w:color="auto"/>
              <w:bottom w:val="single" w:sz="6" w:space="0" w:color="auto"/>
              <w:right w:val="single" w:sz="6" w:space="0" w:color="auto"/>
            </w:tcBorders>
          </w:tcPr>
          <w:p w14:paraId="0D6B77F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7" w:type="dxa"/>
            <w:tcBorders>
              <w:top w:val="single" w:sz="6" w:space="0" w:color="auto"/>
              <w:left w:val="single" w:sz="6" w:space="0" w:color="auto"/>
              <w:bottom w:val="single" w:sz="6" w:space="0" w:color="auto"/>
              <w:right w:val="single" w:sz="6" w:space="0" w:color="auto"/>
            </w:tcBorders>
          </w:tcPr>
          <w:p w14:paraId="6EE56B0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3.4 </w:t>
            </w:r>
          </w:p>
        </w:tc>
        <w:tc>
          <w:tcPr>
            <w:tcW w:w="528" w:type="dxa"/>
            <w:tcBorders>
              <w:top w:val="single" w:sz="6" w:space="0" w:color="auto"/>
              <w:left w:val="single" w:sz="6" w:space="0" w:color="auto"/>
              <w:bottom w:val="single" w:sz="6" w:space="0" w:color="auto"/>
              <w:right w:val="single" w:sz="6" w:space="0" w:color="auto"/>
            </w:tcBorders>
          </w:tcPr>
          <w:p w14:paraId="7248163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27" w:type="dxa"/>
            <w:tcBorders>
              <w:top w:val="single" w:sz="6" w:space="0" w:color="auto"/>
              <w:left w:val="single" w:sz="6" w:space="0" w:color="auto"/>
              <w:bottom w:val="single" w:sz="6" w:space="0" w:color="auto"/>
              <w:right w:val="single" w:sz="6" w:space="0" w:color="auto"/>
            </w:tcBorders>
          </w:tcPr>
          <w:p w14:paraId="5289A6E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5.2 </w:t>
            </w:r>
          </w:p>
        </w:tc>
        <w:tc>
          <w:tcPr>
            <w:tcW w:w="528" w:type="dxa"/>
            <w:tcBorders>
              <w:top w:val="single" w:sz="6" w:space="0" w:color="auto"/>
              <w:left w:val="single" w:sz="6" w:space="0" w:color="auto"/>
              <w:bottom w:val="single" w:sz="6" w:space="0" w:color="auto"/>
              <w:right w:val="single" w:sz="6" w:space="0" w:color="auto"/>
            </w:tcBorders>
          </w:tcPr>
          <w:p w14:paraId="05D3F0A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3.5 </w:t>
            </w:r>
          </w:p>
        </w:tc>
        <w:tc>
          <w:tcPr>
            <w:tcW w:w="527" w:type="dxa"/>
            <w:tcBorders>
              <w:top w:val="single" w:sz="6" w:space="0" w:color="auto"/>
              <w:left w:val="single" w:sz="6" w:space="0" w:color="auto"/>
              <w:bottom w:val="single" w:sz="6" w:space="0" w:color="auto"/>
              <w:right w:val="single" w:sz="6" w:space="0" w:color="auto"/>
            </w:tcBorders>
          </w:tcPr>
          <w:p w14:paraId="2EC464F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2.0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F61AB2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0EFA7B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250232A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0.5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605E37B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&lt;0.5</w:t>
            </w:r>
          </w:p>
        </w:tc>
        <w:tc>
          <w:tcPr>
            <w:tcW w:w="522" w:type="dxa"/>
            <w:tcBorders>
              <w:top w:val="single" w:sz="6" w:space="0" w:color="auto"/>
              <w:left w:val="single" w:sz="6" w:space="0" w:color="auto"/>
              <w:bottom w:val="single" w:sz="6" w:space="0" w:color="auto"/>
              <w:right w:val="single" w:sz="6" w:space="0" w:color="auto"/>
            </w:tcBorders>
          </w:tcPr>
          <w:p w14:paraId="198B40E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8.4 </w:t>
            </w:r>
          </w:p>
        </w:tc>
        <w:tc>
          <w:tcPr>
            <w:tcW w:w="560" w:type="dxa"/>
            <w:tcBorders>
              <w:top w:val="single" w:sz="6" w:space="0" w:color="auto"/>
              <w:left w:val="single" w:sz="6" w:space="0" w:color="auto"/>
              <w:bottom w:val="single" w:sz="6" w:space="0" w:color="auto"/>
              <w:right w:val="single" w:sz="6" w:space="0" w:color="auto"/>
            </w:tcBorders>
          </w:tcPr>
          <w:p w14:paraId="0E46330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477" w:type="dxa"/>
            <w:tcBorders>
              <w:top w:val="single" w:sz="6" w:space="0" w:color="auto"/>
              <w:left w:val="single" w:sz="6" w:space="0" w:color="auto"/>
              <w:bottom w:val="single" w:sz="6" w:space="0" w:color="auto"/>
              <w:right w:val="single" w:sz="6" w:space="0" w:color="auto"/>
            </w:tcBorders>
          </w:tcPr>
          <w:p w14:paraId="361FEA6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6.4 </w:t>
            </w:r>
          </w:p>
        </w:tc>
      </w:tr>
      <w:tr w:rsidR="00A3171F" w:rsidRPr="00B15094" w14:paraId="4C9BCBB0" w14:textId="77777777" w:rsidTr="002B0903">
        <w:trPr>
          <w:trHeight w:val="278"/>
        </w:trPr>
        <w:tc>
          <w:tcPr>
            <w:tcW w:w="597" w:type="dxa"/>
            <w:vMerge/>
            <w:tcBorders>
              <w:left w:val="single" w:sz="6" w:space="0" w:color="auto"/>
              <w:bottom w:val="single" w:sz="6" w:space="0" w:color="auto"/>
              <w:right w:val="single" w:sz="2" w:space="0" w:color="auto"/>
            </w:tcBorders>
          </w:tcPr>
          <w:p w14:paraId="535EBFF0"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74F64C1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9</w:t>
            </w:r>
          </w:p>
        </w:tc>
        <w:tc>
          <w:tcPr>
            <w:tcW w:w="527" w:type="dxa"/>
            <w:tcBorders>
              <w:top w:val="single" w:sz="6" w:space="0" w:color="auto"/>
              <w:left w:val="single" w:sz="6" w:space="0" w:color="auto"/>
              <w:bottom w:val="single" w:sz="6" w:space="0" w:color="auto"/>
              <w:right w:val="single" w:sz="6" w:space="0" w:color="auto"/>
            </w:tcBorders>
          </w:tcPr>
          <w:p w14:paraId="27D1842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5.1 </w:t>
            </w:r>
          </w:p>
        </w:tc>
        <w:tc>
          <w:tcPr>
            <w:tcW w:w="527" w:type="dxa"/>
            <w:tcBorders>
              <w:top w:val="single" w:sz="6" w:space="0" w:color="auto"/>
              <w:left w:val="single" w:sz="6" w:space="0" w:color="auto"/>
              <w:bottom w:val="single" w:sz="6" w:space="0" w:color="auto"/>
              <w:right w:val="single" w:sz="6" w:space="0" w:color="auto"/>
            </w:tcBorders>
          </w:tcPr>
          <w:p w14:paraId="2BC8247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2.1 </w:t>
            </w:r>
          </w:p>
        </w:tc>
        <w:tc>
          <w:tcPr>
            <w:tcW w:w="528" w:type="dxa"/>
            <w:tcBorders>
              <w:top w:val="single" w:sz="6" w:space="0" w:color="auto"/>
              <w:left w:val="single" w:sz="6" w:space="0" w:color="auto"/>
              <w:bottom w:val="single" w:sz="6" w:space="0" w:color="auto"/>
              <w:right w:val="single" w:sz="6" w:space="0" w:color="auto"/>
            </w:tcBorders>
          </w:tcPr>
          <w:p w14:paraId="382C921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7" w:type="dxa"/>
            <w:tcBorders>
              <w:top w:val="single" w:sz="6" w:space="0" w:color="auto"/>
              <w:left w:val="single" w:sz="6" w:space="0" w:color="auto"/>
              <w:bottom w:val="single" w:sz="6" w:space="0" w:color="auto"/>
              <w:right w:val="single" w:sz="6" w:space="0" w:color="auto"/>
            </w:tcBorders>
          </w:tcPr>
          <w:p w14:paraId="20ED95E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3.2 </w:t>
            </w:r>
          </w:p>
        </w:tc>
        <w:tc>
          <w:tcPr>
            <w:tcW w:w="528" w:type="dxa"/>
            <w:tcBorders>
              <w:top w:val="single" w:sz="6" w:space="0" w:color="auto"/>
              <w:left w:val="single" w:sz="6" w:space="0" w:color="auto"/>
              <w:bottom w:val="single" w:sz="6" w:space="0" w:color="auto"/>
              <w:right w:val="single" w:sz="6" w:space="0" w:color="auto"/>
            </w:tcBorders>
          </w:tcPr>
          <w:p w14:paraId="559BDFE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6.6 </w:t>
            </w:r>
          </w:p>
        </w:tc>
        <w:tc>
          <w:tcPr>
            <w:tcW w:w="527" w:type="dxa"/>
            <w:tcBorders>
              <w:top w:val="single" w:sz="6" w:space="0" w:color="auto"/>
              <w:left w:val="single" w:sz="6" w:space="0" w:color="auto"/>
              <w:bottom w:val="single" w:sz="6" w:space="0" w:color="auto"/>
              <w:right w:val="single" w:sz="6" w:space="0" w:color="auto"/>
            </w:tcBorders>
          </w:tcPr>
          <w:p w14:paraId="57E9BB3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CBF46E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1.8 </w:t>
            </w:r>
          </w:p>
        </w:tc>
        <w:tc>
          <w:tcPr>
            <w:tcW w:w="527" w:type="dxa"/>
            <w:tcBorders>
              <w:top w:val="single" w:sz="6" w:space="0" w:color="auto"/>
              <w:left w:val="single" w:sz="6" w:space="0" w:color="auto"/>
              <w:bottom w:val="single" w:sz="6" w:space="0" w:color="auto"/>
              <w:right w:val="single" w:sz="6" w:space="0" w:color="auto"/>
            </w:tcBorders>
          </w:tcPr>
          <w:p w14:paraId="1110E32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3.2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4FE79FC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03E9166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0.7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200DD62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0.6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4DDD2A0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1.1 </w:t>
            </w:r>
          </w:p>
        </w:tc>
        <w:tc>
          <w:tcPr>
            <w:tcW w:w="522" w:type="dxa"/>
            <w:tcBorders>
              <w:top w:val="single" w:sz="6" w:space="0" w:color="auto"/>
              <w:left w:val="single" w:sz="6" w:space="0" w:color="auto"/>
              <w:bottom w:val="single" w:sz="6" w:space="0" w:color="auto"/>
              <w:right w:val="single" w:sz="6" w:space="0" w:color="auto"/>
            </w:tcBorders>
          </w:tcPr>
          <w:p w14:paraId="38A2073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60" w:type="dxa"/>
            <w:tcBorders>
              <w:top w:val="single" w:sz="6" w:space="0" w:color="auto"/>
              <w:left w:val="single" w:sz="6" w:space="0" w:color="auto"/>
              <w:bottom w:val="single" w:sz="6" w:space="0" w:color="auto"/>
              <w:right w:val="single" w:sz="6" w:space="0" w:color="auto"/>
            </w:tcBorders>
          </w:tcPr>
          <w:p w14:paraId="3AFAA29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4.6 </w:t>
            </w:r>
          </w:p>
        </w:tc>
        <w:tc>
          <w:tcPr>
            <w:tcW w:w="477" w:type="dxa"/>
            <w:tcBorders>
              <w:top w:val="single" w:sz="6" w:space="0" w:color="auto"/>
              <w:left w:val="single" w:sz="6" w:space="0" w:color="auto"/>
              <w:bottom w:val="single" w:sz="6" w:space="0" w:color="auto"/>
              <w:right w:val="single" w:sz="6" w:space="0" w:color="auto"/>
            </w:tcBorders>
          </w:tcPr>
          <w:p w14:paraId="3C3B5E4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r>
      <w:tr w:rsidR="00A3171F" w:rsidRPr="00B15094" w14:paraId="39E5570C" w14:textId="77777777" w:rsidTr="002B0903">
        <w:trPr>
          <w:trHeight w:val="113"/>
        </w:trPr>
        <w:tc>
          <w:tcPr>
            <w:tcW w:w="597" w:type="dxa"/>
            <w:vMerge/>
            <w:tcBorders>
              <w:left w:val="single" w:sz="6" w:space="0" w:color="auto"/>
              <w:bottom w:val="single" w:sz="6" w:space="0" w:color="auto"/>
              <w:right w:val="single" w:sz="2" w:space="0" w:color="auto"/>
            </w:tcBorders>
          </w:tcPr>
          <w:p w14:paraId="0FE2043E"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6CC9882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cs="ＭＳ Ｐゴシック" w:hint="eastAsia"/>
                <w:color w:val="000000" w:themeColor="text1"/>
                <w:kern w:val="0"/>
                <w:sz w:val="20"/>
                <w:szCs w:val="20"/>
              </w:rPr>
              <w:t>1</w:t>
            </w:r>
            <w:r w:rsidRPr="00B15094">
              <w:rPr>
                <w:rFonts w:ascii="ＭＳ Ｐゴシック" w:eastAsia="ＭＳ Ｐゴシック" w:hAnsi="ＭＳ Ｐゴシック" w:cs="ＭＳ Ｐゴシック"/>
                <w:color w:val="000000" w:themeColor="text1"/>
                <w:kern w:val="0"/>
                <w:sz w:val="20"/>
                <w:szCs w:val="20"/>
              </w:rPr>
              <w:t>0</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A7A156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3.9</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8937EA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D6EF15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5.7</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442E39B4"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5.8</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3C687BB8"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6.4</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F5F06B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4B90FE7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2.3</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147EAAE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2.4</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5A6EC53E"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4.9</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6691C240"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2.8</w:t>
            </w:r>
          </w:p>
        </w:tc>
        <w:tc>
          <w:tcPr>
            <w:tcW w:w="528" w:type="dxa"/>
            <w:tcBorders>
              <w:top w:val="single" w:sz="6" w:space="0" w:color="auto"/>
              <w:left w:val="single" w:sz="6" w:space="0" w:color="auto"/>
              <w:bottom w:val="single" w:sz="6" w:space="0" w:color="auto"/>
              <w:right w:val="single" w:sz="6" w:space="0" w:color="auto"/>
            </w:tcBorders>
            <w:shd w:val="solid" w:color="FFFF00" w:fill="auto"/>
            <w:vAlign w:val="center"/>
          </w:tcPr>
          <w:p w14:paraId="00D5EC38"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b/>
                <w:color w:val="000000" w:themeColor="text1"/>
                <w:sz w:val="20"/>
                <w:szCs w:val="20"/>
                <w:u w:val="single"/>
              </w:rPr>
            </w:pPr>
            <w:r w:rsidRPr="00B15094">
              <w:rPr>
                <w:rFonts w:ascii="ＭＳ Ｐゴシック" w:eastAsia="ＭＳ Ｐゴシック" w:hAnsi="ＭＳ Ｐゴシック"/>
                <w:b/>
                <w:color w:val="000000" w:themeColor="text1"/>
                <w:sz w:val="20"/>
                <w:szCs w:val="20"/>
                <w:u w:val="single"/>
              </w:rPr>
              <w:t>1.3</w:t>
            </w:r>
          </w:p>
        </w:tc>
        <w:tc>
          <w:tcPr>
            <w:tcW w:w="581" w:type="dxa"/>
            <w:tcBorders>
              <w:top w:val="single" w:sz="6" w:space="0" w:color="auto"/>
              <w:left w:val="single" w:sz="6" w:space="0" w:color="auto"/>
              <w:bottom w:val="single" w:sz="6" w:space="0" w:color="auto"/>
              <w:right w:val="single" w:sz="6" w:space="0" w:color="auto"/>
            </w:tcBorders>
            <w:shd w:val="clear" w:color="auto" w:fill="auto"/>
            <w:vAlign w:val="center"/>
          </w:tcPr>
          <w:p w14:paraId="29D3C117"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3.0</w:t>
            </w:r>
          </w:p>
        </w:tc>
        <w:tc>
          <w:tcPr>
            <w:tcW w:w="522" w:type="dxa"/>
            <w:tcBorders>
              <w:top w:val="single" w:sz="6" w:space="0" w:color="auto"/>
              <w:left w:val="single" w:sz="6" w:space="0" w:color="auto"/>
              <w:bottom w:val="single" w:sz="6" w:space="0" w:color="auto"/>
              <w:right w:val="single" w:sz="6" w:space="0" w:color="auto"/>
            </w:tcBorders>
            <w:shd w:val="clear" w:color="auto" w:fill="auto"/>
            <w:vAlign w:val="center"/>
          </w:tcPr>
          <w:p w14:paraId="3BA3514B"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5.3</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tcPr>
          <w:p w14:paraId="03728999"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6.7</w:t>
            </w:r>
          </w:p>
        </w:tc>
        <w:tc>
          <w:tcPr>
            <w:tcW w:w="477" w:type="dxa"/>
            <w:tcBorders>
              <w:top w:val="single" w:sz="6" w:space="0" w:color="auto"/>
              <w:left w:val="single" w:sz="6" w:space="0" w:color="auto"/>
              <w:bottom w:val="single" w:sz="6" w:space="0" w:color="auto"/>
              <w:right w:val="single" w:sz="6" w:space="0" w:color="auto"/>
            </w:tcBorders>
            <w:shd w:val="clear" w:color="auto" w:fill="auto"/>
            <w:vAlign w:val="center"/>
          </w:tcPr>
          <w:p w14:paraId="5C155832"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5.0</w:t>
            </w:r>
          </w:p>
        </w:tc>
      </w:tr>
      <w:tr w:rsidR="00A3171F" w:rsidRPr="00B15094" w14:paraId="36591B44" w14:textId="77777777" w:rsidTr="002B0903">
        <w:trPr>
          <w:trHeight w:val="113"/>
        </w:trPr>
        <w:tc>
          <w:tcPr>
            <w:tcW w:w="597" w:type="dxa"/>
            <w:vMerge/>
            <w:tcBorders>
              <w:left w:val="single" w:sz="6" w:space="0" w:color="auto"/>
              <w:bottom w:val="single" w:sz="6" w:space="0" w:color="auto"/>
              <w:right w:val="single" w:sz="2" w:space="0" w:color="auto"/>
            </w:tcBorders>
          </w:tcPr>
          <w:p w14:paraId="2E493BE1"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4A8AFC62"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cs="ＭＳ Ｐゴシック" w:hint="eastAsia"/>
                <w:color w:val="000000" w:themeColor="text1"/>
                <w:kern w:val="0"/>
                <w:sz w:val="20"/>
                <w:szCs w:val="20"/>
              </w:rPr>
              <w:t>11</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510106AE"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7.2</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2F6A1B33"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8.0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4A25324"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7.6</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325C36D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8.2</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6B18B43"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7.8</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34384E0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6F1711D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6.8</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6314BCD2"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2D9CC26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7.2</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71DA6B10"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6.0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634A44D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5.7</w:t>
            </w:r>
          </w:p>
        </w:tc>
        <w:tc>
          <w:tcPr>
            <w:tcW w:w="581" w:type="dxa"/>
            <w:tcBorders>
              <w:top w:val="single" w:sz="6" w:space="0" w:color="auto"/>
              <w:left w:val="single" w:sz="6" w:space="0" w:color="auto"/>
              <w:bottom w:val="single" w:sz="6" w:space="0" w:color="auto"/>
              <w:right w:val="single" w:sz="6" w:space="0" w:color="auto"/>
            </w:tcBorders>
            <w:shd w:val="clear" w:color="auto" w:fill="auto"/>
            <w:vAlign w:val="center"/>
          </w:tcPr>
          <w:p w14:paraId="3340BC76"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7.0</w:t>
            </w:r>
          </w:p>
        </w:tc>
        <w:tc>
          <w:tcPr>
            <w:tcW w:w="522" w:type="dxa"/>
            <w:tcBorders>
              <w:top w:val="single" w:sz="6" w:space="0" w:color="auto"/>
              <w:left w:val="single" w:sz="6" w:space="0" w:color="auto"/>
              <w:bottom w:val="single" w:sz="6" w:space="0" w:color="auto"/>
              <w:right w:val="single" w:sz="6" w:space="0" w:color="auto"/>
            </w:tcBorders>
            <w:shd w:val="clear" w:color="auto" w:fill="auto"/>
            <w:vAlign w:val="center"/>
          </w:tcPr>
          <w:p w14:paraId="558ABD1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7.9</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tcPr>
          <w:p w14:paraId="46857E2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7.6</w:t>
            </w:r>
          </w:p>
        </w:tc>
        <w:tc>
          <w:tcPr>
            <w:tcW w:w="477" w:type="dxa"/>
            <w:tcBorders>
              <w:top w:val="single" w:sz="6" w:space="0" w:color="auto"/>
              <w:left w:val="single" w:sz="6" w:space="0" w:color="auto"/>
              <w:bottom w:val="single" w:sz="6" w:space="0" w:color="auto"/>
              <w:right w:val="single" w:sz="6" w:space="0" w:color="auto"/>
            </w:tcBorders>
            <w:shd w:val="clear" w:color="auto" w:fill="auto"/>
            <w:vAlign w:val="center"/>
          </w:tcPr>
          <w:p w14:paraId="0A45E46F"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6.1</w:t>
            </w:r>
          </w:p>
        </w:tc>
      </w:tr>
    </w:tbl>
    <w:p w14:paraId="1377C83D" w14:textId="77777777" w:rsidR="000B4DD3" w:rsidRPr="00B15094" w:rsidRDefault="000D10B2" w:rsidP="00C33772">
      <w:pPr>
        <w:suppressLineNumbers/>
        <w:jc w:val="left"/>
        <w:rPr>
          <w:rFonts w:ascii="ＭＳ ゴシック" w:eastAsia="ＭＳ ゴシック" w:hAnsi="ＭＳ ゴシック"/>
          <w:bCs/>
          <w:color w:val="000000" w:themeColor="text1"/>
          <w:sz w:val="22"/>
        </w:rPr>
      </w:pPr>
      <w:r w:rsidRPr="00B15094">
        <w:rPr>
          <w:rFonts w:ascii="ＭＳ 明朝" w:eastAsia="ＭＳ 明朝" w:hAnsi="ＭＳ 明朝" w:cs="ＭＳ 明朝" w:hint="eastAsia"/>
          <w:color w:val="000000" w:themeColor="text1"/>
        </w:rPr>
        <w:t>※</w:t>
      </w:r>
      <w:r w:rsidRPr="00B15094">
        <w:rPr>
          <w:rFonts w:hint="eastAsia"/>
          <w:color w:val="000000" w:themeColor="text1"/>
        </w:rPr>
        <w:t>海底面上１ｍ層で測定</w:t>
      </w:r>
      <w:r w:rsidR="000B4DD3" w:rsidRPr="00B15094">
        <w:rPr>
          <w:rFonts w:ascii="ＭＳ 明朝" w:eastAsia="ＭＳ 明朝" w:hAnsi="ＭＳ 明朝"/>
          <w:bCs/>
          <w:color w:val="000000" w:themeColor="text1"/>
          <w:sz w:val="22"/>
        </w:rPr>
        <w:br w:type="page"/>
      </w:r>
      <w:r w:rsidR="00B72B34" w:rsidRPr="006C209D">
        <w:rPr>
          <w:rFonts w:ascii="ＭＳ Ｐゴシック" w:eastAsia="ＭＳ Ｐゴシック" w:hAnsi="ＭＳ Ｐゴシック" w:hint="eastAsia"/>
          <w:b/>
          <w:bCs/>
          <w:noProof/>
          <w:color w:val="000000" w:themeColor="text1"/>
          <w:sz w:val="22"/>
        </w:rPr>
        <w:lastRenderedPageBreak/>
        <mc:AlternateContent>
          <mc:Choice Requires="wpg">
            <w:drawing>
              <wp:anchor distT="0" distB="0" distL="114300" distR="114300" simplePos="0" relativeHeight="251930624" behindDoc="0" locked="0" layoutInCell="1" allowOverlap="1" wp14:anchorId="56D2C021" wp14:editId="6E21842F">
                <wp:simplePos x="0" y="0"/>
                <wp:positionH relativeFrom="column">
                  <wp:posOffset>4418965</wp:posOffset>
                </wp:positionH>
                <wp:positionV relativeFrom="paragraph">
                  <wp:posOffset>-139065</wp:posOffset>
                </wp:positionV>
                <wp:extent cx="1314450" cy="1562100"/>
                <wp:effectExtent l="0" t="0" r="0" b="0"/>
                <wp:wrapNone/>
                <wp:docPr id="25" name="グループ化 25"/>
                <wp:cNvGraphicFramePr/>
                <a:graphic xmlns:a="http://schemas.openxmlformats.org/drawingml/2006/main">
                  <a:graphicData uri="http://schemas.microsoft.com/office/word/2010/wordprocessingGroup">
                    <wpg:wgp>
                      <wpg:cNvGrpSpPr/>
                      <wpg:grpSpPr>
                        <a:xfrm>
                          <a:off x="0" y="0"/>
                          <a:ext cx="1314450" cy="1562100"/>
                          <a:chOff x="0" y="0"/>
                          <a:chExt cx="1314450" cy="1562100"/>
                        </a:xfrm>
                      </wpg:grpSpPr>
                      <wpg:grpSp>
                        <wpg:cNvPr id="33" name="グループ化 3"/>
                        <wpg:cNvGrpSpPr/>
                        <wpg:grpSpPr>
                          <a:xfrm>
                            <a:off x="0" y="0"/>
                            <a:ext cx="1314450" cy="1562100"/>
                            <a:chOff x="0" y="0"/>
                            <a:chExt cx="2082800" cy="2476500"/>
                          </a:xfrm>
                        </wpg:grpSpPr>
                        <pic:pic xmlns:pic="http://schemas.openxmlformats.org/drawingml/2006/picture">
                          <pic:nvPicPr>
                            <pic:cNvPr id="34" name="図 34"/>
                            <pic:cNvPicPr/>
                          </pic:nvPicPr>
                          <pic:blipFill rotWithShape="1">
                            <a:blip r:embed="rId71" cstate="print">
                              <a:extLst>
                                <a:ext uri="{28A0092B-C50C-407E-A947-70E740481C1C}">
                                  <a14:useLocalDpi xmlns:a14="http://schemas.microsoft.com/office/drawing/2010/main" val="0"/>
                                </a:ext>
                              </a:extLst>
                            </a:blip>
                            <a:srcRect l="34524" t="14345" r="29383" b="7792"/>
                            <a:stretch/>
                          </pic:blipFill>
                          <pic:spPr bwMode="auto">
                            <a:xfrm>
                              <a:off x="0" y="0"/>
                              <a:ext cx="2082800" cy="2476500"/>
                            </a:xfrm>
                            <a:prstGeom prst="rect">
                              <a:avLst/>
                            </a:prstGeom>
                            <a:ln>
                              <a:noFill/>
                            </a:ln>
                            <a:extLst>
                              <a:ext uri="{53640926-AAD7-44D8-BBD7-CCE9431645EC}">
                                <a14:shadowObscured xmlns:a14="http://schemas.microsoft.com/office/drawing/2010/main"/>
                              </a:ext>
                            </a:extLst>
                          </pic:spPr>
                        </pic:pic>
                        <wps:wsp>
                          <wps:cNvPr id="35" name="円/楕円 4109"/>
                          <wps:cNvSpPr/>
                          <wps:spPr>
                            <a:xfrm>
                              <a:off x="565150" y="1612265"/>
                              <a:ext cx="394335" cy="3790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 name="円/楕円 4110"/>
                          <wps:cNvSpPr/>
                          <wps:spPr>
                            <a:xfrm>
                              <a:off x="1106805" y="1232535"/>
                              <a:ext cx="394335" cy="3790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円/楕円 4109"/>
                          <wps:cNvSpPr/>
                          <wps:spPr>
                            <a:xfrm>
                              <a:off x="688975" y="2069465"/>
                              <a:ext cx="394335" cy="3790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096" name="テキスト ボックス 2"/>
                        <wps:cNvSpPr txBox="1">
                          <a:spLocks noChangeArrowheads="1"/>
                        </wps:cNvSpPr>
                        <wps:spPr bwMode="auto">
                          <a:xfrm>
                            <a:off x="719386" y="849396"/>
                            <a:ext cx="79375" cy="101600"/>
                          </a:xfrm>
                          <a:prstGeom prst="rect">
                            <a:avLst/>
                          </a:prstGeom>
                          <a:solidFill>
                            <a:schemeClr val="bg1"/>
                          </a:solidFill>
                          <a:ln w="9525">
                            <a:noFill/>
                            <a:miter lim="800000"/>
                            <a:headEnd/>
                            <a:tailEnd/>
                          </a:ln>
                        </wps:spPr>
                        <wps:txbx>
                          <w:txbxContent>
                            <w:p w14:paraId="30789C24" w14:textId="77777777" w:rsidR="00573D51" w:rsidRPr="00A34915" w:rsidRDefault="00573D51" w:rsidP="000B4DD3">
                              <w:pPr>
                                <w:snapToGrid w:val="0"/>
                                <w:spacing w:line="140" w:lineRule="exact"/>
                                <w:rPr>
                                  <w:rFonts w:asciiTheme="majorEastAsia" w:eastAsiaTheme="majorEastAsia" w:hAnsiTheme="majorEastAsia"/>
                                  <w:sz w:val="9"/>
                                  <w:szCs w:val="9"/>
                                </w:rPr>
                              </w:pPr>
                              <w:r w:rsidRPr="00A34915">
                                <w:rPr>
                                  <w:rFonts w:asciiTheme="majorEastAsia" w:eastAsiaTheme="majorEastAsia" w:hAnsiTheme="majorEastAsia" w:cs="Times New Roman" w:hint="eastAsia"/>
                                  <w:sz w:val="9"/>
                                  <w:szCs w:val="9"/>
                                </w:rPr>
                                <w:t>10</w:t>
                              </w:r>
                            </w:p>
                          </w:txbxContent>
                        </wps:txbx>
                        <wps:bodyPr rot="0" vert="horz" wrap="square" lIns="0" tIns="0" rIns="0" bIns="0" anchor="t" anchorCtr="0">
                          <a:noAutofit/>
                        </wps:bodyPr>
                      </wps:wsp>
                      <wps:wsp>
                        <wps:cNvPr id="4098" name="テキスト ボックス 2"/>
                        <wps:cNvSpPr txBox="1">
                          <a:spLocks noChangeArrowheads="1"/>
                        </wps:cNvSpPr>
                        <wps:spPr bwMode="auto">
                          <a:xfrm>
                            <a:off x="398695" y="1087746"/>
                            <a:ext cx="69215" cy="101600"/>
                          </a:xfrm>
                          <a:prstGeom prst="rect">
                            <a:avLst/>
                          </a:prstGeom>
                          <a:solidFill>
                            <a:schemeClr val="bg1"/>
                          </a:solidFill>
                          <a:ln w="9525">
                            <a:noFill/>
                            <a:miter lim="800000"/>
                            <a:headEnd/>
                            <a:tailEnd/>
                          </a:ln>
                        </wps:spPr>
                        <wps:txbx>
                          <w:txbxContent>
                            <w:p w14:paraId="22537D05" w14:textId="77777777" w:rsidR="00573D51" w:rsidRPr="00A34915" w:rsidRDefault="00573D51"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４</w:t>
                              </w:r>
                            </w:p>
                          </w:txbxContent>
                        </wps:txbx>
                        <wps:bodyPr rot="0" vert="horz" wrap="square" lIns="0" tIns="0" rIns="0" bIns="0" anchor="t" anchorCtr="0">
                          <a:noAutofit/>
                        </wps:bodyPr>
                      </wps:wsp>
                      <wps:wsp>
                        <wps:cNvPr id="4103" name="テキスト ボックス 2"/>
                        <wps:cNvSpPr txBox="1">
                          <a:spLocks noChangeArrowheads="1"/>
                        </wps:cNvSpPr>
                        <wps:spPr bwMode="auto">
                          <a:xfrm>
                            <a:off x="468034" y="1378101"/>
                            <a:ext cx="67945" cy="101600"/>
                          </a:xfrm>
                          <a:prstGeom prst="rect">
                            <a:avLst/>
                          </a:prstGeom>
                          <a:solidFill>
                            <a:schemeClr val="bg1"/>
                          </a:solidFill>
                          <a:ln w="9525">
                            <a:noFill/>
                            <a:miter lim="800000"/>
                            <a:headEnd/>
                            <a:tailEnd/>
                          </a:ln>
                        </wps:spPr>
                        <wps:txbx>
                          <w:txbxContent>
                            <w:p w14:paraId="4D2CDE01" w14:textId="77777777" w:rsidR="00573D51" w:rsidRPr="00A34915" w:rsidRDefault="00573D51"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５</w:t>
                              </w:r>
                            </w:p>
                          </w:txbxContent>
                        </wps:txbx>
                        <wps:bodyPr rot="0" vert="horz" wrap="square" lIns="0" tIns="0" rIns="0" bIns="0" anchor="t" anchorCtr="0">
                          <a:noAutofit/>
                        </wps:bodyPr>
                      </wps:wsp>
                    </wpg:wgp>
                  </a:graphicData>
                </a:graphic>
              </wp:anchor>
            </w:drawing>
          </mc:Choice>
          <mc:Fallback>
            <w:pict>
              <v:group w14:anchorId="56D2C021" id="グループ化 25" o:spid="_x0000_s1044" style="position:absolute;margin-left:347.95pt;margin-top:-10.95pt;width:103.5pt;height:123pt;z-index:251930624" coordsize="13144,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">
                <v:group id="グループ化 3" o:spid="_x0000_s1045" style="position:absolute;width:13144;height:15621" coordsize="20828,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4" o:spid="_x0000_s1046" type="#_x0000_t75" style="position:absolute;width:20828;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">
                    <v:imagedata r:id="rId72" o:title="" croptop="9401f" cropbottom="5107f" cropleft="22626f" cropright="19256f"/>
                  </v:shape>
                  <v:oval id="円/楕円 4109" o:spid="_x0000_s1047" style="position:absolute;left:5651;top:16122;width:3943;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" filled="f" strokecolor="red" strokeweight="2pt"/>
                  <v:oval id="円/楕円 4110" o:spid="_x0000_s1048" style="position:absolute;left:11068;top:12325;width:3943;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" filled="f" strokecolor="red" strokeweight="2pt"/>
                  <v:oval id="円/楕円 4109" o:spid="_x0000_s1049" style="position:absolute;left:6889;top:20694;width:3944;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" filled="f" strokecolor="red" strokeweight="2pt"/>
                </v:group>
                <v:shape id="_x0000_s1050" type="#_x0000_t202" style="position:absolute;left:7193;top:8493;width:79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" fillcolor="white [3212]" stroked="f">
                  <v:textbox inset="0,0,0,0">
                    <w:txbxContent>
                      <w:p w14:paraId="30789C24" w14:textId="77777777" w:rsidR="00573D51" w:rsidRPr="00A34915" w:rsidRDefault="00573D51" w:rsidP="000B4DD3">
                        <w:pPr>
                          <w:snapToGrid w:val="0"/>
                          <w:spacing w:line="140" w:lineRule="exact"/>
                          <w:rPr>
                            <w:rFonts w:asciiTheme="majorEastAsia" w:eastAsiaTheme="majorEastAsia" w:hAnsiTheme="majorEastAsia"/>
                            <w:sz w:val="9"/>
                            <w:szCs w:val="9"/>
                          </w:rPr>
                        </w:pPr>
                        <w:r w:rsidRPr="00A34915">
                          <w:rPr>
                            <w:rFonts w:asciiTheme="majorEastAsia" w:eastAsiaTheme="majorEastAsia" w:hAnsiTheme="majorEastAsia" w:cs="Times New Roman" w:hint="eastAsia"/>
                            <w:sz w:val="9"/>
                            <w:szCs w:val="9"/>
                          </w:rPr>
                          <w:t>10</w:t>
                        </w:r>
                      </w:p>
                    </w:txbxContent>
                  </v:textbox>
                </v:shape>
                <v:shape id="_x0000_s1051" type="#_x0000_t202" style="position:absolute;left:3986;top:10877;width:69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" fillcolor="white [3212]" stroked="f">
                  <v:textbox inset="0,0,0,0">
                    <w:txbxContent>
                      <w:p w14:paraId="22537D05" w14:textId="77777777" w:rsidR="00573D51" w:rsidRPr="00A34915" w:rsidRDefault="00573D51"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４</w:t>
                        </w:r>
                      </w:p>
                    </w:txbxContent>
                  </v:textbox>
                </v:shape>
                <v:shape id="_x0000_s1052" type="#_x0000_t202" style="position:absolute;left:4680;top:13781;width:67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" fillcolor="white [3212]" stroked="f">
                  <v:textbox inset="0,0,0,0">
                    <w:txbxContent>
                      <w:p w14:paraId="4D2CDE01" w14:textId="77777777" w:rsidR="00573D51" w:rsidRPr="00A34915" w:rsidRDefault="00573D51"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５</w:t>
                        </w:r>
                      </w:p>
                    </w:txbxContent>
                  </v:textbox>
                </v:shape>
              </v:group>
            </w:pict>
          </mc:Fallback>
        </mc:AlternateContent>
      </w:r>
      <w:r w:rsidR="000B4DD3" w:rsidRPr="006C209D">
        <w:rPr>
          <w:rFonts w:ascii="ＭＳ Ｐゴシック" w:eastAsia="ＭＳ Ｐゴシック" w:hAnsi="ＭＳ Ｐゴシック" w:hint="eastAsia"/>
          <w:b/>
          <w:bCs/>
          <w:color w:val="000000" w:themeColor="text1"/>
          <w:sz w:val="22"/>
        </w:rPr>
        <w:t>③底層</w:t>
      </w:r>
      <w:r w:rsidR="000B4DD3" w:rsidRPr="006C209D">
        <w:rPr>
          <w:rFonts w:ascii="ＭＳ Ｐゴシック" w:eastAsia="ＭＳ Ｐゴシック" w:hAnsi="ＭＳ Ｐゴシック"/>
          <w:b/>
          <w:bCs/>
          <w:color w:val="000000" w:themeColor="text1"/>
          <w:sz w:val="22"/>
        </w:rPr>
        <w:t>DOと生物の生息状況</w:t>
      </w:r>
    </w:p>
    <w:p w14:paraId="7549790A" w14:textId="5772923E" w:rsidR="00BD2D4B" w:rsidRPr="00B15094" w:rsidRDefault="000B4DD3" w:rsidP="008A7F7E">
      <w:pPr>
        <w:widowControl/>
        <w:spacing w:line="300" w:lineRule="exact"/>
        <w:ind w:left="220" w:rightChars="1011" w:right="2123" w:hangingChars="100" w:hanging="220"/>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 xml:space="preserve">　</w:t>
      </w:r>
      <w:r w:rsidR="006C209D">
        <w:rPr>
          <w:rFonts w:asciiTheme="minorEastAsia" w:hAnsiTheme="minorEastAsia" w:hint="eastAsia"/>
          <w:bCs/>
          <w:color w:val="000000" w:themeColor="text1"/>
          <w:sz w:val="22"/>
        </w:rPr>
        <w:t xml:space="preserve">　</w:t>
      </w:r>
      <w:r w:rsidR="00402D3C" w:rsidRPr="00B15094">
        <w:rPr>
          <w:rFonts w:asciiTheme="minorEastAsia" w:hAnsiTheme="minorEastAsia" w:hint="eastAsia"/>
          <w:bCs/>
          <w:color w:val="000000" w:themeColor="text1"/>
          <w:sz w:val="22"/>
        </w:rPr>
        <w:t>湾奥部において、</w:t>
      </w:r>
      <w:r w:rsidRPr="00B15094">
        <w:rPr>
          <w:rFonts w:asciiTheme="minorEastAsia" w:hAnsiTheme="minorEastAsia" w:hint="eastAsia"/>
          <w:bCs/>
          <w:color w:val="000000" w:themeColor="text1"/>
          <w:sz w:val="22"/>
        </w:rPr>
        <w:t>夏季</w:t>
      </w:r>
      <w:r w:rsidR="00402D3C" w:rsidRPr="00B15094">
        <w:rPr>
          <w:rFonts w:asciiTheme="minorEastAsia" w:hAnsiTheme="minorEastAsia" w:hint="eastAsia"/>
          <w:bCs/>
          <w:color w:val="000000" w:themeColor="text1"/>
          <w:sz w:val="22"/>
        </w:rPr>
        <w:t>に向かい</w:t>
      </w:r>
      <w:r w:rsidRPr="00B15094">
        <w:rPr>
          <w:rFonts w:asciiTheme="minorEastAsia" w:hAnsiTheme="minorEastAsia" w:hint="eastAsia"/>
          <w:bCs/>
          <w:color w:val="000000" w:themeColor="text1"/>
          <w:sz w:val="22"/>
        </w:rPr>
        <w:t>底層</w:t>
      </w:r>
      <w:r w:rsidRPr="00B15094">
        <w:rPr>
          <w:rFonts w:asciiTheme="minorEastAsia" w:hAnsiTheme="minorEastAsia"/>
          <w:bCs/>
          <w:color w:val="000000" w:themeColor="text1"/>
          <w:sz w:val="22"/>
        </w:rPr>
        <w:t>DO</w:t>
      </w:r>
      <w:r w:rsidR="00402D3C" w:rsidRPr="00B15094">
        <w:rPr>
          <w:rFonts w:asciiTheme="minorEastAsia" w:hAnsiTheme="minorEastAsia" w:hint="eastAsia"/>
          <w:bCs/>
          <w:color w:val="000000" w:themeColor="text1"/>
          <w:sz w:val="22"/>
        </w:rPr>
        <w:t>濃度が低下し</w:t>
      </w:r>
      <w:r w:rsidR="00A32FF5">
        <w:rPr>
          <w:rFonts w:asciiTheme="minorEastAsia" w:hAnsiTheme="minorEastAsia" w:hint="eastAsia"/>
          <w:bCs/>
          <w:color w:val="000000" w:themeColor="text1"/>
          <w:sz w:val="22"/>
        </w:rPr>
        <w:t>、</w:t>
      </w:r>
      <w:r w:rsidR="00494695" w:rsidRPr="00B15094">
        <w:rPr>
          <w:rFonts w:asciiTheme="minorEastAsia" w:hAnsiTheme="minorEastAsia" w:hint="eastAsia"/>
          <w:bCs/>
          <w:color w:val="000000" w:themeColor="text1"/>
          <w:sz w:val="22"/>
        </w:rPr>
        <w:t>２</w:t>
      </w:r>
      <w:r w:rsidRPr="00B15094">
        <w:rPr>
          <w:rFonts w:asciiTheme="minorEastAsia" w:hAnsiTheme="minorEastAsia"/>
          <w:bCs/>
          <w:color w:val="000000" w:themeColor="text1"/>
          <w:sz w:val="22"/>
        </w:rPr>
        <w:t>mg/L</w:t>
      </w:r>
      <w:r w:rsidR="00BD2D4B" w:rsidRPr="00B15094">
        <w:rPr>
          <w:rFonts w:asciiTheme="minorEastAsia" w:hAnsiTheme="minorEastAsia" w:hint="eastAsia"/>
          <w:bCs/>
          <w:color w:val="000000" w:themeColor="text1"/>
          <w:sz w:val="22"/>
        </w:rPr>
        <w:t>を下回</w:t>
      </w:r>
      <w:r w:rsidR="00402D3C" w:rsidRPr="00B15094">
        <w:rPr>
          <w:rFonts w:asciiTheme="minorEastAsia" w:hAnsiTheme="minorEastAsia" w:hint="eastAsia"/>
          <w:bCs/>
          <w:color w:val="000000" w:themeColor="text1"/>
          <w:sz w:val="22"/>
        </w:rPr>
        <w:t>ってくると、</w:t>
      </w:r>
      <w:r w:rsidRPr="00B15094">
        <w:rPr>
          <w:rFonts w:asciiTheme="minorEastAsia" w:hAnsiTheme="minorEastAsia" w:hint="eastAsia"/>
          <w:bCs/>
          <w:color w:val="000000" w:themeColor="text1"/>
          <w:sz w:val="22"/>
        </w:rPr>
        <w:t>生物</w:t>
      </w:r>
      <w:r w:rsidR="00BD2D4B" w:rsidRPr="00B15094">
        <w:rPr>
          <w:rFonts w:asciiTheme="minorEastAsia" w:hAnsiTheme="minorEastAsia" w:hint="eastAsia"/>
          <w:bCs/>
          <w:color w:val="000000" w:themeColor="text1"/>
          <w:sz w:val="22"/>
        </w:rPr>
        <w:t>の種類数や個体数が</w:t>
      </w:r>
      <w:r w:rsidRPr="00B15094">
        <w:rPr>
          <w:rFonts w:asciiTheme="minorEastAsia" w:hAnsiTheme="minorEastAsia" w:hint="eastAsia"/>
          <w:bCs/>
          <w:color w:val="000000" w:themeColor="text1"/>
          <w:sz w:val="22"/>
        </w:rPr>
        <w:t>減少</w:t>
      </w:r>
      <w:r w:rsidR="00BD2D4B" w:rsidRPr="00B15094">
        <w:rPr>
          <w:rFonts w:asciiTheme="minorEastAsia" w:hAnsiTheme="minorEastAsia" w:hint="eastAsia"/>
          <w:bCs/>
          <w:color w:val="000000" w:themeColor="text1"/>
          <w:sz w:val="22"/>
        </w:rPr>
        <w:t>する</w:t>
      </w:r>
      <w:r w:rsidRPr="00B15094">
        <w:rPr>
          <w:rFonts w:asciiTheme="minorEastAsia" w:hAnsiTheme="minorEastAsia" w:hint="eastAsia"/>
          <w:bCs/>
          <w:color w:val="000000" w:themeColor="text1"/>
          <w:sz w:val="22"/>
        </w:rPr>
        <w:t>傾向が見られた。底層が貧酸素</w:t>
      </w:r>
      <w:r w:rsidR="00C01DE2" w:rsidRPr="00B15094">
        <w:rPr>
          <w:rFonts w:asciiTheme="minorEastAsia" w:hAnsiTheme="minorEastAsia" w:hint="eastAsia"/>
          <w:bCs/>
          <w:color w:val="000000" w:themeColor="text1"/>
          <w:sz w:val="22"/>
        </w:rPr>
        <w:t>状態となり、生物が移動したか、又は死滅した可能性がある。</w:t>
      </w:r>
    </w:p>
    <w:p w14:paraId="1EB56D45" w14:textId="77777777" w:rsidR="000B4DD3" w:rsidRPr="00B15094" w:rsidRDefault="000B4DD3" w:rsidP="009D4EE4">
      <w:pPr>
        <w:widowControl/>
        <w:suppressLineNumbers/>
        <w:spacing w:line="300" w:lineRule="exact"/>
        <w:ind w:leftChars="-6" w:rightChars="1011" w:right="2123" w:hangingChars="6" w:hanging="13"/>
        <w:jc w:val="left"/>
        <w:rPr>
          <w:rFonts w:asciiTheme="minorEastAsia" w:hAnsiTheme="minorEastAsia"/>
          <w:bCs/>
          <w:color w:val="000000" w:themeColor="text1"/>
          <w:sz w:val="22"/>
        </w:rPr>
      </w:pPr>
    </w:p>
    <w:p w14:paraId="312DB4A1" w14:textId="7BC957F0" w:rsidR="00C01DE2" w:rsidRPr="00B15094" w:rsidRDefault="00C33772" w:rsidP="009D4EE4">
      <w:pPr>
        <w:widowControl/>
        <w:suppressLineNumbers/>
        <w:spacing w:line="300" w:lineRule="exact"/>
        <w:ind w:leftChars="-6" w:rightChars="1011" w:right="2123" w:hangingChars="6" w:hanging="13"/>
        <w:jc w:val="left"/>
        <w:rPr>
          <w:rFonts w:asciiTheme="minorEastAsia" w:hAnsiTheme="minorEastAsia"/>
          <w:bCs/>
          <w:color w:val="000000" w:themeColor="text1"/>
          <w:sz w:val="22"/>
        </w:rPr>
      </w:pPr>
      <w:r w:rsidRPr="00B15094">
        <w:rPr>
          <w:noProof/>
          <w:color w:val="000000" w:themeColor="text1"/>
        </w:rPr>
        <mc:AlternateContent>
          <mc:Choice Requires="wps">
            <w:drawing>
              <wp:anchor distT="0" distB="0" distL="114300" distR="114300" simplePos="0" relativeHeight="251925504" behindDoc="0" locked="0" layoutInCell="1" allowOverlap="1" wp14:anchorId="16D8E2E2" wp14:editId="29F6BCF1">
                <wp:simplePos x="0" y="0"/>
                <wp:positionH relativeFrom="margin">
                  <wp:posOffset>33020</wp:posOffset>
                </wp:positionH>
                <wp:positionV relativeFrom="paragraph">
                  <wp:posOffset>159536</wp:posOffset>
                </wp:positionV>
                <wp:extent cx="4242435" cy="253849"/>
                <wp:effectExtent l="0" t="0" r="0" b="0"/>
                <wp:wrapNone/>
                <wp:docPr id="20" name="テキスト ボックス 18"/>
                <wp:cNvGraphicFramePr/>
                <a:graphic xmlns:a="http://schemas.openxmlformats.org/drawingml/2006/main">
                  <a:graphicData uri="http://schemas.microsoft.com/office/word/2010/wordprocessingShape">
                    <wps:wsp>
                      <wps:cNvSpPr txBox="1"/>
                      <wps:spPr>
                        <a:xfrm>
                          <a:off x="0" y="0"/>
                          <a:ext cx="4242435" cy="253849"/>
                        </a:xfrm>
                        <a:prstGeom prst="rect">
                          <a:avLst/>
                        </a:prstGeom>
                        <a:noFill/>
                      </wps:spPr>
                      <wps:txbx>
                        <w:txbxContent>
                          <w:p w14:paraId="39329070" w14:textId="15CCD754" w:rsidR="00573D51" w:rsidRPr="00C33772" w:rsidRDefault="00573D51" w:rsidP="000B4DD3">
                            <w:pPr>
                              <w:spacing w:line="220" w:lineRule="exact"/>
                              <w:rPr>
                                <w:rFonts w:ascii="ＭＳ Ｐゴシック" w:eastAsia="ＭＳ Ｐゴシック" w:hAnsi="ＭＳ Ｐゴシック"/>
                                <w:kern w:val="0"/>
                                <w:szCs w:val="21"/>
                              </w:rPr>
                            </w:pPr>
                            <w:r w:rsidRPr="00C33772">
                              <w:rPr>
                                <w:rFonts w:ascii="ＭＳ Ｐゴシック" w:eastAsia="ＭＳ Ｐゴシック" w:hAnsi="ＭＳ Ｐゴシック" w:cs="Meiryo UI" w:hint="eastAsia"/>
                                <w:color w:val="000000" w:themeColor="text1"/>
                                <w:kern w:val="24"/>
                                <w:szCs w:val="21"/>
                              </w:rPr>
                              <w:t>表Ⅱ-１-３　令和２年５月～10月における湾奥部での魚類等の調査結果</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D8E2E2" id="テキスト ボックス 18" o:spid="_x0000_s1053" type="#_x0000_t202" style="position:absolute;margin-left:2.6pt;margin-top:12.55pt;width:334.05pt;height:20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" filled="f" stroked="f">
                <v:textbox>
                  <w:txbxContent>
                    <w:p w14:paraId="39329070" w14:textId="15CCD754" w:rsidR="00573D51" w:rsidRPr="00C33772" w:rsidRDefault="00573D51" w:rsidP="000B4DD3">
                      <w:pPr>
                        <w:spacing w:line="220" w:lineRule="exact"/>
                        <w:rPr>
                          <w:rFonts w:ascii="ＭＳ Ｐゴシック" w:eastAsia="ＭＳ Ｐゴシック" w:hAnsi="ＭＳ Ｐゴシック"/>
                          <w:kern w:val="0"/>
                          <w:szCs w:val="21"/>
                        </w:rPr>
                      </w:pPr>
                      <w:r w:rsidRPr="00C33772">
                        <w:rPr>
                          <w:rFonts w:ascii="ＭＳ Ｐゴシック" w:eastAsia="ＭＳ Ｐゴシック" w:hAnsi="ＭＳ Ｐゴシック" w:cs="Meiryo UI" w:hint="eastAsia"/>
                          <w:color w:val="000000" w:themeColor="text1"/>
                          <w:kern w:val="24"/>
                          <w:szCs w:val="21"/>
                        </w:rPr>
                        <w:t>表Ⅱ-１-３　令和２年５月～10月における湾奥部での魚類等の調査結果</w:t>
                      </w:r>
                    </w:p>
                  </w:txbxContent>
                </v:textbox>
                <w10:wrap anchorx="margin"/>
              </v:shape>
            </w:pict>
          </mc:Fallback>
        </mc:AlternateContent>
      </w:r>
    </w:p>
    <w:p w14:paraId="41773FAF" w14:textId="6E7AE5A8" w:rsidR="000B4DD3" w:rsidRPr="00B15094" w:rsidRDefault="00C01DE2" w:rsidP="009D4EE4">
      <w:pPr>
        <w:widowControl/>
        <w:suppressLineNumbers/>
        <w:ind w:left="-6"/>
        <w:jc w:val="left"/>
        <w:rPr>
          <w:rFonts w:asciiTheme="minorEastAsia" w:hAnsiTheme="minorEastAsia"/>
          <w:bCs/>
          <w:color w:val="000000" w:themeColor="text1"/>
          <w:sz w:val="22"/>
        </w:rPr>
      </w:pPr>
      <w:r w:rsidRPr="00B15094">
        <w:rPr>
          <w:noProof/>
          <w:color w:val="000000" w:themeColor="text1"/>
        </w:rPr>
        <mc:AlternateContent>
          <mc:Choice Requires="wps">
            <w:drawing>
              <wp:anchor distT="0" distB="0" distL="114300" distR="114300" simplePos="0" relativeHeight="251922432" behindDoc="0" locked="0" layoutInCell="1" allowOverlap="1" wp14:anchorId="1166A210" wp14:editId="2963F324">
                <wp:simplePos x="0" y="0"/>
                <wp:positionH relativeFrom="page">
                  <wp:posOffset>5180965</wp:posOffset>
                </wp:positionH>
                <wp:positionV relativeFrom="paragraph">
                  <wp:posOffset>143510</wp:posOffset>
                </wp:positionV>
                <wp:extent cx="1807210" cy="567055"/>
                <wp:effectExtent l="0" t="0" r="0" b="4445"/>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567055"/>
                        </a:xfrm>
                        <a:prstGeom prst="rect">
                          <a:avLst/>
                        </a:prstGeom>
                        <a:noFill/>
                        <a:ln w="9525">
                          <a:noFill/>
                          <a:miter lim="800000"/>
                          <a:headEnd/>
                          <a:tailEnd/>
                        </a:ln>
                      </wps:spPr>
                      <wps:txbx>
                        <w:txbxContent>
                          <w:p w14:paraId="099D6394" w14:textId="77777777" w:rsidR="00573D51" w:rsidRPr="00A93FB2" w:rsidRDefault="00573D51" w:rsidP="000B4DD3">
                            <w:pPr>
                              <w:snapToGrid w:val="0"/>
                              <w:spacing w:line="140" w:lineRule="exact"/>
                              <w:rPr>
                                <w:rFonts w:asciiTheme="majorEastAsia" w:eastAsiaTheme="majorEastAsia" w:hAnsiTheme="majorEastAsia"/>
                                <w:kern w:val="0"/>
                                <w:sz w:val="12"/>
                                <w:szCs w:val="12"/>
                              </w:rPr>
                            </w:pPr>
                            <w:r w:rsidRPr="00A93FB2">
                              <w:rPr>
                                <w:rFonts w:asciiTheme="majorEastAsia" w:eastAsiaTheme="majorEastAsia" w:hAnsiTheme="majorEastAsia" w:cs="Times New Roman" w:hint="eastAsia"/>
                                <w:sz w:val="12"/>
                                <w:szCs w:val="12"/>
                              </w:rPr>
                              <w:t>注）</w:t>
                            </w:r>
                          </w:p>
                          <w:p w14:paraId="7601DBAF" w14:textId="77777777" w:rsidR="00573D51" w:rsidRPr="00A93FB2" w:rsidRDefault="00573D51"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・底層ＤＯは海底面上</w:t>
                            </w:r>
                            <w:r w:rsidRPr="00A93FB2">
                              <w:rPr>
                                <w:rFonts w:asciiTheme="majorEastAsia" w:eastAsiaTheme="majorEastAsia" w:hAnsiTheme="majorEastAsia" w:cs="Times New Roman"/>
                                <w:sz w:val="12"/>
                                <w:szCs w:val="12"/>
                              </w:rPr>
                              <w:t>1.0m</w:t>
                            </w:r>
                            <w:r w:rsidRPr="00A93FB2">
                              <w:rPr>
                                <w:rFonts w:asciiTheme="majorEastAsia" w:eastAsiaTheme="majorEastAsia" w:hAnsiTheme="majorEastAsia" w:cs="Times New Roman" w:hint="eastAsia"/>
                                <w:sz w:val="12"/>
                                <w:szCs w:val="12"/>
                              </w:rPr>
                              <w:t>の値。</w:t>
                            </w:r>
                          </w:p>
                          <w:p w14:paraId="4055CE3F" w14:textId="77777777" w:rsidR="00573D51" w:rsidRPr="00A93FB2" w:rsidRDefault="00573D51"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・調査方法は小型底曳網による。</w:t>
                            </w:r>
                          </w:p>
                          <w:p w14:paraId="36D62286" w14:textId="77777777" w:rsidR="00573D51" w:rsidRPr="00A93FB2" w:rsidRDefault="00573D51"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・主要種個体数は、各測定点での個体数の上位５種のうち、組成比率が</w:t>
                            </w:r>
                            <w:r w:rsidRPr="00A93FB2">
                              <w:rPr>
                                <w:rFonts w:asciiTheme="majorEastAsia" w:eastAsiaTheme="majorEastAsia" w:hAnsiTheme="majorEastAsia" w:cs="Times New Roman"/>
                                <w:sz w:val="12"/>
                                <w:szCs w:val="12"/>
                              </w:rPr>
                              <w:t>10</w:t>
                            </w:r>
                            <w:r w:rsidRPr="00A93FB2">
                              <w:rPr>
                                <w:rFonts w:asciiTheme="majorEastAsia" w:eastAsiaTheme="majorEastAsia" w:hAnsiTheme="majorEastAsia" w:cs="Times New Roman" w:hint="eastAsia"/>
                                <w:sz w:val="12"/>
                                <w:szCs w:val="12"/>
                              </w:rPr>
                              <w:t>％以上のものを示す。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6A210" id="_x0000_s1054" type="#_x0000_t202" style="position:absolute;left:0;text-align:left;margin-left:407.95pt;margin-top:11.3pt;width:142.3pt;height:44.6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" filled="f" stroked="f">
                <v:textbox>
                  <w:txbxContent>
                    <w:p w14:paraId="099D6394" w14:textId="77777777" w:rsidR="00573D51" w:rsidRPr="00A93FB2" w:rsidRDefault="00573D51" w:rsidP="000B4DD3">
                      <w:pPr>
                        <w:snapToGrid w:val="0"/>
                        <w:spacing w:line="140" w:lineRule="exact"/>
                        <w:rPr>
                          <w:rFonts w:asciiTheme="majorEastAsia" w:eastAsiaTheme="majorEastAsia" w:hAnsiTheme="majorEastAsia"/>
                          <w:kern w:val="0"/>
                          <w:sz w:val="12"/>
                          <w:szCs w:val="12"/>
                        </w:rPr>
                      </w:pPr>
                      <w:r w:rsidRPr="00A93FB2">
                        <w:rPr>
                          <w:rFonts w:asciiTheme="majorEastAsia" w:eastAsiaTheme="majorEastAsia" w:hAnsiTheme="majorEastAsia" w:cs="Times New Roman" w:hint="eastAsia"/>
                          <w:sz w:val="12"/>
                          <w:szCs w:val="12"/>
                        </w:rPr>
                        <w:t>注）</w:t>
                      </w:r>
                    </w:p>
                    <w:p w14:paraId="7601DBAF" w14:textId="77777777" w:rsidR="00573D51" w:rsidRPr="00A93FB2" w:rsidRDefault="00573D51"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・底層ＤＯは海底面上</w:t>
                      </w:r>
                      <w:r w:rsidRPr="00A93FB2">
                        <w:rPr>
                          <w:rFonts w:asciiTheme="majorEastAsia" w:eastAsiaTheme="majorEastAsia" w:hAnsiTheme="majorEastAsia" w:cs="Times New Roman"/>
                          <w:sz w:val="12"/>
                          <w:szCs w:val="12"/>
                        </w:rPr>
                        <w:t>1.0m</w:t>
                      </w:r>
                      <w:r w:rsidRPr="00A93FB2">
                        <w:rPr>
                          <w:rFonts w:asciiTheme="majorEastAsia" w:eastAsiaTheme="majorEastAsia" w:hAnsiTheme="majorEastAsia" w:cs="Times New Roman" w:hint="eastAsia"/>
                          <w:sz w:val="12"/>
                          <w:szCs w:val="12"/>
                        </w:rPr>
                        <w:t>の値。</w:t>
                      </w:r>
                    </w:p>
                    <w:p w14:paraId="4055CE3F" w14:textId="77777777" w:rsidR="00573D51" w:rsidRPr="00A93FB2" w:rsidRDefault="00573D51"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・調査方法は小型底曳網による。</w:t>
                      </w:r>
                    </w:p>
                    <w:p w14:paraId="36D62286" w14:textId="77777777" w:rsidR="00573D51" w:rsidRPr="00A93FB2" w:rsidRDefault="00573D51"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・主要種個体数は、各測定点での個体数の上位５種のうち、組成比率が</w:t>
                      </w:r>
                      <w:r w:rsidRPr="00A93FB2">
                        <w:rPr>
                          <w:rFonts w:asciiTheme="majorEastAsia" w:eastAsiaTheme="majorEastAsia" w:hAnsiTheme="majorEastAsia" w:cs="Times New Roman"/>
                          <w:sz w:val="12"/>
                          <w:szCs w:val="12"/>
                        </w:rPr>
                        <w:t>10</w:t>
                      </w:r>
                      <w:r w:rsidRPr="00A93FB2">
                        <w:rPr>
                          <w:rFonts w:asciiTheme="majorEastAsia" w:eastAsiaTheme="majorEastAsia" w:hAnsiTheme="majorEastAsia" w:cs="Times New Roman" w:hint="eastAsia"/>
                          <w:sz w:val="12"/>
                          <w:szCs w:val="12"/>
                        </w:rPr>
                        <w:t>％以上のものを示す。</w:t>
                      </w:r>
                    </w:p>
                  </w:txbxContent>
                </v:textbox>
                <w10:wrap anchorx="page"/>
              </v:shape>
            </w:pict>
          </mc:Fallback>
        </mc:AlternateContent>
      </w:r>
      <w:r w:rsidR="00B72B34" w:rsidRPr="00B15094">
        <w:rPr>
          <w:noProof/>
          <w:color w:val="000000" w:themeColor="text1"/>
        </w:rPr>
        <mc:AlternateContent>
          <mc:Choice Requires="wps">
            <w:drawing>
              <wp:anchor distT="0" distB="0" distL="114300" distR="114300" simplePos="0" relativeHeight="251924480" behindDoc="0" locked="0" layoutInCell="1" allowOverlap="1" wp14:anchorId="7A736FCF" wp14:editId="39956032">
                <wp:simplePos x="0" y="0"/>
                <wp:positionH relativeFrom="margin">
                  <wp:posOffset>-71755</wp:posOffset>
                </wp:positionH>
                <wp:positionV relativeFrom="paragraph">
                  <wp:posOffset>213995</wp:posOffset>
                </wp:positionV>
                <wp:extent cx="4400550" cy="371475"/>
                <wp:effectExtent l="0" t="0" r="0" b="0"/>
                <wp:wrapNone/>
                <wp:docPr id="45" name="テキスト ボックス 18"/>
                <wp:cNvGraphicFramePr/>
                <a:graphic xmlns:a="http://schemas.openxmlformats.org/drawingml/2006/main">
                  <a:graphicData uri="http://schemas.microsoft.com/office/word/2010/wordprocessingShape">
                    <wps:wsp>
                      <wps:cNvSpPr txBox="1"/>
                      <wps:spPr>
                        <a:xfrm>
                          <a:off x="0" y="0"/>
                          <a:ext cx="4400550" cy="371475"/>
                        </a:xfrm>
                        <a:prstGeom prst="rect">
                          <a:avLst/>
                        </a:prstGeom>
                        <a:noFill/>
                      </wps:spPr>
                      <wps:txbx>
                        <w:txbxContent>
                          <w:p w14:paraId="5D7D7E4A" w14:textId="77777777" w:rsidR="00573D51" w:rsidRDefault="00573D51" w:rsidP="00B72B34">
                            <w:pPr>
                              <w:spacing w:line="200" w:lineRule="exact"/>
                              <w:rPr>
                                <w:rFonts w:asciiTheme="minorEastAsia" w:hAnsiTheme="minorEastAsia" w:cs="Meiryo UI"/>
                                <w:color w:val="000000" w:themeColor="text1"/>
                                <w:kern w:val="24"/>
                                <w:sz w:val="16"/>
                                <w:szCs w:val="16"/>
                              </w:rPr>
                            </w:pPr>
                            <w:r w:rsidRPr="00055E41">
                              <w:rPr>
                                <w:rFonts w:asciiTheme="minorEastAsia" w:hAnsiTheme="minorEastAsia" w:cs="Meiryo UI" w:hint="eastAsia"/>
                                <w:color w:val="000000" w:themeColor="text1"/>
                                <w:kern w:val="24"/>
                                <w:sz w:val="16"/>
                                <w:szCs w:val="16"/>
                              </w:rPr>
                              <w:t>出典：大阪港新島地区埋立事業及び大阪沖埋立処分場建設事業に係る事後調査報告書より</w:t>
                            </w:r>
                          </w:p>
                          <w:p w14:paraId="3262B41A" w14:textId="77777777" w:rsidR="00573D51" w:rsidRPr="00055E41" w:rsidRDefault="00573D51" w:rsidP="00B72B34">
                            <w:pPr>
                              <w:spacing w:line="200" w:lineRule="exact"/>
                              <w:ind w:firstLineChars="300" w:firstLine="480"/>
                              <w:rPr>
                                <w:rFonts w:asciiTheme="minorEastAsia" w:hAnsiTheme="minorEastAsia"/>
                                <w:kern w:val="0"/>
                                <w:sz w:val="16"/>
                                <w:szCs w:val="16"/>
                              </w:rPr>
                            </w:pPr>
                            <w:r w:rsidRPr="00055E41">
                              <w:rPr>
                                <w:rFonts w:asciiTheme="minorEastAsia" w:hAnsiTheme="minorEastAsia" w:cs="Meiryo UI" w:hint="eastAsia"/>
                                <w:color w:val="000000" w:themeColor="text1"/>
                                <w:kern w:val="24"/>
                                <w:sz w:val="16"/>
                                <w:szCs w:val="16"/>
                              </w:rPr>
                              <w:t>抜粋(国土交通省近畿地方整備局、大阪市港湾局、大阪湾広域臨海環境整備センター)）</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736FCF" id="_x0000_s1055" type="#_x0000_t202" style="position:absolute;left:0;text-align:left;margin-left:-5.65pt;margin-top:16.85pt;width:346.5pt;height:29.2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" filled="f" stroked="f">
                <v:textbox>
                  <w:txbxContent>
                    <w:p w14:paraId="5D7D7E4A" w14:textId="77777777" w:rsidR="00573D51" w:rsidRDefault="00573D51" w:rsidP="00B72B34">
                      <w:pPr>
                        <w:spacing w:line="200" w:lineRule="exact"/>
                        <w:rPr>
                          <w:rFonts w:asciiTheme="minorEastAsia" w:hAnsiTheme="minorEastAsia" w:cs="Meiryo UI"/>
                          <w:color w:val="000000" w:themeColor="text1"/>
                          <w:kern w:val="24"/>
                          <w:sz w:val="16"/>
                          <w:szCs w:val="16"/>
                        </w:rPr>
                      </w:pPr>
                      <w:r w:rsidRPr="00055E41">
                        <w:rPr>
                          <w:rFonts w:asciiTheme="minorEastAsia" w:hAnsiTheme="minorEastAsia" w:cs="Meiryo UI" w:hint="eastAsia"/>
                          <w:color w:val="000000" w:themeColor="text1"/>
                          <w:kern w:val="24"/>
                          <w:sz w:val="16"/>
                          <w:szCs w:val="16"/>
                        </w:rPr>
                        <w:t>出典：大阪港新島地区埋立事業及び大阪沖埋立処分場建設事業に係る事後調査報告書より</w:t>
                      </w:r>
                    </w:p>
                    <w:p w14:paraId="3262B41A" w14:textId="77777777" w:rsidR="00573D51" w:rsidRPr="00055E41" w:rsidRDefault="00573D51" w:rsidP="00B72B34">
                      <w:pPr>
                        <w:spacing w:line="200" w:lineRule="exact"/>
                        <w:ind w:firstLineChars="300" w:firstLine="480"/>
                        <w:rPr>
                          <w:rFonts w:asciiTheme="minorEastAsia" w:hAnsiTheme="minorEastAsia"/>
                          <w:kern w:val="0"/>
                          <w:sz w:val="16"/>
                          <w:szCs w:val="16"/>
                        </w:rPr>
                      </w:pPr>
                      <w:r w:rsidRPr="00055E41">
                        <w:rPr>
                          <w:rFonts w:asciiTheme="minorEastAsia" w:hAnsiTheme="minorEastAsia" w:cs="Meiryo UI" w:hint="eastAsia"/>
                          <w:color w:val="000000" w:themeColor="text1"/>
                          <w:kern w:val="24"/>
                          <w:sz w:val="16"/>
                          <w:szCs w:val="16"/>
                        </w:rPr>
                        <w:t>抜粋(国土交通省近畿地方整備局、大阪市港湾局、大阪湾広域臨海環境整備センター)）</w:t>
                      </w:r>
                    </w:p>
                  </w:txbxContent>
                </v:textbox>
                <w10:wrap anchorx="margin"/>
              </v:shape>
            </w:pict>
          </mc:Fallback>
        </mc:AlternateContent>
      </w:r>
      <w:r w:rsidR="000B4DD3" w:rsidRPr="00B15094">
        <w:rPr>
          <w:rFonts w:ascii="ＭＳ ゴシック" w:eastAsia="ＭＳ ゴシック" w:hAnsi="ＭＳ ゴシック"/>
          <w:noProof/>
          <w:color w:val="000000" w:themeColor="text1"/>
        </w:rPr>
        <mc:AlternateContent>
          <mc:Choice Requires="wps">
            <w:drawing>
              <wp:anchor distT="0" distB="0" distL="114300" distR="114300" simplePos="0" relativeHeight="251923456" behindDoc="0" locked="0" layoutInCell="1" allowOverlap="1" wp14:anchorId="32982BB7" wp14:editId="12D1E53F">
                <wp:simplePos x="0" y="0"/>
                <wp:positionH relativeFrom="page">
                  <wp:posOffset>5605780</wp:posOffset>
                </wp:positionH>
                <wp:positionV relativeFrom="paragraph">
                  <wp:posOffset>16860</wp:posOffset>
                </wp:positionV>
                <wp:extent cx="798195" cy="312420"/>
                <wp:effectExtent l="0" t="0" r="0" b="0"/>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312420"/>
                        </a:xfrm>
                        <a:prstGeom prst="rect">
                          <a:avLst/>
                        </a:prstGeom>
                        <a:noFill/>
                        <a:ln w="9525">
                          <a:noFill/>
                          <a:miter lim="800000"/>
                          <a:headEnd/>
                          <a:tailEnd/>
                        </a:ln>
                      </wps:spPr>
                      <wps:txbx>
                        <w:txbxContent>
                          <w:p w14:paraId="23A31EF5" w14:textId="77777777" w:rsidR="00573D51" w:rsidRPr="00055E41" w:rsidRDefault="00573D51" w:rsidP="000B4DD3">
                            <w:pPr>
                              <w:spacing w:line="280" w:lineRule="exact"/>
                              <w:rPr>
                                <w:rFonts w:ascii="ＭＳ Ｐゴシック" w:eastAsia="ＭＳ Ｐゴシック" w:hAnsi="ＭＳ Ｐゴシック"/>
                                <w:sz w:val="18"/>
                                <w:szCs w:val="18"/>
                              </w:rPr>
                            </w:pPr>
                            <w:r w:rsidRPr="00055E41">
                              <w:rPr>
                                <w:rFonts w:ascii="ＭＳ Ｐゴシック" w:eastAsia="ＭＳ Ｐゴシック" w:hAnsi="ＭＳ Ｐゴシック" w:cs="Times New Roman" w:hint="eastAsia"/>
                                <w:sz w:val="18"/>
                                <w:szCs w:val="18"/>
                              </w:rPr>
                              <w:t>調査地点図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82BB7" id="_x0000_s1056" type="#_x0000_t202" style="position:absolute;left:0;text-align:left;margin-left:441.4pt;margin-top:1.35pt;width:62.85pt;height:24.6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" filled="f" stroked="f">
                <v:textbox>
                  <w:txbxContent>
                    <w:p w14:paraId="23A31EF5" w14:textId="77777777" w:rsidR="00573D51" w:rsidRPr="00055E41" w:rsidRDefault="00573D51" w:rsidP="000B4DD3">
                      <w:pPr>
                        <w:spacing w:line="280" w:lineRule="exact"/>
                        <w:rPr>
                          <w:rFonts w:ascii="ＭＳ Ｐゴシック" w:eastAsia="ＭＳ Ｐゴシック" w:hAnsi="ＭＳ Ｐゴシック"/>
                          <w:sz w:val="18"/>
                          <w:szCs w:val="18"/>
                        </w:rPr>
                      </w:pPr>
                      <w:r w:rsidRPr="00055E41">
                        <w:rPr>
                          <w:rFonts w:ascii="ＭＳ Ｐゴシック" w:eastAsia="ＭＳ Ｐゴシック" w:hAnsi="ＭＳ Ｐゴシック" w:cs="Times New Roman" w:hint="eastAsia"/>
                          <w:sz w:val="18"/>
                          <w:szCs w:val="18"/>
                        </w:rPr>
                        <w:t>調査地点図 </w:t>
                      </w:r>
                    </w:p>
                  </w:txbxContent>
                </v:textbox>
                <w10:wrap anchorx="page"/>
              </v:shape>
            </w:pict>
          </mc:Fallback>
        </mc:AlternateContent>
      </w:r>
    </w:p>
    <w:p w14:paraId="16D2E316" w14:textId="77777777" w:rsidR="000B4DD3" w:rsidRPr="00B15094" w:rsidRDefault="000B4DD3" w:rsidP="009D4EE4">
      <w:pPr>
        <w:widowControl/>
        <w:suppressLineNumbers/>
        <w:ind w:left="-6"/>
        <w:jc w:val="left"/>
        <w:rPr>
          <w:rFonts w:asciiTheme="minorEastAsia" w:hAnsiTheme="minorEastAsia"/>
          <w:bCs/>
          <w:color w:val="000000" w:themeColor="text1"/>
          <w:sz w:val="22"/>
        </w:rPr>
      </w:pPr>
    </w:p>
    <w:p w14:paraId="335E738C" w14:textId="77777777" w:rsidR="000B4DD3" w:rsidRPr="00B15094" w:rsidRDefault="000B4DD3" w:rsidP="00C33772">
      <w:pPr>
        <w:widowControl/>
        <w:suppressLineNumbers/>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地点４</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55"/>
        <w:gridCol w:w="6237"/>
      </w:tblGrid>
      <w:tr w:rsidR="00A3171F" w:rsidRPr="00B15094" w14:paraId="3BDB9540" w14:textId="77777777" w:rsidTr="004A267F">
        <w:trPr>
          <w:trHeight w:val="226"/>
        </w:trPr>
        <w:tc>
          <w:tcPr>
            <w:tcW w:w="941" w:type="dxa"/>
            <w:tcBorders>
              <w:top w:val="single" w:sz="6" w:space="0" w:color="auto"/>
              <w:left w:val="single" w:sz="6" w:space="0" w:color="auto"/>
              <w:bottom w:val="nil"/>
              <w:right w:val="single" w:sz="6" w:space="0" w:color="auto"/>
            </w:tcBorders>
          </w:tcPr>
          <w:p w14:paraId="4983904F"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5744075B"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67DB1409"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5A9C7F46"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55" w:type="dxa"/>
            <w:tcBorders>
              <w:top w:val="single" w:sz="6" w:space="0" w:color="auto"/>
              <w:left w:val="single" w:sz="6" w:space="0" w:color="auto"/>
              <w:bottom w:val="nil"/>
              <w:right w:val="single" w:sz="6" w:space="0" w:color="auto"/>
            </w:tcBorders>
          </w:tcPr>
          <w:p w14:paraId="40CB90BF"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37" w:type="dxa"/>
            <w:tcBorders>
              <w:top w:val="single" w:sz="6" w:space="0" w:color="auto"/>
              <w:left w:val="single" w:sz="6" w:space="0" w:color="auto"/>
              <w:bottom w:val="nil"/>
              <w:right w:val="single" w:sz="6" w:space="0" w:color="auto"/>
            </w:tcBorders>
          </w:tcPr>
          <w:p w14:paraId="5C7CD3F0"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4A537D5F" w14:textId="77777777" w:rsidTr="004A267F">
        <w:trPr>
          <w:trHeight w:val="226"/>
        </w:trPr>
        <w:tc>
          <w:tcPr>
            <w:tcW w:w="941" w:type="dxa"/>
            <w:tcBorders>
              <w:top w:val="single" w:sz="6" w:space="0" w:color="auto"/>
              <w:left w:val="single" w:sz="6" w:space="0" w:color="auto"/>
              <w:bottom w:val="nil"/>
              <w:right w:val="single" w:sz="6" w:space="0" w:color="auto"/>
            </w:tcBorders>
          </w:tcPr>
          <w:p w14:paraId="71F983C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nil"/>
              <w:bottom w:val="nil"/>
              <w:right w:val="single" w:sz="6" w:space="0" w:color="auto"/>
            </w:tcBorders>
          </w:tcPr>
          <w:p w14:paraId="0C4146B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5.7 </w:t>
            </w:r>
          </w:p>
        </w:tc>
        <w:tc>
          <w:tcPr>
            <w:tcW w:w="609" w:type="dxa"/>
            <w:tcBorders>
              <w:top w:val="single" w:sz="6" w:space="0" w:color="auto"/>
              <w:left w:val="single" w:sz="6" w:space="0" w:color="auto"/>
              <w:bottom w:val="nil"/>
              <w:right w:val="single" w:sz="6" w:space="0" w:color="auto"/>
            </w:tcBorders>
          </w:tcPr>
          <w:p w14:paraId="3F433AE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w:t>
            </w:r>
          </w:p>
        </w:tc>
        <w:tc>
          <w:tcPr>
            <w:tcW w:w="655" w:type="dxa"/>
            <w:tcBorders>
              <w:top w:val="single" w:sz="6" w:space="0" w:color="auto"/>
              <w:left w:val="single" w:sz="6" w:space="0" w:color="auto"/>
              <w:bottom w:val="nil"/>
              <w:right w:val="single" w:sz="6" w:space="0" w:color="auto"/>
            </w:tcBorders>
          </w:tcPr>
          <w:p w14:paraId="1137173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286</w:t>
            </w:r>
          </w:p>
        </w:tc>
        <w:tc>
          <w:tcPr>
            <w:tcW w:w="6237" w:type="dxa"/>
            <w:tcBorders>
              <w:top w:val="single" w:sz="6" w:space="0" w:color="auto"/>
              <w:left w:val="nil"/>
              <w:bottom w:val="nil"/>
              <w:right w:val="single" w:sz="6" w:space="0" w:color="auto"/>
            </w:tcBorders>
          </w:tcPr>
          <w:p w14:paraId="09818EE4"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79</w:t>
            </w: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60</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32</w:t>
            </w:r>
          </w:p>
        </w:tc>
      </w:tr>
      <w:tr w:rsidR="00A3171F" w:rsidRPr="00B15094" w14:paraId="046636F6" w14:textId="77777777" w:rsidTr="004A267F">
        <w:trPr>
          <w:trHeight w:val="226"/>
        </w:trPr>
        <w:tc>
          <w:tcPr>
            <w:tcW w:w="941" w:type="dxa"/>
            <w:tcBorders>
              <w:top w:val="nil"/>
              <w:left w:val="single" w:sz="6" w:space="0" w:color="auto"/>
              <w:bottom w:val="nil"/>
              <w:right w:val="single" w:sz="6" w:space="0" w:color="auto"/>
            </w:tcBorders>
          </w:tcPr>
          <w:p w14:paraId="7FFD765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39B280E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3.9 </w:t>
            </w:r>
          </w:p>
        </w:tc>
        <w:tc>
          <w:tcPr>
            <w:tcW w:w="609" w:type="dxa"/>
            <w:tcBorders>
              <w:top w:val="nil"/>
              <w:left w:val="single" w:sz="6" w:space="0" w:color="auto"/>
              <w:bottom w:val="nil"/>
              <w:right w:val="single" w:sz="6" w:space="0" w:color="auto"/>
            </w:tcBorders>
          </w:tcPr>
          <w:p w14:paraId="100759D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w:t>
            </w:r>
          </w:p>
        </w:tc>
        <w:tc>
          <w:tcPr>
            <w:tcW w:w="655" w:type="dxa"/>
            <w:tcBorders>
              <w:top w:val="nil"/>
              <w:left w:val="single" w:sz="6" w:space="0" w:color="auto"/>
              <w:bottom w:val="nil"/>
              <w:right w:val="single" w:sz="6" w:space="0" w:color="auto"/>
            </w:tcBorders>
          </w:tcPr>
          <w:p w14:paraId="050D2FC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466</w:t>
            </w:r>
          </w:p>
        </w:tc>
        <w:tc>
          <w:tcPr>
            <w:tcW w:w="6237" w:type="dxa"/>
            <w:tcBorders>
              <w:top w:val="nil"/>
              <w:left w:val="nil"/>
              <w:bottom w:val="nil"/>
              <w:right w:val="single" w:sz="6" w:space="0" w:color="auto"/>
            </w:tcBorders>
          </w:tcPr>
          <w:p w14:paraId="65EE5CA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92</w:t>
            </w: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85</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76</w:t>
            </w:r>
          </w:p>
        </w:tc>
      </w:tr>
      <w:tr w:rsidR="00A3171F" w:rsidRPr="00B15094" w14:paraId="200BC450" w14:textId="77777777" w:rsidTr="00663D58">
        <w:trPr>
          <w:trHeight w:val="226"/>
        </w:trPr>
        <w:tc>
          <w:tcPr>
            <w:tcW w:w="941" w:type="dxa"/>
            <w:tcBorders>
              <w:top w:val="nil"/>
              <w:left w:val="single" w:sz="6" w:space="0" w:color="auto"/>
              <w:bottom w:val="nil"/>
              <w:right w:val="single" w:sz="6" w:space="0" w:color="auto"/>
            </w:tcBorders>
          </w:tcPr>
          <w:p w14:paraId="6057343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0C7BDCD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1.9 </w:t>
            </w:r>
          </w:p>
        </w:tc>
        <w:tc>
          <w:tcPr>
            <w:tcW w:w="609" w:type="dxa"/>
            <w:tcBorders>
              <w:top w:val="nil"/>
              <w:left w:val="single" w:sz="6" w:space="0" w:color="auto"/>
              <w:bottom w:val="nil"/>
              <w:right w:val="single" w:sz="6" w:space="0" w:color="auto"/>
            </w:tcBorders>
          </w:tcPr>
          <w:p w14:paraId="06D3949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29</w:t>
            </w:r>
          </w:p>
        </w:tc>
        <w:tc>
          <w:tcPr>
            <w:tcW w:w="655" w:type="dxa"/>
            <w:tcBorders>
              <w:top w:val="nil"/>
              <w:left w:val="single" w:sz="6" w:space="0" w:color="auto"/>
              <w:bottom w:val="nil"/>
              <w:right w:val="single" w:sz="6" w:space="0" w:color="auto"/>
            </w:tcBorders>
          </w:tcPr>
          <w:p w14:paraId="7DF8746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492</w:t>
            </w:r>
          </w:p>
        </w:tc>
        <w:tc>
          <w:tcPr>
            <w:tcW w:w="6237" w:type="dxa"/>
            <w:tcBorders>
              <w:top w:val="nil"/>
              <w:left w:val="nil"/>
              <w:bottom w:val="nil"/>
              <w:right w:val="single" w:sz="6" w:space="0" w:color="auto"/>
            </w:tcBorders>
          </w:tcPr>
          <w:p w14:paraId="3F97079C"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テッポウエビ属</w:t>
            </w:r>
            <w:r w:rsidRPr="00B15094">
              <w:rPr>
                <w:rFonts w:ascii="ＭＳ Ｐゴシック" w:eastAsia="ＭＳ Ｐゴシック" w:cs="ＭＳ Ｐゴシック"/>
                <w:color w:val="000000" w:themeColor="text1"/>
                <w:kern w:val="0"/>
                <w:sz w:val="16"/>
                <w:szCs w:val="16"/>
              </w:rPr>
              <w:t>99</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63</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63</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54</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51</w:t>
            </w:r>
          </w:p>
        </w:tc>
      </w:tr>
      <w:tr w:rsidR="00A3171F" w:rsidRPr="00B15094" w14:paraId="30830FC5" w14:textId="77777777" w:rsidTr="00663D58">
        <w:trPr>
          <w:trHeight w:val="226"/>
        </w:trPr>
        <w:tc>
          <w:tcPr>
            <w:tcW w:w="941" w:type="dxa"/>
            <w:tcBorders>
              <w:top w:val="nil"/>
              <w:left w:val="single" w:sz="6" w:space="0" w:color="auto"/>
              <w:bottom w:val="nil"/>
              <w:right w:val="single" w:sz="6" w:space="0" w:color="auto"/>
            </w:tcBorders>
          </w:tcPr>
          <w:p w14:paraId="7E77065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373AB97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0.5 </w:t>
            </w:r>
          </w:p>
        </w:tc>
        <w:tc>
          <w:tcPr>
            <w:tcW w:w="609" w:type="dxa"/>
            <w:tcBorders>
              <w:top w:val="nil"/>
              <w:left w:val="single" w:sz="6" w:space="0" w:color="auto"/>
              <w:bottom w:val="nil"/>
              <w:right w:val="single" w:sz="6" w:space="0" w:color="auto"/>
            </w:tcBorders>
          </w:tcPr>
          <w:p w14:paraId="62EA6BF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10</w:t>
            </w:r>
          </w:p>
        </w:tc>
        <w:tc>
          <w:tcPr>
            <w:tcW w:w="655" w:type="dxa"/>
            <w:tcBorders>
              <w:top w:val="nil"/>
              <w:left w:val="single" w:sz="6" w:space="0" w:color="auto"/>
              <w:bottom w:val="nil"/>
              <w:right w:val="single" w:sz="6" w:space="0" w:color="auto"/>
            </w:tcBorders>
          </w:tcPr>
          <w:p w14:paraId="563DAD9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98</w:t>
            </w:r>
          </w:p>
        </w:tc>
        <w:tc>
          <w:tcPr>
            <w:tcW w:w="6237" w:type="dxa"/>
            <w:tcBorders>
              <w:top w:val="nil"/>
              <w:left w:val="nil"/>
              <w:bottom w:val="nil"/>
              <w:right w:val="single" w:sz="6" w:space="0" w:color="auto"/>
            </w:tcBorders>
          </w:tcPr>
          <w:p w14:paraId="173A3EAC"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46</w:t>
            </w:r>
            <w:r w:rsidRPr="00B15094">
              <w:rPr>
                <w:rFonts w:ascii="ＭＳ Ｐゴシック" w:eastAsia="ＭＳ Ｐゴシック" w:cs="ＭＳ Ｐゴシック" w:hint="eastAsia"/>
                <w:color w:val="000000" w:themeColor="text1"/>
                <w:kern w:val="0"/>
                <w:sz w:val="16"/>
                <w:szCs w:val="16"/>
              </w:rPr>
              <w:t>、マルバガニ</w:t>
            </w:r>
            <w:r w:rsidRPr="00B15094">
              <w:rPr>
                <w:rFonts w:ascii="ＭＳ Ｐゴシック" w:eastAsia="ＭＳ Ｐゴシック" w:cs="ＭＳ Ｐゴシック"/>
                <w:color w:val="000000" w:themeColor="text1"/>
                <w:kern w:val="0"/>
                <w:sz w:val="16"/>
                <w:szCs w:val="16"/>
              </w:rPr>
              <w:t>16</w:t>
            </w: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14</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12</w:t>
            </w:r>
          </w:p>
        </w:tc>
      </w:tr>
      <w:tr w:rsidR="00A3171F" w:rsidRPr="00B15094" w14:paraId="4D7E47EF" w14:textId="77777777" w:rsidTr="004A267F">
        <w:trPr>
          <w:trHeight w:val="226"/>
        </w:trPr>
        <w:tc>
          <w:tcPr>
            <w:tcW w:w="941" w:type="dxa"/>
            <w:tcBorders>
              <w:top w:val="nil"/>
              <w:left w:val="single" w:sz="6" w:space="0" w:color="auto"/>
              <w:bottom w:val="nil"/>
              <w:right w:val="single" w:sz="6" w:space="0" w:color="auto"/>
            </w:tcBorders>
          </w:tcPr>
          <w:p w14:paraId="2F00D6C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4E3B69F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585C863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55" w:type="dxa"/>
            <w:tcBorders>
              <w:top w:val="nil"/>
              <w:left w:val="single" w:sz="6" w:space="0" w:color="auto"/>
              <w:bottom w:val="nil"/>
              <w:right w:val="single" w:sz="6" w:space="0" w:color="auto"/>
            </w:tcBorders>
          </w:tcPr>
          <w:p w14:paraId="7094C36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16</w:t>
            </w:r>
          </w:p>
        </w:tc>
        <w:tc>
          <w:tcPr>
            <w:tcW w:w="6237" w:type="dxa"/>
            <w:tcBorders>
              <w:top w:val="nil"/>
              <w:left w:val="nil"/>
              <w:bottom w:val="nil"/>
              <w:right w:val="single" w:sz="6" w:space="0" w:color="auto"/>
            </w:tcBorders>
          </w:tcPr>
          <w:p w14:paraId="1618B902"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ハタタテヌメリ５、テナガコブシ３、ケブカエンコウガニ２、マルバガニ２、イシガニ２、イトヒキハゼ２</w:t>
            </w:r>
          </w:p>
        </w:tc>
      </w:tr>
      <w:tr w:rsidR="00A3171F" w:rsidRPr="00B15094" w14:paraId="76C329F3" w14:textId="77777777" w:rsidTr="00663D58">
        <w:trPr>
          <w:trHeight w:val="226"/>
        </w:trPr>
        <w:tc>
          <w:tcPr>
            <w:tcW w:w="941" w:type="dxa"/>
            <w:tcBorders>
              <w:top w:val="nil"/>
              <w:left w:val="single" w:sz="6" w:space="0" w:color="auto"/>
              <w:bottom w:val="nil"/>
              <w:right w:val="single" w:sz="6" w:space="0" w:color="auto"/>
            </w:tcBorders>
          </w:tcPr>
          <w:p w14:paraId="009A7D3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41C31F5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7597384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55" w:type="dxa"/>
            <w:tcBorders>
              <w:top w:val="nil"/>
              <w:left w:val="single" w:sz="6" w:space="0" w:color="auto"/>
              <w:bottom w:val="nil"/>
              <w:right w:val="single" w:sz="6" w:space="0" w:color="auto"/>
            </w:tcBorders>
          </w:tcPr>
          <w:p w14:paraId="455807D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37</w:t>
            </w:r>
          </w:p>
        </w:tc>
        <w:tc>
          <w:tcPr>
            <w:tcW w:w="6237" w:type="dxa"/>
            <w:tcBorders>
              <w:top w:val="nil"/>
              <w:left w:val="nil"/>
              <w:bottom w:val="nil"/>
              <w:right w:val="single" w:sz="6" w:space="0" w:color="auto"/>
            </w:tcBorders>
          </w:tcPr>
          <w:p w14:paraId="5D32891E"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、テナガコブシ８、ケブカエンコウガニ４</w:t>
            </w:r>
          </w:p>
        </w:tc>
      </w:tr>
      <w:tr w:rsidR="00A3171F" w:rsidRPr="00B15094" w14:paraId="4112B040" w14:textId="77777777" w:rsidTr="00663D58">
        <w:trPr>
          <w:trHeight w:val="226"/>
        </w:trPr>
        <w:tc>
          <w:tcPr>
            <w:tcW w:w="941" w:type="dxa"/>
            <w:tcBorders>
              <w:top w:val="nil"/>
              <w:left w:val="single" w:sz="6" w:space="0" w:color="auto"/>
              <w:bottom w:val="nil"/>
              <w:right w:val="single" w:sz="6" w:space="0" w:color="auto"/>
            </w:tcBorders>
          </w:tcPr>
          <w:p w14:paraId="382D384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39D3DB8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0.7 </w:t>
            </w:r>
          </w:p>
        </w:tc>
        <w:tc>
          <w:tcPr>
            <w:tcW w:w="609" w:type="dxa"/>
            <w:tcBorders>
              <w:top w:val="nil"/>
              <w:left w:val="single" w:sz="6" w:space="0" w:color="auto"/>
              <w:bottom w:val="nil"/>
              <w:right w:val="single" w:sz="6" w:space="0" w:color="auto"/>
            </w:tcBorders>
          </w:tcPr>
          <w:p w14:paraId="0F99693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7</w:t>
            </w:r>
          </w:p>
        </w:tc>
        <w:tc>
          <w:tcPr>
            <w:tcW w:w="655" w:type="dxa"/>
            <w:tcBorders>
              <w:top w:val="nil"/>
              <w:left w:val="single" w:sz="6" w:space="0" w:color="auto"/>
              <w:bottom w:val="nil"/>
              <w:right w:val="single" w:sz="6" w:space="0" w:color="auto"/>
            </w:tcBorders>
          </w:tcPr>
          <w:p w14:paraId="0B662C0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17</w:t>
            </w:r>
          </w:p>
        </w:tc>
        <w:tc>
          <w:tcPr>
            <w:tcW w:w="6237" w:type="dxa"/>
            <w:tcBorders>
              <w:top w:val="nil"/>
              <w:left w:val="nil"/>
              <w:bottom w:val="nil"/>
              <w:right w:val="single" w:sz="6" w:space="0" w:color="auto"/>
            </w:tcBorders>
          </w:tcPr>
          <w:p w14:paraId="69B432E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ツメタガイ７、モヨウハゼ３、ケブカエンコウガニ２、テナガコブシ２</w:t>
            </w:r>
          </w:p>
        </w:tc>
      </w:tr>
      <w:tr w:rsidR="00A3171F" w:rsidRPr="00B15094" w14:paraId="7AEDF58F" w14:textId="77777777" w:rsidTr="004A267F">
        <w:trPr>
          <w:trHeight w:val="226"/>
        </w:trPr>
        <w:tc>
          <w:tcPr>
            <w:tcW w:w="941" w:type="dxa"/>
            <w:tcBorders>
              <w:top w:val="nil"/>
              <w:left w:val="single" w:sz="6" w:space="0" w:color="auto"/>
              <w:bottom w:val="nil"/>
              <w:right w:val="single" w:sz="6" w:space="0" w:color="auto"/>
            </w:tcBorders>
          </w:tcPr>
          <w:p w14:paraId="05004E4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77C8017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2.2 </w:t>
            </w:r>
          </w:p>
        </w:tc>
        <w:tc>
          <w:tcPr>
            <w:tcW w:w="609" w:type="dxa"/>
            <w:tcBorders>
              <w:top w:val="nil"/>
              <w:left w:val="single" w:sz="6" w:space="0" w:color="auto"/>
              <w:bottom w:val="nil"/>
              <w:right w:val="single" w:sz="6" w:space="0" w:color="auto"/>
            </w:tcBorders>
          </w:tcPr>
          <w:p w14:paraId="4EEDF06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w:t>
            </w:r>
          </w:p>
        </w:tc>
        <w:tc>
          <w:tcPr>
            <w:tcW w:w="655" w:type="dxa"/>
            <w:tcBorders>
              <w:top w:val="nil"/>
              <w:left w:val="single" w:sz="6" w:space="0" w:color="auto"/>
              <w:bottom w:val="nil"/>
              <w:right w:val="single" w:sz="6" w:space="0" w:color="auto"/>
            </w:tcBorders>
          </w:tcPr>
          <w:p w14:paraId="192B764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37" w:type="dxa"/>
            <w:tcBorders>
              <w:top w:val="nil"/>
              <w:left w:val="nil"/>
              <w:bottom w:val="nil"/>
              <w:right w:val="single" w:sz="6" w:space="0" w:color="auto"/>
            </w:tcBorders>
          </w:tcPr>
          <w:p w14:paraId="3366699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テナガコブシ２、ツメタガイ１、シバエビ１、ヒシガタコブシ１</w:t>
            </w:r>
          </w:p>
        </w:tc>
      </w:tr>
      <w:tr w:rsidR="00A3171F" w:rsidRPr="00B15094" w14:paraId="092671A4" w14:textId="77777777" w:rsidTr="00663D58">
        <w:trPr>
          <w:trHeight w:val="226"/>
        </w:trPr>
        <w:tc>
          <w:tcPr>
            <w:tcW w:w="941" w:type="dxa"/>
            <w:tcBorders>
              <w:top w:val="nil"/>
              <w:left w:val="single" w:sz="6" w:space="0" w:color="auto"/>
              <w:bottom w:val="nil"/>
              <w:right w:val="single" w:sz="6" w:space="0" w:color="auto"/>
            </w:tcBorders>
          </w:tcPr>
          <w:p w14:paraId="15F26D2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1051605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0.2 </w:t>
            </w:r>
          </w:p>
        </w:tc>
        <w:tc>
          <w:tcPr>
            <w:tcW w:w="609" w:type="dxa"/>
            <w:tcBorders>
              <w:top w:val="nil"/>
              <w:left w:val="single" w:sz="6" w:space="0" w:color="auto"/>
              <w:bottom w:val="nil"/>
              <w:right w:val="single" w:sz="6" w:space="0" w:color="auto"/>
            </w:tcBorders>
          </w:tcPr>
          <w:p w14:paraId="1CE9727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55" w:type="dxa"/>
            <w:tcBorders>
              <w:top w:val="nil"/>
              <w:left w:val="single" w:sz="6" w:space="0" w:color="auto"/>
              <w:bottom w:val="nil"/>
              <w:right w:val="single" w:sz="6" w:space="0" w:color="auto"/>
            </w:tcBorders>
          </w:tcPr>
          <w:p w14:paraId="42D869E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237" w:type="dxa"/>
            <w:tcBorders>
              <w:top w:val="nil"/>
              <w:left w:val="nil"/>
              <w:bottom w:val="nil"/>
              <w:right w:val="single" w:sz="6" w:space="0" w:color="auto"/>
            </w:tcBorders>
          </w:tcPr>
          <w:p w14:paraId="03630794"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ツメタガイ５、ハナムシロ１</w:t>
            </w:r>
          </w:p>
        </w:tc>
      </w:tr>
      <w:tr w:rsidR="00A3171F" w:rsidRPr="00B15094" w14:paraId="0A92056D" w14:textId="77777777" w:rsidTr="00663D58">
        <w:trPr>
          <w:trHeight w:val="226"/>
        </w:trPr>
        <w:tc>
          <w:tcPr>
            <w:tcW w:w="941" w:type="dxa"/>
            <w:tcBorders>
              <w:top w:val="nil"/>
              <w:left w:val="single" w:sz="6" w:space="0" w:color="auto"/>
              <w:bottom w:val="nil"/>
              <w:right w:val="single" w:sz="6" w:space="0" w:color="auto"/>
            </w:tcBorders>
          </w:tcPr>
          <w:p w14:paraId="22E24EE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5EF917A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1.0 </w:t>
            </w:r>
          </w:p>
        </w:tc>
        <w:tc>
          <w:tcPr>
            <w:tcW w:w="609" w:type="dxa"/>
            <w:tcBorders>
              <w:top w:val="nil"/>
              <w:left w:val="single" w:sz="6" w:space="0" w:color="auto"/>
              <w:bottom w:val="nil"/>
              <w:right w:val="single" w:sz="6" w:space="0" w:color="auto"/>
            </w:tcBorders>
          </w:tcPr>
          <w:p w14:paraId="150E576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55" w:type="dxa"/>
            <w:tcBorders>
              <w:top w:val="nil"/>
              <w:left w:val="single" w:sz="6" w:space="0" w:color="auto"/>
              <w:bottom w:val="nil"/>
              <w:right w:val="single" w:sz="6" w:space="0" w:color="auto"/>
            </w:tcBorders>
          </w:tcPr>
          <w:p w14:paraId="623C31E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237" w:type="dxa"/>
            <w:tcBorders>
              <w:top w:val="nil"/>
              <w:left w:val="nil"/>
              <w:bottom w:val="nil"/>
              <w:right w:val="single" w:sz="6" w:space="0" w:color="auto"/>
            </w:tcBorders>
          </w:tcPr>
          <w:p w14:paraId="3A5283AB"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ツメタガイ４、ハナムシロ１、アカガイ１</w:t>
            </w:r>
          </w:p>
        </w:tc>
      </w:tr>
      <w:tr w:rsidR="00A3171F" w:rsidRPr="00B15094" w14:paraId="2F30F87C" w14:textId="77777777" w:rsidTr="004A267F">
        <w:trPr>
          <w:trHeight w:val="226"/>
        </w:trPr>
        <w:tc>
          <w:tcPr>
            <w:tcW w:w="941" w:type="dxa"/>
            <w:tcBorders>
              <w:top w:val="nil"/>
              <w:left w:val="single" w:sz="6" w:space="0" w:color="auto"/>
              <w:bottom w:val="nil"/>
              <w:right w:val="single" w:sz="6" w:space="0" w:color="auto"/>
            </w:tcBorders>
          </w:tcPr>
          <w:p w14:paraId="1EE6D2F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1837C8D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5.3 </w:t>
            </w:r>
          </w:p>
        </w:tc>
        <w:tc>
          <w:tcPr>
            <w:tcW w:w="609" w:type="dxa"/>
            <w:tcBorders>
              <w:top w:val="nil"/>
              <w:left w:val="single" w:sz="6" w:space="0" w:color="auto"/>
              <w:bottom w:val="nil"/>
              <w:right w:val="single" w:sz="6" w:space="0" w:color="auto"/>
            </w:tcBorders>
          </w:tcPr>
          <w:p w14:paraId="2F21812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55" w:type="dxa"/>
            <w:tcBorders>
              <w:top w:val="nil"/>
              <w:left w:val="single" w:sz="6" w:space="0" w:color="auto"/>
              <w:bottom w:val="nil"/>
              <w:right w:val="single" w:sz="6" w:space="0" w:color="auto"/>
            </w:tcBorders>
          </w:tcPr>
          <w:p w14:paraId="336592B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21</w:t>
            </w:r>
          </w:p>
        </w:tc>
        <w:tc>
          <w:tcPr>
            <w:tcW w:w="6237" w:type="dxa"/>
            <w:tcBorders>
              <w:top w:val="nil"/>
              <w:left w:val="nil"/>
              <w:bottom w:val="nil"/>
              <w:right w:val="single" w:sz="6" w:space="0" w:color="auto"/>
            </w:tcBorders>
          </w:tcPr>
          <w:p w14:paraId="5ABA1127"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サルエビ４</w:t>
            </w:r>
          </w:p>
        </w:tc>
      </w:tr>
      <w:tr w:rsidR="00A3171F" w:rsidRPr="00B15094" w14:paraId="6863A3F4" w14:textId="77777777" w:rsidTr="004A267F">
        <w:trPr>
          <w:trHeight w:val="226"/>
        </w:trPr>
        <w:tc>
          <w:tcPr>
            <w:tcW w:w="941" w:type="dxa"/>
            <w:tcBorders>
              <w:top w:val="nil"/>
              <w:left w:val="single" w:sz="6" w:space="0" w:color="auto"/>
              <w:bottom w:val="single" w:sz="6" w:space="0" w:color="auto"/>
              <w:right w:val="single" w:sz="6" w:space="0" w:color="auto"/>
            </w:tcBorders>
          </w:tcPr>
          <w:p w14:paraId="04B9756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single" w:sz="6" w:space="0" w:color="auto"/>
              <w:right w:val="single" w:sz="6" w:space="0" w:color="auto"/>
            </w:tcBorders>
          </w:tcPr>
          <w:p w14:paraId="59DAC24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4.8 </w:t>
            </w:r>
          </w:p>
        </w:tc>
        <w:tc>
          <w:tcPr>
            <w:tcW w:w="609" w:type="dxa"/>
            <w:tcBorders>
              <w:top w:val="nil"/>
              <w:left w:val="single" w:sz="6" w:space="0" w:color="auto"/>
              <w:bottom w:val="single" w:sz="6" w:space="0" w:color="auto"/>
              <w:right w:val="single" w:sz="6" w:space="0" w:color="auto"/>
            </w:tcBorders>
          </w:tcPr>
          <w:p w14:paraId="385BAB9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55" w:type="dxa"/>
            <w:tcBorders>
              <w:top w:val="nil"/>
              <w:left w:val="single" w:sz="6" w:space="0" w:color="auto"/>
              <w:bottom w:val="single" w:sz="6" w:space="0" w:color="auto"/>
              <w:right w:val="single" w:sz="6" w:space="0" w:color="auto"/>
            </w:tcBorders>
          </w:tcPr>
          <w:p w14:paraId="2FD236C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50</w:t>
            </w:r>
          </w:p>
        </w:tc>
        <w:tc>
          <w:tcPr>
            <w:tcW w:w="6237" w:type="dxa"/>
            <w:tcBorders>
              <w:top w:val="nil"/>
              <w:left w:val="nil"/>
              <w:bottom w:val="single" w:sz="6" w:space="0" w:color="auto"/>
              <w:right w:val="single" w:sz="6" w:space="0" w:color="auto"/>
            </w:tcBorders>
          </w:tcPr>
          <w:p w14:paraId="2E8CBE0C"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17</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、サルエビ６</w:t>
            </w:r>
          </w:p>
        </w:tc>
      </w:tr>
    </w:tbl>
    <w:p w14:paraId="5195C06D" w14:textId="77777777" w:rsidR="000B4DD3" w:rsidRPr="00B15094" w:rsidRDefault="000B4DD3" w:rsidP="00C33772">
      <w:pPr>
        <w:widowControl/>
        <w:suppressLineNumbers/>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地点５</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10"/>
        <w:gridCol w:w="6282"/>
      </w:tblGrid>
      <w:tr w:rsidR="00A3171F" w:rsidRPr="00B15094" w14:paraId="518981D9" w14:textId="77777777" w:rsidTr="004A267F">
        <w:trPr>
          <w:trHeight w:val="226"/>
        </w:trPr>
        <w:tc>
          <w:tcPr>
            <w:tcW w:w="941" w:type="dxa"/>
            <w:tcBorders>
              <w:top w:val="single" w:sz="6" w:space="0" w:color="auto"/>
              <w:left w:val="single" w:sz="6" w:space="0" w:color="auto"/>
              <w:bottom w:val="nil"/>
              <w:right w:val="single" w:sz="6" w:space="0" w:color="auto"/>
            </w:tcBorders>
          </w:tcPr>
          <w:p w14:paraId="7903E7F1"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25E5FA4B"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02BFDEE6"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15D6D441"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10" w:type="dxa"/>
            <w:tcBorders>
              <w:top w:val="single" w:sz="6" w:space="0" w:color="auto"/>
              <w:left w:val="single" w:sz="6" w:space="0" w:color="auto"/>
              <w:bottom w:val="nil"/>
              <w:right w:val="single" w:sz="6" w:space="0" w:color="auto"/>
            </w:tcBorders>
          </w:tcPr>
          <w:p w14:paraId="6D998C04"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82" w:type="dxa"/>
            <w:tcBorders>
              <w:top w:val="single" w:sz="6" w:space="0" w:color="auto"/>
              <w:left w:val="single" w:sz="6" w:space="0" w:color="auto"/>
              <w:bottom w:val="nil"/>
              <w:right w:val="single" w:sz="6" w:space="0" w:color="auto"/>
            </w:tcBorders>
          </w:tcPr>
          <w:p w14:paraId="369D7475"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72467D71" w14:textId="77777777" w:rsidTr="004A267F">
        <w:trPr>
          <w:trHeight w:val="226"/>
        </w:trPr>
        <w:tc>
          <w:tcPr>
            <w:tcW w:w="941" w:type="dxa"/>
            <w:tcBorders>
              <w:top w:val="single" w:sz="6" w:space="0" w:color="auto"/>
              <w:left w:val="single" w:sz="6" w:space="0" w:color="auto"/>
              <w:bottom w:val="nil"/>
              <w:right w:val="single" w:sz="6" w:space="0" w:color="auto"/>
            </w:tcBorders>
          </w:tcPr>
          <w:p w14:paraId="2347376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single" w:sz="6" w:space="0" w:color="auto"/>
              <w:bottom w:val="nil"/>
              <w:right w:val="nil"/>
            </w:tcBorders>
          </w:tcPr>
          <w:p w14:paraId="7E252E8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4.9 </w:t>
            </w:r>
          </w:p>
        </w:tc>
        <w:tc>
          <w:tcPr>
            <w:tcW w:w="609" w:type="dxa"/>
            <w:tcBorders>
              <w:top w:val="single" w:sz="6" w:space="0" w:color="auto"/>
              <w:left w:val="single" w:sz="6" w:space="0" w:color="auto"/>
              <w:bottom w:val="nil"/>
              <w:right w:val="single" w:sz="6" w:space="0" w:color="auto"/>
            </w:tcBorders>
          </w:tcPr>
          <w:p w14:paraId="7376CF2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22</w:t>
            </w:r>
          </w:p>
        </w:tc>
        <w:tc>
          <w:tcPr>
            <w:tcW w:w="610" w:type="dxa"/>
            <w:tcBorders>
              <w:top w:val="single" w:sz="6" w:space="0" w:color="auto"/>
              <w:left w:val="single" w:sz="6" w:space="0" w:color="auto"/>
              <w:bottom w:val="nil"/>
              <w:right w:val="single" w:sz="6" w:space="0" w:color="auto"/>
            </w:tcBorders>
          </w:tcPr>
          <w:p w14:paraId="2FF5EA6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343</w:t>
            </w:r>
          </w:p>
        </w:tc>
        <w:tc>
          <w:tcPr>
            <w:tcW w:w="6282" w:type="dxa"/>
            <w:tcBorders>
              <w:top w:val="single" w:sz="6" w:space="0" w:color="auto"/>
              <w:left w:val="nil"/>
              <w:bottom w:val="nil"/>
              <w:right w:val="single" w:sz="6" w:space="0" w:color="auto"/>
            </w:tcBorders>
          </w:tcPr>
          <w:p w14:paraId="082E462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110</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76</w:t>
            </w:r>
          </w:p>
        </w:tc>
      </w:tr>
      <w:tr w:rsidR="00A3171F" w:rsidRPr="00B15094" w14:paraId="186CA06C" w14:textId="77777777" w:rsidTr="004A267F">
        <w:trPr>
          <w:trHeight w:val="226"/>
        </w:trPr>
        <w:tc>
          <w:tcPr>
            <w:tcW w:w="941" w:type="dxa"/>
            <w:tcBorders>
              <w:top w:val="nil"/>
              <w:left w:val="single" w:sz="6" w:space="0" w:color="auto"/>
              <w:bottom w:val="nil"/>
              <w:right w:val="single" w:sz="6" w:space="0" w:color="auto"/>
            </w:tcBorders>
          </w:tcPr>
          <w:p w14:paraId="15473D2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6900F62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4.3 </w:t>
            </w:r>
          </w:p>
        </w:tc>
        <w:tc>
          <w:tcPr>
            <w:tcW w:w="609" w:type="dxa"/>
            <w:tcBorders>
              <w:top w:val="nil"/>
              <w:left w:val="single" w:sz="6" w:space="0" w:color="auto"/>
              <w:bottom w:val="nil"/>
              <w:right w:val="single" w:sz="6" w:space="0" w:color="auto"/>
            </w:tcBorders>
          </w:tcPr>
          <w:p w14:paraId="64F0F85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24</w:t>
            </w:r>
          </w:p>
        </w:tc>
        <w:tc>
          <w:tcPr>
            <w:tcW w:w="610" w:type="dxa"/>
            <w:tcBorders>
              <w:top w:val="nil"/>
              <w:left w:val="single" w:sz="6" w:space="0" w:color="auto"/>
              <w:bottom w:val="nil"/>
              <w:right w:val="single" w:sz="6" w:space="0" w:color="auto"/>
            </w:tcBorders>
          </w:tcPr>
          <w:p w14:paraId="0B74BD5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440</w:t>
            </w:r>
          </w:p>
        </w:tc>
        <w:tc>
          <w:tcPr>
            <w:tcW w:w="6282" w:type="dxa"/>
            <w:tcBorders>
              <w:top w:val="nil"/>
              <w:left w:val="nil"/>
              <w:bottom w:val="nil"/>
              <w:right w:val="single" w:sz="6" w:space="0" w:color="auto"/>
            </w:tcBorders>
          </w:tcPr>
          <w:p w14:paraId="18914765"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97</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71</w:t>
            </w:r>
            <w:r w:rsidRPr="00B15094">
              <w:rPr>
                <w:rFonts w:ascii="ＭＳ Ｐゴシック" w:eastAsia="ＭＳ Ｐゴシック" w:cs="ＭＳ Ｐゴシック" w:hint="eastAsia"/>
                <w:color w:val="000000" w:themeColor="text1"/>
                <w:kern w:val="0"/>
                <w:sz w:val="16"/>
                <w:szCs w:val="16"/>
              </w:rPr>
              <w:t>、テッポウエビ属</w:t>
            </w:r>
            <w:r w:rsidRPr="00B15094">
              <w:rPr>
                <w:rFonts w:ascii="ＭＳ Ｐゴシック" w:eastAsia="ＭＳ Ｐゴシック" w:cs="ＭＳ Ｐゴシック"/>
                <w:color w:val="000000" w:themeColor="text1"/>
                <w:kern w:val="0"/>
                <w:sz w:val="16"/>
                <w:szCs w:val="16"/>
              </w:rPr>
              <w:t>53</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49</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46</w:t>
            </w:r>
          </w:p>
        </w:tc>
      </w:tr>
      <w:tr w:rsidR="00A3171F" w:rsidRPr="00B15094" w14:paraId="5E7607AE" w14:textId="77777777" w:rsidTr="004A267F">
        <w:trPr>
          <w:trHeight w:val="226"/>
        </w:trPr>
        <w:tc>
          <w:tcPr>
            <w:tcW w:w="941" w:type="dxa"/>
            <w:tcBorders>
              <w:top w:val="nil"/>
              <w:left w:val="single" w:sz="6" w:space="0" w:color="auto"/>
              <w:bottom w:val="nil"/>
              <w:right w:val="single" w:sz="6" w:space="0" w:color="auto"/>
            </w:tcBorders>
          </w:tcPr>
          <w:p w14:paraId="1A53019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7D70B3B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67ABD76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24</w:t>
            </w:r>
          </w:p>
        </w:tc>
        <w:tc>
          <w:tcPr>
            <w:tcW w:w="610" w:type="dxa"/>
            <w:tcBorders>
              <w:top w:val="nil"/>
              <w:left w:val="single" w:sz="6" w:space="0" w:color="auto"/>
              <w:bottom w:val="nil"/>
              <w:right w:val="single" w:sz="6" w:space="0" w:color="auto"/>
            </w:tcBorders>
          </w:tcPr>
          <w:p w14:paraId="4673C64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596</w:t>
            </w:r>
          </w:p>
        </w:tc>
        <w:tc>
          <w:tcPr>
            <w:tcW w:w="6282" w:type="dxa"/>
            <w:tcBorders>
              <w:top w:val="nil"/>
              <w:left w:val="nil"/>
              <w:bottom w:val="nil"/>
              <w:right w:val="single" w:sz="6" w:space="0" w:color="auto"/>
            </w:tcBorders>
          </w:tcPr>
          <w:p w14:paraId="6289E07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149</w:t>
            </w:r>
            <w:r w:rsidRPr="00B15094">
              <w:rPr>
                <w:rFonts w:ascii="ＭＳ Ｐゴシック" w:eastAsia="ＭＳ Ｐゴシック" w:cs="ＭＳ Ｐゴシック" w:hint="eastAsia"/>
                <w:color w:val="000000" w:themeColor="text1"/>
                <w:kern w:val="0"/>
                <w:sz w:val="16"/>
                <w:szCs w:val="16"/>
              </w:rPr>
              <w:t>、テナガテッポウエビ</w:t>
            </w:r>
            <w:r w:rsidRPr="00B15094">
              <w:rPr>
                <w:rFonts w:ascii="ＭＳ Ｐゴシック" w:eastAsia="ＭＳ Ｐゴシック" w:cs="ＭＳ Ｐゴシック"/>
                <w:color w:val="000000" w:themeColor="text1"/>
                <w:kern w:val="0"/>
                <w:sz w:val="16"/>
                <w:szCs w:val="16"/>
              </w:rPr>
              <w:t>94</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60</w:t>
            </w:r>
          </w:p>
        </w:tc>
      </w:tr>
      <w:tr w:rsidR="00A3171F" w:rsidRPr="00B15094" w14:paraId="7018F1B1" w14:textId="77777777" w:rsidTr="00663D58">
        <w:trPr>
          <w:trHeight w:val="226"/>
        </w:trPr>
        <w:tc>
          <w:tcPr>
            <w:tcW w:w="941" w:type="dxa"/>
            <w:tcBorders>
              <w:top w:val="nil"/>
              <w:left w:val="single" w:sz="6" w:space="0" w:color="auto"/>
              <w:bottom w:val="nil"/>
              <w:right w:val="single" w:sz="6" w:space="0" w:color="auto"/>
            </w:tcBorders>
          </w:tcPr>
          <w:p w14:paraId="71118A1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48EC1D3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shd w:val="clear" w:color="auto" w:fill="FFFF00"/>
              </w:rPr>
              <w:t>0.1</w:t>
            </w:r>
            <w:r w:rsidRPr="00B15094">
              <w:rPr>
                <w:rFonts w:ascii="ＭＳ Ｐゴシック" w:eastAsia="ＭＳ Ｐゴシック" w:cs="ＭＳ Ｐゴシック"/>
                <w:b/>
                <w:color w:val="000000" w:themeColor="text1"/>
                <w:kern w:val="0"/>
                <w:sz w:val="22"/>
                <w:u w:val="single"/>
              </w:rPr>
              <w:t xml:space="preserve"> </w:t>
            </w:r>
          </w:p>
        </w:tc>
        <w:tc>
          <w:tcPr>
            <w:tcW w:w="609" w:type="dxa"/>
            <w:tcBorders>
              <w:top w:val="nil"/>
              <w:left w:val="single" w:sz="6" w:space="0" w:color="auto"/>
              <w:bottom w:val="nil"/>
              <w:right w:val="single" w:sz="6" w:space="0" w:color="auto"/>
            </w:tcBorders>
          </w:tcPr>
          <w:p w14:paraId="252A17C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10" w:type="dxa"/>
            <w:tcBorders>
              <w:top w:val="nil"/>
              <w:left w:val="single" w:sz="6" w:space="0" w:color="auto"/>
              <w:bottom w:val="nil"/>
              <w:right w:val="single" w:sz="6" w:space="0" w:color="auto"/>
            </w:tcBorders>
          </w:tcPr>
          <w:p w14:paraId="5AE01C9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233</w:t>
            </w:r>
          </w:p>
        </w:tc>
        <w:tc>
          <w:tcPr>
            <w:tcW w:w="6282" w:type="dxa"/>
            <w:tcBorders>
              <w:top w:val="nil"/>
              <w:left w:val="nil"/>
              <w:bottom w:val="nil"/>
              <w:right w:val="single" w:sz="6" w:space="0" w:color="auto"/>
            </w:tcBorders>
          </w:tcPr>
          <w:p w14:paraId="62B5B62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123</w:t>
            </w: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36</w:t>
            </w:r>
            <w:r w:rsidRPr="00B15094">
              <w:rPr>
                <w:rFonts w:ascii="ＭＳ Ｐゴシック" w:eastAsia="ＭＳ Ｐゴシック" w:cs="ＭＳ Ｐゴシック" w:hint="eastAsia"/>
                <w:color w:val="000000" w:themeColor="text1"/>
                <w:kern w:val="0"/>
                <w:sz w:val="16"/>
                <w:szCs w:val="16"/>
              </w:rPr>
              <w:t>、マルバガニ</w:t>
            </w:r>
            <w:r w:rsidRPr="00B15094">
              <w:rPr>
                <w:rFonts w:ascii="ＭＳ Ｐゴシック" w:eastAsia="ＭＳ Ｐゴシック" w:cs="ＭＳ Ｐゴシック"/>
                <w:color w:val="000000" w:themeColor="text1"/>
                <w:kern w:val="0"/>
                <w:sz w:val="16"/>
                <w:szCs w:val="16"/>
              </w:rPr>
              <w:t>26</w:t>
            </w:r>
          </w:p>
        </w:tc>
      </w:tr>
      <w:tr w:rsidR="00A3171F" w:rsidRPr="00B15094" w14:paraId="4985D100" w14:textId="77777777" w:rsidTr="004A267F">
        <w:trPr>
          <w:trHeight w:val="226"/>
        </w:trPr>
        <w:tc>
          <w:tcPr>
            <w:tcW w:w="941" w:type="dxa"/>
            <w:tcBorders>
              <w:top w:val="nil"/>
              <w:left w:val="single" w:sz="6" w:space="0" w:color="auto"/>
              <w:bottom w:val="nil"/>
              <w:right w:val="single" w:sz="6" w:space="0" w:color="auto"/>
            </w:tcBorders>
          </w:tcPr>
          <w:p w14:paraId="07FD0E1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21316E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2.8 </w:t>
            </w:r>
          </w:p>
        </w:tc>
        <w:tc>
          <w:tcPr>
            <w:tcW w:w="609" w:type="dxa"/>
            <w:tcBorders>
              <w:top w:val="nil"/>
              <w:left w:val="single" w:sz="6" w:space="0" w:color="auto"/>
              <w:bottom w:val="nil"/>
              <w:right w:val="single" w:sz="6" w:space="0" w:color="auto"/>
            </w:tcBorders>
          </w:tcPr>
          <w:p w14:paraId="016331E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w:t>
            </w:r>
          </w:p>
        </w:tc>
        <w:tc>
          <w:tcPr>
            <w:tcW w:w="610" w:type="dxa"/>
            <w:tcBorders>
              <w:top w:val="nil"/>
              <w:left w:val="single" w:sz="6" w:space="0" w:color="auto"/>
              <w:bottom w:val="nil"/>
              <w:right w:val="single" w:sz="6" w:space="0" w:color="auto"/>
            </w:tcBorders>
          </w:tcPr>
          <w:p w14:paraId="557E406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31</w:t>
            </w:r>
          </w:p>
        </w:tc>
        <w:tc>
          <w:tcPr>
            <w:tcW w:w="6282" w:type="dxa"/>
            <w:tcBorders>
              <w:top w:val="nil"/>
              <w:left w:val="nil"/>
              <w:bottom w:val="nil"/>
              <w:right w:val="single" w:sz="6" w:space="0" w:color="auto"/>
            </w:tcBorders>
          </w:tcPr>
          <w:p w14:paraId="6779DFA6"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、イトヒキハゼ５、ケブカエンコウガニ４、ハタタテヌメリ４</w:t>
            </w:r>
          </w:p>
        </w:tc>
      </w:tr>
      <w:tr w:rsidR="00A3171F" w:rsidRPr="00B15094" w14:paraId="2C4479CB" w14:textId="77777777" w:rsidTr="00663D58">
        <w:trPr>
          <w:trHeight w:val="226"/>
        </w:trPr>
        <w:tc>
          <w:tcPr>
            <w:tcW w:w="941" w:type="dxa"/>
            <w:tcBorders>
              <w:top w:val="nil"/>
              <w:left w:val="single" w:sz="6" w:space="0" w:color="auto"/>
              <w:bottom w:val="nil"/>
              <w:right w:val="single" w:sz="6" w:space="0" w:color="auto"/>
            </w:tcBorders>
          </w:tcPr>
          <w:p w14:paraId="2DAFC3D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4AF8FCF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4D0CDB0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nil"/>
              <w:right w:val="single" w:sz="6" w:space="0" w:color="auto"/>
            </w:tcBorders>
          </w:tcPr>
          <w:p w14:paraId="013C8DB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49</w:t>
            </w:r>
          </w:p>
        </w:tc>
        <w:tc>
          <w:tcPr>
            <w:tcW w:w="6282" w:type="dxa"/>
            <w:tcBorders>
              <w:top w:val="nil"/>
              <w:left w:val="nil"/>
              <w:bottom w:val="nil"/>
              <w:right w:val="single" w:sz="6" w:space="0" w:color="auto"/>
            </w:tcBorders>
          </w:tcPr>
          <w:p w14:paraId="0B147E78"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22</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14</w:t>
            </w:r>
          </w:p>
        </w:tc>
      </w:tr>
      <w:tr w:rsidR="00A3171F" w:rsidRPr="00B15094" w14:paraId="39C436A5" w14:textId="77777777" w:rsidTr="00663D58">
        <w:trPr>
          <w:trHeight w:val="226"/>
        </w:trPr>
        <w:tc>
          <w:tcPr>
            <w:tcW w:w="941" w:type="dxa"/>
            <w:tcBorders>
              <w:top w:val="nil"/>
              <w:left w:val="single" w:sz="6" w:space="0" w:color="auto"/>
              <w:bottom w:val="nil"/>
              <w:right w:val="single" w:sz="6" w:space="0" w:color="auto"/>
            </w:tcBorders>
          </w:tcPr>
          <w:p w14:paraId="5A01289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97E0D4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73CFCFE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10" w:type="dxa"/>
            <w:tcBorders>
              <w:top w:val="nil"/>
              <w:left w:val="single" w:sz="6" w:space="0" w:color="auto"/>
              <w:bottom w:val="nil"/>
              <w:right w:val="single" w:sz="6" w:space="0" w:color="auto"/>
            </w:tcBorders>
          </w:tcPr>
          <w:p w14:paraId="0667C7D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w:t>
            </w:r>
          </w:p>
        </w:tc>
        <w:tc>
          <w:tcPr>
            <w:tcW w:w="6282" w:type="dxa"/>
            <w:tcBorders>
              <w:top w:val="nil"/>
              <w:left w:val="nil"/>
              <w:bottom w:val="nil"/>
              <w:right w:val="single" w:sz="6" w:space="0" w:color="auto"/>
            </w:tcBorders>
          </w:tcPr>
          <w:p w14:paraId="5669F40B"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ハナムシロ４、ツメタガイ３、アカガイ２</w:t>
            </w:r>
          </w:p>
        </w:tc>
      </w:tr>
      <w:tr w:rsidR="00A3171F" w:rsidRPr="00B15094" w14:paraId="009EDD4E" w14:textId="77777777" w:rsidTr="004A267F">
        <w:trPr>
          <w:trHeight w:val="226"/>
        </w:trPr>
        <w:tc>
          <w:tcPr>
            <w:tcW w:w="941" w:type="dxa"/>
            <w:tcBorders>
              <w:top w:val="nil"/>
              <w:left w:val="single" w:sz="6" w:space="0" w:color="auto"/>
              <w:bottom w:val="nil"/>
              <w:right w:val="single" w:sz="6" w:space="0" w:color="auto"/>
            </w:tcBorders>
          </w:tcPr>
          <w:p w14:paraId="377119F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8FD807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2.5 </w:t>
            </w:r>
          </w:p>
        </w:tc>
        <w:tc>
          <w:tcPr>
            <w:tcW w:w="609" w:type="dxa"/>
            <w:tcBorders>
              <w:top w:val="nil"/>
              <w:left w:val="single" w:sz="6" w:space="0" w:color="auto"/>
              <w:bottom w:val="nil"/>
              <w:right w:val="single" w:sz="6" w:space="0" w:color="auto"/>
            </w:tcBorders>
          </w:tcPr>
          <w:p w14:paraId="0035C1A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10" w:type="dxa"/>
            <w:tcBorders>
              <w:top w:val="nil"/>
              <w:left w:val="single" w:sz="6" w:space="0" w:color="auto"/>
              <w:bottom w:val="nil"/>
              <w:right w:val="single" w:sz="6" w:space="0" w:color="auto"/>
            </w:tcBorders>
          </w:tcPr>
          <w:p w14:paraId="2953D40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282" w:type="dxa"/>
            <w:tcBorders>
              <w:top w:val="nil"/>
              <w:left w:val="nil"/>
              <w:bottom w:val="nil"/>
              <w:right w:val="single" w:sz="6" w:space="0" w:color="auto"/>
            </w:tcBorders>
          </w:tcPr>
          <w:p w14:paraId="0FF9E3A5"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ハナムシロ７、イヨスダレガイ３</w:t>
            </w:r>
          </w:p>
        </w:tc>
      </w:tr>
      <w:tr w:rsidR="00A3171F" w:rsidRPr="00B15094" w14:paraId="106DE70C" w14:textId="77777777" w:rsidTr="00663D58">
        <w:trPr>
          <w:trHeight w:val="226"/>
        </w:trPr>
        <w:tc>
          <w:tcPr>
            <w:tcW w:w="941" w:type="dxa"/>
            <w:tcBorders>
              <w:top w:val="nil"/>
              <w:left w:val="single" w:sz="6" w:space="0" w:color="auto"/>
              <w:bottom w:val="nil"/>
              <w:right w:val="single" w:sz="6" w:space="0" w:color="auto"/>
            </w:tcBorders>
          </w:tcPr>
          <w:p w14:paraId="699C9AD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37EC984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0.1 </w:t>
            </w:r>
          </w:p>
        </w:tc>
        <w:tc>
          <w:tcPr>
            <w:tcW w:w="609" w:type="dxa"/>
            <w:tcBorders>
              <w:top w:val="nil"/>
              <w:left w:val="single" w:sz="6" w:space="0" w:color="auto"/>
              <w:bottom w:val="nil"/>
              <w:right w:val="single" w:sz="6" w:space="0" w:color="auto"/>
            </w:tcBorders>
          </w:tcPr>
          <w:p w14:paraId="0A9A91E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w:t>
            </w:r>
          </w:p>
        </w:tc>
        <w:tc>
          <w:tcPr>
            <w:tcW w:w="610" w:type="dxa"/>
            <w:tcBorders>
              <w:top w:val="nil"/>
              <w:left w:val="single" w:sz="6" w:space="0" w:color="auto"/>
              <w:bottom w:val="nil"/>
              <w:right w:val="single" w:sz="6" w:space="0" w:color="auto"/>
            </w:tcBorders>
          </w:tcPr>
          <w:p w14:paraId="66DBB73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282" w:type="dxa"/>
            <w:tcBorders>
              <w:top w:val="nil"/>
              <w:left w:val="nil"/>
              <w:bottom w:val="nil"/>
              <w:right w:val="single" w:sz="6" w:space="0" w:color="auto"/>
            </w:tcBorders>
          </w:tcPr>
          <w:p w14:paraId="1610753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ハナムシロ４、テナガコブシ４、イヨスダレガイ４、ツメタガイ２</w:t>
            </w:r>
          </w:p>
        </w:tc>
      </w:tr>
      <w:tr w:rsidR="00A3171F" w:rsidRPr="00B15094" w14:paraId="006B3603" w14:textId="77777777" w:rsidTr="00663D58">
        <w:trPr>
          <w:trHeight w:val="226"/>
        </w:trPr>
        <w:tc>
          <w:tcPr>
            <w:tcW w:w="941" w:type="dxa"/>
            <w:tcBorders>
              <w:top w:val="nil"/>
              <w:left w:val="single" w:sz="6" w:space="0" w:color="auto"/>
              <w:bottom w:val="nil"/>
              <w:right w:val="single" w:sz="6" w:space="0" w:color="auto"/>
            </w:tcBorders>
          </w:tcPr>
          <w:p w14:paraId="63457AF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B8A699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1.7 </w:t>
            </w:r>
          </w:p>
        </w:tc>
        <w:tc>
          <w:tcPr>
            <w:tcW w:w="609" w:type="dxa"/>
            <w:tcBorders>
              <w:top w:val="nil"/>
              <w:left w:val="single" w:sz="6" w:space="0" w:color="auto"/>
              <w:bottom w:val="nil"/>
              <w:right w:val="single" w:sz="6" w:space="0" w:color="auto"/>
            </w:tcBorders>
          </w:tcPr>
          <w:p w14:paraId="08025B6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w:t>
            </w:r>
          </w:p>
        </w:tc>
        <w:tc>
          <w:tcPr>
            <w:tcW w:w="610" w:type="dxa"/>
            <w:tcBorders>
              <w:top w:val="nil"/>
              <w:left w:val="single" w:sz="6" w:space="0" w:color="auto"/>
              <w:bottom w:val="nil"/>
              <w:right w:val="single" w:sz="6" w:space="0" w:color="auto"/>
            </w:tcBorders>
          </w:tcPr>
          <w:p w14:paraId="5D78DD6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82" w:type="dxa"/>
            <w:tcBorders>
              <w:top w:val="nil"/>
              <w:left w:val="nil"/>
              <w:bottom w:val="nil"/>
              <w:right w:val="single" w:sz="6" w:space="0" w:color="auto"/>
            </w:tcBorders>
          </w:tcPr>
          <w:p w14:paraId="00D181BF"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アカガイ５</w:t>
            </w:r>
          </w:p>
        </w:tc>
      </w:tr>
      <w:tr w:rsidR="00A3171F" w:rsidRPr="00B15094" w14:paraId="38933665" w14:textId="77777777" w:rsidTr="004A267F">
        <w:trPr>
          <w:trHeight w:val="226"/>
        </w:trPr>
        <w:tc>
          <w:tcPr>
            <w:tcW w:w="941" w:type="dxa"/>
            <w:tcBorders>
              <w:top w:val="nil"/>
              <w:left w:val="single" w:sz="6" w:space="0" w:color="auto"/>
              <w:bottom w:val="nil"/>
              <w:right w:val="single" w:sz="6" w:space="0" w:color="auto"/>
            </w:tcBorders>
          </w:tcPr>
          <w:p w14:paraId="2C03B85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25C440E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5.3 </w:t>
            </w:r>
          </w:p>
        </w:tc>
        <w:tc>
          <w:tcPr>
            <w:tcW w:w="609" w:type="dxa"/>
            <w:tcBorders>
              <w:top w:val="nil"/>
              <w:left w:val="single" w:sz="6" w:space="0" w:color="auto"/>
              <w:bottom w:val="nil"/>
              <w:right w:val="single" w:sz="6" w:space="0" w:color="auto"/>
            </w:tcBorders>
          </w:tcPr>
          <w:p w14:paraId="74FBA8B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10" w:type="dxa"/>
            <w:tcBorders>
              <w:top w:val="nil"/>
              <w:left w:val="single" w:sz="6" w:space="0" w:color="auto"/>
              <w:bottom w:val="nil"/>
              <w:right w:val="single" w:sz="6" w:space="0" w:color="auto"/>
            </w:tcBorders>
          </w:tcPr>
          <w:p w14:paraId="75834F4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w:t>
            </w:r>
          </w:p>
        </w:tc>
        <w:tc>
          <w:tcPr>
            <w:tcW w:w="6282" w:type="dxa"/>
            <w:tcBorders>
              <w:top w:val="nil"/>
              <w:left w:val="nil"/>
              <w:bottom w:val="nil"/>
              <w:right w:val="single" w:sz="6" w:space="0" w:color="auto"/>
            </w:tcBorders>
          </w:tcPr>
          <w:p w14:paraId="498619A9"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サルエビ４、スベスベエビ３</w:t>
            </w:r>
          </w:p>
        </w:tc>
      </w:tr>
      <w:tr w:rsidR="00A3171F" w:rsidRPr="00B15094" w14:paraId="5036E754" w14:textId="77777777" w:rsidTr="004A267F">
        <w:trPr>
          <w:trHeight w:val="226"/>
        </w:trPr>
        <w:tc>
          <w:tcPr>
            <w:tcW w:w="941" w:type="dxa"/>
            <w:tcBorders>
              <w:top w:val="nil"/>
              <w:left w:val="single" w:sz="6" w:space="0" w:color="auto"/>
              <w:bottom w:val="single" w:sz="6" w:space="0" w:color="auto"/>
              <w:right w:val="single" w:sz="6" w:space="0" w:color="auto"/>
            </w:tcBorders>
          </w:tcPr>
          <w:p w14:paraId="029A9DE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single" w:sz="6" w:space="0" w:color="auto"/>
              <w:right w:val="nil"/>
            </w:tcBorders>
          </w:tcPr>
          <w:p w14:paraId="00A87F4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5.0 </w:t>
            </w:r>
          </w:p>
        </w:tc>
        <w:tc>
          <w:tcPr>
            <w:tcW w:w="609" w:type="dxa"/>
            <w:tcBorders>
              <w:top w:val="nil"/>
              <w:left w:val="single" w:sz="6" w:space="0" w:color="auto"/>
              <w:bottom w:val="single" w:sz="6" w:space="0" w:color="auto"/>
              <w:right w:val="single" w:sz="6" w:space="0" w:color="auto"/>
            </w:tcBorders>
          </w:tcPr>
          <w:p w14:paraId="5B26E6B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20</w:t>
            </w:r>
          </w:p>
        </w:tc>
        <w:tc>
          <w:tcPr>
            <w:tcW w:w="610" w:type="dxa"/>
            <w:tcBorders>
              <w:top w:val="nil"/>
              <w:left w:val="single" w:sz="6" w:space="0" w:color="auto"/>
              <w:bottom w:val="single" w:sz="6" w:space="0" w:color="auto"/>
              <w:right w:val="single" w:sz="6" w:space="0" w:color="auto"/>
            </w:tcBorders>
          </w:tcPr>
          <w:p w14:paraId="7E6EB06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116</w:t>
            </w:r>
          </w:p>
        </w:tc>
        <w:tc>
          <w:tcPr>
            <w:tcW w:w="6282" w:type="dxa"/>
            <w:tcBorders>
              <w:top w:val="nil"/>
              <w:left w:val="nil"/>
              <w:bottom w:val="single" w:sz="6" w:space="0" w:color="auto"/>
              <w:right w:val="single" w:sz="6" w:space="0" w:color="auto"/>
            </w:tcBorders>
          </w:tcPr>
          <w:p w14:paraId="77714A28"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30</w:t>
            </w:r>
            <w:r w:rsidRPr="00B15094">
              <w:rPr>
                <w:rFonts w:ascii="ＭＳ Ｐゴシック" w:eastAsia="ＭＳ Ｐゴシック" w:cs="ＭＳ Ｐゴシック" w:hint="eastAsia"/>
                <w:color w:val="000000" w:themeColor="text1"/>
                <w:kern w:val="0"/>
                <w:sz w:val="16"/>
                <w:szCs w:val="16"/>
              </w:rPr>
              <w:t>、サルエビ</w:t>
            </w:r>
            <w:r w:rsidRPr="00B15094">
              <w:rPr>
                <w:rFonts w:ascii="ＭＳ Ｐゴシック" w:eastAsia="ＭＳ Ｐゴシック" w:cs="ＭＳ Ｐゴシック"/>
                <w:color w:val="000000" w:themeColor="text1"/>
                <w:kern w:val="0"/>
                <w:sz w:val="16"/>
                <w:szCs w:val="16"/>
              </w:rPr>
              <w:t>20</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17</w:t>
            </w:r>
            <w:r w:rsidRPr="00B15094">
              <w:rPr>
                <w:rFonts w:ascii="ＭＳ Ｐゴシック" w:eastAsia="ＭＳ Ｐゴシック" w:cs="ＭＳ Ｐゴシック" w:hint="eastAsia"/>
                <w:color w:val="000000" w:themeColor="text1"/>
                <w:kern w:val="0"/>
                <w:sz w:val="16"/>
                <w:szCs w:val="16"/>
              </w:rPr>
              <w:t>、テンジクダイ</w:t>
            </w:r>
            <w:r w:rsidRPr="00B15094">
              <w:rPr>
                <w:rFonts w:ascii="ＭＳ Ｐゴシック" w:eastAsia="ＭＳ Ｐゴシック" w:cs="ＭＳ Ｐゴシック"/>
                <w:color w:val="000000" w:themeColor="text1"/>
                <w:kern w:val="0"/>
                <w:sz w:val="16"/>
                <w:szCs w:val="16"/>
              </w:rPr>
              <w:t>15</w:t>
            </w:r>
          </w:p>
        </w:tc>
      </w:tr>
    </w:tbl>
    <w:p w14:paraId="655552A9" w14:textId="77777777" w:rsidR="000B4DD3" w:rsidRPr="00B15094" w:rsidRDefault="000B4DD3" w:rsidP="00C33772">
      <w:pPr>
        <w:widowControl/>
        <w:suppressLineNumbers/>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地点10</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10"/>
        <w:gridCol w:w="6282"/>
      </w:tblGrid>
      <w:tr w:rsidR="00A3171F" w:rsidRPr="00B15094" w14:paraId="3E8765CB" w14:textId="77777777" w:rsidTr="004A267F">
        <w:trPr>
          <w:trHeight w:val="226"/>
        </w:trPr>
        <w:tc>
          <w:tcPr>
            <w:tcW w:w="941" w:type="dxa"/>
            <w:tcBorders>
              <w:top w:val="single" w:sz="6" w:space="0" w:color="auto"/>
              <w:left w:val="single" w:sz="6" w:space="0" w:color="auto"/>
              <w:bottom w:val="nil"/>
              <w:right w:val="single" w:sz="6" w:space="0" w:color="auto"/>
            </w:tcBorders>
          </w:tcPr>
          <w:p w14:paraId="155112BC"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62487B01"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11A3C4DC"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52C3EA30"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10" w:type="dxa"/>
            <w:tcBorders>
              <w:top w:val="single" w:sz="6" w:space="0" w:color="auto"/>
              <w:left w:val="single" w:sz="6" w:space="0" w:color="auto"/>
              <w:bottom w:val="nil"/>
              <w:right w:val="single" w:sz="6" w:space="0" w:color="auto"/>
            </w:tcBorders>
          </w:tcPr>
          <w:p w14:paraId="40FC0B1B"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82" w:type="dxa"/>
            <w:tcBorders>
              <w:top w:val="single" w:sz="6" w:space="0" w:color="auto"/>
              <w:left w:val="single" w:sz="6" w:space="0" w:color="auto"/>
              <w:bottom w:val="nil"/>
              <w:right w:val="single" w:sz="6" w:space="0" w:color="auto"/>
            </w:tcBorders>
          </w:tcPr>
          <w:p w14:paraId="2042D238"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728A5E15" w14:textId="77777777" w:rsidTr="004A267F">
        <w:trPr>
          <w:trHeight w:val="226"/>
        </w:trPr>
        <w:tc>
          <w:tcPr>
            <w:tcW w:w="941" w:type="dxa"/>
            <w:tcBorders>
              <w:top w:val="single" w:sz="6" w:space="0" w:color="auto"/>
              <w:left w:val="single" w:sz="6" w:space="0" w:color="auto"/>
              <w:bottom w:val="nil"/>
              <w:right w:val="single" w:sz="6" w:space="0" w:color="auto"/>
            </w:tcBorders>
          </w:tcPr>
          <w:p w14:paraId="6B58E01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single" w:sz="6" w:space="0" w:color="auto"/>
              <w:bottom w:val="nil"/>
              <w:right w:val="nil"/>
            </w:tcBorders>
          </w:tcPr>
          <w:p w14:paraId="4B9A50F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5.2 </w:t>
            </w:r>
          </w:p>
        </w:tc>
        <w:tc>
          <w:tcPr>
            <w:tcW w:w="609" w:type="dxa"/>
            <w:tcBorders>
              <w:top w:val="single" w:sz="6" w:space="0" w:color="auto"/>
              <w:left w:val="single" w:sz="6" w:space="0" w:color="auto"/>
              <w:bottom w:val="nil"/>
              <w:right w:val="single" w:sz="6" w:space="0" w:color="auto"/>
            </w:tcBorders>
          </w:tcPr>
          <w:p w14:paraId="7A20CF9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31</w:t>
            </w:r>
          </w:p>
        </w:tc>
        <w:tc>
          <w:tcPr>
            <w:tcW w:w="610" w:type="dxa"/>
            <w:tcBorders>
              <w:top w:val="single" w:sz="6" w:space="0" w:color="auto"/>
              <w:left w:val="single" w:sz="6" w:space="0" w:color="auto"/>
              <w:bottom w:val="nil"/>
              <w:right w:val="single" w:sz="6" w:space="0" w:color="auto"/>
            </w:tcBorders>
          </w:tcPr>
          <w:p w14:paraId="57C8FF7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224</w:t>
            </w:r>
          </w:p>
        </w:tc>
        <w:tc>
          <w:tcPr>
            <w:tcW w:w="6282" w:type="dxa"/>
            <w:tcBorders>
              <w:top w:val="single" w:sz="6" w:space="0" w:color="auto"/>
              <w:left w:val="nil"/>
              <w:bottom w:val="nil"/>
              <w:right w:val="single" w:sz="6" w:space="0" w:color="auto"/>
            </w:tcBorders>
          </w:tcPr>
          <w:p w14:paraId="54FC6A64"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43</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27</w:t>
            </w:r>
          </w:p>
        </w:tc>
      </w:tr>
      <w:tr w:rsidR="00A3171F" w:rsidRPr="00B15094" w14:paraId="5757B804" w14:textId="77777777" w:rsidTr="004A267F">
        <w:trPr>
          <w:trHeight w:val="226"/>
        </w:trPr>
        <w:tc>
          <w:tcPr>
            <w:tcW w:w="941" w:type="dxa"/>
            <w:tcBorders>
              <w:top w:val="nil"/>
              <w:left w:val="single" w:sz="6" w:space="0" w:color="auto"/>
              <w:bottom w:val="nil"/>
              <w:right w:val="single" w:sz="6" w:space="0" w:color="auto"/>
            </w:tcBorders>
          </w:tcPr>
          <w:p w14:paraId="4148511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E5B331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4.7 </w:t>
            </w:r>
          </w:p>
        </w:tc>
        <w:tc>
          <w:tcPr>
            <w:tcW w:w="609" w:type="dxa"/>
            <w:tcBorders>
              <w:top w:val="nil"/>
              <w:left w:val="single" w:sz="6" w:space="0" w:color="auto"/>
              <w:bottom w:val="nil"/>
              <w:right w:val="single" w:sz="6" w:space="0" w:color="auto"/>
            </w:tcBorders>
          </w:tcPr>
          <w:p w14:paraId="5BC32C5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15</w:t>
            </w:r>
          </w:p>
        </w:tc>
        <w:tc>
          <w:tcPr>
            <w:tcW w:w="610" w:type="dxa"/>
            <w:tcBorders>
              <w:top w:val="nil"/>
              <w:left w:val="single" w:sz="6" w:space="0" w:color="auto"/>
              <w:bottom w:val="nil"/>
              <w:right w:val="single" w:sz="6" w:space="0" w:color="auto"/>
            </w:tcBorders>
          </w:tcPr>
          <w:p w14:paraId="698876D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38</w:t>
            </w:r>
          </w:p>
        </w:tc>
        <w:tc>
          <w:tcPr>
            <w:tcW w:w="6282" w:type="dxa"/>
            <w:tcBorders>
              <w:top w:val="nil"/>
              <w:left w:val="nil"/>
              <w:bottom w:val="nil"/>
              <w:right w:val="single" w:sz="6" w:space="0" w:color="auto"/>
            </w:tcBorders>
          </w:tcPr>
          <w:p w14:paraId="33441EA0"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ハタタテヌメリ６、テンジクダイ５、モヨウハゼ５、イシガニ４、ヒメガザミ４</w:t>
            </w:r>
          </w:p>
        </w:tc>
      </w:tr>
      <w:tr w:rsidR="00A3171F" w:rsidRPr="00B15094" w14:paraId="6BB45D59" w14:textId="77777777" w:rsidTr="004A267F">
        <w:trPr>
          <w:trHeight w:val="226"/>
        </w:trPr>
        <w:tc>
          <w:tcPr>
            <w:tcW w:w="941" w:type="dxa"/>
            <w:tcBorders>
              <w:top w:val="nil"/>
              <w:left w:val="single" w:sz="6" w:space="0" w:color="auto"/>
              <w:bottom w:val="nil"/>
              <w:right w:val="single" w:sz="6" w:space="0" w:color="auto"/>
            </w:tcBorders>
          </w:tcPr>
          <w:p w14:paraId="5B3B4DC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D2329A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3.4 </w:t>
            </w:r>
          </w:p>
        </w:tc>
        <w:tc>
          <w:tcPr>
            <w:tcW w:w="609" w:type="dxa"/>
            <w:tcBorders>
              <w:top w:val="nil"/>
              <w:left w:val="single" w:sz="6" w:space="0" w:color="auto"/>
              <w:bottom w:val="nil"/>
              <w:right w:val="single" w:sz="6" w:space="0" w:color="auto"/>
            </w:tcBorders>
          </w:tcPr>
          <w:p w14:paraId="1901B02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10" w:type="dxa"/>
            <w:tcBorders>
              <w:top w:val="nil"/>
              <w:left w:val="single" w:sz="6" w:space="0" w:color="auto"/>
              <w:bottom w:val="nil"/>
              <w:right w:val="single" w:sz="6" w:space="0" w:color="auto"/>
            </w:tcBorders>
          </w:tcPr>
          <w:p w14:paraId="70CFA2C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95</w:t>
            </w:r>
          </w:p>
        </w:tc>
        <w:tc>
          <w:tcPr>
            <w:tcW w:w="6282" w:type="dxa"/>
            <w:tcBorders>
              <w:top w:val="nil"/>
              <w:left w:val="nil"/>
              <w:bottom w:val="nil"/>
              <w:right w:val="single" w:sz="6" w:space="0" w:color="auto"/>
            </w:tcBorders>
          </w:tcPr>
          <w:p w14:paraId="68A3B71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w:t>
            </w:r>
            <w:r w:rsidRPr="00B15094">
              <w:rPr>
                <w:rFonts w:ascii="ＭＳ Ｐゴシック" w:eastAsia="ＭＳ Ｐゴシック" w:cs="ＭＳ Ｐゴシック"/>
                <w:color w:val="000000" w:themeColor="text1"/>
                <w:kern w:val="0"/>
                <w:sz w:val="16"/>
                <w:szCs w:val="16"/>
              </w:rPr>
              <w:t>24</w:t>
            </w:r>
            <w:r w:rsidRPr="00B15094">
              <w:rPr>
                <w:rFonts w:ascii="ＭＳ Ｐゴシック" w:eastAsia="ＭＳ Ｐゴシック" w:cs="ＭＳ Ｐゴシック" w:hint="eastAsia"/>
                <w:color w:val="000000" w:themeColor="text1"/>
                <w:kern w:val="0"/>
                <w:sz w:val="16"/>
                <w:szCs w:val="16"/>
              </w:rPr>
              <w:t>、ネズミゴチ</w:t>
            </w:r>
            <w:r w:rsidRPr="00B15094">
              <w:rPr>
                <w:rFonts w:ascii="ＭＳ Ｐゴシック" w:eastAsia="ＭＳ Ｐゴシック" w:cs="ＭＳ Ｐゴシック"/>
                <w:color w:val="000000" w:themeColor="text1"/>
                <w:kern w:val="0"/>
                <w:sz w:val="16"/>
                <w:szCs w:val="16"/>
              </w:rPr>
              <w:t>11</w:t>
            </w:r>
          </w:p>
        </w:tc>
      </w:tr>
      <w:tr w:rsidR="00A3171F" w:rsidRPr="00B15094" w14:paraId="7941B38F" w14:textId="77777777" w:rsidTr="00663D58">
        <w:trPr>
          <w:trHeight w:val="226"/>
        </w:trPr>
        <w:tc>
          <w:tcPr>
            <w:tcW w:w="941" w:type="dxa"/>
            <w:tcBorders>
              <w:top w:val="nil"/>
              <w:left w:val="single" w:sz="6" w:space="0" w:color="auto"/>
              <w:bottom w:val="nil"/>
              <w:right w:val="single" w:sz="6" w:space="0" w:color="auto"/>
            </w:tcBorders>
          </w:tcPr>
          <w:p w14:paraId="016E17A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78ECA2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0.8 </w:t>
            </w:r>
          </w:p>
        </w:tc>
        <w:tc>
          <w:tcPr>
            <w:tcW w:w="609" w:type="dxa"/>
            <w:tcBorders>
              <w:top w:val="nil"/>
              <w:left w:val="single" w:sz="6" w:space="0" w:color="auto"/>
              <w:bottom w:val="nil"/>
              <w:right w:val="single" w:sz="6" w:space="0" w:color="auto"/>
            </w:tcBorders>
          </w:tcPr>
          <w:p w14:paraId="3BEEC5A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17</w:t>
            </w:r>
          </w:p>
        </w:tc>
        <w:tc>
          <w:tcPr>
            <w:tcW w:w="610" w:type="dxa"/>
            <w:tcBorders>
              <w:top w:val="nil"/>
              <w:left w:val="single" w:sz="6" w:space="0" w:color="auto"/>
              <w:bottom w:val="nil"/>
              <w:right w:val="single" w:sz="6" w:space="0" w:color="auto"/>
            </w:tcBorders>
          </w:tcPr>
          <w:p w14:paraId="5221DB4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67</w:t>
            </w:r>
          </w:p>
        </w:tc>
        <w:tc>
          <w:tcPr>
            <w:tcW w:w="6282" w:type="dxa"/>
            <w:tcBorders>
              <w:top w:val="nil"/>
              <w:left w:val="nil"/>
              <w:bottom w:val="nil"/>
              <w:right w:val="single" w:sz="6" w:space="0" w:color="auto"/>
            </w:tcBorders>
          </w:tcPr>
          <w:p w14:paraId="77E7234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、トリガイ９</w:t>
            </w:r>
          </w:p>
        </w:tc>
      </w:tr>
      <w:tr w:rsidR="00A3171F" w:rsidRPr="00B15094" w14:paraId="30756BFE" w14:textId="77777777" w:rsidTr="004A267F">
        <w:trPr>
          <w:trHeight w:val="226"/>
        </w:trPr>
        <w:tc>
          <w:tcPr>
            <w:tcW w:w="941" w:type="dxa"/>
            <w:tcBorders>
              <w:top w:val="nil"/>
              <w:left w:val="single" w:sz="6" w:space="0" w:color="auto"/>
              <w:bottom w:val="nil"/>
              <w:right w:val="single" w:sz="6" w:space="0" w:color="auto"/>
            </w:tcBorders>
          </w:tcPr>
          <w:p w14:paraId="6892618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52B40CC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605BD40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10" w:type="dxa"/>
            <w:tcBorders>
              <w:top w:val="nil"/>
              <w:left w:val="single" w:sz="6" w:space="0" w:color="auto"/>
              <w:bottom w:val="nil"/>
              <w:right w:val="single" w:sz="6" w:space="0" w:color="auto"/>
            </w:tcBorders>
          </w:tcPr>
          <w:p w14:paraId="3DE1522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282" w:type="dxa"/>
            <w:tcBorders>
              <w:top w:val="nil"/>
              <w:left w:val="nil"/>
              <w:bottom w:val="nil"/>
              <w:right w:val="single" w:sz="6" w:space="0" w:color="auto"/>
            </w:tcBorders>
          </w:tcPr>
          <w:p w14:paraId="08188A1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ツメタガイ４、イシガニ３、イトヒキハゼ２</w:t>
            </w:r>
          </w:p>
        </w:tc>
      </w:tr>
      <w:tr w:rsidR="00A3171F" w:rsidRPr="00B15094" w14:paraId="6F93D6DE" w14:textId="77777777" w:rsidTr="004A267F">
        <w:trPr>
          <w:trHeight w:val="226"/>
        </w:trPr>
        <w:tc>
          <w:tcPr>
            <w:tcW w:w="941" w:type="dxa"/>
            <w:tcBorders>
              <w:top w:val="nil"/>
              <w:left w:val="single" w:sz="6" w:space="0" w:color="auto"/>
              <w:bottom w:val="nil"/>
              <w:right w:val="single" w:sz="6" w:space="0" w:color="auto"/>
            </w:tcBorders>
          </w:tcPr>
          <w:p w14:paraId="23BCC37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BA498E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2.4 </w:t>
            </w:r>
          </w:p>
        </w:tc>
        <w:tc>
          <w:tcPr>
            <w:tcW w:w="609" w:type="dxa"/>
            <w:tcBorders>
              <w:top w:val="nil"/>
              <w:left w:val="single" w:sz="6" w:space="0" w:color="auto"/>
              <w:bottom w:val="nil"/>
              <w:right w:val="single" w:sz="6" w:space="0" w:color="auto"/>
            </w:tcBorders>
          </w:tcPr>
          <w:p w14:paraId="148AD7D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w:t>
            </w:r>
          </w:p>
        </w:tc>
        <w:tc>
          <w:tcPr>
            <w:tcW w:w="610" w:type="dxa"/>
            <w:tcBorders>
              <w:top w:val="nil"/>
              <w:left w:val="single" w:sz="6" w:space="0" w:color="auto"/>
              <w:bottom w:val="nil"/>
              <w:right w:val="single" w:sz="6" w:space="0" w:color="auto"/>
            </w:tcBorders>
          </w:tcPr>
          <w:p w14:paraId="2D8751F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26</w:t>
            </w:r>
          </w:p>
        </w:tc>
        <w:tc>
          <w:tcPr>
            <w:tcW w:w="6282" w:type="dxa"/>
            <w:tcBorders>
              <w:top w:val="nil"/>
              <w:left w:val="nil"/>
              <w:bottom w:val="nil"/>
              <w:right w:val="single" w:sz="6" w:space="0" w:color="auto"/>
            </w:tcBorders>
          </w:tcPr>
          <w:p w14:paraId="3B6011B3"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w:t>
            </w: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、イシガニ８</w:t>
            </w:r>
          </w:p>
        </w:tc>
      </w:tr>
      <w:tr w:rsidR="00A3171F" w:rsidRPr="00B15094" w14:paraId="1CA4375C" w14:textId="77777777" w:rsidTr="004A267F">
        <w:trPr>
          <w:trHeight w:val="226"/>
        </w:trPr>
        <w:tc>
          <w:tcPr>
            <w:tcW w:w="941" w:type="dxa"/>
            <w:tcBorders>
              <w:top w:val="nil"/>
              <w:left w:val="single" w:sz="6" w:space="0" w:color="auto"/>
              <w:bottom w:val="nil"/>
              <w:right w:val="single" w:sz="6" w:space="0" w:color="auto"/>
            </w:tcBorders>
          </w:tcPr>
          <w:p w14:paraId="15A6F07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4064F6B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3.8 </w:t>
            </w:r>
          </w:p>
        </w:tc>
        <w:tc>
          <w:tcPr>
            <w:tcW w:w="609" w:type="dxa"/>
            <w:tcBorders>
              <w:top w:val="nil"/>
              <w:left w:val="single" w:sz="6" w:space="0" w:color="auto"/>
              <w:bottom w:val="nil"/>
              <w:right w:val="single" w:sz="6" w:space="0" w:color="auto"/>
            </w:tcBorders>
          </w:tcPr>
          <w:p w14:paraId="7C59249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nil"/>
              <w:right w:val="single" w:sz="6" w:space="0" w:color="auto"/>
            </w:tcBorders>
          </w:tcPr>
          <w:p w14:paraId="02DCABF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282" w:type="dxa"/>
            <w:tcBorders>
              <w:top w:val="nil"/>
              <w:left w:val="nil"/>
              <w:bottom w:val="nil"/>
              <w:right w:val="single" w:sz="6" w:space="0" w:color="auto"/>
            </w:tcBorders>
          </w:tcPr>
          <w:p w14:paraId="66BDDBC0"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イシガニ６、ツメタガイ３、トリガイ２、テナガコブシ２、マハゼ２、モヨウハゼ２</w:t>
            </w:r>
          </w:p>
        </w:tc>
      </w:tr>
      <w:tr w:rsidR="00A3171F" w:rsidRPr="00B15094" w14:paraId="79475356" w14:textId="77777777" w:rsidTr="00663D58">
        <w:trPr>
          <w:trHeight w:val="226"/>
        </w:trPr>
        <w:tc>
          <w:tcPr>
            <w:tcW w:w="941" w:type="dxa"/>
            <w:tcBorders>
              <w:top w:val="nil"/>
              <w:left w:val="single" w:sz="6" w:space="0" w:color="auto"/>
              <w:bottom w:val="nil"/>
              <w:right w:val="single" w:sz="6" w:space="0" w:color="auto"/>
            </w:tcBorders>
          </w:tcPr>
          <w:p w14:paraId="62EC906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286C79F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1.9 </w:t>
            </w:r>
          </w:p>
        </w:tc>
        <w:tc>
          <w:tcPr>
            <w:tcW w:w="609" w:type="dxa"/>
            <w:tcBorders>
              <w:top w:val="nil"/>
              <w:left w:val="single" w:sz="6" w:space="0" w:color="auto"/>
              <w:bottom w:val="nil"/>
              <w:right w:val="single" w:sz="6" w:space="0" w:color="auto"/>
            </w:tcBorders>
          </w:tcPr>
          <w:p w14:paraId="648EC0B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10" w:type="dxa"/>
            <w:tcBorders>
              <w:top w:val="nil"/>
              <w:left w:val="single" w:sz="6" w:space="0" w:color="auto"/>
              <w:bottom w:val="nil"/>
              <w:right w:val="single" w:sz="6" w:space="0" w:color="auto"/>
            </w:tcBorders>
          </w:tcPr>
          <w:p w14:paraId="5383B56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40</w:t>
            </w:r>
          </w:p>
        </w:tc>
        <w:tc>
          <w:tcPr>
            <w:tcW w:w="6282" w:type="dxa"/>
            <w:tcBorders>
              <w:top w:val="nil"/>
              <w:left w:val="nil"/>
              <w:bottom w:val="nil"/>
              <w:right w:val="single" w:sz="6" w:space="0" w:color="auto"/>
            </w:tcBorders>
          </w:tcPr>
          <w:p w14:paraId="7ED2D52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マハゼ９、イトヒキハゼ９、イシガニ８</w:t>
            </w:r>
          </w:p>
        </w:tc>
      </w:tr>
      <w:tr w:rsidR="00A3171F" w:rsidRPr="00B15094" w14:paraId="010792C5" w14:textId="77777777" w:rsidTr="00663D58">
        <w:trPr>
          <w:trHeight w:val="226"/>
        </w:trPr>
        <w:tc>
          <w:tcPr>
            <w:tcW w:w="941" w:type="dxa"/>
            <w:tcBorders>
              <w:top w:val="nil"/>
              <w:left w:val="single" w:sz="6" w:space="0" w:color="auto"/>
              <w:bottom w:val="nil"/>
              <w:right w:val="single" w:sz="6" w:space="0" w:color="auto"/>
            </w:tcBorders>
          </w:tcPr>
          <w:p w14:paraId="4055104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1A5EBF1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0.3 </w:t>
            </w:r>
          </w:p>
        </w:tc>
        <w:tc>
          <w:tcPr>
            <w:tcW w:w="609" w:type="dxa"/>
            <w:tcBorders>
              <w:top w:val="nil"/>
              <w:left w:val="single" w:sz="6" w:space="0" w:color="auto"/>
              <w:bottom w:val="nil"/>
              <w:right w:val="single" w:sz="6" w:space="0" w:color="auto"/>
            </w:tcBorders>
          </w:tcPr>
          <w:p w14:paraId="3FD50DB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10" w:type="dxa"/>
            <w:tcBorders>
              <w:top w:val="nil"/>
              <w:left w:val="single" w:sz="6" w:space="0" w:color="auto"/>
              <w:bottom w:val="nil"/>
              <w:right w:val="single" w:sz="6" w:space="0" w:color="auto"/>
            </w:tcBorders>
          </w:tcPr>
          <w:p w14:paraId="6B7C598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7</w:t>
            </w:r>
          </w:p>
        </w:tc>
        <w:tc>
          <w:tcPr>
            <w:tcW w:w="6282" w:type="dxa"/>
            <w:tcBorders>
              <w:top w:val="nil"/>
              <w:left w:val="nil"/>
              <w:bottom w:val="nil"/>
              <w:right w:val="single" w:sz="6" w:space="0" w:color="auto"/>
            </w:tcBorders>
          </w:tcPr>
          <w:p w14:paraId="1C83A2C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ツメタガイ５、ケブカエンコウガニ２</w:t>
            </w:r>
          </w:p>
        </w:tc>
      </w:tr>
      <w:tr w:rsidR="00A3171F" w:rsidRPr="00B15094" w14:paraId="1D4B52F4" w14:textId="77777777" w:rsidTr="004A267F">
        <w:trPr>
          <w:trHeight w:val="226"/>
        </w:trPr>
        <w:tc>
          <w:tcPr>
            <w:tcW w:w="941" w:type="dxa"/>
            <w:tcBorders>
              <w:top w:val="nil"/>
              <w:left w:val="single" w:sz="6" w:space="0" w:color="auto"/>
              <w:bottom w:val="nil"/>
              <w:right w:val="single" w:sz="6" w:space="0" w:color="auto"/>
            </w:tcBorders>
          </w:tcPr>
          <w:p w14:paraId="1A963C1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08B7AB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2.0 </w:t>
            </w:r>
          </w:p>
        </w:tc>
        <w:tc>
          <w:tcPr>
            <w:tcW w:w="609" w:type="dxa"/>
            <w:tcBorders>
              <w:top w:val="nil"/>
              <w:left w:val="single" w:sz="6" w:space="0" w:color="auto"/>
              <w:bottom w:val="nil"/>
              <w:right w:val="single" w:sz="6" w:space="0" w:color="auto"/>
            </w:tcBorders>
          </w:tcPr>
          <w:p w14:paraId="51EEE32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10" w:type="dxa"/>
            <w:tcBorders>
              <w:top w:val="nil"/>
              <w:left w:val="single" w:sz="6" w:space="0" w:color="auto"/>
              <w:bottom w:val="nil"/>
              <w:right w:val="single" w:sz="6" w:space="0" w:color="auto"/>
            </w:tcBorders>
          </w:tcPr>
          <w:p w14:paraId="548E3C1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82" w:type="dxa"/>
            <w:tcBorders>
              <w:top w:val="nil"/>
              <w:left w:val="nil"/>
              <w:bottom w:val="nil"/>
              <w:right w:val="single" w:sz="6" w:space="0" w:color="auto"/>
            </w:tcBorders>
          </w:tcPr>
          <w:p w14:paraId="6FA4B89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ツメタガイ３、ヘリトコブシ１、イッカククモガニ１</w:t>
            </w:r>
          </w:p>
        </w:tc>
      </w:tr>
      <w:tr w:rsidR="00A3171F" w:rsidRPr="00B15094" w14:paraId="51FB6EED" w14:textId="77777777" w:rsidTr="004A267F">
        <w:trPr>
          <w:trHeight w:val="226"/>
        </w:trPr>
        <w:tc>
          <w:tcPr>
            <w:tcW w:w="941" w:type="dxa"/>
            <w:tcBorders>
              <w:top w:val="nil"/>
              <w:left w:val="single" w:sz="6" w:space="0" w:color="auto"/>
              <w:bottom w:val="nil"/>
              <w:right w:val="single" w:sz="6" w:space="0" w:color="auto"/>
            </w:tcBorders>
          </w:tcPr>
          <w:p w14:paraId="6DBA0E1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5BC669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4.4 </w:t>
            </w:r>
          </w:p>
        </w:tc>
        <w:tc>
          <w:tcPr>
            <w:tcW w:w="609" w:type="dxa"/>
            <w:tcBorders>
              <w:top w:val="nil"/>
              <w:left w:val="single" w:sz="6" w:space="0" w:color="auto"/>
              <w:bottom w:val="nil"/>
              <w:right w:val="single" w:sz="6" w:space="0" w:color="auto"/>
            </w:tcBorders>
          </w:tcPr>
          <w:p w14:paraId="77B7C89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10" w:type="dxa"/>
            <w:tcBorders>
              <w:top w:val="nil"/>
              <w:left w:val="single" w:sz="6" w:space="0" w:color="auto"/>
              <w:bottom w:val="nil"/>
              <w:right w:val="single" w:sz="6" w:space="0" w:color="auto"/>
            </w:tcBorders>
          </w:tcPr>
          <w:p w14:paraId="6096B1E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282" w:type="dxa"/>
            <w:tcBorders>
              <w:top w:val="nil"/>
              <w:left w:val="nil"/>
              <w:bottom w:val="nil"/>
              <w:right w:val="single" w:sz="6" w:space="0" w:color="auto"/>
            </w:tcBorders>
          </w:tcPr>
          <w:p w14:paraId="1034BB20"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スベスベエビ２、イシガニ１</w:t>
            </w:r>
          </w:p>
        </w:tc>
      </w:tr>
      <w:tr w:rsidR="00A3171F" w:rsidRPr="00B15094" w14:paraId="2C41EA3A" w14:textId="77777777" w:rsidTr="004A267F">
        <w:trPr>
          <w:trHeight w:val="226"/>
        </w:trPr>
        <w:tc>
          <w:tcPr>
            <w:tcW w:w="941" w:type="dxa"/>
            <w:tcBorders>
              <w:top w:val="nil"/>
              <w:left w:val="single" w:sz="6" w:space="0" w:color="auto"/>
              <w:bottom w:val="single" w:sz="6" w:space="0" w:color="auto"/>
              <w:right w:val="single" w:sz="6" w:space="0" w:color="auto"/>
            </w:tcBorders>
          </w:tcPr>
          <w:p w14:paraId="35DB4BB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single" w:sz="6" w:space="0" w:color="auto"/>
              <w:right w:val="nil"/>
            </w:tcBorders>
          </w:tcPr>
          <w:p w14:paraId="38F3BE1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4.3 </w:t>
            </w:r>
          </w:p>
        </w:tc>
        <w:tc>
          <w:tcPr>
            <w:tcW w:w="609" w:type="dxa"/>
            <w:tcBorders>
              <w:top w:val="nil"/>
              <w:left w:val="single" w:sz="6" w:space="0" w:color="auto"/>
              <w:bottom w:val="single" w:sz="6" w:space="0" w:color="auto"/>
              <w:right w:val="single" w:sz="6" w:space="0" w:color="auto"/>
            </w:tcBorders>
          </w:tcPr>
          <w:p w14:paraId="79D0245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single" w:sz="6" w:space="0" w:color="auto"/>
              <w:right w:val="single" w:sz="6" w:space="0" w:color="auto"/>
            </w:tcBorders>
          </w:tcPr>
          <w:p w14:paraId="410EE8F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282" w:type="dxa"/>
            <w:tcBorders>
              <w:top w:val="nil"/>
              <w:left w:val="nil"/>
              <w:bottom w:val="single" w:sz="6" w:space="0" w:color="auto"/>
              <w:right w:val="single" w:sz="6" w:space="0" w:color="auto"/>
            </w:tcBorders>
          </w:tcPr>
          <w:p w14:paraId="740CDB3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サルエビ７、フタホシイシガニ４、ヒシガタコブシ２、シャコ２</w:t>
            </w:r>
          </w:p>
        </w:tc>
      </w:tr>
    </w:tbl>
    <w:p w14:paraId="77C37D9F" w14:textId="77777777" w:rsidR="000B4DD3" w:rsidRPr="006C209D" w:rsidRDefault="00BF619A" w:rsidP="00285E8F">
      <w:pPr>
        <w:widowControl/>
        <w:spacing w:line="300" w:lineRule="exact"/>
        <w:jc w:val="left"/>
        <w:rPr>
          <w:rFonts w:ascii="ＭＳ Ｐゴシック" w:eastAsia="ＭＳ Ｐゴシック" w:hAnsi="ＭＳ Ｐゴシック"/>
          <w:b/>
          <w:color w:val="000000" w:themeColor="text1"/>
          <w:sz w:val="22"/>
          <w:szCs w:val="24"/>
        </w:rPr>
      </w:pPr>
      <w:r w:rsidRPr="00B15094">
        <w:rPr>
          <w:rFonts w:ascii="ＭＳ 明朝" w:eastAsia="ＭＳ 明朝" w:hAnsi="ＭＳ 明朝"/>
          <w:color w:val="000000" w:themeColor="text1"/>
          <w:sz w:val="22"/>
        </w:rPr>
        <w:br w:type="page"/>
      </w:r>
      <w:r w:rsidR="000B4DD3" w:rsidRPr="006C209D">
        <w:rPr>
          <w:rFonts w:ascii="ＭＳ Ｐゴシック" w:eastAsia="ＭＳ Ｐゴシック" w:hAnsi="ＭＳ Ｐゴシック" w:hint="eastAsia"/>
          <w:b/>
          <w:color w:val="000000" w:themeColor="text1"/>
          <w:sz w:val="22"/>
          <w:szCs w:val="24"/>
        </w:rPr>
        <w:lastRenderedPageBreak/>
        <w:t>④底層DOの環境基準の類型指定の検討状況について</w:t>
      </w:r>
    </w:p>
    <w:p w14:paraId="38830222" w14:textId="6BFE93FE" w:rsidR="00726D0E" w:rsidRDefault="0072076C" w:rsidP="007B64FA">
      <w:pPr>
        <w:widowControl/>
        <w:spacing w:line="300" w:lineRule="exact"/>
        <w:ind w:leftChars="100" w:left="210" w:firstLineChars="100" w:firstLine="220"/>
        <w:jc w:val="left"/>
        <w:rPr>
          <w:rFonts w:asciiTheme="minorEastAsia" w:hAnsiTheme="minorEastAsia"/>
          <w:bCs/>
          <w:color w:val="000000" w:themeColor="text1"/>
          <w:sz w:val="22"/>
          <w:szCs w:val="24"/>
        </w:rPr>
      </w:pPr>
      <w:r>
        <w:rPr>
          <w:rFonts w:asciiTheme="minorEastAsia" w:hAnsiTheme="minorEastAsia" w:hint="eastAsia"/>
          <w:bCs/>
          <w:color w:val="000000" w:themeColor="text1"/>
          <w:sz w:val="22"/>
          <w:szCs w:val="24"/>
        </w:rPr>
        <w:t>水質汚濁に係る環境基準のう</w:t>
      </w:r>
      <w:r w:rsidRPr="00FB67F5">
        <w:rPr>
          <w:rFonts w:asciiTheme="minorEastAsia" w:hAnsiTheme="minorEastAsia" w:hint="eastAsia"/>
          <w:bCs/>
          <w:sz w:val="22"/>
          <w:szCs w:val="24"/>
        </w:rPr>
        <w:t>ち、底層DO</w:t>
      </w:r>
      <w:r w:rsidR="000B4DD3" w:rsidRPr="00FB67F5">
        <w:rPr>
          <w:rFonts w:asciiTheme="minorEastAsia" w:hAnsiTheme="minorEastAsia" w:hint="eastAsia"/>
          <w:bCs/>
          <w:sz w:val="22"/>
          <w:szCs w:val="24"/>
        </w:rPr>
        <w:t>は平</w:t>
      </w:r>
      <w:r w:rsidR="000B4DD3" w:rsidRPr="00FB67F5">
        <w:rPr>
          <w:rFonts w:asciiTheme="minorEastAsia" w:hAnsiTheme="minorEastAsia" w:hint="eastAsia"/>
          <w:bCs/>
          <w:color w:val="000000" w:themeColor="text1"/>
          <w:sz w:val="22"/>
          <w:szCs w:val="24"/>
        </w:rPr>
        <w:t>成</w:t>
      </w:r>
      <w:r w:rsidR="000B4DD3" w:rsidRPr="00B15094">
        <w:rPr>
          <w:rFonts w:asciiTheme="minorEastAsia" w:hAnsiTheme="minorEastAsia" w:hint="eastAsia"/>
          <w:bCs/>
          <w:color w:val="000000" w:themeColor="text1"/>
          <w:sz w:val="22"/>
          <w:szCs w:val="24"/>
        </w:rPr>
        <w:t>28年</w:t>
      </w:r>
      <w:r w:rsidR="00A32FF5">
        <w:rPr>
          <w:rFonts w:asciiTheme="minorEastAsia" w:hAnsiTheme="minorEastAsia" w:hint="eastAsia"/>
          <w:bCs/>
          <w:color w:val="000000" w:themeColor="text1"/>
          <w:sz w:val="22"/>
          <w:szCs w:val="24"/>
        </w:rPr>
        <w:t>（2016年）</w:t>
      </w:r>
      <w:r w:rsidR="000B4DD3" w:rsidRPr="00B15094">
        <w:rPr>
          <w:rFonts w:asciiTheme="minorEastAsia" w:hAnsiTheme="minorEastAsia" w:hint="eastAsia"/>
          <w:bCs/>
          <w:color w:val="000000" w:themeColor="text1"/>
          <w:sz w:val="22"/>
          <w:szCs w:val="24"/>
        </w:rPr>
        <w:t>３月に生活環境項目環境基準に設定されている（類型及び基準値は表</w:t>
      </w:r>
      <w:r w:rsidR="00933DC2" w:rsidRPr="00933DC2">
        <w:rPr>
          <w:rFonts w:asciiTheme="minorEastAsia" w:hAnsiTheme="minorEastAsia" w:hint="eastAsia"/>
          <w:bCs/>
          <w:color w:val="000000" w:themeColor="text1"/>
          <w:sz w:val="22"/>
          <w:szCs w:val="24"/>
        </w:rPr>
        <w:t>Ⅱ-</w:t>
      </w:r>
      <w:r w:rsidR="000B4DD3" w:rsidRPr="00B15094">
        <w:rPr>
          <w:rFonts w:asciiTheme="minorEastAsia" w:hAnsiTheme="minorEastAsia" w:hint="eastAsia"/>
          <w:bCs/>
          <w:color w:val="000000" w:themeColor="text1"/>
          <w:sz w:val="22"/>
          <w:szCs w:val="24"/>
        </w:rPr>
        <w:t>１-</w:t>
      </w:r>
      <w:r w:rsidR="00441535" w:rsidRPr="00B15094">
        <w:rPr>
          <w:rFonts w:asciiTheme="minorEastAsia" w:hAnsiTheme="minorEastAsia" w:hint="eastAsia"/>
          <w:bCs/>
          <w:color w:val="000000" w:themeColor="text1"/>
          <w:sz w:val="22"/>
          <w:szCs w:val="24"/>
        </w:rPr>
        <w:t>４</w:t>
      </w:r>
      <w:r w:rsidR="000B4DD3" w:rsidRPr="00B15094">
        <w:rPr>
          <w:rFonts w:asciiTheme="minorEastAsia" w:hAnsiTheme="minorEastAsia" w:hint="eastAsia"/>
          <w:bCs/>
          <w:color w:val="000000" w:themeColor="text1"/>
          <w:sz w:val="22"/>
          <w:szCs w:val="24"/>
        </w:rPr>
        <w:t>のとおり）。</w:t>
      </w:r>
    </w:p>
    <w:p w14:paraId="21B732B3" w14:textId="6F2C1082" w:rsidR="000B4DD3" w:rsidRDefault="000B4DD3" w:rsidP="007B64FA">
      <w:pPr>
        <w:widowControl/>
        <w:spacing w:line="300" w:lineRule="exact"/>
        <w:ind w:leftChars="100" w:left="210" w:firstLineChars="100" w:firstLine="220"/>
        <w:jc w:val="left"/>
        <w:rPr>
          <w:rFonts w:asciiTheme="minorEastAsia" w:hAnsiTheme="minorEastAsia"/>
          <w:bCs/>
          <w:color w:val="000000" w:themeColor="text1"/>
          <w:sz w:val="22"/>
          <w:szCs w:val="24"/>
        </w:rPr>
      </w:pPr>
      <w:r w:rsidRPr="00B15094">
        <w:rPr>
          <w:rFonts w:asciiTheme="minorEastAsia" w:hAnsiTheme="minorEastAsia" w:hint="eastAsia"/>
          <w:bCs/>
          <w:color w:val="000000" w:themeColor="text1"/>
          <w:sz w:val="22"/>
          <w:szCs w:val="24"/>
        </w:rPr>
        <w:t>東京湾</w:t>
      </w:r>
      <w:r w:rsidR="006129C3" w:rsidRPr="00B15094">
        <w:rPr>
          <w:rFonts w:asciiTheme="minorEastAsia" w:hAnsiTheme="minorEastAsia" w:hint="eastAsia"/>
          <w:bCs/>
          <w:color w:val="000000" w:themeColor="text1"/>
          <w:sz w:val="22"/>
          <w:szCs w:val="24"/>
        </w:rPr>
        <w:t>（図</w:t>
      </w:r>
      <w:r w:rsidR="00933DC2" w:rsidRPr="00933DC2">
        <w:rPr>
          <w:rFonts w:asciiTheme="minorEastAsia" w:hAnsiTheme="minorEastAsia" w:hint="eastAsia"/>
          <w:bCs/>
          <w:color w:val="000000" w:themeColor="text1"/>
          <w:sz w:val="22"/>
          <w:szCs w:val="24"/>
        </w:rPr>
        <w:t>Ⅱ-</w:t>
      </w:r>
      <w:r w:rsidR="006129C3" w:rsidRPr="00B15094">
        <w:rPr>
          <w:rFonts w:asciiTheme="minorEastAsia" w:hAnsiTheme="minorEastAsia" w:hint="eastAsia"/>
          <w:bCs/>
          <w:color w:val="000000" w:themeColor="text1"/>
          <w:sz w:val="22"/>
          <w:szCs w:val="24"/>
        </w:rPr>
        <w:t>1‐1</w:t>
      </w:r>
      <w:r w:rsidR="006129C3" w:rsidRPr="00B15094">
        <w:rPr>
          <w:rFonts w:asciiTheme="minorEastAsia" w:hAnsiTheme="minorEastAsia"/>
          <w:bCs/>
          <w:color w:val="000000" w:themeColor="text1"/>
          <w:sz w:val="22"/>
          <w:szCs w:val="24"/>
        </w:rPr>
        <w:t>0</w:t>
      </w:r>
      <w:r w:rsidR="006129C3" w:rsidRPr="00B15094">
        <w:rPr>
          <w:rFonts w:asciiTheme="minorEastAsia" w:hAnsiTheme="minorEastAsia" w:hint="eastAsia"/>
          <w:bCs/>
          <w:color w:val="000000" w:themeColor="text1"/>
          <w:sz w:val="22"/>
          <w:szCs w:val="24"/>
        </w:rPr>
        <w:t>）</w:t>
      </w:r>
      <w:r w:rsidRPr="00B15094">
        <w:rPr>
          <w:rFonts w:asciiTheme="minorEastAsia" w:hAnsiTheme="minorEastAsia" w:hint="eastAsia"/>
          <w:bCs/>
          <w:color w:val="000000" w:themeColor="text1"/>
          <w:sz w:val="22"/>
          <w:szCs w:val="24"/>
        </w:rPr>
        <w:t>と琵琶湖について</w:t>
      </w:r>
      <w:r w:rsidR="00902A87" w:rsidRPr="00B15094">
        <w:rPr>
          <w:rFonts w:asciiTheme="minorEastAsia" w:hAnsiTheme="minorEastAsia" w:hint="eastAsia"/>
          <w:bCs/>
          <w:color w:val="000000" w:themeColor="text1"/>
          <w:sz w:val="22"/>
          <w:szCs w:val="24"/>
        </w:rPr>
        <w:t>は</w:t>
      </w:r>
      <w:r w:rsidRPr="00B15094">
        <w:rPr>
          <w:rFonts w:asciiTheme="minorEastAsia" w:hAnsiTheme="minorEastAsia" w:hint="eastAsia"/>
          <w:bCs/>
          <w:color w:val="000000" w:themeColor="text1"/>
          <w:sz w:val="22"/>
          <w:szCs w:val="24"/>
        </w:rPr>
        <w:t>、</w:t>
      </w:r>
      <w:r w:rsidR="00902A87" w:rsidRPr="00B15094">
        <w:rPr>
          <w:rFonts w:asciiTheme="minorEastAsia" w:hAnsiTheme="minorEastAsia" w:hint="eastAsia"/>
          <w:bCs/>
          <w:color w:val="000000" w:themeColor="text1"/>
          <w:sz w:val="22"/>
          <w:szCs w:val="24"/>
        </w:rPr>
        <w:t>令和３年</w:t>
      </w:r>
      <w:r w:rsidR="00A32FF5">
        <w:rPr>
          <w:rFonts w:asciiTheme="minorEastAsia" w:hAnsiTheme="minorEastAsia" w:hint="eastAsia"/>
          <w:color w:val="000000" w:themeColor="text1"/>
          <w:sz w:val="22"/>
        </w:rPr>
        <w:t>(2021年）</w:t>
      </w:r>
      <w:r w:rsidR="00902A87" w:rsidRPr="00B15094">
        <w:rPr>
          <w:rFonts w:asciiTheme="minorEastAsia" w:hAnsiTheme="minorEastAsia" w:hint="eastAsia"/>
          <w:bCs/>
          <w:color w:val="000000" w:themeColor="text1"/>
          <w:sz w:val="22"/>
          <w:szCs w:val="24"/>
        </w:rPr>
        <w:t>12月28日に水質類型の指定が行われた。</w:t>
      </w:r>
      <w:r w:rsidRPr="00B15094">
        <w:rPr>
          <w:rFonts w:asciiTheme="minorEastAsia" w:hAnsiTheme="minorEastAsia" w:hint="eastAsia"/>
          <w:bCs/>
          <w:color w:val="000000" w:themeColor="text1"/>
          <w:sz w:val="22"/>
          <w:szCs w:val="24"/>
        </w:rPr>
        <w:t>大阪湾についても、指定に向けた検討が進められている。</w:t>
      </w:r>
    </w:p>
    <w:p w14:paraId="08823029" w14:textId="77777777" w:rsidR="00726D0E" w:rsidRPr="00B15094" w:rsidRDefault="00726D0E" w:rsidP="007B64FA">
      <w:pPr>
        <w:widowControl/>
        <w:spacing w:line="300" w:lineRule="exact"/>
        <w:ind w:leftChars="100" w:left="210" w:firstLineChars="100" w:firstLine="220"/>
        <w:jc w:val="left"/>
        <w:rPr>
          <w:rFonts w:asciiTheme="minorEastAsia" w:hAnsiTheme="minorEastAsia"/>
          <w:bCs/>
          <w:color w:val="000000" w:themeColor="text1"/>
          <w:sz w:val="22"/>
          <w:szCs w:val="24"/>
        </w:rPr>
      </w:pPr>
    </w:p>
    <w:p w14:paraId="0C20D346" w14:textId="209198FA" w:rsidR="000B4DD3" w:rsidRPr="00933DC2" w:rsidRDefault="000B4DD3" w:rsidP="00285E8F">
      <w:pPr>
        <w:widowControl/>
        <w:suppressLineNumbers/>
        <w:spacing w:line="300" w:lineRule="exact"/>
        <w:ind w:firstLineChars="100" w:firstLine="210"/>
        <w:jc w:val="center"/>
        <w:rPr>
          <w:rFonts w:ascii="ＭＳ Ｐゴシック" w:eastAsia="ＭＳ Ｐゴシック" w:hAnsi="ＭＳ Ｐゴシック"/>
          <w:bCs/>
          <w:color w:val="000000" w:themeColor="text1"/>
          <w:szCs w:val="21"/>
        </w:rPr>
      </w:pPr>
      <w:r w:rsidRPr="00933DC2">
        <w:rPr>
          <w:rFonts w:ascii="ＭＳ Ｐゴシック" w:eastAsia="ＭＳ Ｐゴシック" w:hAnsi="ＭＳ Ｐゴシック" w:hint="eastAsia"/>
          <w:bCs/>
          <w:color w:val="000000" w:themeColor="text1"/>
          <w:szCs w:val="21"/>
        </w:rPr>
        <w:t>表</w:t>
      </w:r>
      <w:r w:rsidR="00285E8F" w:rsidRPr="00933DC2">
        <w:rPr>
          <w:rFonts w:ascii="ＭＳ Ｐゴシック" w:eastAsia="ＭＳ Ｐゴシック" w:hAnsi="ＭＳ Ｐゴシック" w:hint="eastAsia"/>
          <w:bCs/>
          <w:color w:val="000000" w:themeColor="text1"/>
          <w:szCs w:val="21"/>
        </w:rPr>
        <w:t>Ⅱ-</w:t>
      </w:r>
      <w:r w:rsidRPr="00933DC2">
        <w:rPr>
          <w:rFonts w:ascii="ＭＳ Ｐゴシック" w:eastAsia="ＭＳ Ｐゴシック" w:hAnsi="ＭＳ Ｐゴシック" w:hint="eastAsia"/>
          <w:bCs/>
          <w:color w:val="000000" w:themeColor="text1"/>
          <w:szCs w:val="21"/>
        </w:rPr>
        <w:t>１-</w:t>
      </w:r>
      <w:r w:rsidR="00441535" w:rsidRPr="00933DC2">
        <w:rPr>
          <w:rFonts w:ascii="ＭＳ Ｐゴシック" w:eastAsia="ＭＳ Ｐゴシック" w:hAnsi="ＭＳ Ｐゴシック" w:hint="eastAsia"/>
          <w:bCs/>
          <w:color w:val="000000" w:themeColor="text1"/>
          <w:szCs w:val="21"/>
        </w:rPr>
        <w:t>４</w:t>
      </w:r>
      <w:r w:rsidRPr="00933DC2">
        <w:rPr>
          <w:rFonts w:ascii="ＭＳ Ｐゴシック" w:eastAsia="ＭＳ Ｐゴシック" w:hAnsi="ＭＳ Ｐゴシック" w:hint="eastAsia"/>
          <w:bCs/>
          <w:color w:val="000000" w:themeColor="text1"/>
          <w:szCs w:val="21"/>
        </w:rPr>
        <w:t xml:space="preserve">　底層</w:t>
      </w:r>
      <w:r w:rsidR="0072076C">
        <w:rPr>
          <w:rFonts w:ascii="ＭＳ Ｐゴシック" w:eastAsia="ＭＳ Ｐゴシック" w:hAnsi="ＭＳ Ｐゴシック"/>
          <w:bCs/>
          <w:color w:val="000000" w:themeColor="text1"/>
          <w:szCs w:val="21"/>
        </w:rPr>
        <w:t>DO</w:t>
      </w:r>
      <w:r w:rsidRPr="00933DC2">
        <w:rPr>
          <w:rFonts w:ascii="ＭＳ Ｐゴシック" w:eastAsia="ＭＳ Ｐゴシック" w:hAnsi="ＭＳ Ｐゴシック" w:hint="eastAsia"/>
          <w:bCs/>
          <w:color w:val="000000" w:themeColor="text1"/>
          <w:szCs w:val="21"/>
        </w:rPr>
        <w:t>の類型及び基準値</w:t>
      </w:r>
    </w:p>
    <w:tbl>
      <w:tblPr>
        <w:tblStyle w:val="a3"/>
        <w:tblW w:w="0" w:type="auto"/>
        <w:tblLook w:val="04A0" w:firstRow="1" w:lastRow="0" w:firstColumn="1" w:lastColumn="0" w:noHBand="0" w:noVBand="1"/>
      </w:tblPr>
      <w:tblGrid>
        <w:gridCol w:w="1289"/>
        <w:gridCol w:w="6320"/>
        <w:gridCol w:w="1451"/>
      </w:tblGrid>
      <w:tr w:rsidR="00A3171F" w:rsidRPr="00B15094" w14:paraId="1A2EAA3B" w14:textId="77777777" w:rsidTr="004A267F">
        <w:tc>
          <w:tcPr>
            <w:tcW w:w="1384" w:type="dxa"/>
          </w:tcPr>
          <w:p w14:paraId="6255DA87"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類型</w:t>
            </w:r>
          </w:p>
        </w:tc>
        <w:tc>
          <w:tcPr>
            <w:tcW w:w="6946" w:type="dxa"/>
          </w:tcPr>
          <w:p w14:paraId="12AD4C6E"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水生生物が生息・再生産する場の適応性</w:t>
            </w:r>
          </w:p>
        </w:tc>
        <w:tc>
          <w:tcPr>
            <w:tcW w:w="1506" w:type="dxa"/>
          </w:tcPr>
          <w:p w14:paraId="1D59D435"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基準値</w:t>
            </w:r>
          </w:p>
        </w:tc>
      </w:tr>
      <w:tr w:rsidR="00A3171F" w:rsidRPr="00B15094" w14:paraId="308EB841" w14:textId="77777777" w:rsidTr="004A267F">
        <w:tc>
          <w:tcPr>
            <w:tcW w:w="1384" w:type="dxa"/>
          </w:tcPr>
          <w:p w14:paraId="0B455D0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生物1</w:t>
            </w:r>
          </w:p>
        </w:tc>
        <w:tc>
          <w:tcPr>
            <w:tcW w:w="6946" w:type="dxa"/>
          </w:tcPr>
          <w:p w14:paraId="7F0E5C82"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生息段階において貧酸素耐性の低い水生生物が生息できる場を保全・再生する水域又は再生産段階において貧酸素耐性の低い水生生物が再生産できる場を保全・再生する水域</w:t>
            </w:r>
          </w:p>
        </w:tc>
        <w:tc>
          <w:tcPr>
            <w:tcW w:w="1506" w:type="dxa"/>
          </w:tcPr>
          <w:p w14:paraId="64FFE34E" w14:textId="77777777" w:rsidR="000B4DD3" w:rsidRPr="00B15094" w:rsidRDefault="000B4DD3" w:rsidP="007B64FA">
            <w:pPr>
              <w:adjustRightInd w:val="0"/>
              <w:snapToGrid w:val="0"/>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4.0mg/L</w:t>
            </w:r>
          </w:p>
          <w:p w14:paraId="47C01FBF" w14:textId="77777777" w:rsidR="000B4DD3" w:rsidRPr="00B15094" w:rsidRDefault="000B4DD3" w:rsidP="007B64FA">
            <w:pPr>
              <w:widowControl/>
              <w:adjustRightInd w:val="0"/>
              <w:snapToGrid w:val="0"/>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r w:rsidR="00A3171F" w:rsidRPr="00B15094" w14:paraId="4FFAF4CF" w14:textId="77777777" w:rsidTr="004A267F">
        <w:tc>
          <w:tcPr>
            <w:tcW w:w="1384" w:type="dxa"/>
          </w:tcPr>
          <w:p w14:paraId="6E3F7598"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生物2</w:t>
            </w:r>
          </w:p>
        </w:tc>
        <w:tc>
          <w:tcPr>
            <w:tcW w:w="6946" w:type="dxa"/>
          </w:tcPr>
          <w:p w14:paraId="138F3C3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低い水生生物を除き、水生生物が生息できる場を保全・再生する水域又は再生産段階において貧酸素耐性の低い水生生物を除き、水生生物が再生産できる場を保全・再生する水域</w:t>
            </w:r>
          </w:p>
        </w:tc>
        <w:tc>
          <w:tcPr>
            <w:tcW w:w="1506" w:type="dxa"/>
          </w:tcPr>
          <w:p w14:paraId="79059DFC" w14:textId="77777777" w:rsidR="000B4DD3" w:rsidRPr="00B15094" w:rsidRDefault="000B4DD3" w:rsidP="007B64FA">
            <w:pPr>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3.0mg/L</w:t>
            </w:r>
          </w:p>
          <w:p w14:paraId="678AB97E"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r w:rsidR="00A3171F" w:rsidRPr="00B15094" w14:paraId="6F74A51C" w14:textId="77777777" w:rsidTr="004A267F">
        <w:tc>
          <w:tcPr>
            <w:tcW w:w="1384" w:type="dxa"/>
          </w:tcPr>
          <w:p w14:paraId="698E817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生物3</w:t>
            </w:r>
          </w:p>
        </w:tc>
        <w:tc>
          <w:tcPr>
            <w:tcW w:w="6946" w:type="dxa"/>
          </w:tcPr>
          <w:p w14:paraId="1B098B0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生息段階において貧酸素耐性の高い水生生物が生息できる場を保全・再生する水域、再生産段階において貧酸素耐性の高い水生生物が再生産できる場を保全・再生する水域又は無生物域を解消する水域</w:t>
            </w:r>
          </w:p>
        </w:tc>
        <w:tc>
          <w:tcPr>
            <w:tcW w:w="1506" w:type="dxa"/>
          </w:tcPr>
          <w:p w14:paraId="58272205" w14:textId="77777777" w:rsidR="000B4DD3" w:rsidRPr="00B15094" w:rsidRDefault="000B4DD3" w:rsidP="007B64FA">
            <w:pPr>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2.0mg/L</w:t>
            </w:r>
          </w:p>
          <w:p w14:paraId="70510689"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bl>
    <w:p w14:paraId="68EF2060"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r w:rsidRPr="00B15094">
        <w:rPr>
          <w:noProof/>
          <w:color w:val="000000" w:themeColor="text1"/>
        </w:rPr>
        <w:drawing>
          <wp:anchor distT="0" distB="0" distL="114300" distR="114300" simplePos="0" relativeHeight="251970560" behindDoc="0" locked="0" layoutInCell="1" allowOverlap="1" wp14:anchorId="19546C98" wp14:editId="56D6BA5D">
            <wp:simplePos x="0" y="0"/>
            <wp:positionH relativeFrom="column">
              <wp:posOffset>969568</wp:posOffset>
            </wp:positionH>
            <wp:positionV relativeFrom="paragraph">
              <wp:posOffset>127000</wp:posOffset>
            </wp:positionV>
            <wp:extent cx="2962910" cy="4613275"/>
            <wp:effectExtent l="0" t="0" r="8890" b="0"/>
            <wp:wrapNone/>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962910" cy="4613275"/>
                    </a:xfrm>
                    <a:prstGeom prst="rect">
                      <a:avLst/>
                    </a:prstGeom>
                  </pic:spPr>
                </pic:pic>
              </a:graphicData>
            </a:graphic>
            <wp14:sizeRelH relativeFrom="page">
              <wp14:pctWidth>0</wp14:pctWidth>
            </wp14:sizeRelH>
            <wp14:sizeRelV relativeFrom="page">
              <wp14:pctHeight>0</wp14:pctHeight>
            </wp14:sizeRelV>
          </wp:anchor>
        </w:drawing>
      </w:r>
    </w:p>
    <w:p w14:paraId="38B9F0CC"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057877E"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8F5CE41"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8F67985"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2A097FE"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25F3B95A"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21A6F84"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B34C8D0"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3088D55"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0A22D172"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4C9B48A"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91FFFD3"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BA63EDB"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3C6457B"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38644511"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9BA7EA7"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0299D8F0"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632423DC"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C80A35C"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6E07FB9A"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34C3476"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D8573E6"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63BC2102"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34B3D7E" w14:textId="18CD5945"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3882D69A" w14:textId="18E658F3" w:rsidR="00902A87" w:rsidRPr="00B15094" w:rsidRDefault="00933DC2" w:rsidP="00285E8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72608" behindDoc="0" locked="0" layoutInCell="1" allowOverlap="1" wp14:anchorId="06B87601" wp14:editId="7BB9EA7D">
                <wp:simplePos x="0" y="0"/>
                <wp:positionH relativeFrom="column">
                  <wp:posOffset>204470</wp:posOffset>
                </wp:positionH>
                <wp:positionV relativeFrom="paragraph">
                  <wp:posOffset>48260</wp:posOffset>
                </wp:positionV>
                <wp:extent cx="5163185" cy="517792"/>
                <wp:effectExtent l="0" t="0" r="0" b="0"/>
                <wp:wrapNone/>
                <wp:docPr id="10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3185" cy="517792"/>
                        </a:xfrm>
                        <a:prstGeom prst="rect">
                          <a:avLst/>
                        </a:prstGeom>
                        <a:solidFill>
                          <a:srgbClr val="FFFFFF"/>
                        </a:solidFill>
                        <a:ln w="9525">
                          <a:noFill/>
                          <a:miter lim="800000"/>
                          <a:headEnd/>
                          <a:tailEnd/>
                        </a:ln>
                      </wps:spPr>
                      <wps:txbx>
                        <w:txbxContent>
                          <w:p w14:paraId="1E1278D2" w14:textId="3FCF98AA" w:rsidR="00573D51" w:rsidRPr="00933DC2" w:rsidRDefault="00573D51"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0</w:t>
                            </w:r>
                            <w:r w:rsidRPr="00933DC2">
                              <w:rPr>
                                <w:rFonts w:ascii="ＭＳ Ｐゴシック" w:eastAsia="ＭＳ Ｐゴシック" w:hAnsi="ＭＳ Ｐゴシック" w:hint="eastAsia"/>
                                <w:szCs w:val="21"/>
                              </w:rPr>
                              <w:t xml:space="preserve">　東京湾における底層溶存酸素に</w:t>
                            </w:r>
                            <w:r w:rsidRPr="00933DC2">
                              <w:rPr>
                                <w:rFonts w:ascii="ＭＳ Ｐゴシック" w:eastAsia="ＭＳ Ｐゴシック" w:hAnsi="ＭＳ Ｐゴシック"/>
                                <w:szCs w:val="21"/>
                              </w:rPr>
                              <w:t>係る水質環境基準の水質類型の指定</w:t>
                            </w:r>
                            <w:r w:rsidRPr="00933DC2">
                              <w:rPr>
                                <w:rFonts w:ascii="ＭＳ Ｐゴシック" w:eastAsia="ＭＳ Ｐゴシック" w:hAnsi="ＭＳ Ｐゴシック" w:hint="eastAsia"/>
                                <w:szCs w:val="21"/>
                              </w:rPr>
                              <w:t>海域</w:t>
                            </w:r>
                          </w:p>
                          <w:p w14:paraId="45B1D48C" w14:textId="77777777" w:rsidR="00573D51" w:rsidRPr="00933DC2" w:rsidRDefault="00573D51"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 xml:space="preserve">　</w:t>
                            </w:r>
                            <w:r w:rsidRPr="00933DC2">
                              <w:rPr>
                                <w:rFonts w:ascii="ＭＳ Ｐゴシック" w:eastAsia="ＭＳ Ｐゴシック" w:hAnsi="ＭＳ Ｐゴシック"/>
                                <w:szCs w:val="21"/>
                              </w:rPr>
                              <w:t xml:space="preserve">　　　</w:t>
                            </w:r>
                            <w:r w:rsidRPr="00933DC2">
                              <w:rPr>
                                <w:rFonts w:ascii="ＭＳ Ｐゴシック" w:eastAsia="ＭＳ Ｐゴシック" w:hAnsi="ＭＳ Ｐゴシック" w:hint="eastAsia"/>
                                <w:szCs w:val="21"/>
                              </w:rPr>
                              <w:t>（指定日</w:t>
                            </w:r>
                            <w:r w:rsidRPr="00933DC2">
                              <w:rPr>
                                <w:rFonts w:ascii="ＭＳ Ｐゴシック" w:eastAsia="ＭＳ Ｐゴシック" w:hAnsi="ＭＳ Ｐゴシック"/>
                                <w:szCs w:val="21"/>
                              </w:rPr>
                              <w:t>：</w:t>
                            </w:r>
                            <w:r w:rsidRPr="00933DC2">
                              <w:rPr>
                                <w:rFonts w:ascii="ＭＳ Ｐゴシック" w:eastAsia="ＭＳ Ｐゴシック" w:hAnsi="ＭＳ Ｐゴシック" w:hint="eastAsia"/>
                                <w:szCs w:val="21"/>
                              </w:rPr>
                              <w:t>令和</w:t>
                            </w:r>
                            <w:r w:rsidRPr="00933DC2">
                              <w:rPr>
                                <w:rFonts w:ascii="ＭＳ Ｐゴシック" w:eastAsia="ＭＳ Ｐゴシック" w:hAnsi="ＭＳ Ｐゴシック"/>
                                <w:szCs w:val="21"/>
                              </w:rPr>
                              <w:t>３年</w:t>
                            </w:r>
                            <w:r w:rsidRPr="00933DC2">
                              <w:rPr>
                                <w:rFonts w:ascii="ＭＳ Ｐゴシック" w:eastAsia="ＭＳ Ｐゴシック" w:hAnsi="ＭＳ Ｐゴシック" w:hint="eastAsia"/>
                                <w:szCs w:val="21"/>
                              </w:rPr>
                              <w:t>12月28日</w:t>
                            </w:r>
                            <w:r w:rsidRPr="00933DC2">
                              <w:rPr>
                                <w:rFonts w:ascii="ＭＳ Ｐゴシック" w:eastAsia="ＭＳ Ｐゴシック" w:hAnsi="ＭＳ Ｐゴシック"/>
                                <w:szCs w:val="21"/>
                              </w:rPr>
                              <w:t>）</w:t>
                            </w:r>
                          </w:p>
                          <w:p w14:paraId="5233EAE8" w14:textId="77777777" w:rsidR="00573D51" w:rsidRPr="001F6B37" w:rsidRDefault="00573D51" w:rsidP="00902A87">
                            <w:pPr>
                              <w:spacing w:line="240" w:lineRule="exact"/>
                              <w:rPr>
                                <w:rFonts w:asciiTheme="majorEastAsia" w:eastAsiaTheme="majorEastAsia" w:hAnsiTheme="majorEastAsia"/>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87601" id="_x0000_s1057" type="#_x0000_t202" style="position:absolute;margin-left:16.1pt;margin-top:3.8pt;width:406.55pt;height:40.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" stroked="f">
                <v:textbox>
                  <w:txbxContent>
                    <w:p w14:paraId="1E1278D2" w14:textId="3FCF98AA" w:rsidR="00573D51" w:rsidRPr="00933DC2" w:rsidRDefault="00573D51"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0</w:t>
                      </w:r>
                      <w:r w:rsidRPr="00933DC2">
                        <w:rPr>
                          <w:rFonts w:ascii="ＭＳ Ｐゴシック" w:eastAsia="ＭＳ Ｐゴシック" w:hAnsi="ＭＳ Ｐゴシック" w:hint="eastAsia"/>
                          <w:szCs w:val="21"/>
                        </w:rPr>
                        <w:t xml:space="preserve">　東京湾における底層溶存酸素に</w:t>
                      </w:r>
                      <w:r w:rsidRPr="00933DC2">
                        <w:rPr>
                          <w:rFonts w:ascii="ＭＳ Ｐゴシック" w:eastAsia="ＭＳ Ｐゴシック" w:hAnsi="ＭＳ Ｐゴシック"/>
                          <w:szCs w:val="21"/>
                        </w:rPr>
                        <w:t>係る水質環境基準の水質類型の指定</w:t>
                      </w:r>
                      <w:r w:rsidRPr="00933DC2">
                        <w:rPr>
                          <w:rFonts w:ascii="ＭＳ Ｐゴシック" w:eastAsia="ＭＳ Ｐゴシック" w:hAnsi="ＭＳ Ｐゴシック" w:hint="eastAsia"/>
                          <w:szCs w:val="21"/>
                        </w:rPr>
                        <w:t>海域</w:t>
                      </w:r>
                    </w:p>
                    <w:p w14:paraId="45B1D48C" w14:textId="77777777" w:rsidR="00573D51" w:rsidRPr="00933DC2" w:rsidRDefault="00573D51"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 xml:space="preserve">　</w:t>
                      </w:r>
                      <w:r w:rsidRPr="00933DC2">
                        <w:rPr>
                          <w:rFonts w:ascii="ＭＳ Ｐゴシック" w:eastAsia="ＭＳ Ｐゴシック" w:hAnsi="ＭＳ Ｐゴシック"/>
                          <w:szCs w:val="21"/>
                        </w:rPr>
                        <w:t xml:space="preserve">　　　</w:t>
                      </w:r>
                      <w:r w:rsidRPr="00933DC2">
                        <w:rPr>
                          <w:rFonts w:ascii="ＭＳ Ｐゴシック" w:eastAsia="ＭＳ Ｐゴシック" w:hAnsi="ＭＳ Ｐゴシック" w:hint="eastAsia"/>
                          <w:szCs w:val="21"/>
                        </w:rPr>
                        <w:t>（指定日</w:t>
                      </w:r>
                      <w:r w:rsidRPr="00933DC2">
                        <w:rPr>
                          <w:rFonts w:ascii="ＭＳ Ｐゴシック" w:eastAsia="ＭＳ Ｐゴシック" w:hAnsi="ＭＳ Ｐゴシック"/>
                          <w:szCs w:val="21"/>
                        </w:rPr>
                        <w:t>：</w:t>
                      </w:r>
                      <w:r w:rsidRPr="00933DC2">
                        <w:rPr>
                          <w:rFonts w:ascii="ＭＳ Ｐゴシック" w:eastAsia="ＭＳ Ｐゴシック" w:hAnsi="ＭＳ Ｐゴシック" w:hint="eastAsia"/>
                          <w:szCs w:val="21"/>
                        </w:rPr>
                        <w:t>令和</w:t>
                      </w:r>
                      <w:r w:rsidRPr="00933DC2">
                        <w:rPr>
                          <w:rFonts w:ascii="ＭＳ Ｐゴシック" w:eastAsia="ＭＳ Ｐゴシック" w:hAnsi="ＭＳ Ｐゴシック"/>
                          <w:szCs w:val="21"/>
                        </w:rPr>
                        <w:t>３年</w:t>
                      </w:r>
                      <w:r w:rsidRPr="00933DC2">
                        <w:rPr>
                          <w:rFonts w:ascii="ＭＳ Ｐゴシック" w:eastAsia="ＭＳ Ｐゴシック" w:hAnsi="ＭＳ Ｐゴシック" w:hint="eastAsia"/>
                          <w:szCs w:val="21"/>
                        </w:rPr>
                        <w:t>12月28日</w:t>
                      </w:r>
                      <w:r w:rsidRPr="00933DC2">
                        <w:rPr>
                          <w:rFonts w:ascii="ＭＳ Ｐゴシック" w:eastAsia="ＭＳ Ｐゴシック" w:hAnsi="ＭＳ Ｐゴシック"/>
                          <w:szCs w:val="21"/>
                        </w:rPr>
                        <w:t>）</w:t>
                      </w:r>
                    </w:p>
                    <w:p w14:paraId="5233EAE8" w14:textId="77777777" w:rsidR="00573D51" w:rsidRPr="001F6B37" w:rsidRDefault="00573D51" w:rsidP="00902A87">
                      <w:pPr>
                        <w:spacing w:line="240" w:lineRule="exact"/>
                        <w:rPr>
                          <w:rFonts w:asciiTheme="majorEastAsia" w:eastAsiaTheme="majorEastAsia" w:hAnsiTheme="majorEastAsia"/>
                          <w:sz w:val="20"/>
                        </w:rPr>
                      </w:pPr>
                    </w:p>
                  </w:txbxContent>
                </v:textbox>
              </v:shape>
            </w:pict>
          </mc:Fallback>
        </mc:AlternateContent>
      </w:r>
    </w:p>
    <w:p w14:paraId="6C159B96" w14:textId="74714238" w:rsidR="00F773FB" w:rsidRPr="00B15094" w:rsidRDefault="000B4DD3" w:rsidP="00933DC2">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13FEC4C1" w14:textId="77777777" w:rsidR="00F773FB" w:rsidRPr="00933DC2" w:rsidRDefault="00F773FB" w:rsidP="007B64FA">
      <w:pPr>
        <w:spacing w:line="360" w:lineRule="exact"/>
        <w:rPr>
          <w:rFonts w:ascii="ＭＳ Ｐゴシック" w:eastAsia="ＭＳ Ｐゴシック" w:hAnsi="ＭＳ Ｐゴシック"/>
          <w:b/>
          <w:color w:val="000000" w:themeColor="text1"/>
          <w:sz w:val="22"/>
        </w:rPr>
      </w:pPr>
      <w:r w:rsidRPr="00933DC2">
        <w:rPr>
          <w:rFonts w:ascii="ＭＳ Ｐゴシック" w:eastAsia="ＭＳ Ｐゴシック" w:hAnsi="ＭＳ Ｐゴシック" w:hint="eastAsia"/>
          <w:b/>
          <w:color w:val="000000" w:themeColor="text1"/>
          <w:sz w:val="22"/>
        </w:rPr>
        <w:lastRenderedPageBreak/>
        <w:t>（</w:t>
      </w:r>
      <w:r w:rsidR="009E17CC" w:rsidRPr="00933DC2">
        <w:rPr>
          <w:rFonts w:ascii="ＭＳ Ｐゴシック" w:eastAsia="ＭＳ Ｐゴシック" w:hAnsi="ＭＳ Ｐゴシック" w:hint="eastAsia"/>
          <w:b/>
          <w:color w:val="000000" w:themeColor="text1"/>
          <w:sz w:val="22"/>
        </w:rPr>
        <w:t>６</w:t>
      </w:r>
      <w:r w:rsidRPr="00933DC2">
        <w:rPr>
          <w:rFonts w:ascii="ＭＳ Ｐゴシック" w:eastAsia="ＭＳ Ｐゴシック" w:hAnsi="ＭＳ Ｐゴシック" w:hint="eastAsia"/>
          <w:b/>
          <w:color w:val="000000" w:themeColor="text1"/>
          <w:sz w:val="22"/>
        </w:rPr>
        <w:t>）赤潮について</w:t>
      </w:r>
    </w:p>
    <w:p w14:paraId="2FCECBF3" w14:textId="06893117" w:rsidR="00410CE3" w:rsidRPr="008B1E8D" w:rsidRDefault="000933DE" w:rsidP="007B64FA">
      <w:pPr>
        <w:spacing w:line="360" w:lineRule="exact"/>
        <w:rPr>
          <w:rFonts w:ascii="ＭＳ Ｐゴシック" w:eastAsia="ＭＳ Ｐゴシック" w:hAnsi="ＭＳ Ｐゴシック" w:cs="Meiryo UI"/>
          <w:b/>
          <w:bCs/>
          <w:color w:val="000000" w:themeColor="text1"/>
          <w:sz w:val="22"/>
        </w:rPr>
      </w:pPr>
      <w:r w:rsidRPr="008B1E8D">
        <w:rPr>
          <w:rFonts w:ascii="ＭＳ Ｐゴシック" w:eastAsia="ＭＳ Ｐゴシック" w:hAnsi="ＭＳ Ｐゴシック" w:cs="Meiryo UI" w:hint="eastAsia"/>
          <w:b/>
          <w:bCs/>
          <w:color w:val="000000" w:themeColor="text1"/>
          <w:sz w:val="22"/>
        </w:rPr>
        <w:t>①</w:t>
      </w:r>
      <w:r w:rsidR="00410CE3" w:rsidRPr="008B1E8D">
        <w:rPr>
          <w:rFonts w:ascii="ＭＳ Ｐゴシック" w:eastAsia="ＭＳ Ｐゴシック" w:hAnsi="ＭＳ Ｐゴシック" w:cs="Meiryo UI" w:hint="eastAsia"/>
          <w:b/>
          <w:bCs/>
          <w:color w:val="000000" w:themeColor="text1"/>
          <w:sz w:val="22"/>
        </w:rPr>
        <w:t>赤潮の発生状況</w:t>
      </w:r>
    </w:p>
    <w:p w14:paraId="2B72E6B8" w14:textId="2E092464" w:rsidR="005B17F9" w:rsidRDefault="00410CE3" w:rsidP="008A7F7E">
      <w:pPr>
        <w:spacing w:line="300" w:lineRule="exact"/>
        <w:ind w:leftChars="100" w:left="210" w:firstLineChars="100" w:firstLine="220"/>
        <w:rPr>
          <w:rFonts w:asciiTheme="minorEastAsia" w:hAnsiTheme="minorEastAsia" w:cs="Meiryo UI"/>
          <w:color w:val="000000" w:themeColor="text1"/>
          <w:sz w:val="22"/>
        </w:rPr>
      </w:pPr>
      <w:r w:rsidRPr="00B15094">
        <w:rPr>
          <w:rFonts w:asciiTheme="minorEastAsia" w:hAnsiTheme="minorEastAsia" w:cs="Meiryo UI" w:hint="eastAsia"/>
          <w:bCs/>
          <w:color w:val="000000" w:themeColor="text1"/>
          <w:sz w:val="22"/>
        </w:rPr>
        <w:t>赤潮発生件数の経年変化は</w:t>
      </w:r>
      <w:r w:rsidRPr="00B15094">
        <w:rPr>
          <w:rFonts w:asciiTheme="minorEastAsia" w:hAnsiTheme="minorEastAsia" w:cs="Meiryo UI" w:hint="eastAsia"/>
          <w:color w:val="000000" w:themeColor="text1"/>
          <w:sz w:val="22"/>
        </w:rPr>
        <w:t>図</w:t>
      </w:r>
      <w:r w:rsidR="00A32FF5" w:rsidRPr="00A32FF5">
        <w:rPr>
          <w:rFonts w:asciiTheme="minorEastAsia" w:hAnsiTheme="minorEastAsia" w:cs="Meiryo UI" w:hint="eastAsia"/>
          <w:color w:val="000000" w:themeColor="text1"/>
          <w:sz w:val="22"/>
        </w:rPr>
        <w:t>Ⅱ-</w:t>
      </w:r>
      <w:r w:rsidR="0054773F" w:rsidRPr="00B15094">
        <w:rPr>
          <w:rFonts w:asciiTheme="minorEastAsia" w:hAnsiTheme="minorEastAsia" w:cs="Meiryo UI" w:hint="eastAsia"/>
          <w:color w:val="000000" w:themeColor="text1"/>
          <w:sz w:val="22"/>
        </w:rPr>
        <w:t>１-</w:t>
      </w:r>
      <w:r w:rsidR="00420CFC" w:rsidRPr="00B15094">
        <w:rPr>
          <w:rFonts w:asciiTheme="minorEastAsia" w:hAnsiTheme="minorEastAsia" w:cs="Meiryo UI" w:hint="eastAsia"/>
          <w:color w:val="000000" w:themeColor="text1"/>
          <w:sz w:val="22"/>
        </w:rPr>
        <w:t>1</w:t>
      </w:r>
      <w:r w:rsidR="006129C3" w:rsidRPr="00B15094">
        <w:rPr>
          <w:rFonts w:asciiTheme="minorEastAsia" w:hAnsiTheme="minorEastAsia" w:cs="Meiryo UI"/>
          <w:color w:val="000000" w:themeColor="text1"/>
          <w:sz w:val="22"/>
        </w:rPr>
        <w:t>1</w:t>
      </w:r>
      <w:r w:rsidRPr="00B15094">
        <w:rPr>
          <w:rFonts w:asciiTheme="minorEastAsia" w:hAnsiTheme="minorEastAsia" w:cs="Meiryo UI" w:hint="eastAsia"/>
          <w:color w:val="000000" w:themeColor="text1"/>
          <w:sz w:val="22"/>
        </w:rPr>
        <w:t>に示すとおりであり、近年は横ばいである（※2021年は10月末現在15件）</w:t>
      </w:r>
      <w:r w:rsidR="00A32FF5">
        <w:rPr>
          <w:rFonts w:asciiTheme="minorEastAsia" w:hAnsiTheme="minorEastAsia" w:cs="Meiryo UI" w:hint="eastAsia"/>
          <w:color w:val="000000" w:themeColor="text1"/>
          <w:sz w:val="22"/>
        </w:rPr>
        <w:t>。また、2020</w:t>
      </w:r>
      <w:r w:rsidR="005B17F9" w:rsidRPr="00B15094">
        <w:rPr>
          <w:rFonts w:asciiTheme="minorEastAsia" w:hAnsiTheme="minorEastAsia" w:cs="Meiryo UI" w:hint="eastAsia"/>
          <w:color w:val="000000" w:themeColor="text1"/>
          <w:sz w:val="22"/>
        </w:rPr>
        <w:t>年の赤潮の発生状況では、湾奥部だけでなく、</w:t>
      </w:r>
      <w:r w:rsidR="007C0106" w:rsidRPr="00B15094">
        <w:rPr>
          <w:rFonts w:asciiTheme="minorEastAsia" w:hAnsiTheme="minorEastAsia" w:cs="Meiryo UI" w:hint="eastAsia"/>
          <w:color w:val="000000" w:themeColor="text1"/>
          <w:sz w:val="22"/>
        </w:rPr>
        <w:t>広域的に</w:t>
      </w:r>
      <w:r w:rsidR="005B17F9" w:rsidRPr="00B15094">
        <w:rPr>
          <w:rFonts w:asciiTheme="minorEastAsia" w:hAnsiTheme="minorEastAsia" w:cs="Meiryo UI" w:hint="eastAsia"/>
          <w:color w:val="000000" w:themeColor="text1"/>
          <w:sz w:val="22"/>
        </w:rPr>
        <w:t>発生している。</w:t>
      </w:r>
    </w:p>
    <w:p w14:paraId="2FC5D650" w14:textId="77777777" w:rsidR="008A7F7E" w:rsidRPr="00B15094" w:rsidRDefault="008A7F7E" w:rsidP="008A7F7E">
      <w:pPr>
        <w:spacing w:line="300" w:lineRule="exact"/>
        <w:ind w:leftChars="100" w:left="210" w:firstLineChars="100" w:firstLine="220"/>
        <w:rPr>
          <w:rFonts w:asciiTheme="minorEastAsia" w:hAnsiTheme="minorEastAsia" w:cs="Meiryo UI"/>
          <w:color w:val="000000" w:themeColor="text1"/>
          <w:sz w:val="22"/>
        </w:rPr>
      </w:pPr>
    </w:p>
    <w:p w14:paraId="7209F895"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r w:rsidRPr="00B15094">
        <w:rPr>
          <w:noProof/>
          <w:color w:val="000000" w:themeColor="text1"/>
          <w:highlight w:val="yellow"/>
        </w:rPr>
        <w:drawing>
          <wp:anchor distT="0" distB="0" distL="114300" distR="114300" simplePos="0" relativeHeight="251804672" behindDoc="0" locked="0" layoutInCell="1" allowOverlap="1" wp14:anchorId="556B3703" wp14:editId="0D2A4D2D">
            <wp:simplePos x="0" y="0"/>
            <wp:positionH relativeFrom="column">
              <wp:posOffset>-74295</wp:posOffset>
            </wp:positionH>
            <wp:positionV relativeFrom="paragraph">
              <wp:posOffset>100965</wp:posOffset>
            </wp:positionV>
            <wp:extent cx="4495680" cy="2018049"/>
            <wp:effectExtent l="0" t="0" r="635" b="127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95680" cy="201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260DF"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r w:rsidRPr="00B15094">
        <w:rPr>
          <w:rFonts w:ascii="ＭＳ 明朝" w:eastAsia="ＭＳ 明朝" w:hAnsi="ＭＳ 明朝"/>
          <w:noProof/>
          <w:color w:val="000000" w:themeColor="text1"/>
          <w:sz w:val="22"/>
        </w:rPr>
        <w:drawing>
          <wp:anchor distT="0" distB="0" distL="114300" distR="114300" simplePos="0" relativeHeight="251808768" behindDoc="0" locked="0" layoutInCell="1" allowOverlap="1" wp14:anchorId="2ADF7E15" wp14:editId="5AF4B116">
            <wp:simplePos x="0" y="0"/>
            <wp:positionH relativeFrom="column">
              <wp:posOffset>4547235</wp:posOffset>
            </wp:positionH>
            <wp:positionV relativeFrom="paragraph">
              <wp:posOffset>55245</wp:posOffset>
            </wp:positionV>
            <wp:extent cx="1390650" cy="1712595"/>
            <wp:effectExtent l="0" t="0" r="0" b="1905"/>
            <wp:wrapSquare wrapText="bothSides"/>
            <wp:docPr id="3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75" cstate="print">
                      <a:extLst>
                        <a:ext uri="{28A0092B-C50C-407E-A947-70E740481C1C}">
                          <a14:useLocalDpi xmlns:a14="http://schemas.microsoft.com/office/drawing/2010/main"/>
                        </a:ext>
                      </a:extLst>
                    </a:blip>
                    <a:stretch>
                      <a:fillRect/>
                    </a:stretch>
                  </pic:blipFill>
                  <pic:spPr>
                    <a:xfrm>
                      <a:off x="0" y="0"/>
                      <a:ext cx="1390650" cy="1712595"/>
                    </a:xfrm>
                    <a:prstGeom prst="rect">
                      <a:avLst/>
                    </a:prstGeom>
                  </pic:spPr>
                </pic:pic>
              </a:graphicData>
            </a:graphic>
            <wp14:sizeRelH relativeFrom="margin">
              <wp14:pctWidth>0</wp14:pctWidth>
            </wp14:sizeRelH>
            <wp14:sizeRelV relativeFrom="margin">
              <wp14:pctHeight>0</wp14:pctHeight>
            </wp14:sizeRelV>
          </wp:anchor>
        </w:drawing>
      </w:r>
    </w:p>
    <w:p w14:paraId="219AFE7D"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5221D315"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76ABA604"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20CDC0B"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2625DC0"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02B35ABB"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5AC7274"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3AFA0AA"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r w:rsidRPr="00B15094">
        <w:rPr>
          <w:rFonts w:ascii="ＭＳ 明朝" w:eastAsia="ＭＳ 明朝" w:hAnsi="ＭＳ 明朝"/>
          <w:noProof/>
          <w:color w:val="000000" w:themeColor="text1"/>
          <w:sz w:val="22"/>
        </w:rPr>
        <mc:AlternateContent>
          <mc:Choice Requires="wps">
            <w:drawing>
              <wp:anchor distT="0" distB="0" distL="114300" distR="114300" simplePos="0" relativeHeight="251809792" behindDoc="0" locked="0" layoutInCell="1" allowOverlap="1" wp14:anchorId="783A8170" wp14:editId="7784ADD4">
                <wp:simplePos x="0" y="0"/>
                <wp:positionH relativeFrom="margin">
                  <wp:posOffset>4326326</wp:posOffset>
                </wp:positionH>
                <wp:positionV relativeFrom="paragraph">
                  <wp:posOffset>56304</wp:posOffset>
                </wp:positionV>
                <wp:extent cx="1964831" cy="733778"/>
                <wp:effectExtent l="0" t="0" r="0" b="0"/>
                <wp:wrapNone/>
                <wp:docPr id="31" name="テキスト ボックス 9"/>
                <wp:cNvGraphicFramePr/>
                <a:graphic xmlns:a="http://schemas.openxmlformats.org/drawingml/2006/main">
                  <a:graphicData uri="http://schemas.microsoft.com/office/word/2010/wordprocessingShape">
                    <wps:wsp>
                      <wps:cNvSpPr txBox="1"/>
                      <wps:spPr>
                        <a:xfrm>
                          <a:off x="0" y="0"/>
                          <a:ext cx="1964831" cy="733778"/>
                        </a:xfrm>
                        <a:prstGeom prst="rect">
                          <a:avLst/>
                        </a:prstGeom>
                        <a:noFill/>
                      </wps:spPr>
                      <wps:txbx>
                        <w:txbxContent>
                          <w:p w14:paraId="00E95BDA" w14:textId="77777777" w:rsidR="00573D51" w:rsidRPr="00933DC2" w:rsidRDefault="00573D51" w:rsidP="00410CE3">
                            <w:pPr>
                              <w:spacing w:line="240" w:lineRule="exact"/>
                              <w:rPr>
                                <w:rFonts w:ascii="ＭＳ Ｐゴシック" w:eastAsia="ＭＳ Ｐゴシック" w:hAnsi="ＭＳ Ｐゴシック"/>
                                <w:kern w:val="0"/>
                                <w:szCs w:val="21"/>
                              </w:rPr>
                            </w:pPr>
                            <w:r w:rsidRPr="00933DC2">
                              <w:rPr>
                                <w:rFonts w:ascii="ＭＳ Ｐゴシック" w:eastAsia="ＭＳ Ｐゴシック" w:hAnsi="ＭＳ Ｐゴシック" w:cs="Meiryo UI" w:hint="eastAsia"/>
                                <w:color w:val="000000" w:themeColor="text1"/>
                                <w:kern w:val="24"/>
                                <w:szCs w:val="21"/>
                              </w:rPr>
                              <w:t>赤潮発生状況（大阪湾）</w:t>
                            </w:r>
                          </w:p>
                          <w:p w14:paraId="1375705F" w14:textId="77777777" w:rsidR="00573D51" w:rsidRPr="00933DC2" w:rsidRDefault="00573D51" w:rsidP="00410CE3">
                            <w:pPr>
                              <w:spacing w:line="240" w:lineRule="exact"/>
                              <w:rPr>
                                <w:rFonts w:ascii="ＭＳ Ｐゴシック" w:eastAsia="ＭＳ Ｐゴシック" w:hAnsi="ＭＳ Ｐゴシック" w:cs="Meiryo UI"/>
                                <w:color w:val="000000" w:themeColor="text1"/>
                                <w:kern w:val="24"/>
                                <w:szCs w:val="21"/>
                              </w:rPr>
                            </w:pPr>
                            <w:r w:rsidRPr="00933DC2">
                              <w:rPr>
                                <w:rFonts w:ascii="ＭＳ Ｐゴシック" w:eastAsia="ＭＳ Ｐゴシック" w:hAnsi="ＭＳ Ｐゴシック" w:cs="Meiryo UI" w:hint="eastAsia"/>
                                <w:color w:val="000000" w:themeColor="text1"/>
                                <w:kern w:val="24"/>
                                <w:szCs w:val="21"/>
                              </w:rPr>
                              <w:t>（令和２年1月～12月）</w:t>
                            </w:r>
                          </w:p>
                          <w:p w14:paraId="1B64AC81" w14:textId="77777777" w:rsidR="00573D51" w:rsidRPr="00933DC2" w:rsidRDefault="00573D51" w:rsidP="00410CE3">
                            <w:pPr>
                              <w:spacing w:line="240" w:lineRule="exact"/>
                              <w:rPr>
                                <w:rFonts w:ascii="ＭＳ Ｐゴシック" w:eastAsia="ＭＳ Ｐゴシック" w:hAnsi="ＭＳ Ｐゴシック"/>
                                <w:sz w:val="16"/>
                                <w:szCs w:val="16"/>
                              </w:rPr>
                            </w:pPr>
                            <w:r w:rsidRPr="00933DC2">
                              <w:rPr>
                                <w:rFonts w:ascii="ＭＳ Ｐゴシック" w:eastAsia="ＭＳ Ｐゴシック" w:hAnsi="ＭＳ Ｐゴシック" w:hint="eastAsia"/>
                                <w:sz w:val="16"/>
                                <w:szCs w:val="16"/>
                              </w:rPr>
                              <w:t>（出典：瀬戸内海の赤潮（令和３年5月）（水産庁　瀬戸内海漁業調整事務所））</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3A8170" id="テキスト ボックス 9" o:spid="_x0000_s1058" type="#_x0000_t202" style="position:absolute;left:0;text-align:left;margin-left:340.65pt;margin-top:4.45pt;width:154.7pt;height:57.8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" filled="f" stroked="f">
                <v:textbox>
                  <w:txbxContent>
                    <w:p w14:paraId="00E95BDA" w14:textId="77777777" w:rsidR="00573D51" w:rsidRPr="00933DC2" w:rsidRDefault="00573D51" w:rsidP="00410CE3">
                      <w:pPr>
                        <w:spacing w:line="240" w:lineRule="exact"/>
                        <w:rPr>
                          <w:rFonts w:ascii="ＭＳ Ｐゴシック" w:eastAsia="ＭＳ Ｐゴシック" w:hAnsi="ＭＳ Ｐゴシック"/>
                          <w:kern w:val="0"/>
                          <w:szCs w:val="21"/>
                        </w:rPr>
                      </w:pPr>
                      <w:r w:rsidRPr="00933DC2">
                        <w:rPr>
                          <w:rFonts w:ascii="ＭＳ Ｐゴシック" w:eastAsia="ＭＳ Ｐゴシック" w:hAnsi="ＭＳ Ｐゴシック" w:cs="Meiryo UI" w:hint="eastAsia"/>
                          <w:color w:val="000000" w:themeColor="text1"/>
                          <w:kern w:val="24"/>
                          <w:szCs w:val="21"/>
                        </w:rPr>
                        <w:t>赤潮発生状況（大阪湾）</w:t>
                      </w:r>
                    </w:p>
                    <w:p w14:paraId="1375705F" w14:textId="77777777" w:rsidR="00573D51" w:rsidRPr="00933DC2" w:rsidRDefault="00573D51" w:rsidP="00410CE3">
                      <w:pPr>
                        <w:spacing w:line="240" w:lineRule="exact"/>
                        <w:rPr>
                          <w:rFonts w:ascii="ＭＳ Ｐゴシック" w:eastAsia="ＭＳ Ｐゴシック" w:hAnsi="ＭＳ Ｐゴシック" w:cs="Meiryo UI"/>
                          <w:color w:val="000000" w:themeColor="text1"/>
                          <w:kern w:val="24"/>
                          <w:szCs w:val="21"/>
                        </w:rPr>
                      </w:pPr>
                      <w:r w:rsidRPr="00933DC2">
                        <w:rPr>
                          <w:rFonts w:ascii="ＭＳ Ｐゴシック" w:eastAsia="ＭＳ Ｐゴシック" w:hAnsi="ＭＳ Ｐゴシック" w:cs="Meiryo UI" w:hint="eastAsia"/>
                          <w:color w:val="000000" w:themeColor="text1"/>
                          <w:kern w:val="24"/>
                          <w:szCs w:val="21"/>
                        </w:rPr>
                        <w:t>（令和２年1月～12月）</w:t>
                      </w:r>
                    </w:p>
                    <w:p w14:paraId="1B64AC81" w14:textId="77777777" w:rsidR="00573D51" w:rsidRPr="00933DC2" w:rsidRDefault="00573D51" w:rsidP="00410CE3">
                      <w:pPr>
                        <w:spacing w:line="240" w:lineRule="exact"/>
                        <w:rPr>
                          <w:rFonts w:ascii="ＭＳ Ｐゴシック" w:eastAsia="ＭＳ Ｐゴシック" w:hAnsi="ＭＳ Ｐゴシック"/>
                          <w:sz w:val="16"/>
                          <w:szCs w:val="16"/>
                        </w:rPr>
                      </w:pPr>
                      <w:r w:rsidRPr="00933DC2">
                        <w:rPr>
                          <w:rFonts w:ascii="ＭＳ Ｐゴシック" w:eastAsia="ＭＳ Ｐゴシック" w:hAnsi="ＭＳ Ｐゴシック" w:hint="eastAsia"/>
                          <w:sz w:val="16"/>
                          <w:szCs w:val="16"/>
                        </w:rPr>
                        <w:t>（出典：瀬戸内海の赤潮（令和３年5月）（水産庁　瀬戸内海漁業調整事務所））</w:t>
                      </w:r>
                    </w:p>
                  </w:txbxContent>
                </v:textbox>
                <w10:wrap anchorx="margin"/>
              </v:shape>
            </w:pict>
          </mc:Fallback>
        </mc:AlternateContent>
      </w: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805696" behindDoc="0" locked="0" layoutInCell="1" allowOverlap="1" wp14:anchorId="380D9FDE" wp14:editId="7DBAD93E">
                <wp:simplePos x="0" y="0"/>
                <wp:positionH relativeFrom="column">
                  <wp:posOffset>177165</wp:posOffset>
                </wp:positionH>
                <wp:positionV relativeFrom="paragraph">
                  <wp:posOffset>64135</wp:posOffset>
                </wp:positionV>
                <wp:extent cx="4139565" cy="485775"/>
                <wp:effectExtent l="0" t="0" r="0" b="9525"/>
                <wp:wrapNone/>
                <wp:docPr id="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565" cy="485775"/>
                        </a:xfrm>
                        <a:prstGeom prst="rect">
                          <a:avLst/>
                        </a:prstGeom>
                        <a:solidFill>
                          <a:srgbClr val="FFFFFF"/>
                        </a:solidFill>
                        <a:ln w="9525">
                          <a:noFill/>
                          <a:miter lim="800000"/>
                          <a:headEnd/>
                          <a:tailEnd/>
                        </a:ln>
                      </wps:spPr>
                      <wps:txbx>
                        <w:txbxContent>
                          <w:p w14:paraId="625F4368" w14:textId="06386DD9" w:rsidR="00573D51" w:rsidRPr="00933DC2" w:rsidRDefault="00573D51" w:rsidP="00410CE3">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1</w:t>
                            </w:r>
                            <w:r w:rsidRPr="00933DC2">
                              <w:rPr>
                                <w:rFonts w:ascii="ＭＳ Ｐゴシック" w:eastAsia="ＭＳ Ｐゴシック" w:hAnsi="ＭＳ Ｐゴシック" w:hint="eastAsia"/>
                                <w:szCs w:val="21"/>
                              </w:rPr>
                              <w:t xml:space="preserve">　大阪湾における赤潮確認件数の推移　</w:t>
                            </w:r>
                            <w:r w:rsidRPr="00933DC2">
                              <w:rPr>
                                <w:rFonts w:ascii="ＭＳ Ｐゴシック" w:eastAsia="ＭＳ Ｐゴシック" w:hAnsi="ＭＳ Ｐゴシック"/>
                                <w:szCs w:val="21"/>
                              </w:rPr>
                              <w:t xml:space="preserve"> </w:t>
                            </w:r>
                          </w:p>
                          <w:p w14:paraId="7BA9D39E" w14:textId="77777777" w:rsidR="00573D51" w:rsidRPr="00933DC2" w:rsidRDefault="00573D51" w:rsidP="00410CE3">
                            <w:pPr>
                              <w:spacing w:line="240" w:lineRule="exact"/>
                              <w:rPr>
                                <w:rFonts w:ascii="ＭＳ Ｐゴシック" w:eastAsia="ＭＳ Ｐゴシック" w:hAnsi="ＭＳ Ｐゴシック"/>
                                <w:sz w:val="20"/>
                              </w:rPr>
                            </w:pPr>
                            <w:r w:rsidRPr="00933DC2">
                              <w:rPr>
                                <w:rFonts w:ascii="ＭＳ Ｐゴシック" w:eastAsia="ＭＳ Ｐゴシック" w:hAnsi="ＭＳ Ｐゴシック" w:hint="eastAsia"/>
                                <w:bCs/>
                                <w:sz w:val="20"/>
                              </w:rPr>
                              <w:t>（出典</w:t>
                            </w:r>
                            <w:r w:rsidRPr="00933DC2">
                              <w:rPr>
                                <w:rFonts w:ascii="ＭＳ Ｐゴシック" w:eastAsia="ＭＳ Ｐゴシック" w:hAnsi="ＭＳ Ｐゴシック"/>
                                <w:bCs/>
                                <w:sz w:val="20"/>
                              </w:rPr>
                              <w:t>：</w:t>
                            </w:r>
                            <w:r w:rsidRPr="00933DC2">
                              <w:rPr>
                                <w:rFonts w:ascii="ＭＳ Ｐゴシック" w:eastAsia="ＭＳ Ｐゴシック" w:hAnsi="ＭＳ Ｐゴシック" w:hint="eastAsia"/>
                                <w:bCs/>
                                <w:sz w:val="20"/>
                              </w:rPr>
                              <w:t>（地独）大阪府立環境農林水産総合研究所HPより</w:t>
                            </w:r>
                            <w:r w:rsidRPr="00933DC2">
                              <w:rPr>
                                <w:rFonts w:ascii="ＭＳ Ｐゴシック" w:eastAsia="ＭＳ Ｐゴシック" w:hAnsi="ＭＳ Ｐゴシック"/>
                                <w:bCs/>
                                <w:sz w:val="20"/>
                              </w:rPr>
                              <w:t>大阪府作成</w:t>
                            </w:r>
                            <w:r w:rsidRPr="00933DC2">
                              <w:rPr>
                                <w:rFonts w:ascii="ＭＳ Ｐゴシック" w:eastAsia="ＭＳ Ｐゴシック" w:hAnsi="ＭＳ Ｐゴシック" w:hint="eastAsia"/>
                                <w:bCs/>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D9FDE" id="_x0000_s1059" type="#_x0000_t202" style="position:absolute;left:0;text-align:left;margin-left:13.95pt;margin-top:5.05pt;width:325.95pt;height:38.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" stroked="f">
                <v:textbox>
                  <w:txbxContent>
                    <w:p w14:paraId="625F4368" w14:textId="06386DD9" w:rsidR="00573D51" w:rsidRPr="00933DC2" w:rsidRDefault="00573D51" w:rsidP="00410CE3">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1</w:t>
                      </w:r>
                      <w:r w:rsidRPr="00933DC2">
                        <w:rPr>
                          <w:rFonts w:ascii="ＭＳ Ｐゴシック" w:eastAsia="ＭＳ Ｐゴシック" w:hAnsi="ＭＳ Ｐゴシック" w:hint="eastAsia"/>
                          <w:szCs w:val="21"/>
                        </w:rPr>
                        <w:t xml:space="preserve">　大阪湾における赤潮確認件数の推移　</w:t>
                      </w:r>
                      <w:r w:rsidRPr="00933DC2">
                        <w:rPr>
                          <w:rFonts w:ascii="ＭＳ Ｐゴシック" w:eastAsia="ＭＳ Ｐゴシック" w:hAnsi="ＭＳ Ｐゴシック"/>
                          <w:szCs w:val="21"/>
                        </w:rPr>
                        <w:t xml:space="preserve"> </w:t>
                      </w:r>
                    </w:p>
                    <w:p w14:paraId="7BA9D39E" w14:textId="77777777" w:rsidR="00573D51" w:rsidRPr="00933DC2" w:rsidRDefault="00573D51" w:rsidP="00410CE3">
                      <w:pPr>
                        <w:spacing w:line="240" w:lineRule="exact"/>
                        <w:rPr>
                          <w:rFonts w:ascii="ＭＳ Ｐゴシック" w:eastAsia="ＭＳ Ｐゴシック" w:hAnsi="ＭＳ Ｐゴシック"/>
                          <w:sz w:val="20"/>
                        </w:rPr>
                      </w:pPr>
                      <w:r w:rsidRPr="00933DC2">
                        <w:rPr>
                          <w:rFonts w:ascii="ＭＳ Ｐゴシック" w:eastAsia="ＭＳ Ｐゴシック" w:hAnsi="ＭＳ Ｐゴシック" w:hint="eastAsia"/>
                          <w:bCs/>
                          <w:sz w:val="20"/>
                        </w:rPr>
                        <w:t>（出典</w:t>
                      </w:r>
                      <w:r w:rsidRPr="00933DC2">
                        <w:rPr>
                          <w:rFonts w:ascii="ＭＳ Ｐゴシック" w:eastAsia="ＭＳ Ｐゴシック" w:hAnsi="ＭＳ Ｐゴシック"/>
                          <w:bCs/>
                          <w:sz w:val="20"/>
                        </w:rPr>
                        <w:t>：</w:t>
                      </w:r>
                      <w:r w:rsidRPr="00933DC2">
                        <w:rPr>
                          <w:rFonts w:ascii="ＭＳ Ｐゴシック" w:eastAsia="ＭＳ Ｐゴシック" w:hAnsi="ＭＳ Ｐゴシック" w:hint="eastAsia"/>
                          <w:bCs/>
                          <w:sz w:val="20"/>
                        </w:rPr>
                        <w:t>（地独）大阪府立環境農林水産総合研究所HPより</w:t>
                      </w:r>
                      <w:r w:rsidRPr="00933DC2">
                        <w:rPr>
                          <w:rFonts w:ascii="ＭＳ Ｐゴシック" w:eastAsia="ＭＳ Ｐゴシック" w:hAnsi="ＭＳ Ｐゴシック"/>
                          <w:bCs/>
                          <w:sz w:val="20"/>
                        </w:rPr>
                        <w:t>大阪府作成</w:t>
                      </w:r>
                      <w:r w:rsidRPr="00933DC2">
                        <w:rPr>
                          <w:rFonts w:ascii="ＭＳ Ｐゴシック" w:eastAsia="ＭＳ Ｐゴシック" w:hAnsi="ＭＳ Ｐゴシック" w:hint="eastAsia"/>
                          <w:bCs/>
                          <w:sz w:val="20"/>
                        </w:rPr>
                        <w:t>）</w:t>
                      </w:r>
                    </w:p>
                  </w:txbxContent>
                </v:textbox>
              </v:shape>
            </w:pict>
          </mc:Fallback>
        </mc:AlternateContent>
      </w:r>
    </w:p>
    <w:p w14:paraId="786F4F9D" w14:textId="7408E0EE" w:rsidR="00410CE3" w:rsidRPr="00B15094" w:rsidRDefault="00410CE3" w:rsidP="00933DC2">
      <w:pPr>
        <w:widowControl/>
        <w:suppressLineNumbers/>
        <w:jc w:val="left"/>
        <w:rPr>
          <w:rFonts w:ascii="ＭＳ 明朝" w:eastAsia="ＭＳ 明朝" w:hAnsi="ＭＳ 明朝"/>
          <w:color w:val="000000" w:themeColor="text1"/>
          <w:sz w:val="22"/>
        </w:rPr>
      </w:pPr>
    </w:p>
    <w:p w14:paraId="614E2089" w14:textId="77777777" w:rsidR="00410CE3" w:rsidRPr="00B15094" w:rsidRDefault="00410CE3" w:rsidP="00933DC2">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0D431432" w14:textId="77777777" w:rsidR="00410CE3" w:rsidRPr="00B15094" w:rsidRDefault="00410CE3" w:rsidP="009D4EE4">
      <w:pPr>
        <w:widowControl/>
        <w:suppressLineNumbers/>
        <w:jc w:val="left"/>
        <w:rPr>
          <w:rFonts w:ascii="ＭＳ 明朝" w:eastAsia="ＭＳ 明朝" w:hAnsi="ＭＳ 明朝"/>
          <w:color w:val="000000" w:themeColor="text1"/>
          <w:sz w:val="22"/>
        </w:rPr>
      </w:pPr>
    </w:p>
    <w:p w14:paraId="616A6F45" w14:textId="6FA0F9AB" w:rsidR="00410CE3" w:rsidRPr="00317C83" w:rsidRDefault="00633DD6" w:rsidP="00633DD6">
      <w:pPr>
        <w:widowControl/>
        <w:jc w:val="left"/>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②</w:t>
      </w:r>
      <w:r w:rsidR="00410CE3" w:rsidRPr="00317C83">
        <w:rPr>
          <w:rFonts w:ascii="ＭＳ Ｐゴシック" w:eastAsia="ＭＳ Ｐゴシック" w:hAnsi="ＭＳ Ｐゴシック" w:hint="eastAsia"/>
          <w:b/>
          <w:color w:val="000000" w:themeColor="text1"/>
          <w:sz w:val="22"/>
        </w:rPr>
        <w:t>赤潮による漁業被害について</w:t>
      </w:r>
    </w:p>
    <w:p w14:paraId="4B3B913E" w14:textId="6D6D3EFD" w:rsidR="00410CE3" w:rsidRPr="00317C83" w:rsidRDefault="00410CE3" w:rsidP="008A7F7E">
      <w:pPr>
        <w:spacing w:line="300" w:lineRule="exact"/>
        <w:ind w:leftChars="100" w:left="210"/>
        <w:rPr>
          <w:rFonts w:ascii="ＭＳ 明朝" w:eastAsia="ＭＳ 明朝" w:hAnsi="ＭＳ 明朝"/>
          <w:sz w:val="22"/>
        </w:rPr>
      </w:pPr>
      <w:r w:rsidRPr="00317C83">
        <w:rPr>
          <w:rFonts w:ascii="ＭＳ 明朝" w:eastAsia="ＭＳ 明朝" w:hAnsi="ＭＳ 明朝" w:hint="eastAsia"/>
          <w:sz w:val="22"/>
        </w:rPr>
        <w:t xml:space="preserve">　</w:t>
      </w:r>
      <w:r w:rsidR="00494695" w:rsidRPr="00317C83">
        <w:rPr>
          <w:rFonts w:ascii="ＭＳ 明朝" w:eastAsia="ＭＳ 明朝" w:hAnsi="ＭＳ 明朝" w:hint="eastAsia"/>
          <w:sz w:val="22"/>
        </w:rPr>
        <w:t>「</w:t>
      </w:r>
      <w:r w:rsidRPr="00317C83">
        <w:rPr>
          <w:rFonts w:ascii="ＭＳ 明朝" w:eastAsia="ＭＳ 明朝" w:hAnsi="ＭＳ 明朝" w:hint="eastAsia"/>
          <w:sz w:val="22"/>
        </w:rPr>
        <w:t>瀬戸内海の赤潮</w:t>
      </w:r>
      <w:r w:rsidR="00494695" w:rsidRPr="00317C83">
        <w:rPr>
          <w:rFonts w:ascii="ＭＳ 明朝" w:eastAsia="ＭＳ 明朝" w:hAnsi="ＭＳ 明朝" w:hint="eastAsia"/>
          <w:sz w:val="22"/>
        </w:rPr>
        <w:t>」</w:t>
      </w:r>
      <w:r w:rsidRPr="00317C83">
        <w:rPr>
          <w:rFonts w:ascii="ＭＳ 明朝" w:eastAsia="ＭＳ 明朝" w:hAnsi="ＭＳ 明朝" w:hint="eastAsia"/>
          <w:sz w:val="22"/>
        </w:rPr>
        <w:t>（</w:t>
      </w:r>
      <w:r w:rsidR="00494695" w:rsidRPr="00317C83">
        <w:rPr>
          <w:rFonts w:ascii="ＭＳ 明朝" w:eastAsia="ＭＳ 明朝" w:hAnsi="ＭＳ 明朝" w:hint="eastAsia"/>
          <w:sz w:val="22"/>
        </w:rPr>
        <w:t>平成30年、令和元年、令和２年</w:t>
      </w:r>
      <w:r w:rsidRPr="00317C83">
        <w:rPr>
          <w:rFonts w:ascii="ＭＳ 明朝" w:eastAsia="ＭＳ 明朝" w:hAnsi="ＭＳ 明朝" w:hint="eastAsia"/>
          <w:sz w:val="22"/>
        </w:rPr>
        <w:t>）（水産庁　瀬戸内海漁業調整事務所）</w:t>
      </w:r>
      <w:r w:rsidR="00494695" w:rsidRPr="00317C83">
        <w:rPr>
          <w:rFonts w:ascii="ＭＳ 明朝" w:eastAsia="ＭＳ 明朝" w:hAnsi="ＭＳ 明朝" w:hint="eastAsia"/>
          <w:sz w:val="22"/>
        </w:rPr>
        <w:t>（表</w:t>
      </w:r>
      <w:r w:rsidR="00933DC2" w:rsidRPr="00317C83">
        <w:rPr>
          <w:rFonts w:ascii="ＭＳ 明朝" w:eastAsia="ＭＳ 明朝" w:hAnsi="ＭＳ 明朝" w:hint="eastAsia"/>
          <w:sz w:val="22"/>
        </w:rPr>
        <w:t>Ⅱ-</w:t>
      </w:r>
      <w:r w:rsidR="00494695" w:rsidRPr="00317C83">
        <w:rPr>
          <w:rFonts w:ascii="ＭＳ 明朝" w:eastAsia="ＭＳ 明朝" w:hAnsi="ＭＳ 明朝" w:hint="eastAsia"/>
          <w:sz w:val="22"/>
        </w:rPr>
        <w:t>１</w:t>
      </w:r>
      <w:r w:rsidR="00933DC2" w:rsidRPr="00317C83">
        <w:rPr>
          <w:rFonts w:ascii="ＭＳ 明朝" w:eastAsia="ＭＳ 明朝" w:hAnsi="ＭＳ 明朝" w:hint="eastAsia"/>
          <w:sz w:val="22"/>
        </w:rPr>
        <w:t>-</w:t>
      </w:r>
      <w:r w:rsidR="00494695" w:rsidRPr="00317C83">
        <w:rPr>
          <w:rFonts w:ascii="ＭＳ 明朝" w:eastAsia="ＭＳ 明朝" w:hAnsi="ＭＳ 明朝" w:hint="eastAsia"/>
          <w:sz w:val="22"/>
        </w:rPr>
        <w:t>５）</w:t>
      </w:r>
      <w:r w:rsidRPr="00317C83">
        <w:rPr>
          <w:rFonts w:ascii="ＭＳ 明朝" w:eastAsia="ＭＳ 明朝" w:hAnsi="ＭＳ 明朝" w:hint="eastAsia"/>
          <w:sz w:val="22"/>
        </w:rPr>
        <w:t>によると、</w:t>
      </w:r>
      <w:r w:rsidR="00633DD6" w:rsidRPr="00317C83">
        <w:rPr>
          <w:rFonts w:ascii="ＭＳ 明朝" w:eastAsia="ＭＳ 明朝" w:hAnsi="ＭＳ 明朝" w:hint="eastAsia"/>
          <w:sz w:val="22"/>
        </w:rPr>
        <w:t>平成</w:t>
      </w:r>
      <w:r w:rsidR="00076925" w:rsidRPr="00317C83">
        <w:rPr>
          <w:rFonts w:ascii="ＭＳ 明朝" w:eastAsia="ＭＳ 明朝" w:hAnsi="ＭＳ 明朝" w:hint="eastAsia"/>
          <w:sz w:val="22"/>
        </w:rPr>
        <w:t>30</w:t>
      </w:r>
      <w:r w:rsidR="00633DD6" w:rsidRPr="00317C83">
        <w:rPr>
          <w:rFonts w:ascii="ＭＳ 明朝" w:eastAsia="ＭＳ 明朝" w:hAnsi="ＭＳ 明朝" w:hint="eastAsia"/>
          <w:sz w:val="22"/>
        </w:rPr>
        <w:t>年</w:t>
      </w:r>
      <w:r w:rsidR="00633DD6" w:rsidRPr="00317C83">
        <w:rPr>
          <w:rFonts w:ascii="ＭＳ 明朝" w:eastAsia="ＭＳ 明朝" w:hAnsi="ＭＳ 明朝"/>
          <w:sz w:val="22"/>
        </w:rPr>
        <w:t>(2018</w:t>
      </w:r>
      <w:r w:rsidR="00633DD6" w:rsidRPr="00317C83">
        <w:rPr>
          <w:rFonts w:ascii="ＭＳ 明朝" w:eastAsia="ＭＳ 明朝" w:hAnsi="ＭＳ 明朝" w:hint="eastAsia"/>
          <w:sz w:val="22"/>
        </w:rPr>
        <w:t>年)から令和２年（2</w:t>
      </w:r>
      <w:r w:rsidR="00633DD6" w:rsidRPr="00317C83">
        <w:rPr>
          <w:rFonts w:ascii="ＭＳ 明朝" w:eastAsia="ＭＳ 明朝" w:hAnsi="ＭＳ 明朝"/>
          <w:sz w:val="22"/>
        </w:rPr>
        <w:t>020</w:t>
      </w:r>
      <w:r w:rsidR="00633DD6" w:rsidRPr="00317C83">
        <w:rPr>
          <w:rFonts w:ascii="ＭＳ 明朝" w:eastAsia="ＭＳ 明朝" w:hAnsi="ＭＳ 明朝" w:hint="eastAsia"/>
          <w:sz w:val="22"/>
        </w:rPr>
        <w:t>年）</w:t>
      </w:r>
      <w:r w:rsidR="00076925" w:rsidRPr="00317C83">
        <w:rPr>
          <w:rFonts w:ascii="ＭＳ 明朝" w:eastAsia="ＭＳ 明朝" w:hAnsi="ＭＳ 明朝" w:hint="eastAsia"/>
          <w:sz w:val="22"/>
        </w:rPr>
        <w:t>に湾南部や淡路島</w:t>
      </w:r>
      <w:r w:rsidR="007C0106" w:rsidRPr="00317C83">
        <w:rPr>
          <w:rFonts w:ascii="ＭＳ 明朝" w:eastAsia="ＭＳ 明朝" w:hAnsi="ＭＳ 明朝" w:hint="eastAsia"/>
          <w:sz w:val="22"/>
        </w:rPr>
        <w:t>の沿岸</w:t>
      </w:r>
      <w:r w:rsidR="00076925" w:rsidRPr="00317C83">
        <w:rPr>
          <w:rFonts w:ascii="ＭＳ 明朝" w:eastAsia="ＭＳ 明朝" w:hAnsi="ＭＳ 明朝" w:hint="eastAsia"/>
          <w:sz w:val="22"/>
        </w:rPr>
        <w:t>において赤潮</w:t>
      </w:r>
      <w:r w:rsidR="009D4EE4" w:rsidRPr="00317C83">
        <w:rPr>
          <w:rFonts w:ascii="ＭＳ 明朝" w:eastAsia="ＭＳ 明朝" w:hAnsi="ＭＳ 明朝" w:hint="eastAsia"/>
          <w:sz w:val="22"/>
        </w:rPr>
        <w:t>による</w:t>
      </w:r>
      <w:r w:rsidR="00076925" w:rsidRPr="00317C83">
        <w:rPr>
          <w:rFonts w:ascii="ＭＳ 明朝" w:eastAsia="ＭＳ 明朝" w:hAnsi="ＭＳ 明朝" w:hint="eastAsia"/>
          <w:sz w:val="22"/>
        </w:rPr>
        <w:t>漁業被害が発生している。</w:t>
      </w:r>
      <w:r w:rsidRPr="00317C83">
        <w:rPr>
          <w:rFonts w:ascii="ＭＳ 明朝" w:eastAsia="ＭＳ 明朝" w:hAnsi="ＭＳ 明朝" w:hint="eastAsia"/>
          <w:sz w:val="22"/>
        </w:rPr>
        <w:t>令和２年</w:t>
      </w:r>
      <w:r w:rsidR="00633DD6" w:rsidRPr="00317C83">
        <w:rPr>
          <w:rFonts w:ascii="ＭＳ 明朝" w:eastAsia="ＭＳ 明朝" w:hAnsi="ＭＳ 明朝" w:hint="eastAsia"/>
          <w:sz w:val="22"/>
        </w:rPr>
        <w:t>（2</w:t>
      </w:r>
      <w:r w:rsidR="00633DD6" w:rsidRPr="00317C83">
        <w:rPr>
          <w:rFonts w:ascii="ＭＳ 明朝" w:eastAsia="ＭＳ 明朝" w:hAnsi="ＭＳ 明朝"/>
          <w:sz w:val="22"/>
        </w:rPr>
        <w:t>020</w:t>
      </w:r>
      <w:r w:rsidR="00633DD6" w:rsidRPr="00317C83">
        <w:rPr>
          <w:rFonts w:ascii="ＭＳ 明朝" w:eastAsia="ＭＳ 明朝" w:hAnsi="ＭＳ 明朝" w:hint="eastAsia"/>
          <w:sz w:val="22"/>
        </w:rPr>
        <w:t>年）</w:t>
      </w:r>
      <w:r w:rsidRPr="00317C83">
        <w:rPr>
          <w:rFonts w:ascii="ＭＳ 明朝" w:eastAsia="ＭＳ 明朝" w:hAnsi="ＭＳ 明朝" w:hint="eastAsia"/>
          <w:sz w:val="22"/>
        </w:rPr>
        <w:t>の赤潮は、大阪湾の広い範囲において発生しており、９月には湾南部において発生し、漁業被害が発生した。また、</w:t>
      </w:r>
      <w:r w:rsidR="0099080D" w:rsidRPr="00317C83">
        <w:rPr>
          <w:rFonts w:ascii="ＭＳ 明朝" w:eastAsia="ＭＳ 明朝" w:hAnsi="ＭＳ 明朝" w:hint="eastAsia"/>
          <w:sz w:val="22"/>
        </w:rPr>
        <w:t>栄養塩類濃度が比較的低くなるとされる冬場の</w:t>
      </w:r>
      <w:r w:rsidRPr="00317C83">
        <w:rPr>
          <w:rFonts w:ascii="ＭＳ 明朝" w:eastAsia="ＭＳ 明朝" w:hAnsi="ＭＳ 明朝" w:hint="eastAsia"/>
          <w:sz w:val="22"/>
        </w:rPr>
        <w:t>12月にも兵庫県側（神戸市地先）で赤潮による漁業被害が発生した。</w:t>
      </w:r>
    </w:p>
    <w:p w14:paraId="473FD5EF" w14:textId="77777777" w:rsidR="00410CE3" w:rsidRPr="00B15094" w:rsidRDefault="00410CE3" w:rsidP="009D4EE4">
      <w:pPr>
        <w:widowControl/>
        <w:suppressLineNumbers/>
        <w:jc w:val="left"/>
        <w:rPr>
          <w:rFonts w:ascii="ＭＳ 明朝" w:eastAsia="ＭＳ 明朝" w:hAnsi="ＭＳ 明朝"/>
          <w:color w:val="000000" w:themeColor="text1"/>
          <w:sz w:val="22"/>
        </w:rPr>
      </w:pPr>
    </w:p>
    <w:p w14:paraId="76FF0691" w14:textId="0EC5ECEA" w:rsidR="00E304DD" w:rsidRPr="00933DC2" w:rsidRDefault="00E304DD" w:rsidP="009D4EE4">
      <w:pPr>
        <w:widowControl/>
        <w:suppressLineNumbers/>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Cs w:val="21"/>
        </w:rPr>
        <w:t>表</w:t>
      </w:r>
      <w:r w:rsidR="00933DC2" w:rsidRPr="00933DC2">
        <w:rPr>
          <w:rFonts w:ascii="ＭＳ Ｐゴシック" w:eastAsia="ＭＳ Ｐゴシック" w:hAnsi="ＭＳ Ｐゴシック" w:hint="eastAsia"/>
          <w:color w:val="000000" w:themeColor="text1"/>
          <w:szCs w:val="21"/>
        </w:rPr>
        <w:t>Ⅱ-</w:t>
      </w:r>
      <w:r w:rsidR="0054773F" w:rsidRPr="00933DC2">
        <w:rPr>
          <w:rFonts w:ascii="ＭＳ Ｐゴシック" w:eastAsia="ＭＳ Ｐゴシック" w:hAnsi="ＭＳ Ｐゴシック" w:hint="eastAsia"/>
          <w:color w:val="000000" w:themeColor="text1"/>
          <w:szCs w:val="21"/>
        </w:rPr>
        <w:t>１-</w:t>
      </w:r>
      <w:r w:rsidR="00494695" w:rsidRPr="00933DC2">
        <w:rPr>
          <w:rFonts w:ascii="ＭＳ Ｐゴシック" w:eastAsia="ＭＳ Ｐゴシック" w:hAnsi="ＭＳ Ｐゴシック" w:hint="eastAsia"/>
          <w:color w:val="000000" w:themeColor="text1"/>
          <w:szCs w:val="21"/>
        </w:rPr>
        <w:t>５</w:t>
      </w:r>
      <w:r w:rsidRPr="00933DC2">
        <w:rPr>
          <w:rFonts w:ascii="ＭＳ Ｐゴシック" w:eastAsia="ＭＳ Ｐゴシック" w:hAnsi="ＭＳ Ｐゴシック" w:hint="eastAsia"/>
          <w:color w:val="000000" w:themeColor="text1"/>
          <w:szCs w:val="21"/>
        </w:rPr>
        <w:t xml:space="preserve">　赤潮による漁業被害について（</w:t>
      </w:r>
      <w:r w:rsidR="00076925" w:rsidRPr="00933DC2">
        <w:rPr>
          <w:rFonts w:ascii="ＭＳ Ｐゴシック" w:eastAsia="ＭＳ Ｐゴシック" w:hAnsi="ＭＳ Ｐゴシック" w:hint="eastAsia"/>
          <w:color w:val="000000" w:themeColor="text1"/>
          <w:szCs w:val="21"/>
        </w:rPr>
        <w:t>平成30年～</w:t>
      </w:r>
      <w:r w:rsidRPr="00933DC2">
        <w:rPr>
          <w:rFonts w:ascii="ＭＳ Ｐゴシック" w:eastAsia="ＭＳ Ｐゴシック" w:hAnsi="ＭＳ Ｐゴシック" w:hint="eastAsia"/>
          <w:color w:val="000000" w:themeColor="text1"/>
          <w:szCs w:val="21"/>
        </w:rPr>
        <w:t xml:space="preserve">令和２年　</w:t>
      </w:r>
      <w:r w:rsidR="00076925" w:rsidRPr="00933DC2">
        <w:rPr>
          <w:rFonts w:ascii="ＭＳ Ｐゴシック" w:eastAsia="ＭＳ Ｐゴシック" w:hAnsi="ＭＳ Ｐゴシック" w:hint="eastAsia"/>
          <w:color w:val="000000" w:themeColor="text1"/>
          <w:szCs w:val="21"/>
        </w:rPr>
        <w:t>大阪湾</w:t>
      </w:r>
      <w:r w:rsidRPr="00933DC2">
        <w:rPr>
          <w:rFonts w:ascii="ＭＳ Ｐゴシック" w:eastAsia="ＭＳ Ｐゴシック" w:hAnsi="ＭＳ Ｐゴシック" w:hint="eastAsia"/>
          <w:color w:val="000000" w:themeColor="text1"/>
          <w:szCs w:val="21"/>
        </w:rPr>
        <w:t>）</w:t>
      </w:r>
    </w:p>
    <w:p w14:paraId="30ABD33A" w14:textId="1A9E4A42" w:rsidR="00410CE3" w:rsidRPr="00B15094" w:rsidRDefault="00355DAF" w:rsidP="00933DC2">
      <w:pPr>
        <w:widowControl/>
        <w:suppressLineNumbers/>
        <w:jc w:val="left"/>
        <w:rPr>
          <w:rFonts w:ascii="ＭＳ 明朝" w:eastAsia="ＭＳ 明朝" w:hAnsi="ＭＳ 明朝"/>
          <w:color w:val="000000" w:themeColor="text1"/>
          <w:sz w:val="22"/>
        </w:rPr>
      </w:pPr>
      <w:r w:rsidRPr="00355DAF">
        <w:rPr>
          <w:noProof/>
        </w:rPr>
        <w:drawing>
          <wp:inline distT="0" distB="0" distL="0" distR="0" wp14:anchorId="4DA35E36" wp14:editId="3B50AEC2">
            <wp:extent cx="5759450" cy="4067420"/>
            <wp:effectExtent l="0" t="0" r="0" b="9525"/>
            <wp:docPr id="1083" name="図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9450" cy="4067420"/>
                    </a:xfrm>
                    <a:prstGeom prst="rect">
                      <a:avLst/>
                    </a:prstGeom>
                    <a:noFill/>
                    <a:ln>
                      <a:noFill/>
                    </a:ln>
                  </pic:spPr>
                </pic:pic>
              </a:graphicData>
            </a:graphic>
          </wp:inline>
        </w:drawing>
      </w:r>
    </w:p>
    <w:p w14:paraId="4AD316EF" w14:textId="77777777" w:rsidR="00A41306" w:rsidRPr="00B15094" w:rsidRDefault="00410CE3" w:rsidP="00933DC2">
      <w:pPr>
        <w:widowControl/>
        <w:suppressLineNumbers/>
        <w:spacing w:line="240" w:lineRule="exact"/>
        <w:ind w:firstLineChars="2100" w:firstLine="3780"/>
        <w:jc w:val="left"/>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出典：瀬戸内海の赤潮（</w:t>
      </w:r>
      <w:r w:rsidR="00A41306" w:rsidRPr="00B15094">
        <w:rPr>
          <w:rFonts w:ascii="ＭＳ 明朝" w:eastAsia="ＭＳ 明朝" w:hAnsi="ＭＳ 明朝" w:hint="eastAsia"/>
          <w:color w:val="000000" w:themeColor="text1"/>
          <w:sz w:val="18"/>
          <w:szCs w:val="18"/>
        </w:rPr>
        <w:t>平成30年、令和元年、令和２年</w:t>
      </w:r>
      <w:r w:rsidRPr="00B15094">
        <w:rPr>
          <w:rFonts w:ascii="ＭＳ 明朝" w:eastAsia="ＭＳ 明朝" w:hAnsi="ＭＳ 明朝" w:hint="eastAsia"/>
          <w:color w:val="000000" w:themeColor="text1"/>
          <w:sz w:val="18"/>
          <w:szCs w:val="18"/>
        </w:rPr>
        <w:t>）</w:t>
      </w:r>
    </w:p>
    <w:p w14:paraId="1F23B7E0" w14:textId="77777777" w:rsidR="00FC4039" w:rsidRPr="00B15094" w:rsidRDefault="00410CE3" w:rsidP="00933DC2">
      <w:pPr>
        <w:widowControl/>
        <w:suppressLineNumbers/>
        <w:spacing w:line="240" w:lineRule="exact"/>
        <w:ind w:firstLineChars="3000" w:firstLine="540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18"/>
          <w:szCs w:val="18"/>
        </w:rPr>
        <w:t>（水産庁　瀬戸内海漁業調整事務所）</w:t>
      </w:r>
    </w:p>
    <w:p w14:paraId="3851D92D" w14:textId="77777777" w:rsidR="00BF619A" w:rsidRPr="00B15094" w:rsidRDefault="00FC4039" w:rsidP="00933DC2">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37057428" w14:textId="77777777" w:rsidR="00BF619A" w:rsidRPr="008B1E8D" w:rsidRDefault="00DD201C" w:rsidP="007B64FA">
      <w:pPr>
        <w:widowControl/>
        <w:jc w:val="left"/>
        <w:rPr>
          <w:rFonts w:ascii="ＭＳ Ｐゴシック" w:eastAsia="ＭＳ Ｐゴシック" w:hAnsi="ＭＳ Ｐゴシック"/>
          <w:b/>
          <w:color w:val="000000" w:themeColor="text1"/>
          <w:sz w:val="22"/>
        </w:rPr>
      </w:pPr>
      <w:r w:rsidRPr="008B1E8D">
        <w:rPr>
          <w:rFonts w:ascii="ＭＳ Ｐゴシック" w:eastAsia="ＭＳ Ｐゴシック" w:hAnsi="ＭＳ Ｐゴシック" w:hint="eastAsia"/>
          <w:b/>
          <w:color w:val="000000" w:themeColor="text1"/>
          <w:sz w:val="22"/>
        </w:rPr>
        <w:lastRenderedPageBreak/>
        <w:t>（</w:t>
      </w:r>
      <w:r w:rsidR="009E17CC" w:rsidRPr="008B1E8D">
        <w:rPr>
          <w:rFonts w:ascii="ＭＳ Ｐゴシック" w:eastAsia="ＭＳ Ｐゴシック" w:hAnsi="ＭＳ Ｐゴシック" w:hint="eastAsia"/>
          <w:b/>
          <w:color w:val="000000" w:themeColor="text1"/>
          <w:sz w:val="22"/>
        </w:rPr>
        <w:t>７</w:t>
      </w:r>
      <w:r w:rsidRPr="008B1E8D">
        <w:rPr>
          <w:rFonts w:ascii="ＭＳ Ｐゴシック" w:eastAsia="ＭＳ Ｐゴシック" w:hAnsi="ＭＳ Ｐゴシック" w:hint="eastAsia"/>
          <w:b/>
          <w:color w:val="000000" w:themeColor="text1"/>
          <w:sz w:val="22"/>
        </w:rPr>
        <w:t>）藻場、干潟について</w:t>
      </w:r>
    </w:p>
    <w:p w14:paraId="6745F014" w14:textId="41EB5019" w:rsidR="00BF619A" w:rsidRPr="00FB67F5" w:rsidRDefault="00633DD6" w:rsidP="007B64FA">
      <w:pPr>
        <w:widowControl/>
        <w:jc w:val="left"/>
        <w:rPr>
          <w:rFonts w:ascii="ＭＳ Ｐゴシック" w:eastAsia="ＭＳ Ｐゴシック" w:hAnsi="ＭＳ Ｐゴシック"/>
          <w:b/>
          <w:sz w:val="22"/>
        </w:rPr>
      </w:pPr>
      <w:r w:rsidRPr="00FB67F5">
        <w:rPr>
          <w:rFonts w:ascii="ＭＳ Ｐゴシック" w:eastAsia="ＭＳ Ｐゴシック" w:hAnsi="ＭＳ Ｐゴシック" w:hint="eastAsia"/>
          <w:b/>
          <w:sz w:val="22"/>
        </w:rPr>
        <w:t>①藻場、干潟の機能</w:t>
      </w:r>
      <w:r w:rsidR="008B1E8D" w:rsidRPr="00FB67F5">
        <w:rPr>
          <w:rFonts w:ascii="ＭＳ Ｐゴシック" w:eastAsia="ＭＳ Ｐゴシック" w:hAnsi="ＭＳ Ｐゴシック" w:hint="eastAsia"/>
          <w:b/>
          <w:sz w:val="22"/>
        </w:rPr>
        <w:t>について</w:t>
      </w:r>
    </w:p>
    <w:p w14:paraId="17DF0066" w14:textId="7046D8E8" w:rsidR="00BF619A" w:rsidRPr="00FB67F5" w:rsidRDefault="00BF619A" w:rsidP="00FB67F5">
      <w:pPr>
        <w:widowControl/>
        <w:jc w:val="left"/>
        <w:rPr>
          <w:rFonts w:ascii="ＭＳ 明朝" w:eastAsia="ＭＳ 明朝" w:hAnsi="ＭＳ 明朝"/>
          <w:sz w:val="18"/>
          <w:szCs w:val="18"/>
        </w:rPr>
      </w:pPr>
      <w:r w:rsidRPr="00FB67F5">
        <w:rPr>
          <w:rFonts w:ascii="ＭＳ 明朝" w:eastAsia="ＭＳ 明朝" w:hAnsi="ＭＳ 明朝" w:hint="eastAsia"/>
          <w:sz w:val="18"/>
          <w:szCs w:val="18"/>
        </w:rPr>
        <w:t>（出典：第９次水質総量削減の在り方について（中央環境審議会 答申）（令和３年３月）</w:t>
      </w:r>
      <w:r w:rsidR="00633DD6" w:rsidRPr="00FB67F5">
        <w:rPr>
          <w:rFonts w:ascii="ＭＳ 明朝" w:eastAsia="ＭＳ 明朝" w:hAnsi="ＭＳ 明朝" w:hint="eastAsia"/>
          <w:sz w:val="18"/>
          <w:szCs w:val="18"/>
        </w:rPr>
        <w:t>P</w:t>
      </w:r>
      <w:r w:rsidR="00633DD6" w:rsidRPr="00FB67F5">
        <w:rPr>
          <w:rFonts w:ascii="ＭＳ 明朝" w:eastAsia="ＭＳ 明朝" w:hAnsi="ＭＳ 明朝"/>
          <w:sz w:val="18"/>
          <w:szCs w:val="18"/>
        </w:rPr>
        <w:t>.</w:t>
      </w:r>
      <w:r w:rsidR="00633DD6" w:rsidRPr="00FB67F5">
        <w:rPr>
          <w:rFonts w:ascii="ＭＳ 明朝" w:eastAsia="ＭＳ 明朝" w:hAnsi="ＭＳ 明朝" w:hint="eastAsia"/>
          <w:sz w:val="18"/>
          <w:szCs w:val="18"/>
        </w:rPr>
        <w:t>28</w:t>
      </w:r>
      <w:r w:rsidRPr="00FB67F5">
        <w:rPr>
          <w:rFonts w:ascii="ＭＳ 明朝" w:eastAsia="ＭＳ 明朝" w:hAnsi="ＭＳ 明朝" w:hint="eastAsia"/>
          <w:sz w:val="18"/>
          <w:szCs w:val="18"/>
        </w:rPr>
        <w:t>）</w:t>
      </w:r>
    </w:p>
    <w:p w14:paraId="611F0034" w14:textId="77777777" w:rsidR="00BF619A" w:rsidRPr="00E40B8A" w:rsidRDefault="00BF619A" w:rsidP="008A7F7E">
      <w:pPr>
        <w:tabs>
          <w:tab w:val="left" w:pos="2595"/>
        </w:tabs>
        <w:snapToGrid w:val="0"/>
        <w:spacing w:line="300" w:lineRule="exact"/>
        <w:ind w:leftChars="100" w:left="210"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沿岸域に広がる藻場・干潟は、水質浄化や生物多様性の維持など多様な機能を有し、良好な水環境を維持する上で重要な役割を果たしている。</w:t>
      </w:r>
    </w:p>
    <w:p w14:paraId="7D57A43D" w14:textId="77777777" w:rsidR="00BF619A" w:rsidRPr="00E40B8A" w:rsidRDefault="00BF619A" w:rsidP="008A7F7E">
      <w:pPr>
        <w:tabs>
          <w:tab w:val="left" w:pos="2595"/>
        </w:tabs>
        <w:snapToGrid w:val="0"/>
        <w:spacing w:line="300" w:lineRule="exact"/>
        <w:ind w:leftChars="100" w:left="210"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藻場・干潟では、バクテリアや底生生物による分解、貝類による濾過、藻類による固定、鳥類や魚類による搬出等を通じて有機物、窒素やりんが除去されている。これらの機能はいずれも生物の代謝（摂食、摂餌、呼吸、同化等）により発現されることから、藻場・干潟という基盤に生物が豊かに存在することによりその機能が支えられているといえる。</w:t>
      </w:r>
    </w:p>
    <w:p w14:paraId="2644BC7C" w14:textId="77777777" w:rsidR="00BF619A" w:rsidRPr="00E40B8A" w:rsidRDefault="00BF619A" w:rsidP="008A7F7E">
      <w:pPr>
        <w:tabs>
          <w:tab w:val="left" w:pos="2595"/>
        </w:tabs>
        <w:snapToGrid w:val="0"/>
        <w:spacing w:line="300" w:lineRule="exact"/>
        <w:ind w:leftChars="100" w:left="210"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このような水質浄化機能の他にも、干潟にはシギ・チドリ類など多くの渡り鳥が餌と休息の場を求めて飛来し、「海のゆりかご」とも呼ばれる藻場には多くの魚介類が産卵や保育の場を求めて集まるなど、豊かな生物多様性と高い生物生産性を維持する機能も有している。また、潮干狩りや自然観察、環境学習等が広く行われており、人と海のふれあい場の提供という面からも重要な役割を果たしている。</w:t>
      </w:r>
    </w:p>
    <w:p w14:paraId="35FFB27F" w14:textId="0508BAA0" w:rsidR="00BF619A" w:rsidRPr="00E40B8A" w:rsidRDefault="00BF619A" w:rsidP="008A7F7E">
      <w:pPr>
        <w:widowControl/>
        <w:snapToGrid w:val="0"/>
        <w:spacing w:line="300" w:lineRule="exact"/>
        <w:ind w:leftChars="100" w:left="210" w:firstLineChars="100" w:firstLine="220"/>
        <w:jc w:val="left"/>
        <w:rPr>
          <w:rFonts w:ascii="ＭＳ 明朝" w:eastAsia="ＭＳ 明朝" w:hAnsi="ＭＳ 明朝"/>
          <w:color w:val="000000" w:themeColor="text1"/>
          <w:sz w:val="22"/>
        </w:rPr>
      </w:pPr>
      <w:r w:rsidRPr="00E40B8A">
        <w:rPr>
          <w:rFonts w:asciiTheme="minorEastAsia" w:hAnsiTheme="minorEastAsia" w:hint="eastAsia"/>
          <w:color w:val="000000" w:themeColor="text1"/>
          <w:sz w:val="22"/>
        </w:rPr>
        <w:t>近年では、藻場・干潟の炭素貯留の働きに注目し、定量的に評価する研究も実施されている（図</w:t>
      </w:r>
      <w:r w:rsidR="00933DC2" w:rsidRPr="00933DC2">
        <w:rPr>
          <w:rFonts w:asciiTheme="minorEastAsia" w:hAnsiTheme="minorEastAsia" w:hint="eastAsia"/>
          <w:color w:val="000000" w:themeColor="text1"/>
          <w:sz w:val="22"/>
        </w:rPr>
        <w:t>Ⅱ-</w:t>
      </w:r>
      <w:r w:rsidR="0054773F" w:rsidRPr="00E40B8A">
        <w:rPr>
          <w:rFonts w:asciiTheme="minorEastAsia" w:hAnsiTheme="minorEastAsia" w:hint="eastAsia"/>
          <w:color w:val="000000" w:themeColor="text1"/>
          <w:sz w:val="22"/>
        </w:rPr>
        <w:t>１-</w:t>
      </w:r>
      <w:r w:rsidR="005115EE" w:rsidRPr="00E40B8A">
        <w:rPr>
          <w:rFonts w:asciiTheme="minorEastAsia" w:hAnsiTheme="minorEastAsia" w:hint="eastAsia"/>
          <w:color w:val="000000" w:themeColor="text1"/>
          <w:sz w:val="22"/>
        </w:rPr>
        <w:t>1</w:t>
      </w:r>
      <w:r w:rsidR="00FC4039" w:rsidRPr="00E40B8A">
        <w:rPr>
          <w:rFonts w:asciiTheme="minorEastAsia" w:hAnsiTheme="minorEastAsia" w:hint="eastAsia"/>
          <w:color w:val="000000" w:themeColor="text1"/>
          <w:sz w:val="22"/>
        </w:rPr>
        <w:t>2</w:t>
      </w:r>
      <w:r w:rsidR="000752B6" w:rsidRPr="00E40B8A">
        <w:rPr>
          <w:rFonts w:asciiTheme="minorEastAsia" w:hAnsiTheme="minorEastAsia" w:hint="eastAsia"/>
          <w:color w:val="000000" w:themeColor="text1"/>
          <w:sz w:val="22"/>
        </w:rPr>
        <w:t>、表</w:t>
      </w:r>
      <w:r w:rsidR="00933DC2" w:rsidRPr="00933DC2">
        <w:rPr>
          <w:rFonts w:asciiTheme="minorEastAsia" w:hAnsiTheme="minorEastAsia" w:hint="eastAsia"/>
          <w:color w:val="000000" w:themeColor="text1"/>
          <w:sz w:val="22"/>
        </w:rPr>
        <w:t>Ⅱ-</w:t>
      </w:r>
      <w:r w:rsidR="0054773F" w:rsidRPr="00E40B8A">
        <w:rPr>
          <w:rFonts w:asciiTheme="minorEastAsia" w:hAnsiTheme="minorEastAsia" w:hint="eastAsia"/>
          <w:color w:val="000000" w:themeColor="text1"/>
          <w:sz w:val="22"/>
        </w:rPr>
        <w:t>１-</w:t>
      </w:r>
      <w:r w:rsidR="00494695" w:rsidRPr="00E40B8A">
        <w:rPr>
          <w:rFonts w:asciiTheme="minorEastAsia" w:hAnsiTheme="minorEastAsia" w:hint="eastAsia"/>
          <w:color w:val="000000" w:themeColor="text1"/>
          <w:sz w:val="22"/>
        </w:rPr>
        <w:t>６</w:t>
      </w:r>
      <w:r w:rsidRPr="00E40B8A">
        <w:rPr>
          <w:rFonts w:asciiTheme="minorEastAsia" w:hAnsiTheme="minorEastAsia" w:hint="eastAsia"/>
          <w:color w:val="000000" w:themeColor="text1"/>
          <w:sz w:val="22"/>
        </w:rPr>
        <w:t>）</w:t>
      </w:r>
    </w:p>
    <w:p w14:paraId="2D6F769F" w14:textId="77777777" w:rsidR="00A93FB2" w:rsidRPr="00B15094" w:rsidRDefault="00BF619A" w:rsidP="00933DC2">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1639D4BD" wp14:editId="43A32629">
            <wp:extent cx="5759450" cy="1899920"/>
            <wp:effectExtent l="0" t="0" r="0" b="508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59450" cy="1899920"/>
                    </a:xfrm>
                    <a:prstGeom prst="rect">
                      <a:avLst/>
                    </a:prstGeom>
                  </pic:spPr>
                </pic:pic>
              </a:graphicData>
            </a:graphic>
          </wp:inline>
        </w:drawing>
      </w:r>
    </w:p>
    <w:p w14:paraId="28268C5A" w14:textId="1E2835D5" w:rsidR="005115EE" w:rsidRPr="009D4EE4" w:rsidRDefault="005115EE" w:rsidP="00933DC2">
      <w:pPr>
        <w:widowControl/>
        <w:suppressLineNumbers/>
        <w:jc w:val="center"/>
        <w:rPr>
          <w:rFonts w:ascii="ＭＳ Ｐゴシック" w:eastAsia="ＭＳ Ｐゴシック" w:hAnsi="ＭＳ Ｐゴシック"/>
          <w:color w:val="000000" w:themeColor="text1"/>
          <w:sz w:val="20"/>
          <w:szCs w:val="20"/>
        </w:rPr>
      </w:pPr>
      <w:r w:rsidRPr="009D4EE4">
        <w:rPr>
          <w:rFonts w:ascii="ＭＳ Ｐゴシック" w:eastAsia="ＭＳ Ｐゴシック" w:hAnsi="ＭＳ Ｐゴシック" w:hint="eastAsia"/>
          <w:color w:val="000000" w:themeColor="text1"/>
          <w:sz w:val="20"/>
          <w:szCs w:val="20"/>
        </w:rPr>
        <w:t>図</w:t>
      </w:r>
      <w:r w:rsidR="00933DC2" w:rsidRPr="009D4EE4">
        <w:rPr>
          <w:rFonts w:ascii="ＭＳ Ｐゴシック" w:eastAsia="ＭＳ Ｐゴシック" w:hAnsi="ＭＳ Ｐゴシック" w:hint="eastAsia"/>
          <w:color w:val="000000" w:themeColor="text1"/>
          <w:sz w:val="20"/>
          <w:szCs w:val="20"/>
        </w:rPr>
        <w:t>Ⅱ-</w:t>
      </w:r>
      <w:r w:rsidR="0054773F" w:rsidRPr="009D4EE4">
        <w:rPr>
          <w:rFonts w:ascii="ＭＳ Ｐゴシック" w:eastAsia="ＭＳ Ｐゴシック" w:hAnsi="ＭＳ Ｐゴシック" w:hint="eastAsia"/>
          <w:color w:val="000000" w:themeColor="text1"/>
          <w:sz w:val="20"/>
          <w:szCs w:val="20"/>
        </w:rPr>
        <w:t>１-</w:t>
      </w:r>
      <w:r w:rsidRPr="009D4EE4">
        <w:rPr>
          <w:rFonts w:ascii="ＭＳ Ｐゴシック" w:eastAsia="ＭＳ Ｐゴシック" w:hAnsi="ＭＳ Ｐゴシック" w:hint="eastAsia"/>
          <w:color w:val="000000" w:themeColor="text1"/>
          <w:sz w:val="20"/>
          <w:szCs w:val="20"/>
        </w:rPr>
        <w:t>1</w:t>
      </w:r>
      <w:r w:rsidR="00FC4039" w:rsidRPr="009D4EE4">
        <w:rPr>
          <w:rFonts w:ascii="ＭＳ Ｐゴシック" w:eastAsia="ＭＳ Ｐゴシック" w:hAnsi="ＭＳ Ｐゴシック" w:hint="eastAsia"/>
          <w:color w:val="000000" w:themeColor="text1"/>
          <w:sz w:val="20"/>
          <w:szCs w:val="20"/>
        </w:rPr>
        <w:t>2</w:t>
      </w:r>
      <w:r w:rsidRPr="009D4EE4">
        <w:rPr>
          <w:rFonts w:ascii="ＭＳ Ｐゴシック" w:eastAsia="ＭＳ Ｐゴシック" w:hAnsi="ＭＳ Ｐゴシック" w:hint="eastAsia"/>
          <w:color w:val="000000" w:themeColor="text1"/>
          <w:sz w:val="20"/>
          <w:szCs w:val="20"/>
        </w:rPr>
        <w:t xml:space="preserve">　藻場・干潟の機能</w:t>
      </w:r>
    </w:p>
    <w:p w14:paraId="69E32352" w14:textId="0442ABC1" w:rsidR="00A93FB2" w:rsidRPr="00B15094" w:rsidRDefault="00234560" w:rsidP="00933DC2">
      <w:pPr>
        <w:widowControl/>
        <w:suppressLineNumbers/>
        <w:jc w:val="center"/>
        <w:rPr>
          <w:rFonts w:asciiTheme="majorEastAsia" w:eastAsiaTheme="majorEastAsia" w:hAnsiTheme="majorEastAsia"/>
          <w:color w:val="000000" w:themeColor="text1"/>
          <w:sz w:val="22"/>
        </w:rPr>
      </w:pPr>
      <w:r w:rsidRPr="009D4EE4">
        <w:rPr>
          <w:rFonts w:ascii="ＭＳ Ｐゴシック" w:eastAsia="ＭＳ Ｐゴシック" w:hAnsi="ＭＳ Ｐゴシック"/>
          <w:noProof/>
          <w:color w:val="000000" w:themeColor="text1"/>
        </w:rPr>
        <w:drawing>
          <wp:anchor distT="0" distB="0" distL="114300" distR="114300" simplePos="0" relativeHeight="251843584" behindDoc="0" locked="0" layoutInCell="1" allowOverlap="1" wp14:anchorId="64FBC204" wp14:editId="294F0C77">
            <wp:simplePos x="0" y="0"/>
            <wp:positionH relativeFrom="column">
              <wp:posOffset>360680</wp:posOffset>
            </wp:positionH>
            <wp:positionV relativeFrom="paragraph">
              <wp:posOffset>311150</wp:posOffset>
            </wp:positionV>
            <wp:extent cx="5047615" cy="3152775"/>
            <wp:effectExtent l="0" t="0" r="635" b="9525"/>
            <wp:wrapTopAndBottom/>
            <wp:docPr id="4097" name="図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47615" cy="3152775"/>
                    </a:xfrm>
                    <a:prstGeom prst="rect">
                      <a:avLst/>
                    </a:prstGeom>
                  </pic:spPr>
                </pic:pic>
              </a:graphicData>
            </a:graphic>
            <wp14:sizeRelH relativeFrom="page">
              <wp14:pctWidth>0</wp14:pctWidth>
            </wp14:sizeRelH>
            <wp14:sizeRelV relativeFrom="page">
              <wp14:pctHeight>0</wp14:pctHeight>
            </wp14:sizeRelV>
          </wp:anchor>
        </w:drawing>
      </w:r>
      <w:r w:rsidRPr="009D4EE4">
        <w:rPr>
          <w:rFonts w:ascii="ＭＳ Ｐゴシック" w:eastAsia="ＭＳ Ｐゴシック" w:hAnsi="ＭＳ Ｐゴシック" w:hint="eastAsia"/>
          <w:color w:val="000000" w:themeColor="text1"/>
          <w:sz w:val="20"/>
          <w:szCs w:val="20"/>
        </w:rPr>
        <w:t>表</w:t>
      </w:r>
      <w:r w:rsidR="00933DC2" w:rsidRPr="009D4EE4">
        <w:rPr>
          <w:rFonts w:ascii="ＭＳ Ｐゴシック" w:eastAsia="ＭＳ Ｐゴシック" w:hAnsi="ＭＳ Ｐゴシック" w:hint="eastAsia"/>
          <w:color w:val="000000" w:themeColor="text1"/>
          <w:sz w:val="20"/>
          <w:szCs w:val="20"/>
        </w:rPr>
        <w:t>Ⅱ-</w:t>
      </w:r>
      <w:r w:rsidR="0054773F" w:rsidRPr="009D4EE4">
        <w:rPr>
          <w:rFonts w:ascii="ＭＳ Ｐゴシック" w:eastAsia="ＭＳ Ｐゴシック" w:hAnsi="ＭＳ Ｐゴシック" w:hint="eastAsia"/>
          <w:color w:val="000000" w:themeColor="text1"/>
          <w:sz w:val="20"/>
          <w:szCs w:val="20"/>
        </w:rPr>
        <w:t>１-</w:t>
      </w:r>
      <w:r w:rsidR="00494695" w:rsidRPr="009D4EE4">
        <w:rPr>
          <w:rFonts w:ascii="ＭＳ Ｐゴシック" w:eastAsia="ＭＳ Ｐゴシック" w:hAnsi="ＭＳ Ｐゴシック" w:hint="eastAsia"/>
          <w:color w:val="000000" w:themeColor="text1"/>
          <w:sz w:val="20"/>
          <w:szCs w:val="20"/>
        </w:rPr>
        <w:t>６</w:t>
      </w:r>
      <w:r w:rsidRPr="009D4EE4">
        <w:rPr>
          <w:rFonts w:ascii="ＭＳ Ｐゴシック" w:eastAsia="ＭＳ Ｐゴシック" w:hAnsi="ＭＳ Ｐゴシック" w:hint="eastAsia"/>
          <w:color w:val="000000" w:themeColor="text1"/>
          <w:sz w:val="20"/>
          <w:szCs w:val="20"/>
        </w:rPr>
        <w:t xml:space="preserve">　藻場・干潟の機能</w:t>
      </w:r>
    </w:p>
    <w:p w14:paraId="006B0D49" w14:textId="77777777" w:rsidR="00FB67F5" w:rsidRDefault="00FB67F5" w:rsidP="007B64FA">
      <w:pPr>
        <w:tabs>
          <w:tab w:val="left" w:pos="2595"/>
        </w:tabs>
        <w:spacing w:line="280" w:lineRule="exact"/>
        <w:rPr>
          <w:rFonts w:asciiTheme="minorEastAsia" w:hAnsiTheme="minorEastAsia"/>
          <w:b/>
          <w:color w:val="FF0000"/>
          <w:sz w:val="22"/>
          <w:highlight w:val="yellow"/>
        </w:rPr>
      </w:pPr>
    </w:p>
    <w:p w14:paraId="49CEFDB2" w14:textId="078E7D56" w:rsidR="00BF619A" w:rsidRPr="008B1E8D" w:rsidRDefault="00633DD6" w:rsidP="007B64FA">
      <w:pPr>
        <w:tabs>
          <w:tab w:val="left" w:pos="2595"/>
        </w:tabs>
        <w:spacing w:line="280" w:lineRule="exact"/>
        <w:rPr>
          <w:rFonts w:asciiTheme="minorEastAsia" w:hAnsiTheme="minorEastAsia"/>
          <w:b/>
          <w:color w:val="000000" w:themeColor="text1"/>
          <w:sz w:val="22"/>
        </w:rPr>
      </w:pPr>
      <w:r w:rsidRPr="00FB67F5">
        <w:rPr>
          <w:rFonts w:asciiTheme="minorEastAsia" w:hAnsiTheme="minorEastAsia" w:hint="eastAsia"/>
          <w:b/>
          <w:sz w:val="22"/>
        </w:rPr>
        <w:lastRenderedPageBreak/>
        <w:t>②</w:t>
      </w:r>
      <w:r w:rsidR="00BF619A" w:rsidRPr="00FB67F5">
        <w:rPr>
          <w:rFonts w:asciiTheme="minorEastAsia" w:hAnsiTheme="minorEastAsia" w:hint="eastAsia"/>
          <w:b/>
          <w:sz w:val="22"/>
        </w:rPr>
        <w:t>藻場</w:t>
      </w:r>
      <w:r w:rsidR="00BF619A" w:rsidRPr="008B1E8D">
        <w:rPr>
          <w:rFonts w:asciiTheme="minorEastAsia" w:hAnsiTheme="minorEastAsia" w:hint="eastAsia"/>
          <w:b/>
          <w:color w:val="000000" w:themeColor="text1"/>
          <w:sz w:val="22"/>
        </w:rPr>
        <w:t>・干潟の水質浄化能</w:t>
      </w:r>
      <w:r w:rsidR="00297EFE" w:rsidRPr="008B1E8D">
        <w:rPr>
          <w:rFonts w:asciiTheme="minorEastAsia" w:hAnsiTheme="minorEastAsia" w:hint="eastAsia"/>
          <w:b/>
          <w:color w:val="000000" w:themeColor="text1"/>
          <w:sz w:val="22"/>
        </w:rPr>
        <w:t>について</w:t>
      </w:r>
    </w:p>
    <w:p w14:paraId="24E767A3" w14:textId="77777777" w:rsidR="00297EFE" w:rsidRPr="0072708D" w:rsidRDefault="00297EFE" w:rsidP="00633DD6">
      <w:pPr>
        <w:tabs>
          <w:tab w:val="left" w:pos="2595"/>
        </w:tabs>
        <w:spacing w:line="300" w:lineRule="exact"/>
        <w:ind w:leftChars="100" w:left="210" w:firstLineChars="100" w:firstLine="220"/>
        <w:rPr>
          <w:rFonts w:asciiTheme="minorEastAsia" w:hAnsiTheme="minorEastAsia"/>
          <w:color w:val="000000" w:themeColor="text1"/>
          <w:sz w:val="22"/>
        </w:rPr>
      </w:pPr>
      <w:r w:rsidRPr="0072708D">
        <w:rPr>
          <w:rFonts w:asciiTheme="minorEastAsia" w:hAnsiTheme="minorEastAsia" w:hint="eastAsia"/>
          <w:color w:val="000000" w:themeColor="text1"/>
          <w:sz w:val="22"/>
        </w:rPr>
        <w:t>「第９次水質総量削減の在り方について」（中央環境審議会答申）において、藻場・干潟の水質浄化能について、以下のとおり整理されている。</w:t>
      </w:r>
    </w:p>
    <w:tbl>
      <w:tblPr>
        <w:tblStyle w:val="a3"/>
        <w:tblW w:w="0" w:type="auto"/>
        <w:tblLook w:val="04A0" w:firstRow="1" w:lastRow="0" w:firstColumn="1" w:lastColumn="0" w:noHBand="0" w:noVBand="1"/>
      </w:tblPr>
      <w:tblGrid>
        <w:gridCol w:w="9060"/>
      </w:tblGrid>
      <w:tr w:rsidR="00A3171F" w:rsidRPr="00B15094" w14:paraId="6419C0B9" w14:textId="77777777" w:rsidTr="00297EFE">
        <w:tc>
          <w:tcPr>
            <w:tcW w:w="9060" w:type="dxa"/>
          </w:tcPr>
          <w:p w14:paraId="5C7FA71D" w14:textId="77777777" w:rsidR="00297EFE" w:rsidRPr="00B15094" w:rsidRDefault="00297EFE" w:rsidP="007B64FA">
            <w:pPr>
              <w:tabs>
                <w:tab w:val="left" w:pos="2595"/>
              </w:tabs>
              <w:spacing w:line="280" w:lineRule="exact"/>
              <w:rPr>
                <w:rFonts w:asciiTheme="majorEastAsia" w:eastAsiaTheme="majorEastAsia" w:hAnsiTheme="majorEastAsia"/>
                <w:color w:val="000000" w:themeColor="text1"/>
                <w:szCs w:val="21"/>
              </w:rPr>
            </w:pPr>
            <w:r w:rsidRPr="00B15094">
              <w:rPr>
                <w:rFonts w:asciiTheme="majorEastAsia" w:eastAsiaTheme="majorEastAsia" w:hAnsiTheme="majorEastAsia" w:hint="eastAsia"/>
                <w:color w:val="000000" w:themeColor="text1"/>
                <w:szCs w:val="21"/>
              </w:rPr>
              <w:t>第９次水質総量削減の在り方について（中央環境審議会 答申（令和３年３月25日））(抜粋)</w:t>
            </w:r>
          </w:p>
          <w:p w14:paraId="283AE7A4" w14:textId="77777777" w:rsidR="00297EFE" w:rsidRPr="00B15094" w:rsidRDefault="00297EFE" w:rsidP="007B64FA">
            <w:pPr>
              <w:tabs>
                <w:tab w:val="left" w:pos="2595"/>
              </w:tabs>
              <w:spacing w:line="28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P29</w:t>
            </w:r>
            <w:r w:rsidR="00A879C7" w:rsidRPr="00B15094">
              <w:rPr>
                <w:rFonts w:asciiTheme="minorEastAsia" w:hAnsiTheme="minorEastAsia"/>
                <w:color w:val="000000" w:themeColor="text1"/>
                <w:szCs w:val="21"/>
              </w:rPr>
              <w:t>(</w:t>
            </w:r>
            <w:r w:rsidR="00A879C7" w:rsidRPr="00B15094">
              <w:rPr>
                <w:rFonts w:asciiTheme="minorEastAsia" w:hAnsiTheme="minorEastAsia" w:hint="eastAsia"/>
                <w:color w:val="000000" w:themeColor="text1"/>
                <w:szCs w:val="21"/>
              </w:rPr>
              <w:t>本文) P</w:t>
            </w:r>
            <w:r w:rsidR="00A879C7" w:rsidRPr="00B15094">
              <w:rPr>
                <w:rFonts w:asciiTheme="minorEastAsia" w:hAnsiTheme="minorEastAsia"/>
                <w:color w:val="000000" w:themeColor="text1"/>
                <w:szCs w:val="21"/>
              </w:rPr>
              <w:t>156(</w:t>
            </w:r>
            <w:r w:rsidR="00A879C7" w:rsidRPr="00B15094">
              <w:rPr>
                <w:rFonts w:asciiTheme="minorEastAsia" w:hAnsiTheme="minorEastAsia" w:hint="eastAsia"/>
                <w:color w:val="000000" w:themeColor="text1"/>
                <w:szCs w:val="21"/>
              </w:rPr>
              <w:t>表)</w:t>
            </w:r>
          </w:p>
          <w:p w14:paraId="76D54BD4" w14:textId="77777777" w:rsidR="00297EFE" w:rsidRPr="00B15094" w:rsidRDefault="00297EFE" w:rsidP="007B64FA">
            <w:pPr>
              <w:tabs>
                <w:tab w:val="left" w:pos="2595"/>
              </w:tabs>
              <w:spacing w:line="28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（２）藻場・干潟の水質浄化能</w:t>
            </w:r>
          </w:p>
          <w:p w14:paraId="6FCAE844" w14:textId="77777777" w:rsidR="00AC6495" w:rsidRPr="00B15094" w:rsidRDefault="00AC6495" w:rsidP="007B64FA">
            <w:pPr>
              <w:tabs>
                <w:tab w:val="left" w:pos="2595"/>
              </w:tabs>
              <w:spacing w:line="300" w:lineRule="exact"/>
              <w:ind w:firstLineChars="200" w:firstLine="420"/>
              <w:rPr>
                <w:rFonts w:asciiTheme="minorEastAsia" w:hAnsiTheme="minorEastAsia"/>
                <w:color w:val="000000" w:themeColor="text1"/>
                <w:szCs w:val="21"/>
              </w:rPr>
            </w:pPr>
            <w:r w:rsidRPr="00B15094">
              <w:rPr>
                <w:rFonts w:asciiTheme="minorEastAsia" w:hAnsiTheme="minorEastAsia" w:hint="eastAsia"/>
                <w:color w:val="000000" w:themeColor="text1"/>
                <w:szCs w:val="21"/>
              </w:rPr>
              <w:t>既存文献による現地調査や屋外実験施設での測定結果等を用いて藻場・干潟全体の水質浄化能を算出した結果、藻場では窒素：16.3mgN/㎡/日、りん：1.3mgP/㎡/日、干潟では窒素：90.1mgN/㎡/日、りん：15.4mgP/㎡/日という値が得られた（表25）。</w:t>
            </w:r>
          </w:p>
          <w:p w14:paraId="563D7A67" w14:textId="77777777" w:rsidR="00AC6495" w:rsidRPr="00B15094" w:rsidRDefault="00AC6495" w:rsidP="007B64FA">
            <w:pPr>
              <w:tabs>
                <w:tab w:val="left" w:pos="2595"/>
              </w:tabs>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算出した藻場・干潟の水質浄化能に指定水域の藻場及び干潟・浅場の面積（表26）を乗じ、指定水域における藻場及び干潟・浅場の水質浄化能及び流入負荷量（平成26年度）に対する比率を試算した。その結果、指定水域における藻場及び干潟・浅場の水質浄化能は、流入負荷量に対して、藻場では窒素：0.1～0.6％、りん：0.2～0.7％、干潟・浅場では窒素：３～10％、りん：６～22％となった（表27、表28）。</w:t>
            </w:r>
          </w:p>
          <w:p w14:paraId="0F8DAB72" w14:textId="77777777" w:rsidR="00A879C7" w:rsidRPr="00B15094" w:rsidRDefault="00AC6495" w:rsidP="007B64FA">
            <w:pPr>
              <w:tabs>
                <w:tab w:val="left" w:pos="2595"/>
              </w:tabs>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なお、水質浄化能は、藻場及び干潟・浅場の状態や規模、生物の現存量等によって異なるものであることに留意が必要である。</w:t>
            </w:r>
          </w:p>
          <w:p w14:paraId="48F6E8B7"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434A8614" w14:textId="77777777" w:rsidR="00A879C7" w:rsidRPr="00933DC2" w:rsidRDefault="00A879C7" w:rsidP="007B64FA">
            <w:pPr>
              <w:tabs>
                <w:tab w:val="left" w:pos="2595"/>
              </w:tabs>
              <w:spacing w:line="300" w:lineRule="exact"/>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Cs w:val="21"/>
              </w:rPr>
              <w:t>表25　　藻場・干潟の水質浄化能の算出結果</w:t>
            </w:r>
          </w:p>
          <w:p w14:paraId="1D067FB0"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1D5D5549"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209D9CE6"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5998F30D"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5BB12F35"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376CFD44"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6B3CDA97"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189AB83C"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029AA680"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01F221AB"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41025432"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589DF21E" wp14:editId="3E5E4E47">
                  <wp:extent cx="4803227" cy="2009729"/>
                  <wp:effectExtent l="0" t="0" r="0" b="0"/>
                  <wp:docPr id="4099" name="図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03227" cy="2009729"/>
                          </a:xfrm>
                          <a:prstGeom prst="rect">
                            <a:avLst/>
                          </a:prstGeom>
                        </pic:spPr>
                      </pic:pic>
                    </a:graphicData>
                  </a:graphic>
                </wp:inline>
              </w:drawing>
            </w:r>
          </w:p>
          <w:p w14:paraId="1164E00C"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rFonts w:ascii="ＭＳ Ｐゴシック" w:eastAsia="ＭＳ Ｐゴシック" w:hAnsi="ＭＳ Ｐゴシック" w:hint="eastAsia"/>
                <w:color w:val="000000" w:themeColor="text1"/>
                <w:szCs w:val="21"/>
              </w:rPr>
              <w:t>表26　指定水域における藻場及び干潟の面積</w:t>
            </w:r>
          </w:p>
          <w:p w14:paraId="65F3EF0B"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5A266C29"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F1041B5"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7DB563F0"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2C7EE51"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B0E6448"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229E33E"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BFF8723"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42EDCA6A" wp14:editId="377B2F6E">
                  <wp:extent cx="4887310" cy="1346031"/>
                  <wp:effectExtent l="0" t="0" r="0" b="6985"/>
                  <wp:docPr id="4100" name="図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98889" cy="1349220"/>
                          </a:xfrm>
                          <a:prstGeom prst="rect">
                            <a:avLst/>
                          </a:prstGeom>
                        </pic:spPr>
                      </pic:pic>
                    </a:graphicData>
                  </a:graphic>
                </wp:inline>
              </w:drawing>
            </w:r>
          </w:p>
          <w:p w14:paraId="64EFF360" w14:textId="77777777" w:rsidR="00A879C7" w:rsidRPr="00933DC2" w:rsidRDefault="00A879C7" w:rsidP="007B64FA">
            <w:pPr>
              <w:tabs>
                <w:tab w:val="left" w:pos="2595"/>
              </w:tabs>
              <w:spacing w:line="300" w:lineRule="exact"/>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Cs w:val="21"/>
              </w:rPr>
              <w:t>表27　指定水域における藻場の水質浄化能の算出結果</w:t>
            </w:r>
          </w:p>
          <w:p w14:paraId="6458836A"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2B655AC"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18016AFF"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972855E"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9731AA1"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1FD13DCD"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0BD77085" wp14:editId="630464D2">
                  <wp:extent cx="4886960" cy="1104011"/>
                  <wp:effectExtent l="0" t="0" r="0" b="1270"/>
                  <wp:docPr id="4101" name="図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05102" cy="1108109"/>
                          </a:xfrm>
                          <a:prstGeom prst="rect">
                            <a:avLst/>
                          </a:prstGeom>
                        </pic:spPr>
                      </pic:pic>
                    </a:graphicData>
                  </a:graphic>
                </wp:inline>
              </w:drawing>
            </w:r>
          </w:p>
          <w:p w14:paraId="393C9480"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tc>
      </w:tr>
    </w:tbl>
    <w:p w14:paraId="4B036B53" w14:textId="77777777" w:rsidR="00AC6495" w:rsidRPr="00B15094" w:rsidRDefault="00AC6495" w:rsidP="00933DC2">
      <w:pPr>
        <w:widowControl/>
        <w:suppressLineNumbers/>
        <w:jc w:val="left"/>
        <w:rPr>
          <w:rFonts w:asciiTheme="minorEastAsia" w:hAnsiTheme="minorEastAsia"/>
          <w:color w:val="000000" w:themeColor="text1"/>
          <w:szCs w:val="21"/>
        </w:rPr>
      </w:pPr>
      <w:r w:rsidRPr="00B15094">
        <w:rPr>
          <w:rFonts w:asciiTheme="minorEastAsia" w:hAnsiTheme="minorEastAsia"/>
          <w:color w:val="000000" w:themeColor="text1"/>
          <w:szCs w:val="21"/>
        </w:rPr>
        <w:br w:type="page"/>
      </w:r>
    </w:p>
    <w:p w14:paraId="5D391B21" w14:textId="77777777" w:rsidR="00297EFE" w:rsidRPr="00B15094" w:rsidRDefault="00297EFE" w:rsidP="00933DC2">
      <w:pPr>
        <w:suppressLineNumbers/>
        <w:tabs>
          <w:tab w:val="left" w:pos="2595"/>
        </w:tabs>
        <w:spacing w:line="300" w:lineRule="exact"/>
        <w:ind w:firstLineChars="100" w:firstLine="210"/>
        <w:rPr>
          <w:rFonts w:asciiTheme="minorEastAsia" w:hAnsiTheme="minorEastAsia"/>
          <w:color w:val="000000" w:themeColor="text1"/>
          <w:szCs w:val="21"/>
        </w:rPr>
      </w:pPr>
    </w:p>
    <w:tbl>
      <w:tblPr>
        <w:tblStyle w:val="a3"/>
        <w:tblW w:w="0" w:type="auto"/>
        <w:tblLook w:val="04A0" w:firstRow="1" w:lastRow="0" w:firstColumn="1" w:lastColumn="0" w:noHBand="0" w:noVBand="1"/>
      </w:tblPr>
      <w:tblGrid>
        <w:gridCol w:w="9060"/>
      </w:tblGrid>
      <w:tr w:rsidR="00A879C7" w:rsidRPr="00B15094" w14:paraId="30BFCBA5" w14:textId="77777777" w:rsidTr="00A879C7">
        <w:tc>
          <w:tcPr>
            <w:tcW w:w="9060" w:type="dxa"/>
          </w:tcPr>
          <w:p w14:paraId="72D2A1DE" w14:textId="77777777" w:rsidR="00A879C7" w:rsidRPr="00933DC2" w:rsidRDefault="00A879C7" w:rsidP="00933DC2">
            <w:pPr>
              <w:suppressLineNumbers/>
              <w:tabs>
                <w:tab w:val="left" w:pos="2595"/>
              </w:tabs>
              <w:spacing w:line="300" w:lineRule="exact"/>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 w:val="22"/>
              </w:rPr>
              <w:t>表28　指定水域における干潟・浅場の水質浄化能の試算結果</w:t>
            </w:r>
          </w:p>
          <w:p w14:paraId="1598BC89"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1F85830D"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600154CD"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2E1F1677"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79AD8C79"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11F2F579" w14:textId="77777777" w:rsidR="00A879C7" w:rsidRPr="00B15094" w:rsidRDefault="00A879C7" w:rsidP="00933DC2">
            <w:pPr>
              <w:suppressLineNumbers/>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3A9CC992" wp14:editId="2BEDB47E">
                  <wp:extent cx="4886960" cy="1104550"/>
                  <wp:effectExtent l="0" t="0" r="0" b="635"/>
                  <wp:docPr id="4102" name="図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902724" cy="1108113"/>
                          </a:xfrm>
                          <a:prstGeom prst="rect">
                            <a:avLst/>
                          </a:prstGeom>
                        </pic:spPr>
                      </pic:pic>
                    </a:graphicData>
                  </a:graphic>
                </wp:inline>
              </w:drawing>
            </w:r>
          </w:p>
        </w:tc>
      </w:tr>
    </w:tbl>
    <w:p w14:paraId="48F4449E" w14:textId="77777777" w:rsidR="0061609A" w:rsidRPr="00B15094" w:rsidRDefault="0061609A" w:rsidP="00933DC2">
      <w:pPr>
        <w:widowControl/>
        <w:suppressLineNumbers/>
        <w:jc w:val="left"/>
        <w:rPr>
          <w:rFonts w:asciiTheme="majorEastAsia" w:eastAsiaTheme="majorEastAsia" w:hAnsiTheme="majorEastAsia"/>
          <w:color w:val="000000" w:themeColor="text1"/>
          <w:sz w:val="22"/>
        </w:rPr>
      </w:pPr>
    </w:p>
    <w:p w14:paraId="5DF94CC5" w14:textId="77777777" w:rsidR="00DD201C" w:rsidRPr="008B1E8D" w:rsidRDefault="00DD201C" w:rsidP="007B64FA">
      <w:pPr>
        <w:widowControl/>
        <w:jc w:val="left"/>
        <w:rPr>
          <w:rFonts w:ascii="ＭＳ Ｐゴシック" w:eastAsia="ＭＳ Ｐゴシック" w:hAnsi="ＭＳ Ｐゴシック"/>
          <w:b/>
          <w:color w:val="000000" w:themeColor="text1"/>
          <w:sz w:val="22"/>
        </w:rPr>
      </w:pPr>
      <w:r w:rsidRPr="008B1E8D">
        <w:rPr>
          <w:rFonts w:ascii="ＭＳ Ｐゴシック" w:eastAsia="ＭＳ Ｐゴシック" w:hAnsi="ＭＳ Ｐゴシック" w:hint="eastAsia"/>
          <w:b/>
          <w:color w:val="000000" w:themeColor="text1"/>
          <w:sz w:val="22"/>
        </w:rPr>
        <w:t>（</w:t>
      </w:r>
      <w:r w:rsidR="009E17CC" w:rsidRPr="008B1E8D">
        <w:rPr>
          <w:rFonts w:ascii="ＭＳ Ｐゴシック" w:eastAsia="ＭＳ Ｐゴシック" w:hAnsi="ＭＳ Ｐゴシック" w:hint="eastAsia"/>
          <w:b/>
          <w:color w:val="000000" w:themeColor="text1"/>
          <w:sz w:val="22"/>
        </w:rPr>
        <w:t>８</w:t>
      </w:r>
      <w:r w:rsidRPr="008B1E8D">
        <w:rPr>
          <w:rFonts w:ascii="ＭＳ Ｐゴシック" w:eastAsia="ＭＳ Ｐゴシック" w:hAnsi="ＭＳ Ｐゴシック" w:hint="eastAsia"/>
          <w:b/>
          <w:color w:val="000000" w:themeColor="text1"/>
          <w:sz w:val="22"/>
        </w:rPr>
        <w:t>）気候変動の影響について</w:t>
      </w:r>
    </w:p>
    <w:p w14:paraId="40030692" w14:textId="77777777" w:rsidR="00E6039B" w:rsidRPr="008B1E8D" w:rsidRDefault="00E6039B" w:rsidP="00425BB8">
      <w:pPr>
        <w:widowControl/>
        <w:jc w:val="left"/>
        <w:rPr>
          <w:rFonts w:ascii="ＭＳ Ｐゴシック" w:eastAsia="ＭＳ Ｐゴシック" w:hAnsi="ＭＳ Ｐゴシック"/>
          <w:b/>
          <w:color w:val="000000" w:themeColor="text1"/>
          <w:sz w:val="22"/>
        </w:rPr>
      </w:pPr>
      <w:r w:rsidRPr="008B1E8D">
        <w:rPr>
          <w:rFonts w:ascii="ＭＳ Ｐゴシック" w:eastAsia="ＭＳ Ｐゴシック" w:hAnsi="ＭＳ Ｐゴシック" w:hint="eastAsia"/>
          <w:b/>
          <w:color w:val="000000" w:themeColor="text1"/>
          <w:sz w:val="22"/>
        </w:rPr>
        <w:t>①気候変動が海域に与える影響要因と相互の関連性</w:t>
      </w:r>
    </w:p>
    <w:p w14:paraId="4F1FE32F" w14:textId="6EE13B53" w:rsidR="00E6039B" w:rsidRPr="00B15094" w:rsidRDefault="00207D6B" w:rsidP="008A7F7E">
      <w:pPr>
        <w:widowControl/>
        <w:spacing w:line="-300" w:lineRule="auto"/>
        <w:ind w:leftChars="100" w:left="21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気候変動による海域の水質への影響として様々な要因が想定され、水質・水生生物生態系への影響がすでに生じている、または将来生じると予測されている</w:t>
      </w:r>
      <w:r w:rsidR="009C3A31" w:rsidRPr="00B15094">
        <w:rPr>
          <w:rFonts w:asciiTheme="minorEastAsia" w:hAnsiTheme="minorEastAsia" w:hint="eastAsia"/>
          <w:color w:val="000000" w:themeColor="text1"/>
          <w:sz w:val="22"/>
        </w:rPr>
        <w:t>（図</w:t>
      </w:r>
      <w:r w:rsidR="00933DC2" w:rsidRPr="00933DC2">
        <w:rPr>
          <w:rFonts w:asciiTheme="minorEastAsia" w:hAnsiTheme="minorEastAsia" w:hint="eastAsia"/>
          <w:color w:val="000000" w:themeColor="text1"/>
          <w:sz w:val="22"/>
        </w:rPr>
        <w:t>Ⅱ-</w:t>
      </w:r>
      <w:r w:rsidR="009C3A31" w:rsidRPr="00B15094">
        <w:rPr>
          <w:rFonts w:asciiTheme="minorEastAsia" w:hAnsiTheme="minorEastAsia" w:hint="eastAsia"/>
          <w:color w:val="000000" w:themeColor="text1"/>
          <w:sz w:val="22"/>
        </w:rPr>
        <w:t>1</w:t>
      </w:r>
      <w:r w:rsidR="009C3A31" w:rsidRPr="00B15094">
        <w:rPr>
          <w:rFonts w:asciiTheme="minorEastAsia" w:hAnsiTheme="minorEastAsia"/>
          <w:color w:val="000000" w:themeColor="text1"/>
          <w:sz w:val="22"/>
        </w:rPr>
        <w:t>-1</w:t>
      </w:r>
      <w:r w:rsidR="00FC4039" w:rsidRPr="00B15094">
        <w:rPr>
          <w:rFonts w:asciiTheme="minorEastAsia" w:hAnsiTheme="minorEastAsia"/>
          <w:color w:val="000000" w:themeColor="text1"/>
          <w:sz w:val="22"/>
        </w:rPr>
        <w:t>3</w:t>
      </w:r>
      <w:r w:rsidR="009C3A31"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w:t>
      </w:r>
    </w:p>
    <w:p w14:paraId="155B5B3E" w14:textId="77777777" w:rsidR="00083860" w:rsidRPr="00B15094" w:rsidRDefault="00083860" w:rsidP="00933DC2">
      <w:pPr>
        <w:widowControl/>
        <w:suppressLineNumbers/>
        <w:jc w:val="left"/>
        <w:rPr>
          <w:rFonts w:ascii="ＭＳ Ｐゴシック" w:eastAsia="ＭＳ Ｐゴシック" w:hAnsi="ＭＳ Ｐゴシック"/>
          <w:color w:val="000000" w:themeColor="text1"/>
          <w:sz w:val="22"/>
        </w:rPr>
      </w:pPr>
      <w:r w:rsidRPr="00B15094">
        <w:rPr>
          <w:noProof/>
          <w:color w:val="000000" w:themeColor="text1"/>
        </w:rPr>
        <w:drawing>
          <wp:inline distT="0" distB="0" distL="0" distR="0" wp14:anchorId="59320011" wp14:editId="6E397227">
            <wp:extent cx="5759450" cy="407884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5759450" cy="4078840"/>
                    </a:xfrm>
                    <a:prstGeom prst="rect">
                      <a:avLst/>
                    </a:prstGeom>
                    <a:ln>
                      <a:noFill/>
                    </a:ln>
                    <a:extLst>
                      <a:ext uri="{53640926-AAD7-44D8-BBD7-CCE9431645EC}">
                        <a14:shadowObscured xmlns:a14="http://schemas.microsoft.com/office/drawing/2010/main"/>
                      </a:ext>
                    </a:extLst>
                  </pic:spPr>
                </pic:pic>
              </a:graphicData>
            </a:graphic>
          </wp:inline>
        </w:drawing>
      </w:r>
    </w:p>
    <w:p w14:paraId="6CC812D7" w14:textId="77777777" w:rsidR="003F6408" w:rsidRPr="00B15094" w:rsidRDefault="003F6408" w:rsidP="00933DC2">
      <w:pPr>
        <w:widowControl/>
        <w:suppressLineNumbers/>
        <w:snapToGrid w:val="0"/>
        <w:spacing w:line="240" w:lineRule="exact"/>
        <w:jc w:val="righ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（出典：</w:t>
      </w:r>
      <w:r w:rsidR="00083860" w:rsidRPr="00B15094">
        <w:rPr>
          <w:rFonts w:asciiTheme="minorEastAsia" w:hAnsiTheme="minorEastAsia" w:hint="eastAsia"/>
          <w:color w:val="000000" w:themeColor="text1"/>
          <w:sz w:val="18"/>
          <w:szCs w:val="18"/>
        </w:rPr>
        <w:t>気候変動による水質等への影響解明調査　報告</w:t>
      </w:r>
      <w:r w:rsidRPr="00B15094">
        <w:rPr>
          <w:rFonts w:asciiTheme="minorEastAsia" w:hAnsiTheme="minorEastAsia" w:hint="eastAsia"/>
          <w:color w:val="000000" w:themeColor="text1"/>
          <w:sz w:val="18"/>
          <w:szCs w:val="18"/>
        </w:rPr>
        <w:t>（</w:t>
      </w:r>
      <w:r w:rsidR="00083860" w:rsidRPr="00B15094">
        <w:rPr>
          <w:rFonts w:asciiTheme="minorEastAsia" w:hAnsiTheme="minorEastAsia" w:hint="eastAsia"/>
          <w:color w:val="000000" w:themeColor="text1"/>
          <w:sz w:val="18"/>
          <w:szCs w:val="18"/>
        </w:rPr>
        <w:t>環境省水・大気環境局水環境課 2013</w:t>
      </w:r>
      <w:r w:rsidRPr="00B15094">
        <w:rPr>
          <w:rFonts w:asciiTheme="minorEastAsia" w:hAnsiTheme="minorEastAsia" w:hint="eastAsia"/>
          <w:color w:val="000000" w:themeColor="text1"/>
          <w:sz w:val="18"/>
          <w:szCs w:val="18"/>
        </w:rPr>
        <w:t>年３月））</w:t>
      </w:r>
    </w:p>
    <w:p w14:paraId="5287C095" w14:textId="1D468A50" w:rsidR="00E6039B" w:rsidRPr="00933DC2" w:rsidRDefault="00E6039B" w:rsidP="00933DC2">
      <w:pPr>
        <w:widowControl/>
        <w:suppressLineNumbers/>
        <w:ind w:firstLineChars="800" w:firstLine="1680"/>
        <w:jc w:val="left"/>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cs="Meiryo UI" w:hint="eastAsia"/>
          <w:color w:val="000000" w:themeColor="text1"/>
          <w:szCs w:val="21"/>
        </w:rPr>
        <w:t>図</w:t>
      </w:r>
      <w:r w:rsidR="00933DC2" w:rsidRPr="00933DC2">
        <w:rPr>
          <w:rFonts w:ascii="ＭＳ Ｐゴシック" w:eastAsia="ＭＳ Ｐゴシック" w:hAnsi="ＭＳ Ｐゴシック" w:cs="Meiryo UI" w:hint="eastAsia"/>
          <w:color w:val="000000" w:themeColor="text1"/>
          <w:szCs w:val="21"/>
        </w:rPr>
        <w:t>Ⅱ-</w:t>
      </w:r>
      <w:r w:rsidR="0054773F" w:rsidRPr="00933DC2">
        <w:rPr>
          <w:rFonts w:ascii="ＭＳ Ｐゴシック" w:eastAsia="ＭＳ Ｐゴシック" w:hAnsi="ＭＳ Ｐゴシック" w:cs="Meiryo UI" w:hint="eastAsia"/>
          <w:color w:val="000000" w:themeColor="text1"/>
          <w:szCs w:val="21"/>
        </w:rPr>
        <w:t>１-</w:t>
      </w:r>
      <w:r w:rsidR="00A47E96" w:rsidRPr="00933DC2">
        <w:rPr>
          <w:rFonts w:ascii="ＭＳ Ｐゴシック" w:eastAsia="ＭＳ Ｐゴシック" w:hAnsi="ＭＳ Ｐゴシック" w:cs="Meiryo UI"/>
          <w:color w:val="000000" w:themeColor="text1"/>
          <w:szCs w:val="21"/>
        </w:rPr>
        <w:t>1</w:t>
      </w:r>
      <w:r w:rsidR="00FC4039" w:rsidRPr="00933DC2">
        <w:rPr>
          <w:rFonts w:ascii="ＭＳ Ｐゴシック" w:eastAsia="ＭＳ Ｐゴシック" w:hAnsi="ＭＳ Ｐゴシック" w:cs="Meiryo UI"/>
          <w:color w:val="000000" w:themeColor="text1"/>
          <w:szCs w:val="21"/>
        </w:rPr>
        <w:t>3</w:t>
      </w:r>
      <w:r w:rsidRPr="00933DC2">
        <w:rPr>
          <w:rFonts w:ascii="ＭＳ Ｐゴシック" w:eastAsia="ＭＳ Ｐゴシック" w:hAnsi="ＭＳ Ｐゴシック" w:cs="Meiryo UI" w:hint="eastAsia"/>
          <w:color w:val="000000" w:themeColor="text1"/>
          <w:szCs w:val="21"/>
        </w:rPr>
        <w:t xml:space="preserve">　気候変動が海域に与える影響要因と相互の関連性</w:t>
      </w:r>
    </w:p>
    <w:p w14:paraId="3CF40559" w14:textId="77777777" w:rsidR="00E6039B" w:rsidRPr="00B15094" w:rsidRDefault="00E6039B" w:rsidP="00933DC2">
      <w:pPr>
        <w:widowControl/>
        <w:suppressLineNumbers/>
        <w:jc w:val="left"/>
        <w:rPr>
          <w:rFonts w:ascii="ＭＳ Ｐゴシック" w:eastAsia="ＭＳ Ｐゴシック" w:hAnsi="ＭＳ Ｐゴシック"/>
          <w:color w:val="000000" w:themeColor="text1"/>
          <w:sz w:val="22"/>
        </w:rPr>
      </w:pPr>
    </w:p>
    <w:p w14:paraId="787DEC6A" w14:textId="77777777" w:rsidR="00B95C5D" w:rsidRPr="008B1E8D" w:rsidRDefault="00E6039B" w:rsidP="007B64FA">
      <w:pPr>
        <w:widowControl/>
        <w:jc w:val="left"/>
        <w:rPr>
          <w:rFonts w:ascii="ＭＳ Ｐゴシック" w:eastAsia="ＭＳ Ｐゴシック" w:hAnsi="ＭＳ Ｐゴシック"/>
          <w:b/>
          <w:color w:val="000000" w:themeColor="text1"/>
          <w:sz w:val="22"/>
        </w:rPr>
      </w:pPr>
      <w:r w:rsidRPr="008B1E8D">
        <w:rPr>
          <w:rFonts w:ascii="ＭＳ Ｐゴシック" w:eastAsia="ＭＳ Ｐゴシック" w:hAnsi="ＭＳ Ｐゴシック" w:hint="eastAsia"/>
          <w:b/>
          <w:color w:val="000000" w:themeColor="text1"/>
          <w:sz w:val="22"/>
        </w:rPr>
        <w:t>②</w:t>
      </w:r>
      <w:r w:rsidR="00BF619A" w:rsidRPr="008B1E8D">
        <w:rPr>
          <w:rFonts w:ascii="ＭＳ Ｐゴシック" w:eastAsia="ＭＳ Ｐゴシック" w:hAnsi="ＭＳ Ｐゴシック" w:hint="eastAsia"/>
          <w:b/>
          <w:color w:val="000000" w:themeColor="text1"/>
          <w:sz w:val="22"/>
        </w:rPr>
        <w:t>気候変動が大阪湾の水質に与える影響</w:t>
      </w:r>
    </w:p>
    <w:p w14:paraId="11E38A7C" w14:textId="77777777" w:rsidR="008E0CF7" w:rsidRPr="00B15094" w:rsidRDefault="008E0CF7" w:rsidP="008A7F7E">
      <w:pPr>
        <w:spacing w:line="300" w:lineRule="exact"/>
        <w:ind w:leftChars="100" w:left="494" w:hangingChars="129" w:hanging="284"/>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・気候変動の影響で、</w:t>
      </w:r>
      <w:r w:rsidRPr="00B15094">
        <w:rPr>
          <w:rFonts w:asciiTheme="minorEastAsia" w:hAnsiTheme="minorEastAsia" w:cs="Meiryo UI" w:hint="eastAsia"/>
          <w:color w:val="000000" w:themeColor="text1"/>
          <w:sz w:val="22"/>
        </w:rPr>
        <w:t>大阪湾の水温も上昇傾向であり、短期間の大雨による大阪湾への汚濁負荷量の増加、水温上昇による底質からの栄養塩溶出量の増加や</w:t>
      </w:r>
      <w:r w:rsidR="003F6408" w:rsidRPr="00B15094">
        <w:rPr>
          <w:rFonts w:asciiTheme="minorEastAsia" w:hAnsiTheme="minorEastAsia" w:cs="Meiryo UI" w:hint="eastAsia"/>
          <w:color w:val="000000" w:themeColor="text1"/>
          <w:sz w:val="22"/>
        </w:rPr>
        <w:t>成層する期間の長期化により、</w:t>
      </w:r>
      <w:r w:rsidRPr="00B15094">
        <w:rPr>
          <w:rFonts w:asciiTheme="minorEastAsia" w:hAnsiTheme="minorEastAsia" w:cs="Meiryo UI" w:hint="eastAsia"/>
          <w:color w:val="000000" w:themeColor="text1"/>
          <w:sz w:val="22"/>
        </w:rPr>
        <w:t>底層DOが低下する期間の増大等が懸念される。</w:t>
      </w:r>
    </w:p>
    <w:p w14:paraId="614460C8" w14:textId="5216DB4F" w:rsidR="00933DC2" w:rsidRDefault="00B95C5D" w:rsidP="008A7F7E">
      <w:pPr>
        <w:spacing w:line="300" w:lineRule="exact"/>
        <w:ind w:leftChars="100" w:left="461" w:hangingChars="114" w:hanging="251"/>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・大阪湾における水温の推移を、大阪府の公共用水域の水質測定データ（12地点）から見た結果は図</w:t>
      </w:r>
      <w:r w:rsidR="00933DC2" w:rsidRPr="00933DC2">
        <w:rPr>
          <w:rFonts w:asciiTheme="minorEastAsia" w:hAnsiTheme="minorEastAsia" w:cs="Meiryo UI" w:hint="eastAsia"/>
          <w:color w:val="000000" w:themeColor="text1"/>
          <w:sz w:val="22"/>
          <w:szCs w:val="21"/>
        </w:rPr>
        <w:t>Ⅱ-</w:t>
      </w:r>
      <w:r w:rsidR="0054773F" w:rsidRPr="00B15094">
        <w:rPr>
          <w:rFonts w:asciiTheme="minorEastAsia" w:hAnsiTheme="minorEastAsia" w:cs="Meiryo UI" w:hint="eastAsia"/>
          <w:color w:val="000000" w:themeColor="text1"/>
          <w:sz w:val="22"/>
          <w:szCs w:val="21"/>
        </w:rPr>
        <w:t>１</w:t>
      </w:r>
      <w:r w:rsidR="00494695" w:rsidRPr="00B15094">
        <w:rPr>
          <w:rFonts w:asciiTheme="minorEastAsia" w:hAnsiTheme="minorEastAsia" w:cs="Meiryo UI" w:hint="eastAsia"/>
          <w:color w:val="000000" w:themeColor="text1"/>
          <w:sz w:val="22"/>
          <w:szCs w:val="21"/>
        </w:rPr>
        <w:t>-</w:t>
      </w:r>
      <w:r w:rsidR="000752B6" w:rsidRPr="00B15094">
        <w:rPr>
          <w:rFonts w:asciiTheme="minorEastAsia" w:hAnsiTheme="minorEastAsia" w:cs="Meiryo UI" w:hint="eastAsia"/>
          <w:color w:val="000000" w:themeColor="text1"/>
          <w:sz w:val="22"/>
          <w:szCs w:val="21"/>
        </w:rPr>
        <w:t>1</w:t>
      </w:r>
      <w:r w:rsidR="00FC4039" w:rsidRPr="00B15094">
        <w:rPr>
          <w:rFonts w:asciiTheme="minorEastAsia" w:hAnsiTheme="minorEastAsia" w:cs="Meiryo UI"/>
          <w:color w:val="000000" w:themeColor="text1"/>
          <w:sz w:val="22"/>
          <w:szCs w:val="21"/>
        </w:rPr>
        <w:t>4</w:t>
      </w:r>
      <w:r w:rsidR="00494695" w:rsidRPr="00B15094">
        <w:rPr>
          <w:rFonts w:asciiTheme="minorEastAsia" w:hAnsiTheme="minorEastAsia" w:cs="Meiryo UI" w:hint="eastAsia"/>
          <w:color w:val="000000" w:themeColor="text1"/>
          <w:sz w:val="22"/>
          <w:szCs w:val="21"/>
        </w:rPr>
        <w:t>-</w:t>
      </w:r>
      <w:r w:rsidRPr="00B15094">
        <w:rPr>
          <w:rFonts w:asciiTheme="minorEastAsia" w:hAnsiTheme="minorEastAsia" w:cs="Meiryo UI" w:hint="eastAsia"/>
          <w:color w:val="000000" w:themeColor="text1"/>
          <w:sz w:val="22"/>
          <w:szCs w:val="21"/>
        </w:rPr>
        <w:t>１～</w:t>
      </w:r>
      <w:r w:rsidR="009C3A31" w:rsidRPr="00B15094">
        <w:rPr>
          <w:rFonts w:asciiTheme="minorEastAsia" w:hAnsiTheme="minorEastAsia" w:cs="Meiryo UI" w:hint="eastAsia"/>
          <w:color w:val="000000" w:themeColor="text1"/>
          <w:sz w:val="22"/>
          <w:szCs w:val="21"/>
        </w:rPr>
        <w:t>図</w:t>
      </w:r>
      <w:r w:rsidR="00933DC2" w:rsidRPr="00933DC2">
        <w:rPr>
          <w:rFonts w:asciiTheme="minorEastAsia" w:hAnsiTheme="minorEastAsia" w:cs="Meiryo UI" w:hint="eastAsia"/>
          <w:color w:val="000000" w:themeColor="text1"/>
          <w:sz w:val="22"/>
          <w:szCs w:val="21"/>
        </w:rPr>
        <w:t>Ⅱ-</w:t>
      </w:r>
      <w:r w:rsidR="0054773F" w:rsidRPr="00B15094">
        <w:rPr>
          <w:rFonts w:asciiTheme="minorEastAsia" w:hAnsiTheme="minorEastAsia" w:cs="Meiryo UI" w:hint="eastAsia"/>
          <w:color w:val="000000" w:themeColor="text1"/>
          <w:sz w:val="22"/>
          <w:szCs w:val="21"/>
        </w:rPr>
        <w:t>１-</w:t>
      </w:r>
      <w:r w:rsidR="000752B6" w:rsidRPr="00B15094">
        <w:rPr>
          <w:rFonts w:asciiTheme="minorEastAsia" w:hAnsiTheme="minorEastAsia" w:cs="Meiryo UI" w:hint="eastAsia"/>
          <w:color w:val="000000" w:themeColor="text1"/>
          <w:sz w:val="22"/>
          <w:szCs w:val="21"/>
        </w:rPr>
        <w:t>1</w:t>
      </w:r>
      <w:r w:rsidR="00FC4039" w:rsidRPr="00B15094">
        <w:rPr>
          <w:rFonts w:asciiTheme="minorEastAsia" w:hAnsiTheme="minorEastAsia" w:cs="Meiryo UI"/>
          <w:color w:val="000000" w:themeColor="text1"/>
          <w:sz w:val="22"/>
          <w:szCs w:val="21"/>
        </w:rPr>
        <w:t>4</w:t>
      </w:r>
      <w:r w:rsidR="00494695" w:rsidRPr="00B15094">
        <w:rPr>
          <w:rFonts w:asciiTheme="minorEastAsia" w:hAnsiTheme="minorEastAsia" w:cs="Meiryo UI" w:hint="eastAsia"/>
          <w:color w:val="000000" w:themeColor="text1"/>
          <w:sz w:val="22"/>
          <w:szCs w:val="21"/>
        </w:rPr>
        <w:t>-</w:t>
      </w:r>
      <w:r w:rsidRPr="00B15094">
        <w:rPr>
          <w:rFonts w:asciiTheme="minorEastAsia" w:hAnsiTheme="minorEastAsia" w:cs="Meiryo UI" w:hint="eastAsia"/>
          <w:color w:val="000000" w:themeColor="text1"/>
          <w:sz w:val="22"/>
          <w:szCs w:val="21"/>
        </w:rPr>
        <w:t>３に示すとおりであり、いずれの海域も上昇傾向にある。</w:t>
      </w:r>
    </w:p>
    <w:p w14:paraId="351E5C62" w14:textId="77777777" w:rsidR="00933DC2" w:rsidRDefault="00933DC2">
      <w:pPr>
        <w:widowControl/>
        <w:jc w:val="left"/>
        <w:rPr>
          <w:rFonts w:asciiTheme="minorEastAsia" w:hAnsiTheme="minorEastAsia" w:cs="Meiryo UI"/>
          <w:color w:val="000000" w:themeColor="text1"/>
          <w:sz w:val="22"/>
          <w:szCs w:val="21"/>
        </w:rPr>
      </w:pPr>
      <w:r>
        <w:rPr>
          <w:rFonts w:asciiTheme="minorEastAsia" w:hAnsiTheme="minorEastAsia" w:cs="Meiryo UI"/>
          <w:color w:val="000000" w:themeColor="text1"/>
          <w:sz w:val="22"/>
          <w:szCs w:val="21"/>
        </w:rPr>
        <w:br w:type="page"/>
      </w:r>
    </w:p>
    <w:p w14:paraId="555486B1" w14:textId="77777777" w:rsidR="00B95C5D" w:rsidRPr="00B15094" w:rsidRDefault="00B95C5D" w:rsidP="00933DC2">
      <w:pPr>
        <w:suppressLineNumbers/>
        <w:spacing w:line="360" w:lineRule="exact"/>
        <w:ind w:left="251" w:hangingChars="114" w:hanging="251"/>
        <w:rPr>
          <w:rFonts w:asciiTheme="minorEastAsia" w:hAnsiTheme="minorEastAsia" w:cs="Meiryo UI"/>
          <w:color w:val="000000" w:themeColor="text1"/>
          <w:sz w:val="22"/>
          <w:szCs w:val="21"/>
        </w:rPr>
      </w:pPr>
    </w:p>
    <w:p w14:paraId="1741B92B" w14:textId="77777777" w:rsidR="00B95C5D" w:rsidRPr="00B15094" w:rsidRDefault="00B95C5D" w:rsidP="00933DC2">
      <w:pPr>
        <w:suppressLineNumbers/>
        <w:ind w:left="210" w:hangingChars="100" w:hanging="210"/>
        <w:rPr>
          <w:rFonts w:asciiTheme="minorEastAsia" w:hAnsiTheme="minorEastAsia" w:cs="Meiryo UI"/>
          <w:color w:val="000000" w:themeColor="text1"/>
          <w:sz w:val="22"/>
        </w:rPr>
      </w:pPr>
      <w:r w:rsidRPr="00B15094">
        <w:rPr>
          <w:noProof/>
          <w:color w:val="000000" w:themeColor="text1"/>
        </w:rPr>
        <w:drawing>
          <wp:inline distT="0" distB="0" distL="0" distR="0" wp14:anchorId="2CDD242D" wp14:editId="3AC19C4D">
            <wp:extent cx="5939790" cy="1917065"/>
            <wp:effectExtent l="0" t="0" r="3810" b="698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9790" cy="1917065"/>
                    </a:xfrm>
                    <a:prstGeom prst="rect">
                      <a:avLst/>
                    </a:prstGeom>
                    <a:noFill/>
                    <a:ln>
                      <a:noFill/>
                    </a:ln>
                  </pic:spPr>
                </pic:pic>
              </a:graphicData>
            </a:graphic>
          </wp:inline>
        </w:drawing>
      </w:r>
    </w:p>
    <w:p w14:paraId="4F69584C" w14:textId="7CACF71E" w:rsidR="00B95C5D" w:rsidRPr="00933DC2" w:rsidRDefault="00B95C5D" w:rsidP="00933DC2">
      <w:pPr>
        <w:suppressLineNumbers/>
        <w:ind w:left="210" w:hangingChars="100" w:hanging="210"/>
        <w:jc w:val="center"/>
        <w:rPr>
          <w:rFonts w:ascii="ＭＳ Ｐゴシック" w:eastAsia="ＭＳ Ｐゴシック" w:hAnsi="ＭＳ Ｐゴシック" w:cs="Meiryo UI"/>
          <w:color w:val="000000" w:themeColor="text1"/>
          <w:szCs w:val="21"/>
        </w:rPr>
      </w:pPr>
      <w:r w:rsidRPr="00933DC2">
        <w:rPr>
          <w:rFonts w:ascii="ＭＳ Ｐゴシック" w:eastAsia="ＭＳ Ｐゴシック" w:hAnsi="ＭＳ Ｐゴシック" w:cs="Meiryo UI" w:hint="eastAsia"/>
          <w:color w:val="000000" w:themeColor="text1"/>
          <w:szCs w:val="21"/>
        </w:rPr>
        <w:t>図</w:t>
      </w:r>
      <w:r w:rsidR="00933DC2" w:rsidRPr="00933DC2">
        <w:rPr>
          <w:rFonts w:ascii="ＭＳ Ｐゴシック" w:eastAsia="ＭＳ Ｐゴシック" w:hAnsi="ＭＳ Ｐゴシック" w:cs="Meiryo UI" w:hint="eastAsia"/>
          <w:color w:val="000000" w:themeColor="text1"/>
          <w:szCs w:val="21"/>
        </w:rPr>
        <w:t>Ⅱ-</w:t>
      </w:r>
      <w:r w:rsidR="0054773F" w:rsidRPr="00933DC2">
        <w:rPr>
          <w:rFonts w:ascii="ＭＳ Ｐゴシック" w:eastAsia="ＭＳ Ｐゴシック" w:hAnsi="ＭＳ Ｐゴシック" w:cs="Meiryo UI" w:hint="eastAsia"/>
          <w:color w:val="000000" w:themeColor="text1"/>
          <w:szCs w:val="21"/>
        </w:rPr>
        <w:t>１-</w:t>
      </w:r>
      <w:r w:rsidR="000752B6" w:rsidRPr="00933DC2">
        <w:rPr>
          <w:rFonts w:ascii="ＭＳ Ｐゴシック" w:eastAsia="ＭＳ Ｐゴシック" w:hAnsi="ＭＳ Ｐゴシック" w:cs="Meiryo UI" w:hint="eastAsia"/>
          <w:color w:val="000000" w:themeColor="text1"/>
          <w:szCs w:val="21"/>
        </w:rPr>
        <w:t>1</w:t>
      </w:r>
      <w:r w:rsidR="00FC4039" w:rsidRPr="00933DC2">
        <w:rPr>
          <w:rFonts w:ascii="ＭＳ Ｐゴシック" w:eastAsia="ＭＳ Ｐゴシック" w:hAnsi="ＭＳ Ｐゴシック" w:cs="Meiryo UI"/>
          <w:color w:val="000000" w:themeColor="text1"/>
          <w:szCs w:val="21"/>
        </w:rPr>
        <w:t>4</w:t>
      </w:r>
      <w:r w:rsidR="0054773F" w:rsidRPr="00933DC2">
        <w:rPr>
          <w:rFonts w:ascii="ＭＳ Ｐゴシック" w:eastAsia="ＭＳ Ｐゴシック" w:hAnsi="ＭＳ Ｐゴシック" w:cs="Meiryo UI" w:hint="eastAsia"/>
          <w:color w:val="000000" w:themeColor="text1"/>
          <w:szCs w:val="21"/>
        </w:rPr>
        <w:t>-</w:t>
      </w:r>
      <w:r w:rsidRPr="00933DC2">
        <w:rPr>
          <w:rFonts w:ascii="ＭＳ Ｐゴシック" w:eastAsia="ＭＳ Ｐゴシック" w:hAnsi="ＭＳ Ｐゴシック" w:cs="Meiryo UI" w:hint="eastAsia"/>
          <w:color w:val="000000" w:themeColor="text1"/>
          <w:szCs w:val="21"/>
        </w:rPr>
        <w:t>１　水温の推移（Ａ類型海域）</w:t>
      </w:r>
    </w:p>
    <w:p w14:paraId="176D45DC" w14:textId="77777777" w:rsidR="00B95C5D" w:rsidRPr="00B15094" w:rsidRDefault="00B95C5D" w:rsidP="00933DC2">
      <w:pPr>
        <w:suppressLineNumbers/>
        <w:ind w:left="200" w:hangingChars="100" w:hanging="200"/>
        <w:jc w:val="center"/>
        <w:rPr>
          <w:rFonts w:asciiTheme="majorEastAsia" w:eastAsiaTheme="majorEastAsia" w:hAnsiTheme="majorEastAsia" w:cs="Meiryo UI"/>
          <w:color w:val="000000" w:themeColor="text1"/>
          <w:sz w:val="20"/>
          <w:szCs w:val="20"/>
        </w:rPr>
      </w:pPr>
    </w:p>
    <w:p w14:paraId="561DD220" w14:textId="77777777" w:rsidR="00B95C5D" w:rsidRPr="00B15094" w:rsidRDefault="00B95C5D" w:rsidP="00933DC2">
      <w:pPr>
        <w:suppressLineNumbers/>
        <w:ind w:left="210" w:hangingChars="100" w:hanging="210"/>
        <w:jc w:val="left"/>
        <w:rPr>
          <w:rFonts w:asciiTheme="majorEastAsia" w:eastAsiaTheme="majorEastAsia" w:hAnsiTheme="majorEastAsia" w:cs="Meiryo UI"/>
          <w:color w:val="000000" w:themeColor="text1"/>
          <w:sz w:val="20"/>
          <w:szCs w:val="20"/>
        </w:rPr>
      </w:pPr>
      <w:r w:rsidRPr="00B15094">
        <w:rPr>
          <w:noProof/>
          <w:color w:val="000000" w:themeColor="text1"/>
        </w:rPr>
        <w:drawing>
          <wp:inline distT="0" distB="0" distL="0" distR="0" wp14:anchorId="30961A87" wp14:editId="09847DBF">
            <wp:extent cx="5939790" cy="1911350"/>
            <wp:effectExtent l="0" t="0" r="381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51130139" w14:textId="54D09734" w:rsidR="00B95C5D" w:rsidRPr="00933DC2" w:rsidRDefault="00B95C5D" w:rsidP="00933DC2">
      <w:pPr>
        <w:suppressLineNumbers/>
        <w:ind w:left="210" w:hangingChars="100" w:hanging="210"/>
        <w:jc w:val="center"/>
        <w:rPr>
          <w:rFonts w:ascii="ＭＳ Ｐゴシック" w:eastAsia="ＭＳ Ｐゴシック" w:hAnsi="ＭＳ Ｐゴシック" w:cs="Meiryo UI"/>
          <w:color w:val="000000" w:themeColor="text1"/>
        </w:rPr>
      </w:pPr>
      <w:r w:rsidRPr="00933DC2">
        <w:rPr>
          <w:rFonts w:ascii="ＭＳ Ｐゴシック" w:eastAsia="ＭＳ Ｐゴシック" w:hAnsi="ＭＳ Ｐゴシック" w:cs="Meiryo UI" w:hint="eastAsia"/>
          <w:color w:val="000000" w:themeColor="text1"/>
        </w:rPr>
        <w:t>図</w:t>
      </w:r>
      <w:r w:rsidR="00933DC2" w:rsidRPr="00933DC2">
        <w:rPr>
          <w:rFonts w:ascii="ＭＳ Ｐゴシック" w:eastAsia="ＭＳ Ｐゴシック" w:hAnsi="ＭＳ Ｐゴシック" w:cs="Meiryo UI" w:hint="eastAsia"/>
          <w:color w:val="000000" w:themeColor="text1"/>
        </w:rPr>
        <w:t>Ⅱ-</w:t>
      </w:r>
      <w:r w:rsidR="0054773F" w:rsidRPr="00933DC2">
        <w:rPr>
          <w:rFonts w:ascii="ＭＳ Ｐゴシック" w:eastAsia="ＭＳ Ｐゴシック" w:hAnsi="ＭＳ Ｐゴシック" w:cs="Meiryo UI" w:hint="eastAsia"/>
          <w:color w:val="000000" w:themeColor="text1"/>
        </w:rPr>
        <w:t>１-</w:t>
      </w:r>
      <w:r w:rsidR="000752B6" w:rsidRPr="00933DC2">
        <w:rPr>
          <w:rFonts w:ascii="ＭＳ Ｐゴシック" w:eastAsia="ＭＳ Ｐゴシック" w:hAnsi="ＭＳ Ｐゴシック" w:cs="Meiryo UI" w:hint="eastAsia"/>
          <w:color w:val="000000" w:themeColor="text1"/>
        </w:rPr>
        <w:t>1</w:t>
      </w:r>
      <w:r w:rsidR="00FC4039" w:rsidRPr="00933DC2">
        <w:rPr>
          <w:rFonts w:ascii="ＭＳ Ｐゴシック" w:eastAsia="ＭＳ Ｐゴシック" w:hAnsi="ＭＳ Ｐゴシック" w:cs="Meiryo UI"/>
          <w:color w:val="000000" w:themeColor="text1"/>
        </w:rPr>
        <w:t>4</w:t>
      </w:r>
      <w:r w:rsidR="0054773F" w:rsidRPr="00933DC2">
        <w:rPr>
          <w:rFonts w:ascii="ＭＳ Ｐゴシック" w:eastAsia="ＭＳ Ｐゴシック" w:hAnsi="ＭＳ Ｐゴシック" w:cs="Meiryo UI" w:hint="eastAsia"/>
          <w:color w:val="000000" w:themeColor="text1"/>
        </w:rPr>
        <w:t>-</w:t>
      </w:r>
      <w:r w:rsidRPr="00933DC2">
        <w:rPr>
          <w:rFonts w:ascii="ＭＳ Ｐゴシック" w:eastAsia="ＭＳ Ｐゴシック" w:hAnsi="ＭＳ Ｐゴシック" w:cs="Meiryo UI" w:hint="eastAsia"/>
          <w:color w:val="000000" w:themeColor="text1"/>
        </w:rPr>
        <w:t>２　水温の推移（Ｂ類型海域）</w:t>
      </w:r>
    </w:p>
    <w:p w14:paraId="6122BB40" w14:textId="77777777" w:rsidR="00B95C5D" w:rsidRPr="00B15094" w:rsidRDefault="00B95C5D" w:rsidP="00933DC2">
      <w:pPr>
        <w:suppressLineNumbers/>
        <w:ind w:left="210" w:hangingChars="100" w:hanging="210"/>
        <w:jc w:val="center"/>
        <w:rPr>
          <w:rFonts w:asciiTheme="majorEastAsia" w:eastAsiaTheme="majorEastAsia" w:hAnsiTheme="majorEastAsia" w:cs="Meiryo UI"/>
          <w:color w:val="000000" w:themeColor="text1"/>
        </w:rPr>
      </w:pPr>
    </w:p>
    <w:p w14:paraId="0C767466" w14:textId="77777777" w:rsidR="00B95C5D" w:rsidRPr="00B15094" w:rsidRDefault="00B95C5D" w:rsidP="00933DC2">
      <w:pPr>
        <w:suppressLineNumbers/>
        <w:ind w:left="210" w:hangingChars="100" w:hanging="210"/>
        <w:jc w:val="center"/>
        <w:rPr>
          <w:rFonts w:asciiTheme="majorEastAsia" w:eastAsiaTheme="majorEastAsia" w:hAnsiTheme="majorEastAsia" w:cs="Meiryo UI"/>
          <w:color w:val="000000" w:themeColor="text1"/>
          <w:sz w:val="18"/>
          <w:szCs w:val="20"/>
        </w:rPr>
      </w:pPr>
      <w:r w:rsidRPr="00B15094">
        <w:rPr>
          <w:noProof/>
          <w:color w:val="000000" w:themeColor="text1"/>
        </w:rPr>
        <w:drawing>
          <wp:inline distT="0" distB="0" distL="0" distR="0" wp14:anchorId="3AD8AD8D" wp14:editId="2586D7A9">
            <wp:extent cx="5939790" cy="1911350"/>
            <wp:effectExtent l="0" t="0" r="381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375C20FB" w14:textId="5E7EE4EB" w:rsidR="00B95C5D" w:rsidRPr="00933DC2" w:rsidRDefault="0020074E" w:rsidP="00933DC2">
      <w:pPr>
        <w:suppressLineNumbers/>
        <w:ind w:firstLineChars="1200" w:firstLine="2520"/>
        <w:rPr>
          <w:rFonts w:ascii="ＭＳ Ｐゴシック" w:eastAsia="ＭＳ Ｐゴシック" w:hAnsi="ＭＳ Ｐゴシック" w:cs="Meiryo UI"/>
          <w:color w:val="000000" w:themeColor="text1"/>
          <w:highlight w:val="cyan"/>
        </w:rPr>
      </w:pPr>
      <w:r>
        <w:rPr>
          <w:rFonts w:ascii="ＭＳ Ｐゴシック" w:eastAsia="ＭＳ Ｐゴシック" w:hAnsi="ＭＳ Ｐゴシック" w:cs="Meiryo UI" w:hint="eastAsia"/>
          <w:color w:val="000000" w:themeColor="text1"/>
        </w:rPr>
        <w:t xml:space="preserve">　　</w:t>
      </w:r>
      <w:r w:rsidR="00B95C5D" w:rsidRPr="00933DC2">
        <w:rPr>
          <w:rFonts w:ascii="ＭＳ Ｐゴシック" w:eastAsia="ＭＳ Ｐゴシック" w:hAnsi="ＭＳ Ｐゴシック" w:cs="Meiryo UI" w:hint="eastAsia"/>
          <w:color w:val="000000" w:themeColor="text1"/>
        </w:rPr>
        <w:t>図</w:t>
      </w:r>
      <w:r w:rsidR="00933DC2" w:rsidRPr="00933DC2">
        <w:rPr>
          <w:rFonts w:ascii="ＭＳ Ｐゴシック" w:eastAsia="ＭＳ Ｐゴシック" w:hAnsi="ＭＳ Ｐゴシック" w:cs="Meiryo UI" w:hint="eastAsia"/>
          <w:color w:val="000000" w:themeColor="text1"/>
        </w:rPr>
        <w:t>Ⅱ-</w:t>
      </w:r>
      <w:r w:rsidR="0054773F" w:rsidRPr="00933DC2">
        <w:rPr>
          <w:rFonts w:ascii="ＭＳ Ｐゴシック" w:eastAsia="ＭＳ Ｐゴシック" w:hAnsi="ＭＳ Ｐゴシック" w:cs="Meiryo UI" w:hint="eastAsia"/>
          <w:color w:val="000000" w:themeColor="text1"/>
        </w:rPr>
        <w:t>１-</w:t>
      </w:r>
      <w:r w:rsidR="000752B6" w:rsidRPr="00933DC2">
        <w:rPr>
          <w:rFonts w:ascii="ＭＳ Ｐゴシック" w:eastAsia="ＭＳ Ｐゴシック" w:hAnsi="ＭＳ Ｐゴシック" w:cs="Meiryo UI" w:hint="eastAsia"/>
          <w:color w:val="000000" w:themeColor="text1"/>
        </w:rPr>
        <w:t>1</w:t>
      </w:r>
      <w:r w:rsidR="00FC4039" w:rsidRPr="00933DC2">
        <w:rPr>
          <w:rFonts w:ascii="ＭＳ Ｐゴシック" w:eastAsia="ＭＳ Ｐゴシック" w:hAnsi="ＭＳ Ｐゴシック" w:cs="Meiryo UI"/>
          <w:color w:val="000000" w:themeColor="text1"/>
        </w:rPr>
        <w:t>4</w:t>
      </w:r>
      <w:r w:rsidR="0054773F" w:rsidRPr="00933DC2">
        <w:rPr>
          <w:rFonts w:ascii="ＭＳ Ｐゴシック" w:eastAsia="ＭＳ Ｐゴシック" w:hAnsi="ＭＳ Ｐゴシック" w:cs="Meiryo UI" w:hint="eastAsia"/>
          <w:color w:val="000000" w:themeColor="text1"/>
        </w:rPr>
        <w:t>-</w:t>
      </w:r>
      <w:r w:rsidR="00B95C5D" w:rsidRPr="00933DC2">
        <w:rPr>
          <w:rFonts w:ascii="ＭＳ Ｐゴシック" w:eastAsia="ＭＳ Ｐゴシック" w:hAnsi="ＭＳ Ｐゴシック" w:cs="Meiryo UI" w:hint="eastAsia"/>
          <w:color w:val="000000" w:themeColor="text1"/>
        </w:rPr>
        <w:t>３　水温の推移（Ｃ類型海域）</w:t>
      </w:r>
      <w:r w:rsidR="00B95C5D" w:rsidRPr="00933DC2">
        <w:rPr>
          <w:rFonts w:ascii="ＭＳ Ｐゴシック" w:eastAsia="ＭＳ Ｐゴシック" w:hAnsi="ＭＳ Ｐゴシック" w:cs="Meiryo UI"/>
          <w:color w:val="000000" w:themeColor="text1"/>
          <w:sz w:val="22"/>
        </w:rPr>
        <w:br w:type="page"/>
      </w:r>
    </w:p>
    <w:p w14:paraId="646A124D" w14:textId="6D854314" w:rsidR="00B95C5D" w:rsidRPr="00B15094" w:rsidRDefault="00B95C5D" w:rsidP="008A7F7E">
      <w:pPr>
        <w:spacing w:line="300" w:lineRule="exact"/>
        <w:ind w:leftChars="100" w:left="430" w:hangingChars="100" w:hanging="220"/>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lastRenderedPageBreak/>
        <w:t>・表層と底層との水温差の推移は図</w:t>
      </w:r>
      <w:r w:rsidR="0020074E" w:rsidRPr="0020074E">
        <w:rPr>
          <w:rFonts w:asciiTheme="minorEastAsia" w:hAnsiTheme="minorEastAsia" w:cs="Meiryo UI" w:hint="eastAsia"/>
          <w:color w:val="000000" w:themeColor="text1"/>
          <w:sz w:val="22"/>
        </w:rPr>
        <w:t>Ⅱ-</w:t>
      </w:r>
      <w:r w:rsidR="0054773F" w:rsidRPr="00B15094">
        <w:rPr>
          <w:rFonts w:asciiTheme="minorEastAsia" w:hAnsiTheme="minorEastAsia" w:cs="Meiryo UI" w:hint="eastAsia"/>
          <w:color w:val="000000" w:themeColor="text1"/>
          <w:sz w:val="22"/>
        </w:rPr>
        <w:t>１-</w:t>
      </w:r>
      <w:r w:rsidR="000752B6" w:rsidRPr="00B15094">
        <w:rPr>
          <w:rFonts w:asciiTheme="minorEastAsia" w:hAnsiTheme="minorEastAsia" w:cs="Meiryo UI" w:hint="eastAsia"/>
          <w:color w:val="000000" w:themeColor="text1"/>
          <w:sz w:val="22"/>
        </w:rPr>
        <w:t>1</w:t>
      </w:r>
      <w:r w:rsidR="00FC4039" w:rsidRPr="00B15094">
        <w:rPr>
          <w:rFonts w:asciiTheme="minorEastAsia" w:hAnsiTheme="minorEastAsia" w:cs="Meiryo UI"/>
          <w:color w:val="000000" w:themeColor="text1"/>
          <w:sz w:val="22"/>
        </w:rPr>
        <w:t>5</w:t>
      </w:r>
      <w:r w:rsidRPr="00B15094">
        <w:rPr>
          <w:rFonts w:asciiTheme="minorEastAsia" w:hAnsiTheme="minorEastAsia" w:cs="Meiryo UI" w:hint="eastAsia"/>
          <w:color w:val="000000" w:themeColor="text1"/>
          <w:sz w:val="22"/>
        </w:rPr>
        <w:t>に示すとおりであり、表層と底層の水温差は、湾央部、湾南部（A類型）より湾奥部側（B、C類型)</w:t>
      </w:r>
      <w:r w:rsidR="00F3236A" w:rsidRPr="00B15094">
        <w:rPr>
          <w:rFonts w:asciiTheme="minorEastAsia" w:hAnsiTheme="minorEastAsia" w:cs="Meiryo UI" w:hint="eastAsia"/>
          <w:color w:val="000000" w:themeColor="text1"/>
          <w:sz w:val="22"/>
        </w:rPr>
        <w:t>で大きくなっている。</w:t>
      </w:r>
    </w:p>
    <w:p w14:paraId="544CFB00" w14:textId="20339F95" w:rsidR="00FC4039" w:rsidRPr="00B15094" w:rsidRDefault="00FC4039" w:rsidP="008A7F7E">
      <w:pPr>
        <w:spacing w:line="300" w:lineRule="exact"/>
        <w:ind w:leftChars="100" w:left="430" w:hangingChars="100" w:hanging="220"/>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・湾奥部（</w:t>
      </w:r>
      <w:r w:rsidR="00C26D25" w:rsidRPr="00B15094">
        <w:rPr>
          <w:rFonts w:asciiTheme="minorEastAsia" w:hAnsiTheme="minorEastAsia" w:hint="eastAsia"/>
          <w:color w:val="000000" w:themeColor="text1"/>
          <w:sz w:val="22"/>
        </w:rPr>
        <w:t>浅海定線調査</w:t>
      </w:r>
      <w:r w:rsidRPr="00B15094">
        <w:rPr>
          <w:rFonts w:asciiTheme="minorEastAsia" w:hAnsiTheme="minorEastAsia" w:cs="Meiryo UI" w:hint="eastAsia"/>
          <w:color w:val="000000" w:themeColor="text1"/>
          <w:sz w:val="22"/>
        </w:rPr>
        <w:t>地点18）</w:t>
      </w:r>
      <w:r w:rsidR="00B250D0" w:rsidRPr="00B15094">
        <w:rPr>
          <w:rFonts w:asciiTheme="minorEastAsia" w:hAnsiTheme="minorEastAsia" w:cs="Meiryo UI" w:hint="eastAsia"/>
          <w:color w:val="000000" w:themeColor="text1"/>
          <w:sz w:val="22"/>
        </w:rPr>
        <w:t>における</w:t>
      </w:r>
      <w:r w:rsidR="00855827" w:rsidRPr="00B15094">
        <w:rPr>
          <w:rFonts w:asciiTheme="minorEastAsia" w:hAnsiTheme="minorEastAsia" w:cs="Meiryo UI" w:hint="eastAsia"/>
          <w:color w:val="000000" w:themeColor="text1"/>
          <w:sz w:val="22"/>
        </w:rPr>
        <w:t>水質の</w:t>
      </w:r>
      <w:r w:rsidRPr="00B15094">
        <w:rPr>
          <w:rFonts w:asciiTheme="minorEastAsia" w:hAnsiTheme="minorEastAsia" w:cs="Meiryo UI" w:hint="eastAsia"/>
          <w:color w:val="000000" w:themeColor="text1"/>
          <w:sz w:val="22"/>
        </w:rPr>
        <w:t>鉛直分布（C</w:t>
      </w:r>
      <w:r w:rsidRPr="00B15094">
        <w:rPr>
          <w:rFonts w:asciiTheme="minorEastAsia" w:hAnsiTheme="minorEastAsia" w:cs="Meiryo UI"/>
          <w:color w:val="000000" w:themeColor="text1"/>
          <w:sz w:val="22"/>
        </w:rPr>
        <w:t>TD</w:t>
      </w:r>
      <w:r w:rsidRPr="00B15094">
        <w:rPr>
          <w:rFonts w:asciiTheme="minorEastAsia" w:hAnsiTheme="minorEastAsia" w:cs="Meiryo UI" w:hint="eastAsia"/>
          <w:color w:val="000000" w:themeColor="text1"/>
          <w:sz w:val="22"/>
        </w:rPr>
        <w:t>データ）（令和２年</w:t>
      </w:r>
      <w:r w:rsidR="00C313DB">
        <w:rPr>
          <w:rFonts w:asciiTheme="minorEastAsia" w:hAnsiTheme="minorEastAsia" w:cs="Meiryo UI" w:hint="eastAsia"/>
          <w:color w:val="000000" w:themeColor="text1"/>
          <w:sz w:val="22"/>
        </w:rPr>
        <w:t>（2020年）</w:t>
      </w:r>
      <w:r w:rsidRPr="00B15094">
        <w:rPr>
          <w:rFonts w:asciiTheme="minorEastAsia" w:hAnsiTheme="minorEastAsia" w:cs="Meiryo UI" w:hint="eastAsia"/>
          <w:color w:val="000000" w:themeColor="text1"/>
          <w:sz w:val="22"/>
        </w:rPr>
        <w:t>８月３日の例）</w:t>
      </w:r>
      <w:r w:rsidR="00B250D0" w:rsidRPr="00B15094">
        <w:rPr>
          <w:rFonts w:asciiTheme="minorEastAsia" w:hAnsiTheme="minorEastAsia" w:cs="Meiryo UI" w:hint="eastAsia"/>
          <w:color w:val="000000" w:themeColor="text1"/>
          <w:sz w:val="22"/>
        </w:rPr>
        <w:t>の調査事例によ</w:t>
      </w:r>
      <w:r w:rsidR="00855827" w:rsidRPr="00B15094">
        <w:rPr>
          <w:rFonts w:asciiTheme="minorEastAsia" w:hAnsiTheme="minorEastAsia" w:cs="Meiryo UI" w:hint="eastAsia"/>
          <w:color w:val="000000" w:themeColor="text1"/>
          <w:sz w:val="22"/>
        </w:rPr>
        <w:t>ると</w:t>
      </w:r>
      <w:r w:rsidRPr="00B15094">
        <w:rPr>
          <w:rFonts w:asciiTheme="minorEastAsia" w:hAnsiTheme="minorEastAsia" w:cs="Meiryo UI" w:hint="eastAsia"/>
          <w:color w:val="000000" w:themeColor="text1"/>
          <w:sz w:val="22"/>
        </w:rPr>
        <w:t>、表層</w:t>
      </w:r>
      <w:r w:rsidR="00855827" w:rsidRPr="00B15094">
        <w:rPr>
          <w:rFonts w:asciiTheme="minorEastAsia" w:hAnsiTheme="minorEastAsia" w:cs="Meiryo UI" w:hint="eastAsia"/>
          <w:color w:val="000000" w:themeColor="text1"/>
          <w:sz w:val="22"/>
        </w:rPr>
        <w:t>から水深４ｍ程度までの間に、急激な</w:t>
      </w:r>
      <w:r w:rsidR="00B250D0" w:rsidRPr="00B15094">
        <w:rPr>
          <w:rFonts w:asciiTheme="minorEastAsia" w:hAnsiTheme="minorEastAsia" w:cs="Meiryo UI" w:hint="eastAsia"/>
          <w:color w:val="000000" w:themeColor="text1"/>
          <w:sz w:val="22"/>
        </w:rPr>
        <w:t>水温の</w:t>
      </w:r>
      <w:r w:rsidR="00855827" w:rsidRPr="00B15094">
        <w:rPr>
          <w:rFonts w:asciiTheme="minorEastAsia" w:hAnsiTheme="minorEastAsia" w:cs="Meiryo UI" w:hint="eastAsia"/>
          <w:color w:val="000000" w:themeColor="text1"/>
          <w:sz w:val="22"/>
        </w:rPr>
        <w:t>低下と塩分</w:t>
      </w:r>
      <w:r w:rsidR="00B250D0" w:rsidRPr="00B15094">
        <w:rPr>
          <w:rFonts w:asciiTheme="minorEastAsia" w:hAnsiTheme="minorEastAsia" w:cs="Meiryo UI" w:hint="eastAsia"/>
          <w:color w:val="000000" w:themeColor="text1"/>
          <w:sz w:val="22"/>
        </w:rPr>
        <w:t>の</w:t>
      </w:r>
      <w:r w:rsidR="00C313DB">
        <w:rPr>
          <w:rFonts w:asciiTheme="minorEastAsia" w:hAnsiTheme="minorEastAsia" w:cs="Meiryo UI" w:hint="eastAsia"/>
          <w:color w:val="000000" w:themeColor="text1"/>
          <w:sz w:val="22"/>
        </w:rPr>
        <w:t>上昇、溶存酸素(DO）濃度</w:t>
      </w:r>
      <w:r w:rsidR="00B250D0" w:rsidRPr="00B15094">
        <w:rPr>
          <w:rFonts w:asciiTheme="minorEastAsia" w:hAnsiTheme="minorEastAsia" w:cs="Meiryo UI" w:hint="eastAsia"/>
          <w:color w:val="000000" w:themeColor="text1"/>
          <w:sz w:val="22"/>
        </w:rPr>
        <w:t>の低下が</w:t>
      </w:r>
      <w:r w:rsidR="00855827" w:rsidRPr="00B15094">
        <w:rPr>
          <w:rFonts w:asciiTheme="minorEastAsia" w:hAnsiTheme="minorEastAsia" w:cs="Meiryo UI" w:hint="eastAsia"/>
          <w:color w:val="000000" w:themeColor="text1"/>
          <w:sz w:val="22"/>
        </w:rPr>
        <w:t>見られ、</w:t>
      </w:r>
      <w:r w:rsidR="002D3CEE" w:rsidRPr="00B15094">
        <w:rPr>
          <w:rFonts w:asciiTheme="minorEastAsia" w:hAnsiTheme="minorEastAsia" w:cs="Meiryo UI" w:hint="eastAsia"/>
          <w:color w:val="000000" w:themeColor="text1"/>
          <w:sz w:val="22"/>
        </w:rPr>
        <w:t>底層</w:t>
      </w:r>
      <w:r w:rsidR="00C313DB">
        <w:rPr>
          <w:rFonts w:asciiTheme="minorEastAsia" w:hAnsiTheme="minorEastAsia" w:cs="Meiryo UI" w:hint="eastAsia"/>
          <w:color w:val="000000" w:themeColor="text1"/>
          <w:sz w:val="22"/>
        </w:rPr>
        <w:t>DO</w:t>
      </w:r>
      <w:r w:rsidR="00B250D0" w:rsidRPr="00B15094">
        <w:rPr>
          <w:rFonts w:asciiTheme="minorEastAsia" w:hAnsiTheme="minorEastAsia" w:cs="Meiryo UI" w:hint="eastAsia"/>
          <w:color w:val="000000" w:themeColor="text1"/>
          <w:sz w:val="22"/>
        </w:rPr>
        <w:t>はほぼゼロとなっていた</w:t>
      </w:r>
      <w:r w:rsidR="00176176">
        <w:rPr>
          <w:rFonts w:asciiTheme="minorEastAsia" w:hAnsiTheme="minorEastAsia" w:cs="Meiryo UI" w:hint="eastAsia"/>
          <w:color w:val="000000" w:themeColor="text1"/>
          <w:sz w:val="22"/>
        </w:rPr>
        <w:t>（</w:t>
      </w:r>
      <w:r w:rsidR="00176176" w:rsidRPr="00B15094">
        <w:rPr>
          <w:rFonts w:asciiTheme="minorEastAsia" w:hAnsiTheme="minorEastAsia" w:cs="Meiryo UI" w:hint="eastAsia"/>
          <w:color w:val="000000" w:themeColor="text1"/>
          <w:sz w:val="22"/>
        </w:rPr>
        <w:t>図</w:t>
      </w:r>
      <w:r w:rsidR="0020074E" w:rsidRPr="0020074E">
        <w:rPr>
          <w:rFonts w:asciiTheme="minorEastAsia" w:hAnsiTheme="minorEastAsia" w:cs="Meiryo UI" w:hint="eastAsia"/>
          <w:color w:val="000000" w:themeColor="text1"/>
          <w:sz w:val="22"/>
        </w:rPr>
        <w:t>Ⅱ-</w:t>
      </w:r>
      <w:r w:rsidR="00176176" w:rsidRPr="00B15094">
        <w:rPr>
          <w:rFonts w:asciiTheme="minorEastAsia" w:hAnsiTheme="minorEastAsia" w:cs="Meiryo UI" w:hint="eastAsia"/>
          <w:color w:val="000000" w:themeColor="text1"/>
          <w:sz w:val="22"/>
        </w:rPr>
        <w:t>１-1</w:t>
      </w:r>
      <w:r w:rsidR="00176176">
        <w:rPr>
          <w:rFonts w:asciiTheme="minorEastAsia" w:hAnsiTheme="minorEastAsia" w:cs="Meiryo UI" w:hint="eastAsia"/>
          <w:color w:val="000000" w:themeColor="text1"/>
          <w:sz w:val="22"/>
        </w:rPr>
        <w:t>6）</w:t>
      </w:r>
      <w:r w:rsidR="00B250D0" w:rsidRPr="00B15094">
        <w:rPr>
          <w:rFonts w:asciiTheme="minorEastAsia" w:hAnsiTheme="minorEastAsia" w:cs="Meiryo UI" w:hint="eastAsia"/>
          <w:color w:val="000000" w:themeColor="text1"/>
          <w:sz w:val="22"/>
        </w:rPr>
        <w:t>。</w:t>
      </w:r>
    </w:p>
    <w:p w14:paraId="2845FF7A" w14:textId="77777777" w:rsidR="00B95C5D" w:rsidRPr="00B15094" w:rsidRDefault="00B95C5D" w:rsidP="00FF7F80">
      <w:pPr>
        <w:suppressLineNumbers/>
        <w:ind w:left="210" w:hangingChars="100" w:hanging="210"/>
        <w:rPr>
          <w:rFonts w:asciiTheme="majorEastAsia" w:eastAsiaTheme="majorEastAsia" w:hAnsiTheme="majorEastAsia" w:cs="Meiryo UI"/>
          <w:b/>
          <w:color w:val="000000" w:themeColor="text1"/>
          <w:sz w:val="20"/>
          <w:szCs w:val="20"/>
        </w:rPr>
      </w:pPr>
      <w:r w:rsidRPr="00B15094">
        <w:rPr>
          <w:rFonts w:hint="eastAsia"/>
          <w:noProof/>
          <w:color w:val="000000" w:themeColor="text1"/>
        </w:rPr>
        <w:drawing>
          <wp:inline distT="0" distB="0" distL="0" distR="0" wp14:anchorId="410C3547" wp14:editId="0C64B831">
            <wp:extent cx="5694859" cy="2623285"/>
            <wp:effectExtent l="0" t="0" r="1270" b="5715"/>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06530" cy="2628661"/>
                    </a:xfrm>
                    <a:prstGeom prst="rect">
                      <a:avLst/>
                    </a:prstGeom>
                    <a:noFill/>
                    <a:ln>
                      <a:noFill/>
                    </a:ln>
                  </pic:spPr>
                </pic:pic>
              </a:graphicData>
            </a:graphic>
          </wp:inline>
        </w:drawing>
      </w:r>
    </w:p>
    <w:p w14:paraId="2066A1F2" w14:textId="2ABE2744" w:rsidR="00B95C5D" w:rsidRPr="0020074E" w:rsidRDefault="00B95C5D" w:rsidP="00FF7F80">
      <w:pPr>
        <w:widowControl/>
        <w:suppressLineNumbers/>
        <w:spacing w:line="240" w:lineRule="exact"/>
        <w:jc w:val="center"/>
        <w:rPr>
          <w:rFonts w:ascii="ＭＳ Ｐゴシック" w:eastAsia="ＭＳ Ｐゴシック" w:hAnsi="ＭＳ Ｐゴシック" w:cs="Meiryo UI"/>
          <w:color w:val="000000" w:themeColor="text1"/>
        </w:rPr>
      </w:pPr>
      <w:r w:rsidRPr="0020074E">
        <w:rPr>
          <w:rFonts w:ascii="ＭＳ Ｐゴシック" w:eastAsia="ＭＳ Ｐゴシック" w:hAnsi="ＭＳ Ｐゴシック" w:cs="Meiryo UI" w:hint="eastAsia"/>
          <w:color w:val="000000" w:themeColor="text1"/>
        </w:rPr>
        <w:t>図</w:t>
      </w:r>
      <w:r w:rsidR="0020074E" w:rsidRPr="0020074E">
        <w:rPr>
          <w:rFonts w:ascii="ＭＳ Ｐゴシック" w:eastAsia="ＭＳ Ｐゴシック" w:hAnsi="ＭＳ Ｐゴシック" w:cs="Meiryo UI" w:hint="eastAsia"/>
          <w:color w:val="000000" w:themeColor="text1"/>
        </w:rPr>
        <w:t>Ⅱ-</w:t>
      </w:r>
      <w:r w:rsidR="0054773F" w:rsidRPr="0020074E">
        <w:rPr>
          <w:rFonts w:ascii="ＭＳ Ｐゴシック" w:eastAsia="ＭＳ Ｐゴシック" w:hAnsi="ＭＳ Ｐゴシック" w:cs="Meiryo UI" w:hint="eastAsia"/>
          <w:color w:val="000000" w:themeColor="text1"/>
        </w:rPr>
        <w:t>１-</w:t>
      </w:r>
      <w:r w:rsidR="00631BB0" w:rsidRPr="0020074E">
        <w:rPr>
          <w:rFonts w:ascii="ＭＳ Ｐゴシック" w:eastAsia="ＭＳ Ｐゴシック" w:hAnsi="ＭＳ Ｐゴシック" w:cs="Meiryo UI" w:hint="eastAsia"/>
          <w:color w:val="000000" w:themeColor="text1"/>
        </w:rPr>
        <w:t>1</w:t>
      </w:r>
      <w:r w:rsidR="00FC4039" w:rsidRPr="0020074E">
        <w:rPr>
          <w:rFonts w:ascii="ＭＳ Ｐゴシック" w:eastAsia="ＭＳ Ｐゴシック" w:hAnsi="ＭＳ Ｐゴシック" w:cs="Meiryo UI"/>
          <w:color w:val="000000" w:themeColor="text1"/>
        </w:rPr>
        <w:t>5</w:t>
      </w:r>
      <w:r w:rsidRPr="0020074E">
        <w:rPr>
          <w:rFonts w:ascii="ＭＳ Ｐゴシック" w:eastAsia="ＭＳ Ｐゴシック" w:hAnsi="ＭＳ Ｐゴシック" w:cs="Meiryo UI" w:hint="eastAsia"/>
          <w:color w:val="000000" w:themeColor="text1"/>
        </w:rPr>
        <w:t xml:space="preserve">　大阪湾における大阪府が測定する環境基準点（12地点）</w:t>
      </w:r>
    </w:p>
    <w:p w14:paraId="1C5F845A" w14:textId="77777777" w:rsidR="00FD33CF" w:rsidRPr="0020074E" w:rsidRDefault="00B95C5D" w:rsidP="00FF7F80">
      <w:pPr>
        <w:widowControl/>
        <w:suppressLineNumbers/>
        <w:spacing w:line="240" w:lineRule="exact"/>
        <w:jc w:val="center"/>
        <w:rPr>
          <w:rFonts w:ascii="ＭＳ Ｐゴシック" w:eastAsia="ＭＳ Ｐゴシック" w:hAnsi="ＭＳ Ｐゴシック" w:cs="Meiryo UI"/>
          <w:color w:val="000000" w:themeColor="text1"/>
        </w:rPr>
      </w:pPr>
      <w:r w:rsidRPr="0020074E">
        <w:rPr>
          <w:rFonts w:ascii="ＭＳ Ｐゴシック" w:eastAsia="ＭＳ Ｐゴシック" w:hAnsi="ＭＳ Ｐゴシック" w:cs="Meiryo UI" w:hint="eastAsia"/>
          <w:color w:val="000000" w:themeColor="text1"/>
        </w:rPr>
        <w:t>の表層と底層の水温差の推移</w:t>
      </w:r>
    </w:p>
    <w:p w14:paraId="17653675" w14:textId="77777777" w:rsidR="00734D4F" w:rsidRPr="00B15094" w:rsidRDefault="002D3CEE" w:rsidP="00FF7F80">
      <w:pPr>
        <w:widowControl/>
        <w:suppressLineNumbers/>
        <w:jc w:val="left"/>
        <w:rPr>
          <w:rFonts w:ascii="ＭＳ ゴシック" w:eastAsia="ＭＳ ゴシック" w:hAnsi="ＭＳ ゴシック"/>
          <w:b/>
          <w:color w:val="000000" w:themeColor="text1"/>
          <w:sz w:val="22"/>
        </w:rPr>
      </w:pPr>
      <w:r w:rsidRPr="00B15094">
        <w:rPr>
          <w:noProof/>
          <w:color w:val="000000" w:themeColor="text1"/>
        </w:rPr>
        <w:drawing>
          <wp:anchor distT="0" distB="0" distL="114300" distR="114300" simplePos="0" relativeHeight="252023808" behindDoc="0" locked="0" layoutInCell="1" allowOverlap="1" wp14:anchorId="0EFAE9A6" wp14:editId="4AE24179">
            <wp:simplePos x="0" y="0"/>
            <wp:positionH relativeFrom="column">
              <wp:posOffset>-378574</wp:posOffset>
            </wp:positionH>
            <wp:positionV relativeFrom="paragraph">
              <wp:posOffset>142875</wp:posOffset>
            </wp:positionV>
            <wp:extent cx="1646555" cy="2267585"/>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655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5094">
        <w:rPr>
          <w:noProof/>
          <w:color w:val="000000" w:themeColor="text1"/>
        </w:rPr>
        <w:drawing>
          <wp:anchor distT="0" distB="0" distL="114300" distR="114300" simplePos="0" relativeHeight="252022784" behindDoc="0" locked="0" layoutInCell="1" allowOverlap="1" wp14:anchorId="64F69353" wp14:editId="627EC538">
            <wp:simplePos x="0" y="0"/>
            <wp:positionH relativeFrom="column">
              <wp:posOffset>2711971</wp:posOffset>
            </wp:positionH>
            <wp:positionV relativeFrom="paragraph">
              <wp:posOffset>137160</wp:posOffset>
            </wp:positionV>
            <wp:extent cx="1644650" cy="2267585"/>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44650"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FC4039" w:rsidRPr="00B15094">
        <w:rPr>
          <w:noProof/>
          <w:color w:val="000000" w:themeColor="text1"/>
        </w:rPr>
        <w:drawing>
          <wp:anchor distT="0" distB="0" distL="114300" distR="114300" simplePos="0" relativeHeight="252018688" behindDoc="0" locked="0" layoutInCell="1" allowOverlap="1" wp14:anchorId="3460EF07" wp14:editId="05BEB8C9">
            <wp:simplePos x="0" y="0"/>
            <wp:positionH relativeFrom="column">
              <wp:posOffset>1183754</wp:posOffset>
            </wp:positionH>
            <wp:positionV relativeFrom="paragraph">
              <wp:posOffset>128905</wp:posOffset>
            </wp:positionV>
            <wp:extent cx="1643380" cy="2267585"/>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43380"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096A6A" w:rsidRPr="00B15094">
        <w:rPr>
          <w:noProof/>
          <w:color w:val="000000" w:themeColor="text1"/>
        </w:rPr>
        <w:drawing>
          <wp:anchor distT="0" distB="0" distL="114300" distR="114300" simplePos="0" relativeHeight="252019712" behindDoc="0" locked="0" layoutInCell="1" allowOverlap="1" wp14:anchorId="00C3B750" wp14:editId="6F5C25B1">
            <wp:simplePos x="0" y="0"/>
            <wp:positionH relativeFrom="column">
              <wp:posOffset>4303395</wp:posOffset>
            </wp:positionH>
            <wp:positionV relativeFrom="paragraph">
              <wp:posOffset>129540</wp:posOffset>
            </wp:positionV>
            <wp:extent cx="1645146" cy="2268000"/>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45146"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4D4F" w:rsidRPr="00B15094">
        <w:rPr>
          <w:rFonts w:ascii="ＭＳ ゴシック" w:eastAsia="ＭＳ ゴシック" w:hAnsi="ＭＳ ゴシック" w:hint="eastAsia"/>
          <w:b/>
          <w:color w:val="000000" w:themeColor="text1"/>
          <w:sz w:val="22"/>
        </w:rPr>
        <w:t xml:space="preserve"> </w:t>
      </w:r>
      <w:r w:rsidR="00734D4F" w:rsidRPr="00B15094">
        <w:rPr>
          <w:rFonts w:ascii="ＭＳ ゴシック" w:eastAsia="ＭＳ ゴシック" w:hAnsi="ＭＳ ゴシック"/>
          <w:b/>
          <w:color w:val="000000" w:themeColor="text1"/>
          <w:sz w:val="22"/>
        </w:rPr>
        <w:t xml:space="preserve">  </w:t>
      </w:r>
    </w:p>
    <w:p w14:paraId="20E6DE1A" w14:textId="77777777" w:rsidR="00553574" w:rsidRPr="00B15094" w:rsidRDefault="00553574" w:rsidP="00FF7F80">
      <w:pPr>
        <w:widowControl/>
        <w:suppressLineNumbers/>
        <w:jc w:val="left"/>
        <w:rPr>
          <w:rFonts w:asciiTheme="majorEastAsia" w:eastAsiaTheme="majorEastAsia" w:hAnsiTheme="majorEastAsia" w:cs="Meiryo UI"/>
          <w:color w:val="000000" w:themeColor="text1"/>
        </w:rPr>
      </w:pPr>
    </w:p>
    <w:p w14:paraId="53E35CBE"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5469C1EF"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7841D0A7"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0FEE86EA"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4CBA7661"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285C49FF"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778F7E8B"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56F6A291"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4EC7691F" w14:textId="77777777" w:rsidR="00AA41B1" w:rsidRPr="00B15094" w:rsidRDefault="00A3171F" w:rsidP="00FF7F80">
      <w:pPr>
        <w:widowControl/>
        <w:suppressLineNumbers/>
        <w:jc w:val="left"/>
        <w:rPr>
          <w:rFonts w:asciiTheme="majorEastAsia" w:eastAsiaTheme="majorEastAsia" w:hAnsiTheme="majorEastAsia" w:cs="Meiryo UI"/>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2016640" behindDoc="0" locked="0" layoutInCell="1" allowOverlap="1" wp14:anchorId="3D1EE8E5" wp14:editId="40BDB5D6">
                <wp:simplePos x="0" y="0"/>
                <wp:positionH relativeFrom="column">
                  <wp:posOffset>-176530</wp:posOffset>
                </wp:positionH>
                <wp:positionV relativeFrom="paragraph">
                  <wp:posOffset>241935</wp:posOffset>
                </wp:positionV>
                <wp:extent cx="3467100" cy="902044"/>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902044"/>
                        </a:xfrm>
                        <a:prstGeom prst="rect">
                          <a:avLst/>
                        </a:prstGeom>
                        <a:noFill/>
                        <a:ln w="9525">
                          <a:noFill/>
                          <a:miter lim="800000"/>
                          <a:headEnd/>
                          <a:tailEnd/>
                        </a:ln>
                      </wps:spPr>
                      <wps:txbx>
                        <w:txbxContent>
                          <w:p w14:paraId="50451E0D" w14:textId="4D37711A" w:rsidR="00573D51" w:rsidRPr="009D4EE4" w:rsidRDefault="00573D51" w:rsidP="004A3244">
                            <w:pPr>
                              <w:spacing w:line="240" w:lineRule="exact"/>
                              <w:ind w:left="800" w:hangingChars="400" w:hanging="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図Ⅱ-１-</w:t>
                            </w:r>
                            <w:r w:rsidRPr="009D4EE4">
                              <w:rPr>
                                <w:rFonts w:ascii="ＭＳ Ｐゴシック" w:eastAsia="ＭＳ Ｐゴシック" w:hAnsi="ＭＳ Ｐゴシック"/>
                                <w:sz w:val="20"/>
                              </w:rPr>
                              <w:t>16</w:t>
                            </w:r>
                            <w:r w:rsidRPr="009D4EE4">
                              <w:rPr>
                                <w:rFonts w:ascii="ＭＳ Ｐゴシック" w:eastAsia="ＭＳ Ｐゴシック" w:hAnsi="ＭＳ Ｐゴシック" w:hint="eastAsia"/>
                                <w:sz w:val="20"/>
                              </w:rPr>
                              <w:t xml:space="preserve">　溶存酸素濃度・水温</w:t>
                            </w:r>
                            <w:r w:rsidRPr="009D4EE4">
                              <w:rPr>
                                <w:rFonts w:ascii="ＭＳ Ｐゴシック" w:eastAsia="ＭＳ Ｐゴシック" w:hAnsi="ＭＳ Ｐゴシック"/>
                                <w:sz w:val="20"/>
                              </w:rPr>
                              <w:t>・塩分</w:t>
                            </w:r>
                            <w:r w:rsidRPr="009D4EE4">
                              <w:rPr>
                                <w:rFonts w:ascii="ＭＳ Ｐゴシック" w:eastAsia="ＭＳ Ｐゴシック" w:hAnsi="ＭＳ Ｐゴシック" w:hint="eastAsia"/>
                                <w:sz w:val="20"/>
                              </w:rPr>
                              <w:t>・</w:t>
                            </w:r>
                            <w:r w:rsidRPr="009D4EE4">
                              <w:rPr>
                                <w:rFonts w:ascii="ＭＳ Ｐゴシック" w:eastAsia="ＭＳ Ｐゴシック" w:hAnsi="ＭＳ Ｐゴシック"/>
                                <w:sz w:val="20"/>
                              </w:rPr>
                              <w:t>クロロフィル</w:t>
                            </w:r>
                            <w:r w:rsidRPr="009D4EE4">
                              <w:rPr>
                                <w:rFonts w:ascii="ＭＳ Ｐゴシック" w:eastAsia="ＭＳ Ｐゴシック" w:hAnsi="ＭＳ Ｐゴシック" w:hint="eastAsia"/>
                                <w:sz w:val="20"/>
                              </w:rPr>
                              <w:t>aの鉛直分布(CTDデータ)</w:t>
                            </w:r>
                            <w:r w:rsidRPr="009D4EE4">
                              <w:rPr>
                                <w:rFonts w:ascii="ＭＳ Ｐゴシック" w:eastAsia="ＭＳ Ｐゴシック" w:hAnsi="ＭＳ Ｐゴシック"/>
                                <w:sz w:val="20"/>
                              </w:rPr>
                              <w:t>の</w:t>
                            </w:r>
                            <w:r w:rsidRPr="009D4EE4">
                              <w:rPr>
                                <w:rFonts w:ascii="ＭＳ Ｐゴシック" w:eastAsia="ＭＳ Ｐゴシック" w:hAnsi="ＭＳ Ｐゴシック" w:hint="eastAsia"/>
                                <w:sz w:val="20"/>
                              </w:rPr>
                              <w:t>例</w:t>
                            </w:r>
                          </w:p>
                          <w:p w14:paraId="069EC5D2" w14:textId="77777777" w:rsidR="00573D51" w:rsidRPr="009D4EE4" w:rsidRDefault="00573D51" w:rsidP="009D4EE4">
                            <w:pPr>
                              <w:spacing w:line="240" w:lineRule="exact"/>
                              <w:ind w:firstLineChars="400" w:firstLine="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（令和２</w:t>
                            </w:r>
                            <w:r w:rsidRPr="009D4EE4">
                              <w:rPr>
                                <w:rFonts w:ascii="ＭＳ Ｐゴシック" w:eastAsia="ＭＳ Ｐゴシック" w:hAnsi="ＭＳ Ｐゴシック"/>
                                <w:sz w:val="20"/>
                              </w:rPr>
                              <w:t>年</w:t>
                            </w:r>
                            <w:r w:rsidRPr="009D4EE4">
                              <w:rPr>
                                <w:rFonts w:ascii="ＭＳ Ｐゴシック" w:eastAsia="ＭＳ Ｐゴシック" w:hAnsi="ＭＳ Ｐゴシック" w:hint="eastAsia"/>
                                <w:sz w:val="20"/>
                              </w:rPr>
                              <w:t>８</w:t>
                            </w:r>
                            <w:r w:rsidRPr="009D4EE4">
                              <w:rPr>
                                <w:rFonts w:ascii="ＭＳ Ｐゴシック" w:eastAsia="ＭＳ Ｐゴシック" w:hAnsi="ＭＳ Ｐゴシック"/>
                                <w:sz w:val="20"/>
                              </w:rPr>
                              <w:t>月</w:t>
                            </w:r>
                            <w:r w:rsidRPr="009D4EE4">
                              <w:rPr>
                                <w:rFonts w:ascii="ＭＳ Ｐゴシック" w:eastAsia="ＭＳ Ｐゴシック" w:hAnsi="ＭＳ Ｐゴシック" w:hint="eastAsia"/>
                                <w:sz w:val="20"/>
                              </w:rPr>
                              <w:t>３</w:t>
                            </w:r>
                            <w:r w:rsidRPr="009D4EE4">
                              <w:rPr>
                                <w:rFonts w:ascii="ＭＳ Ｐゴシック" w:eastAsia="ＭＳ Ｐゴシック" w:hAnsi="ＭＳ Ｐゴシック"/>
                                <w:sz w:val="20"/>
                              </w:rPr>
                              <w:t xml:space="preserve">日　</w:t>
                            </w:r>
                            <w:r w:rsidRPr="009D4EE4">
                              <w:rPr>
                                <w:rFonts w:ascii="ＭＳ Ｐゴシック" w:eastAsia="ＭＳ Ｐゴシック" w:hAnsi="ＭＳ Ｐゴシック" w:hint="eastAsia"/>
                                <w:sz w:val="20"/>
                              </w:rPr>
                              <w:t>浅海定線調査地点18</w:t>
                            </w:r>
                            <w:r w:rsidRPr="009D4EE4">
                              <w:rPr>
                                <w:rFonts w:ascii="ＭＳ Ｐゴシック" w:eastAsia="ＭＳ Ｐゴシック" w:hAnsi="ＭＳ Ｐゴシック"/>
                                <w:sz w:val="20"/>
                              </w:rPr>
                              <w:t>）</w:t>
                            </w:r>
                          </w:p>
                          <w:p w14:paraId="1417CEC0" w14:textId="77777777" w:rsidR="00573D51" w:rsidRPr="009D4EE4" w:rsidRDefault="00573D51" w:rsidP="00D43752">
                            <w:pPr>
                              <w:spacing w:line="240" w:lineRule="exact"/>
                              <w:ind w:firstLineChars="500" w:firstLine="700"/>
                              <w:rPr>
                                <w:rFonts w:ascii="ＭＳ Ｐゴシック" w:eastAsia="ＭＳ Ｐゴシック" w:hAnsi="ＭＳ Ｐゴシック"/>
                                <w:sz w:val="14"/>
                                <w:szCs w:val="14"/>
                              </w:rPr>
                            </w:pPr>
                            <w:r w:rsidRPr="009D4EE4">
                              <w:rPr>
                                <w:rFonts w:ascii="ＭＳ Ｐゴシック" w:eastAsia="ＭＳ Ｐゴシック" w:hAnsi="ＭＳ Ｐゴシック" w:hint="eastAsia"/>
                                <w:sz w:val="14"/>
                                <w:szCs w:val="14"/>
                              </w:rPr>
                              <w:t>（出典</w:t>
                            </w:r>
                            <w:r w:rsidRPr="009D4EE4">
                              <w:rPr>
                                <w:rFonts w:ascii="ＭＳ Ｐゴシック" w:eastAsia="ＭＳ Ｐゴシック" w:hAnsi="ＭＳ Ｐゴシック"/>
                                <w:sz w:val="14"/>
                                <w:szCs w:val="14"/>
                              </w:rPr>
                              <w:t>：</w:t>
                            </w:r>
                            <w:r w:rsidRPr="009D4EE4">
                              <w:rPr>
                                <w:rFonts w:ascii="ＭＳ Ｐゴシック" w:eastAsia="ＭＳ Ｐゴシック" w:hAnsi="ＭＳ Ｐゴシック" w:hint="eastAsia"/>
                                <w:sz w:val="14"/>
                                <w:szCs w:val="14"/>
                              </w:rPr>
                              <w:t>（地独）大阪府立環境農林水産総合研究所調べ</w:t>
                            </w:r>
                            <w:r w:rsidRPr="009D4EE4">
                              <w:rPr>
                                <w:rFonts w:ascii="ＭＳ Ｐゴシック" w:eastAsia="ＭＳ Ｐゴシック" w:hAnsi="ＭＳ Ｐゴシック"/>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EE8E5" id="_x0000_s1060" type="#_x0000_t202" style="position:absolute;margin-left:-13.9pt;margin-top:19.05pt;width:273pt;height:71.0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" filled="f" stroked="f">
                <v:textbox>
                  <w:txbxContent>
                    <w:p w14:paraId="50451E0D" w14:textId="4D37711A" w:rsidR="00573D51" w:rsidRPr="009D4EE4" w:rsidRDefault="00573D51" w:rsidP="004A3244">
                      <w:pPr>
                        <w:spacing w:line="240" w:lineRule="exact"/>
                        <w:ind w:left="800" w:hangingChars="400" w:hanging="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図Ⅱ-１-</w:t>
                      </w:r>
                      <w:r w:rsidRPr="009D4EE4">
                        <w:rPr>
                          <w:rFonts w:ascii="ＭＳ Ｐゴシック" w:eastAsia="ＭＳ Ｐゴシック" w:hAnsi="ＭＳ Ｐゴシック"/>
                          <w:sz w:val="20"/>
                        </w:rPr>
                        <w:t>16</w:t>
                      </w:r>
                      <w:r w:rsidRPr="009D4EE4">
                        <w:rPr>
                          <w:rFonts w:ascii="ＭＳ Ｐゴシック" w:eastAsia="ＭＳ Ｐゴシック" w:hAnsi="ＭＳ Ｐゴシック" w:hint="eastAsia"/>
                          <w:sz w:val="20"/>
                        </w:rPr>
                        <w:t xml:space="preserve">　溶存酸素濃度・水温</w:t>
                      </w:r>
                      <w:r w:rsidRPr="009D4EE4">
                        <w:rPr>
                          <w:rFonts w:ascii="ＭＳ Ｐゴシック" w:eastAsia="ＭＳ Ｐゴシック" w:hAnsi="ＭＳ Ｐゴシック"/>
                          <w:sz w:val="20"/>
                        </w:rPr>
                        <w:t>・塩分</w:t>
                      </w:r>
                      <w:r w:rsidRPr="009D4EE4">
                        <w:rPr>
                          <w:rFonts w:ascii="ＭＳ Ｐゴシック" w:eastAsia="ＭＳ Ｐゴシック" w:hAnsi="ＭＳ Ｐゴシック" w:hint="eastAsia"/>
                          <w:sz w:val="20"/>
                        </w:rPr>
                        <w:t>・</w:t>
                      </w:r>
                      <w:r w:rsidRPr="009D4EE4">
                        <w:rPr>
                          <w:rFonts w:ascii="ＭＳ Ｐゴシック" w:eastAsia="ＭＳ Ｐゴシック" w:hAnsi="ＭＳ Ｐゴシック"/>
                          <w:sz w:val="20"/>
                        </w:rPr>
                        <w:t>クロロフィル</w:t>
                      </w:r>
                      <w:r w:rsidRPr="009D4EE4">
                        <w:rPr>
                          <w:rFonts w:ascii="ＭＳ Ｐゴシック" w:eastAsia="ＭＳ Ｐゴシック" w:hAnsi="ＭＳ Ｐゴシック" w:hint="eastAsia"/>
                          <w:sz w:val="20"/>
                        </w:rPr>
                        <w:t>aの鉛直分布(CTDデータ)</w:t>
                      </w:r>
                      <w:r w:rsidRPr="009D4EE4">
                        <w:rPr>
                          <w:rFonts w:ascii="ＭＳ Ｐゴシック" w:eastAsia="ＭＳ Ｐゴシック" w:hAnsi="ＭＳ Ｐゴシック"/>
                          <w:sz w:val="20"/>
                        </w:rPr>
                        <w:t>の</w:t>
                      </w:r>
                      <w:r w:rsidRPr="009D4EE4">
                        <w:rPr>
                          <w:rFonts w:ascii="ＭＳ Ｐゴシック" w:eastAsia="ＭＳ Ｐゴシック" w:hAnsi="ＭＳ Ｐゴシック" w:hint="eastAsia"/>
                          <w:sz w:val="20"/>
                        </w:rPr>
                        <w:t>例</w:t>
                      </w:r>
                    </w:p>
                    <w:p w14:paraId="069EC5D2" w14:textId="77777777" w:rsidR="00573D51" w:rsidRPr="009D4EE4" w:rsidRDefault="00573D51" w:rsidP="009D4EE4">
                      <w:pPr>
                        <w:spacing w:line="240" w:lineRule="exact"/>
                        <w:ind w:firstLineChars="400" w:firstLine="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（令和２</w:t>
                      </w:r>
                      <w:r w:rsidRPr="009D4EE4">
                        <w:rPr>
                          <w:rFonts w:ascii="ＭＳ Ｐゴシック" w:eastAsia="ＭＳ Ｐゴシック" w:hAnsi="ＭＳ Ｐゴシック"/>
                          <w:sz w:val="20"/>
                        </w:rPr>
                        <w:t>年</w:t>
                      </w:r>
                      <w:r w:rsidRPr="009D4EE4">
                        <w:rPr>
                          <w:rFonts w:ascii="ＭＳ Ｐゴシック" w:eastAsia="ＭＳ Ｐゴシック" w:hAnsi="ＭＳ Ｐゴシック" w:hint="eastAsia"/>
                          <w:sz w:val="20"/>
                        </w:rPr>
                        <w:t>８</w:t>
                      </w:r>
                      <w:r w:rsidRPr="009D4EE4">
                        <w:rPr>
                          <w:rFonts w:ascii="ＭＳ Ｐゴシック" w:eastAsia="ＭＳ Ｐゴシック" w:hAnsi="ＭＳ Ｐゴシック"/>
                          <w:sz w:val="20"/>
                        </w:rPr>
                        <w:t>月</w:t>
                      </w:r>
                      <w:r w:rsidRPr="009D4EE4">
                        <w:rPr>
                          <w:rFonts w:ascii="ＭＳ Ｐゴシック" w:eastAsia="ＭＳ Ｐゴシック" w:hAnsi="ＭＳ Ｐゴシック" w:hint="eastAsia"/>
                          <w:sz w:val="20"/>
                        </w:rPr>
                        <w:t>３</w:t>
                      </w:r>
                      <w:r w:rsidRPr="009D4EE4">
                        <w:rPr>
                          <w:rFonts w:ascii="ＭＳ Ｐゴシック" w:eastAsia="ＭＳ Ｐゴシック" w:hAnsi="ＭＳ Ｐゴシック"/>
                          <w:sz w:val="20"/>
                        </w:rPr>
                        <w:t xml:space="preserve">日　</w:t>
                      </w:r>
                      <w:r w:rsidRPr="009D4EE4">
                        <w:rPr>
                          <w:rFonts w:ascii="ＭＳ Ｐゴシック" w:eastAsia="ＭＳ Ｐゴシック" w:hAnsi="ＭＳ Ｐゴシック" w:hint="eastAsia"/>
                          <w:sz w:val="20"/>
                        </w:rPr>
                        <w:t>浅海定線調査地点18</w:t>
                      </w:r>
                      <w:r w:rsidRPr="009D4EE4">
                        <w:rPr>
                          <w:rFonts w:ascii="ＭＳ Ｐゴシック" w:eastAsia="ＭＳ Ｐゴシック" w:hAnsi="ＭＳ Ｐゴシック"/>
                          <w:sz w:val="20"/>
                        </w:rPr>
                        <w:t>）</w:t>
                      </w:r>
                    </w:p>
                    <w:p w14:paraId="1417CEC0" w14:textId="77777777" w:rsidR="00573D51" w:rsidRPr="009D4EE4" w:rsidRDefault="00573D51" w:rsidP="00D43752">
                      <w:pPr>
                        <w:spacing w:line="240" w:lineRule="exact"/>
                        <w:ind w:firstLineChars="500" w:firstLine="700"/>
                        <w:rPr>
                          <w:rFonts w:ascii="ＭＳ Ｐゴシック" w:eastAsia="ＭＳ Ｐゴシック" w:hAnsi="ＭＳ Ｐゴシック"/>
                          <w:sz w:val="14"/>
                          <w:szCs w:val="14"/>
                        </w:rPr>
                      </w:pPr>
                      <w:r w:rsidRPr="009D4EE4">
                        <w:rPr>
                          <w:rFonts w:ascii="ＭＳ Ｐゴシック" w:eastAsia="ＭＳ Ｐゴシック" w:hAnsi="ＭＳ Ｐゴシック" w:hint="eastAsia"/>
                          <w:sz w:val="14"/>
                          <w:szCs w:val="14"/>
                        </w:rPr>
                        <w:t>（出典</w:t>
                      </w:r>
                      <w:r w:rsidRPr="009D4EE4">
                        <w:rPr>
                          <w:rFonts w:ascii="ＭＳ Ｐゴシック" w:eastAsia="ＭＳ Ｐゴシック" w:hAnsi="ＭＳ Ｐゴシック"/>
                          <w:sz w:val="14"/>
                          <w:szCs w:val="14"/>
                        </w:rPr>
                        <w:t>：</w:t>
                      </w:r>
                      <w:r w:rsidRPr="009D4EE4">
                        <w:rPr>
                          <w:rFonts w:ascii="ＭＳ Ｐゴシック" w:eastAsia="ＭＳ Ｐゴシック" w:hAnsi="ＭＳ Ｐゴシック" w:hint="eastAsia"/>
                          <w:sz w:val="14"/>
                          <w:szCs w:val="14"/>
                        </w:rPr>
                        <w:t>（地独）大阪府立環境農林水産総合研究所調べ</w:t>
                      </w:r>
                      <w:r w:rsidRPr="009D4EE4">
                        <w:rPr>
                          <w:rFonts w:ascii="ＭＳ Ｐゴシック" w:eastAsia="ＭＳ Ｐゴシック" w:hAnsi="ＭＳ Ｐゴシック"/>
                          <w:sz w:val="14"/>
                          <w:szCs w:val="14"/>
                        </w:rPr>
                        <w:t>）</w:t>
                      </w:r>
                    </w:p>
                  </w:txbxContent>
                </v:textbox>
              </v:shape>
            </w:pict>
          </mc:Fallback>
        </mc:AlternateContent>
      </w:r>
      <w:r w:rsidR="00AA41B1" w:rsidRPr="00B15094">
        <w:rPr>
          <w:noProof/>
          <w:color w:val="000000" w:themeColor="text1"/>
        </w:rPr>
        <w:drawing>
          <wp:anchor distT="0" distB="0" distL="114300" distR="114300" simplePos="0" relativeHeight="252046336" behindDoc="0" locked="0" layoutInCell="1" allowOverlap="1" wp14:anchorId="60362190" wp14:editId="17B274BF">
            <wp:simplePos x="0" y="0"/>
            <wp:positionH relativeFrom="column">
              <wp:posOffset>3869797</wp:posOffset>
            </wp:positionH>
            <wp:positionV relativeFrom="paragraph">
              <wp:posOffset>111905</wp:posOffset>
            </wp:positionV>
            <wp:extent cx="2258457" cy="1884703"/>
            <wp:effectExtent l="0" t="0" r="8890" b="127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58457" cy="1884703"/>
                    </a:xfrm>
                    <a:prstGeom prst="rect">
                      <a:avLst/>
                    </a:prstGeom>
                  </pic:spPr>
                </pic:pic>
              </a:graphicData>
            </a:graphic>
            <wp14:sizeRelH relativeFrom="page">
              <wp14:pctWidth>0</wp14:pctWidth>
            </wp14:sizeRelH>
            <wp14:sizeRelV relativeFrom="page">
              <wp14:pctHeight>0</wp14:pctHeight>
            </wp14:sizeRelV>
          </wp:anchor>
        </w:drawing>
      </w:r>
    </w:p>
    <w:p w14:paraId="531898F0" w14:textId="77777777" w:rsidR="00AA41B1" w:rsidRPr="00B15094" w:rsidRDefault="00B017CE" w:rsidP="00FF7F80">
      <w:pPr>
        <w:widowControl/>
        <w:suppressLineNumbers/>
        <w:jc w:val="left"/>
        <w:rPr>
          <w:rFonts w:asciiTheme="majorEastAsia" w:eastAsiaTheme="majorEastAsia" w:hAnsiTheme="majorEastAsia" w:cs="Meiryo UI"/>
          <w:color w:val="000000" w:themeColor="text1"/>
        </w:rPr>
      </w:pPr>
      <w:r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2049408" behindDoc="0" locked="0" layoutInCell="1" allowOverlap="1" wp14:anchorId="3435784A" wp14:editId="02546B81">
                <wp:simplePos x="0" y="0"/>
                <wp:positionH relativeFrom="column">
                  <wp:posOffset>5371878</wp:posOffset>
                </wp:positionH>
                <wp:positionV relativeFrom="paragraph">
                  <wp:posOffset>218440</wp:posOffset>
                </wp:positionV>
                <wp:extent cx="133350" cy="133350"/>
                <wp:effectExtent l="0" t="0" r="19050" b="19050"/>
                <wp:wrapNone/>
                <wp:docPr id="83" name="楕円 83"/>
                <wp:cNvGraphicFramePr/>
                <a:graphic xmlns:a="http://schemas.openxmlformats.org/drawingml/2006/main">
                  <a:graphicData uri="http://schemas.microsoft.com/office/word/2010/wordprocessingShape">
                    <wps:wsp>
                      <wps:cNvSpPr/>
                      <wps:spPr>
                        <a:xfrm>
                          <a:off x="0" y="0"/>
                          <a:ext cx="133350" cy="1333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5EE9CB2" id="楕円 83" o:spid="_x0000_s1026" style="position:absolute;left:0;text-align:left;margin-left:423pt;margin-top:17.2pt;width:10.5pt;height:10.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" filled="f" strokecolor="red" strokeweight="1.5pt"/>
            </w:pict>
          </mc:Fallback>
        </mc:AlternateContent>
      </w:r>
    </w:p>
    <w:p w14:paraId="71AFFE62"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07BEF595" w14:textId="77777777" w:rsidR="00553574" w:rsidRPr="00B15094" w:rsidRDefault="00553574" w:rsidP="00FF7F80">
      <w:pPr>
        <w:widowControl/>
        <w:suppressLineNumbers/>
        <w:spacing w:line="200" w:lineRule="exact"/>
        <w:ind w:firstLineChars="1000" w:firstLine="1600"/>
        <w:jc w:val="left"/>
        <w:rPr>
          <w:rFonts w:asciiTheme="majorEastAsia" w:eastAsiaTheme="majorEastAsia" w:hAnsiTheme="majorEastAsia" w:cs="Meiryo UI"/>
          <w:color w:val="000000" w:themeColor="text1"/>
          <w:sz w:val="16"/>
          <w:szCs w:val="16"/>
        </w:rPr>
      </w:pPr>
    </w:p>
    <w:p w14:paraId="43E011E5" w14:textId="77777777" w:rsidR="000E3DF7" w:rsidRPr="00B15094" w:rsidRDefault="00AA41B1" w:rsidP="00FF7F80">
      <w:pPr>
        <w:widowControl/>
        <w:suppressLineNumbers/>
        <w:jc w:val="left"/>
        <w:rPr>
          <w:rFonts w:ascii="ＭＳ Ｐゴシック" w:eastAsia="ＭＳ Ｐゴシック" w:hAnsi="ＭＳ Ｐゴシック"/>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2048384" behindDoc="0" locked="0" layoutInCell="1" allowOverlap="1" wp14:anchorId="7BACE550" wp14:editId="32E629C6">
                <wp:simplePos x="0" y="0"/>
                <wp:positionH relativeFrom="column">
                  <wp:posOffset>3776345</wp:posOffset>
                </wp:positionH>
                <wp:positionV relativeFrom="paragraph">
                  <wp:posOffset>1181100</wp:posOffset>
                </wp:positionV>
                <wp:extent cx="2540000" cy="401941"/>
                <wp:effectExtent l="0" t="0" r="0" b="0"/>
                <wp:wrapNone/>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401941"/>
                        </a:xfrm>
                        <a:prstGeom prst="rect">
                          <a:avLst/>
                        </a:prstGeom>
                        <a:noFill/>
                        <a:ln w="9525">
                          <a:noFill/>
                          <a:miter lim="800000"/>
                          <a:headEnd/>
                          <a:tailEnd/>
                        </a:ln>
                      </wps:spPr>
                      <wps:txbx>
                        <w:txbxContent>
                          <w:p w14:paraId="2F13BC86" w14:textId="77777777" w:rsidR="00573D51" w:rsidRDefault="00573D51" w:rsidP="00A3171F">
                            <w:pPr>
                              <w:spacing w:line="240" w:lineRule="exact"/>
                              <w:rPr>
                                <w:rFonts w:asciiTheme="majorEastAsia" w:eastAsiaTheme="majorEastAsia" w:hAnsiTheme="majorEastAsia"/>
                                <w:sz w:val="20"/>
                              </w:rPr>
                            </w:pPr>
                            <w:r>
                              <w:rPr>
                                <w:rFonts w:asciiTheme="majorEastAsia" w:eastAsiaTheme="majorEastAsia" w:hAnsiTheme="majorEastAsia" w:hint="eastAsia"/>
                                <w:sz w:val="20"/>
                              </w:rPr>
                              <w:t>調査地点図</w:t>
                            </w:r>
                            <w:r>
                              <w:rPr>
                                <w:rFonts w:asciiTheme="majorEastAsia" w:eastAsiaTheme="majorEastAsia" w:hAnsiTheme="majorEastAsia"/>
                                <w:sz w:val="20"/>
                              </w:rPr>
                              <w:t xml:space="preserve"> </w:t>
                            </w:r>
                            <w:r>
                              <w:rPr>
                                <w:rFonts w:asciiTheme="majorEastAsia" w:eastAsiaTheme="majorEastAsia" w:hAnsiTheme="majorEastAsia" w:hint="eastAsia"/>
                                <w:sz w:val="20"/>
                              </w:rPr>
                              <w:t>（</w:t>
                            </w:r>
                            <w:r w:rsidRPr="008A50B8">
                              <w:rPr>
                                <w:rFonts w:asciiTheme="majorEastAsia" w:eastAsiaTheme="majorEastAsia" w:hAnsiTheme="majorEastAsia" w:hint="eastAsia"/>
                                <w:sz w:val="20"/>
                              </w:rPr>
                              <w:t>浅海定線調査定点図</w:t>
                            </w:r>
                            <w:r>
                              <w:rPr>
                                <w:rFonts w:asciiTheme="majorEastAsia" w:eastAsiaTheme="majorEastAsia" w:hAnsiTheme="majorEastAsia" w:hint="eastAsia"/>
                                <w:sz w:val="20"/>
                              </w:rPr>
                              <w:t>）</w:t>
                            </w:r>
                          </w:p>
                          <w:p w14:paraId="23343C2B" w14:textId="77777777" w:rsidR="00573D51" w:rsidRPr="00A3171F" w:rsidRDefault="00573D51" w:rsidP="00A3171F">
                            <w:pPr>
                              <w:spacing w:line="240" w:lineRule="exact"/>
                              <w:rPr>
                                <w:rFonts w:asciiTheme="majorEastAsia" w:eastAsiaTheme="majorEastAsia" w:hAnsiTheme="majorEastAsia"/>
                                <w:sz w:val="20"/>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r>
                              <w:rPr>
                                <w:rFonts w:asciiTheme="majorEastAsia" w:eastAsiaTheme="majorEastAsia" w:hAnsiTheme="majorEastAsia" w:hint="eastAsia"/>
                                <w:sz w:val="14"/>
                                <w:szCs w:val="14"/>
                              </w:rPr>
                              <w:t>（地独）大阪府立環境農林水産総合研究所資料</w:t>
                            </w:r>
                            <w:r>
                              <w:rPr>
                                <w:rFonts w:asciiTheme="majorEastAsia" w:eastAsiaTheme="majorEastAsia" w:hAnsiTheme="majorEastAsia"/>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CE550" id="_x0000_s1061" type="#_x0000_t202" style="position:absolute;margin-left:297.35pt;margin-top:93pt;width:200pt;height:31.6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" filled="f" stroked="f">
                <v:textbox>
                  <w:txbxContent>
                    <w:p w14:paraId="2F13BC86" w14:textId="77777777" w:rsidR="00573D51" w:rsidRDefault="00573D51" w:rsidP="00A3171F">
                      <w:pPr>
                        <w:spacing w:line="240" w:lineRule="exact"/>
                        <w:rPr>
                          <w:rFonts w:asciiTheme="majorEastAsia" w:eastAsiaTheme="majorEastAsia" w:hAnsiTheme="majorEastAsia"/>
                          <w:sz w:val="20"/>
                        </w:rPr>
                      </w:pPr>
                      <w:r>
                        <w:rPr>
                          <w:rFonts w:asciiTheme="majorEastAsia" w:eastAsiaTheme="majorEastAsia" w:hAnsiTheme="majorEastAsia" w:hint="eastAsia"/>
                          <w:sz w:val="20"/>
                        </w:rPr>
                        <w:t>調査地点図</w:t>
                      </w:r>
                      <w:r>
                        <w:rPr>
                          <w:rFonts w:asciiTheme="majorEastAsia" w:eastAsiaTheme="majorEastAsia" w:hAnsiTheme="majorEastAsia"/>
                          <w:sz w:val="20"/>
                        </w:rPr>
                        <w:t xml:space="preserve"> </w:t>
                      </w:r>
                      <w:r>
                        <w:rPr>
                          <w:rFonts w:asciiTheme="majorEastAsia" w:eastAsiaTheme="majorEastAsia" w:hAnsiTheme="majorEastAsia" w:hint="eastAsia"/>
                          <w:sz w:val="20"/>
                        </w:rPr>
                        <w:t>（</w:t>
                      </w:r>
                      <w:r w:rsidRPr="008A50B8">
                        <w:rPr>
                          <w:rFonts w:asciiTheme="majorEastAsia" w:eastAsiaTheme="majorEastAsia" w:hAnsiTheme="majorEastAsia" w:hint="eastAsia"/>
                          <w:sz w:val="20"/>
                        </w:rPr>
                        <w:t>浅海定線調査定点図</w:t>
                      </w:r>
                      <w:r>
                        <w:rPr>
                          <w:rFonts w:asciiTheme="majorEastAsia" w:eastAsiaTheme="majorEastAsia" w:hAnsiTheme="majorEastAsia" w:hint="eastAsia"/>
                          <w:sz w:val="20"/>
                        </w:rPr>
                        <w:t>）</w:t>
                      </w:r>
                    </w:p>
                    <w:p w14:paraId="23343C2B" w14:textId="77777777" w:rsidR="00573D51" w:rsidRPr="00A3171F" w:rsidRDefault="00573D51" w:rsidP="00A3171F">
                      <w:pPr>
                        <w:spacing w:line="240" w:lineRule="exact"/>
                        <w:rPr>
                          <w:rFonts w:asciiTheme="majorEastAsia" w:eastAsiaTheme="majorEastAsia" w:hAnsiTheme="majorEastAsia"/>
                          <w:sz w:val="20"/>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r>
                        <w:rPr>
                          <w:rFonts w:asciiTheme="majorEastAsia" w:eastAsiaTheme="majorEastAsia" w:hAnsiTheme="majorEastAsia" w:hint="eastAsia"/>
                          <w:sz w:val="14"/>
                          <w:szCs w:val="14"/>
                        </w:rPr>
                        <w:t>（地独）大阪府立環境農林水産総合研究所資料</w:t>
                      </w:r>
                      <w:r>
                        <w:rPr>
                          <w:rFonts w:asciiTheme="majorEastAsia" w:eastAsiaTheme="majorEastAsia" w:hAnsiTheme="majorEastAsia"/>
                          <w:sz w:val="14"/>
                          <w:szCs w:val="14"/>
                        </w:rPr>
                        <w:t>）</w:t>
                      </w:r>
                    </w:p>
                  </w:txbxContent>
                </v:textbox>
              </v:shape>
            </w:pict>
          </mc:Fallback>
        </mc:AlternateContent>
      </w:r>
      <w:r w:rsidR="000E3DF7" w:rsidRPr="00B15094">
        <w:rPr>
          <w:rFonts w:ascii="ＭＳ Ｐゴシック" w:eastAsia="ＭＳ Ｐゴシック" w:hAnsi="ＭＳ Ｐゴシック"/>
          <w:color w:val="000000" w:themeColor="text1"/>
          <w:sz w:val="22"/>
        </w:rPr>
        <w:br w:type="page"/>
      </w:r>
    </w:p>
    <w:p w14:paraId="061B63F3" w14:textId="43EE1683" w:rsidR="00C46C1C" w:rsidRPr="008B1E8D" w:rsidRDefault="00F3236A" w:rsidP="007B64FA">
      <w:pPr>
        <w:widowControl/>
        <w:jc w:val="left"/>
        <w:rPr>
          <w:rFonts w:asciiTheme="majorEastAsia" w:eastAsiaTheme="majorEastAsia" w:hAnsiTheme="majorEastAsia" w:cs="Meiryo UI"/>
          <w:b/>
          <w:color w:val="000000" w:themeColor="text1"/>
        </w:rPr>
      </w:pPr>
      <w:r w:rsidRPr="008B1E8D">
        <w:rPr>
          <w:rFonts w:ascii="ＭＳ Ｐゴシック" w:eastAsia="ＭＳ Ｐゴシック" w:hAnsi="ＭＳ Ｐゴシック" w:hint="eastAsia"/>
          <w:b/>
          <w:color w:val="000000" w:themeColor="text1"/>
          <w:sz w:val="22"/>
        </w:rPr>
        <w:lastRenderedPageBreak/>
        <w:t>③</w:t>
      </w:r>
      <w:r w:rsidR="00B250D0" w:rsidRPr="008B1E8D">
        <w:rPr>
          <w:rFonts w:ascii="ＭＳ Ｐゴシック" w:eastAsia="ＭＳ Ｐゴシック" w:hAnsi="ＭＳ Ｐゴシック" w:hint="eastAsia"/>
          <w:b/>
          <w:color w:val="000000" w:themeColor="text1"/>
          <w:sz w:val="22"/>
        </w:rPr>
        <w:t>気候変動に関する</w:t>
      </w:r>
      <w:r w:rsidR="002C456E" w:rsidRPr="008B1E8D">
        <w:rPr>
          <w:rFonts w:ascii="ＭＳ Ｐゴシック" w:eastAsia="ＭＳ Ｐゴシック" w:hAnsi="ＭＳ Ｐゴシック" w:hint="eastAsia"/>
          <w:b/>
          <w:color w:val="000000" w:themeColor="text1"/>
          <w:sz w:val="22"/>
        </w:rPr>
        <w:t>瀬戸内</w:t>
      </w:r>
      <w:r w:rsidR="00EB4C9E" w:rsidRPr="008B1E8D">
        <w:rPr>
          <w:rFonts w:ascii="ＭＳ Ｐゴシック" w:eastAsia="ＭＳ Ｐゴシック" w:hAnsi="ＭＳ Ｐゴシック" w:hint="eastAsia"/>
          <w:b/>
          <w:color w:val="000000" w:themeColor="text1"/>
          <w:sz w:val="22"/>
        </w:rPr>
        <w:t>法の改正</w:t>
      </w:r>
      <w:r w:rsidR="00C313DB" w:rsidRPr="008B1E8D">
        <w:rPr>
          <w:rFonts w:ascii="ＭＳ Ｐゴシック" w:eastAsia="ＭＳ Ｐゴシック" w:hAnsi="ＭＳ Ｐゴシック" w:hint="eastAsia"/>
          <w:b/>
          <w:color w:val="000000" w:themeColor="text1"/>
          <w:sz w:val="22"/>
        </w:rPr>
        <w:t>と</w:t>
      </w:r>
      <w:r w:rsidR="00CA220D" w:rsidRPr="008B1E8D">
        <w:rPr>
          <w:rFonts w:ascii="ＭＳ Ｐゴシック" w:eastAsia="ＭＳ Ｐゴシック" w:hAnsi="ＭＳ Ｐゴシック" w:hint="eastAsia"/>
          <w:b/>
          <w:color w:val="000000" w:themeColor="text1"/>
          <w:sz w:val="22"/>
        </w:rPr>
        <w:t>瀬戸内海環境保全</w:t>
      </w:r>
      <w:r w:rsidR="00C313DB" w:rsidRPr="008B1E8D">
        <w:rPr>
          <w:rFonts w:ascii="ＭＳ Ｐゴシック" w:eastAsia="ＭＳ Ｐゴシック" w:hAnsi="ＭＳ Ｐゴシック" w:hint="eastAsia"/>
          <w:b/>
          <w:color w:val="000000" w:themeColor="text1"/>
          <w:sz w:val="22"/>
        </w:rPr>
        <w:t>基本計画における</w:t>
      </w:r>
      <w:r w:rsidR="00B250D0" w:rsidRPr="008B1E8D">
        <w:rPr>
          <w:rFonts w:ascii="ＭＳ Ｐゴシック" w:eastAsia="ＭＳ Ｐゴシック" w:hAnsi="ＭＳ Ｐゴシック" w:hint="eastAsia"/>
          <w:b/>
          <w:color w:val="000000" w:themeColor="text1"/>
          <w:sz w:val="22"/>
        </w:rPr>
        <w:t>目標の追加</w:t>
      </w:r>
    </w:p>
    <w:p w14:paraId="63D60803" w14:textId="791E2793" w:rsidR="00C46C1C" w:rsidRPr="00B15094" w:rsidRDefault="00EB4C9E" w:rsidP="008A7F7E">
      <w:pPr>
        <w:spacing w:line="30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w:t>
      </w:r>
      <w:r w:rsidR="00425BB8">
        <w:rPr>
          <w:rFonts w:ascii="ＭＳ 明朝" w:eastAsia="ＭＳ 明朝" w:hAnsi="ＭＳ 明朝" w:hint="eastAsia"/>
          <w:color w:val="000000" w:themeColor="text1"/>
          <w:sz w:val="22"/>
        </w:rPr>
        <w:t xml:space="preserve">　</w:t>
      </w:r>
      <w:r w:rsidR="002C456E" w:rsidRPr="00FB67F5">
        <w:rPr>
          <w:rFonts w:ascii="ＭＳ 明朝" w:eastAsia="ＭＳ 明朝" w:hAnsi="ＭＳ 明朝" w:hint="eastAsia"/>
          <w:sz w:val="22"/>
        </w:rPr>
        <w:t>瀬戸内法の</w:t>
      </w:r>
      <w:r w:rsidRPr="00FB67F5">
        <w:rPr>
          <w:rFonts w:ascii="ＭＳ 明朝" w:eastAsia="ＭＳ 明朝" w:hAnsi="ＭＳ 明朝" w:hint="eastAsia"/>
          <w:sz w:val="22"/>
        </w:rPr>
        <w:t>基本理念に気候変動による影響を踏まえる旨追加され</w:t>
      </w:r>
      <w:r w:rsidR="00C313DB" w:rsidRPr="00FB67F5">
        <w:rPr>
          <w:rFonts w:ascii="ＭＳ 明朝" w:eastAsia="ＭＳ 明朝" w:hAnsi="ＭＳ 明朝" w:hint="eastAsia"/>
          <w:sz w:val="22"/>
        </w:rPr>
        <w:t>たことを受けて、基本計画</w:t>
      </w:r>
      <w:r w:rsidR="002C456E" w:rsidRPr="00FB67F5">
        <w:rPr>
          <w:rFonts w:ascii="ＭＳ 明朝" w:eastAsia="ＭＳ 明朝" w:hAnsi="ＭＳ 明朝" w:hint="eastAsia"/>
          <w:sz w:val="22"/>
        </w:rPr>
        <w:t>の目標に、新たに</w:t>
      </w:r>
      <w:r w:rsidR="00A43C89" w:rsidRPr="00FB67F5">
        <w:rPr>
          <w:rFonts w:ascii="ＭＳ 明朝" w:eastAsia="ＭＳ 明朝" w:hAnsi="ＭＳ 明朝" w:hint="eastAsia"/>
          <w:sz w:val="22"/>
        </w:rPr>
        <w:t>「気候変動への対応について」が追加され</w:t>
      </w:r>
      <w:r w:rsidR="002C456E" w:rsidRPr="00FB67F5">
        <w:rPr>
          <w:rFonts w:ascii="ＭＳ 明朝" w:eastAsia="ＭＳ 明朝" w:hAnsi="ＭＳ 明朝" w:hint="eastAsia"/>
          <w:sz w:val="22"/>
        </w:rPr>
        <w:t>た。瀬戸内海の環境保全に関する施策において、</w:t>
      </w:r>
      <w:r w:rsidR="00A43C89" w:rsidRPr="00FB67F5">
        <w:rPr>
          <w:rFonts w:ascii="ＭＳ 明朝" w:eastAsia="ＭＳ 明朝" w:hAnsi="ＭＳ 明朝" w:hint="eastAsia"/>
          <w:sz w:val="22"/>
        </w:rPr>
        <w:t>気候変動適応策に関する視点を踏まえた対応が必要で</w:t>
      </w:r>
      <w:r w:rsidR="002C456E" w:rsidRPr="00FB67F5">
        <w:rPr>
          <w:rFonts w:ascii="ＭＳ 明朝" w:eastAsia="ＭＳ 明朝" w:hAnsi="ＭＳ 明朝" w:hint="eastAsia"/>
          <w:sz w:val="22"/>
        </w:rPr>
        <w:t>あり</w:t>
      </w:r>
      <w:r w:rsidR="00A43C89" w:rsidRPr="00FB67F5">
        <w:rPr>
          <w:rFonts w:ascii="ＭＳ 明朝" w:eastAsia="ＭＳ 明朝" w:hAnsi="ＭＳ 明朝" w:hint="eastAsia"/>
          <w:sz w:val="22"/>
        </w:rPr>
        <w:t>、特に適応策を</w:t>
      </w:r>
      <w:r w:rsidR="002C456E" w:rsidRPr="00FB67F5">
        <w:rPr>
          <w:rFonts w:ascii="ＭＳ 明朝" w:eastAsia="ＭＳ 明朝" w:hAnsi="ＭＳ 明朝" w:hint="eastAsia"/>
          <w:sz w:val="22"/>
        </w:rPr>
        <w:t>検討・</w:t>
      </w:r>
      <w:r w:rsidR="00A43C89" w:rsidRPr="00FB67F5">
        <w:rPr>
          <w:rFonts w:ascii="ＭＳ 明朝" w:eastAsia="ＭＳ 明朝" w:hAnsi="ＭＳ 明朝" w:hint="eastAsia"/>
          <w:sz w:val="22"/>
        </w:rPr>
        <w:t>推進することとし、また、気候変動の</w:t>
      </w:r>
      <w:r w:rsidR="00B20923" w:rsidRPr="00FB67F5">
        <w:rPr>
          <w:rFonts w:ascii="ＭＳ 明朝" w:eastAsia="ＭＳ 明朝" w:hAnsi="ＭＳ 明朝" w:hint="eastAsia"/>
          <w:sz w:val="22"/>
        </w:rPr>
        <w:t>影響も踏まえた栄養塩類と水産資源の関係等について、水温や降雨の状況の変化に伴う陸域からの汚濁</w:t>
      </w:r>
      <w:r w:rsidR="00B20923" w:rsidRPr="00B15094">
        <w:rPr>
          <w:rFonts w:ascii="ＭＳ 明朝" w:eastAsia="ＭＳ 明朝" w:hAnsi="ＭＳ 明朝" w:hint="eastAsia"/>
          <w:color w:val="000000" w:themeColor="text1"/>
          <w:sz w:val="22"/>
        </w:rPr>
        <w:t>負荷の流入の変化も含め、引き続き、調査研究を行っていくこと</w:t>
      </w:r>
      <w:r w:rsidR="00B250D0" w:rsidRPr="00B15094">
        <w:rPr>
          <w:rFonts w:ascii="ＭＳ 明朝" w:eastAsia="ＭＳ 明朝" w:hAnsi="ＭＳ 明朝" w:hint="eastAsia"/>
          <w:color w:val="000000" w:themeColor="text1"/>
          <w:sz w:val="22"/>
        </w:rPr>
        <w:t>とされている。</w:t>
      </w:r>
    </w:p>
    <w:p w14:paraId="24FE57C6" w14:textId="77777777" w:rsidR="00B20923" w:rsidRPr="00B15094" w:rsidRDefault="00B20923" w:rsidP="0020074E">
      <w:pPr>
        <w:suppressLineNumbers/>
        <w:spacing w:line="300" w:lineRule="exact"/>
        <w:rPr>
          <w:rFonts w:ascii="ＭＳ 明朝" w:eastAsia="ＭＳ 明朝" w:hAnsi="ＭＳ 明朝"/>
          <w:color w:val="000000" w:themeColor="text1"/>
          <w:sz w:val="22"/>
        </w:rPr>
      </w:pPr>
    </w:p>
    <w:tbl>
      <w:tblPr>
        <w:tblStyle w:val="a3"/>
        <w:tblW w:w="0" w:type="auto"/>
        <w:tblInd w:w="210" w:type="dxa"/>
        <w:tblLook w:val="04A0" w:firstRow="1" w:lastRow="0" w:firstColumn="1" w:lastColumn="0" w:noHBand="0" w:noVBand="1"/>
      </w:tblPr>
      <w:tblGrid>
        <w:gridCol w:w="8850"/>
      </w:tblGrid>
      <w:tr w:rsidR="00A3171F" w:rsidRPr="00B15094" w14:paraId="0A1079AA" w14:textId="77777777" w:rsidTr="00E6039B">
        <w:tc>
          <w:tcPr>
            <w:tcW w:w="9060" w:type="dxa"/>
          </w:tcPr>
          <w:p w14:paraId="4C7A03FF" w14:textId="77777777" w:rsidR="00C46C1C" w:rsidRPr="00C313DB" w:rsidRDefault="00C46C1C" w:rsidP="00FF7F80">
            <w:pPr>
              <w:suppressLineNumbers/>
              <w:tabs>
                <w:tab w:val="left" w:pos="2595"/>
              </w:tabs>
              <w:rPr>
                <w:rFonts w:ascii="ＭＳ Ｐゴシック" w:eastAsia="ＭＳ Ｐゴシック" w:hAnsi="ＭＳ Ｐゴシック"/>
                <w:color w:val="000000" w:themeColor="text1"/>
                <w:szCs w:val="21"/>
              </w:rPr>
            </w:pPr>
            <w:r w:rsidRPr="00C313DB">
              <w:rPr>
                <w:rFonts w:ascii="ＭＳ Ｐゴシック" w:eastAsia="ＭＳ Ｐゴシック" w:hAnsi="ＭＳ Ｐゴシック" w:hint="eastAsia"/>
                <w:color w:val="000000" w:themeColor="text1"/>
                <w:szCs w:val="21"/>
              </w:rPr>
              <w:t>【参考】瀬戸内海環境保全特別措置法（昭和四十八年法律第百十号）(抜粋)</w:t>
            </w:r>
          </w:p>
          <w:p w14:paraId="7FF828E5" w14:textId="77777777" w:rsidR="00C46C1C" w:rsidRPr="00B15094" w:rsidRDefault="00C46C1C" w:rsidP="00FF7F80">
            <w:pPr>
              <w:suppressLineNumbers/>
              <w:rPr>
                <w:rFonts w:ascii="ＭＳ 明朝" w:eastAsia="ＭＳ 明朝" w:hAnsi="ＭＳ 明朝"/>
                <w:color w:val="000000" w:themeColor="text1"/>
                <w:szCs w:val="21"/>
              </w:rPr>
            </w:pPr>
            <w:r w:rsidRPr="00B15094">
              <w:rPr>
                <w:rFonts w:ascii="ＭＳ 明朝" w:eastAsia="ＭＳ 明朝" w:hAnsi="ＭＳ 明朝" w:hint="eastAsia"/>
                <w:color w:val="000000" w:themeColor="text1"/>
                <w:szCs w:val="21"/>
              </w:rPr>
              <w:t>（瀬戸内海の環境の保全に関する基本理念）</w:t>
            </w:r>
          </w:p>
          <w:p w14:paraId="6E45E288" w14:textId="77777777" w:rsidR="00C46C1C" w:rsidRPr="00B15094" w:rsidRDefault="00C46C1C" w:rsidP="00FF7F80">
            <w:pPr>
              <w:suppressLineNumbers/>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Cs w:val="21"/>
              </w:rPr>
              <w:t>第二条の二　瀬戸内海の環境の保全は、瀬戸内海が、我が国のみならず世界においても比類のない美しさを誇り、かつ、その自然と人々の生活及び生業並びに地域のにぎわいとが調和した自然景観と文化的景観を併せ有する景勝の地として、また、国民にとつて貴重な漁業資源の宝庫として、その恵沢を国民がひとしく享受し、後代の国民に継承すべきものであることに鑑み</w:t>
            </w:r>
            <w:r w:rsidRPr="00425BB8">
              <w:rPr>
                <w:rFonts w:ascii="ＭＳ 明朝" w:eastAsia="ＭＳ 明朝" w:hAnsi="ＭＳ 明朝" w:hint="eastAsia"/>
                <w:color w:val="000000" w:themeColor="text1"/>
                <w:szCs w:val="21"/>
              </w:rPr>
              <w:t>、</w:t>
            </w:r>
            <w:r w:rsidRPr="00B15094">
              <w:rPr>
                <w:rFonts w:ascii="ＭＳ 明朝" w:eastAsia="ＭＳ 明朝" w:hAnsi="ＭＳ 明朝" w:hint="eastAsia"/>
                <w:color w:val="000000" w:themeColor="text1"/>
                <w:szCs w:val="21"/>
                <w:u w:val="single"/>
              </w:rPr>
              <w:t>気候変動による水温の上昇その他の環境への影響が瀬戸内海においても生じていること及びこれが長期にわたり継続するおそれがあることも踏まえ</w:t>
            </w:r>
            <w:r w:rsidRPr="00B15094">
              <w:rPr>
                <w:rFonts w:ascii="ＭＳ 明朝" w:eastAsia="ＭＳ 明朝" w:hAnsi="ＭＳ 明朝" w:hint="eastAsia"/>
                <w:color w:val="000000" w:themeColor="text1"/>
                <w:szCs w:val="21"/>
              </w:rPr>
              <w:t>、瀬戸内海を、人の活動が自然に対し適切に作用することを通じて、美しい景観が形成されていること、生物の多様性及び生産性が確保されていること等その有する多面的価値及び機能が最大限に発揮された豊かな海とすることを旨として、行わなければならない。</w:t>
            </w:r>
          </w:p>
        </w:tc>
      </w:tr>
    </w:tbl>
    <w:p w14:paraId="351824C8" w14:textId="77777777" w:rsidR="00E83314" w:rsidRPr="00B15094" w:rsidRDefault="00E83314" w:rsidP="0020074E">
      <w:pPr>
        <w:widowControl/>
        <w:suppressLineNumbers/>
        <w:jc w:val="left"/>
        <w:rPr>
          <w:rFonts w:asciiTheme="minorEastAsia" w:hAnsiTheme="minorEastAsia"/>
          <w:color w:val="000000" w:themeColor="text1"/>
        </w:rPr>
      </w:pPr>
      <w:r w:rsidRPr="00B15094">
        <w:rPr>
          <w:rFonts w:asciiTheme="minorEastAsia" w:hAnsiTheme="minorEastAsia"/>
          <w:color w:val="000000" w:themeColor="text1"/>
        </w:rPr>
        <w:br w:type="page"/>
      </w:r>
    </w:p>
    <w:p w14:paraId="7A47E512" w14:textId="77777777" w:rsidR="00E83314" w:rsidRPr="00B15094" w:rsidRDefault="00E83314" w:rsidP="007B64FA">
      <w:pPr>
        <w:ind w:leftChars="3" w:left="227" w:rightChars="32" w:right="67" w:hangingChars="100" w:hanging="221"/>
        <w:rPr>
          <w:rFonts w:asciiTheme="majorEastAsia" w:eastAsiaTheme="majorEastAsia" w:hAnsiTheme="majorEastAsia" w:cs="Meiryo UI"/>
          <w:b/>
          <w:color w:val="000000" w:themeColor="text1"/>
          <w:sz w:val="22"/>
          <w:szCs w:val="21"/>
        </w:rPr>
      </w:pPr>
      <w:r w:rsidRPr="00B15094">
        <w:rPr>
          <w:rFonts w:asciiTheme="majorEastAsia" w:eastAsiaTheme="majorEastAsia" w:hAnsiTheme="majorEastAsia" w:cs="Meiryo UI" w:hint="eastAsia"/>
          <w:b/>
          <w:color w:val="000000" w:themeColor="text1"/>
          <w:sz w:val="22"/>
          <w:szCs w:val="21"/>
        </w:rPr>
        <w:lastRenderedPageBreak/>
        <w:t>（</w:t>
      </w:r>
      <w:r w:rsidR="009E17CC" w:rsidRPr="00B15094">
        <w:rPr>
          <w:rFonts w:asciiTheme="majorEastAsia" w:eastAsiaTheme="majorEastAsia" w:hAnsiTheme="majorEastAsia" w:cs="Meiryo UI" w:hint="eastAsia"/>
          <w:b/>
          <w:color w:val="000000" w:themeColor="text1"/>
          <w:sz w:val="22"/>
          <w:szCs w:val="21"/>
        </w:rPr>
        <w:t>９</w:t>
      </w:r>
      <w:r w:rsidRPr="00B15094">
        <w:rPr>
          <w:rFonts w:asciiTheme="majorEastAsia" w:eastAsiaTheme="majorEastAsia" w:hAnsiTheme="majorEastAsia" w:cs="Meiryo UI" w:hint="eastAsia"/>
          <w:b/>
          <w:color w:val="000000" w:themeColor="text1"/>
          <w:sz w:val="22"/>
          <w:szCs w:val="21"/>
        </w:rPr>
        <w:t>）淀川河口域の管理及び水質改善取組み等の状況について</w:t>
      </w:r>
    </w:p>
    <w:p w14:paraId="332BCA44" w14:textId="2FEC01E0" w:rsidR="00E83314" w:rsidRPr="008B1E8D" w:rsidRDefault="00E83314" w:rsidP="007B64FA">
      <w:pPr>
        <w:ind w:leftChars="3" w:left="227" w:rightChars="32" w:right="67" w:hangingChars="100" w:hanging="221"/>
        <w:rPr>
          <w:rFonts w:ascii="ＭＳ Ｐゴシック" w:eastAsia="ＭＳ Ｐゴシック" w:hAnsi="ＭＳ Ｐゴシック" w:cs="Meiryo UI"/>
          <w:b/>
          <w:color w:val="000000" w:themeColor="text1"/>
          <w:sz w:val="22"/>
          <w:szCs w:val="21"/>
        </w:rPr>
      </w:pPr>
      <w:r w:rsidRPr="008B1E8D">
        <w:rPr>
          <w:rFonts w:ascii="ＭＳ Ｐゴシック" w:eastAsia="ＭＳ Ｐゴシック" w:hAnsi="ＭＳ Ｐゴシック" w:cs="Meiryo UI" w:hint="eastAsia"/>
          <w:b/>
          <w:color w:val="000000" w:themeColor="text1"/>
          <w:sz w:val="22"/>
          <w:szCs w:val="21"/>
        </w:rPr>
        <w:t>①淀川大堰について</w:t>
      </w:r>
    </w:p>
    <w:p w14:paraId="31FB6DBE" w14:textId="3264C83D" w:rsidR="00E83314" w:rsidRPr="00B15094" w:rsidRDefault="00E83314" w:rsidP="008A7F7E">
      <w:pPr>
        <w:spacing w:line="300" w:lineRule="exact"/>
        <w:ind w:leftChars="100" w:left="210"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淀川大堰は、都市用水（水道用水等）を確保するための潮止め機能や、大川（旧淀川）・神崎川へ維持用水を流入させるために必要な水位保持機能、渇水時の都市用水を確保するために必要な調整池機能などを有している</w:t>
      </w:r>
      <w:r w:rsidR="0007458A" w:rsidRPr="00B15094">
        <w:rPr>
          <w:rFonts w:ascii="ＭＳ 明朝" w:eastAsia="ＭＳ 明朝" w:hAnsi="ＭＳ 明朝" w:cs="Meiryo UI" w:hint="eastAsia"/>
          <w:color w:val="000000" w:themeColor="text1"/>
          <w:sz w:val="22"/>
          <w:szCs w:val="21"/>
        </w:rPr>
        <w:t>（図</w:t>
      </w:r>
      <w:r w:rsidR="00FF7F80" w:rsidRPr="00FF7F80">
        <w:rPr>
          <w:rFonts w:ascii="ＭＳ 明朝" w:eastAsia="ＭＳ 明朝" w:hAnsi="ＭＳ 明朝" w:cs="Meiryo UI" w:hint="eastAsia"/>
          <w:color w:val="000000" w:themeColor="text1"/>
          <w:sz w:val="22"/>
          <w:szCs w:val="21"/>
        </w:rPr>
        <w:t>Ⅱ-</w:t>
      </w:r>
      <w:r w:rsidR="0007458A" w:rsidRPr="00B15094">
        <w:rPr>
          <w:rFonts w:ascii="ＭＳ 明朝" w:eastAsia="ＭＳ 明朝" w:hAnsi="ＭＳ 明朝" w:cs="Meiryo UI" w:hint="eastAsia"/>
          <w:color w:val="000000" w:themeColor="text1"/>
          <w:sz w:val="22"/>
          <w:szCs w:val="21"/>
        </w:rPr>
        <w:t>1</w:t>
      </w:r>
      <w:r w:rsidR="0007458A" w:rsidRPr="00B15094">
        <w:rPr>
          <w:rFonts w:ascii="ＭＳ 明朝" w:eastAsia="ＭＳ 明朝" w:hAnsi="ＭＳ 明朝" w:cs="Meiryo UI"/>
          <w:color w:val="000000" w:themeColor="text1"/>
          <w:sz w:val="22"/>
          <w:szCs w:val="21"/>
        </w:rPr>
        <w:t>-17</w:t>
      </w:r>
      <w:r w:rsidR="0007458A" w:rsidRPr="00B15094">
        <w:rPr>
          <w:rFonts w:ascii="ＭＳ 明朝" w:eastAsia="ＭＳ 明朝" w:hAnsi="ＭＳ 明朝" w:cs="Meiryo UI" w:hint="eastAsia"/>
          <w:color w:val="000000" w:themeColor="text1"/>
          <w:sz w:val="22"/>
          <w:szCs w:val="21"/>
        </w:rPr>
        <w:t>）</w:t>
      </w:r>
      <w:r w:rsidRPr="00B15094">
        <w:rPr>
          <w:rFonts w:ascii="ＭＳ 明朝" w:eastAsia="ＭＳ 明朝" w:hAnsi="ＭＳ 明朝" w:cs="Meiryo UI" w:hint="eastAsia"/>
          <w:color w:val="000000" w:themeColor="text1"/>
          <w:sz w:val="22"/>
          <w:szCs w:val="21"/>
        </w:rPr>
        <w:t>。</w:t>
      </w:r>
    </w:p>
    <w:p w14:paraId="15ADE01A" w14:textId="376745C9" w:rsidR="00E83314" w:rsidRPr="00B15094" w:rsidRDefault="00E83314" w:rsidP="008A7F7E">
      <w:pPr>
        <w:spacing w:line="300" w:lineRule="exact"/>
        <w:ind w:leftChars="100" w:left="210"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平常時には、上流からの流水は堰き止められており（魚道は除く）、毛馬水門から大川の維持用水として概ね70</w:t>
      </w:r>
      <w:r w:rsidRPr="00B15094">
        <w:rPr>
          <w:rFonts w:ascii="ＭＳ 明朝" w:eastAsia="ＭＳ 明朝" w:hAnsi="ＭＳ 明朝" w:cs="Meiryo UI"/>
          <w:color w:val="000000" w:themeColor="text1"/>
          <w:sz w:val="22"/>
          <w:szCs w:val="21"/>
        </w:rPr>
        <w:t>m</w:t>
      </w:r>
      <w:r w:rsidRPr="00B15094">
        <w:rPr>
          <w:rFonts w:ascii="ＭＳ 明朝" w:eastAsia="ＭＳ 明朝" w:hAnsi="ＭＳ 明朝" w:cs="Meiryo UI"/>
          <w:color w:val="000000" w:themeColor="text1"/>
          <w:sz w:val="22"/>
          <w:szCs w:val="21"/>
          <w:vertAlign w:val="superscript"/>
        </w:rPr>
        <w:t>3</w:t>
      </w:r>
      <w:r w:rsidRPr="00B15094">
        <w:rPr>
          <w:rFonts w:ascii="ＭＳ 明朝" w:eastAsia="ＭＳ 明朝" w:hAnsi="ＭＳ 明朝" w:cs="Meiryo UI"/>
          <w:color w:val="000000" w:themeColor="text1"/>
          <w:sz w:val="22"/>
          <w:szCs w:val="21"/>
        </w:rPr>
        <w:t>/s</w:t>
      </w:r>
      <w:r w:rsidRPr="00B15094">
        <w:rPr>
          <w:rFonts w:ascii="ＭＳ 明朝" w:eastAsia="ＭＳ 明朝" w:hAnsi="ＭＳ 明朝" w:cs="Meiryo UI" w:hint="eastAsia"/>
          <w:color w:val="000000" w:themeColor="text1"/>
          <w:sz w:val="22"/>
          <w:szCs w:val="21"/>
        </w:rPr>
        <w:t>が放流されている。</w:t>
      </w:r>
      <w:r w:rsidR="001A776C" w:rsidRPr="00B15094">
        <w:rPr>
          <w:rFonts w:ascii="ＭＳ 明朝" w:eastAsia="ＭＳ 明朝" w:hAnsi="ＭＳ 明朝" w:cs="Meiryo UI" w:hint="eastAsia"/>
          <w:color w:val="000000" w:themeColor="text1"/>
          <w:sz w:val="22"/>
          <w:szCs w:val="21"/>
        </w:rPr>
        <w:t>降雨によって水位が上昇した場合には、堰が操作され、新淀川へ放流されている。淀川中流</w:t>
      </w:r>
      <w:r w:rsidR="0001657A" w:rsidRPr="00B15094">
        <w:rPr>
          <w:rFonts w:ascii="ＭＳ 明朝" w:eastAsia="ＭＳ 明朝" w:hAnsi="ＭＳ 明朝" w:cs="Meiryo UI" w:hint="eastAsia"/>
          <w:color w:val="000000" w:themeColor="text1"/>
          <w:sz w:val="22"/>
          <w:szCs w:val="21"/>
        </w:rPr>
        <w:t>における流量については、図</w:t>
      </w:r>
      <w:r w:rsidR="00FF7F80" w:rsidRPr="00FF7F80">
        <w:rPr>
          <w:rFonts w:ascii="ＭＳ 明朝" w:eastAsia="ＭＳ 明朝" w:hAnsi="ＭＳ 明朝" w:cs="Meiryo UI" w:hint="eastAsia"/>
          <w:color w:val="000000" w:themeColor="text1"/>
          <w:sz w:val="22"/>
          <w:szCs w:val="21"/>
        </w:rPr>
        <w:t>Ⅱ-</w:t>
      </w:r>
      <w:r w:rsidR="0001657A" w:rsidRPr="00B15094">
        <w:rPr>
          <w:rFonts w:ascii="ＭＳ 明朝" w:eastAsia="ＭＳ 明朝" w:hAnsi="ＭＳ 明朝" w:cs="Meiryo UI" w:hint="eastAsia"/>
          <w:color w:val="000000" w:themeColor="text1"/>
          <w:sz w:val="22"/>
          <w:szCs w:val="21"/>
        </w:rPr>
        <w:t>1</w:t>
      </w:r>
      <w:r w:rsidR="0001657A" w:rsidRPr="00B15094">
        <w:rPr>
          <w:rFonts w:ascii="ＭＳ 明朝" w:eastAsia="ＭＳ 明朝" w:hAnsi="ＭＳ 明朝" w:cs="Meiryo UI"/>
          <w:color w:val="000000" w:themeColor="text1"/>
          <w:sz w:val="22"/>
          <w:szCs w:val="21"/>
        </w:rPr>
        <w:t>-1</w:t>
      </w:r>
      <w:r w:rsidR="0030441A" w:rsidRPr="00B15094">
        <w:rPr>
          <w:rFonts w:ascii="ＭＳ 明朝" w:eastAsia="ＭＳ 明朝" w:hAnsi="ＭＳ 明朝" w:cs="Meiryo UI" w:hint="eastAsia"/>
          <w:color w:val="000000" w:themeColor="text1"/>
          <w:sz w:val="22"/>
          <w:szCs w:val="21"/>
        </w:rPr>
        <w:t>8</w:t>
      </w:r>
      <w:r w:rsidR="0001657A" w:rsidRPr="00B15094">
        <w:rPr>
          <w:rFonts w:ascii="ＭＳ 明朝" w:eastAsia="ＭＳ 明朝" w:hAnsi="ＭＳ 明朝" w:cs="Meiryo UI" w:hint="eastAsia"/>
          <w:color w:val="000000" w:themeColor="text1"/>
          <w:sz w:val="22"/>
          <w:szCs w:val="21"/>
        </w:rPr>
        <w:t>のとおりであり、</w:t>
      </w:r>
      <w:r w:rsidR="001A776C" w:rsidRPr="00B15094">
        <w:rPr>
          <w:rFonts w:ascii="ＭＳ 明朝" w:eastAsia="ＭＳ 明朝" w:hAnsi="ＭＳ 明朝" w:cs="Meiryo UI" w:hint="eastAsia"/>
          <w:color w:val="000000" w:themeColor="text1"/>
          <w:sz w:val="22"/>
          <w:szCs w:val="21"/>
        </w:rPr>
        <w:t>出水時には</w:t>
      </w:r>
      <w:r w:rsidR="0030441A" w:rsidRPr="00B15094">
        <w:rPr>
          <w:rFonts w:ascii="ＭＳ 明朝" w:eastAsia="ＭＳ 明朝" w:hAnsi="ＭＳ 明朝" w:cs="Meiryo UI" w:hint="eastAsia"/>
          <w:color w:val="000000" w:themeColor="text1"/>
          <w:sz w:val="22"/>
          <w:szCs w:val="21"/>
        </w:rPr>
        <w:t>、</w:t>
      </w:r>
      <w:r w:rsidR="001A776C" w:rsidRPr="00B15094">
        <w:rPr>
          <w:rFonts w:ascii="ＭＳ 明朝" w:eastAsia="ＭＳ 明朝" w:hAnsi="ＭＳ 明朝" w:cs="Meiryo UI" w:hint="eastAsia"/>
          <w:color w:val="000000" w:themeColor="text1"/>
          <w:sz w:val="22"/>
          <w:szCs w:val="21"/>
        </w:rPr>
        <w:t>相当量が新淀川へ放流されていると考えられる。</w:t>
      </w:r>
    </w:p>
    <w:p w14:paraId="4A7B0343" w14:textId="77777777" w:rsidR="00E83314" w:rsidRPr="00B15094" w:rsidRDefault="00E83314" w:rsidP="008A7F7E">
      <w:pPr>
        <w:spacing w:line="300" w:lineRule="exact"/>
        <w:ind w:leftChars="100" w:left="210"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現在、淀川河口・大阪湾と淀川上流の間を船で行き来できるようにするため、大阪・関西万博開催までの完了を目指し、淀川大堰閘門の整備が進められている。</w:t>
      </w:r>
    </w:p>
    <w:p w14:paraId="6C38F58F"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noProof/>
          <w:color w:val="000000" w:themeColor="text1"/>
          <w:sz w:val="22"/>
          <w:szCs w:val="21"/>
        </w:rPr>
        <mc:AlternateContent>
          <mc:Choice Requires="wpg">
            <w:drawing>
              <wp:anchor distT="0" distB="0" distL="114300" distR="114300" simplePos="0" relativeHeight="251855872" behindDoc="0" locked="0" layoutInCell="1" allowOverlap="1" wp14:anchorId="42DD5723" wp14:editId="58508563">
                <wp:simplePos x="0" y="0"/>
                <wp:positionH relativeFrom="column">
                  <wp:posOffset>5344</wp:posOffset>
                </wp:positionH>
                <wp:positionV relativeFrom="paragraph">
                  <wp:posOffset>17468</wp:posOffset>
                </wp:positionV>
                <wp:extent cx="3333749" cy="2783840"/>
                <wp:effectExtent l="0" t="0" r="19685" b="35560"/>
                <wp:wrapNone/>
                <wp:docPr id="4126" name="グループ化 4126"/>
                <wp:cNvGraphicFramePr/>
                <a:graphic xmlns:a="http://schemas.openxmlformats.org/drawingml/2006/main">
                  <a:graphicData uri="http://schemas.microsoft.com/office/word/2010/wordprocessingGroup">
                    <wpg:wgp>
                      <wpg:cNvGrpSpPr/>
                      <wpg:grpSpPr>
                        <a:xfrm>
                          <a:off x="0" y="0"/>
                          <a:ext cx="3333749" cy="2783840"/>
                          <a:chOff x="0" y="0"/>
                          <a:chExt cx="3333749" cy="2783840"/>
                        </a:xfrm>
                      </wpg:grpSpPr>
                      <pic:pic xmlns:pic="http://schemas.openxmlformats.org/drawingml/2006/picture">
                        <pic:nvPicPr>
                          <pic:cNvPr id="4127" name="図 4127"/>
                          <pic:cNvPicPr>
                            <a:picLocks noChangeAspect="1"/>
                          </pic:cNvPicPr>
                        </pic:nvPicPr>
                        <pic:blipFill rotWithShape="1">
                          <a:blip r:embed="rId91">
                            <a:extLst>
                              <a:ext uri="{28A0092B-C50C-407E-A947-70E740481C1C}">
                                <a14:useLocalDpi xmlns:a14="http://schemas.microsoft.com/office/drawing/2010/main" val="0"/>
                              </a:ext>
                            </a:extLst>
                          </a:blip>
                          <a:srcRect l="38596" t="24635" r="15491"/>
                          <a:stretch/>
                        </pic:blipFill>
                        <pic:spPr bwMode="auto">
                          <a:xfrm>
                            <a:off x="180975" y="190500"/>
                            <a:ext cx="2809875" cy="2593340"/>
                          </a:xfrm>
                          <a:prstGeom prst="rect">
                            <a:avLst/>
                          </a:prstGeom>
                          <a:ln>
                            <a:noFill/>
                          </a:ln>
                          <a:extLst>
                            <a:ext uri="{53640926-AAD7-44D8-BBD7-CCE9431645EC}">
                              <a14:shadowObscured xmlns:a14="http://schemas.microsoft.com/office/drawing/2010/main"/>
                            </a:ext>
                          </a:extLst>
                        </pic:spPr>
                      </pic:pic>
                      <wps:wsp>
                        <wps:cNvPr id="4128" name="四角形吹き出し 4128"/>
                        <wps:cNvSpPr/>
                        <wps:spPr>
                          <a:xfrm>
                            <a:off x="2524124" y="2095500"/>
                            <a:ext cx="809625" cy="333375"/>
                          </a:xfrm>
                          <a:prstGeom prst="wedgeRectCallout">
                            <a:avLst>
                              <a:gd name="adj1" fmla="val -129147"/>
                              <a:gd name="adj2" fmla="val -134644"/>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52C9E5" w14:textId="77777777" w:rsidR="00573D51" w:rsidRPr="00F47237" w:rsidRDefault="00573D51" w:rsidP="00E83314">
                              <w:pPr>
                                <w:spacing w:line="240" w:lineRule="exact"/>
                                <w:jc w:val="center"/>
                                <w:rPr>
                                  <w:rFonts w:ascii="ＭＳ ゴシック" w:eastAsia="ＭＳ ゴシック" w:hAnsi="ＭＳ ゴシック"/>
                                  <w:color w:val="000000" w:themeColor="text1"/>
                                  <w:sz w:val="22"/>
                                </w:rPr>
                              </w:pPr>
                              <w:r w:rsidRPr="00F47237">
                                <w:rPr>
                                  <w:rFonts w:ascii="ＭＳ ゴシック" w:eastAsia="ＭＳ ゴシック" w:hAnsi="ＭＳ ゴシック" w:hint="eastAsia"/>
                                  <w:color w:val="000000" w:themeColor="text1"/>
                                  <w:sz w:val="22"/>
                                </w:rPr>
                                <w:t>毛馬</w:t>
                              </w:r>
                              <w:r w:rsidRPr="00F47237">
                                <w:rPr>
                                  <w:rFonts w:ascii="ＭＳ ゴシック" w:eastAsia="ＭＳ ゴシック" w:hAnsi="ＭＳ ゴシック"/>
                                  <w:color w:val="000000" w:themeColor="text1"/>
                                  <w:sz w:val="22"/>
                                </w:rPr>
                                <w:t>水門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9" name="四角形吹き出し 4129"/>
                        <wps:cNvSpPr/>
                        <wps:spPr>
                          <a:xfrm>
                            <a:off x="1238250" y="0"/>
                            <a:ext cx="809625" cy="333375"/>
                          </a:xfrm>
                          <a:prstGeom prst="wedgeRectCallout">
                            <a:avLst>
                              <a:gd name="adj1" fmla="val -42009"/>
                              <a:gd name="adj2" fmla="val 296785"/>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761A65" w14:textId="77777777" w:rsidR="00573D51" w:rsidRPr="00F47237" w:rsidRDefault="00573D51" w:rsidP="00E83314">
                              <w:pPr>
                                <w:spacing w:line="240" w:lineRule="exact"/>
                                <w:jc w:val="center"/>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t>淀川</w:t>
                              </w:r>
                              <w:r>
                                <w:rPr>
                                  <w:rFonts w:ascii="ＭＳ ゴシック" w:eastAsia="ＭＳ ゴシック" w:hAnsi="ＭＳ ゴシック"/>
                                  <w:color w:val="000000" w:themeColor="text1"/>
                                  <w:sz w:val="22"/>
                                </w:rPr>
                                <w:t>大堰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0" name="四角形吹き出し 4130"/>
                        <wps:cNvSpPr/>
                        <wps:spPr>
                          <a:xfrm>
                            <a:off x="0" y="514350"/>
                            <a:ext cx="504825" cy="295275"/>
                          </a:xfrm>
                          <a:prstGeom prst="wedgeRectCallout">
                            <a:avLst>
                              <a:gd name="adj1" fmla="val 145072"/>
                              <a:gd name="adj2" fmla="val 7414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5A52A3" w14:textId="77777777" w:rsidR="00573D51" w:rsidRPr="00F47237" w:rsidRDefault="00573D51"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2" name="四角形吹き出し 4132"/>
                        <wps:cNvSpPr/>
                        <wps:spPr>
                          <a:xfrm>
                            <a:off x="551601" y="2019300"/>
                            <a:ext cx="504825" cy="247650"/>
                          </a:xfrm>
                          <a:prstGeom prst="wedgeRectCallout">
                            <a:avLst>
                              <a:gd name="adj1" fmla="val 126150"/>
                              <a:gd name="adj2" fmla="val -27969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7C89A0" w14:textId="77777777" w:rsidR="00573D51" w:rsidRPr="00F47237" w:rsidRDefault="00573D51"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 name="テキスト ボックス 2"/>
                        <wps:cNvSpPr txBox="1">
                          <a:spLocks noChangeArrowheads="1"/>
                        </wps:cNvSpPr>
                        <wps:spPr bwMode="auto">
                          <a:xfrm rot="19422910">
                            <a:off x="571501" y="1157441"/>
                            <a:ext cx="800734" cy="329564"/>
                          </a:xfrm>
                          <a:prstGeom prst="rect">
                            <a:avLst/>
                          </a:prstGeom>
                          <a:noFill/>
                          <a:ln w="9525">
                            <a:noFill/>
                            <a:miter lim="800000"/>
                            <a:headEnd/>
                            <a:tailEnd/>
                          </a:ln>
                        </wps:spPr>
                        <wps:txbx>
                          <w:txbxContent>
                            <w:p w14:paraId="146FA8D3" w14:textId="77777777" w:rsidR="00573D51" w:rsidRPr="00F47237" w:rsidRDefault="00573D51" w:rsidP="00E83314">
                              <w:pPr>
                                <w:rPr>
                                  <w:rFonts w:ascii="ＭＳ ゴシック" w:eastAsia="ＭＳ ゴシック" w:hAnsi="ＭＳ ゴシック"/>
                                  <w:b/>
                                  <w:color w:val="FFFFFF" w:themeColor="background1"/>
                                </w:rPr>
                              </w:pPr>
                              <w:r w:rsidRPr="00F47237">
                                <w:rPr>
                                  <w:rFonts w:ascii="ＭＳ ゴシック" w:eastAsia="ＭＳ ゴシック" w:hAnsi="ＭＳ ゴシック" w:hint="eastAsia"/>
                                  <w:b/>
                                  <w:color w:val="FFFFFF" w:themeColor="background1"/>
                                </w:rPr>
                                <w:t>新淀川</w:t>
                              </w:r>
                            </w:p>
                          </w:txbxContent>
                        </wps:txbx>
                        <wps:bodyPr rot="0" vert="horz" wrap="square" lIns="91440" tIns="45720" rIns="91440" bIns="45720" anchor="t" anchorCtr="0">
                          <a:spAutoFit/>
                        </wps:bodyPr>
                      </wps:wsp>
                      <wps:wsp>
                        <wps:cNvPr id="4134" name="テキスト ボックス 2"/>
                        <wps:cNvSpPr txBox="1">
                          <a:spLocks noChangeArrowheads="1"/>
                        </wps:cNvSpPr>
                        <wps:spPr bwMode="auto">
                          <a:xfrm>
                            <a:off x="1962150" y="2162175"/>
                            <a:ext cx="800100" cy="328930"/>
                          </a:xfrm>
                          <a:prstGeom prst="rect">
                            <a:avLst/>
                          </a:prstGeom>
                          <a:noFill/>
                          <a:ln w="9525">
                            <a:noFill/>
                            <a:miter lim="800000"/>
                            <a:headEnd/>
                            <a:tailEnd/>
                          </a:ln>
                        </wps:spPr>
                        <wps:txbx>
                          <w:txbxContent>
                            <w:p w14:paraId="5FB1852D" w14:textId="77777777" w:rsidR="00573D51" w:rsidRPr="00F47237" w:rsidRDefault="00573D51" w:rsidP="00E83314">
                              <w:pPr>
                                <w:rPr>
                                  <w:rFonts w:ascii="ＭＳ ゴシック" w:eastAsia="ＭＳ ゴシック" w:hAnsi="ＭＳ ゴシック"/>
                                  <w:b/>
                                  <w:color w:val="FFFFFF" w:themeColor="background1"/>
                                </w:rPr>
                              </w:pPr>
                              <w:r>
                                <w:rPr>
                                  <w:rFonts w:ascii="ＭＳ ゴシック" w:eastAsia="ＭＳ ゴシック" w:hAnsi="ＭＳ ゴシック" w:hint="eastAsia"/>
                                  <w:b/>
                                  <w:color w:val="FFFFFF" w:themeColor="background1"/>
                                </w:rPr>
                                <w:t>大</w:t>
                              </w:r>
                              <w:r w:rsidRPr="00F47237">
                                <w:rPr>
                                  <w:rFonts w:ascii="ＭＳ ゴシック" w:eastAsia="ＭＳ ゴシック" w:hAnsi="ＭＳ ゴシック" w:hint="eastAsia"/>
                                  <w:b/>
                                  <w:color w:val="FFFFFF" w:themeColor="background1"/>
                                </w:rPr>
                                <w:t>川</w:t>
                              </w:r>
                            </w:p>
                          </w:txbxContent>
                        </wps:txbx>
                        <wps:bodyPr rot="0" vert="horz" wrap="square" lIns="91440" tIns="45720" rIns="91440" bIns="45720" anchor="t" anchorCtr="0">
                          <a:spAutoFit/>
                        </wps:bodyPr>
                      </wps:wsp>
                      <wps:wsp>
                        <wps:cNvPr id="4135" name="直線矢印コネクタ 4135"/>
                        <wps:cNvCnPr/>
                        <wps:spPr>
                          <a:xfrm flipH="1">
                            <a:off x="1552575" y="514350"/>
                            <a:ext cx="523875" cy="43815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36" name="直線矢印コネクタ 4136"/>
                        <wps:cNvCnPr/>
                        <wps:spPr>
                          <a:xfrm>
                            <a:off x="2247900" y="2428875"/>
                            <a:ext cx="200025" cy="295275"/>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42DD5723" id="グループ化 4126" o:spid="_x0000_s1062" style="position:absolute;left:0;text-align:left;margin-left:.4pt;margin-top:1.4pt;width:262.5pt;height:219.2pt;z-index:251855872;mso-width-relative:margin" coordsize="33337,27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">
                <v:shape id="図 4127" o:spid="_x0000_s1063" type="#_x0000_t75" style="position:absolute;left:1809;top:1905;width:28099;height:25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">
                  <v:imagedata r:id="rId92" o:title="" croptop="16145f" cropleft="25294f" cropright="10152f"/>
                  <v:path arrowok="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128" o:spid="_x0000_s1064" type="#_x0000_t61" style="position:absolute;left:25241;top:20955;width:8096;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" adj="-17096,-18283" fillcolor="white [3212]" strokecolor="#243f60 [1604]" strokeweight="2pt">
                  <v:textbox>
                    <w:txbxContent>
                      <w:p w14:paraId="4552C9E5" w14:textId="77777777" w:rsidR="00573D51" w:rsidRPr="00F47237" w:rsidRDefault="00573D51" w:rsidP="00E83314">
                        <w:pPr>
                          <w:spacing w:line="240" w:lineRule="exact"/>
                          <w:jc w:val="center"/>
                          <w:rPr>
                            <w:rFonts w:ascii="ＭＳ ゴシック" w:eastAsia="ＭＳ ゴシック" w:hAnsi="ＭＳ ゴシック"/>
                            <w:color w:val="000000" w:themeColor="text1"/>
                            <w:sz w:val="22"/>
                          </w:rPr>
                        </w:pPr>
                        <w:r w:rsidRPr="00F47237">
                          <w:rPr>
                            <w:rFonts w:ascii="ＭＳ ゴシック" w:eastAsia="ＭＳ ゴシック" w:hAnsi="ＭＳ ゴシック" w:hint="eastAsia"/>
                            <w:color w:val="000000" w:themeColor="text1"/>
                            <w:sz w:val="22"/>
                          </w:rPr>
                          <w:t>毛馬</w:t>
                        </w:r>
                        <w:r w:rsidRPr="00F47237">
                          <w:rPr>
                            <w:rFonts w:ascii="ＭＳ ゴシック" w:eastAsia="ＭＳ ゴシック" w:hAnsi="ＭＳ ゴシック"/>
                            <w:color w:val="000000" w:themeColor="text1"/>
                            <w:sz w:val="22"/>
                          </w:rPr>
                          <w:t>水門</w:t>
                        </w:r>
                      </w:p>
                    </w:txbxContent>
                  </v:textbox>
                </v:shape>
                <v:shape id="四角形吹き出し 4129" o:spid="_x0000_s1065" type="#_x0000_t61" style="position:absolute;left:12382;width:8096;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" adj="1726,74906" fillcolor="white [3212]" strokecolor="#243f60 [1604]" strokeweight="2pt">
                  <v:textbox>
                    <w:txbxContent>
                      <w:p w14:paraId="7E761A65" w14:textId="77777777" w:rsidR="00573D51" w:rsidRPr="00F47237" w:rsidRDefault="00573D51" w:rsidP="00E83314">
                        <w:pPr>
                          <w:spacing w:line="240" w:lineRule="exact"/>
                          <w:jc w:val="center"/>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t>淀川</w:t>
                        </w:r>
                        <w:r>
                          <w:rPr>
                            <w:rFonts w:ascii="ＭＳ ゴシック" w:eastAsia="ＭＳ ゴシック" w:hAnsi="ＭＳ ゴシック"/>
                            <w:color w:val="000000" w:themeColor="text1"/>
                            <w:sz w:val="22"/>
                          </w:rPr>
                          <w:t>大堰</w:t>
                        </w:r>
                      </w:p>
                    </w:txbxContent>
                  </v:textbox>
                </v:shape>
                <v:shape id="四角形吹き出し 4130" o:spid="_x0000_s1066" type="#_x0000_t61" style="position:absolute;top:5143;width:5048;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" adj="42136,26816" fillcolor="white [3212]" strokecolor="#243f60 [1604]" strokeweight="2pt">
                  <v:textbox>
                    <w:txbxContent>
                      <w:p w14:paraId="025A52A3" w14:textId="77777777" w:rsidR="00573D51" w:rsidRPr="00F47237" w:rsidRDefault="00573D51"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v:textbox>
                </v:shape>
                <v:shape id="四角形吹き出し 4132" o:spid="_x0000_s1067" type="#_x0000_t61" style="position:absolute;left:5516;top:20193;width:5048;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" adj="38048,-49615" fillcolor="white [3212]" strokecolor="#243f60 [1604]" strokeweight="2pt">
                  <v:textbox>
                    <w:txbxContent>
                      <w:p w14:paraId="2E7C89A0" w14:textId="77777777" w:rsidR="00573D51" w:rsidRPr="00F47237" w:rsidRDefault="00573D51"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v:textbox>
                </v:shape>
                <v:shape id="_x0000_s1068" type="#_x0000_t202" style="position:absolute;left:5715;top:11574;width:8007;height:3296;rotation:-23779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" filled="f" stroked="f">
                  <v:textbox style="mso-fit-shape-to-text:t">
                    <w:txbxContent>
                      <w:p w14:paraId="146FA8D3" w14:textId="77777777" w:rsidR="00573D51" w:rsidRPr="00F47237" w:rsidRDefault="00573D51" w:rsidP="00E83314">
                        <w:pPr>
                          <w:rPr>
                            <w:rFonts w:ascii="ＭＳ ゴシック" w:eastAsia="ＭＳ ゴシック" w:hAnsi="ＭＳ ゴシック"/>
                            <w:b/>
                            <w:color w:val="FFFFFF" w:themeColor="background1"/>
                          </w:rPr>
                        </w:pPr>
                        <w:r w:rsidRPr="00F47237">
                          <w:rPr>
                            <w:rFonts w:ascii="ＭＳ ゴシック" w:eastAsia="ＭＳ ゴシック" w:hAnsi="ＭＳ ゴシック" w:hint="eastAsia"/>
                            <w:b/>
                            <w:color w:val="FFFFFF" w:themeColor="background1"/>
                          </w:rPr>
                          <w:t>新淀川</w:t>
                        </w:r>
                      </w:p>
                    </w:txbxContent>
                  </v:textbox>
                </v:shape>
                <v:shape id="_x0000_s1069" type="#_x0000_t202" style="position:absolute;left:19621;top:21621;width:8001;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" filled="f" stroked="f">
                  <v:textbox style="mso-fit-shape-to-text:t">
                    <w:txbxContent>
                      <w:p w14:paraId="5FB1852D" w14:textId="77777777" w:rsidR="00573D51" w:rsidRPr="00F47237" w:rsidRDefault="00573D51" w:rsidP="00E83314">
                        <w:pPr>
                          <w:rPr>
                            <w:rFonts w:ascii="ＭＳ ゴシック" w:eastAsia="ＭＳ ゴシック" w:hAnsi="ＭＳ ゴシック"/>
                            <w:b/>
                            <w:color w:val="FFFFFF" w:themeColor="background1"/>
                          </w:rPr>
                        </w:pPr>
                        <w:r>
                          <w:rPr>
                            <w:rFonts w:ascii="ＭＳ ゴシック" w:eastAsia="ＭＳ ゴシック" w:hAnsi="ＭＳ ゴシック" w:hint="eastAsia"/>
                            <w:b/>
                            <w:color w:val="FFFFFF" w:themeColor="background1"/>
                          </w:rPr>
                          <w:t>大</w:t>
                        </w:r>
                        <w:r w:rsidRPr="00F47237">
                          <w:rPr>
                            <w:rFonts w:ascii="ＭＳ ゴシック" w:eastAsia="ＭＳ ゴシック" w:hAnsi="ＭＳ ゴシック" w:hint="eastAsia"/>
                            <w:b/>
                            <w:color w:val="FFFFFF" w:themeColor="background1"/>
                          </w:rPr>
                          <w:t>川</w:t>
                        </w:r>
                      </w:p>
                    </w:txbxContent>
                  </v:textbox>
                </v:shape>
                <v:shapetype id="_x0000_t32" coordsize="21600,21600" o:spt="32" o:oned="t" path="m,l21600,21600e" filled="f">
                  <v:path arrowok="t" fillok="f" o:connecttype="none"/>
                  <o:lock v:ext="edit" shapetype="t"/>
                </v:shapetype>
                <v:shape id="直線矢印コネクタ 4135" o:spid="_x0000_s1070" type="#_x0000_t32" style="position:absolute;left:15525;top:5143;width:5239;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" strokecolor="white [3212]" strokeweight="3pt">
                  <v:stroke endarrow="block"/>
                </v:shape>
                <v:shape id="直線矢印コネクタ 4136" o:spid="_x0000_s1071" type="#_x0000_t32" style="position:absolute;left:22479;top:24288;width:2000;height:2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" strokecolor="white [3212]" strokeweight="3pt">
                  <v:stroke endarrow="block"/>
                </v:shape>
              </v:group>
            </w:pict>
          </mc:Fallback>
        </mc:AlternateContent>
      </w:r>
    </w:p>
    <w:p w14:paraId="60314F15" w14:textId="77777777" w:rsidR="00E83314" w:rsidRPr="00B15094" w:rsidRDefault="00BA4FD0" w:rsidP="0020074E">
      <w:pPr>
        <w:suppressLineNumbers/>
        <w:ind w:firstLineChars="100" w:firstLine="210"/>
        <w:rPr>
          <w:rFonts w:ascii="ＭＳ 明朝" w:eastAsia="ＭＳ 明朝" w:hAnsi="ＭＳ 明朝" w:cs="Meiryo UI"/>
          <w:color w:val="000000" w:themeColor="text1"/>
          <w:sz w:val="22"/>
          <w:szCs w:val="21"/>
        </w:rPr>
      </w:pPr>
      <w:r w:rsidRPr="00B15094">
        <w:rPr>
          <w:noProof/>
          <w:color w:val="000000" w:themeColor="text1"/>
        </w:rPr>
        <w:drawing>
          <wp:anchor distT="0" distB="0" distL="114300" distR="114300" simplePos="0" relativeHeight="251856896" behindDoc="0" locked="0" layoutInCell="1" allowOverlap="1" wp14:anchorId="736B7331" wp14:editId="7C2F2452">
            <wp:simplePos x="0" y="0"/>
            <wp:positionH relativeFrom="column">
              <wp:posOffset>3394710</wp:posOffset>
            </wp:positionH>
            <wp:positionV relativeFrom="paragraph">
              <wp:posOffset>172720</wp:posOffset>
            </wp:positionV>
            <wp:extent cx="2571750" cy="1223645"/>
            <wp:effectExtent l="19050" t="19050" r="19050" b="14605"/>
            <wp:wrapNone/>
            <wp:docPr id="4139" name="図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42177" t="41244" r="22183" b="28584"/>
                    <a:stretch/>
                  </pic:blipFill>
                  <pic:spPr bwMode="auto">
                    <a:xfrm>
                      <a:off x="0" y="0"/>
                      <a:ext cx="2571750" cy="1223645"/>
                    </a:xfrm>
                    <a:prstGeom prst="rect">
                      <a:avLst/>
                    </a:prstGeom>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3B444"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2F17742A"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31D03278"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1B2CFCD0"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27EB7B86"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noProof/>
          <w:color w:val="000000" w:themeColor="text1"/>
          <w:sz w:val="22"/>
          <w:szCs w:val="21"/>
        </w:rPr>
        <mc:AlternateContent>
          <mc:Choice Requires="wps">
            <w:drawing>
              <wp:anchor distT="0" distB="0" distL="114300" distR="114300" simplePos="0" relativeHeight="251857920" behindDoc="0" locked="0" layoutInCell="1" allowOverlap="1" wp14:anchorId="37915201" wp14:editId="5D03BFB6">
                <wp:simplePos x="0" y="0"/>
                <wp:positionH relativeFrom="column">
                  <wp:posOffset>1356360</wp:posOffset>
                </wp:positionH>
                <wp:positionV relativeFrom="paragraph">
                  <wp:posOffset>177800</wp:posOffset>
                </wp:positionV>
                <wp:extent cx="403860" cy="140335"/>
                <wp:effectExtent l="19050" t="762000" r="1634490" b="126365"/>
                <wp:wrapNone/>
                <wp:docPr id="4138" name="角丸四角形吹き出し 4138"/>
                <wp:cNvGraphicFramePr/>
                <a:graphic xmlns:a="http://schemas.openxmlformats.org/drawingml/2006/main">
                  <a:graphicData uri="http://schemas.microsoft.com/office/word/2010/wordprocessingShape">
                    <wps:wsp>
                      <wps:cNvSpPr/>
                      <wps:spPr>
                        <a:xfrm rot="19309903">
                          <a:off x="0" y="0"/>
                          <a:ext cx="403860" cy="140335"/>
                        </a:xfrm>
                        <a:prstGeom prst="wedgeRoundRectCallout">
                          <a:avLst>
                            <a:gd name="adj1" fmla="val 459698"/>
                            <a:gd name="adj2" fmla="val 336127"/>
                            <a:gd name="adj3" fmla="val 16667"/>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622DEA" w14:textId="77777777" w:rsidR="00573D51" w:rsidRDefault="00573D51" w:rsidP="00E833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91520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138" o:spid="_x0000_s1072" type="#_x0000_t62" style="position:absolute;left:0;text-align:left;margin-left:106.8pt;margin-top:14pt;width:31.8pt;height:11.05pt;rotation:-2501397fd;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" adj="110095,83403" filled="f" strokecolor="red" strokeweight="1.5pt">
                <v:textbox>
                  <w:txbxContent>
                    <w:p w14:paraId="4B622DEA" w14:textId="77777777" w:rsidR="00573D51" w:rsidRDefault="00573D51" w:rsidP="00E83314">
                      <w:pPr>
                        <w:jc w:val="center"/>
                      </w:pPr>
                    </w:p>
                  </w:txbxContent>
                </v:textbox>
              </v:shape>
            </w:pict>
          </mc:Fallback>
        </mc:AlternateContent>
      </w:r>
    </w:p>
    <w:p w14:paraId="0FEE93DB" w14:textId="77777777" w:rsidR="00E83314" w:rsidRPr="00B15094" w:rsidRDefault="00BA4FD0"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61344" behindDoc="0" locked="0" layoutInCell="1" allowOverlap="1" wp14:anchorId="73DE90AA" wp14:editId="3C60CB02">
                <wp:simplePos x="0" y="0"/>
                <wp:positionH relativeFrom="column">
                  <wp:posOffset>3858260</wp:posOffset>
                </wp:positionH>
                <wp:positionV relativeFrom="paragraph">
                  <wp:posOffset>104775</wp:posOffset>
                </wp:positionV>
                <wp:extent cx="2188845" cy="267970"/>
                <wp:effectExtent l="0" t="0" r="0" b="0"/>
                <wp:wrapSquare wrapText="bothSides"/>
                <wp:docPr id="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845" cy="267970"/>
                        </a:xfrm>
                        <a:prstGeom prst="rect">
                          <a:avLst/>
                        </a:prstGeom>
                        <a:noFill/>
                        <a:ln w="9525">
                          <a:noFill/>
                          <a:miter lim="800000"/>
                          <a:headEnd/>
                          <a:tailEnd/>
                        </a:ln>
                      </wps:spPr>
                      <wps:txbx>
                        <w:txbxContent>
                          <w:p w14:paraId="549A44C8" w14:textId="77777777" w:rsidR="00573D51" w:rsidRPr="009F5E65" w:rsidRDefault="00573D51" w:rsidP="00663D58">
                            <w:pPr>
                              <w:snapToGrid w:val="0"/>
                              <w:spacing w:line="240" w:lineRule="exact"/>
                              <w:rPr>
                                <w:rFonts w:ascii="ＭＳ ゴシック" w:eastAsia="ＭＳ ゴシック" w:hAnsi="ＭＳ ゴシック"/>
                                <w:sz w:val="20"/>
                                <w:szCs w:val="20"/>
                              </w:rPr>
                            </w:pPr>
                            <w:r w:rsidRPr="009F5E65">
                              <w:rPr>
                                <w:rFonts w:asciiTheme="minorEastAsia" w:hAnsiTheme="minorEastAsia" w:hint="eastAsia"/>
                                <w:sz w:val="18"/>
                                <w:szCs w:val="18"/>
                              </w:rPr>
                              <w:t>淀川大堰閘門完成イメージ</w:t>
                            </w:r>
                          </w:p>
                          <w:p w14:paraId="3D4D92EF" w14:textId="77777777" w:rsidR="00573D51" w:rsidRPr="009A4E88" w:rsidRDefault="00573D51" w:rsidP="009F5E65">
                            <w:pP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E90AA" id="_x0000_s1073" type="#_x0000_t202" style="position:absolute;left:0;text-align:left;margin-left:303.8pt;margin-top:8.25pt;width:172.35pt;height:21.1pt;z-index:25196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" filled="f" stroked="f">
                <v:textbox>
                  <w:txbxContent>
                    <w:p w14:paraId="549A44C8" w14:textId="77777777" w:rsidR="00573D51" w:rsidRPr="009F5E65" w:rsidRDefault="00573D51" w:rsidP="00663D58">
                      <w:pPr>
                        <w:snapToGrid w:val="0"/>
                        <w:spacing w:line="240" w:lineRule="exact"/>
                        <w:rPr>
                          <w:rFonts w:ascii="ＭＳ ゴシック" w:eastAsia="ＭＳ ゴシック" w:hAnsi="ＭＳ ゴシック"/>
                          <w:sz w:val="20"/>
                          <w:szCs w:val="20"/>
                        </w:rPr>
                      </w:pPr>
                      <w:r w:rsidRPr="009F5E65">
                        <w:rPr>
                          <w:rFonts w:asciiTheme="minorEastAsia" w:hAnsiTheme="minorEastAsia" w:hint="eastAsia"/>
                          <w:sz w:val="18"/>
                          <w:szCs w:val="18"/>
                        </w:rPr>
                        <w:t>淀川大堰閘門完成イメージ</w:t>
                      </w:r>
                    </w:p>
                    <w:p w14:paraId="3D4D92EF" w14:textId="77777777" w:rsidR="00573D51" w:rsidRPr="009A4E88" w:rsidRDefault="00573D51" w:rsidP="009F5E65">
                      <w:pPr>
                        <w:rPr>
                          <w:rFonts w:ascii="ＭＳ ゴシック" w:eastAsia="ＭＳ ゴシック" w:hAnsi="ＭＳ ゴシック"/>
                          <w:sz w:val="20"/>
                          <w:szCs w:val="20"/>
                        </w:rPr>
                      </w:pPr>
                    </w:p>
                  </w:txbxContent>
                </v:textbox>
                <w10:wrap type="square"/>
              </v:shape>
            </w:pict>
          </mc:Fallback>
        </mc:AlternateContent>
      </w:r>
    </w:p>
    <w:p w14:paraId="4EAAF9AC" w14:textId="77777777" w:rsidR="00E83314" w:rsidRPr="00B15094" w:rsidRDefault="00BA4FD0"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34720" behindDoc="0" locked="0" layoutInCell="1" allowOverlap="1" wp14:anchorId="6858F24D" wp14:editId="3754675D">
                <wp:simplePos x="0" y="0"/>
                <wp:positionH relativeFrom="column">
                  <wp:posOffset>3585845</wp:posOffset>
                </wp:positionH>
                <wp:positionV relativeFrom="paragraph">
                  <wp:posOffset>107950</wp:posOffset>
                </wp:positionV>
                <wp:extent cx="2828925" cy="495300"/>
                <wp:effectExtent l="0" t="0" r="0" b="0"/>
                <wp:wrapSquare wrapText="bothSides"/>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495300"/>
                        </a:xfrm>
                        <a:prstGeom prst="rect">
                          <a:avLst/>
                        </a:prstGeom>
                        <a:noFill/>
                        <a:ln w="9525">
                          <a:noFill/>
                          <a:miter lim="800000"/>
                          <a:headEnd/>
                          <a:tailEnd/>
                        </a:ln>
                      </wps:spPr>
                      <wps:txbx>
                        <w:txbxContent>
                          <w:p w14:paraId="09689371" w14:textId="77777777" w:rsidR="00573D51" w:rsidRPr="009F5E65" w:rsidRDefault="00573D51" w:rsidP="00663D58">
                            <w:pPr>
                              <w:snapToGrid w:val="0"/>
                              <w:spacing w:line="200" w:lineRule="exact"/>
                              <w:jc w:val="left"/>
                              <w:rPr>
                                <w:rFonts w:asciiTheme="minorEastAsia" w:hAnsiTheme="minorEastAsia"/>
                                <w:sz w:val="14"/>
                                <w:szCs w:val="14"/>
                              </w:rPr>
                            </w:pPr>
                            <w:r w:rsidRPr="009F5E65">
                              <w:rPr>
                                <w:rFonts w:asciiTheme="minorEastAsia" w:hAnsiTheme="minorEastAsia" w:hint="eastAsia"/>
                                <w:sz w:val="14"/>
                                <w:szCs w:val="14"/>
                              </w:rPr>
                              <w:t>出典</w:t>
                            </w:r>
                            <w:r w:rsidRPr="009F5E65">
                              <w:rPr>
                                <w:rFonts w:asciiTheme="minorEastAsia" w:hAnsiTheme="minorEastAsia"/>
                                <w:sz w:val="14"/>
                                <w:szCs w:val="14"/>
                              </w:rPr>
                              <w:t>：</w:t>
                            </w:r>
                            <w:r w:rsidRPr="009F5E65">
                              <w:rPr>
                                <w:rFonts w:asciiTheme="minorEastAsia" w:hAnsiTheme="minorEastAsia" w:hint="eastAsia"/>
                                <w:sz w:val="14"/>
                                <w:szCs w:val="14"/>
                              </w:rPr>
                              <w:t>近畿地方整備局</w:t>
                            </w:r>
                            <w:r w:rsidRPr="009F5E65">
                              <w:rPr>
                                <w:rFonts w:asciiTheme="minorEastAsia" w:hAnsiTheme="minorEastAsia"/>
                                <w:sz w:val="14"/>
                                <w:szCs w:val="14"/>
                              </w:rPr>
                              <w:t xml:space="preserve"> </w:t>
                            </w:r>
                            <w:r w:rsidRPr="009F5E65">
                              <w:rPr>
                                <w:rFonts w:asciiTheme="minorEastAsia" w:hAnsiTheme="minorEastAsia" w:hint="eastAsia"/>
                                <w:sz w:val="14"/>
                                <w:szCs w:val="14"/>
                              </w:rPr>
                              <w:t>大阪府</w:t>
                            </w:r>
                            <w:r w:rsidRPr="009F5E65">
                              <w:rPr>
                                <w:rFonts w:asciiTheme="minorEastAsia" w:hAnsiTheme="minorEastAsia"/>
                                <w:sz w:val="14"/>
                                <w:szCs w:val="14"/>
                              </w:rPr>
                              <w:t xml:space="preserve">住宅まちづくり部 </w:t>
                            </w:r>
                            <w:r w:rsidRPr="009F5E65">
                              <w:rPr>
                                <w:rFonts w:asciiTheme="minorEastAsia" w:hAnsiTheme="minorEastAsia" w:hint="eastAsia"/>
                                <w:sz w:val="14"/>
                                <w:szCs w:val="14"/>
                              </w:rPr>
                              <w:t>記者発表資料</w:t>
                            </w:r>
                          </w:p>
                          <w:p w14:paraId="0BED15BE" w14:textId="77777777" w:rsidR="00573D51" w:rsidRPr="009F5E65" w:rsidRDefault="00573D51" w:rsidP="00663D58">
                            <w:pPr>
                              <w:snapToGrid w:val="0"/>
                              <w:spacing w:line="200" w:lineRule="exact"/>
                              <w:ind w:firstLineChars="200" w:firstLine="280"/>
                              <w:jc w:val="left"/>
                              <w:rPr>
                                <w:rFonts w:asciiTheme="minorEastAsia" w:hAnsiTheme="minorEastAsia"/>
                                <w:sz w:val="14"/>
                                <w:szCs w:val="14"/>
                              </w:rPr>
                            </w:pPr>
                            <w:r w:rsidRPr="009F5E65">
                              <w:rPr>
                                <w:rFonts w:asciiTheme="minorEastAsia" w:hAnsiTheme="minorEastAsia" w:hint="eastAsia"/>
                                <w:sz w:val="14"/>
                                <w:szCs w:val="14"/>
                              </w:rPr>
                              <w:t>「淀川大堰閘門の整備に令和３年度から新規着手します。」</w:t>
                            </w:r>
                          </w:p>
                          <w:p w14:paraId="2167DCA3" w14:textId="77777777" w:rsidR="00573D51" w:rsidRPr="009F5E65" w:rsidRDefault="00573D51" w:rsidP="00663D58">
                            <w:pPr>
                              <w:snapToGrid w:val="0"/>
                              <w:spacing w:line="200" w:lineRule="exact"/>
                              <w:ind w:firstLineChars="400" w:firstLine="560"/>
                              <w:jc w:val="left"/>
                              <w:rPr>
                                <w:rFonts w:asciiTheme="minorEastAsia" w:hAnsiTheme="minorEastAsia"/>
                                <w:sz w:val="14"/>
                                <w:szCs w:val="14"/>
                              </w:rPr>
                            </w:pPr>
                            <w:r w:rsidRPr="009F5E65">
                              <w:rPr>
                                <w:rFonts w:asciiTheme="minorEastAsia" w:hAnsiTheme="minorEastAsia" w:hint="eastAsia"/>
                                <w:sz w:val="14"/>
                                <w:szCs w:val="14"/>
                              </w:rPr>
                              <w:t xml:space="preserve">　（</w:t>
                            </w:r>
                            <w:r w:rsidRPr="009F5E65">
                              <w:rPr>
                                <w:rFonts w:asciiTheme="minorEastAsia" w:hAnsiTheme="minorEastAsia"/>
                                <w:sz w:val="14"/>
                                <w:szCs w:val="14"/>
                              </w:rPr>
                              <w:t>令和３年</w:t>
                            </w:r>
                            <w:r w:rsidRPr="009F5E65">
                              <w:rPr>
                                <w:rFonts w:asciiTheme="minorEastAsia" w:hAnsiTheme="minorEastAsia" w:hint="eastAsia"/>
                                <w:sz w:val="14"/>
                                <w:szCs w:val="14"/>
                              </w:rPr>
                              <w:t>３</w:t>
                            </w:r>
                            <w:r w:rsidRPr="009F5E65">
                              <w:rPr>
                                <w:rFonts w:asciiTheme="minorEastAsia" w:hAnsiTheme="minorEastAsia"/>
                                <w:sz w:val="14"/>
                                <w:szCs w:val="14"/>
                              </w:rPr>
                              <w:t>月30日</w:t>
                            </w:r>
                            <w:r w:rsidRPr="009F5E65">
                              <w:rPr>
                                <w:rFonts w:asciiTheme="minorEastAsia" w:hAnsiTheme="minorEastAsia" w:hint="eastAsia"/>
                                <w:sz w:val="14"/>
                                <w:szCs w:val="14"/>
                              </w:rPr>
                              <w:t>）</w:t>
                            </w:r>
                          </w:p>
                          <w:p w14:paraId="28881F0D" w14:textId="77777777" w:rsidR="00573D51" w:rsidRPr="009A4E88" w:rsidRDefault="00573D51" w:rsidP="009A4E88">
                            <w:pPr>
                              <w:jc w:val="center"/>
                              <w:rPr>
                                <w:rFonts w:ascii="ＭＳ ゴシック" w:eastAsia="ＭＳ ゴシック" w:hAnsi="ＭＳ ゴシック"/>
                                <w:sz w:val="20"/>
                                <w:szCs w:val="20"/>
                              </w:rPr>
                            </w:pPr>
                          </w:p>
                          <w:p w14:paraId="091BF44B" w14:textId="77777777" w:rsidR="00573D51" w:rsidRPr="009A4E88" w:rsidRDefault="00573D51" w:rsidP="009A4E88">
                            <w:pPr>
                              <w:jc w:val="center"/>
                              <w:rPr>
                                <w:rFonts w:ascii="ＭＳ ゴシック" w:eastAsia="ＭＳ ゴシック" w:hAnsi="ＭＳ ゴシック"/>
                                <w:sz w:val="20"/>
                                <w:szCs w:val="20"/>
                              </w:rPr>
                            </w:pPr>
                          </w:p>
                          <w:p w14:paraId="10778810" w14:textId="77777777" w:rsidR="00573D51" w:rsidRPr="009A4E88" w:rsidRDefault="00573D51" w:rsidP="009A4E88">
                            <w:pPr>
                              <w:jc w:val="center"/>
                              <w:rPr>
                                <w:rFonts w:ascii="ＭＳ ゴシック" w:eastAsia="ＭＳ ゴシック" w:hAnsi="ＭＳ ゴシック"/>
                                <w:sz w:val="20"/>
                                <w:szCs w:val="20"/>
                              </w:rPr>
                            </w:pPr>
                          </w:p>
                          <w:p w14:paraId="54AB84BC" w14:textId="77777777" w:rsidR="00573D51" w:rsidRPr="009A4E88" w:rsidRDefault="00573D51"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8F24D" id="_x0000_s1074" type="#_x0000_t202" style="position:absolute;left:0;text-align:left;margin-left:282.35pt;margin-top:8.5pt;width:222.75pt;height:39pt;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" filled="f" stroked="f">
                <v:textbox>
                  <w:txbxContent>
                    <w:p w14:paraId="09689371" w14:textId="77777777" w:rsidR="00573D51" w:rsidRPr="009F5E65" w:rsidRDefault="00573D51" w:rsidP="00663D58">
                      <w:pPr>
                        <w:snapToGrid w:val="0"/>
                        <w:spacing w:line="200" w:lineRule="exact"/>
                        <w:jc w:val="left"/>
                        <w:rPr>
                          <w:rFonts w:asciiTheme="minorEastAsia" w:hAnsiTheme="minorEastAsia"/>
                          <w:sz w:val="14"/>
                          <w:szCs w:val="14"/>
                        </w:rPr>
                      </w:pPr>
                      <w:r w:rsidRPr="009F5E65">
                        <w:rPr>
                          <w:rFonts w:asciiTheme="minorEastAsia" w:hAnsiTheme="minorEastAsia" w:hint="eastAsia"/>
                          <w:sz w:val="14"/>
                          <w:szCs w:val="14"/>
                        </w:rPr>
                        <w:t>出典</w:t>
                      </w:r>
                      <w:r w:rsidRPr="009F5E65">
                        <w:rPr>
                          <w:rFonts w:asciiTheme="minorEastAsia" w:hAnsiTheme="minorEastAsia"/>
                          <w:sz w:val="14"/>
                          <w:szCs w:val="14"/>
                        </w:rPr>
                        <w:t>：</w:t>
                      </w:r>
                      <w:r w:rsidRPr="009F5E65">
                        <w:rPr>
                          <w:rFonts w:asciiTheme="minorEastAsia" w:hAnsiTheme="minorEastAsia" w:hint="eastAsia"/>
                          <w:sz w:val="14"/>
                          <w:szCs w:val="14"/>
                        </w:rPr>
                        <w:t>近畿地方整備局</w:t>
                      </w:r>
                      <w:r w:rsidRPr="009F5E65">
                        <w:rPr>
                          <w:rFonts w:asciiTheme="minorEastAsia" w:hAnsiTheme="minorEastAsia"/>
                          <w:sz w:val="14"/>
                          <w:szCs w:val="14"/>
                        </w:rPr>
                        <w:t xml:space="preserve"> </w:t>
                      </w:r>
                      <w:r w:rsidRPr="009F5E65">
                        <w:rPr>
                          <w:rFonts w:asciiTheme="minorEastAsia" w:hAnsiTheme="minorEastAsia" w:hint="eastAsia"/>
                          <w:sz w:val="14"/>
                          <w:szCs w:val="14"/>
                        </w:rPr>
                        <w:t>大阪府</w:t>
                      </w:r>
                      <w:r w:rsidRPr="009F5E65">
                        <w:rPr>
                          <w:rFonts w:asciiTheme="minorEastAsia" w:hAnsiTheme="minorEastAsia"/>
                          <w:sz w:val="14"/>
                          <w:szCs w:val="14"/>
                        </w:rPr>
                        <w:t xml:space="preserve">住宅まちづくり部 </w:t>
                      </w:r>
                      <w:r w:rsidRPr="009F5E65">
                        <w:rPr>
                          <w:rFonts w:asciiTheme="minorEastAsia" w:hAnsiTheme="minorEastAsia" w:hint="eastAsia"/>
                          <w:sz w:val="14"/>
                          <w:szCs w:val="14"/>
                        </w:rPr>
                        <w:t>記者発表資料</w:t>
                      </w:r>
                    </w:p>
                    <w:p w14:paraId="0BED15BE" w14:textId="77777777" w:rsidR="00573D51" w:rsidRPr="009F5E65" w:rsidRDefault="00573D51" w:rsidP="00663D58">
                      <w:pPr>
                        <w:snapToGrid w:val="0"/>
                        <w:spacing w:line="200" w:lineRule="exact"/>
                        <w:ind w:firstLineChars="200" w:firstLine="280"/>
                        <w:jc w:val="left"/>
                        <w:rPr>
                          <w:rFonts w:asciiTheme="minorEastAsia" w:hAnsiTheme="minorEastAsia"/>
                          <w:sz w:val="14"/>
                          <w:szCs w:val="14"/>
                        </w:rPr>
                      </w:pPr>
                      <w:r w:rsidRPr="009F5E65">
                        <w:rPr>
                          <w:rFonts w:asciiTheme="minorEastAsia" w:hAnsiTheme="minorEastAsia" w:hint="eastAsia"/>
                          <w:sz w:val="14"/>
                          <w:szCs w:val="14"/>
                        </w:rPr>
                        <w:t>「淀川大堰閘門の整備に令和３年度から新規着手します。」</w:t>
                      </w:r>
                    </w:p>
                    <w:p w14:paraId="2167DCA3" w14:textId="77777777" w:rsidR="00573D51" w:rsidRPr="009F5E65" w:rsidRDefault="00573D51" w:rsidP="00663D58">
                      <w:pPr>
                        <w:snapToGrid w:val="0"/>
                        <w:spacing w:line="200" w:lineRule="exact"/>
                        <w:ind w:firstLineChars="400" w:firstLine="560"/>
                        <w:jc w:val="left"/>
                        <w:rPr>
                          <w:rFonts w:asciiTheme="minorEastAsia" w:hAnsiTheme="minorEastAsia"/>
                          <w:sz w:val="14"/>
                          <w:szCs w:val="14"/>
                        </w:rPr>
                      </w:pPr>
                      <w:r w:rsidRPr="009F5E65">
                        <w:rPr>
                          <w:rFonts w:asciiTheme="minorEastAsia" w:hAnsiTheme="minorEastAsia" w:hint="eastAsia"/>
                          <w:sz w:val="14"/>
                          <w:szCs w:val="14"/>
                        </w:rPr>
                        <w:t xml:space="preserve">　（</w:t>
                      </w:r>
                      <w:r w:rsidRPr="009F5E65">
                        <w:rPr>
                          <w:rFonts w:asciiTheme="minorEastAsia" w:hAnsiTheme="minorEastAsia"/>
                          <w:sz w:val="14"/>
                          <w:szCs w:val="14"/>
                        </w:rPr>
                        <w:t>令和３年</w:t>
                      </w:r>
                      <w:r w:rsidRPr="009F5E65">
                        <w:rPr>
                          <w:rFonts w:asciiTheme="minorEastAsia" w:hAnsiTheme="minorEastAsia" w:hint="eastAsia"/>
                          <w:sz w:val="14"/>
                          <w:szCs w:val="14"/>
                        </w:rPr>
                        <w:t>３</w:t>
                      </w:r>
                      <w:r w:rsidRPr="009F5E65">
                        <w:rPr>
                          <w:rFonts w:asciiTheme="minorEastAsia" w:hAnsiTheme="minorEastAsia"/>
                          <w:sz w:val="14"/>
                          <w:szCs w:val="14"/>
                        </w:rPr>
                        <w:t>月30日</w:t>
                      </w:r>
                      <w:r w:rsidRPr="009F5E65">
                        <w:rPr>
                          <w:rFonts w:asciiTheme="minorEastAsia" w:hAnsiTheme="minorEastAsia" w:hint="eastAsia"/>
                          <w:sz w:val="14"/>
                          <w:szCs w:val="14"/>
                        </w:rPr>
                        <w:t>）</w:t>
                      </w:r>
                    </w:p>
                    <w:p w14:paraId="28881F0D" w14:textId="77777777" w:rsidR="00573D51" w:rsidRPr="009A4E88" w:rsidRDefault="00573D51" w:rsidP="009A4E88">
                      <w:pPr>
                        <w:jc w:val="center"/>
                        <w:rPr>
                          <w:rFonts w:ascii="ＭＳ ゴシック" w:eastAsia="ＭＳ ゴシック" w:hAnsi="ＭＳ ゴシック"/>
                          <w:sz w:val="20"/>
                          <w:szCs w:val="20"/>
                        </w:rPr>
                      </w:pPr>
                    </w:p>
                    <w:p w14:paraId="091BF44B" w14:textId="77777777" w:rsidR="00573D51" w:rsidRPr="009A4E88" w:rsidRDefault="00573D51" w:rsidP="009A4E88">
                      <w:pPr>
                        <w:jc w:val="center"/>
                        <w:rPr>
                          <w:rFonts w:ascii="ＭＳ ゴシック" w:eastAsia="ＭＳ ゴシック" w:hAnsi="ＭＳ ゴシック"/>
                          <w:sz w:val="20"/>
                          <w:szCs w:val="20"/>
                        </w:rPr>
                      </w:pPr>
                    </w:p>
                    <w:p w14:paraId="10778810" w14:textId="77777777" w:rsidR="00573D51" w:rsidRPr="009A4E88" w:rsidRDefault="00573D51" w:rsidP="009A4E88">
                      <w:pPr>
                        <w:jc w:val="center"/>
                        <w:rPr>
                          <w:rFonts w:ascii="ＭＳ ゴシック" w:eastAsia="ＭＳ ゴシック" w:hAnsi="ＭＳ ゴシック"/>
                          <w:sz w:val="20"/>
                          <w:szCs w:val="20"/>
                        </w:rPr>
                      </w:pPr>
                    </w:p>
                    <w:p w14:paraId="54AB84BC" w14:textId="77777777" w:rsidR="00573D51" w:rsidRPr="009A4E88" w:rsidRDefault="00573D51" w:rsidP="009A4E88">
                      <w:pPr>
                        <w:jc w:val="center"/>
                        <w:rPr>
                          <w:rFonts w:ascii="ＭＳ ゴシック" w:eastAsia="ＭＳ ゴシック" w:hAnsi="ＭＳ ゴシック"/>
                          <w:sz w:val="20"/>
                          <w:szCs w:val="20"/>
                        </w:rPr>
                      </w:pPr>
                    </w:p>
                  </w:txbxContent>
                </v:textbox>
                <w10:wrap type="square"/>
              </v:shape>
            </w:pict>
          </mc:Fallback>
        </mc:AlternateContent>
      </w:r>
    </w:p>
    <w:p w14:paraId="10390F68"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7810CD0A"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3796E4AE"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32CFBE5B" w14:textId="77777777" w:rsidR="00E83314" w:rsidRPr="00B15094" w:rsidRDefault="00736D41"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2128" behindDoc="0" locked="0" layoutInCell="1" allowOverlap="1" wp14:anchorId="3C0E2A23" wp14:editId="067341E8">
                <wp:simplePos x="0" y="0"/>
                <wp:positionH relativeFrom="column">
                  <wp:posOffset>840105</wp:posOffset>
                </wp:positionH>
                <wp:positionV relativeFrom="paragraph">
                  <wp:posOffset>115570</wp:posOffset>
                </wp:positionV>
                <wp:extent cx="4119880" cy="352425"/>
                <wp:effectExtent l="0" t="0" r="0" b="0"/>
                <wp:wrapSquare wrapText="bothSides"/>
                <wp:docPr id="41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9880" cy="352425"/>
                        </a:xfrm>
                        <a:prstGeom prst="rect">
                          <a:avLst/>
                        </a:prstGeom>
                        <a:noFill/>
                        <a:ln w="9525">
                          <a:noFill/>
                          <a:miter lim="800000"/>
                          <a:headEnd/>
                          <a:tailEnd/>
                        </a:ln>
                      </wps:spPr>
                      <wps:txbx>
                        <w:txbxContent>
                          <w:p w14:paraId="27CDB8F3" w14:textId="3BD2B4E5" w:rsidR="00573D51" w:rsidRPr="0020074E" w:rsidRDefault="00573D51" w:rsidP="009A4E88">
                            <w:pPr>
                              <w:jc w:val="center"/>
                              <w:rPr>
                                <w:rFonts w:ascii="ＭＳ Ｐゴシック" w:eastAsia="ＭＳ Ｐゴシック" w:hAnsi="ＭＳ Ｐゴシック"/>
                                <w:szCs w:val="21"/>
                              </w:rPr>
                            </w:pPr>
                            <w:r w:rsidRPr="0020074E">
                              <w:rPr>
                                <w:rFonts w:ascii="ＭＳ Ｐゴシック" w:eastAsia="ＭＳ Ｐゴシック" w:hAnsi="ＭＳ Ｐゴシック" w:hint="eastAsia"/>
                                <w:szCs w:val="21"/>
                              </w:rPr>
                              <w:t>図Ⅱ-</w:t>
                            </w:r>
                            <w:r w:rsidRPr="0020074E">
                              <w:rPr>
                                <w:rFonts w:ascii="ＭＳ Ｐゴシック" w:eastAsia="ＭＳ Ｐゴシック" w:hAnsi="ＭＳ Ｐゴシック"/>
                                <w:szCs w:val="21"/>
                              </w:rPr>
                              <w:t>1-</w:t>
                            </w:r>
                            <w:r w:rsidRPr="0020074E">
                              <w:rPr>
                                <w:rFonts w:ascii="ＭＳ Ｐゴシック" w:eastAsia="ＭＳ Ｐゴシック" w:hAnsi="ＭＳ Ｐゴシック" w:hint="eastAsia"/>
                                <w:szCs w:val="21"/>
                              </w:rPr>
                              <w:t>17</w:t>
                            </w:r>
                            <w:r w:rsidRPr="0020074E">
                              <w:rPr>
                                <w:rFonts w:ascii="ＭＳ Ｐゴシック" w:eastAsia="ＭＳ Ｐゴシック" w:hAnsi="ＭＳ Ｐゴシック"/>
                                <w:szCs w:val="21"/>
                              </w:rPr>
                              <w:t xml:space="preserve"> </w:t>
                            </w:r>
                            <w:r w:rsidRPr="0020074E">
                              <w:rPr>
                                <w:rFonts w:ascii="ＭＳ Ｐゴシック" w:eastAsia="ＭＳ Ｐゴシック" w:hAnsi="ＭＳ Ｐゴシック" w:hint="eastAsia"/>
                                <w:szCs w:val="21"/>
                              </w:rPr>
                              <w:t>淀川</w:t>
                            </w:r>
                            <w:r w:rsidRPr="0020074E">
                              <w:rPr>
                                <w:rFonts w:ascii="ＭＳ Ｐゴシック" w:eastAsia="ＭＳ Ｐゴシック" w:hAnsi="ＭＳ Ｐゴシック"/>
                                <w:szCs w:val="21"/>
                              </w:rPr>
                              <w:t>大堰</w:t>
                            </w:r>
                            <w:r w:rsidRPr="0020074E">
                              <w:rPr>
                                <w:rFonts w:ascii="ＭＳ Ｐゴシック" w:eastAsia="ＭＳ Ｐゴシック" w:hAnsi="ＭＳ Ｐゴシック" w:hint="eastAsia"/>
                                <w:szCs w:val="21"/>
                              </w:rPr>
                              <w:t>及び</w:t>
                            </w:r>
                            <w:r w:rsidRPr="0020074E">
                              <w:rPr>
                                <w:rFonts w:ascii="ＭＳ Ｐゴシック" w:eastAsia="ＭＳ Ｐゴシック" w:hAnsi="ＭＳ Ｐゴシック"/>
                                <w:szCs w:val="21"/>
                              </w:rPr>
                              <w:t>毛馬</w:t>
                            </w:r>
                            <w:r w:rsidRPr="0020074E">
                              <w:rPr>
                                <w:rFonts w:ascii="ＭＳ Ｐゴシック" w:eastAsia="ＭＳ Ｐゴシック" w:hAnsi="ＭＳ Ｐゴシック" w:hint="eastAsia"/>
                                <w:szCs w:val="21"/>
                              </w:rPr>
                              <w:t>水門の概要図</w:t>
                            </w:r>
                          </w:p>
                          <w:p w14:paraId="1A3CFB60" w14:textId="77777777" w:rsidR="00573D51" w:rsidRPr="0020074E" w:rsidRDefault="00573D51" w:rsidP="009A4E88">
                            <w:pPr>
                              <w:jc w:val="center"/>
                              <w:rPr>
                                <w:rFonts w:ascii="ＭＳ Ｐゴシック" w:eastAsia="ＭＳ Ｐゴシック" w:hAnsi="ＭＳ Ｐゴシック"/>
                                <w:szCs w:val="21"/>
                              </w:rPr>
                            </w:pPr>
                          </w:p>
                          <w:p w14:paraId="30845516" w14:textId="77777777" w:rsidR="00573D51" w:rsidRPr="009A4E88" w:rsidRDefault="00573D51" w:rsidP="009A4E88">
                            <w:pPr>
                              <w:jc w:val="center"/>
                              <w:rPr>
                                <w:rFonts w:ascii="ＭＳ ゴシック" w:eastAsia="ＭＳ ゴシック" w:hAnsi="ＭＳ ゴシック"/>
                                <w:sz w:val="20"/>
                                <w:szCs w:val="20"/>
                              </w:rPr>
                            </w:pPr>
                          </w:p>
                          <w:p w14:paraId="5FC10435" w14:textId="77777777" w:rsidR="00573D51" w:rsidRPr="009A4E88" w:rsidRDefault="00573D51" w:rsidP="009A4E88">
                            <w:pPr>
                              <w:jc w:val="center"/>
                              <w:rPr>
                                <w:rFonts w:ascii="ＭＳ ゴシック" w:eastAsia="ＭＳ ゴシック" w:hAnsi="ＭＳ ゴシック"/>
                                <w:sz w:val="20"/>
                                <w:szCs w:val="20"/>
                              </w:rPr>
                            </w:pPr>
                          </w:p>
                          <w:p w14:paraId="0ACB4F95" w14:textId="77777777" w:rsidR="00573D51" w:rsidRPr="009A4E88" w:rsidRDefault="00573D51" w:rsidP="009A4E88">
                            <w:pPr>
                              <w:jc w:val="center"/>
                              <w:rPr>
                                <w:rFonts w:ascii="ＭＳ ゴシック" w:eastAsia="ＭＳ ゴシック" w:hAnsi="ＭＳ ゴシック"/>
                                <w:sz w:val="20"/>
                                <w:szCs w:val="20"/>
                              </w:rPr>
                            </w:pPr>
                          </w:p>
                          <w:p w14:paraId="34B8B0F1" w14:textId="77777777" w:rsidR="00573D51" w:rsidRPr="009A4E88" w:rsidRDefault="00573D51" w:rsidP="009A4E88">
                            <w:pPr>
                              <w:jc w:val="center"/>
                              <w:rPr>
                                <w:rFonts w:ascii="ＭＳ ゴシック" w:eastAsia="ＭＳ ゴシック" w:hAnsi="ＭＳ ゴシック"/>
                                <w:sz w:val="20"/>
                                <w:szCs w:val="20"/>
                              </w:rPr>
                            </w:pPr>
                          </w:p>
                          <w:p w14:paraId="2C68CEAA" w14:textId="77777777" w:rsidR="00573D51" w:rsidRPr="009A4E88" w:rsidRDefault="00573D51"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E2A23" id="_x0000_s1075" type="#_x0000_t202" style="position:absolute;left:0;text-align:left;margin-left:66.15pt;margin-top:9.1pt;width:324.4pt;height:27.75pt;z-index:25195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" filled="f" stroked="f">
                <v:textbox>
                  <w:txbxContent>
                    <w:p w14:paraId="27CDB8F3" w14:textId="3BD2B4E5" w:rsidR="00573D51" w:rsidRPr="0020074E" w:rsidRDefault="00573D51" w:rsidP="009A4E88">
                      <w:pPr>
                        <w:jc w:val="center"/>
                        <w:rPr>
                          <w:rFonts w:ascii="ＭＳ Ｐゴシック" w:eastAsia="ＭＳ Ｐゴシック" w:hAnsi="ＭＳ Ｐゴシック"/>
                          <w:szCs w:val="21"/>
                        </w:rPr>
                      </w:pPr>
                      <w:r w:rsidRPr="0020074E">
                        <w:rPr>
                          <w:rFonts w:ascii="ＭＳ Ｐゴシック" w:eastAsia="ＭＳ Ｐゴシック" w:hAnsi="ＭＳ Ｐゴシック" w:hint="eastAsia"/>
                          <w:szCs w:val="21"/>
                        </w:rPr>
                        <w:t>図Ⅱ-</w:t>
                      </w:r>
                      <w:r w:rsidRPr="0020074E">
                        <w:rPr>
                          <w:rFonts w:ascii="ＭＳ Ｐゴシック" w:eastAsia="ＭＳ Ｐゴシック" w:hAnsi="ＭＳ Ｐゴシック"/>
                          <w:szCs w:val="21"/>
                        </w:rPr>
                        <w:t>1-</w:t>
                      </w:r>
                      <w:r w:rsidRPr="0020074E">
                        <w:rPr>
                          <w:rFonts w:ascii="ＭＳ Ｐゴシック" w:eastAsia="ＭＳ Ｐゴシック" w:hAnsi="ＭＳ Ｐゴシック" w:hint="eastAsia"/>
                          <w:szCs w:val="21"/>
                        </w:rPr>
                        <w:t>17</w:t>
                      </w:r>
                      <w:r w:rsidRPr="0020074E">
                        <w:rPr>
                          <w:rFonts w:ascii="ＭＳ Ｐゴシック" w:eastAsia="ＭＳ Ｐゴシック" w:hAnsi="ＭＳ Ｐゴシック"/>
                          <w:szCs w:val="21"/>
                        </w:rPr>
                        <w:t xml:space="preserve"> </w:t>
                      </w:r>
                      <w:r w:rsidRPr="0020074E">
                        <w:rPr>
                          <w:rFonts w:ascii="ＭＳ Ｐゴシック" w:eastAsia="ＭＳ Ｐゴシック" w:hAnsi="ＭＳ Ｐゴシック" w:hint="eastAsia"/>
                          <w:szCs w:val="21"/>
                        </w:rPr>
                        <w:t>淀川</w:t>
                      </w:r>
                      <w:r w:rsidRPr="0020074E">
                        <w:rPr>
                          <w:rFonts w:ascii="ＭＳ Ｐゴシック" w:eastAsia="ＭＳ Ｐゴシック" w:hAnsi="ＭＳ Ｐゴシック"/>
                          <w:szCs w:val="21"/>
                        </w:rPr>
                        <w:t>大堰</w:t>
                      </w:r>
                      <w:r w:rsidRPr="0020074E">
                        <w:rPr>
                          <w:rFonts w:ascii="ＭＳ Ｐゴシック" w:eastAsia="ＭＳ Ｐゴシック" w:hAnsi="ＭＳ Ｐゴシック" w:hint="eastAsia"/>
                          <w:szCs w:val="21"/>
                        </w:rPr>
                        <w:t>及び</w:t>
                      </w:r>
                      <w:r w:rsidRPr="0020074E">
                        <w:rPr>
                          <w:rFonts w:ascii="ＭＳ Ｐゴシック" w:eastAsia="ＭＳ Ｐゴシック" w:hAnsi="ＭＳ Ｐゴシック"/>
                          <w:szCs w:val="21"/>
                        </w:rPr>
                        <w:t>毛馬</w:t>
                      </w:r>
                      <w:r w:rsidRPr="0020074E">
                        <w:rPr>
                          <w:rFonts w:ascii="ＭＳ Ｐゴシック" w:eastAsia="ＭＳ Ｐゴシック" w:hAnsi="ＭＳ Ｐゴシック" w:hint="eastAsia"/>
                          <w:szCs w:val="21"/>
                        </w:rPr>
                        <w:t>水門の概要図</w:t>
                      </w:r>
                    </w:p>
                    <w:p w14:paraId="1A3CFB60" w14:textId="77777777" w:rsidR="00573D51" w:rsidRPr="0020074E" w:rsidRDefault="00573D51" w:rsidP="009A4E88">
                      <w:pPr>
                        <w:jc w:val="center"/>
                        <w:rPr>
                          <w:rFonts w:ascii="ＭＳ Ｐゴシック" w:eastAsia="ＭＳ Ｐゴシック" w:hAnsi="ＭＳ Ｐゴシック"/>
                          <w:szCs w:val="21"/>
                        </w:rPr>
                      </w:pPr>
                    </w:p>
                    <w:p w14:paraId="30845516" w14:textId="77777777" w:rsidR="00573D51" w:rsidRPr="009A4E88" w:rsidRDefault="00573D51" w:rsidP="009A4E88">
                      <w:pPr>
                        <w:jc w:val="center"/>
                        <w:rPr>
                          <w:rFonts w:ascii="ＭＳ ゴシック" w:eastAsia="ＭＳ ゴシック" w:hAnsi="ＭＳ ゴシック"/>
                          <w:sz w:val="20"/>
                          <w:szCs w:val="20"/>
                        </w:rPr>
                      </w:pPr>
                    </w:p>
                    <w:p w14:paraId="5FC10435" w14:textId="77777777" w:rsidR="00573D51" w:rsidRPr="009A4E88" w:rsidRDefault="00573D51" w:rsidP="009A4E88">
                      <w:pPr>
                        <w:jc w:val="center"/>
                        <w:rPr>
                          <w:rFonts w:ascii="ＭＳ ゴシック" w:eastAsia="ＭＳ ゴシック" w:hAnsi="ＭＳ ゴシック"/>
                          <w:sz w:val="20"/>
                          <w:szCs w:val="20"/>
                        </w:rPr>
                      </w:pPr>
                    </w:p>
                    <w:p w14:paraId="0ACB4F95" w14:textId="77777777" w:rsidR="00573D51" w:rsidRPr="009A4E88" w:rsidRDefault="00573D51" w:rsidP="009A4E88">
                      <w:pPr>
                        <w:jc w:val="center"/>
                        <w:rPr>
                          <w:rFonts w:ascii="ＭＳ ゴシック" w:eastAsia="ＭＳ ゴシック" w:hAnsi="ＭＳ ゴシック"/>
                          <w:sz w:val="20"/>
                          <w:szCs w:val="20"/>
                        </w:rPr>
                      </w:pPr>
                    </w:p>
                    <w:p w14:paraId="34B8B0F1" w14:textId="77777777" w:rsidR="00573D51" w:rsidRPr="009A4E88" w:rsidRDefault="00573D51" w:rsidP="009A4E88">
                      <w:pPr>
                        <w:jc w:val="center"/>
                        <w:rPr>
                          <w:rFonts w:ascii="ＭＳ ゴシック" w:eastAsia="ＭＳ ゴシック" w:hAnsi="ＭＳ ゴシック"/>
                          <w:sz w:val="20"/>
                          <w:szCs w:val="20"/>
                        </w:rPr>
                      </w:pPr>
                    </w:p>
                    <w:p w14:paraId="2C68CEAA" w14:textId="77777777" w:rsidR="00573D51" w:rsidRPr="009A4E88" w:rsidRDefault="00573D51" w:rsidP="009A4E88">
                      <w:pPr>
                        <w:jc w:val="center"/>
                        <w:rPr>
                          <w:rFonts w:ascii="ＭＳ ゴシック" w:eastAsia="ＭＳ ゴシック" w:hAnsi="ＭＳ ゴシック"/>
                          <w:sz w:val="20"/>
                          <w:szCs w:val="20"/>
                        </w:rPr>
                      </w:pPr>
                    </w:p>
                  </w:txbxContent>
                </v:textbox>
                <w10:wrap type="square"/>
              </v:shape>
            </w:pict>
          </mc:Fallback>
        </mc:AlternateContent>
      </w:r>
    </w:p>
    <w:p w14:paraId="66C6660C" w14:textId="77777777" w:rsidR="00E83314" w:rsidRPr="00B15094" w:rsidRDefault="00106922" w:rsidP="0020074E">
      <w:pPr>
        <w:suppressLineNumbers/>
        <w:ind w:firstLineChars="100" w:firstLine="210"/>
        <w:rPr>
          <w:rFonts w:ascii="ＭＳ 明朝" w:eastAsia="ＭＳ 明朝" w:hAnsi="ＭＳ 明朝" w:cs="Meiryo UI"/>
          <w:color w:val="000000" w:themeColor="text1"/>
          <w:sz w:val="22"/>
          <w:szCs w:val="21"/>
        </w:rPr>
      </w:pPr>
      <w:r w:rsidRPr="00B15094">
        <w:rPr>
          <w:noProof/>
          <w:color w:val="000000" w:themeColor="text1"/>
        </w:rPr>
        <w:drawing>
          <wp:anchor distT="0" distB="0" distL="114300" distR="114300" simplePos="0" relativeHeight="251947008" behindDoc="0" locked="0" layoutInCell="1" allowOverlap="1" wp14:anchorId="0EB415CF" wp14:editId="2DB56657">
            <wp:simplePos x="0" y="0"/>
            <wp:positionH relativeFrom="column">
              <wp:posOffset>280035</wp:posOffset>
            </wp:positionH>
            <wp:positionV relativeFrom="paragraph">
              <wp:posOffset>23495</wp:posOffset>
            </wp:positionV>
            <wp:extent cx="4391025" cy="3019425"/>
            <wp:effectExtent l="0" t="0" r="9525" b="952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91025"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A3215" w:rsidRPr="00B15094">
        <w:rPr>
          <w:rFonts w:ascii="ＭＳ 明朝" w:eastAsia="ＭＳ 明朝" w:hAnsi="ＭＳ 明朝" w:cs="Meiryo UI" w:hint="eastAsia"/>
          <w:color w:val="000000" w:themeColor="text1"/>
          <w:sz w:val="22"/>
          <w:szCs w:val="21"/>
        </w:rPr>
        <w:t xml:space="preserve">　　</w:t>
      </w:r>
    </w:p>
    <w:p w14:paraId="6445D504"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6609E18D"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241EDC07"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EEBD168"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7CD6CF4"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2ED9B53E"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710AD4E0"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7958EE9"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F984C19"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20AC318D"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08F5B93B" w14:textId="52A4AC8D" w:rsidR="00106922" w:rsidRPr="00B15094" w:rsidRDefault="0020074E"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3152" behindDoc="0" locked="0" layoutInCell="1" allowOverlap="1" wp14:anchorId="0833315B" wp14:editId="6581E1AF">
                <wp:simplePos x="0" y="0"/>
                <wp:positionH relativeFrom="column">
                  <wp:posOffset>-138430</wp:posOffset>
                </wp:positionH>
                <wp:positionV relativeFrom="paragraph">
                  <wp:posOffset>356235</wp:posOffset>
                </wp:positionV>
                <wp:extent cx="6189345" cy="352425"/>
                <wp:effectExtent l="0" t="0" r="0" b="0"/>
                <wp:wrapSquare wrapText="bothSides"/>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345" cy="352425"/>
                        </a:xfrm>
                        <a:prstGeom prst="rect">
                          <a:avLst/>
                        </a:prstGeom>
                        <a:noFill/>
                        <a:ln w="9525">
                          <a:noFill/>
                          <a:miter lim="800000"/>
                          <a:headEnd/>
                          <a:tailEnd/>
                        </a:ln>
                      </wps:spPr>
                      <wps:txbx>
                        <w:txbxContent>
                          <w:p w14:paraId="55562771" w14:textId="0756A008" w:rsidR="00573D51" w:rsidRPr="0020074E" w:rsidRDefault="00573D51" w:rsidP="009A4E88">
                            <w:pPr>
                              <w:jc w:val="center"/>
                              <w:rPr>
                                <w:rFonts w:ascii="ＭＳ Ｐゴシック" w:eastAsia="ＭＳ Ｐゴシック" w:hAnsi="ＭＳ Ｐゴシック"/>
                                <w:sz w:val="20"/>
                                <w:szCs w:val="20"/>
                              </w:rPr>
                            </w:pPr>
                            <w:r w:rsidRPr="0020074E">
                              <w:rPr>
                                <w:rFonts w:ascii="ＭＳ Ｐゴシック" w:eastAsia="ＭＳ Ｐゴシック" w:hAnsi="ＭＳ Ｐゴシック" w:hint="eastAsia"/>
                                <w:sz w:val="20"/>
                                <w:szCs w:val="20"/>
                              </w:rPr>
                              <w:t>図Ⅱ-</w:t>
                            </w:r>
                            <w:r w:rsidRPr="0020074E">
                              <w:rPr>
                                <w:rFonts w:ascii="ＭＳ Ｐゴシック" w:eastAsia="ＭＳ Ｐゴシック" w:hAnsi="ＭＳ Ｐゴシック"/>
                                <w:sz w:val="20"/>
                                <w:szCs w:val="20"/>
                              </w:rPr>
                              <w:t>1-1</w:t>
                            </w:r>
                            <w:r w:rsidRPr="0020074E">
                              <w:rPr>
                                <w:rFonts w:ascii="ＭＳ Ｐゴシック" w:eastAsia="ＭＳ Ｐゴシック" w:hAnsi="ＭＳ Ｐゴシック" w:hint="eastAsia"/>
                                <w:sz w:val="20"/>
                                <w:szCs w:val="20"/>
                              </w:rPr>
                              <w:t>8</w:t>
                            </w:r>
                            <w:r w:rsidRPr="0020074E">
                              <w:rPr>
                                <w:rFonts w:ascii="ＭＳ Ｐゴシック" w:eastAsia="ＭＳ Ｐゴシック" w:hAnsi="ＭＳ Ｐゴシック"/>
                                <w:sz w:val="20"/>
                                <w:szCs w:val="20"/>
                              </w:rPr>
                              <w:t xml:space="preserve"> </w:t>
                            </w:r>
                            <w:r w:rsidRPr="0020074E">
                              <w:rPr>
                                <w:rFonts w:ascii="ＭＳ Ｐゴシック" w:eastAsia="ＭＳ Ｐゴシック" w:hAnsi="ＭＳ Ｐゴシック" w:hint="eastAsia"/>
                                <w:sz w:val="20"/>
                                <w:szCs w:val="20"/>
                              </w:rPr>
                              <w:t>淀川大堰</w:t>
                            </w:r>
                            <w:r w:rsidRPr="0020074E">
                              <w:rPr>
                                <w:rFonts w:ascii="ＭＳ Ｐゴシック" w:eastAsia="ＭＳ Ｐゴシック" w:hAnsi="ＭＳ Ｐゴシック"/>
                                <w:sz w:val="20"/>
                                <w:szCs w:val="20"/>
                              </w:rPr>
                              <w:t>上流</w:t>
                            </w:r>
                            <w:r w:rsidRPr="0020074E">
                              <w:rPr>
                                <w:rFonts w:ascii="ＭＳ Ｐゴシック" w:eastAsia="ＭＳ Ｐゴシック" w:hAnsi="ＭＳ Ｐゴシック" w:hint="eastAsia"/>
                                <w:sz w:val="20"/>
                                <w:szCs w:val="20"/>
                              </w:rPr>
                              <w:t>の観測地点（</w:t>
                            </w:r>
                            <w:r w:rsidRPr="0020074E">
                              <w:rPr>
                                <w:rFonts w:ascii="ＭＳ Ｐゴシック" w:eastAsia="ＭＳ Ｐゴシック" w:hAnsi="ＭＳ Ｐゴシック"/>
                                <w:sz w:val="20"/>
                                <w:szCs w:val="20"/>
                              </w:rPr>
                              <w:t>高浜</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sz w:val="20"/>
                                <w:szCs w:val="20"/>
                              </w:rPr>
                              <w:t>・枚方</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hint="eastAsia"/>
                                <w:sz w:val="20"/>
                                <w:szCs w:val="20"/>
                                <w:vertAlign w:val="superscript"/>
                              </w:rPr>
                              <w:t>※</w:t>
                            </w:r>
                            <w:r w:rsidRPr="0020074E">
                              <w:rPr>
                                <w:rFonts w:ascii="ＭＳ Ｐゴシック" w:eastAsia="ＭＳ Ｐゴシック" w:hAnsi="ＭＳ Ｐゴシック"/>
                                <w:sz w:val="20"/>
                                <w:szCs w:val="20"/>
                              </w:rPr>
                              <w:t>）</w:t>
                            </w:r>
                            <w:r w:rsidRPr="0020074E">
                              <w:rPr>
                                <w:rFonts w:ascii="ＭＳ Ｐゴシック" w:eastAsia="ＭＳ Ｐゴシック" w:hAnsi="ＭＳ Ｐゴシック" w:hint="eastAsia"/>
                                <w:sz w:val="20"/>
                                <w:szCs w:val="20"/>
                              </w:rPr>
                              <w:t>における日平均流量</w:t>
                            </w:r>
                            <w:r w:rsidRPr="0020074E">
                              <w:rPr>
                                <w:rFonts w:ascii="ＭＳ Ｐゴシック" w:eastAsia="ＭＳ Ｐゴシック" w:hAnsi="ＭＳ Ｐゴシック"/>
                                <w:sz w:val="20"/>
                                <w:szCs w:val="20"/>
                              </w:rPr>
                              <w:t>の</w:t>
                            </w:r>
                            <w:r w:rsidRPr="0020074E">
                              <w:rPr>
                                <w:rFonts w:ascii="ＭＳ Ｐゴシック" w:eastAsia="ＭＳ Ｐゴシック" w:hAnsi="ＭＳ Ｐゴシック" w:hint="eastAsia"/>
                                <w:sz w:val="20"/>
                                <w:szCs w:val="20"/>
                              </w:rPr>
                              <w:t>推移</w:t>
                            </w:r>
                            <w:r w:rsidRPr="0020074E">
                              <w:rPr>
                                <w:rFonts w:ascii="ＭＳ Ｐゴシック" w:eastAsia="ＭＳ Ｐゴシック" w:hAnsi="ＭＳ Ｐゴシック"/>
                                <w:sz w:val="20"/>
                                <w:szCs w:val="20"/>
                              </w:rPr>
                              <w:t>(令和２年</w:t>
                            </w:r>
                            <w:r w:rsidRPr="0020074E">
                              <w:rPr>
                                <w:rFonts w:ascii="ＭＳ Ｐゴシック" w:eastAsia="ＭＳ Ｐゴシック" w:hAnsi="ＭＳ Ｐゴシック" w:hint="eastAsia"/>
                                <w:sz w:val="20"/>
                                <w:szCs w:val="20"/>
                              </w:rPr>
                              <w:t>)</w:t>
                            </w:r>
                          </w:p>
                          <w:p w14:paraId="6533F8D5" w14:textId="77777777" w:rsidR="00573D51" w:rsidRPr="0020074E" w:rsidRDefault="00573D51" w:rsidP="009A4E88">
                            <w:pPr>
                              <w:jc w:val="center"/>
                              <w:rPr>
                                <w:rFonts w:ascii="ＭＳ Ｐゴシック" w:eastAsia="ＭＳ Ｐゴシック" w:hAnsi="ＭＳ Ｐゴシック"/>
                                <w:color w:val="FF0000"/>
                                <w:sz w:val="20"/>
                                <w:szCs w:val="20"/>
                              </w:rPr>
                            </w:pPr>
                          </w:p>
                          <w:p w14:paraId="15DDFAF8" w14:textId="77777777" w:rsidR="00573D51" w:rsidRPr="00CB7F3D" w:rsidRDefault="00573D51" w:rsidP="009A4E88">
                            <w:pPr>
                              <w:jc w:val="center"/>
                              <w:rPr>
                                <w:rFonts w:ascii="ＭＳ ゴシック" w:eastAsia="ＭＳ ゴシック" w:hAnsi="ＭＳ ゴシック"/>
                                <w:sz w:val="20"/>
                                <w:szCs w:val="20"/>
                              </w:rPr>
                            </w:pPr>
                          </w:p>
                          <w:p w14:paraId="7FF1ABAB" w14:textId="77777777" w:rsidR="00573D51" w:rsidRPr="009A4E88" w:rsidRDefault="00573D51" w:rsidP="009A4E88">
                            <w:pPr>
                              <w:jc w:val="center"/>
                              <w:rPr>
                                <w:rFonts w:ascii="ＭＳ ゴシック" w:eastAsia="ＭＳ ゴシック" w:hAnsi="ＭＳ ゴシック"/>
                                <w:sz w:val="20"/>
                                <w:szCs w:val="20"/>
                              </w:rPr>
                            </w:pPr>
                          </w:p>
                          <w:p w14:paraId="7553CC6F" w14:textId="77777777" w:rsidR="00573D51" w:rsidRPr="009A4E88" w:rsidRDefault="00573D51" w:rsidP="009A4E88">
                            <w:pPr>
                              <w:jc w:val="center"/>
                              <w:rPr>
                                <w:rFonts w:ascii="ＭＳ ゴシック" w:eastAsia="ＭＳ ゴシック" w:hAnsi="ＭＳ ゴシック"/>
                                <w:sz w:val="20"/>
                                <w:szCs w:val="20"/>
                              </w:rPr>
                            </w:pPr>
                          </w:p>
                          <w:p w14:paraId="2AD6AE58" w14:textId="77777777" w:rsidR="00573D51" w:rsidRPr="009A4E88" w:rsidRDefault="00573D51" w:rsidP="009A4E88">
                            <w:pPr>
                              <w:jc w:val="center"/>
                              <w:rPr>
                                <w:rFonts w:ascii="ＭＳ ゴシック" w:eastAsia="ＭＳ ゴシック" w:hAnsi="ＭＳ ゴシック"/>
                                <w:sz w:val="20"/>
                                <w:szCs w:val="20"/>
                              </w:rPr>
                            </w:pPr>
                          </w:p>
                          <w:p w14:paraId="08EB2EBA" w14:textId="77777777" w:rsidR="00573D51" w:rsidRPr="009A4E88" w:rsidRDefault="00573D51" w:rsidP="009A4E88">
                            <w:pPr>
                              <w:jc w:val="center"/>
                              <w:rPr>
                                <w:rFonts w:ascii="ＭＳ ゴシック" w:eastAsia="ＭＳ ゴシック" w:hAnsi="ＭＳ ゴシック"/>
                                <w:sz w:val="20"/>
                                <w:szCs w:val="20"/>
                              </w:rPr>
                            </w:pPr>
                          </w:p>
                          <w:p w14:paraId="416C575C" w14:textId="77777777" w:rsidR="00573D51" w:rsidRPr="009A4E88" w:rsidRDefault="00573D51"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3315B" id="_x0000_s1076" type="#_x0000_t202" style="position:absolute;left:0;text-align:left;margin-left:-10.9pt;margin-top:28.05pt;width:487.35pt;height:27.75pt;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" filled="f" stroked="f">
                <v:textbox>
                  <w:txbxContent>
                    <w:p w14:paraId="55562771" w14:textId="0756A008" w:rsidR="00573D51" w:rsidRPr="0020074E" w:rsidRDefault="00573D51" w:rsidP="009A4E88">
                      <w:pPr>
                        <w:jc w:val="center"/>
                        <w:rPr>
                          <w:rFonts w:ascii="ＭＳ Ｐゴシック" w:eastAsia="ＭＳ Ｐゴシック" w:hAnsi="ＭＳ Ｐゴシック"/>
                          <w:sz w:val="20"/>
                          <w:szCs w:val="20"/>
                        </w:rPr>
                      </w:pPr>
                      <w:r w:rsidRPr="0020074E">
                        <w:rPr>
                          <w:rFonts w:ascii="ＭＳ Ｐゴシック" w:eastAsia="ＭＳ Ｐゴシック" w:hAnsi="ＭＳ Ｐゴシック" w:hint="eastAsia"/>
                          <w:sz w:val="20"/>
                          <w:szCs w:val="20"/>
                        </w:rPr>
                        <w:t>図Ⅱ-</w:t>
                      </w:r>
                      <w:r w:rsidRPr="0020074E">
                        <w:rPr>
                          <w:rFonts w:ascii="ＭＳ Ｐゴシック" w:eastAsia="ＭＳ Ｐゴシック" w:hAnsi="ＭＳ Ｐゴシック"/>
                          <w:sz w:val="20"/>
                          <w:szCs w:val="20"/>
                        </w:rPr>
                        <w:t>1-1</w:t>
                      </w:r>
                      <w:r w:rsidRPr="0020074E">
                        <w:rPr>
                          <w:rFonts w:ascii="ＭＳ Ｐゴシック" w:eastAsia="ＭＳ Ｐゴシック" w:hAnsi="ＭＳ Ｐゴシック" w:hint="eastAsia"/>
                          <w:sz w:val="20"/>
                          <w:szCs w:val="20"/>
                        </w:rPr>
                        <w:t>8</w:t>
                      </w:r>
                      <w:r w:rsidRPr="0020074E">
                        <w:rPr>
                          <w:rFonts w:ascii="ＭＳ Ｐゴシック" w:eastAsia="ＭＳ Ｐゴシック" w:hAnsi="ＭＳ Ｐゴシック"/>
                          <w:sz w:val="20"/>
                          <w:szCs w:val="20"/>
                        </w:rPr>
                        <w:t xml:space="preserve"> </w:t>
                      </w:r>
                      <w:r w:rsidRPr="0020074E">
                        <w:rPr>
                          <w:rFonts w:ascii="ＭＳ Ｐゴシック" w:eastAsia="ＭＳ Ｐゴシック" w:hAnsi="ＭＳ Ｐゴシック" w:hint="eastAsia"/>
                          <w:sz w:val="20"/>
                          <w:szCs w:val="20"/>
                        </w:rPr>
                        <w:t>淀川大堰</w:t>
                      </w:r>
                      <w:r w:rsidRPr="0020074E">
                        <w:rPr>
                          <w:rFonts w:ascii="ＭＳ Ｐゴシック" w:eastAsia="ＭＳ Ｐゴシック" w:hAnsi="ＭＳ Ｐゴシック"/>
                          <w:sz w:val="20"/>
                          <w:szCs w:val="20"/>
                        </w:rPr>
                        <w:t>上流</w:t>
                      </w:r>
                      <w:r w:rsidRPr="0020074E">
                        <w:rPr>
                          <w:rFonts w:ascii="ＭＳ Ｐゴシック" w:eastAsia="ＭＳ Ｐゴシック" w:hAnsi="ＭＳ Ｐゴシック" w:hint="eastAsia"/>
                          <w:sz w:val="20"/>
                          <w:szCs w:val="20"/>
                        </w:rPr>
                        <w:t>の観測地点（</w:t>
                      </w:r>
                      <w:r w:rsidRPr="0020074E">
                        <w:rPr>
                          <w:rFonts w:ascii="ＭＳ Ｐゴシック" w:eastAsia="ＭＳ Ｐゴシック" w:hAnsi="ＭＳ Ｐゴシック"/>
                          <w:sz w:val="20"/>
                          <w:szCs w:val="20"/>
                        </w:rPr>
                        <w:t>高浜</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sz w:val="20"/>
                          <w:szCs w:val="20"/>
                        </w:rPr>
                        <w:t>・枚方</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hint="eastAsia"/>
                          <w:sz w:val="20"/>
                          <w:szCs w:val="20"/>
                          <w:vertAlign w:val="superscript"/>
                        </w:rPr>
                        <w:t>※</w:t>
                      </w:r>
                      <w:r w:rsidRPr="0020074E">
                        <w:rPr>
                          <w:rFonts w:ascii="ＭＳ Ｐゴシック" w:eastAsia="ＭＳ Ｐゴシック" w:hAnsi="ＭＳ Ｐゴシック"/>
                          <w:sz w:val="20"/>
                          <w:szCs w:val="20"/>
                        </w:rPr>
                        <w:t>）</w:t>
                      </w:r>
                      <w:r w:rsidRPr="0020074E">
                        <w:rPr>
                          <w:rFonts w:ascii="ＭＳ Ｐゴシック" w:eastAsia="ＭＳ Ｐゴシック" w:hAnsi="ＭＳ Ｐゴシック" w:hint="eastAsia"/>
                          <w:sz w:val="20"/>
                          <w:szCs w:val="20"/>
                        </w:rPr>
                        <w:t>における日平均流量</w:t>
                      </w:r>
                      <w:r w:rsidRPr="0020074E">
                        <w:rPr>
                          <w:rFonts w:ascii="ＭＳ Ｐゴシック" w:eastAsia="ＭＳ Ｐゴシック" w:hAnsi="ＭＳ Ｐゴシック"/>
                          <w:sz w:val="20"/>
                          <w:szCs w:val="20"/>
                        </w:rPr>
                        <w:t>の</w:t>
                      </w:r>
                      <w:r w:rsidRPr="0020074E">
                        <w:rPr>
                          <w:rFonts w:ascii="ＭＳ Ｐゴシック" w:eastAsia="ＭＳ Ｐゴシック" w:hAnsi="ＭＳ Ｐゴシック" w:hint="eastAsia"/>
                          <w:sz w:val="20"/>
                          <w:szCs w:val="20"/>
                        </w:rPr>
                        <w:t>推移</w:t>
                      </w:r>
                      <w:r w:rsidRPr="0020074E">
                        <w:rPr>
                          <w:rFonts w:ascii="ＭＳ Ｐゴシック" w:eastAsia="ＭＳ Ｐゴシック" w:hAnsi="ＭＳ Ｐゴシック"/>
                          <w:sz w:val="20"/>
                          <w:szCs w:val="20"/>
                        </w:rPr>
                        <w:t>(令和２年</w:t>
                      </w:r>
                      <w:r w:rsidRPr="0020074E">
                        <w:rPr>
                          <w:rFonts w:ascii="ＭＳ Ｐゴシック" w:eastAsia="ＭＳ Ｐゴシック" w:hAnsi="ＭＳ Ｐゴシック" w:hint="eastAsia"/>
                          <w:sz w:val="20"/>
                          <w:szCs w:val="20"/>
                        </w:rPr>
                        <w:t>)</w:t>
                      </w:r>
                    </w:p>
                    <w:p w14:paraId="6533F8D5" w14:textId="77777777" w:rsidR="00573D51" w:rsidRPr="0020074E" w:rsidRDefault="00573D51" w:rsidP="009A4E88">
                      <w:pPr>
                        <w:jc w:val="center"/>
                        <w:rPr>
                          <w:rFonts w:ascii="ＭＳ Ｐゴシック" w:eastAsia="ＭＳ Ｐゴシック" w:hAnsi="ＭＳ Ｐゴシック"/>
                          <w:color w:val="FF0000"/>
                          <w:sz w:val="20"/>
                          <w:szCs w:val="20"/>
                        </w:rPr>
                      </w:pPr>
                    </w:p>
                    <w:p w14:paraId="15DDFAF8" w14:textId="77777777" w:rsidR="00573D51" w:rsidRPr="00CB7F3D" w:rsidRDefault="00573D51" w:rsidP="009A4E88">
                      <w:pPr>
                        <w:jc w:val="center"/>
                        <w:rPr>
                          <w:rFonts w:ascii="ＭＳ ゴシック" w:eastAsia="ＭＳ ゴシック" w:hAnsi="ＭＳ ゴシック"/>
                          <w:sz w:val="20"/>
                          <w:szCs w:val="20"/>
                        </w:rPr>
                      </w:pPr>
                    </w:p>
                    <w:p w14:paraId="7FF1ABAB" w14:textId="77777777" w:rsidR="00573D51" w:rsidRPr="009A4E88" w:rsidRDefault="00573D51" w:rsidP="009A4E88">
                      <w:pPr>
                        <w:jc w:val="center"/>
                        <w:rPr>
                          <w:rFonts w:ascii="ＭＳ ゴシック" w:eastAsia="ＭＳ ゴシック" w:hAnsi="ＭＳ ゴシック"/>
                          <w:sz w:val="20"/>
                          <w:szCs w:val="20"/>
                        </w:rPr>
                      </w:pPr>
                    </w:p>
                    <w:p w14:paraId="7553CC6F" w14:textId="77777777" w:rsidR="00573D51" w:rsidRPr="009A4E88" w:rsidRDefault="00573D51" w:rsidP="009A4E88">
                      <w:pPr>
                        <w:jc w:val="center"/>
                        <w:rPr>
                          <w:rFonts w:ascii="ＭＳ ゴシック" w:eastAsia="ＭＳ ゴシック" w:hAnsi="ＭＳ ゴシック"/>
                          <w:sz w:val="20"/>
                          <w:szCs w:val="20"/>
                        </w:rPr>
                      </w:pPr>
                    </w:p>
                    <w:p w14:paraId="2AD6AE58" w14:textId="77777777" w:rsidR="00573D51" w:rsidRPr="009A4E88" w:rsidRDefault="00573D51" w:rsidP="009A4E88">
                      <w:pPr>
                        <w:jc w:val="center"/>
                        <w:rPr>
                          <w:rFonts w:ascii="ＭＳ ゴシック" w:eastAsia="ＭＳ ゴシック" w:hAnsi="ＭＳ ゴシック"/>
                          <w:sz w:val="20"/>
                          <w:szCs w:val="20"/>
                        </w:rPr>
                      </w:pPr>
                    </w:p>
                    <w:p w14:paraId="08EB2EBA" w14:textId="77777777" w:rsidR="00573D51" w:rsidRPr="009A4E88" w:rsidRDefault="00573D51" w:rsidP="009A4E88">
                      <w:pPr>
                        <w:jc w:val="center"/>
                        <w:rPr>
                          <w:rFonts w:ascii="ＭＳ ゴシック" w:eastAsia="ＭＳ ゴシック" w:hAnsi="ＭＳ ゴシック"/>
                          <w:sz w:val="20"/>
                          <w:szCs w:val="20"/>
                        </w:rPr>
                      </w:pPr>
                    </w:p>
                    <w:p w14:paraId="416C575C" w14:textId="77777777" w:rsidR="00573D51" w:rsidRPr="009A4E88" w:rsidRDefault="00573D51" w:rsidP="009A4E88">
                      <w:pPr>
                        <w:jc w:val="center"/>
                        <w:rPr>
                          <w:rFonts w:ascii="ＭＳ ゴシック" w:eastAsia="ＭＳ ゴシック" w:hAnsi="ＭＳ ゴシック"/>
                          <w:sz w:val="20"/>
                          <w:szCs w:val="20"/>
                        </w:rPr>
                      </w:pPr>
                    </w:p>
                  </w:txbxContent>
                </v:textbox>
                <w10:wrap type="square"/>
              </v:shape>
            </w:pict>
          </mc:Fallback>
        </mc:AlternateContent>
      </w:r>
      <w:r w:rsidR="009F5E65"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4176" behindDoc="0" locked="0" layoutInCell="1" allowOverlap="1" wp14:anchorId="2323DDAA" wp14:editId="31FB963B">
                <wp:simplePos x="0" y="0"/>
                <wp:positionH relativeFrom="column">
                  <wp:posOffset>1958975</wp:posOffset>
                </wp:positionH>
                <wp:positionV relativeFrom="paragraph">
                  <wp:posOffset>713105</wp:posOffset>
                </wp:positionV>
                <wp:extent cx="4029075" cy="352425"/>
                <wp:effectExtent l="0" t="0" r="0" b="0"/>
                <wp:wrapSquare wrapText="bothSides"/>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352425"/>
                        </a:xfrm>
                        <a:prstGeom prst="rect">
                          <a:avLst/>
                        </a:prstGeom>
                        <a:noFill/>
                        <a:ln w="9525">
                          <a:noFill/>
                          <a:miter lim="800000"/>
                          <a:headEnd/>
                          <a:tailEnd/>
                        </a:ln>
                      </wps:spPr>
                      <wps:txbx>
                        <w:txbxContent>
                          <w:p w14:paraId="17DE8E79" w14:textId="77777777" w:rsidR="00573D51" w:rsidRPr="009F5E65" w:rsidRDefault="00573D51"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出典</w:t>
                            </w:r>
                            <w:r w:rsidRPr="009F5E65">
                              <w:rPr>
                                <w:rFonts w:ascii="ＭＳ ゴシック" w:eastAsia="ＭＳ ゴシック" w:hAnsi="ＭＳ ゴシック"/>
                                <w:sz w:val="20"/>
                                <w:szCs w:val="20"/>
                              </w:rPr>
                              <w:t>：</w:t>
                            </w:r>
                            <w:r w:rsidRPr="009F5E65">
                              <w:rPr>
                                <w:rFonts w:ascii="ＭＳ ゴシック" w:eastAsia="ＭＳ ゴシック" w:hAnsi="ＭＳ ゴシック" w:hint="eastAsia"/>
                                <w:sz w:val="20"/>
                                <w:szCs w:val="20"/>
                              </w:rPr>
                              <w:t>国土交通省　水文水質データベースより</w:t>
                            </w:r>
                            <w:r w:rsidRPr="009F5E65">
                              <w:rPr>
                                <w:rFonts w:ascii="ＭＳ ゴシック" w:eastAsia="ＭＳ ゴシック" w:hAnsi="ＭＳ ゴシック"/>
                                <w:sz w:val="20"/>
                                <w:szCs w:val="20"/>
                              </w:rPr>
                              <w:t>大阪府作成</w:t>
                            </w:r>
                          </w:p>
                          <w:p w14:paraId="500C7DA4" w14:textId="77777777" w:rsidR="00573D51" w:rsidRPr="009A4E88" w:rsidRDefault="00573D51" w:rsidP="009A4E88">
                            <w:pPr>
                              <w:jc w:val="center"/>
                              <w:rPr>
                                <w:rFonts w:ascii="ＭＳ ゴシック" w:eastAsia="ＭＳ ゴシック" w:hAnsi="ＭＳ ゴシック"/>
                                <w:color w:val="FF0000"/>
                                <w:sz w:val="20"/>
                                <w:szCs w:val="20"/>
                              </w:rPr>
                            </w:pPr>
                          </w:p>
                          <w:p w14:paraId="0A3CD393" w14:textId="77777777" w:rsidR="00573D51" w:rsidRPr="009A4E88" w:rsidRDefault="00573D51" w:rsidP="009A4E88">
                            <w:pPr>
                              <w:jc w:val="center"/>
                              <w:rPr>
                                <w:rFonts w:ascii="ＭＳ ゴシック" w:eastAsia="ＭＳ ゴシック" w:hAnsi="ＭＳ ゴシック"/>
                                <w:sz w:val="20"/>
                                <w:szCs w:val="20"/>
                              </w:rPr>
                            </w:pPr>
                          </w:p>
                          <w:p w14:paraId="5A8D5D75" w14:textId="77777777" w:rsidR="00573D51" w:rsidRPr="009A4E88" w:rsidRDefault="00573D51" w:rsidP="009A4E88">
                            <w:pPr>
                              <w:jc w:val="center"/>
                              <w:rPr>
                                <w:rFonts w:ascii="ＭＳ ゴシック" w:eastAsia="ＭＳ ゴシック" w:hAnsi="ＭＳ ゴシック"/>
                                <w:sz w:val="20"/>
                                <w:szCs w:val="20"/>
                              </w:rPr>
                            </w:pPr>
                          </w:p>
                          <w:p w14:paraId="7C472E09" w14:textId="77777777" w:rsidR="00573D51" w:rsidRPr="009A4E88" w:rsidRDefault="00573D51" w:rsidP="009A4E88">
                            <w:pPr>
                              <w:jc w:val="center"/>
                              <w:rPr>
                                <w:rFonts w:ascii="ＭＳ ゴシック" w:eastAsia="ＭＳ ゴシック" w:hAnsi="ＭＳ ゴシック"/>
                                <w:sz w:val="20"/>
                                <w:szCs w:val="20"/>
                              </w:rPr>
                            </w:pPr>
                          </w:p>
                          <w:p w14:paraId="51BE1BFC" w14:textId="77777777" w:rsidR="00573D51" w:rsidRPr="009A4E88" w:rsidRDefault="00573D51" w:rsidP="009A4E88">
                            <w:pPr>
                              <w:jc w:val="center"/>
                              <w:rPr>
                                <w:rFonts w:ascii="ＭＳ ゴシック" w:eastAsia="ＭＳ ゴシック" w:hAnsi="ＭＳ ゴシック"/>
                                <w:sz w:val="20"/>
                                <w:szCs w:val="20"/>
                              </w:rPr>
                            </w:pPr>
                          </w:p>
                          <w:p w14:paraId="0544712F" w14:textId="77777777" w:rsidR="00573D51" w:rsidRPr="009A4E88" w:rsidRDefault="00573D51" w:rsidP="009A4E88">
                            <w:pPr>
                              <w:jc w:val="center"/>
                              <w:rPr>
                                <w:rFonts w:ascii="ＭＳ ゴシック" w:eastAsia="ＭＳ ゴシック" w:hAnsi="ＭＳ ゴシック"/>
                                <w:sz w:val="20"/>
                                <w:szCs w:val="20"/>
                              </w:rPr>
                            </w:pPr>
                          </w:p>
                          <w:p w14:paraId="2DB6DB5C" w14:textId="77777777" w:rsidR="00573D51" w:rsidRPr="009A4E88" w:rsidRDefault="00573D51"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3DDAA" id="_x0000_s1077" type="#_x0000_t202" style="position:absolute;left:0;text-align:left;margin-left:154.25pt;margin-top:56.15pt;width:317.25pt;height:27.75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" filled="f" stroked="f">
                <v:textbox>
                  <w:txbxContent>
                    <w:p w14:paraId="17DE8E79" w14:textId="77777777" w:rsidR="00573D51" w:rsidRPr="009F5E65" w:rsidRDefault="00573D51"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出典</w:t>
                      </w:r>
                      <w:r w:rsidRPr="009F5E65">
                        <w:rPr>
                          <w:rFonts w:ascii="ＭＳ ゴシック" w:eastAsia="ＭＳ ゴシック" w:hAnsi="ＭＳ ゴシック"/>
                          <w:sz w:val="20"/>
                          <w:szCs w:val="20"/>
                        </w:rPr>
                        <w:t>：</w:t>
                      </w:r>
                      <w:r w:rsidRPr="009F5E65">
                        <w:rPr>
                          <w:rFonts w:ascii="ＭＳ ゴシック" w:eastAsia="ＭＳ ゴシック" w:hAnsi="ＭＳ ゴシック" w:hint="eastAsia"/>
                          <w:sz w:val="20"/>
                          <w:szCs w:val="20"/>
                        </w:rPr>
                        <w:t>国土交通省　水文水質データベースより</w:t>
                      </w:r>
                      <w:r w:rsidRPr="009F5E65">
                        <w:rPr>
                          <w:rFonts w:ascii="ＭＳ ゴシック" w:eastAsia="ＭＳ ゴシック" w:hAnsi="ＭＳ ゴシック"/>
                          <w:sz w:val="20"/>
                          <w:szCs w:val="20"/>
                        </w:rPr>
                        <w:t>大阪府作成</w:t>
                      </w:r>
                    </w:p>
                    <w:p w14:paraId="500C7DA4" w14:textId="77777777" w:rsidR="00573D51" w:rsidRPr="009A4E88" w:rsidRDefault="00573D51" w:rsidP="009A4E88">
                      <w:pPr>
                        <w:jc w:val="center"/>
                        <w:rPr>
                          <w:rFonts w:ascii="ＭＳ ゴシック" w:eastAsia="ＭＳ ゴシック" w:hAnsi="ＭＳ ゴシック"/>
                          <w:color w:val="FF0000"/>
                          <w:sz w:val="20"/>
                          <w:szCs w:val="20"/>
                        </w:rPr>
                      </w:pPr>
                    </w:p>
                    <w:p w14:paraId="0A3CD393" w14:textId="77777777" w:rsidR="00573D51" w:rsidRPr="009A4E88" w:rsidRDefault="00573D51" w:rsidP="009A4E88">
                      <w:pPr>
                        <w:jc w:val="center"/>
                        <w:rPr>
                          <w:rFonts w:ascii="ＭＳ ゴシック" w:eastAsia="ＭＳ ゴシック" w:hAnsi="ＭＳ ゴシック"/>
                          <w:sz w:val="20"/>
                          <w:szCs w:val="20"/>
                        </w:rPr>
                      </w:pPr>
                    </w:p>
                    <w:p w14:paraId="5A8D5D75" w14:textId="77777777" w:rsidR="00573D51" w:rsidRPr="009A4E88" w:rsidRDefault="00573D51" w:rsidP="009A4E88">
                      <w:pPr>
                        <w:jc w:val="center"/>
                        <w:rPr>
                          <w:rFonts w:ascii="ＭＳ ゴシック" w:eastAsia="ＭＳ ゴシック" w:hAnsi="ＭＳ ゴシック"/>
                          <w:sz w:val="20"/>
                          <w:szCs w:val="20"/>
                        </w:rPr>
                      </w:pPr>
                    </w:p>
                    <w:p w14:paraId="7C472E09" w14:textId="77777777" w:rsidR="00573D51" w:rsidRPr="009A4E88" w:rsidRDefault="00573D51" w:rsidP="009A4E88">
                      <w:pPr>
                        <w:jc w:val="center"/>
                        <w:rPr>
                          <w:rFonts w:ascii="ＭＳ ゴシック" w:eastAsia="ＭＳ ゴシック" w:hAnsi="ＭＳ ゴシック"/>
                          <w:sz w:val="20"/>
                          <w:szCs w:val="20"/>
                        </w:rPr>
                      </w:pPr>
                    </w:p>
                    <w:p w14:paraId="51BE1BFC" w14:textId="77777777" w:rsidR="00573D51" w:rsidRPr="009A4E88" w:rsidRDefault="00573D51" w:rsidP="009A4E88">
                      <w:pPr>
                        <w:jc w:val="center"/>
                        <w:rPr>
                          <w:rFonts w:ascii="ＭＳ ゴシック" w:eastAsia="ＭＳ ゴシック" w:hAnsi="ＭＳ ゴシック"/>
                          <w:sz w:val="20"/>
                          <w:szCs w:val="20"/>
                        </w:rPr>
                      </w:pPr>
                    </w:p>
                    <w:p w14:paraId="0544712F" w14:textId="77777777" w:rsidR="00573D51" w:rsidRPr="009A4E88" w:rsidRDefault="00573D51" w:rsidP="009A4E88">
                      <w:pPr>
                        <w:jc w:val="center"/>
                        <w:rPr>
                          <w:rFonts w:ascii="ＭＳ ゴシック" w:eastAsia="ＭＳ ゴシック" w:hAnsi="ＭＳ ゴシック"/>
                          <w:sz w:val="20"/>
                          <w:szCs w:val="20"/>
                        </w:rPr>
                      </w:pPr>
                    </w:p>
                    <w:p w14:paraId="2DB6DB5C" w14:textId="77777777" w:rsidR="00573D51" w:rsidRPr="009A4E88" w:rsidRDefault="00573D51" w:rsidP="009A4E88">
                      <w:pPr>
                        <w:jc w:val="center"/>
                        <w:rPr>
                          <w:rFonts w:ascii="ＭＳ ゴシック" w:eastAsia="ＭＳ ゴシック" w:hAnsi="ＭＳ ゴシック"/>
                          <w:sz w:val="20"/>
                          <w:szCs w:val="20"/>
                        </w:rPr>
                      </w:pPr>
                    </w:p>
                  </w:txbxContent>
                </v:textbox>
                <w10:wrap type="square"/>
              </v:shape>
            </w:pict>
          </mc:Fallback>
        </mc:AlternateContent>
      </w:r>
      <w:r w:rsidR="00106922"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1104" behindDoc="0" locked="0" layoutInCell="1" allowOverlap="1" wp14:anchorId="1BBF1640" wp14:editId="707578E6">
                <wp:simplePos x="0" y="0"/>
                <wp:positionH relativeFrom="column">
                  <wp:posOffset>2997940</wp:posOffset>
                </wp:positionH>
                <wp:positionV relativeFrom="paragraph">
                  <wp:posOffset>559878</wp:posOffset>
                </wp:positionV>
                <wp:extent cx="2809240" cy="323850"/>
                <wp:effectExtent l="0" t="0" r="0" b="0"/>
                <wp:wrapSquare wrapText="bothSides"/>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240" cy="323850"/>
                        </a:xfrm>
                        <a:prstGeom prst="rect">
                          <a:avLst/>
                        </a:prstGeom>
                        <a:noFill/>
                        <a:ln w="9525">
                          <a:noFill/>
                          <a:miter lim="800000"/>
                          <a:headEnd/>
                          <a:tailEnd/>
                        </a:ln>
                      </wps:spPr>
                      <wps:txbx>
                        <w:txbxContent>
                          <w:p w14:paraId="31DDBE83" w14:textId="77777777" w:rsidR="00573D51" w:rsidRPr="009F5E65" w:rsidRDefault="00573D51">
                            <w:pPr>
                              <w:jc w:val="center"/>
                              <w:rPr>
                                <w:rFonts w:ascii="ＭＳ ゴシック" w:eastAsia="ＭＳ ゴシック" w:hAnsi="ＭＳ ゴシック"/>
                                <w:sz w:val="16"/>
                                <w:szCs w:val="16"/>
                              </w:rPr>
                            </w:pPr>
                            <w:r w:rsidRPr="009F5E65">
                              <w:rPr>
                                <w:rFonts w:ascii="ＭＳ ゴシック" w:eastAsia="ＭＳ ゴシック" w:hAnsi="ＭＳ ゴシック" w:hint="eastAsia"/>
                                <w:sz w:val="16"/>
                                <w:szCs w:val="16"/>
                              </w:rPr>
                              <w:t>※流量により</w:t>
                            </w:r>
                            <w:r w:rsidRPr="009F5E65">
                              <w:rPr>
                                <w:rFonts w:ascii="ＭＳ ゴシック" w:eastAsia="ＭＳ ゴシック" w:hAnsi="ＭＳ ゴシック"/>
                                <w:sz w:val="16"/>
                                <w:szCs w:val="16"/>
                              </w:rPr>
                              <w:t>観測地点が異なる（出水時は枚方観測</w:t>
                            </w:r>
                            <w:r w:rsidRPr="009F5E65">
                              <w:rPr>
                                <w:rFonts w:ascii="ＭＳ ゴシック" w:eastAsia="ＭＳ ゴシック" w:hAnsi="ＭＳ ゴシック" w:hint="eastAsia"/>
                                <w:sz w:val="16"/>
                                <w:szCs w:val="16"/>
                              </w:rPr>
                              <w:t>所</w:t>
                            </w:r>
                            <w:r w:rsidRPr="009F5E65">
                              <w:rPr>
                                <w:rFonts w:ascii="ＭＳ ゴシック" w:eastAsia="ＭＳ ゴシック" w:hAnsi="ＭＳ ゴシック"/>
                                <w:sz w:val="16"/>
                                <w:szCs w:val="16"/>
                              </w:rPr>
                              <w:t>）</w:t>
                            </w:r>
                          </w:p>
                          <w:p w14:paraId="22E27824" w14:textId="77777777" w:rsidR="00573D51" w:rsidRPr="009F5E65" w:rsidRDefault="00573D51" w:rsidP="009A4E88">
                            <w:pPr>
                              <w:jc w:val="center"/>
                              <w:rPr>
                                <w:rFonts w:ascii="ＭＳ ゴシック" w:eastAsia="ＭＳ ゴシック" w:hAnsi="ＭＳ ゴシック"/>
                                <w:sz w:val="20"/>
                                <w:szCs w:val="20"/>
                              </w:rPr>
                            </w:pPr>
                          </w:p>
                          <w:p w14:paraId="6527BAAB" w14:textId="77777777" w:rsidR="00573D51" w:rsidRPr="009F5E65" w:rsidRDefault="00573D51" w:rsidP="009A4E88">
                            <w:pPr>
                              <w:jc w:val="center"/>
                              <w:rPr>
                                <w:rFonts w:ascii="ＭＳ ゴシック" w:eastAsia="ＭＳ ゴシック" w:hAnsi="ＭＳ ゴシック"/>
                                <w:sz w:val="20"/>
                                <w:szCs w:val="20"/>
                              </w:rPr>
                            </w:pPr>
                          </w:p>
                          <w:p w14:paraId="403117CD" w14:textId="77777777" w:rsidR="00573D51" w:rsidRPr="009A4E88" w:rsidRDefault="00573D51" w:rsidP="009A4E88">
                            <w:pPr>
                              <w:jc w:val="center"/>
                              <w:rPr>
                                <w:rFonts w:ascii="ＭＳ ゴシック" w:eastAsia="ＭＳ ゴシック" w:hAnsi="ＭＳ ゴシック"/>
                                <w:sz w:val="20"/>
                                <w:szCs w:val="20"/>
                              </w:rPr>
                            </w:pPr>
                          </w:p>
                          <w:p w14:paraId="366AD99B" w14:textId="77777777" w:rsidR="00573D51" w:rsidRPr="009A4E88" w:rsidRDefault="00573D51"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F1640" id="_x0000_s1078" type="#_x0000_t202" style="position:absolute;left:0;text-align:left;margin-left:236.05pt;margin-top:44.1pt;width:221.2pt;height:25.5pt;z-index:25195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" filled="f" stroked="f">
                <v:textbox>
                  <w:txbxContent>
                    <w:p w14:paraId="31DDBE83" w14:textId="77777777" w:rsidR="00573D51" w:rsidRPr="009F5E65" w:rsidRDefault="00573D51">
                      <w:pPr>
                        <w:jc w:val="center"/>
                        <w:rPr>
                          <w:rFonts w:ascii="ＭＳ ゴシック" w:eastAsia="ＭＳ ゴシック" w:hAnsi="ＭＳ ゴシック"/>
                          <w:sz w:val="16"/>
                          <w:szCs w:val="16"/>
                        </w:rPr>
                      </w:pPr>
                      <w:r w:rsidRPr="009F5E65">
                        <w:rPr>
                          <w:rFonts w:ascii="ＭＳ ゴシック" w:eastAsia="ＭＳ ゴシック" w:hAnsi="ＭＳ ゴシック" w:hint="eastAsia"/>
                          <w:sz w:val="16"/>
                          <w:szCs w:val="16"/>
                        </w:rPr>
                        <w:t>※流量により</w:t>
                      </w:r>
                      <w:r w:rsidRPr="009F5E65">
                        <w:rPr>
                          <w:rFonts w:ascii="ＭＳ ゴシック" w:eastAsia="ＭＳ ゴシック" w:hAnsi="ＭＳ ゴシック"/>
                          <w:sz w:val="16"/>
                          <w:szCs w:val="16"/>
                        </w:rPr>
                        <w:t>観測地点が異なる（出水時は枚方観測</w:t>
                      </w:r>
                      <w:r w:rsidRPr="009F5E65">
                        <w:rPr>
                          <w:rFonts w:ascii="ＭＳ ゴシック" w:eastAsia="ＭＳ ゴシック" w:hAnsi="ＭＳ ゴシック" w:hint="eastAsia"/>
                          <w:sz w:val="16"/>
                          <w:szCs w:val="16"/>
                        </w:rPr>
                        <w:t>所</w:t>
                      </w:r>
                      <w:r w:rsidRPr="009F5E65">
                        <w:rPr>
                          <w:rFonts w:ascii="ＭＳ ゴシック" w:eastAsia="ＭＳ ゴシック" w:hAnsi="ＭＳ ゴシック"/>
                          <w:sz w:val="16"/>
                          <w:szCs w:val="16"/>
                        </w:rPr>
                        <w:t>）</w:t>
                      </w:r>
                    </w:p>
                    <w:p w14:paraId="22E27824" w14:textId="77777777" w:rsidR="00573D51" w:rsidRPr="009F5E65" w:rsidRDefault="00573D51" w:rsidP="009A4E88">
                      <w:pPr>
                        <w:jc w:val="center"/>
                        <w:rPr>
                          <w:rFonts w:ascii="ＭＳ ゴシック" w:eastAsia="ＭＳ ゴシック" w:hAnsi="ＭＳ ゴシック"/>
                          <w:sz w:val="20"/>
                          <w:szCs w:val="20"/>
                        </w:rPr>
                      </w:pPr>
                    </w:p>
                    <w:p w14:paraId="6527BAAB" w14:textId="77777777" w:rsidR="00573D51" w:rsidRPr="009F5E65" w:rsidRDefault="00573D51" w:rsidP="009A4E88">
                      <w:pPr>
                        <w:jc w:val="center"/>
                        <w:rPr>
                          <w:rFonts w:ascii="ＭＳ ゴシック" w:eastAsia="ＭＳ ゴシック" w:hAnsi="ＭＳ ゴシック"/>
                          <w:sz w:val="20"/>
                          <w:szCs w:val="20"/>
                        </w:rPr>
                      </w:pPr>
                    </w:p>
                    <w:p w14:paraId="403117CD" w14:textId="77777777" w:rsidR="00573D51" w:rsidRPr="009A4E88" w:rsidRDefault="00573D51" w:rsidP="009A4E88">
                      <w:pPr>
                        <w:jc w:val="center"/>
                        <w:rPr>
                          <w:rFonts w:ascii="ＭＳ ゴシック" w:eastAsia="ＭＳ ゴシック" w:hAnsi="ＭＳ ゴシック"/>
                          <w:sz w:val="20"/>
                          <w:szCs w:val="20"/>
                        </w:rPr>
                      </w:pPr>
                    </w:p>
                    <w:p w14:paraId="366AD99B" w14:textId="77777777" w:rsidR="00573D51" w:rsidRPr="009A4E88" w:rsidRDefault="00573D51" w:rsidP="009A4E88">
                      <w:pPr>
                        <w:jc w:val="center"/>
                        <w:rPr>
                          <w:rFonts w:ascii="ＭＳ ゴシック" w:eastAsia="ＭＳ ゴシック" w:hAnsi="ＭＳ ゴシック"/>
                          <w:sz w:val="20"/>
                          <w:szCs w:val="20"/>
                        </w:rPr>
                      </w:pPr>
                    </w:p>
                  </w:txbxContent>
                </v:textbox>
                <w10:wrap type="square"/>
              </v:shape>
            </w:pict>
          </mc:Fallback>
        </mc:AlternateContent>
      </w:r>
    </w:p>
    <w:p w14:paraId="55CFB917" w14:textId="5C8D73E1" w:rsidR="00C46C1C" w:rsidRDefault="00C46C1C" w:rsidP="0020074E">
      <w:pPr>
        <w:widowControl/>
        <w:suppressLineNumbers/>
        <w:jc w:val="left"/>
        <w:rPr>
          <w:rFonts w:asciiTheme="majorEastAsia" w:eastAsiaTheme="majorEastAsia" w:hAnsiTheme="majorEastAsia"/>
          <w:color w:val="000000" w:themeColor="text1"/>
          <w:sz w:val="22"/>
        </w:rPr>
      </w:pPr>
    </w:p>
    <w:p w14:paraId="12487ECE" w14:textId="69275B60" w:rsidR="0020074E" w:rsidRPr="00B15094" w:rsidRDefault="0020074E" w:rsidP="0020074E">
      <w:pPr>
        <w:widowControl/>
        <w:suppressLineNumbers/>
        <w:jc w:val="left"/>
        <w:rPr>
          <w:rFonts w:asciiTheme="majorEastAsia" w:eastAsiaTheme="majorEastAsia" w:hAnsiTheme="majorEastAsia"/>
          <w:color w:val="000000" w:themeColor="text1"/>
          <w:sz w:val="22"/>
        </w:rPr>
      </w:pPr>
      <w:r>
        <w:rPr>
          <w:rFonts w:asciiTheme="majorEastAsia" w:eastAsiaTheme="majorEastAsia" w:hAnsiTheme="majorEastAsia"/>
          <w:color w:val="000000" w:themeColor="text1"/>
          <w:sz w:val="22"/>
        </w:rPr>
        <w:br w:type="page"/>
      </w:r>
    </w:p>
    <w:p w14:paraId="1CFC8B16" w14:textId="753620CE" w:rsidR="009A4E88" w:rsidRPr="008B1E8D" w:rsidRDefault="009A4E88" w:rsidP="007B64FA">
      <w:pPr>
        <w:ind w:leftChars="3" w:left="227" w:rightChars="32" w:right="67" w:hangingChars="100" w:hanging="221"/>
        <w:rPr>
          <w:rFonts w:ascii="ＭＳ Ｐゴシック" w:eastAsia="ＭＳ Ｐゴシック" w:hAnsi="ＭＳ Ｐゴシック" w:cs="Meiryo UI"/>
          <w:b/>
          <w:color w:val="000000" w:themeColor="text1"/>
          <w:sz w:val="22"/>
          <w:szCs w:val="21"/>
        </w:rPr>
      </w:pPr>
      <w:r w:rsidRPr="008B1E8D">
        <w:rPr>
          <w:rFonts w:ascii="ＭＳ Ｐゴシック" w:eastAsia="ＭＳ Ｐゴシック" w:hAnsi="ＭＳ Ｐゴシック" w:cs="Meiryo UI" w:hint="eastAsia"/>
          <w:b/>
          <w:color w:val="000000" w:themeColor="text1"/>
          <w:sz w:val="22"/>
          <w:szCs w:val="21"/>
        </w:rPr>
        <w:lastRenderedPageBreak/>
        <w:t>②淀川河口域における干潟再生の取組みと底質等の状況について</w:t>
      </w:r>
    </w:p>
    <w:p w14:paraId="7BC9FFB7" w14:textId="549A14BD" w:rsidR="000B773C" w:rsidRPr="00FB67F5" w:rsidRDefault="009A4E88" w:rsidP="008A7F7E">
      <w:pPr>
        <w:spacing w:line="-300" w:lineRule="auto"/>
        <w:ind w:leftChars="100" w:left="210" w:firstLineChars="100" w:firstLine="220"/>
        <w:rPr>
          <w:rFonts w:ascii="ＭＳ 明朝" w:eastAsia="ＭＳ 明朝" w:hAnsi="ＭＳ 明朝" w:cs="Meiryo UI"/>
          <w:sz w:val="22"/>
          <w:szCs w:val="21"/>
        </w:rPr>
      </w:pPr>
      <w:r w:rsidRPr="00B15094">
        <w:rPr>
          <w:rFonts w:ascii="ＭＳ 明朝" w:eastAsia="ＭＳ 明朝" w:hAnsi="ＭＳ 明朝" w:cs="Meiryo UI" w:hint="eastAsia"/>
          <w:color w:val="000000" w:themeColor="text1"/>
          <w:sz w:val="22"/>
          <w:szCs w:val="21"/>
        </w:rPr>
        <w:t>淀川河</w:t>
      </w:r>
      <w:r w:rsidRPr="00FB67F5">
        <w:rPr>
          <w:rFonts w:ascii="ＭＳ 明朝" w:eastAsia="ＭＳ 明朝" w:hAnsi="ＭＳ 明朝" w:cs="Meiryo UI" w:hint="eastAsia"/>
          <w:sz w:val="22"/>
          <w:szCs w:val="21"/>
        </w:rPr>
        <w:t>口域において、国土交通省淀川河川事務所が、令和元年度</w:t>
      </w:r>
      <w:r w:rsidR="002C456E" w:rsidRPr="00FB67F5">
        <w:rPr>
          <w:rFonts w:ascii="ＭＳ 明朝" w:eastAsia="ＭＳ 明朝" w:hAnsi="ＭＳ 明朝" w:cs="Meiryo UI" w:hint="eastAsia"/>
          <w:sz w:val="22"/>
          <w:szCs w:val="21"/>
        </w:rPr>
        <w:t>（2</w:t>
      </w:r>
      <w:r w:rsidR="002C456E" w:rsidRPr="00FB67F5">
        <w:rPr>
          <w:rFonts w:ascii="ＭＳ 明朝" w:eastAsia="ＭＳ 明朝" w:hAnsi="ＭＳ 明朝" w:cs="Meiryo UI"/>
          <w:sz w:val="22"/>
          <w:szCs w:val="21"/>
        </w:rPr>
        <w:t>019</w:t>
      </w:r>
      <w:r w:rsidR="002C456E" w:rsidRPr="00FB67F5">
        <w:rPr>
          <w:rFonts w:ascii="ＭＳ 明朝" w:eastAsia="ＭＳ 明朝" w:hAnsi="ＭＳ 明朝" w:cs="Meiryo UI" w:hint="eastAsia"/>
          <w:sz w:val="22"/>
          <w:szCs w:val="21"/>
        </w:rPr>
        <w:t>年度）</w:t>
      </w:r>
      <w:r w:rsidRPr="00FB67F5">
        <w:rPr>
          <w:rFonts w:ascii="ＭＳ 明朝" w:eastAsia="ＭＳ 明朝" w:hAnsi="ＭＳ 明朝" w:cs="Meiryo UI" w:hint="eastAsia"/>
          <w:sz w:val="22"/>
          <w:szCs w:val="21"/>
        </w:rPr>
        <w:t>から、工事で発生した浚渫土を活用した河口干潟再生試験を実施している</w:t>
      </w:r>
      <w:r w:rsidR="0030441A" w:rsidRPr="00FB67F5">
        <w:rPr>
          <w:rFonts w:ascii="ＭＳ 明朝" w:eastAsia="ＭＳ 明朝" w:hAnsi="ＭＳ 明朝" w:cs="Meiryo UI" w:hint="eastAsia"/>
          <w:sz w:val="22"/>
          <w:szCs w:val="21"/>
        </w:rPr>
        <w:t>（図</w:t>
      </w:r>
      <w:r w:rsidR="0020074E" w:rsidRPr="00FB67F5">
        <w:rPr>
          <w:rFonts w:ascii="ＭＳ 明朝" w:eastAsia="ＭＳ 明朝" w:hAnsi="ＭＳ 明朝" w:cs="Meiryo UI" w:hint="eastAsia"/>
          <w:sz w:val="22"/>
          <w:szCs w:val="21"/>
        </w:rPr>
        <w:t>Ⅱ-</w:t>
      </w:r>
      <w:r w:rsidR="0030441A" w:rsidRPr="00FB67F5">
        <w:rPr>
          <w:rFonts w:ascii="ＭＳ 明朝" w:eastAsia="ＭＳ 明朝" w:hAnsi="ＭＳ 明朝" w:cs="Meiryo UI" w:hint="eastAsia"/>
          <w:sz w:val="22"/>
          <w:szCs w:val="21"/>
        </w:rPr>
        <w:t>1</w:t>
      </w:r>
      <w:r w:rsidR="0030441A" w:rsidRPr="00FB67F5">
        <w:rPr>
          <w:rFonts w:ascii="ＭＳ 明朝" w:eastAsia="ＭＳ 明朝" w:hAnsi="ＭＳ 明朝" w:cs="Meiryo UI"/>
          <w:sz w:val="22"/>
          <w:szCs w:val="21"/>
        </w:rPr>
        <w:t>-1</w:t>
      </w:r>
      <w:r w:rsidR="0030441A" w:rsidRPr="00FB67F5">
        <w:rPr>
          <w:rFonts w:ascii="ＭＳ 明朝" w:eastAsia="ＭＳ 明朝" w:hAnsi="ＭＳ 明朝" w:cs="Meiryo UI" w:hint="eastAsia"/>
          <w:sz w:val="22"/>
          <w:szCs w:val="21"/>
        </w:rPr>
        <w:t>9）</w:t>
      </w:r>
      <w:r w:rsidRPr="00FB67F5">
        <w:rPr>
          <w:rFonts w:ascii="ＭＳ 明朝" w:eastAsia="ＭＳ 明朝" w:hAnsi="ＭＳ 明朝" w:cs="Meiryo UI" w:hint="eastAsia"/>
          <w:sz w:val="22"/>
          <w:szCs w:val="21"/>
        </w:rPr>
        <w:t>。</w:t>
      </w:r>
    </w:p>
    <w:p w14:paraId="1F709BC4" w14:textId="3E232EDA" w:rsidR="009A4E88" w:rsidRPr="00B15094" w:rsidRDefault="009A4E88" w:rsidP="008A7F7E">
      <w:pPr>
        <w:spacing w:line="-300" w:lineRule="auto"/>
        <w:ind w:leftChars="100" w:left="210" w:firstLineChars="100" w:firstLine="220"/>
        <w:rPr>
          <w:rFonts w:ascii="ＭＳ 明朝" w:eastAsia="ＭＳ 明朝" w:hAnsi="ＭＳ 明朝" w:cs="Meiryo UI"/>
          <w:color w:val="000000" w:themeColor="text1"/>
          <w:sz w:val="22"/>
          <w:szCs w:val="21"/>
        </w:rPr>
      </w:pPr>
      <w:r w:rsidRPr="00FB67F5">
        <w:rPr>
          <w:rFonts w:ascii="ＭＳ 明朝" w:eastAsia="ＭＳ 明朝" w:hAnsi="ＭＳ 明朝" w:cs="Meiryo UI" w:hint="eastAsia"/>
          <w:sz w:val="22"/>
          <w:szCs w:val="21"/>
        </w:rPr>
        <w:t>また、</w:t>
      </w:r>
      <w:r w:rsidR="00DA0D35" w:rsidRPr="00FB67F5">
        <w:rPr>
          <w:rFonts w:asciiTheme="minorEastAsia" w:hAnsiTheme="minorEastAsia" w:hint="eastAsia"/>
          <w:bCs/>
          <w:sz w:val="22"/>
        </w:rPr>
        <w:t>（地独）</w:t>
      </w:r>
      <w:r w:rsidRPr="00FB67F5">
        <w:rPr>
          <w:rFonts w:ascii="ＭＳ 明朝" w:eastAsia="ＭＳ 明朝" w:hAnsi="ＭＳ 明朝" w:cs="Meiryo UI" w:hint="eastAsia"/>
          <w:sz w:val="22"/>
          <w:szCs w:val="21"/>
        </w:rPr>
        <w:t>大</w:t>
      </w:r>
      <w:r w:rsidRPr="00FB67F5">
        <w:rPr>
          <w:rFonts w:ascii="ＭＳ 明朝" w:eastAsia="ＭＳ 明朝" w:hAnsi="ＭＳ 明朝" w:cs="Meiryo UI" w:hint="eastAsia"/>
          <w:color w:val="000000" w:themeColor="text1"/>
          <w:sz w:val="22"/>
          <w:szCs w:val="21"/>
        </w:rPr>
        <w:t>阪府立環境農林水</w:t>
      </w:r>
      <w:r w:rsidRPr="00B15094">
        <w:rPr>
          <w:rFonts w:ascii="ＭＳ 明朝" w:eastAsia="ＭＳ 明朝" w:hAnsi="ＭＳ 明朝" w:cs="Meiryo UI" w:hint="eastAsia"/>
          <w:color w:val="000000" w:themeColor="text1"/>
          <w:sz w:val="22"/>
          <w:szCs w:val="21"/>
        </w:rPr>
        <w:t>産総合研究所が平成30年度</w:t>
      </w:r>
      <w:r w:rsidR="00FF7F80">
        <w:rPr>
          <w:rFonts w:ascii="ＭＳ 明朝" w:eastAsia="ＭＳ 明朝" w:hAnsi="ＭＳ 明朝" w:cs="Meiryo UI" w:hint="eastAsia"/>
          <w:color w:val="000000" w:themeColor="text1"/>
          <w:sz w:val="22"/>
          <w:szCs w:val="21"/>
        </w:rPr>
        <w:t>(2018年度）</w:t>
      </w:r>
      <w:r w:rsidRPr="00B15094">
        <w:rPr>
          <w:rFonts w:ascii="ＭＳ 明朝" w:eastAsia="ＭＳ 明朝" w:hAnsi="ＭＳ 明朝" w:cs="Meiryo UI" w:hint="eastAsia"/>
          <w:color w:val="000000" w:themeColor="text1"/>
          <w:sz w:val="22"/>
          <w:szCs w:val="21"/>
        </w:rPr>
        <w:t>から実施している底質等の調査結果</w:t>
      </w:r>
      <w:r w:rsidR="000F3A5F" w:rsidRPr="00B15094">
        <w:rPr>
          <w:rFonts w:ascii="ＭＳ 明朝" w:eastAsia="ＭＳ 明朝" w:hAnsi="ＭＳ 明朝" w:cs="Meiryo UI" w:hint="eastAsia"/>
          <w:color w:val="000000" w:themeColor="text1"/>
          <w:sz w:val="22"/>
          <w:szCs w:val="21"/>
        </w:rPr>
        <w:t>（図</w:t>
      </w:r>
      <w:r w:rsidR="0020074E" w:rsidRPr="0020074E">
        <w:rPr>
          <w:rFonts w:ascii="ＭＳ 明朝" w:eastAsia="ＭＳ 明朝" w:hAnsi="ＭＳ 明朝" w:cs="Meiryo UI" w:hint="eastAsia"/>
          <w:color w:val="000000" w:themeColor="text1"/>
          <w:sz w:val="22"/>
          <w:szCs w:val="21"/>
        </w:rPr>
        <w:t>Ⅱ-</w:t>
      </w:r>
      <w:r w:rsidR="000F3A5F" w:rsidRPr="00B15094">
        <w:rPr>
          <w:rFonts w:ascii="ＭＳ 明朝" w:eastAsia="ＭＳ 明朝" w:hAnsi="ＭＳ 明朝" w:cs="Meiryo UI" w:hint="eastAsia"/>
          <w:color w:val="000000" w:themeColor="text1"/>
          <w:sz w:val="22"/>
          <w:szCs w:val="21"/>
        </w:rPr>
        <w:t>1</w:t>
      </w:r>
      <w:r w:rsidR="000F3A5F" w:rsidRPr="00B15094">
        <w:rPr>
          <w:rFonts w:ascii="ＭＳ 明朝" w:eastAsia="ＭＳ 明朝" w:hAnsi="ＭＳ 明朝" w:cs="Meiryo UI"/>
          <w:color w:val="000000" w:themeColor="text1"/>
          <w:sz w:val="22"/>
          <w:szCs w:val="21"/>
        </w:rPr>
        <w:t>-</w:t>
      </w:r>
      <w:r w:rsidR="000F3A5F" w:rsidRPr="00B15094">
        <w:rPr>
          <w:rFonts w:ascii="ＭＳ 明朝" w:eastAsia="ＭＳ 明朝" w:hAnsi="ＭＳ 明朝" w:cs="Meiryo UI" w:hint="eastAsia"/>
          <w:color w:val="000000" w:themeColor="text1"/>
          <w:sz w:val="22"/>
          <w:szCs w:val="21"/>
        </w:rPr>
        <w:t>20）</w:t>
      </w:r>
      <w:r w:rsidRPr="00B15094">
        <w:rPr>
          <w:rFonts w:ascii="ＭＳ 明朝" w:eastAsia="ＭＳ 明朝" w:hAnsi="ＭＳ 明朝" w:cs="Meiryo UI" w:hint="eastAsia"/>
          <w:color w:val="000000" w:themeColor="text1"/>
          <w:sz w:val="22"/>
          <w:szCs w:val="21"/>
        </w:rPr>
        <w:t>によると、阪神高速道路湾岸線の橋梁付近に、泥分率が低く砂質の底質で水深が周囲と比べて浅い水域が存在し、その水域における底層DO濃度が周囲に比べて高い傾向にあることが確認されている。</w:t>
      </w:r>
    </w:p>
    <w:p w14:paraId="3E1480B3" w14:textId="77777777" w:rsidR="009A4E88" w:rsidRPr="0020074E" w:rsidRDefault="009A4E88" w:rsidP="0020074E">
      <w:pPr>
        <w:suppressLineNumbers/>
        <w:rPr>
          <w:rFonts w:ascii="ＭＳ 明朝" w:eastAsia="ＭＳ 明朝" w:hAnsi="ＭＳ 明朝" w:cs="Meiryo UI"/>
          <w:color w:val="000000" w:themeColor="text1"/>
          <w:sz w:val="22"/>
          <w:szCs w:val="21"/>
        </w:rPr>
      </w:pPr>
    </w:p>
    <w:p w14:paraId="339A2C58" w14:textId="77777777" w:rsidR="009A4E88" w:rsidRPr="00B15094" w:rsidRDefault="00260E66" w:rsidP="0020074E">
      <w:pPr>
        <w:suppressLineNumbers/>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4"/>
        </w:rPr>
        <mc:AlternateContent>
          <mc:Choice Requires="wps">
            <w:drawing>
              <wp:anchor distT="45720" distB="45720" distL="114300" distR="114300" simplePos="0" relativeHeight="251868160" behindDoc="0" locked="0" layoutInCell="1" allowOverlap="1" wp14:anchorId="2956139A" wp14:editId="663AD60E">
                <wp:simplePos x="0" y="0"/>
                <wp:positionH relativeFrom="column">
                  <wp:posOffset>3786700</wp:posOffset>
                </wp:positionH>
                <wp:positionV relativeFrom="paragraph">
                  <wp:posOffset>206179</wp:posOffset>
                </wp:positionV>
                <wp:extent cx="2218690" cy="1404620"/>
                <wp:effectExtent l="0" t="0" r="0" b="0"/>
                <wp:wrapSquare wrapText="bothSides"/>
                <wp:docPr id="41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690" cy="1404620"/>
                        </a:xfrm>
                        <a:prstGeom prst="rect">
                          <a:avLst/>
                        </a:prstGeom>
                        <a:solidFill>
                          <a:srgbClr val="FFFFFF"/>
                        </a:solidFill>
                        <a:ln w="9525">
                          <a:noFill/>
                          <a:miter lim="800000"/>
                          <a:headEnd/>
                          <a:tailEnd/>
                        </a:ln>
                      </wps:spPr>
                      <wps:txbx>
                        <w:txbxContent>
                          <w:p w14:paraId="2844C46A" w14:textId="77777777" w:rsidR="00573D51" w:rsidRDefault="00573D51" w:rsidP="009A4E88">
                            <w:r>
                              <w:rPr>
                                <w:noProof/>
                              </w:rPr>
                              <w:drawing>
                                <wp:inline distT="0" distB="0" distL="0" distR="0" wp14:anchorId="538BE9B6" wp14:editId="3991CEB3">
                                  <wp:extent cx="2026920" cy="1520190"/>
                                  <wp:effectExtent l="0" t="0" r="0" b="3810"/>
                                  <wp:docPr id="1065" name="図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河口干潟.JPG"/>
                                          <pic:cNvPicPr/>
                                        </pic:nvPicPr>
                                        <pic:blipFill>
                                          <a:blip r:embed="rId95" cstate="print">
                                            <a:extLst>
                                              <a:ext uri="{28A0092B-C50C-407E-A947-70E740481C1C}">
                                                <a14:useLocalDpi xmlns:a14="http://schemas.microsoft.com/office/drawing/2010/main"/>
                                              </a:ext>
                                            </a:extLst>
                                          </a:blip>
                                          <a:stretch>
                                            <a:fillRect/>
                                          </a:stretch>
                                        </pic:blipFill>
                                        <pic:spPr>
                                          <a:xfrm>
                                            <a:off x="0" y="0"/>
                                            <a:ext cx="2026920" cy="1520190"/>
                                          </a:xfrm>
                                          <a:prstGeom prst="rect">
                                            <a:avLst/>
                                          </a:prstGeom>
                                        </pic:spPr>
                                      </pic:pic>
                                    </a:graphicData>
                                  </a:graphic>
                                </wp:inline>
                              </w:drawing>
                            </w:r>
                          </w:p>
                          <w:p w14:paraId="712FDF8F" w14:textId="77777777" w:rsidR="00573D51" w:rsidRPr="00260E66" w:rsidRDefault="00573D51" w:rsidP="00260E66">
                            <w:pPr>
                              <w:jc w:val="center"/>
                              <w:rPr>
                                <w:sz w:val="16"/>
                                <w:szCs w:val="16"/>
                              </w:rPr>
                            </w:pPr>
                            <w:r>
                              <w:rPr>
                                <w:rFonts w:hint="eastAsia"/>
                                <w:sz w:val="16"/>
                                <w:szCs w:val="16"/>
                              </w:rPr>
                              <w:t>再生後の干潟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56139A" id="_x0000_s1079" type="#_x0000_t202" style="position:absolute;left:0;text-align:left;margin-left:298.15pt;margin-top:16.25pt;width:174.7pt;height:110.6pt;z-index:251868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" stroked="f">
                <v:textbox style="mso-fit-shape-to-text:t">
                  <w:txbxContent>
                    <w:p w14:paraId="2844C46A" w14:textId="77777777" w:rsidR="00573D51" w:rsidRDefault="00573D51" w:rsidP="009A4E88">
                      <w:r>
                        <w:rPr>
                          <w:noProof/>
                        </w:rPr>
                        <w:drawing>
                          <wp:inline distT="0" distB="0" distL="0" distR="0" wp14:anchorId="538BE9B6" wp14:editId="3991CEB3">
                            <wp:extent cx="2026920" cy="1520190"/>
                            <wp:effectExtent l="0" t="0" r="0" b="3810"/>
                            <wp:docPr id="1065" name="図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河口干潟.JPG"/>
                                    <pic:cNvPicPr/>
                                  </pic:nvPicPr>
                                  <pic:blipFill>
                                    <a:blip r:embed="rId95" cstate="print">
                                      <a:extLst>
                                        <a:ext uri="{28A0092B-C50C-407E-A947-70E740481C1C}">
                                          <a14:useLocalDpi xmlns:a14="http://schemas.microsoft.com/office/drawing/2010/main"/>
                                        </a:ext>
                                      </a:extLst>
                                    </a:blip>
                                    <a:stretch>
                                      <a:fillRect/>
                                    </a:stretch>
                                  </pic:blipFill>
                                  <pic:spPr>
                                    <a:xfrm>
                                      <a:off x="0" y="0"/>
                                      <a:ext cx="2026920" cy="1520190"/>
                                    </a:xfrm>
                                    <a:prstGeom prst="rect">
                                      <a:avLst/>
                                    </a:prstGeom>
                                  </pic:spPr>
                                </pic:pic>
                              </a:graphicData>
                            </a:graphic>
                          </wp:inline>
                        </w:drawing>
                      </w:r>
                    </w:p>
                    <w:p w14:paraId="712FDF8F" w14:textId="77777777" w:rsidR="00573D51" w:rsidRPr="00260E66" w:rsidRDefault="00573D51" w:rsidP="00260E66">
                      <w:pPr>
                        <w:jc w:val="center"/>
                        <w:rPr>
                          <w:sz w:val="16"/>
                          <w:szCs w:val="16"/>
                        </w:rPr>
                      </w:pPr>
                      <w:r>
                        <w:rPr>
                          <w:rFonts w:hint="eastAsia"/>
                          <w:sz w:val="16"/>
                          <w:szCs w:val="16"/>
                        </w:rPr>
                        <w:t>再生後の干潟</w:t>
                      </w:r>
                    </w:p>
                  </w:txbxContent>
                </v:textbox>
                <w10:wrap type="square"/>
              </v:shape>
            </w:pict>
          </mc:Fallback>
        </mc:AlternateContent>
      </w:r>
      <w:r w:rsidR="009A4E88" w:rsidRPr="00B15094">
        <w:rPr>
          <w:rFonts w:ascii="ＭＳ 明朝" w:eastAsia="ＭＳ 明朝" w:hAnsi="ＭＳ 明朝" w:cs="Meiryo UI"/>
          <w:noProof/>
          <w:color w:val="000000" w:themeColor="text1"/>
          <w:sz w:val="22"/>
          <w:szCs w:val="21"/>
        </w:rPr>
        <w:drawing>
          <wp:anchor distT="0" distB="0" distL="114300" distR="114300" simplePos="0" relativeHeight="251867136" behindDoc="0" locked="0" layoutInCell="1" allowOverlap="1" wp14:anchorId="7A32D27D" wp14:editId="0AC20BD6">
            <wp:simplePos x="0" y="0"/>
            <wp:positionH relativeFrom="column">
              <wp:posOffset>270510</wp:posOffset>
            </wp:positionH>
            <wp:positionV relativeFrom="paragraph">
              <wp:posOffset>48895</wp:posOffset>
            </wp:positionV>
            <wp:extent cx="3382440" cy="2073663"/>
            <wp:effectExtent l="0" t="0" r="8890" b="3175"/>
            <wp:wrapNone/>
            <wp:docPr id="4146" name="図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82440" cy="20736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A3F33A" w14:textId="77777777" w:rsidR="009A4E88" w:rsidRPr="00B15094" w:rsidRDefault="009A4E88" w:rsidP="0020074E">
      <w:pPr>
        <w:suppressLineNumbers/>
        <w:rPr>
          <w:rFonts w:ascii="ＭＳ 明朝" w:eastAsia="ＭＳ 明朝" w:hAnsi="ＭＳ 明朝" w:cs="Meiryo UI"/>
          <w:color w:val="000000" w:themeColor="text1"/>
          <w:sz w:val="22"/>
          <w:szCs w:val="21"/>
        </w:rPr>
      </w:pPr>
    </w:p>
    <w:p w14:paraId="78B6C7F1" w14:textId="77777777" w:rsidR="009A4E88" w:rsidRPr="00B15094" w:rsidRDefault="009A4E88" w:rsidP="0020074E">
      <w:pPr>
        <w:suppressLineNumbers/>
        <w:rPr>
          <w:rFonts w:ascii="ＭＳ 明朝" w:eastAsia="ＭＳ 明朝" w:hAnsi="ＭＳ 明朝"/>
          <w:color w:val="000000" w:themeColor="text1"/>
          <w:sz w:val="24"/>
        </w:rPr>
      </w:pPr>
    </w:p>
    <w:p w14:paraId="17215A85" w14:textId="77777777" w:rsidR="009A4E88" w:rsidRPr="00B15094" w:rsidRDefault="009A4E88" w:rsidP="0020074E">
      <w:pPr>
        <w:suppressLineNumbers/>
        <w:rPr>
          <w:rFonts w:ascii="ＭＳ 明朝" w:eastAsia="ＭＳ 明朝" w:hAnsi="ＭＳ 明朝"/>
          <w:color w:val="000000" w:themeColor="text1"/>
          <w:sz w:val="24"/>
        </w:rPr>
      </w:pPr>
    </w:p>
    <w:p w14:paraId="759A5E6E" w14:textId="77777777" w:rsidR="009A4E88" w:rsidRPr="00B15094" w:rsidRDefault="009A4E88" w:rsidP="0020074E">
      <w:pPr>
        <w:suppressLineNumbers/>
        <w:rPr>
          <w:rFonts w:ascii="ＭＳ 明朝" w:eastAsia="ＭＳ 明朝" w:hAnsi="ＭＳ 明朝"/>
          <w:color w:val="000000" w:themeColor="text1"/>
          <w:sz w:val="24"/>
        </w:rPr>
      </w:pPr>
    </w:p>
    <w:p w14:paraId="3E25920E" w14:textId="77777777" w:rsidR="009A4E88" w:rsidRPr="00B15094" w:rsidRDefault="009A4E88" w:rsidP="0020074E">
      <w:pPr>
        <w:suppressLineNumbers/>
        <w:rPr>
          <w:rFonts w:ascii="ＭＳ 明朝" w:eastAsia="ＭＳ 明朝" w:hAnsi="ＭＳ 明朝"/>
          <w:color w:val="000000" w:themeColor="text1"/>
          <w:sz w:val="24"/>
        </w:rPr>
      </w:pPr>
    </w:p>
    <w:p w14:paraId="4260F2BC" w14:textId="77777777" w:rsidR="009A4E88" w:rsidRPr="00B15094" w:rsidRDefault="009A4E88" w:rsidP="0020074E">
      <w:pPr>
        <w:suppressLineNumbers/>
        <w:rPr>
          <w:rFonts w:ascii="ＭＳ 明朝" w:eastAsia="ＭＳ 明朝" w:hAnsi="ＭＳ 明朝"/>
          <w:color w:val="000000" w:themeColor="text1"/>
          <w:sz w:val="24"/>
        </w:rPr>
      </w:pPr>
    </w:p>
    <w:p w14:paraId="1C4CF35C" w14:textId="77777777" w:rsidR="009A4E88" w:rsidRPr="00B15094" w:rsidRDefault="009A4E88" w:rsidP="0020074E">
      <w:pPr>
        <w:suppressLineNumbers/>
        <w:rPr>
          <w:rFonts w:ascii="ＭＳ 明朝" w:eastAsia="ＭＳ 明朝" w:hAnsi="ＭＳ 明朝"/>
          <w:color w:val="000000" w:themeColor="text1"/>
          <w:sz w:val="24"/>
        </w:rPr>
      </w:pPr>
    </w:p>
    <w:p w14:paraId="4F20DAD3" w14:textId="77777777" w:rsidR="009A4E88" w:rsidRPr="00B15094" w:rsidRDefault="009A4E88" w:rsidP="0020074E">
      <w:pPr>
        <w:suppressLineNumbers/>
        <w:rPr>
          <w:rFonts w:ascii="ＭＳ 明朝" w:eastAsia="ＭＳ 明朝" w:hAnsi="ＭＳ 明朝"/>
          <w:color w:val="000000" w:themeColor="text1"/>
          <w:sz w:val="24"/>
        </w:rPr>
      </w:pPr>
    </w:p>
    <w:p w14:paraId="3A77B8A7" w14:textId="77777777" w:rsidR="009A4E88" w:rsidRPr="00B15094" w:rsidRDefault="009A4E88" w:rsidP="0020074E">
      <w:pPr>
        <w:suppressLineNumbers/>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866112" behindDoc="0" locked="0" layoutInCell="1" allowOverlap="1" wp14:anchorId="514CBF1F" wp14:editId="698B666F">
                <wp:simplePos x="0" y="0"/>
                <wp:positionH relativeFrom="column">
                  <wp:posOffset>1223645</wp:posOffset>
                </wp:positionH>
                <wp:positionV relativeFrom="paragraph">
                  <wp:posOffset>60960</wp:posOffset>
                </wp:positionV>
                <wp:extent cx="3790950" cy="352425"/>
                <wp:effectExtent l="0" t="0" r="0" b="0"/>
                <wp:wrapSquare wrapText="bothSides"/>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352425"/>
                        </a:xfrm>
                        <a:prstGeom prst="rect">
                          <a:avLst/>
                        </a:prstGeom>
                        <a:noFill/>
                        <a:ln w="9525">
                          <a:noFill/>
                          <a:miter lim="800000"/>
                          <a:headEnd/>
                          <a:tailEnd/>
                        </a:ln>
                      </wps:spPr>
                      <wps:txbx>
                        <w:txbxContent>
                          <w:p w14:paraId="2AB45065" w14:textId="4B3609FD" w:rsidR="00573D51" w:rsidRPr="00FF7F80" w:rsidRDefault="00573D51" w:rsidP="009A4E88">
                            <w:pPr>
                              <w:jc w:val="center"/>
                              <w:rPr>
                                <w:rFonts w:ascii="ＭＳ Ｐゴシック" w:eastAsia="ＭＳ Ｐゴシック" w:hAnsi="ＭＳ Ｐゴシック"/>
                                <w:szCs w:val="21"/>
                              </w:rPr>
                            </w:pPr>
                            <w:r w:rsidRPr="00FF7F80">
                              <w:rPr>
                                <w:rFonts w:ascii="ＭＳ Ｐゴシック" w:eastAsia="ＭＳ Ｐゴシック" w:hAnsi="ＭＳ Ｐゴシック" w:hint="eastAsia"/>
                                <w:szCs w:val="21"/>
                              </w:rPr>
                              <w:t>図Ⅱ-</w:t>
                            </w:r>
                            <w:r w:rsidRPr="00FF7F80">
                              <w:rPr>
                                <w:rFonts w:ascii="ＭＳ Ｐゴシック" w:eastAsia="ＭＳ Ｐゴシック" w:hAnsi="ＭＳ Ｐゴシック"/>
                                <w:szCs w:val="21"/>
                              </w:rPr>
                              <w:t>1-1</w:t>
                            </w:r>
                            <w:r w:rsidRPr="00FF7F80">
                              <w:rPr>
                                <w:rFonts w:ascii="ＭＳ Ｐゴシック" w:eastAsia="ＭＳ Ｐゴシック" w:hAnsi="ＭＳ Ｐゴシック" w:hint="eastAsia"/>
                                <w:szCs w:val="21"/>
                              </w:rPr>
                              <w:t>9</w:t>
                            </w:r>
                            <w:r w:rsidRPr="00FF7F80">
                              <w:rPr>
                                <w:rFonts w:ascii="ＭＳ Ｐゴシック" w:eastAsia="ＭＳ Ｐゴシック" w:hAnsi="ＭＳ Ｐゴシック"/>
                                <w:szCs w:val="21"/>
                              </w:rPr>
                              <w:t xml:space="preserve"> </w:t>
                            </w:r>
                            <w:r w:rsidRPr="00FF7F80">
                              <w:rPr>
                                <w:rFonts w:ascii="ＭＳ Ｐゴシック" w:eastAsia="ＭＳ Ｐゴシック" w:hAnsi="ＭＳ Ｐゴシック" w:hint="eastAsia"/>
                                <w:szCs w:val="21"/>
                              </w:rPr>
                              <w:t>淀川</w:t>
                            </w:r>
                            <w:r w:rsidRPr="00FF7F80">
                              <w:rPr>
                                <w:rFonts w:ascii="ＭＳ Ｐゴシック" w:eastAsia="ＭＳ Ｐゴシック" w:hAnsi="ＭＳ Ｐゴシック"/>
                                <w:szCs w:val="21"/>
                              </w:rPr>
                              <w:t>河川事務所によ</w:t>
                            </w:r>
                            <w:r w:rsidRPr="00FF7F80">
                              <w:rPr>
                                <w:rFonts w:ascii="ＭＳ Ｐゴシック" w:eastAsia="ＭＳ Ｐゴシック" w:hAnsi="ＭＳ Ｐゴシック" w:hint="eastAsia"/>
                                <w:szCs w:val="21"/>
                              </w:rPr>
                              <w:t>る</w:t>
                            </w:r>
                            <w:r w:rsidRPr="00FF7F80">
                              <w:rPr>
                                <w:rFonts w:ascii="ＭＳ Ｐゴシック" w:eastAsia="ＭＳ Ｐゴシック" w:hAnsi="ＭＳ Ｐゴシック"/>
                                <w:szCs w:val="21"/>
                              </w:rPr>
                              <w:t>河口干潟再生試験箇所</w:t>
                            </w:r>
                          </w:p>
                          <w:p w14:paraId="627D07A9" w14:textId="77777777" w:rsidR="00573D51" w:rsidRDefault="00573D51" w:rsidP="009A4E88">
                            <w:pPr>
                              <w:jc w:val="center"/>
                              <w:rPr>
                                <w:rFonts w:ascii="ＭＳ ゴシック" w:eastAsia="ＭＳ ゴシック" w:hAnsi="ＭＳ ゴシック"/>
                                <w:sz w:val="22"/>
                              </w:rPr>
                            </w:pPr>
                          </w:p>
                          <w:p w14:paraId="719BB77B" w14:textId="77777777" w:rsidR="00573D51" w:rsidRDefault="00573D51" w:rsidP="009A4E88">
                            <w:pPr>
                              <w:jc w:val="center"/>
                              <w:rPr>
                                <w:rFonts w:ascii="ＭＳ ゴシック" w:eastAsia="ＭＳ ゴシック" w:hAnsi="ＭＳ ゴシック"/>
                                <w:sz w:val="22"/>
                              </w:rPr>
                            </w:pPr>
                          </w:p>
                          <w:p w14:paraId="7DDAE8C2" w14:textId="77777777" w:rsidR="00573D51" w:rsidRDefault="00573D51" w:rsidP="009A4E88">
                            <w:pPr>
                              <w:jc w:val="center"/>
                              <w:rPr>
                                <w:rFonts w:ascii="ＭＳ ゴシック" w:eastAsia="ＭＳ ゴシック" w:hAnsi="ＭＳ ゴシック"/>
                                <w:sz w:val="22"/>
                              </w:rPr>
                            </w:pPr>
                          </w:p>
                          <w:p w14:paraId="52205D13" w14:textId="77777777" w:rsidR="00573D51" w:rsidRDefault="00573D51" w:rsidP="009A4E88">
                            <w:pPr>
                              <w:jc w:val="center"/>
                              <w:rPr>
                                <w:rFonts w:ascii="ＭＳ ゴシック" w:eastAsia="ＭＳ ゴシック" w:hAnsi="ＭＳ ゴシック"/>
                                <w:sz w:val="22"/>
                              </w:rPr>
                            </w:pPr>
                          </w:p>
                          <w:p w14:paraId="3E9F92D2" w14:textId="77777777" w:rsidR="00573D51" w:rsidRDefault="00573D51" w:rsidP="009A4E88">
                            <w:pPr>
                              <w:jc w:val="center"/>
                              <w:rPr>
                                <w:rFonts w:ascii="ＭＳ ゴシック" w:eastAsia="ＭＳ ゴシック" w:hAnsi="ＭＳ ゴシック"/>
                                <w:sz w:val="22"/>
                              </w:rPr>
                            </w:pPr>
                          </w:p>
                          <w:p w14:paraId="0AD051DE" w14:textId="77777777" w:rsidR="00573D51" w:rsidRPr="002B2B41" w:rsidRDefault="00573D51" w:rsidP="009A4E88">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CBF1F" id="_x0000_s1080" type="#_x0000_t202" style="position:absolute;left:0;text-align:left;margin-left:96.35pt;margin-top:4.8pt;width:298.5pt;height:27.7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" filled="f" stroked="f">
                <v:textbox>
                  <w:txbxContent>
                    <w:p w14:paraId="2AB45065" w14:textId="4B3609FD" w:rsidR="00573D51" w:rsidRPr="00FF7F80" w:rsidRDefault="00573D51" w:rsidP="009A4E88">
                      <w:pPr>
                        <w:jc w:val="center"/>
                        <w:rPr>
                          <w:rFonts w:ascii="ＭＳ Ｐゴシック" w:eastAsia="ＭＳ Ｐゴシック" w:hAnsi="ＭＳ Ｐゴシック"/>
                          <w:szCs w:val="21"/>
                        </w:rPr>
                      </w:pPr>
                      <w:r w:rsidRPr="00FF7F80">
                        <w:rPr>
                          <w:rFonts w:ascii="ＭＳ Ｐゴシック" w:eastAsia="ＭＳ Ｐゴシック" w:hAnsi="ＭＳ Ｐゴシック" w:hint="eastAsia"/>
                          <w:szCs w:val="21"/>
                        </w:rPr>
                        <w:t>図Ⅱ-</w:t>
                      </w:r>
                      <w:r w:rsidRPr="00FF7F80">
                        <w:rPr>
                          <w:rFonts w:ascii="ＭＳ Ｐゴシック" w:eastAsia="ＭＳ Ｐゴシック" w:hAnsi="ＭＳ Ｐゴシック"/>
                          <w:szCs w:val="21"/>
                        </w:rPr>
                        <w:t>1-1</w:t>
                      </w:r>
                      <w:r w:rsidRPr="00FF7F80">
                        <w:rPr>
                          <w:rFonts w:ascii="ＭＳ Ｐゴシック" w:eastAsia="ＭＳ Ｐゴシック" w:hAnsi="ＭＳ Ｐゴシック" w:hint="eastAsia"/>
                          <w:szCs w:val="21"/>
                        </w:rPr>
                        <w:t>9</w:t>
                      </w:r>
                      <w:r w:rsidRPr="00FF7F80">
                        <w:rPr>
                          <w:rFonts w:ascii="ＭＳ Ｐゴシック" w:eastAsia="ＭＳ Ｐゴシック" w:hAnsi="ＭＳ Ｐゴシック"/>
                          <w:szCs w:val="21"/>
                        </w:rPr>
                        <w:t xml:space="preserve"> </w:t>
                      </w:r>
                      <w:r w:rsidRPr="00FF7F80">
                        <w:rPr>
                          <w:rFonts w:ascii="ＭＳ Ｐゴシック" w:eastAsia="ＭＳ Ｐゴシック" w:hAnsi="ＭＳ Ｐゴシック" w:hint="eastAsia"/>
                          <w:szCs w:val="21"/>
                        </w:rPr>
                        <w:t>淀川</w:t>
                      </w:r>
                      <w:r w:rsidRPr="00FF7F80">
                        <w:rPr>
                          <w:rFonts w:ascii="ＭＳ Ｐゴシック" w:eastAsia="ＭＳ Ｐゴシック" w:hAnsi="ＭＳ Ｐゴシック"/>
                          <w:szCs w:val="21"/>
                        </w:rPr>
                        <w:t>河川事務所によ</w:t>
                      </w:r>
                      <w:r w:rsidRPr="00FF7F80">
                        <w:rPr>
                          <w:rFonts w:ascii="ＭＳ Ｐゴシック" w:eastAsia="ＭＳ Ｐゴシック" w:hAnsi="ＭＳ Ｐゴシック" w:hint="eastAsia"/>
                          <w:szCs w:val="21"/>
                        </w:rPr>
                        <w:t>る</w:t>
                      </w:r>
                      <w:r w:rsidRPr="00FF7F80">
                        <w:rPr>
                          <w:rFonts w:ascii="ＭＳ Ｐゴシック" w:eastAsia="ＭＳ Ｐゴシック" w:hAnsi="ＭＳ Ｐゴシック"/>
                          <w:szCs w:val="21"/>
                        </w:rPr>
                        <w:t>河口干潟再生試験箇所</w:t>
                      </w:r>
                    </w:p>
                    <w:p w14:paraId="627D07A9" w14:textId="77777777" w:rsidR="00573D51" w:rsidRDefault="00573D51" w:rsidP="009A4E88">
                      <w:pPr>
                        <w:jc w:val="center"/>
                        <w:rPr>
                          <w:rFonts w:ascii="ＭＳ ゴシック" w:eastAsia="ＭＳ ゴシック" w:hAnsi="ＭＳ ゴシック"/>
                          <w:sz w:val="22"/>
                        </w:rPr>
                      </w:pPr>
                    </w:p>
                    <w:p w14:paraId="719BB77B" w14:textId="77777777" w:rsidR="00573D51" w:rsidRDefault="00573D51" w:rsidP="009A4E88">
                      <w:pPr>
                        <w:jc w:val="center"/>
                        <w:rPr>
                          <w:rFonts w:ascii="ＭＳ ゴシック" w:eastAsia="ＭＳ ゴシック" w:hAnsi="ＭＳ ゴシック"/>
                          <w:sz w:val="22"/>
                        </w:rPr>
                      </w:pPr>
                    </w:p>
                    <w:p w14:paraId="7DDAE8C2" w14:textId="77777777" w:rsidR="00573D51" w:rsidRDefault="00573D51" w:rsidP="009A4E88">
                      <w:pPr>
                        <w:jc w:val="center"/>
                        <w:rPr>
                          <w:rFonts w:ascii="ＭＳ ゴシック" w:eastAsia="ＭＳ ゴシック" w:hAnsi="ＭＳ ゴシック"/>
                          <w:sz w:val="22"/>
                        </w:rPr>
                      </w:pPr>
                    </w:p>
                    <w:p w14:paraId="52205D13" w14:textId="77777777" w:rsidR="00573D51" w:rsidRDefault="00573D51" w:rsidP="009A4E88">
                      <w:pPr>
                        <w:jc w:val="center"/>
                        <w:rPr>
                          <w:rFonts w:ascii="ＭＳ ゴシック" w:eastAsia="ＭＳ ゴシック" w:hAnsi="ＭＳ ゴシック"/>
                          <w:sz w:val="22"/>
                        </w:rPr>
                      </w:pPr>
                    </w:p>
                    <w:p w14:paraId="3E9F92D2" w14:textId="77777777" w:rsidR="00573D51" w:rsidRDefault="00573D51" w:rsidP="009A4E88">
                      <w:pPr>
                        <w:jc w:val="center"/>
                        <w:rPr>
                          <w:rFonts w:ascii="ＭＳ ゴシック" w:eastAsia="ＭＳ ゴシック" w:hAnsi="ＭＳ ゴシック"/>
                          <w:sz w:val="22"/>
                        </w:rPr>
                      </w:pPr>
                    </w:p>
                    <w:p w14:paraId="0AD051DE" w14:textId="77777777" w:rsidR="00573D51" w:rsidRPr="002B2B41" w:rsidRDefault="00573D51" w:rsidP="009A4E88">
                      <w:pPr>
                        <w:jc w:val="center"/>
                        <w:rPr>
                          <w:rFonts w:ascii="ＭＳ ゴシック" w:eastAsia="ＭＳ ゴシック" w:hAnsi="ＭＳ ゴシック"/>
                          <w:sz w:val="22"/>
                        </w:rPr>
                      </w:pPr>
                    </w:p>
                  </w:txbxContent>
                </v:textbox>
                <w10:wrap type="square"/>
              </v:shape>
            </w:pict>
          </mc:Fallback>
        </mc:AlternateContent>
      </w:r>
    </w:p>
    <w:p w14:paraId="1DF3BD01" w14:textId="77777777" w:rsidR="009A4E88" w:rsidRPr="00B15094" w:rsidRDefault="009A4E88" w:rsidP="0020074E">
      <w:pPr>
        <w:suppressLineNumbers/>
        <w:rPr>
          <w:rFonts w:ascii="ＭＳ 明朝" w:eastAsia="ＭＳ 明朝" w:hAnsi="ＭＳ 明朝"/>
          <w:color w:val="000000" w:themeColor="text1"/>
          <w:sz w:val="22"/>
        </w:rPr>
      </w:pPr>
    </w:p>
    <w:p w14:paraId="2AA69D24" w14:textId="77777777" w:rsidR="009A4E88" w:rsidRPr="00B15094" w:rsidRDefault="009A4E88" w:rsidP="0020074E">
      <w:pPr>
        <w:suppressLineNumbers/>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1862016" behindDoc="0" locked="0" layoutInCell="1" allowOverlap="1" wp14:anchorId="0B0BD448" wp14:editId="5FDB82E7">
            <wp:simplePos x="0" y="0"/>
            <wp:positionH relativeFrom="column">
              <wp:posOffset>88900</wp:posOffset>
            </wp:positionH>
            <wp:positionV relativeFrom="paragraph">
              <wp:posOffset>215900</wp:posOffset>
            </wp:positionV>
            <wp:extent cx="2959313" cy="1847850"/>
            <wp:effectExtent l="0" t="0" r="0" b="0"/>
            <wp:wrapNone/>
            <wp:docPr id="4147" name="図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l="12295" t="31279" r="33856" b="8932"/>
                    <a:stretch/>
                  </pic:blipFill>
                  <pic:spPr bwMode="auto">
                    <a:xfrm>
                      <a:off x="0" y="0"/>
                      <a:ext cx="2959313" cy="184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E73662" w14:textId="77777777" w:rsidR="009A4E88" w:rsidRPr="00B15094" w:rsidRDefault="009A4E88" w:rsidP="0020074E">
      <w:pPr>
        <w:suppressLineNumbers/>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1863040" behindDoc="0" locked="0" layoutInCell="1" allowOverlap="1" wp14:anchorId="0339D354" wp14:editId="5C6CF736">
            <wp:simplePos x="0" y="0"/>
            <wp:positionH relativeFrom="column">
              <wp:posOffset>3079750</wp:posOffset>
            </wp:positionH>
            <wp:positionV relativeFrom="paragraph">
              <wp:posOffset>34970</wp:posOffset>
            </wp:positionV>
            <wp:extent cx="2923613" cy="1800225"/>
            <wp:effectExtent l="0" t="0" r="0" b="0"/>
            <wp:wrapNone/>
            <wp:docPr id="4148" name="図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12762" t="26019" r="34167" b="15851"/>
                    <a:stretch/>
                  </pic:blipFill>
                  <pic:spPr bwMode="auto">
                    <a:xfrm>
                      <a:off x="0" y="0"/>
                      <a:ext cx="2923613" cy="180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1E324E" w14:textId="77777777" w:rsidR="009A4E88" w:rsidRPr="00B15094" w:rsidRDefault="009A4E88" w:rsidP="0020074E">
      <w:pPr>
        <w:suppressLineNumbers/>
        <w:rPr>
          <w:rFonts w:ascii="ＭＳ 明朝" w:eastAsia="ＭＳ 明朝" w:hAnsi="ＭＳ 明朝"/>
          <w:color w:val="000000" w:themeColor="text1"/>
          <w:sz w:val="22"/>
        </w:rPr>
      </w:pPr>
    </w:p>
    <w:p w14:paraId="327CB8F9" w14:textId="77777777" w:rsidR="009A4E88" w:rsidRPr="00B15094" w:rsidRDefault="009A4E88" w:rsidP="0020074E">
      <w:pPr>
        <w:suppressLineNumbers/>
        <w:rPr>
          <w:rFonts w:ascii="ＭＳ 明朝" w:eastAsia="ＭＳ 明朝" w:hAnsi="ＭＳ 明朝"/>
          <w:color w:val="000000" w:themeColor="text1"/>
          <w:sz w:val="22"/>
        </w:rPr>
      </w:pPr>
    </w:p>
    <w:p w14:paraId="75D0EBBD" w14:textId="77777777" w:rsidR="009A4E88" w:rsidRPr="00B15094" w:rsidRDefault="009A4E88" w:rsidP="0020074E">
      <w:pPr>
        <w:suppressLineNumbers/>
        <w:rPr>
          <w:rFonts w:ascii="ＭＳ 明朝" w:eastAsia="ＭＳ 明朝" w:hAnsi="ＭＳ 明朝"/>
          <w:color w:val="000000" w:themeColor="text1"/>
          <w:sz w:val="22"/>
        </w:rPr>
      </w:pPr>
    </w:p>
    <w:p w14:paraId="6AF0B635" w14:textId="77777777" w:rsidR="009A4E88" w:rsidRPr="00B15094" w:rsidRDefault="009A4E88" w:rsidP="0020074E">
      <w:pPr>
        <w:suppressLineNumbers/>
        <w:rPr>
          <w:rFonts w:ascii="ＭＳ 明朝" w:eastAsia="ＭＳ 明朝" w:hAnsi="ＭＳ 明朝"/>
          <w:color w:val="000000" w:themeColor="text1"/>
          <w:sz w:val="22"/>
        </w:rPr>
      </w:pPr>
    </w:p>
    <w:p w14:paraId="2F8AF588" w14:textId="77777777" w:rsidR="009A4E88" w:rsidRPr="00B15094" w:rsidRDefault="009A4E88" w:rsidP="0020074E">
      <w:pPr>
        <w:suppressLineNumbers/>
        <w:rPr>
          <w:rFonts w:ascii="ＭＳ 明朝" w:eastAsia="ＭＳ 明朝" w:hAnsi="ＭＳ 明朝"/>
          <w:color w:val="000000" w:themeColor="text1"/>
          <w:sz w:val="22"/>
        </w:rPr>
      </w:pPr>
    </w:p>
    <w:p w14:paraId="00FA3A00" w14:textId="77777777" w:rsidR="009A4E88" w:rsidRPr="00B15094" w:rsidRDefault="009A4E88" w:rsidP="0020074E">
      <w:pPr>
        <w:suppressLineNumbers/>
        <w:rPr>
          <w:rFonts w:ascii="ＭＳ 明朝" w:eastAsia="ＭＳ 明朝" w:hAnsi="ＭＳ 明朝"/>
          <w:color w:val="000000" w:themeColor="text1"/>
          <w:sz w:val="22"/>
        </w:rPr>
      </w:pPr>
    </w:p>
    <w:p w14:paraId="1A8FD271" w14:textId="77777777" w:rsidR="009A4E88" w:rsidRPr="00B15094" w:rsidRDefault="009A4E88" w:rsidP="0020074E">
      <w:pPr>
        <w:suppressLineNumbers/>
        <w:rPr>
          <w:rFonts w:ascii="ＭＳ 明朝" w:eastAsia="ＭＳ 明朝" w:hAnsi="ＭＳ 明朝"/>
          <w:color w:val="000000" w:themeColor="text1"/>
          <w:sz w:val="22"/>
        </w:rPr>
      </w:pPr>
    </w:p>
    <w:p w14:paraId="1A88F49F" w14:textId="77777777" w:rsidR="009A4E88" w:rsidRPr="00B15094" w:rsidRDefault="009A4E88" w:rsidP="0020074E">
      <w:pPr>
        <w:suppressLineNumbers/>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1864064" behindDoc="0" locked="0" layoutInCell="1" allowOverlap="1" wp14:anchorId="5B54A736" wp14:editId="599FB63B">
            <wp:simplePos x="0" y="0"/>
            <wp:positionH relativeFrom="column">
              <wp:posOffset>89535</wp:posOffset>
            </wp:positionH>
            <wp:positionV relativeFrom="paragraph">
              <wp:posOffset>92075</wp:posOffset>
            </wp:positionV>
            <wp:extent cx="2959100" cy="1852731"/>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13073" t="30173" r="34478" b="11422"/>
                    <a:stretch/>
                  </pic:blipFill>
                  <pic:spPr bwMode="auto">
                    <a:xfrm>
                      <a:off x="0" y="0"/>
                      <a:ext cx="2960709" cy="1853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1D4641" w14:textId="77777777" w:rsidR="009A4E88" w:rsidRPr="00B15094" w:rsidRDefault="009A4E88" w:rsidP="0020074E">
      <w:pPr>
        <w:suppressLineNumbers/>
        <w:rPr>
          <w:rFonts w:ascii="ＭＳ 明朝" w:eastAsia="ＭＳ 明朝" w:hAnsi="ＭＳ 明朝"/>
          <w:color w:val="000000" w:themeColor="text1"/>
          <w:sz w:val="22"/>
        </w:rPr>
      </w:pPr>
    </w:p>
    <w:p w14:paraId="651CD635" w14:textId="77777777" w:rsidR="009A4E88" w:rsidRPr="00B15094" w:rsidRDefault="009A4E88" w:rsidP="0020074E">
      <w:pPr>
        <w:suppressLineNumbers/>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865088" behindDoc="0" locked="0" layoutInCell="1" allowOverlap="1" wp14:anchorId="5F1ED9B0" wp14:editId="1B8C8108">
                <wp:simplePos x="0" y="0"/>
                <wp:positionH relativeFrom="column">
                  <wp:posOffset>3133090</wp:posOffset>
                </wp:positionH>
                <wp:positionV relativeFrom="paragraph">
                  <wp:posOffset>118745</wp:posOffset>
                </wp:positionV>
                <wp:extent cx="2869565" cy="1404620"/>
                <wp:effectExtent l="0" t="0" r="6985" b="0"/>
                <wp:wrapSquare wrapText="bothSides"/>
                <wp:docPr id="41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404620"/>
                        </a:xfrm>
                        <a:prstGeom prst="rect">
                          <a:avLst/>
                        </a:prstGeom>
                        <a:solidFill>
                          <a:srgbClr val="FFFFFF"/>
                        </a:solidFill>
                        <a:ln w="9525">
                          <a:noFill/>
                          <a:miter lim="800000"/>
                          <a:headEnd/>
                          <a:tailEnd/>
                        </a:ln>
                      </wps:spPr>
                      <wps:txbx>
                        <w:txbxContent>
                          <w:p w14:paraId="18F95AD1" w14:textId="0791CBAD" w:rsidR="00573D51" w:rsidRPr="00FF7F80" w:rsidRDefault="00573D51"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図Ⅱ-</w:t>
                            </w:r>
                            <w:r w:rsidRPr="00FF7F80">
                              <w:rPr>
                                <w:rFonts w:ascii="ＭＳ Ｐゴシック" w:eastAsia="ＭＳ Ｐゴシック" w:hAnsi="ＭＳ Ｐゴシック"/>
                                <w:sz w:val="20"/>
                              </w:rPr>
                              <w:t>1-</w:t>
                            </w:r>
                            <w:r w:rsidRPr="00FF7F80">
                              <w:rPr>
                                <w:rFonts w:ascii="ＭＳ Ｐゴシック" w:eastAsia="ＭＳ Ｐゴシック" w:hAnsi="ＭＳ Ｐゴシック" w:hint="eastAsia"/>
                                <w:sz w:val="20"/>
                              </w:rPr>
                              <w:t>20</w:t>
                            </w:r>
                            <w:r w:rsidRPr="00FF7F80">
                              <w:rPr>
                                <w:rFonts w:ascii="ＭＳ Ｐゴシック" w:eastAsia="ＭＳ Ｐゴシック" w:hAnsi="ＭＳ Ｐゴシック"/>
                                <w:sz w:val="20"/>
                              </w:rPr>
                              <w:t xml:space="preserve"> </w:t>
                            </w:r>
                            <w:r w:rsidRPr="00FF7F80">
                              <w:rPr>
                                <w:rFonts w:ascii="ＭＳ Ｐゴシック" w:eastAsia="ＭＳ Ｐゴシック" w:hAnsi="ＭＳ Ｐゴシック" w:hint="eastAsia"/>
                                <w:sz w:val="20"/>
                              </w:rPr>
                              <w:t>淀川</w:t>
                            </w:r>
                            <w:r w:rsidRPr="00FF7F80">
                              <w:rPr>
                                <w:rFonts w:ascii="ＭＳ Ｐゴシック" w:eastAsia="ＭＳ Ｐゴシック" w:hAnsi="ＭＳ Ｐゴシック"/>
                                <w:sz w:val="20"/>
                              </w:rPr>
                              <w:t>河口域における</w:t>
                            </w:r>
                            <w:r w:rsidRPr="00FF7F80">
                              <w:rPr>
                                <w:rFonts w:ascii="ＭＳ Ｐゴシック" w:eastAsia="ＭＳ Ｐゴシック" w:hAnsi="ＭＳ Ｐゴシック" w:hint="eastAsia"/>
                                <w:sz w:val="20"/>
                              </w:rPr>
                              <w:t>底質</w:t>
                            </w:r>
                            <w:r w:rsidRPr="00FF7F80">
                              <w:rPr>
                                <w:rFonts w:ascii="ＭＳ Ｐゴシック" w:eastAsia="ＭＳ Ｐゴシック" w:hAnsi="ＭＳ Ｐゴシック"/>
                                <w:sz w:val="20"/>
                              </w:rPr>
                              <w:t>等の状況</w:t>
                            </w:r>
                          </w:p>
                          <w:p w14:paraId="056194C4" w14:textId="1FAA52AC" w:rsidR="00573D51" w:rsidRPr="00FF7F80" w:rsidRDefault="00573D51"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16"/>
                                <w:szCs w:val="16"/>
                              </w:rPr>
                              <w:t>（</w:t>
                            </w:r>
                            <w:r w:rsidRPr="00FF7F80">
                              <w:rPr>
                                <w:rFonts w:ascii="ＭＳ Ｐゴシック" w:eastAsia="ＭＳ Ｐゴシック" w:hAnsi="ＭＳ Ｐゴシック"/>
                                <w:sz w:val="16"/>
                                <w:szCs w:val="16"/>
                              </w:rPr>
                              <w:t>平成30年</w:t>
                            </w:r>
                            <w:r w:rsidRPr="00FF7F80">
                              <w:rPr>
                                <w:rFonts w:ascii="ＭＳ Ｐゴシック" w:eastAsia="ＭＳ Ｐゴシック" w:hAnsi="ＭＳ Ｐゴシック" w:hint="eastAsia"/>
                                <w:sz w:val="16"/>
                                <w:szCs w:val="16"/>
                              </w:rPr>
                              <w:t xml:space="preserve">10月 </w:t>
                            </w:r>
                            <w:r w:rsidRPr="00DA0D35">
                              <w:rPr>
                                <w:rFonts w:ascii="ＭＳ Ｐゴシック" w:eastAsia="ＭＳ Ｐゴシック" w:hAnsi="ＭＳ Ｐゴシック" w:hint="eastAsia"/>
                                <w:sz w:val="16"/>
                                <w:szCs w:val="16"/>
                              </w:rPr>
                              <w:t>（地独）</w:t>
                            </w:r>
                            <w:r w:rsidRPr="00FF7F80">
                              <w:rPr>
                                <w:rFonts w:ascii="ＭＳ Ｐゴシック" w:eastAsia="ＭＳ Ｐゴシック" w:hAnsi="ＭＳ Ｐゴシック" w:hint="eastAsia"/>
                                <w:sz w:val="16"/>
                                <w:szCs w:val="16"/>
                              </w:rPr>
                              <w:t>大阪府立</w:t>
                            </w:r>
                            <w:r w:rsidRPr="00FF7F80">
                              <w:rPr>
                                <w:rFonts w:ascii="ＭＳ Ｐゴシック" w:eastAsia="ＭＳ Ｐゴシック" w:hAnsi="ＭＳ Ｐゴシック"/>
                                <w:sz w:val="16"/>
                                <w:szCs w:val="16"/>
                              </w:rPr>
                              <w:t>環境</w:t>
                            </w:r>
                            <w:r w:rsidRPr="00FF7F80">
                              <w:rPr>
                                <w:rFonts w:ascii="ＭＳ Ｐゴシック" w:eastAsia="ＭＳ Ｐゴシック" w:hAnsi="ＭＳ Ｐゴシック" w:hint="eastAsia"/>
                                <w:sz w:val="16"/>
                                <w:szCs w:val="16"/>
                              </w:rPr>
                              <w:t>農林水産</w:t>
                            </w:r>
                            <w:r w:rsidRPr="00FF7F80">
                              <w:rPr>
                                <w:rFonts w:ascii="ＭＳ Ｐゴシック" w:eastAsia="ＭＳ Ｐゴシック" w:hAnsi="ＭＳ Ｐゴシック"/>
                                <w:sz w:val="16"/>
                                <w:szCs w:val="16"/>
                              </w:rPr>
                              <w:t>総合研究所調べ）</w:t>
                            </w:r>
                          </w:p>
                          <w:p w14:paraId="0B94E478" w14:textId="77777777" w:rsidR="00573D51" w:rsidRPr="00FF7F80" w:rsidRDefault="00573D51"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左</w:t>
                            </w:r>
                            <w:r w:rsidRPr="00FF7F80">
                              <w:rPr>
                                <w:rFonts w:ascii="ＭＳ Ｐゴシック" w:eastAsia="ＭＳ Ｐゴシック" w:hAnsi="ＭＳ Ｐゴシック"/>
                                <w:sz w:val="20"/>
                              </w:rPr>
                              <w:t>上：泥分率</w:t>
                            </w:r>
                            <w:r w:rsidRPr="00FF7F80">
                              <w:rPr>
                                <w:rFonts w:ascii="ＭＳ Ｐゴシック" w:eastAsia="ＭＳ Ｐゴシック" w:hAnsi="ＭＳ Ｐゴシック" w:hint="eastAsia"/>
                                <w:sz w:val="20"/>
                              </w:rPr>
                              <w:t>（％）</w:t>
                            </w:r>
                          </w:p>
                          <w:p w14:paraId="6A0D8B16" w14:textId="77777777" w:rsidR="00573D51" w:rsidRPr="00FF7F80" w:rsidRDefault="00573D51"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右上</w:t>
                            </w:r>
                            <w:r w:rsidRPr="00FF7F80">
                              <w:rPr>
                                <w:rFonts w:ascii="ＭＳ Ｐゴシック" w:eastAsia="ＭＳ Ｐゴシック" w:hAnsi="ＭＳ Ｐゴシック"/>
                                <w:sz w:val="20"/>
                              </w:rPr>
                              <w:t>：</w:t>
                            </w:r>
                            <w:r w:rsidRPr="00FF7F80">
                              <w:rPr>
                                <w:rFonts w:ascii="ＭＳ Ｐゴシック" w:eastAsia="ＭＳ Ｐゴシック" w:hAnsi="ＭＳ Ｐゴシック" w:hint="eastAsia"/>
                                <w:sz w:val="20"/>
                              </w:rPr>
                              <w:t>水深（</w:t>
                            </w:r>
                            <w:r w:rsidRPr="00FF7F80">
                              <w:rPr>
                                <w:rFonts w:ascii="ＭＳ Ｐゴシック" w:eastAsia="ＭＳ Ｐゴシック" w:hAnsi="ＭＳ Ｐゴシック"/>
                                <w:sz w:val="20"/>
                              </w:rPr>
                              <w:t>ｍ）</w:t>
                            </w:r>
                          </w:p>
                          <w:p w14:paraId="249DAD60" w14:textId="77777777" w:rsidR="00573D51" w:rsidRPr="009F5E65" w:rsidRDefault="00573D51" w:rsidP="009A4E88">
                            <w:pPr>
                              <w:spacing w:line="240" w:lineRule="exact"/>
                              <w:ind w:firstLineChars="100" w:firstLine="200"/>
                              <w:rPr>
                                <w:rFonts w:ascii="ＭＳ ゴシック" w:eastAsia="ＭＳ ゴシック" w:hAnsi="ＭＳ ゴシック"/>
                                <w:sz w:val="20"/>
                              </w:rPr>
                            </w:pPr>
                            <w:r w:rsidRPr="00FF7F80">
                              <w:rPr>
                                <w:rFonts w:ascii="ＭＳ Ｐゴシック" w:eastAsia="ＭＳ Ｐゴシック" w:hAnsi="ＭＳ Ｐゴシック" w:hint="eastAsia"/>
                                <w:sz w:val="20"/>
                              </w:rPr>
                              <w:t>左下</w:t>
                            </w:r>
                            <w:r w:rsidRPr="00FF7F80">
                              <w:rPr>
                                <w:rFonts w:ascii="ＭＳ Ｐゴシック" w:eastAsia="ＭＳ Ｐゴシック" w:hAnsi="ＭＳ Ｐゴシック"/>
                                <w:sz w:val="20"/>
                              </w:rPr>
                              <w:t>：底層溶存酸素飽和度</w:t>
                            </w:r>
                            <w:r w:rsidRPr="00FF7F80">
                              <w:rPr>
                                <w:rFonts w:ascii="ＭＳ Ｐゴシック" w:eastAsia="ＭＳ Ｐゴシック" w:hAnsi="ＭＳ Ｐゴシック" w:hint="eastAsia"/>
                                <w:sz w:val="20"/>
                              </w:rPr>
                              <w:t>（</w:t>
                            </w:r>
                            <w:r w:rsidRPr="00FF7F80">
                              <w:rPr>
                                <w:rFonts w:ascii="ＭＳ Ｐゴシック" w:eastAsia="ＭＳ Ｐゴシック" w:hAnsi="ＭＳ Ｐゴシック"/>
                                <w:sz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1ED9B0" id="_x0000_s1081" type="#_x0000_t202" style="position:absolute;left:0;text-align:left;margin-left:246.7pt;margin-top:9.35pt;width:225.95pt;height:110.6pt;z-index:251865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" stroked="f">
                <v:textbox style="mso-fit-shape-to-text:t">
                  <w:txbxContent>
                    <w:p w14:paraId="18F95AD1" w14:textId="0791CBAD" w:rsidR="00573D51" w:rsidRPr="00FF7F80" w:rsidRDefault="00573D51"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図Ⅱ-</w:t>
                      </w:r>
                      <w:r w:rsidRPr="00FF7F80">
                        <w:rPr>
                          <w:rFonts w:ascii="ＭＳ Ｐゴシック" w:eastAsia="ＭＳ Ｐゴシック" w:hAnsi="ＭＳ Ｐゴシック"/>
                          <w:sz w:val="20"/>
                        </w:rPr>
                        <w:t>1-</w:t>
                      </w:r>
                      <w:r w:rsidRPr="00FF7F80">
                        <w:rPr>
                          <w:rFonts w:ascii="ＭＳ Ｐゴシック" w:eastAsia="ＭＳ Ｐゴシック" w:hAnsi="ＭＳ Ｐゴシック" w:hint="eastAsia"/>
                          <w:sz w:val="20"/>
                        </w:rPr>
                        <w:t>20</w:t>
                      </w:r>
                      <w:r w:rsidRPr="00FF7F80">
                        <w:rPr>
                          <w:rFonts w:ascii="ＭＳ Ｐゴシック" w:eastAsia="ＭＳ Ｐゴシック" w:hAnsi="ＭＳ Ｐゴシック"/>
                          <w:sz w:val="20"/>
                        </w:rPr>
                        <w:t xml:space="preserve"> </w:t>
                      </w:r>
                      <w:r w:rsidRPr="00FF7F80">
                        <w:rPr>
                          <w:rFonts w:ascii="ＭＳ Ｐゴシック" w:eastAsia="ＭＳ Ｐゴシック" w:hAnsi="ＭＳ Ｐゴシック" w:hint="eastAsia"/>
                          <w:sz w:val="20"/>
                        </w:rPr>
                        <w:t>淀川</w:t>
                      </w:r>
                      <w:r w:rsidRPr="00FF7F80">
                        <w:rPr>
                          <w:rFonts w:ascii="ＭＳ Ｐゴシック" w:eastAsia="ＭＳ Ｐゴシック" w:hAnsi="ＭＳ Ｐゴシック"/>
                          <w:sz w:val="20"/>
                        </w:rPr>
                        <w:t>河口域における</w:t>
                      </w:r>
                      <w:r w:rsidRPr="00FF7F80">
                        <w:rPr>
                          <w:rFonts w:ascii="ＭＳ Ｐゴシック" w:eastAsia="ＭＳ Ｐゴシック" w:hAnsi="ＭＳ Ｐゴシック" w:hint="eastAsia"/>
                          <w:sz w:val="20"/>
                        </w:rPr>
                        <w:t>底質</w:t>
                      </w:r>
                      <w:r w:rsidRPr="00FF7F80">
                        <w:rPr>
                          <w:rFonts w:ascii="ＭＳ Ｐゴシック" w:eastAsia="ＭＳ Ｐゴシック" w:hAnsi="ＭＳ Ｐゴシック"/>
                          <w:sz w:val="20"/>
                        </w:rPr>
                        <w:t>等の状況</w:t>
                      </w:r>
                    </w:p>
                    <w:p w14:paraId="056194C4" w14:textId="1FAA52AC" w:rsidR="00573D51" w:rsidRPr="00FF7F80" w:rsidRDefault="00573D51"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16"/>
                          <w:szCs w:val="16"/>
                        </w:rPr>
                        <w:t>（</w:t>
                      </w:r>
                      <w:r w:rsidRPr="00FF7F80">
                        <w:rPr>
                          <w:rFonts w:ascii="ＭＳ Ｐゴシック" w:eastAsia="ＭＳ Ｐゴシック" w:hAnsi="ＭＳ Ｐゴシック"/>
                          <w:sz w:val="16"/>
                          <w:szCs w:val="16"/>
                        </w:rPr>
                        <w:t>平成30年</w:t>
                      </w:r>
                      <w:r w:rsidRPr="00FF7F80">
                        <w:rPr>
                          <w:rFonts w:ascii="ＭＳ Ｐゴシック" w:eastAsia="ＭＳ Ｐゴシック" w:hAnsi="ＭＳ Ｐゴシック" w:hint="eastAsia"/>
                          <w:sz w:val="16"/>
                          <w:szCs w:val="16"/>
                        </w:rPr>
                        <w:t xml:space="preserve">10月 </w:t>
                      </w:r>
                      <w:r w:rsidRPr="00DA0D35">
                        <w:rPr>
                          <w:rFonts w:ascii="ＭＳ Ｐゴシック" w:eastAsia="ＭＳ Ｐゴシック" w:hAnsi="ＭＳ Ｐゴシック" w:hint="eastAsia"/>
                          <w:sz w:val="16"/>
                          <w:szCs w:val="16"/>
                        </w:rPr>
                        <w:t>（地独）</w:t>
                      </w:r>
                      <w:r w:rsidRPr="00FF7F80">
                        <w:rPr>
                          <w:rFonts w:ascii="ＭＳ Ｐゴシック" w:eastAsia="ＭＳ Ｐゴシック" w:hAnsi="ＭＳ Ｐゴシック" w:hint="eastAsia"/>
                          <w:sz w:val="16"/>
                          <w:szCs w:val="16"/>
                        </w:rPr>
                        <w:t>大阪府立</w:t>
                      </w:r>
                      <w:r w:rsidRPr="00FF7F80">
                        <w:rPr>
                          <w:rFonts w:ascii="ＭＳ Ｐゴシック" w:eastAsia="ＭＳ Ｐゴシック" w:hAnsi="ＭＳ Ｐゴシック"/>
                          <w:sz w:val="16"/>
                          <w:szCs w:val="16"/>
                        </w:rPr>
                        <w:t>環境</w:t>
                      </w:r>
                      <w:r w:rsidRPr="00FF7F80">
                        <w:rPr>
                          <w:rFonts w:ascii="ＭＳ Ｐゴシック" w:eastAsia="ＭＳ Ｐゴシック" w:hAnsi="ＭＳ Ｐゴシック" w:hint="eastAsia"/>
                          <w:sz w:val="16"/>
                          <w:szCs w:val="16"/>
                        </w:rPr>
                        <w:t>農林水産</w:t>
                      </w:r>
                      <w:r w:rsidRPr="00FF7F80">
                        <w:rPr>
                          <w:rFonts w:ascii="ＭＳ Ｐゴシック" w:eastAsia="ＭＳ Ｐゴシック" w:hAnsi="ＭＳ Ｐゴシック"/>
                          <w:sz w:val="16"/>
                          <w:szCs w:val="16"/>
                        </w:rPr>
                        <w:t>総合研究所調べ）</w:t>
                      </w:r>
                    </w:p>
                    <w:p w14:paraId="0B94E478" w14:textId="77777777" w:rsidR="00573D51" w:rsidRPr="00FF7F80" w:rsidRDefault="00573D51"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左</w:t>
                      </w:r>
                      <w:r w:rsidRPr="00FF7F80">
                        <w:rPr>
                          <w:rFonts w:ascii="ＭＳ Ｐゴシック" w:eastAsia="ＭＳ Ｐゴシック" w:hAnsi="ＭＳ Ｐゴシック"/>
                          <w:sz w:val="20"/>
                        </w:rPr>
                        <w:t>上：泥分率</w:t>
                      </w:r>
                      <w:r w:rsidRPr="00FF7F80">
                        <w:rPr>
                          <w:rFonts w:ascii="ＭＳ Ｐゴシック" w:eastAsia="ＭＳ Ｐゴシック" w:hAnsi="ＭＳ Ｐゴシック" w:hint="eastAsia"/>
                          <w:sz w:val="20"/>
                        </w:rPr>
                        <w:t>（％）</w:t>
                      </w:r>
                    </w:p>
                    <w:p w14:paraId="6A0D8B16" w14:textId="77777777" w:rsidR="00573D51" w:rsidRPr="00FF7F80" w:rsidRDefault="00573D51"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右上</w:t>
                      </w:r>
                      <w:r w:rsidRPr="00FF7F80">
                        <w:rPr>
                          <w:rFonts w:ascii="ＭＳ Ｐゴシック" w:eastAsia="ＭＳ Ｐゴシック" w:hAnsi="ＭＳ Ｐゴシック"/>
                          <w:sz w:val="20"/>
                        </w:rPr>
                        <w:t>：</w:t>
                      </w:r>
                      <w:r w:rsidRPr="00FF7F80">
                        <w:rPr>
                          <w:rFonts w:ascii="ＭＳ Ｐゴシック" w:eastAsia="ＭＳ Ｐゴシック" w:hAnsi="ＭＳ Ｐゴシック" w:hint="eastAsia"/>
                          <w:sz w:val="20"/>
                        </w:rPr>
                        <w:t>水深（</w:t>
                      </w:r>
                      <w:r w:rsidRPr="00FF7F80">
                        <w:rPr>
                          <w:rFonts w:ascii="ＭＳ Ｐゴシック" w:eastAsia="ＭＳ Ｐゴシック" w:hAnsi="ＭＳ Ｐゴシック"/>
                          <w:sz w:val="20"/>
                        </w:rPr>
                        <w:t>ｍ）</w:t>
                      </w:r>
                    </w:p>
                    <w:p w14:paraId="249DAD60" w14:textId="77777777" w:rsidR="00573D51" w:rsidRPr="009F5E65" w:rsidRDefault="00573D51" w:rsidP="009A4E88">
                      <w:pPr>
                        <w:spacing w:line="240" w:lineRule="exact"/>
                        <w:ind w:firstLineChars="100" w:firstLine="200"/>
                        <w:rPr>
                          <w:rFonts w:ascii="ＭＳ ゴシック" w:eastAsia="ＭＳ ゴシック" w:hAnsi="ＭＳ ゴシック"/>
                          <w:sz w:val="20"/>
                        </w:rPr>
                      </w:pPr>
                      <w:r w:rsidRPr="00FF7F80">
                        <w:rPr>
                          <w:rFonts w:ascii="ＭＳ Ｐゴシック" w:eastAsia="ＭＳ Ｐゴシック" w:hAnsi="ＭＳ Ｐゴシック" w:hint="eastAsia"/>
                          <w:sz w:val="20"/>
                        </w:rPr>
                        <w:t>左下</w:t>
                      </w:r>
                      <w:r w:rsidRPr="00FF7F80">
                        <w:rPr>
                          <w:rFonts w:ascii="ＭＳ Ｐゴシック" w:eastAsia="ＭＳ Ｐゴシック" w:hAnsi="ＭＳ Ｐゴシック"/>
                          <w:sz w:val="20"/>
                        </w:rPr>
                        <w:t>：底層溶存酸素飽和度</w:t>
                      </w:r>
                      <w:r w:rsidRPr="00FF7F80">
                        <w:rPr>
                          <w:rFonts w:ascii="ＭＳ Ｐゴシック" w:eastAsia="ＭＳ Ｐゴシック" w:hAnsi="ＭＳ Ｐゴシック" w:hint="eastAsia"/>
                          <w:sz w:val="20"/>
                        </w:rPr>
                        <w:t>（</w:t>
                      </w:r>
                      <w:r w:rsidRPr="00FF7F80">
                        <w:rPr>
                          <w:rFonts w:ascii="ＭＳ Ｐゴシック" w:eastAsia="ＭＳ Ｐゴシック" w:hAnsi="ＭＳ Ｐゴシック"/>
                          <w:sz w:val="20"/>
                        </w:rPr>
                        <w:t>％）</w:t>
                      </w:r>
                    </w:p>
                  </w:txbxContent>
                </v:textbox>
                <w10:wrap type="square"/>
              </v:shape>
            </w:pict>
          </mc:Fallback>
        </mc:AlternateContent>
      </w:r>
    </w:p>
    <w:p w14:paraId="1E52A65B" w14:textId="77777777" w:rsidR="009A4E88" w:rsidRPr="00B15094" w:rsidRDefault="009A4E88" w:rsidP="0020074E">
      <w:pPr>
        <w:suppressLineNumbers/>
        <w:rPr>
          <w:rFonts w:ascii="ＭＳ 明朝" w:eastAsia="ＭＳ 明朝" w:hAnsi="ＭＳ 明朝"/>
          <w:color w:val="000000" w:themeColor="text1"/>
          <w:sz w:val="22"/>
        </w:rPr>
      </w:pPr>
    </w:p>
    <w:p w14:paraId="63C4ACD9" w14:textId="77777777" w:rsidR="009A4E88" w:rsidRPr="00B15094" w:rsidRDefault="009A4E88" w:rsidP="0020074E">
      <w:pPr>
        <w:suppressLineNumbers/>
        <w:rPr>
          <w:rFonts w:ascii="ＭＳ 明朝" w:eastAsia="ＭＳ 明朝" w:hAnsi="ＭＳ 明朝"/>
          <w:color w:val="000000" w:themeColor="text1"/>
          <w:sz w:val="22"/>
        </w:rPr>
      </w:pPr>
    </w:p>
    <w:p w14:paraId="0B27FF17" w14:textId="77777777" w:rsidR="00E83314" w:rsidRPr="00B15094" w:rsidRDefault="00E83314" w:rsidP="0020074E">
      <w:pPr>
        <w:widowControl/>
        <w:suppressLineNumbers/>
        <w:jc w:val="left"/>
        <w:rPr>
          <w:rFonts w:asciiTheme="minorEastAsia" w:hAnsiTheme="minorEastAsia"/>
          <w:color w:val="000000" w:themeColor="text1"/>
        </w:rPr>
      </w:pPr>
    </w:p>
    <w:p w14:paraId="1871CB4E" w14:textId="77777777" w:rsidR="00FD33CF" w:rsidRPr="00B15094" w:rsidRDefault="00FD33CF" w:rsidP="0020074E">
      <w:pPr>
        <w:widowControl/>
        <w:suppressLineNumbers/>
        <w:jc w:val="left"/>
        <w:rPr>
          <w:rFonts w:asciiTheme="minorEastAsia" w:hAnsiTheme="minorEastAsia"/>
          <w:color w:val="000000" w:themeColor="text1"/>
        </w:rPr>
      </w:pPr>
    </w:p>
    <w:p w14:paraId="609140C8" w14:textId="77777777" w:rsidR="00FD33CF" w:rsidRPr="00B15094" w:rsidRDefault="00FD33CF" w:rsidP="0020074E">
      <w:pPr>
        <w:widowControl/>
        <w:suppressLineNumbers/>
        <w:jc w:val="left"/>
        <w:rPr>
          <w:rFonts w:asciiTheme="minorEastAsia" w:hAnsiTheme="minorEastAsia"/>
          <w:color w:val="000000" w:themeColor="text1"/>
        </w:rPr>
      </w:pPr>
    </w:p>
    <w:p w14:paraId="3F6F2381" w14:textId="77777777" w:rsidR="00FD33CF" w:rsidRPr="00B15094" w:rsidRDefault="00FD33CF" w:rsidP="0020074E">
      <w:pPr>
        <w:widowControl/>
        <w:suppressLineNumbers/>
        <w:jc w:val="left"/>
        <w:rPr>
          <w:rFonts w:asciiTheme="minorEastAsia" w:hAnsiTheme="minorEastAsia"/>
          <w:color w:val="000000" w:themeColor="text1"/>
        </w:rPr>
      </w:pPr>
    </w:p>
    <w:p w14:paraId="25B1E674" w14:textId="77777777" w:rsidR="00FD33CF" w:rsidRPr="00B15094" w:rsidRDefault="00FD33CF" w:rsidP="0020074E">
      <w:pPr>
        <w:widowControl/>
        <w:suppressLineNumbers/>
        <w:jc w:val="left"/>
        <w:rPr>
          <w:rFonts w:asciiTheme="minorEastAsia" w:hAnsiTheme="minorEastAsia"/>
          <w:color w:val="000000" w:themeColor="text1"/>
        </w:rPr>
      </w:pPr>
    </w:p>
    <w:p w14:paraId="34E2BAC5" w14:textId="77777777" w:rsidR="00FD33CF" w:rsidRPr="00B15094" w:rsidRDefault="00FD33CF" w:rsidP="0020074E">
      <w:pPr>
        <w:widowControl/>
        <w:suppressLineNumbers/>
        <w:jc w:val="left"/>
        <w:rPr>
          <w:rFonts w:asciiTheme="minorEastAsia" w:hAnsiTheme="minorEastAsia"/>
          <w:color w:val="000000" w:themeColor="text1"/>
        </w:rPr>
      </w:pPr>
    </w:p>
    <w:p w14:paraId="7923EE1B" w14:textId="77777777" w:rsidR="00FD6196" w:rsidRPr="00B15094" w:rsidRDefault="00FD6196" w:rsidP="0020074E">
      <w:pPr>
        <w:widowControl/>
        <w:suppressLineNumbers/>
        <w:jc w:val="left"/>
        <w:rPr>
          <w:rFonts w:asciiTheme="minorEastAsia" w:hAnsiTheme="minorEastAsia"/>
          <w:color w:val="000000" w:themeColor="text1"/>
        </w:rPr>
      </w:pPr>
      <w:r w:rsidRPr="00B15094">
        <w:rPr>
          <w:rFonts w:asciiTheme="minorEastAsia" w:hAnsiTheme="minorEastAsia"/>
          <w:color w:val="000000" w:themeColor="text1"/>
        </w:rPr>
        <w:br w:type="page"/>
      </w:r>
    </w:p>
    <w:p w14:paraId="72727A24" w14:textId="77777777" w:rsidR="00F253E0" w:rsidRPr="0020074E" w:rsidRDefault="00F253E0" w:rsidP="007B64FA">
      <w:pPr>
        <w:widowControl/>
        <w:jc w:val="left"/>
        <w:rPr>
          <w:rFonts w:ascii="ＭＳ Ｐゴシック" w:eastAsia="ＭＳ Ｐゴシック" w:hAnsi="ＭＳ Ｐゴシック"/>
          <w:b/>
          <w:color w:val="000000" w:themeColor="text1"/>
          <w:sz w:val="22"/>
        </w:rPr>
      </w:pPr>
      <w:r w:rsidRPr="0020074E">
        <w:rPr>
          <w:rFonts w:ascii="ＭＳ Ｐゴシック" w:eastAsia="ＭＳ Ｐゴシック" w:hAnsi="ＭＳ Ｐゴシック" w:hint="eastAsia"/>
          <w:b/>
          <w:color w:val="000000" w:themeColor="text1"/>
          <w:sz w:val="22"/>
        </w:rPr>
        <w:lastRenderedPageBreak/>
        <w:t>（</w:t>
      </w:r>
      <w:r w:rsidR="009E17CC" w:rsidRPr="0020074E">
        <w:rPr>
          <w:rFonts w:ascii="ＭＳ Ｐゴシック" w:eastAsia="ＭＳ Ｐゴシック" w:hAnsi="ＭＳ Ｐゴシック" w:hint="eastAsia"/>
          <w:b/>
          <w:color w:val="000000" w:themeColor="text1"/>
          <w:sz w:val="22"/>
        </w:rPr>
        <w:t>10</w:t>
      </w:r>
      <w:r w:rsidRPr="0020074E">
        <w:rPr>
          <w:rFonts w:ascii="ＭＳ Ｐゴシック" w:eastAsia="ＭＳ Ｐゴシック" w:hAnsi="ＭＳ Ｐゴシック" w:hint="eastAsia"/>
          <w:b/>
          <w:color w:val="000000" w:themeColor="text1"/>
          <w:sz w:val="22"/>
        </w:rPr>
        <w:t>）「豊かな大阪湾」環境改善モデル事業の実施状況について</w:t>
      </w:r>
    </w:p>
    <w:p w14:paraId="2CC4AC7E" w14:textId="29B06FAB" w:rsidR="00F253E0" w:rsidRPr="00FB67F5" w:rsidRDefault="00F253E0" w:rsidP="008A7F7E">
      <w:pPr>
        <w:spacing w:line="-300" w:lineRule="auto"/>
        <w:ind w:left="220" w:hangingChars="100" w:hanging="220"/>
        <w:rPr>
          <w:rFonts w:ascii="ＭＳ 明朝" w:eastAsia="ＭＳ 明朝" w:hAnsi="ＭＳ 明朝"/>
          <w:sz w:val="22"/>
        </w:rPr>
      </w:pPr>
      <w:r w:rsidRPr="00B15094">
        <w:rPr>
          <w:rFonts w:ascii="ＭＳ ゴシック" w:eastAsia="ＭＳ ゴシック" w:hAnsi="ＭＳ ゴシック" w:hint="eastAsia"/>
          <w:color w:val="000000" w:themeColor="text1"/>
          <w:sz w:val="22"/>
        </w:rPr>
        <w:t xml:space="preserve">　</w:t>
      </w:r>
      <w:r w:rsidR="004A27C6">
        <w:rPr>
          <w:rFonts w:ascii="ＭＳ ゴシック" w:eastAsia="ＭＳ ゴシック" w:hAnsi="ＭＳ ゴシック" w:hint="eastAsia"/>
          <w:color w:val="000000" w:themeColor="text1"/>
          <w:sz w:val="22"/>
        </w:rPr>
        <w:t xml:space="preserve">　</w:t>
      </w:r>
      <w:r w:rsidRPr="00B15094">
        <w:rPr>
          <w:rFonts w:ascii="ＭＳ 明朝" w:eastAsia="ＭＳ 明朝" w:hAnsi="ＭＳ 明朝" w:hint="eastAsia"/>
          <w:color w:val="000000" w:themeColor="text1"/>
          <w:sz w:val="22"/>
        </w:rPr>
        <w:t>「豊かな大阪湾」の創出に向けては、湾奥部における栄養塩類の滞留による貧酸素水塊の発生や、生物の生息に適した場が少ないなどの課題や、プラスチックごみの流入等の新たに顕在化して</w:t>
      </w:r>
      <w:r w:rsidRPr="00FB67F5">
        <w:rPr>
          <w:rFonts w:ascii="ＭＳ 明朝" w:eastAsia="ＭＳ 明朝" w:hAnsi="ＭＳ 明朝" w:hint="eastAsia"/>
          <w:sz w:val="22"/>
        </w:rPr>
        <w:t>いる環境事象の調査技術が確立されていないといった課題がある。</w:t>
      </w:r>
    </w:p>
    <w:p w14:paraId="101A2987" w14:textId="0D3F39B2" w:rsidR="003B455F" w:rsidRPr="00FB67F5" w:rsidRDefault="00F253E0" w:rsidP="008A7F7E">
      <w:pPr>
        <w:spacing w:line="-300" w:lineRule="auto"/>
        <w:ind w:leftChars="100" w:left="210"/>
        <w:rPr>
          <w:rFonts w:ascii="ＭＳ ゴシック" w:eastAsia="ＭＳ ゴシック" w:hAnsi="ＭＳ ゴシック"/>
          <w:sz w:val="22"/>
        </w:rPr>
      </w:pPr>
      <w:r w:rsidRPr="00FB67F5">
        <w:rPr>
          <w:rFonts w:ascii="ＭＳ 明朝" w:eastAsia="ＭＳ 明朝" w:hAnsi="ＭＳ 明朝" w:hint="eastAsia"/>
          <w:sz w:val="22"/>
        </w:rPr>
        <w:t xml:space="preserve">　</w:t>
      </w:r>
      <w:r w:rsidR="00CA42BA" w:rsidRPr="00FB67F5">
        <w:rPr>
          <w:rFonts w:ascii="ＭＳ 明朝" w:eastAsia="ＭＳ 明朝" w:hAnsi="ＭＳ 明朝" w:hint="eastAsia"/>
          <w:sz w:val="22"/>
        </w:rPr>
        <w:t>大阪府では、</w:t>
      </w:r>
      <w:r w:rsidRPr="00FB67F5">
        <w:rPr>
          <w:rFonts w:ascii="ＭＳ 明朝" w:eastAsia="ＭＳ 明朝" w:hAnsi="ＭＳ 明朝" w:hint="eastAsia"/>
          <w:sz w:val="22"/>
        </w:rPr>
        <w:t>これらの課題を解決することを目的に、環境改善モデル設備等を試験的に設置又は運用する「『豊かな大阪湾』環境改善モデル事業」を民間事業者等への補助事業を令和元年度</w:t>
      </w:r>
      <w:r w:rsidR="006C2BCE" w:rsidRPr="00FB67F5">
        <w:rPr>
          <w:rFonts w:ascii="ＭＳ 明朝" w:eastAsia="ＭＳ 明朝" w:hAnsi="ＭＳ 明朝" w:hint="eastAsia"/>
          <w:sz w:val="22"/>
        </w:rPr>
        <w:t>（20</w:t>
      </w:r>
      <w:r w:rsidR="006C2BCE" w:rsidRPr="00FB67F5">
        <w:rPr>
          <w:rFonts w:ascii="ＭＳ 明朝" w:eastAsia="ＭＳ 明朝" w:hAnsi="ＭＳ 明朝"/>
          <w:sz w:val="22"/>
        </w:rPr>
        <w:t>19</w:t>
      </w:r>
      <w:r w:rsidR="006C2BCE" w:rsidRPr="00FB67F5">
        <w:rPr>
          <w:rFonts w:ascii="ＭＳ 明朝" w:eastAsia="ＭＳ 明朝" w:hAnsi="ＭＳ 明朝" w:hint="eastAsia"/>
          <w:sz w:val="22"/>
        </w:rPr>
        <w:t>年度）</w:t>
      </w:r>
      <w:r w:rsidRPr="00FB67F5">
        <w:rPr>
          <w:rFonts w:ascii="ＭＳ 明朝" w:eastAsia="ＭＳ 明朝" w:hAnsi="ＭＳ 明朝" w:hint="eastAsia"/>
          <w:sz w:val="22"/>
        </w:rPr>
        <w:t>と令和３年度</w:t>
      </w:r>
      <w:r w:rsidR="006C2BCE" w:rsidRPr="00FB67F5">
        <w:rPr>
          <w:rFonts w:ascii="ＭＳ 明朝" w:eastAsia="ＭＳ 明朝" w:hAnsi="ＭＳ 明朝" w:hint="eastAsia"/>
          <w:sz w:val="22"/>
        </w:rPr>
        <w:t>（2021年度）</w:t>
      </w:r>
      <w:r w:rsidRPr="00FB67F5">
        <w:rPr>
          <w:rFonts w:ascii="ＭＳ 明朝" w:eastAsia="ＭＳ 明朝" w:hAnsi="ＭＳ 明朝" w:hint="eastAsia"/>
          <w:sz w:val="22"/>
        </w:rPr>
        <w:t>に実施</w:t>
      </w:r>
      <w:r w:rsidR="0072076C" w:rsidRPr="00FB67F5">
        <w:rPr>
          <w:rFonts w:ascii="ＭＳ 明朝" w:eastAsia="ＭＳ 明朝" w:hAnsi="ＭＳ 明朝" w:hint="eastAsia"/>
          <w:sz w:val="22"/>
        </w:rPr>
        <w:t>している</w:t>
      </w:r>
      <w:r w:rsidRPr="00FB67F5">
        <w:rPr>
          <w:rFonts w:ascii="ＭＳ 明朝" w:eastAsia="ＭＳ 明朝" w:hAnsi="ＭＳ 明朝" w:hint="eastAsia"/>
          <w:sz w:val="22"/>
        </w:rPr>
        <w:t>。</w:t>
      </w:r>
    </w:p>
    <w:p w14:paraId="56B7EC05" w14:textId="77777777" w:rsidR="00F253E0" w:rsidRPr="00FB67F5" w:rsidRDefault="00F253E0" w:rsidP="007B64FA">
      <w:pPr>
        <w:rPr>
          <w:rFonts w:ascii="ＭＳ ゴシック" w:eastAsia="ＭＳ ゴシック" w:hAnsi="ＭＳ ゴシック"/>
          <w:sz w:val="22"/>
        </w:rPr>
      </w:pPr>
    </w:p>
    <w:p w14:paraId="68E65CB2" w14:textId="27DC36BE" w:rsidR="00F253E0" w:rsidRPr="00FB67F5" w:rsidRDefault="000419B7" w:rsidP="007B64FA">
      <w:pPr>
        <w:rPr>
          <w:rFonts w:ascii="ＭＳ Ｐゴシック" w:eastAsia="ＭＳ Ｐゴシック" w:hAnsi="ＭＳ Ｐゴシック"/>
          <w:b/>
          <w:sz w:val="22"/>
        </w:rPr>
      </w:pPr>
      <w:r w:rsidRPr="00FB67F5">
        <w:rPr>
          <w:rFonts w:ascii="ＭＳ Ｐゴシック" w:eastAsia="ＭＳ Ｐゴシック" w:hAnsi="ＭＳ Ｐゴシック" w:hint="eastAsia"/>
          <w:b/>
          <w:sz w:val="22"/>
        </w:rPr>
        <w:t>①</w:t>
      </w:r>
      <w:r w:rsidR="00F253E0" w:rsidRPr="00FB67F5">
        <w:rPr>
          <w:rFonts w:ascii="ＭＳ Ｐゴシック" w:eastAsia="ＭＳ Ｐゴシック" w:hAnsi="ＭＳ Ｐゴシック" w:hint="eastAsia"/>
          <w:b/>
          <w:sz w:val="22"/>
        </w:rPr>
        <w:t>令和元年度事業の概要及びモニタリング結果</w:t>
      </w:r>
    </w:p>
    <w:p w14:paraId="687F138B" w14:textId="76216B70" w:rsidR="00F253E0" w:rsidRPr="00FB67F5" w:rsidRDefault="000419B7" w:rsidP="000419B7">
      <w:pPr>
        <w:rPr>
          <w:rFonts w:ascii="ＭＳ ゴシック" w:eastAsia="ＭＳ ゴシック" w:hAnsi="ＭＳ ゴシック"/>
          <w:sz w:val="22"/>
        </w:rPr>
      </w:pPr>
      <w:r w:rsidRPr="00FB67F5">
        <w:rPr>
          <w:rFonts w:ascii="ＭＳ ゴシック" w:eastAsia="ＭＳ ゴシック" w:hAnsi="ＭＳ ゴシック" w:hint="eastAsia"/>
          <w:sz w:val="22"/>
        </w:rPr>
        <w:t>（</w:t>
      </w:r>
      <w:r w:rsidR="00F253E0" w:rsidRPr="00FB67F5">
        <w:rPr>
          <w:rFonts w:ascii="ＭＳ ゴシック" w:eastAsia="ＭＳ ゴシック" w:hAnsi="ＭＳ ゴシック" w:hint="eastAsia"/>
          <w:sz w:val="22"/>
        </w:rPr>
        <w:t>採択事業の概要</w:t>
      </w:r>
      <w:r w:rsidRPr="00FB67F5">
        <w:rPr>
          <w:rFonts w:ascii="ＭＳ ゴシック" w:eastAsia="ＭＳ ゴシック" w:hAnsi="ＭＳ ゴシック" w:hint="eastAsia"/>
          <w:sz w:val="22"/>
        </w:rPr>
        <w:t>）</w:t>
      </w:r>
    </w:p>
    <w:p w14:paraId="6E1DB780" w14:textId="17118842" w:rsidR="00F253E0" w:rsidRPr="00FB67F5" w:rsidRDefault="00F253E0" w:rsidP="007B64FA">
      <w:pPr>
        <w:rPr>
          <w:rFonts w:ascii="ＭＳ 明朝" w:eastAsia="ＭＳ 明朝" w:hAnsi="ＭＳ 明朝"/>
          <w:sz w:val="22"/>
        </w:rPr>
      </w:pPr>
      <w:r w:rsidRPr="00FB67F5">
        <w:rPr>
          <w:rFonts w:ascii="ＭＳ 明朝" w:eastAsia="ＭＳ 明朝" w:hAnsi="ＭＳ 明朝" w:hint="eastAsia"/>
          <w:sz w:val="22"/>
        </w:rPr>
        <w:t xml:space="preserve">　</w:t>
      </w:r>
      <w:r w:rsidR="000419B7" w:rsidRPr="00FB67F5">
        <w:rPr>
          <w:rFonts w:ascii="ＭＳ 明朝" w:eastAsia="ＭＳ 明朝" w:hAnsi="ＭＳ 明朝" w:hint="eastAsia"/>
          <w:sz w:val="22"/>
        </w:rPr>
        <w:t>令和元年度(</w:t>
      </w:r>
      <w:r w:rsidR="000419B7" w:rsidRPr="00FB67F5">
        <w:rPr>
          <w:rFonts w:ascii="ＭＳ 明朝" w:eastAsia="ＭＳ 明朝" w:hAnsi="ＭＳ 明朝"/>
          <w:sz w:val="22"/>
        </w:rPr>
        <w:t>2019</w:t>
      </w:r>
      <w:r w:rsidR="000419B7" w:rsidRPr="00FB67F5">
        <w:rPr>
          <w:rFonts w:ascii="ＭＳ 明朝" w:eastAsia="ＭＳ 明朝" w:hAnsi="ＭＳ 明朝" w:hint="eastAsia"/>
          <w:sz w:val="22"/>
        </w:rPr>
        <w:t>年度)事業で</w:t>
      </w:r>
      <w:r w:rsidRPr="00FB67F5">
        <w:rPr>
          <w:rFonts w:ascii="ＭＳ 明朝" w:eastAsia="ＭＳ 明朝" w:hAnsi="ＭＳ 明朝" w:hint="eastAsia"/>
          <w:sz w:val="22"/>
        </w:rPr>
        <w:t>採択した２事業は表</w:t>
      </w:r>
      <w:r w:rsidR="0020074E" w:rsidRPr="00FB67F5">
        <w:rPr>
          <w:rFonts w:ascii="ＭＳ 明朝" w:eastAsia="ＭＳ 明朝" w:hAnsi="ＭＳ 明朝" w:hint="eastAsia"/>
          <w:sz w:val="22"/>
        </w:rPr>
        <w:t>Ⅱ-</w:t>
      </w:r>
      <w:r w:rsidRPr="00FB67F5">
        <w:rPr>
          <w:rFonts w:ascii="ＭＳ 明朝" w:eastAsia="ＭＳ 明朝" w:hAnsi="ＭＳ 明朝" w:hint="eastAsia"/>
          <w:sz w:val="22"/>
        </w:rPr>
        <w:t>１</w:t>
      </w:r>
      <w:r w:rsidR="00BA4FD0" w:rsidRPr="00FB67F5">
        <w:rPr>
          <w:rFonts w:ascii="ＭＳ 明朝" w:eastAsia="ＭＳ 明朝" w:hAnsi="ＭＳ 明朝"/>
          <w:sz w:val="22"/>
        </w:rPr>
        <w:t>-７</w:t>
      </w:r>
      <w:r w:rsidRPr="00FB67F5">
        <w:rPr>
          <w:rFonts w:ascii="ＭＳ 明朝" w:eastAsia="ＭＳ 明朝" w:hAnsi="ＭＳ 明朝" w:hint="eastAsia"/>
          <w:sz w:val="22"/>
        </w:rPr>
        <w:t>のとおり。</w:t>
      </w:r>
    </w:p>
    <w:p w14:paraId="05159AF2" w14:textId="77777777" w:rsidR="00F253E0" w:rsidRPr="00B15094" w:rsidRDefault="00F253E0" w:rsidP="007B64FA">
      <w:pPr>
        <w:rPr>
          <w:rFonts w:ascii="ＭＳ 明朝" w:eastAsia="ＭＳ 明朝" w:hAnsi="ＭＳ 明朝"/>
          <w:color w:val="000000" w:themeColor="text1"/>
          <w:sz w:val="22"/>
        </w:rPr>
      </w:pPr>
    </w:p>
    <w:p w14:paraId="28E5E9B1" w14:textId="03BDF74E" w:rsidR="00F253E0" w:rsidRPr="0020074E" w:rsidRDefault="00F253E0" w:rsidP="007B64FA">
      <w:pPr>
        <w:jc w:val="center"/>
        <w:rPr>
          <w:rFonts w:ascii="ＭＳ Ｐゴシック" w:eastAsia="ＭＳ Ｐゴシック" w:hAnsi="ＭＳ Ｐゴシック"/>
          <w:color w:val="000000" w:themeColor="text1"/>
          <w:szCs w:val="21"/>
        </w:rPr>
      </w:pPr>
      <w:r w:rsidRPr="0020074E">
        <w:rPr>
          <w:rFonts w:ascii="ＭＳ Ｐゴシック" w:eastAsia="ＭＳ Ｐゴシック" w:hAnsi="ＭＳ Ｐゴシック" w:hint="eastAsia"/>
          <w:color w:val="000000" w:themeColor="text1"/>
          <w:szCs w:val="21"/>
        </w:rPr>
        <w:t>表</w:t>
      </w:r>
      <w:r w:rsidR="0020074E" w:rsidRPr="0020074E">
        <w:rPr>
          <w:rFonts w:ascii="ＭＳ Ｐゴシック" w:eastAsia="ＭＳ Ｐゴシック" w:hAnsi="ＭＳ Ｐゴシック" w:hint="eastAsia"/>
          <w:color w:val="000000" w:themeColor="text1"/>
          <w:szCs w:val="21"/>
        </w:rPr>
        <w:t>Ⅱ-</w:t>
      </w:r>
      <w:r w:rsidRPr="0020074E">
        <w:rPr>
          <w:rFonts w:ascii="ＭＳ Ｐゴシック" w:eastAsia="ＭＳ Ｐゴシック" w:hAnsi="ＭＳ Ｐゴシック" w:hint="eastAsia"/>
          <w:color w:val="000000" w:themeColor="text1"/>
          <w:szCs w:val="21"/>
        </w:rPr>
        <w:t>１</w:t>
      </w:r>
      <w:r w:rsidR="00BA4FD0" w:rsidRPr="0020074E">
        <w:rPr>
          <w:rFonts w:ascii="ＭＳ Ｐゴシック" w:eastAsia="ＭＳ Ｐゴシック" w:hAnsi="ＭＳ Ｐゴシック"/>
          <w:color w:val="000000" w:themeColor="text1"/>
          <w:szCs w:val="21"/>
        </w:rPr>
        <w:t>-７</w:t>
      </w:r>
      <w:r w:rsidRPr="0020074E">
        <w:rPr>
          <w:rFonts w:ascii="ＭＳ Ｐゴシック" w:eastAsia="ＭＳ Ｐゴシック" w:hAnsi="ＭＳ Ｐゴシック" w:hint="eastAsia"/>
          <w:color w:val="000000" w:themeColor="text1"/>
          <w:szCs w:val="21"/>
        </w:rPr>
        <w:t xml:space="preserve">　令和元年度「豊かな大阪湾」環境改善モデル事業の採択結果</w:t>
      </w:r>
    </w:p>
    <w:tbl>
      <w:tblPr>
        <w:tblStyle w:val="a3"/>
        <w:tblW w:w="0" w:type="auto"/>
        <w:tblLook w:val="04A0" w:firstRow="1" w:lastRow="0" w:firstColumn="1" w:lastColumn="0" w:noHBand="0" w:noVBand="1"/>
      </w:tblPr>
      <w:tblGrid>
        <w:gridCol w:w="436"/>
        <w:gridCol w:w="2678"/>
        <w:gridCol w:w="1134"/>
        <w:gridCol w:w="3260"/>
        <w:gridCol w:w="1552"/>
      </w:tblGrid>
      <w:tr w:rsidR="00A3171F" w:rsidRPr="00B15094" w14:paraId="0A10E24E" w14:textId="77777777" w:rsidTr="005A6BC6">
        <w:tc>
          <w:tcPr>
            <w:tcW w:w="436" w:type="dxa"/>
            <w:tcBorders>
              <w:bottom w:val="double" w:sz="4" w:space="0" w:color="auto"/>
            </w:tcBorders>
            <w:vAlign w:val="center"/>
          </w:tcPr>
          <w:p w14:paraId="1742F27C"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No</w:t>
            </w:r>
          </w:p>
        </w:tc>
        <w:tc>
          <w:tcPr>
            <w:tcW w:w="2678" w:type="dxa"/>
            <w:tcBorders>
              <w:bottom w:val="double" w:sz="4" w:space="0" w:color="auto"/>
            </w:tcBorders>
            <w:vAlign w:val="center"/>
          </w:tcPr>
          <w:p w14:paraId="7E5D47F3"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事業名</w:t>
            </w:r>
          </w:p>
        </w:tc>
        <w:tc>
          <w:tcPr>
            <w:tcW w:w="1134" w:type="dxa"/>
            <w:tcBorders>
              <w:bottom w:val="double" w:sz="4" w:space="0" w:color="auto"/>
            </w:tcBorders>
            <w:vAlign w:val="center"/>
          </w:tcPr>
          <w:p w14:paraId="5B9E2B5D"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事業者</w:t>
            </w:r>
          </w:p>
        </w:tc>
        <w:tc>
          <w:tcPr>
            <w:tcW w:w="3260" w:type="dxa"/>
            <w:tcBorders>
              <w:bottom w:val="double" w:sz="4" w:space="0" w:color="auto"/>
            </w:tcBorders>
            <w:vAlign w:val="center"/>
          </w:tcPr>
          <w:p w14:paraId="5DF272D0"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事業概要</w:t>
            </w:r>
          </w:p>
        </w:tc>
        <w:tc>
          <w:tcPr>
            <w:tcW w:w="1552" w:type="dxa"/>
            <w:tcBorders>
              <w:bottom w:val="double" w:sz="4" w:space="0" w:color="auto"/>
            </w:tcBorders>
            <w:vAlign w:val="center"/>
          </w:tcPr>
          <w:p w14:paraId="392B8236"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環境改善</w:t>
            </w:r>
          </w:p>
          <w:p w14:paraId="552F13A1"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モデル設備</w:t>
            </w:r>
          </w:p>
        </w:tc>
      </w:tr>
      <w:tr w:rsidR="00A3171F" w:rsidRPr="00B15094" w14:paraId="50A75D4C" w14:textId="77777777" w:rsidTr="005A6BC6">
        <w:tc>
          <w:tcPr>
            <w:tcW w:w="436" w:type="dxa"/>
            <w:tcBorders>
              <w:top w:val="double" w:sz="4" w:space="0" w:color="auto"/>
            </w:tcBorders>
          </w:tcPr>
          <w:p w14:paraId="44C68382"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１</w:t>
            </w:r>
          </w:p>
        </w:tc>
        <w:tc>
          <w:tcPr>
            <w:tcW w:w="2678" w:type="dxa"/>
            <w:tcBorders>
              <w:top w:val="double" w:sz="4" w:space="0" w:color="auto"/>
            </w:tcBorders>
          </w:tcPr>
          <w:p w14:paraId="0EAFDC69"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アルガーベイ</w:t>
            </w:r>
            <w:r w:rsidRPr="00B15094">
              <w:rPr>
                <w:rFonts w:ascii="ＭＳ ゴシック" w:eastAsia="ＭＳ ゴシック" w:hAnsi="ＭＳ ゴシック"/>
                <w:color w:val="000000" w:themeColor="text1"/>
                <w:sz w:val="20"/>
                <w:szCs w:val="20"/>
              </w:rPr>
              <w:t>ARW-C（reef）型による藻場造成、生物生息空間の創出及び環境改善効果実証実験</w:t>
            </w:r>
          </w:p>
        </w:tc>
        <w:tc>
          <w:tcPr>
            <w:tcW w:w="1134" w:type="dxa"/>
            <w:tcBorders>
              <w:top w:val="double" w:sz="4" w:space="0" w:color="auto"/>
            </w:tcBorders>
          </w:tcPr>
          <w:p w14:paraId="0BA754E1"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広和㈱</w:t>
            </w:r>
          </w:p>
        </w:tc>
        <w:tc>
          <w:tcPr>
            <w:tcW w:w="3260" w:type="dxa"/>
            <w:tcBorders>
              <w:top w:val="double" w:sz="4" w:space="0" w:color="auto"/>
            </w:tcBorders>
          </w:tcPr>
          <w:p w14:paraId="2D700013"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大阪湾湾奥部に位置する緩傾斜護岸にアルガーベイ</w:t>
            </w:r>
            <w:r w:rsidRPr="00B15094">
              <w:rPr>
                <w:rFonts w:ascii="ＭＳ ゴシック" w:eastAsia="ＭＳ ゴシック" w:hAnsi="ＭＳ ゴシック"/>
                <w:color w:val="000000" w:themeColor="text1"/>
                <w:sz w:val="20"/>
                <w:szCs w:val="20"/>
              </w:rPr>
              <w:t>ARW-C（reef）型のブロックを設置し、藻場造成、生物生息空間の創出を行う。</w:t>
            </w:r>
          </w:p>
        </w:tc>
        <w:tc>
          <w:tcPr>
            <w:tcW w:w="1552" w:type="dxa"/>
            <w:tcBorders>
              <w:top w:val="double" w:sz="4" w:space="0" w:color="auto"/>
            </w:tcBorders>
          </w:tcPr>
          <w:p w14:paraId="3CBFA58E"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人工藻場</w:t>
            </w:r>
          </w:p>
          <w:p w14:paraId="1F3F0B75"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環境配慮・生物共生型構造物</w:t>
            </w:r>
          </w:p>
        </w:tc>
      </w:tr>
      <w:tr w:rsidR="00F253E0" w:rsidRPr="00B15094" w14:paraId="0D66EEC9" w14:textId="77777777" w:rsidTr="005A6BC6">
        <w:tc>
          <w:tcPr>
            <w:tcW w:w="436" w:type="dxa"/>
          </w:tcPr>
          <w:p w14:paraId="3FB305A0"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２</w:t>
            </w:r>
          </w:p>
        </w:tc>
        <w:tc>
          <w:tcPr>
            <w:tcW w:w="2678" w:type="dxa"/>
          </w:tcPr>
          <w:p w14:paraId="51EB9CDF"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貝殻ブロック及び貝殻基質ユニットを用いた生物生息空間の創出事業</w:t>
            </w:r>
          </w:p>
        </w:tc>
        <w:tc>
          <w:tcPr>
            <w:tcW w:w="1134" w:type="dxa"/>
          </w:tcPr>
          <w:p w14:paraId="56EDF75E"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海洋建設</w:t>
            </w:r>
          </w:p>
          <w:p w14:paraId="0237C19F"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260" w:type="dxa"/>
          </w:tcPr>
          <w:p w14:paraId="300B9687"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大阪湾湾奥部に位置する階段護岸に貝殻を利用した構造物を設置し、生物生息空間の創出を行う。</w:t>
            </w:r>
          </w:p>
        </w:tc>
        <w:tc>
          <w:tcPr>
            <w:tcW w:w="1552" w:type="dxa"/>
          </w:tcPr>
          <w:p w14:paraId="479A8180"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環境配慮・生物共生型構造物</w:t>
            </w:r>
          </w:p>
        </w:tc>
      </w:tr>
    </w:tbl>
    <w:p w14:paraId="40E33BFC" w14:textId="77777777" w:rsidR="00F253E0" w:rsidRPr="00B15094" w:rsidRDefault="00F253E0" w:rsidP="007B64FA">
      <w:pPr>
        <w:rPr>
          <w:rFonts w:ascii="ＭＳ 明朝" w:eastAsia="ＭＳ 明朝" w:hAnsi="ＭＳ 明朝"/>
          <w:color w:val="000000" w:themeColor="text1"/>
          <w:sz w:val="22"/>
        </w:rPr>
      </w:pPr>
    </w:p>
    <w:p w14:paraId="6880F767" w14:textId="2E49D464" w:rsidR="00F253E0" w:rsidRPr="00B15094" w:rsidRDefault="000419B7" w:rsidP="000419B7">
      <w:pPr>
        <w:rPr>
          <w:rFonts w:asciiTheme="majorEastAsia" w:eastAsiaTheme="majorEastAsia" w:hAnsiTheme="majorEastAsia"/>
          <w:color w:val="000000" w:themeColor="text1"/>
          <w:sz w:val="22"/>
        </w:rPr>
      </w:pPr>
      <w:r>
        <w:rPr>
          <w:rFonts w:ascii="ＭＳ 明朝" w:eastAsia="ＭＳ 明朝" w:hAnsi="ＭＳ 明朝" w:hint="eastAsia"/>
          <w:color w:val="000000" w:themeColor="text1"/>
          <w:sz w:val="22"/>
        </w:rPr>
        <w:t>（</w:t>
      </w:r>
      <w:r w:rsidR="00F253E0" w:rsidRPr="00B15094">
        <w:rPr>
          <w:rFonts w:asciiTheme="majorEastAsia" w:eastAsiaTheme="majorEastAsia" w:hAnsiTheme="majorEastAsia" w:hint="eastAsia"/>
          <w:color w:val="000000" w:themeColor="text1"/>
          <w:sz w:val="22"/>
        </w:rPr>
        <w:t>モニタリング結果</w:t>
      </w:r>
      <w:r>
        <w:rPr>
          <w:rFonts w:asciiTheme="majorEastAsia" w:eastAsiaTheme="majorEastAsia" w:hAnsiTheme="majorEastAsia" w:hint="eastAsia"/>
          <w:color w:val="000000" w:themeColor="text1"/>
          <w:sz w:val="22"/>
        </w:rPr>
        <w:t>）</w:t>
      </w:r>
    </w:p>
    <w:p w14:paraId="36A027D9" w14:textId="56B62D23" w:rsidR="00F253E0" w:rsidRPr="000419B7" w:rsidRDefault="000419B7" w:rsidP="000419B7">
      <w:pPr>
        <w:rPr>
          <w:rFonts w:ascii="ＭＳ 明朝" w:eastAsia="ＭＳ 明朝" w:hAnsi="ＭＳ 明朝"/>
          <w:color w:val="000000" w:themeColor="text1"/>
          <w:sz w:val="22"/>
        </w:rPr>
      </w:pPr>
      <w:r w:rsidRPr="00AD0604">
        <w:rPr>
          <w:rFonts w:asciiTheme="minorEastAsia" w:hAnsiTheme="minorEastAsia" w:hint="eastAsia"/>
          <w:bCs/>
          <w:sz w:val="22"/>
        </w:rPr>
        <w:t>○</w:t>
      </w:r>
      <w:r>
        <w:rPr>
          <w:rFonts w:asciiTheme="minorEastAsia" w:hAnsiTheme="minorEastAsia" w:hint="eastAsia"/>
          <w:bCs/>
          <w:sz w:val="22"/>
        </w:rPr>
        <w:t xml:space="preserve"> </w:t>
      </w:r>
      <w:r w:rsidR="00F253E0" w:rsidRPr="00B15094">
        <w:rPr>
          <w:rFonts w:ascii="ＭＳ ゴシック" w:eastAsia="ＭＳ ゴシック" w:hAnsi="ＭＳ ゴシック" w:hint="eastAsia"/>
          <w:color w:val="000000" w:themeColor="text1"/>
          <w:sz w:val="22"/>
        </w:rPr>
        <w:t>アルガーベイ</w:t>
      </w:r>
      <w:r w:rsidR="00F253E0" w:rsidRPr="00B15094">
        <w:rPr>
          <w:rFonts w:ascii="ＭＳ ゴシック" w:eastAsia="ＭＳ ゴシック" w:hAnsi="ＭＳ ゴシック"/>
          <w:color w:val="000000" w:themeColor="text1"/>
          <w:sz w:val="22"/>
        </w:rPr>
        <w:t>ARW-C（reef）型による藻場造成、生物生息空間の創出及び環境改善効果</w:t>
      </w:r>
    </w:p>
    <w:p w14:paraId="39258C38" w14:textId="77777777" w:rsidR="00F253E0" w:rsidRPr="00B15094" w:rsidRDefault="00F253E0" w:rsidP="000419B7">
      <w:pPr>
        <w:ind w:firstLineChars="200" w:firstLine="440"/>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t>実証実験</w:t>
      </w:r>
      <w:r w:rsidRPr="00B15094">
        <w:rPr>
          <w:rFonts w:ascii="ＭＳ ゴシック" w:eastAsia="ＭＳ ゴシック" w:hAnsi="ＭＳ ゴシック" w:hint="eastAsia"/>
          <w:color w:val="000000" w:themeColor="text1"/>
          <w:sz w:val="22"/>
        </w:rPr>
        <w:t>（広和㈱）</w:t>
      </w:r>
    </w:p>
    <w:p w14:paraId="708118C2" w14:textId="77777777" w:rsidR="00F253E0" w:rsidRPr="000419B7" w:rsidRDefault="00F253E0" w:rsidP="000419B7">
      <w:pPr>
        <w:ind w:firstLineChars="100" w:firstLine="220"/>
        <w:rPr>
          <w:rFonts w:ascii="ＭＳ ゴシック" w:eastAsia="ＭＳ ゴシック" w:hAnsi="ＭＳ ゴシック"/>
          <w:sz w:val="22"/>
        </w:rPr>
      </w:pPr>
      <w:r w:rsidRPr="000419B7">
        <w:rPr>
          <w:rFonts w:ascii="ＭＳ ゴシック" w:eastAsia="ＭＳ ゴシック" w:hAnsi="ＭＳ ゴシック" w:hint="eastAsia"/>
          <w:sz w:val="22"/>
        </w:rPr>
        <w:t>（設備の設置状況）</w:t>
      </w: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5670"/>
      </w:tblGrid>
      <w:tr w:rsidR="00A3171F" w:rsidRPr="00B15094" w14:paraId="6F3D6289" w14:textId="77777777" w:rsidTr="005A6BC6">
        <w:tc>
          <w:tcPr>
            <w:tcW w:w="3402" w:type="dxa"/>
          </w:tcPr>
          <w:p w14:paraId="239FB135"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278177A4" wp14:editId="2CD78427">
                  <wp:extent cx="2039089" cy="1908000"/>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7412" t="4396" r="3918" b="55557"/>
                          <a:stretch/>
                        </pic:blipFill>
                        <pic:spPr bwMode="auto">
                          <a:xfrm>
                            <a:off x="0" y="0"/>
                            <a:ext cx="2039089" cy="1908000"/>
                          </a:xfrm>
                          <a:prstGeom prst="rect">
                            <a:avLst/>
                          </a:prstGeom>
                          <a:ln>
                            <a:noFill/>
                          </a:ln>
                          <a:extLst>
                            <a:ext uri="{53640926-AAD7-44D8-BBD7-CCE9431645EC}">
                              <a14:shadowObscured xmlns:a14="http://schemas.microsoft.com/office/drawing/2010/main"/>
                            </a:ext>
                          </a:extLst>
                        </pic:spPr>
                      </pic:pic>
                    </a:graphicData>
                  </a:graphic>
                </wp:inline>
              </w:drawing>
            </w:r>
          </w:p>
        </w:tc>
        <w:tc>
          <w:tcPr>
            <w:tcW w:w="5670" w:type="dxa"/>
          </w:tcPr>
          <w:p w14:paraId="405DF2EE"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mc:AlternateContent>
                <mc:Choice Requires="wps">
                  <w:drawing>
                    <wp:anchor distT="0" distB="0" distL="114300" distR="114300" simplePos="0" relativeHeight="251939840" behindDoc="0" locked="0" layoutInCell="1" allowOverlap="1" wp14:anchorId="62F5A123" wp14:editId="043394CF">
                      <wp:simplePos x="0" y="0"/>
                      <wp:positionH relativeFrom="column">
                        <wp:posOffset>2577061</wp:posOffset>
                      </wp:positionH>
                      <wp:positionV relativeFrom="paragraph">
                        <wp:posOffset>371072</wp:posOffset>
                      </wp:positionV>
                      <wp:extent cx="1410970" cy="1143000"/>
                      <wp:effectExtent l="933450" t="0" r="17780" b="19050"/>
                      <wp:wrapNone/>
                      <wp:docPr id="29" name="吹き出し: 角を丸めた四角形 87"/>
                      <wp:cNvGraphicFramePr/>
                      <a:graphic xmlns:a="http://schemas.openxmlformats.org/drawingml/2006/main">
                        <a:graphicData uri="http://schemas.microsoft.com/office/word/2010/wordprocessingShape">
                          <wps:wsp>
                            <wps:cNvSpPr/>
                            <wps:spPr>
                              <a:xfrm>
                                <a:off x="0" y="0"/>
                                <a:ext cx="1410970" cy="1143000"/>
                              </a:xfrm>
                              <a:prstGeom prst="wedgeRoundRectCallout">
                                <a:avLst>
                                  <a:gd name="adj1" fmla="val -113679"/>
                                  <a:gd name="adj2" fmla="val 37783"/>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9260A6" w14:textId="77777777" w:rsidR="00573D51" w:rsidRPr="00EF02CD" w:rsidRDefault="00573D51" w:rsidP="00F253E0">
                                  <w:pPr>
                                    <w:spacing w:line="400" w:lineRule="exact"/>
                                    <w:jc w:val="center"/>
                                    <w:rPr>
                                      <w:rFonts w:ascii="ＭＳ ゴシック" w:eastAsia="ＭＳ ゴシック" w:hAnsi="ＭＳ ゴシック"/>
                                      <w:color w:val="000000" w:themeColor="text1"/>
                                      <w:sz w:val="20"/>
                                      <w:szCs w:val="21"/>
                                    </w:rPr>
                                  </w:pPr>
                                </w:p>
                                <w:p w14:paraId="059292E1" w14:textId="77777777" w:rsidR="00573D51" w:rsidRPr="00EF02CD" w:rsidRDefault="00573D51" w:rsidP="00F253E0">
                                  <w:pPr>
                                    <w:spacing w:line="400" w:lineRule="exact"/>
                                    <w:jc w:val="center"/>
                                    <w:rPr>
                                      <w:rFonts w:ascii="ＭＳ ゴシック" w:eastAsia="ＭＳ ゴシック" w:hAnsi="ＭＳ ゴシック"/>
                                      <w:color w:val="000000" w:themeColor="text1"/>
                                      <w:sz w:val="20"/>
                                      <w:szCs w:val="21"/>
                                    </w:rPr>
                                  </w:pPr>
                                </w:p>
                                <w:p w14:paraId="63197BA8" w14:textId="77777777" w:rsidR="00573D51" w:rsidRPr="00EF02CD" w:rsidRDefault="00573D51" w:rsidP="00F253E0">
                                  <w:pPr>
                                    <w:spacing w:line="400" w:lineRule="exact"/>
                                    <w:jc w:val="center"/>
                                    <w:rPr>
                                      <w:rFonts w:ascii="ＭＳ ゴシック" w:eastAsia="ＭＳ ゴシック" w:hAnsi="ＭＳ ゴシック"/>
                                      <w:color w:val="000000" w:themeColor="text1"/>
                                      <w:sz w:val="20"/>
                                      <w:szCs w:val="21"/>
                                    </w:rPr>
                                  </w:pPr>
                                </w:p>
                                <w:p w14:paraId="63A9C587" w14:textId="77777777" w:rsidR="00573D51" w:rsidRPr="00EF02CD" w:rsidRDefault="00573D51" w:rsidP="00F253E0">
                                  <w:pPr>
                                    <w:jc w:val="center"/>
                                    <w:rPr>
                                      <w:rFonts w:ascii="ＭＳ ゴシック" w:eastAsia="ＭＳ ゴシック" w:hAnsi="ＭＳ ゴシック"/>
                                      <w:color w:val="000000" w:themeColor="text1"/>
                                      <w:sz w:val="18"/>
                                      <w:szCs w:val="20"/>
                                    </w:rPr>
                                  </w:pPr>
                                  <w:r w:rsidRPr="00EF02CD">
                                    <w:rPr>
                                      <w:rFonts w:ascii="ＭＳ ゴシック" w:eastAsia="ＭＳ ゴシック" w:hAnsi="ＭＳ ゴシック" w:hint="eastAsia"/>
                                      <w:color w:val="000000" w:themeColor="text1"/>
                                      <w:sz w:val="18"/>
                                      <w:szCs w:val="20"/>
                                    </w:rPr>
                                    <w:t>設置基質</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5A123" id="吹き出し: 角を丸めた四角形 87" o:spid="_x0000_s1082" type="#_x0000_t62" style="position:absolute;left:0;text-align:left;margin-left:202.9pt;margin-top:29.2pt;width:111.1pt;height:90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" adj="-13755,18961" fillcolor="white [3212]" strokecolor="#243f60 [1604]" strokeweight="2pt">
                      <v:textbox inset=",1mm,,1mm">
                        <w:txbxContent>
                          <w:p w14:paraId="379260A6" w14:textId="77777777" w:rsidR="00573D51" w:rsidRPr="00EF02CD" w:rsidRDefault="00573D51" w:rsidP="00F253E0">
                            <w:pPr>
                              <w:spacing w:line="400" w:lineRule="exact"/>
                              <w:jc w:val="center"/>
                              <w:rPr>
                                <w:rFonts w:ascii="ＭＳ ゴシック" w:eastAsia="ＭＳ ゴシック" w:hAnsi="ＭＳ ゴシック"/>
                                <w:color w:val="000000" w:themeColor="text1"/>
                                <w:sz w:val="20"/>
                                <w:szCs w:val="21"/>
                              </w:rPr>
                            </w:pPr>
                          </w:p>
                          <w:p w14:paraId="059292E1" w14:textId="77777777" w:rsidR="00573D51" w:rsidRPr="00EF02CD" w:rsidRDefault="00573D51" w:rsidP="00F253E0">
                            <w:pPr>
                              <w:spacing w:line="400" w:lineRule="exact"/>
                              <w:jc w:val="center"/>
                              <w:rPr>
                                <w:rFonts w:ascii="ＭＳ ゴシック" w:eastAsia="ＭＳ ゴシック" w:hAnsi="ＭＳ ゴシック"/>
                                <w:color w:val="000000" w:themeColor="text1"/>
                                <w:sz w:val="20"/>
                                <w:szCs w:val="21"/>
                              </w:rPr>
                            </w:pPr>
                          </w:p>
                          <w:p w14:paraId="63197BA8" w14:textId="77777777" w:rsidR="00573D51" w:rsidRPr="00EF02CD" w:rsidRDefault="00573D51" w:rsidP="00F253E0">
                            <w:pPr>
                              <w:spacing w:line="400" w:lineRule="exact"/>
                              <w:jc w:val="center"/>
                              <w:rPr>
                                <w:rFonts w:ascii="ＭＳ ゴシック" w:eastAsia="ＭＳ ゴシック" w:hAnsi="ＭＳ ゴシック"/>
                                <w:color w:val="000000" w:themeColor="text1"/>
                                <w:sz w:val="20"/>
                                <w:szCs w:val="21"/>
                              </w:rPr>
                            </w:pPr>
                          </w:p>
                          <w:p w14:paraId="63A9C587" w14:textId="77777777" w:rsidR="00573D51" w:rsidRPr="00EF02CD" w:rsidRDefault="00573D51" w:rsidP="00F253E0">
                            <w:pPr>
                              <w:jc w:val="center"/>
                              <w:rPr>
                                <w:rFonts w:ascii="ＭＳ ゴシック" w:eastAsia="ＭＳ ゴシック" w:hAnsi="ＭＳ ゴシック"/>
                                <w:color w:val="000000" w:themeColor="text1"/>
                                <w:sz w:val="18"/>
                                <w:szCs w:val="20"/>
                              </w:rPr>
                            </w:pPr>
                            <w:r w:rsidRPr="00EF02CD">
                              <w:rPr>
                                <w:rFonts w:ascii="ＭＳ ゴシック" w:eastAsia="ＭＳ ゴシック" w:hAnsi="ＭＳ ゴシック" w:hint="eastAsia"/>
                                <w:color w:val="000000" w:themeColor="text1"/>
                                <w:sz w:val="18"/>
                                <w:szCs w:val="20"/>
                              </w:rPr>
                              <w:t>設置基質</w:t>
                            </w:r>
                          </w:p>
                        </w:txbxContent>
                      </v:textbox>
                    </v:shape>
                  </w:pict>
                </mc:Fallback>
              </mc:AlternateContent>
            </w:r>
            <w:r w:rsidRPr="00B15094">
              <w:rPr>
                <w:noProof/>
                <w:color w:val="000000" w:themeColor="text1"/>
              </w:rPr>
              <w:drawing>
                <wp:anchor distT="0" distB="0" distL="114300" distR="114300" simplePos="0" relativeHeight="251940864" behindDoc="0" locked="0" layoutInCell="1" allowOverlap="1" wp14:anchorId="49E07B8D" wp14:editId="43F0AC76">
                  <wp:simplePos x="0" y="0"/>
                  <wp:positionH relativeFrom="margin">
                    <wp:posOffset>2666076</wp:posOffset>
                  </wp:positionH>
                  <wp:positionV relativeFrom="paragraph">
                    <wp:posOffset>424757</wp:posOffset>
                  </wp:positionV>
                  <wp:extent cx="1264953" cy="828000"/>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l="54982" t="11121" r="744" b="14469"/>
                          <a:stretch/>
                        </pic:blipFill>
                        <pic:spPr bwMode="auto">
                          <a:xfrm>
                            <a:off x="0" y="0"/>
                            <a:ext cx="1264953" cy="82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inline distT="0" distB="0" distL="0" distR="0" wp14:anchorId="0314F55A" wp14:editId="56151FF0">
                  <wp:extent cx="2578831" cy="1890742"/>
                  <wp:effectExtent l="0" t="0" r="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1435" b="2871"/>
                          <a:stretch/>
                        </pic:blipFill>
                        <pic:spPr bwMode="auto">
                          <a:xfrm>
                            <a:off x="0" y="0"/>
                            <a:ext cx="2579997" cy="18915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FA05F3" w14:textId="7DD7F9A3" w:rsidR="00F253E0" w:rsidRPr="006C2BCE" w:rsidRDefault="00F253E0" w:rsidP="0020074E">
      <w:pPr>
        <w:suppressLineNumbers/>
        <w:ind w:firstLineChars="200" w:firstLine="420"/>
        <w:jc w:val="center"/>
        <w:rPr>
          <w:rFonts w:ascii="ＭＳ Ｐゴシック" w:eastAsia="ＭＳ Ｐゴシック" w:hAnsi="ＭＳ Ｐゴシック"/>
          <w:color w:val="000000" w:themeColor="text1"/>
          <w:szCs w:val="21"/>
        </w:rPr>
      </w:pPr>
      <w:r w:rsidRPr="006C2BCE">
        <w:rPr>
          <w:rFonts w:ascii="ＭＳ Ｐゴシック" w:eastAsia="ＭＳ Ｐゴシック" w:hAnsi="ＭＳ Ｐゴシック" w:hint="eastAsia"/>
          <w:color w:val="000000" w:themeColor="text1"/>
          <w:szCs w:val="21"/>
        </w:rPr>
        <w:t>図</w:t>
      </w:r>
      <w:r w:rsidR="006C2BCE" w:rsidRPr="006C2BCE">
        <w:rPr>
          <w:rFonts w:ascii="ＭＳ Ｐゴシック" w:eastAsia="ＭＳ Ｐゴシック" w:hAnsi="ＭＳ Ｐゴシック" w:hint="eastAsia"/>
          <w:color w:val="000000" w:themeColor="text1"/>
          <w:szCs w:val="21"/>
        </w:rPr>
        <w:t>Ⅱ-</w:t>
      </w:r>
      <w:r w:rsidR="00BA4FD0" w:rsidRPr="006C2BCE">
        <w:rPr>
          <w:rFonts w:ascii="ＭＳ Ｐゴシック" w:eastAsia="ＭＳ Ｐゴシック" w:hAnsi="ＭＳ Ｐゴシック" w:hint="eastAsia"/>
          <w:color w:val="000000" w:themeColor="text1"/>
          <w:szCs w:val="21"/>
        </w:rPr>
        <w:t>１</w:t>
      </w:r>
      <w:r w:rsidR="00BA4FD0" w:rsidRPr="006C2BCE">
        <w:rPr>
          <w:rFonts w:ascii="ＭＳ Ｐゴシック" w:eastAsia="ＭＳ Ｐゴシック" w:hAnsi="ＭＳ Ｐゴシック"/>
          <w:color w:val="000000" w:themeColor="text1"/>
          <w:szCs w:val="21"/>
        </w:rPr>
        <w:t>-</w:t>
      </w:r>
      <w:r w:rsidR="00CA42BA" w:rsidRPr="006C2BCE">
        <w:rPr>
          <w:rFonts w:ascii="ＭＳ Ｐゴシック" w:eastAsia="ＭＳ Ｐゴシック" w:hAnsi="ＭＳ Ｐゴシック"/>
          <w:color w:val="000000" w:themeColor="text1"/>
          <w:szCs w:val="21"/>
        </w:rPr>
        <w:t>21</w:t>
      </w:r>
      <w:r w:rsidRPr="006C2BCE">
        <w:rPr>
          <w:rFonts w:ascii="ＭＳ Ｐゴシック" w:eastAsia="ＭＳ Ｐゴシック" w:hAnsi="ＭＳ Ｐゴシック" w:hint="eastAsia"/>
          <w:color w:val="000000" w:themeColor="text1"/>
          <w:szCs w:val="21"/>
        </w:rPr>
        <w:t xml:space="preserve">　浜寺水路全景及び設置位置（左）、設置位置（右）</w:t>
      </w:r>
    </w:p>
    <w:p w14:paraId="32C30F93" w14:textId="77777777" w:rsidR="00553574" w:rsidRPr="00B15094" w:rsidRDefault="00553574" w:rsidP="0020074E">
      <w:pPr>
        <w:widowControl/>
        <w:suppressLineNumbers/>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00393B25" w14:textId="77777777" w:rsidR="00C723F5" w:rsidRPr="00B15094" w:rsidRDefault="00F253E0" w:rsidP="0020074E">
      <w:pPr>
        <w:ind w:firstLineChars="64" w:firstLine="141"/>
        <w:jc w:val="left"/>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lastRenderedPageBreak/>
        <w:t>（設置後の効果）</w:t>
      </w:r>
      <w:bookmarkStart w:id="25" w:name="_Hlk92628542"/>
    </w:p>
    <w:p w14:paraId="2E9EAB85" w14:textId="77777777" w:rsidR="00C723F5" w:rsidRPr="00B15094" w:rsidRDefault="00C723F5" w:rsidP="008A7F7E">
      <w:pPr>
        <w:spacing w:line="-300" w:lineRule="auto"/>
        <w:ind w:leftChars="200" w:left="64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・設備設置５か月後の調査では、アオサやアオノリといった有用海藻が設備に着生し、メバルやイシガニといった水産生物の蝟集が確認された。</w:t>
      </w:r>
    </w:p>
    <w:p w14:paraId="1826E630" w14:textId="77777777" w:rsidR="00C723F5" w:rsidRPr="00B15094" w:rsidRDefault="00C723F5" w:rsidP="008A7F7E">
      <w:pPr>
        <w:spacing w:line="-300" w:lineRule="auto"/>
        <w:ind w:leftChars="200" w:left="64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設備設置10か月後の調査では、基質周辺ではシマイサキの幼魚の群れが確認され、基質には魚類の餌となる多毛類（ゴカイ）等が棲みついていることが確認され、設備の設置により生物が集まりやすくなっていると考えられる。</w:t>
      </w:r>
    </w:p>
    <w:p w14:paraId="27596B46" w14:textId="77777777" w:rsidR="0099274E" w:rsidRPr="00B15094" w:rsidRDefault="0099274E" w:rsidP="008A7F7E">
      <w:pPr>
        <w:spacing w:line="-300" w:lineRule="auto"/>
        <w:ind w:leftChars="200" w:left="640" w:hangingChars="100" w:hanging="220"/>
        <w:jc w:val="left"/>
        <w:rPr>
          <w:rFonts w:asciiTheme="minorEastAsia" w:hAnsiTheme="minorEastAsia"/>
          <w:color w:val="000000" w:themeColor="text1"/>
          <w:sz w:val="22"/>
        </w:rPr>
      </w:pPr>
      <w:bookmarkStart w:id="26" w:name="_Hlk93140989"/>
      <w:r w:rsidRPr="00B15094">
        <w:rPr>
          <w:rFonts w:asciiTheme="minorEastAsia" w:hAnsiTheme="minorEastAsia" w:hint="eastAsia"/>
          <w:color w:val="000000" w:themeColor="text1"/>
          <w:sz w:val="22"/>
        </w:rPr>
        <w:t>・</w:t>
      </w:r>
      <w:r w:rsidR="00AB3C4B" w:rsidRPr="00B15094">
        <w:rPr>
          <w:rFonts w:asciiTheme="minorEastAsia" w:hAnsiTheme="minorEastAsia" w:hint="eastAsia"/>
          <w:color w:val="000000" w:themeColor="text1"/>
          <w:sz w:val="22"/>
        </w:rPr>
        <w:t>設備</w:t>
      </w:r>
      <w:r w:rsidRPr="00B15094">
        <w:rPr>
          <w:rFonts w:asciiTheme="minorEastAsia" w:hAnsiTheme="minorEastAsia" w:hint="eastAsia"/>
          <w:color w:val="000000" w:themeColor="text1"/>
          <w:sz w:val="22"/>
        </w:rPr>
        <w:t>設置後１年９か月後の調査では、クロダイが確認され、幼稚魚は基質表面で採餌するような行動が見られた。また、巻貝類、二枚貝類、多毛類の付着が確認され、クロダイの増殖及び育成効果の一端をになっていると考えられる。</w:t>
      </w:r>
    </w:p>
    <w:bookmarkEnd w:id="25"/>
    <w:bookmarkEnd w:id="26"/>
    <w:p w14:paraId="2C7519DF" w14:textId="77777777" w:rsidR="00CF4147" w:rsidRPr="00B15094" w:rsidRDefault="00CF4147" w:rsidP="007B64FA">
      <w:pPr>
        <w:ind w:leftChars="200" w:left="420" w:firstLineChars="100" w:firstLine="220"/>
        <w:jc w:val="left"/>
        <w:rPr>
          <w:rFonts w:ascii="ＭＳ ゴシック" w:eastAsia="ＭＳ ゴシック" w:hAnsi="ＭＳ ゴシック"/>
          <w:color w:val="000000" w:themeColor="text1"/>
          <w:sz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2835"/>
        <w:gridCol w:w="3400"/>
      </w:tblGrid>
      <w:tr w:rsidR="00A3171F" w:rsidRPr="00B15094" w14:paraId="27DC872F" w14:textId="77777777" w:rsidTr="005A6BC6">
        <w:tc>
          <w:tcPr>
            <w:tcW w:w="2835" w:type="dxa"/>
          </w:tcPr>
          <w:p w14:paraId="236E57C1"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2912" behindDoc="0" locked="0" layoutInCell="1" allowOverlap="1" wp14:anchorId="03771468" wp14:editId="0A569893">
                  <wp:simplePos x="0" y="0"/>
                  <wp:positionH relativeFrom="column">
                    <wp:posOffset>-68003</wp:posOffset>
                  </wp:positionH>
                  <wp:positionV relativeFrom="paragraph">
                    <wp:posOffset>44450</wp:posOffset>
                  </wp:positionV>
                  <wp:extent cx="1837350" cy="1224000"/>
                  <wp:effectExtent l="0" t="0" r="0" b="0"/>
                  <wp:wrapSquare wrapText="bothSides"/>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37350" cy="1224000"/>
                          </a:xfrm>
                          <a:prstGeom prst="rect">
                            <a:avLst/>
                          </a:prstGeom>
                        </pic:spPr>
                      </pic:pic>
                    </a:graphicData>
                  </a:graphic>
                  <wp14:sizeRelH relativeFrom="page">
                    <wp14:pctWidth>0</wp14:pctWidth>
                  </wp14:sizeRelH>
                  <wp14:sizeRelV relativeFrom="page">
                    <wp14:pctHeight>0</wp14:pctHeight>
                  </wp14:sizeRelV>
                </wp:anchor>
              </w:drawing>
            </w:r>
          </w:p>
        </w:tc>
        <w:tc>
          <w:tcPr>
            <w:tcW w:w="2835" w:type="dxa"/>
          </w:tcPr>
          <w:p w14:paraId="5B29557D"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1888" behindDoc="0" locked="0" layoutInCell="1" allowOverlap="1" wp14:anchorId="3727FB1F" wp14:editId="13D9A530">
                  <wp:simplePos x="0" y="0"/>
                  <wp:positionH relativeFrom="column">
                    <wp:posOffset>-41564</wp:posOffset>
                  </wp:positionH>
                  <wp:positionV relativeFrom="paragraph">
                    <wp:posOffset>37811</wp:posOffset>
                  </wp:positionV>
                  <wp:extent cx="1754005" cy="1224000"/>
                  <wp:effectExtent l="0" t="0" r="0" b="0"/>
                  <wp:wrapSquare wrapText="bothSides"/>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33395" t="1607" r="33725" b="57526"/>
                          <a:stretch/>
                        </pic:blipFill>
                        <pic:spPr bwMode="auto">
                          <a:xfrm>
                            <a:off x="0" y="0"/>
                            <a:ext cx="1754005" cy="12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400" w:type="dxa"/>
          </w:tcPr>
          <w:p w14:paraId="5BC17619" w14:textId="77777777" w:rsidR="00F253E0" w:rsidRPr="00B15094" w:rsidRDefault="00F253E0" w:rsidP="007B64FA">
            <w:pPr>
              <w:ind w:leftChars="-53" w:left="-111"/>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1FA2DC82" wp14:editId="45F2384D">
                  <wp:extent cx="2158799" cy="158400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2842"/>
                          <a:stretch/>
                        </pic:blipFill>
                        <pic:spPr bwMode="auto">
                          <a:xfrm>
                            <a:off x="0" y="0"/>
                            <a:ext cx="2158799" cy="158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3AD157" w14:textId="4B8001CB" w:rsidR="00F253E0" w:rsidRPr="006C2BCE" w:rsidRDefault="00F253E0" w:rsidP="007B64FA">
      <w:pPr>
        <w:rPr>
          <w:rFonts w:ascii="ＭＳ Ｐゴシック" w:eastAsia="ＭＳ Ｐゴシック" w:hAnsi="ＭＳ Ｐゴシック"/>
          <w:color w:val="000000" w:themeColor="text1"/>
          <w:szCs w:val="21"/>
        </w:rPr>
      </w:pPr>
      <w:r w:rsidRPr="006C2BCE">
        <w:rPr>
          <w:rFonts w:ascii="ＭＳ Ｐゴシック" w:eastAsia="ＭＳ Ｐゴシック" w:hAnsi="ＭＳ Ｐゴシック" w:hint="eastAsia"/>
          <w:color w:val="000000" w:themeColor="text1"/>
          <w:szCs w:val="21"/>
        </w:rPr>
        <w:t>図</w:t>
      </w:r>
      <w:r w:rsidR="006C2BCE" w:rsidRPr="006C2BCE">
        <w:rPr>
          <w:rFonts w:ascii="ＭＳ Ｐゴシック" w:eastAsia="ＭＳ Ｐゴシック" w:hAnsi="ＭＳ Ｐゴシック" w:hint="eastAsia"/>
          <w:color w:val="000000" w:themeColor="text1"/>
          <w:szCs w:val="21"/>
        </w:rPr>
        <w:t>Ⅱ-</w:t>
      </w:r>
      <w:r w:rsidR="00BA4FD0" w:rsidRPr="006C2BCE">
        <w:rPr>
          <w:rFonts w:ascii="ＭＳ Ｐゴシック" w:eastAsia="ＭＳ Ｐゴシック" w:hAnsi="ＭＳ Ｐゴシック" w:hint="eastAsia"/>
          <w:color w:val="000000" w:themeColor="text1"/>
          <w:szCs w:val="21"/>
        </w:rPr>
        <w:t>１-</w:t>
      </w:r>
      <w:r w:rsidR="00BA4FD0" w:rsidRPr="006C2BCE">
        <w:rPr>
          <w:rFonts w:ascii="ＭＳ Ｐゴシック" w:eastAsia="ＭＳ Ｐゴシック" w:hAnsi="ＭＳ Ｐゴシック"/>
          <w:color w:val="000000" w:themeColor="text1"/>
          <w:szCs w:val="21"/>
        </w:rPr>
        <w:t>2</w:t>
      </w:r>
      <w:r w:rsidR="00CA42BA" w:rsidRPr="006C2BCE">
        <w:rPr>
          <w:rFonts w:ascii="ＭＳ Ｐゴシック" w:eastAsia="ＭＳ Ｐゴシック" w:hAnsi="ＭＳ Ｐゴシック"/>
          <w:color w:val="000000" w:themeColor="text1"/>
          <w:szCs w:val="21"/>
        </w:rPr>
        <w:t>2</w:t>
      </w:r>
      <w:r w:rsidRPr="006C2BCE">
        <w:rPr>
          <w:rFonts w:ascii="ＭＳ Ｐゴシック" w:eastAsia="ＭＳ Ｐゴシック" w:hAnsi="ＭＳ Ｐゴシック" w:hint="eastAsia"/>
          <w:color w:val="000000" w:themeColor="text1"/>
          <w:szCs w:val="21"/>
        </w:rPr>
        <w:t xml:space="preserve">　クロダイの群れの確認状況（左）、藻類着床状況（中）、環境改善効果イメージ（右）</w:t>
      </w:r>
    </w:p>
    <w:p w14:paraId="357DEA72" w14:textId="77777777" w:rsidR="00C723F5" w:rsidRPr="00FB67F5" w:rsidRDefault="00C723F5" w:rsidP="007B64FA">
      <w:pPr>
        <w:rPr>
          <w:rFonts w:ascii="ＭＳ ゴシック" w:eastAsia="ＭＳ ゴシック" w:hAnsi="ＭＳ ゴシック"/>
          <w:sz w:val="22"/>
        </w:rPr>
      </w:pPr>
    </w:p>
    <w:p w14:paraId="3A97EA36" w14:textId="77817EB4" w:rsidR="00F253E0" w:rsidRPr="00FB67F5" w:rsidRDefault="000419B7" w:rsidP="000419B7">
      <w:pPr>
        <w:rPr>
          <w:rFonts w:ascii="ＭＳ ゴシック" w:eastAsia="ＭＳ ゴシック" w:hAnsi="ＭＳ ゴシック"/>
          <w:sz w:val="22"/>
        </w:rPr>
      </w:pPr>
      <w:r w:rsidRPr="00FB67F5">
        <w:rPr>
          <w:rFonts w:asciiTheme="minorEastAsia" w:hAnsiTheme="minorEastAsia" w:hint="eastAsia"/>
          <w:bCs/>
          <w:sz w:val="22"/>
        </w:rPr>
        <w:t xml:space="preserve">○　</w:t>
      </w:r>
      <w:r w:rsidR="00F253E0" w:rsidRPr="00FB67F5">
        <w:rPr>
          <w:rFonts w:ascii="ＭＳ ゴシック" w:eastAsia="ＭＳ ゴシック" w:hAnsi="ＭＳ ゴシック" w:hint="eastAsia"/>
          <w:sz w:val="22"/>
        </w:rPr>
        <w:t>貝殻ブロック及び貝殻基質ユニットを用いた生物生息空間の創出事業（海洋建設㈱）</w:t>
      </w:r>
    </w:p>
    <w:p w14:paraId="7100E870" w14:textId="77777777" w:rsidR="00F253E0" w:rsidRPr="00FB67F5" w:rsidRDefault="00F253E0" w:rsidP="000419B7">
      <w:pPr>
        <w:ind w:firstLineChars="100" w:firstLine="220"/>
        <w:rPr>
          <w:rFonts w:ascii="ＭＳ ゴシック" w:eastAsia="ＭＳ ゴシック" w:hAnsi="ＭＳ ゴシック"/>
          <w:sz w:val="22"/>
        </w:rPr>
      </w:pPr>
      <w:r w:rsidRPr="00FB67F5">
        <w:rPr>
          <w:rFonts w:ascii="ＭＳ ゴシック" w:eastAsia="ＭＳ ゴシック" w:hAnsi="ＭＳ ゴシック" w:hint="eastAsia"/>
          <w:sz w:val="22"/>
        </w:rPr>
        <w:t>（設備の設置状況）</w:t>
      </w:r>
    </w:p>
    <w:tbl>
      <w:tblPr>
        <w:tblStyle w:val="a3"/>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6"/>
        <w:gridCol w:w="2551"/>
      </w:tblGrid>
      <w:tr w:rsidR="00A3171F" w:rsidRPr="00B15094" w14:paraId="0519E2DF" w14:textId="77777777" w:rsidTr="005A6BC6">
        <w:tc>
          <w:tcPr>
            <w:tcW w:w="6096" w:type="dxa"/>
          </w:tcPr>
          <w:p w14:paraId="4AE21430"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7866A9FA" wp14:editId="1593CB04">
                  <wp:extent cx="3763458" cy="1512000"/>
                  <wp:effectExtent l="0" t="0" r="889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763458" cy="1512000"/>
                          </a:xfrm>
                          <a:prstGeom prst="rect">
                            <a:avLst/>
                          </a:prstGeom>
                        </pic:spPr>
                      </pic:pic>
                    </a:graphicData>
                  </a:graphic>
                </wp:inline>
              </w:drawing>
            </w:r>
          </w:p>
        </w:tc>
        <w:tc>
          <w:tcPr>
            <w:tcW w:w="2551" w:type="dxa"/>
          </w:tcPr>
          <w:p w14:paraId="5E2D46E2"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61E02135" wp14:editId="6E66D667">
                  <wp:extent cx="1504024" cy="1260000"/>
                  <wp:effectExtent l="0" t="0" r="127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r="49738"/>
                          <a:stretch/>
                        </pic:blipFill>
                        <pic:spPr bwMode="auto">
                          <a:xfrm>
                            <a:off x="0" y="0"/>
                            <a:ext cx="1504024" cy="1260000"/>
                          </a:xfrm>
                          <a:prstGeom prst="rect">
                            <a:avLst/>
                          </a:prstGeom>
                          <a:ln>
                            <a:noFill/>
                          </a:ln>
                          <a:extLst>
                            <a:ext uri="{53640926-AAD7-44D8-BBD7-CCE9431645EC}">
                              <a14:shadowObscured xmlns:a14="http://schemas.microsoft.com/office/drawing/2010/main"/>
                            </a:ext>
                          </a:extLst>
                        </pic:spPr>
                      </pic:pic>
                    </a:graphicData>
                  </a:graphic>
                </wp:inline>
              </w:drawing>
            </w:r>
          </w:p>
          <w:p w14:paraId="0A0536F4"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7A3C19B0" wp14:editId="6EB260E8">
                  <wp:extent cx="1488332" cy="126000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50263"/>
                          <a:stretch/>
                        </pic:blipFill>
                        <pic:spPr bwMode="auto">
                          <a:xfrm>
                            <a:off x="0" y="0"/>
                            <a:ext cx="1488332" cy="12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212947" w14:textId="6BE40202" w:rsidR="00F253E0" w:rsidRPr="00B15094" w:rsidRDefault="00F253E0" w:rsidP="007B64FA">
      <w:pPr>
        <w:ind w:firstLineChars="200" w:firstLine="440"/>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w:t>
      </w:r>
      <w:r w:rsidR="00CA220D" w:rsidRPr="00CA220D">
        <w:rPr>
          <w:rFonts w:ascii="ＭＳ ゴシック" w:eastAsia="ＭＳ ゴシック" w:hAnsi="ＭＳ ゴシック" w:hint="eastAsia"/>
          <w:color w:val="000000" w:themeColor="text1"/>
          <w:sz w:val="22"/>
        </w:rPr>
        <w:t>Ⅱ-１</w:t>
      </w:r>
      <w:r w:rsidR="00BA4FD0" w:rsidRPr="00B15094">
        <w:rPr>
          <w:rFonts w:ascii="ＭＳ ゴシック" w:eastAsia="ＭＳ ゴシック" w:hAnsi="ＭＳ ゴシック" w:hint="eastAsia"/>
          <w:color w:val="000000" w:themeColor="text1"/>
          <w:sz w:val="22"/>
        </w:rPr>
        <w:t>-</w:t>
      </w:r>
      <w:r w:rsidR="00BA4FD0" w:rsidRPr="00B15094">
        <w:rPr>
          <w:rFonts w:ascii="ＭＳ ゴシック" w:eastAsia="ＭＳ ゴシック" w:hAnsi="ＭＳ ゴシック"/>
          <w:color w:val="000000" w:themeColor="text1"/>
          <w:sz w:val="22"/>
        </w:rPr>
        <w:t>2</w:t>
      </w:r>
      <w:r w:rsidR="00CA42BA" w:rsidRPr="00B15094">
        <w:rPr>
          <w:rFonts w:ascii="ＭＳ ゴシック" w:eastAsia="ＭＳ ゴシック" w:hAnsi="ＭＳ ゴシック"/>
          <w:color w:val="000000" w:themeColor="text1"/>
          <w:sz w:val="22"/>
        </w:rPr>
        <w:t>3</w:t>
      </w:r>
      <w:r w:rsidRPr="00B15094">
        <w:rPr>
          <w:rFonts w:ascii="ＭＳ ゴシック" w:eastAsia="ＭＳ ゴシック" w:hAnsi="ＭＳ ゴシック" w:hint="eastAsia"/>
          <w:color w:val="000000" w:themeColor="text1"/>
          <w:sz w:val="22"/>
        </w:rPr>
        <w:t xml:space="preserve">　泉大津旧港階段岸壁での設置状況（左）及び設置した基質（右）</w:t>
      </w:r>
    </w:p>
    <w:p w14:paraId="0C395F57" w14:textId="77777777" w:rsidR="00C723F5" w:rsidRPr="00B15094" w:rsidRDefault="00C723F5" w:rsidP="007B64FA">
      <w:pPr>
        <w:ind w:firstLineChars="200" w:firstLine="440"/>
        <w:rPr>
          <w:rFonts w:ascii="ＭＳ ゴシック" w:eastAsia="ＭＳ ゴシック" w:hAnsi="ＭＳ ゴシック"/>
          <w:color w:val="000000" w:themeColor="text1"/>
          <w:sz w:val="22"/>
        </w:rPr>
      </w:pPr>
    </w:p>
    <w:p w14:paraId="100B3838" w14:textId="77777777" w:rsidR="00C723F5" w:rsidRPr="00B15094" w:rsidRDefault="00F253E0" w:rsidP="000419B7">
      <w:pPr>
        <w:ind w:firstLineChars="100" w:firstLine="22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（設置後の効果）</w:t>
      </w:r>
    </w:p>
    <w:p w14:paraId="197864E2" w14:textId="77777777" w:rsidR="00CA0D94" w:rsidRPr="00B15094" w:rsidRDefault="0099274E" w:rsidP="008A7F7E">
      <w:pPr>
        <w:spacing w:line="-300" w:lineRule="auto"/>
        <w:ind w:left="660" w:hangingChars="300" w:hanging="660"/>
        <w:rPr>
          <w:rFonts w:asciiTheme="minorEastAsia" w:hAnsiTheme="minorEastAsia"/>
          <w:color w:val="000000" w:themeColor="text1"/>
          <w:sz w:val="22"/>
        </w:rPr>
      </w:pPr>
      <w:r w:rsidRPr="00B15094">
        <w:rPr>
          <w:rFonts w:ascii="ＭＳ ゴシック" w:eastAsia="ＭＳ ゴシック" w:hAnsi="ＭＳ ゴシック" w:hint="eastAsia"/>
          <w:color w:val="000000" w:themeColor="text1"/>
          <w:sz w:val="22"/>
        </w:rPr>
        <w:t xml:space="preserve">　</w:t>
      </w:r>
      <w:r w:rsidR="00AB3C4B" w:rsidRPr="00B15094">
        <w:rPr>
          <w:rFonts w:ascii="ＭＳ ゴシック" w:eastAsia="ＭＳ ゴシック" w:hAnsi="ＭＳ ゴシック" w:hint="eastAsia"/>
          <w:color w:val="000000" w:themeColor="text1"/>
          <w:sz w:val="22"/>
        </w:rPr>
        <w:t xml:space="preserve">　</w:t>
      </w:r>
      <w:r w:rsidR="00AB3C4B" w:rsidRPr="00B15094">
        <w:rPr>
          <w:rFonts w:asciiTheme="minorEastAsia" w:hAnsiTheme="minorEastAsia" w:hint="eastAsia"/>
          <w:color w:val="000000" w:themeColor="text1"/>
          <w:sz w:val="22"/>
        </w:rPr>
        <w:t>・設備設置７か月後の調査では、メバルやウミタナゴの幼魚の群れ、マダコなどが確認できた。</w:t>
      </w:r>
    </w:p>
    <w:p w14:paraId="3AC2EFD8" w14:textId="77777777" w:rsidR="00AB3C4B" w:rsidRPr="00B15094" w:rsidRDefault="00AB3C4B" w:rsidP="008A7F7E">
      <w:pPr>
        <w:spacing w:line="-300" w:lineRule="auto"/>
        <w:ind w:left="660" w:hangingChars="300" w:hanging="660"/>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設備設置10か月後の調査では、クロダイ、ボラ、メバル幼魚が確認できた。また、設備に出現が確認できたゴカイ類や貝類などの小型生物はクロダイ、ボラ、メバルなどの餌となるため、本施設は魚類の集魚機能のみならず、餌場機能が発揮されていることが考えられた。</w:t>
      </w:r>
    </w:p>
    <w:p w14:paraId="6377FEB8" w14:textId="77777777" w:rsidR="00AB3C4B" w:rsidRPr="00B15094" w:rsidRDefault="00AB3C4B" w:rsidP="008A7F7E">
      <w:pPr>
        <w:spacing w:line="-300" w:lineRule="auto"/>
        <w:ind w:left="660" w:hangingChars="300" w:hanging="660"/>
        <w:rPr>
          <w:rFonts w:asciiTheme="minorEastAsia" w:hAnsiTheme="minorEastAsia"/>
          <w:color w:val="000000" w:themeColor="text1"/>
          <w:sz w:val="22"/>
        </w:rPr>
      </w:pPr>
      <w:r w:rsidRPr="00B15094">
        <w:rPr>
          <w:rFonts w:asciiTheme="minorEastAsia" w:hAnsiTheme="minorEastAsia" w:hint="eastAsia"/>
          <w:color w:val="000000" w:themeColor="text1"/>
          <w:sz w:val="22"/>
        </w:rPr>
        <w:lastRenderedPageBreak/>
        <w:t xml:space="preserve">　　</w:t>
      </w:r>
      <w:bookmarkStart w:id="27" w:name="_Hlk93141012"/>
      <w:r w:rsidRPr="00B15094">
        <w:rPr>
          <w:rFonts w:asciiTheme="minorEastAsia" w:hAnsiTheme="minorEastAsia" w:hint="eastAsia"/>
          <w:color w:val="000000" w:themeColor="text1"/>
          <w:sz w:val="22"/>
        </w:rPr>
        <w:t>・設備設置後１年９か月後の調査では、メバルやウミタナゴ（幼魚）の群れ、クロダイなどが確認でき、設備だけでなく、周辺にも魚類の分布が確認された。設備にはナマコ類、アサリ稚貝が出現し、抱卵している小型のオオギガニ科が確認された。設備は、魚介類の集魚機能に加え、餌場機能が発揮されており、食物連鎖による系外除去（物質循環機能）にも資すると考えられた。</w:t>
      </w:r>
    </w:p>
    <w:bookmarkEnd w:id="27"/>
    <w:p w14:paraId="0D73BD1A" w14:textId="5AE9E8B8" w:rsidR="00AB3C4B" w:rsidRPr="00B15094" w:rsidRDefault="00AB3C4B" w:rsidP="00E8758C">
      <w:pPr>
        <w:suppressLineNumbers/>
        <w:ind w:left="660" w:hangingChars="300" w:hanging="660"/>
        <w:rPr>
          <w:rFonts w:asciiTheme="minorEastAsia" w:hAnsiTheme="minorEastAsia"/>
          <w:color w:val="000000" w:themeColor="text1"/>
          <w:sz w:val="22"/>
        </w:rPr>
      </w:pPr>
    </w:p>
    <w:p w14:paraId="2C2A4345" w14:textId="1466A938" w:rsidR="00CA0D94" w:rsidRPr="00B15094" w:rsidRDefault="00C723F5" w:rsidP="00E8758C">
      <w:pPr>
        <w:suppressLineNumbers/>
        <w:ind w:firstLineChars="200" w:firstLine="420"/>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4C3C9ABE" wp14:editId="4ACBAB06">
            <wp:extent cx="5065160" cy="3296080"/>
            <wp:effectExtent l="0" t="0" r="2540" b="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5087538" cy="3310642"/>
                    </a:xfrm>
                    <a:prstGeom prst="rect">
                      <a:avLst/>
                    </a:prstGeom>
                  </pic:spPr>
                </pic:pic>
              </a:graphicData>
            </a:graphic>
          </wp:inline>
        </w:drawing>
      </w:r>
    </w:p>
    <w:p w14:paraId="6C638A13" w14:textId="41768416" w:rsidR="00F253E0" w:rsidRDefault="008A7F7E" w:rsidP="00E8758C">
      <w:pPr>
        <w:suppressLineNumbers/>
        <w:ind w:firstLineChars="200" w:firstLine="440"/>
        <w:rPr>
          <w:rFonts w:ascii="ＭＳ ゴシック" w:eastAsia="ＭＳ ゴシック" w:hAnsi="ＭＳ ゴシック"/>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85920" behindDoc="0" locked="0" layoutInCell="1" allowOverlap="1" wp14:anchorId="1BA65852" wp14:editId="4570CC01">
                <wp:simplePos x="0" y="0"/>
                <wp:positionH relativeFrom="column">
                  <wp:posOffset>1757045</wp:posOffset>
                </wp:positionH>
                <wp:positionV relativeFrom="page">
                  <wp:posOffset>5354320</wp:posOffset>
                </wp:positionV>
                <wp:extent cx="2095500" cy="352425"/>
                <wp:effectExtent l="0" t="0" r="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52425"/>
                        </a:xfrm>
                        <a:prstGeom prst="rect">
                          <a:avLst/>
                        </a:prstGeom>
                        <a:noFill/>
                        <a:ln w="9525">
                          <a:noFill/>
                          <a:miter lim="800000"/>
                          <a:headEnd/>
                          <a:tailEnd/>
                        </a:ln>
                      </wps:spPr>
                      <wps:txbx>
                        <w:txbxContent>
                          <w:p w14:paraId="75376F1C" w14:textId="5BDAD609" w:rsidR="00573D51" w:rsidRPr="006C2BCE" w:rsidRDefault="00573D51" w:rsidP="00CA0D94">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-24</w:t>
                            </w:r>
                            <w:r w:rsidRPr="006C2BCE">
                              <w:rPr>
                                <w:rFonts w:ascii="ＭＳ Ｐゴシック" w:eastAsia="ＭＳ Ｐゴシック" w:hAnsi="ＭＳ Ｐゴシック" w:hint="eastAsia"/>
                                <w:szCs w:val="21"/>
                              </w:rPr>
                              <w:t xml:space="preserve">　設置状況等</w:t>
                            </w:r>
                          </w:p>
                          <w:p w14:paraId="6AAE7B55" w14:textId="77777777" w:rsidR="00573D51" w:rsidRDefault="00573D51" w:rsidP="00CA0D94">
                            <w:pPr>
                              <w:jc w:val="center"/>
                              <w:rPr>
                                <w:rFonts w:ascii="ＭＳ ゴシック" w:eastAsia="ＭＳ ゴシック" w:hAnsi="ＭＳ ゴシック"/>
                                <w:sz w:val="22"/>
                              </w:rPr>
                            </w:pPr>
                          </w:p>
                          <w:p w14:paraId="42BE6DE1" w14:textId="77777777" w:rsidR="00573D51" w:rsidRDefault="00573D51" w:rsidP="00CA0D94">
                            <w:pPr>
                              <w:jc w:val="center"/>
                              <w:rPr>
                                <w:rFonts w:ascii="ＭＳ ゴシック" w:eastAsia="ＭＳ ゴシック" w:hAnsi="ＭＳ ゴシック"/>
                                <w:sz w:val="22"/>
                              </w:rPr>
                            </w:pPr>
                          </w:p>
                          <w:p w14:paraId="1E8A3033" w14:textId="77777777" w:rsidR="00573D51" w:rsidRDefault="00573D51" w:rsidP="00CA0D94">
                            <w:pPr>
                              <w:jc w:val="center"/>
                              <w:rPr>
                                <w:rFonts w:ascii="ＭＳ ゴシック" w:eastAsia="ＭＳ ゴシック" w:hAnsi="ＭＳ ゴシック"/>
                                <w:sz w:val="22"/>
                              </w:rPr>
                            </w:pPr>
                          </w:p>
                          <w:p w14:paraId="3667D7BD" w14:textId="77777777" w:rsidR="00573D51" w:rsidRDefault="00573D51" w:rsidP="00CA0D94">
                            <w:pPr>
                              <w:jc w:val="center"/>
                              <w:rPr>
                                <w:rFonts w:ascii="ＭＳ ゴシック" w:eastAsia="ＭＳ ゴシック" w:hAnsi="ＭＳ ゴシック"/>
                                <w:sz w:val="22"/>
                              </w:rPr>
                            </w:pPr>
                          </w:p>
                          <w:p w14:paraId="48CC44E0" w14:textId="77777777" w:rsidR="00573D51" w:rsidRDefault="00573D51" w:rsidP="00CA0D94">
                            <w:pPr>
                              <w:jc w:val="center"/>
                              <w:rPr>
                                <w:rFonts w:ascii="ＭＳ ゴシック" w:eastAsia="ＭＳ ゴシック" w:hAnsi="ＭＳ ゴシック"/>
                                <w:sz w:val="22"/>
                              </w:rPr>
                            </w:pPr>
                          </w:p>
                          <w:p w14:paraId="5F7B2FB2" w14:textId="77777777" w:rsidR="00573D51" w:rsidRPr="002B2B41" w:rsidRDefault="00573D51" w:rsidP="00CA0D94">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65852" id="_x0000_s1083" type="#_x0000_t202" style="position:absolute;left:0;text-align:left;margin-left:138.35pt;margin-top:421.6pt;width:165pt;height:27.7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" filled="f" stroked="f">
                <v:textbox>
                  <w:txbxContent>
                    <w:p w14:paraId="75376F1C" w14:textId="5BDAD609" w:rsidR="00573D51" w:rsidRPr="006C2BCE" w:rsidRDefault="00573D51" w:rsidP="00CA0D94">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-24</w:t>
                      </w:r>
                      <w:r w:rsidRPr="006C2BCE">
                        <w:rPr>
                          <w:rFonts w:ascii="ＭＳ Ｐゴシック" w:eastAsia="ＭＳ Ｐゴシック" w:hAnsi="ＭＳ Ｐゴシック" w:hint="eastAsia"/>
                          <w:szCs w:val="21"/>
                        </w:rPr>
                        <w:t xml:space="preserve">　設置状況等</w:t>
                      </w:r>
                    </w:p>
                    <w:p w14:paraId="6AAE7B55" w14:textId="77777777" w:rsidR="00573D51" w:rsidRDefault="00573D51" w:rsidP="00CA0D94">
                      <w:pPr>
                        <w:jc w:val="center"/>
                        <w:rPr>
                          <w:rFonts w:ascii="ＭＳ ゴシック" w:eastAsia="ＭＳ ゴシック" w:hAnsi="ＭＳ ゴシック"/>
                          <w:sz w:val="22"/>
                        </w:rPr>
                      </w:pPr>
                    </w:p>
                    <w:p w14:paraId="42BE6DE1" w14:textId="77777777" w:rsidR="00573D51" w:rsidRDefault="00573D51" w:rsidP="00CA0D94">
                      <w:pPr>
                        <w:jc w:val="center"/>
                        <w:rPr>
                          <w:rFonts w:ascii="ＭＳ ゴシック" w:eastAsia="ＭＳ ゴシック" w:hAnsi="ＭＳ ゴシック"/>
                          <w:sz w:val="22"/>
                        </w:rPr>
                      </w:pPr>
                    </w:p>
                    <w:p w14:paraId="1E8A3033" w14:textId="77777777" w:rsidR="00573D51" w:rsidRDefault="00573D51" w:rsidP="00CA0D94">
                      <w:pPr>
                        <w:jc w:val="center"/>
                        <w:rPr>
                          <w:rFonts w:ascii="ＭＳ ゴシック" w:eastAsia="ＭＳ ゴシック" w:hAnsi="ＭＳ ゴシック"/>
                          <w:sz w:val="22"/>
                        </w:rPr>
                      </w:pPr>
                    </w:p>
                    <w:p w14:paraId="3667D7BD" w14:textId="77777777" w:rsidR="00573D51" w:rsidRDefault="00573D51" w:rsidP="00CA0D94">
                      <w:pPr>
                        <w:jc w:val="center"/>
                        <w:rPr>
                          <w:rFonts w:ascii="ＭＳ ゴシック" w:eastAsia="ＭＳ ゴシック" w:hAnsi="ＭＳ ゴシック"/>
                          <w:sz w:val="22"/>
                        </w:rPr>
                      </w:pPr>
                    </w:p>
                    <w:p w14:paraId="48CC44E0" w14:textId="77777777" w:rsidR="00573D51" w:rsidRDefault="00573D51" w:rsidP="00CA0D94">
                      <w:pPr>
                        <w:jc w:val="center"/>
                        <w:rPr>
                          <w:rFonts w:ascii="ＭＳ ゴシック" w:eastAsia="ＭＳ ゴシック" w:hAnsi="ＭＳ ゴシック"/>
                          <w:sz w:val="22"/>
                        </w:rPr>
                      </w:pPr>
                    </w:p>
                    <w:p w14:paraId="5F7B2FB2" w14:textId="77777777" w:rsidR="00573D51" w:rsidRPr="002B2B41" w:rsidRDefault="00573D51" w:rsidP="00CA0D94">
                      <w:pPr>
                        <w:jc w:val="center"/>
                        <w:rPr>
                          <w:rFonts w:ascii="ＭＳ ゴシック" w:eastAsia="ＭＳ ゴシック" w:hAnsi="ＭＳ ゴシック"/>
                          <w:sz w:val="22"/>
                        </w:rPr>
                      </w:pPr>
                    </w:p>
                  </w:txbxContent>
                </v:textbox>
                <w10:wrap anchory="page"/>
              </v:shape>
            </w:pict>
          </mc:Fallback>
        </mc:AlternateContent>
      </w:r>
    </w:p>
    <w:p w14:paraId="24928425" w14:textId="11E2D4C8" w:rsidR="008A7F7E" w:rsidRPr="00B15094" w:rsidRDefault="008A7F7E" w:rsidP="00E8758C">
      <w:pPr>
        <w:suppressLineNumbers/>
        <w:ind w:firstLineChars="200" w:firstLine="440"/>
        <w:rPr>
          <w:rFonts w:ascii="ＭＳ ゴシック" w:eastAsia="ＭＳ ゴシック" w:hAnsi="ＭＳ ゴシック"/>
          <w:color w:val="000000" w:themeColor="text1"/>
          <w:sz w:val="22"/>
        </w:rPr>
      </w:pPr>
    </w:p>
    <w:p w14:paraId="41B4FD34" w14:textId="7D1450F1" w:rsidR="00F253E0" w:rsidRPr="00B15094" w:rsidRDefault="00CA0D94" w:rsidP="00E8758C">
      <w:pPr>
        <w:suppressLineNumbers/>
        <w:ind w:firstLineChars="50" w:firstLine="110"/>
        <w:jc w:val="center"/>
        <w:rPr>
          <w:rFonts w:asciiTheme="majorEastAsia" w:eastAsiaTheme="majorEastAsia" w:hAnsiTheme="majorEastAsia"/>
          <w:color w:val="000000" w:themeColor="text1"/>
          <w:sz w:val="22"/>
        </w:rPr>
      </w:pPr>
      <w:r w:rsidRPr="00B15094">
        <w:rPr>
          <w:rFonts w:asciiTheme="majorEastAsia" w:eastAsiaTheme="majorEastAsia" w:hAnsiTheme="majorEastAsia"/>
          <w:color w:val="000000" w:themeColor="text1"/>
          <w:sz w:val="22"/>
        </w:rPr>
        <w:t xml:space="preserve"> </w:t>
      </w:r>
    </w:p>
    <w:p w14:paraId="576288EF" w14:textId="193ECAD9" w:rsidR="00F253E0" w:rsidRPr="00FB67F5" w:rsidRDefault="000419B7" w:rsidP="007B64FA">
      <w:pPr>
        <w:rPr>
          <w:rFonts w:ascii="ＭＳ Ｐゴシック" w:eastAsia="ＭＳ Ｐゴシック" w:hAnsi="ＭＳ Ｐゴシック"/>
          <w:b/>
          <w:sz w:val="22"/>
        </w:rPr>
      </w:pPr>
      <w:r w:rsidRPr="00FB67F5">
        <w:rPr>
          <w:rFonts w:ascii="ＭＳ Ｐゴシック" w:eastAsia="ＭＳ Ｐゴシック" w:hAnsi="ＭＳ Ｐゴシック" w:hint="eastAsia"/>
          <w:b/>
          <w:sz w:val="22"/>
        </w:rPr>
        <w:t>②</w:t>
      </w:r>
      <w:r w:rsidR="008B1E8D" w:rsidRPr="00FB67F5">
        <w:rPr>
          <w:rFonts w:ascii="ＭＳ Ｐゴシック" w:eastAsia="ＭＳ Ｐゴシック" w:hAnsi="ＭＳ Ｐゴシック" w:hint="eastAsia"/>
          <w:b/>
          <w:sz w:val="22"/>
        </w:rPr>
        <w:t xml:space="preserve">　</w:t>
      </w:r>
      <w:r w:rsidR="00F253E0" w:rsidRPr="00FB67F5">
        <w:rPr>
          <w:rFonts w:ascii="ＭＳ Ｐゴシック" w:eastAsia="ＭＳ Ｐゴシック" w:hAnsi="ＭＳ Ｐゴシック" w:hint="eastAsia"/>
          <w:b/>
          <w:sz w:val="22"/>
        </w:rPr>
        <w:t>令和３年度事業の概要</w:t>
      </w:r>
    </w:p>
    <w:p w14:paraId="7A2C18E1" w14:textId="749DE0BC" w:rsidR="00F253E0" w:rsidRPr="00FB67F5" w:rsidRDefault="000419B7" w:rsidP="007B64FA">
      <w:pPr>
        <w:ind w:firstLineChars="50" w:firstLine="110"/>
        <w:rPr>
          <w:rFonts w:ascii="ＭＳ ゴシック" w:eastAsia="ＭＳ ゴシック" w:hAnsi="ＭＳ ゴシック"/>
          <w:sz w:val="22"/>
        </w:rPr>
      </w:pPr>
      <w:r w:rsidRPr="00FB67F5">
        <w:rPr>
          <w:rFonts w:ascii="ＭＳ ゴシック" w:eastAsia="ＭＳ ゴシック" w:hAnsi="ＭＳ ゴシック" w:hint="eastAsia"/>
          <w:sz w:val="22"/>
        </w:rPr>
        <w:t>（</w:t>
      </w:r>
      <w:r w:rsidR="00F253E0" w:rsidRPr="00FB67F5">
        <w:rPr>
          <w:rFonts w:ascii="ＭＳ ゴシック" w:eastAsia="ＭＳ ゴシック" w:hAnsi="ＭＳ ゴシック" w:hint="eastAsia"/>
          <w:sz w:val="22"/>
        </w:rPr>
        <w:t>採択事業の概要</w:t>
      </w:r>
      <w:r w:rsidRPr="00FB67F5">
        <w:rPr>
          <w:rFonts w:ascii="ＭＳ ゴシック" w:eastAsia="ＭＳ ゴシック" w:hAnsi="ＭＳ ゴシック" w:hint="eastAsia"/>
          <w:sz w:val="22"/>
        </w:rPr>
        <w:t>）</w:t>
      </w:r>
    </w:p>
    <w:p w14:paraId="08C36AB3" w14:textId="55DF8971" w:rsidR="00F253E0" w:rsidRPr="00FB67F5" w:rsidRDefault="000625D9" w:rsidP="000625D9">
      <w:pPr>
        <w:ind w:firstLineChars="100" w:firstLine="220"/>
        <w:rPr>
          <w:rFonts w:ascii="ＭＳ 明朝" w:eastAsia="ＭＳ 明朝" w:hAnsi="ＭＳ 明朝"/>
          <w:sz w:val="22"/>
        </w:rPr>
      </w:pPr>
      <w:r w:rsidRPr="00FB67F5">
        <w:rPr>
          <w:rFonts w:ascii="ＭＳ 明朝" w:eastAsia="ＭＳ 明朝" w:hAnsi="ＭＳ 明朝" w:hint="eastAsia"/>
          <w:sz w:val="22"/>
        </w:rPr>
        <w:t>令和３年度(</w:t>
      </w:r>
      <w:r w:rsidRPr="00FB67F5">
        <w:rPr>
          <w:rFonts w:ascii="ＭＳ 明朝" w:eastAsia="ＭＳ 明朝" w:hAnsi="ＭＳ 明朝"/>
          <w:sz w:val="22"/>
        </w:rPr>
        <w:t>2021</w:t>
      </w:r>
      <w:r w:rsidRPr="00FB67F5">
        <w:rPr>
          <w:rFonts w:ascii="ＭＳ 明朝" w:eastAsia="ＭＳ 明朝" w:hAnsi="ＭＳ 明朝" w:hint="eastAsia"/>
          <w:sz w:val="22"/>
        </w:rPr>
        <w:t>年度)事業で</w:t>
      </w:r>
      <w:r w:rsidR="00F253E0" w:rsidRPr="00FB67F5">
        <w:rPr>
          <w:rFonts w:ascii="ＭＳ 明朝" w:eastAsia="ＭＳ 明朝" w:hAnsi="ＭＳ 明朝" w:hint="eastAsia"/>
          <w:sz w:val="22"/>
        </w:rPr>
        <w:t>採択した２事業は表</w:t>
      </w:r>
      <w:r w:rsidR="006C2BCE" w:rsidRPr="00FB67F5">
        <w:rPr>
          <w:rFonts w:ascii="ＭＳ 明朝" w:eastAsia="ＭＳ 明朝" w:hAnsi="ＭＳ 明朝" w:hint="eastAsia"/>
          <w:sz w:val="22"/>
        </w:rPr>
        <w:t>Ⅱ-</w:t>
      </w:r>
      <w:r w:rsidR="002A58FA" w:rsidRPr="00FB67F5">
        <w:rPr>
          <w:rFonts w:ascii="ＭＳ 明朝" w:eastAsia="ＭＳ 明朝" w:hAnsi="ＭＳ 明朝" w:hint="eastAsia"/>
          <w:sz w:val="22"/>
        </w:rPr>
        <w:t>１-</w:t>
      </w:r>
      <w:r w:rsidR="004A0367" w:rsidRPr="00FB67F5">
        <w:rPr>
          <w:rFonts w:ascii="ＭＳ 明朝" w:eastAsia="ＭＳ 明朝" w:hAnsi="ＭＳ 明朝" w:hint="eastAsia"/>
          <w:sz w:val="22"/>
        </w:rPr>
        <w:t>８</w:t>
      </w:r>
      <w:r w:rsidR="00F253E0" w:rsidRPr="00FB67F5">
        <w:rPr>
          <w:rFonts w:ascii="ＭＳ 明朝" w:eastAsia="ＭＳ 明朝" w:hAnsi="ＭＳ 明朝" w:hint="eastAsia"/>
          <w:sz w:val="22"/>
        </w:rPr>
        <w:t>のとおり。</w:t>
      </w:r>
    </w:p>
    <w:p w14:paraId="4BE10B5A" w14:textId="4E5AF886" w:rsidR="00F253E0" w:rsidRPr="00B15094" w:rsidRDefault="00F253E0" w:rsidP="007B64FA">
      <w:pPr>
        <w:ind w:firstLineChars="300" w:firstLine="660"/>
        <w:rPr>
          <w:rFonts w:ascii="ＭＳ 明朝" w:eastAsia="ＭＳ 明朝" w:hAnsi="ＭＳ 明朝"/>
          <w:color w:val="000000" w:themeColor="text1"/>
          <w:sz w:val="22"/>
        </w:rPr>
      </w:pPr>
    </w:p>
    <w:p w14:paraId="137D49A0" w14:textId="2E0665B2" w:rsidR="00F253E0" w:rsidRPr="006C2BCE" w:rsidRDefault="00F253E0" w:rsidP="007B64FA">
      <w:pPr>
        <w:jc w:val="center"/>
        <w:rPr>
          <w:rFonts w:ascii="ＭＳ Ｐゴシック" w:eastAsia="ＭＳ Ｐゴシック" w:hAnsi="ＭＳ Ｐゴシック"/>
          <w:color w:val="000000" w:themeColor="text1"/>
          <w:sz w:val="22"/>
        </w:rPr>
      </w:pPr>
      <w:r w:rsidRPr="006C2BCE">
        <w:rPr>
          <w:rFonts w:ascii="ＭＳ Ｐゴシック" w:eastAsia="ＭＳ Ｐゴシック" w:hAnsi="ＭＳ Ｐゴシック" w:hint="eastAsia"/>
          <w:color w:val="000000" w:themeColor="text1"/>
          <w:sz w:val="22"/>
        </w:rPr>
        <w:t>表</w:t>
      </w:r>
      <w:r w:rsidR="006C2BCE" w:rsidRPr="006C2BCE">
        <w:rPr>
          <w:rFonts w:ascii="ＭＳ Ｐゴシック" w:eastAsia="ＭＳ Ｐゴシック" w:hAnsi="ＭＳ Ｐゴシック" w:hint="eastAsia"/>
          <w:color w:val="000000" w:themeColor="text1"/>
          <w:sz w:val="22"/>
        </w:rPr>
        <w:t>Ⅱ-</w:t>
      </w:r>
      <w:r w:rsidR="002A58FA" w:rsidRPr="006C2BCE">
        <w:rPr>
          <w:rFonts w:ascii="ＭＳ Ｐゴシック" w:eastAsia="ＭＳ Ｐゴシック" w:hAnsi="ＭＳ Ｐゴシック" w:hint="eastAsia"/>
          <w:color w:val="000000" w:themeColor="text1"/>
          <w:sz w:val="22"/>
        </w:rPr>
        <w:t>１</w:t>
      </w:r>
      <w:r w:rsidR="002A58FA" w:rsidRPr="006C2BCE">
        <w:rPr>
          <w:rFonts w:ascii="ＭＳ Ｐゴシック" w:eastAsia="ＭＳ Ｐゴシック" w:hAnsi="ＭＳ Ｐゴシック"/>
          <w:color w:val="000000" w:themeColor="text1"/>
          <w:sz w:val="22"/>
        </w:rPr>
        <w:t>-</w:t>
      </w:r>
      <w:r w:rsidR="00B35DE4" w:rsidRPr="006C2BCE">
        <w:rPr>
          <w:rFonts w:ascii="ＭＳ Ｐゴシック" w:eastAsia="ＭＳ Ｐゴシック" w:hAnsi="ＭＳ Ｐゴシック" w:hint="eastAsia"/>
          <w:color w:val="000000" w:themeColor="text1"/>
          <w:sz w:val="22"/>
        </w:rPr>
        <w:t>８</w:t>
      </w:r>
      <w:r w:rsidRPr="006C2BCE">
        <w:rPr>
          <w:rFonts w:ascii="ＭＳ Ｐゴシック" w:eastAsia="ＭＳ Ｐゴシック" w:hAnsi="ＭＳ Ｐゴシック" w:hint="eastAsia"/>
          <w:color w:val="000000" w:themeColor="text1"/>
          <w:sz w:val="22"/>
        </w:rPr>
        <w:t xml:space="preserve">　令和３年度「豊かな大阪湾」環境改善モデル事業の採択結果</w:t>
      </w:r>
    </w:p>
    <w:tbl>
      <w:tblPr>
        <w:tblStyle w:val="a3"/>
        <w:tblW w:w="0" w:type="auto"/>
        <w:tblLook w:val="04A0" w:firstRow="1" w:lastRow="0" w:firstColumn="1" w:lastColumn="0" w:noHBand="0" w:noVBand="1"/>
      </w:tblPr>
      <w:tblGrid>
        <w:gridCol w:w="436"/>
        <w:gridCol w:w="2536"/>
        <w:gridCol w:w="992"/>
        <w:gridCol w:w="3828"/>
        <w:gridCol w:w="1268"/>
      </w:tblGrid>
      <w:tr w:rsidR="00A3171F" w:rsidRPr="00B15094" w14:paraId="3AD38A2B" w14:textId="77777777" w:rsidTr="005A6BC6">
        <w:tc>
          <w:tcPr>
            <w:tcW w:w="436" w:type="dxa"/>
            <w:tcBorders>
              <w:bottom w:val="double" w:sz="4" w:space="0" w:color="auto"/>
            </w:tcBorders>
            <w:vAlign w:val="center"/>
          </w:tcPr>
          <w:p w14:paraId="487E2F01"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No</w:t>
            </w:r>
          </w:p>
        </w:tc>
        <w:tc>
          <w:tcPr>
            <w:tcW w:w="2536" w:type="dxa"/>
            <w:tcBorders>
              <w:bottom w:val="double" w:sz="4" w:space="0" w:color="auto"/>
            </w:tcBorders>
            <w:vAlign w:val="center"/>
          </w:tcPr>
          <w:p w14:paraId="2BDE15D4"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事業名</w:t>
            </w:r>
          </w:p>
        </w:tc>
        <w:tc>
          <w:tcPr>
            <w:tcW w:w="992" w:type="dxa"/>
            <w:tcBorders>
              <w:bottom w:val="double" w:sz="4" w:space="0" w:color="auto"/>
            </w:tcBorders>
            <w:vAlign w:val="center"/>
          </w:tcPr>
          <w:p w14:paraId="01F81F0A"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事業者</w:t>
            </w:r>
          </w:p>
        </w:tc>
        <w:tc>
          <w:tcPr>
            <w:tcW w:w="3828" w:type="dxa"/>
            <w:tcBorders>
              <w:bottom w:val="double" w:sz="4" w:space="0" w:color="auto"/>
            </w:tcBorders>
            <w:vAlign w:val="center"/>
          </w:tcPr>
          <w:p w14:paraId="26CB7EE1"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事業概要</w:t>
            </w:r>
          </w:p>
        </w:tc>
        <w:tc>
          <w:tcPr>
            <w:tcW w:w="1268" w:type="dxa"/>
            <w:tcBorders>
              <w:bottom w:val="double" w:sz="4" w:space="0" w:color="auto"/>
            </w:tcBorders>
            <w:vAlign w:val="center"/>
          </w:tcPr>
          <w:p w14:paraId="67CF32B6"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環境改善</w:t>
            </w:r>
          </w:p>
          <w:p w14:paraId="12D97112"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モデル設備</w:t>
            </w:r>
          </w:p>
        </w:tc>
      </w:tr>
      <w:tr w:rsidR="00A3171F" w:rsidRPr="00B15094" w14:paraId="24DD435D" w14:textId="77777777" w:rsidTr="005A6BC6">
        <w:tc>
          <w:tcPr>
            <w:tcW w:w="436" w:type="dxa"/>
            <w:tcBorders>
              <w:top w:val="double" w:sz="4" w:space="0" w:color="auto"/>
            </w:tcBorders>
          </w:tcPr>
          <w:p w14:paraId="60686A29"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１</w:t>
            </w:r>
          </w:p>
        </w:tc>
        <w:tc>
          <w:tcPr>
            <w:tcW w:w="2536" w:type="dxa"/>
            <w:tcBorders>
              <w:top w:val="double" w:sz="4" w:space="0" w:color="auto"/>
            </w:tcBorders>
          </w:tcPr>
          <w:p w14:paraId="20BD9F3B"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マイクロプラスチック（</w:t>
            </w:r>
            <w:r w:rsidRPr="00B15094">
              <w:rPr>
                <w:rFonts w:ascii="ＭＳ ゴシック" w:eastAsia="ＭＳ ゴシック" w:hAnsi="ＭＳ ゴシック"/>
                <w:color w:val="000000" w:themeColor="text1"/>
                <w:sz w:val="20"/>
                <w:szCs w:val="20"/>
              </w:rPr>
              <w:t>MP)の迅速前処理・概算定量法</w:t>
            </w:r>
            <w:r w:rsidRPr="00B15094">
              <w:rPr>
                <w:rFonts w:ascii="ＭＳ ゴシック" w:eastAsia="ＭＳ ゴシック" w:hAnsi="ＭＳ ゴシック" w:hint="eastAsia"/>
                <w:color w:val="000000" w:themeColor="text1"/>
                <w:w w:val="90"/>
                <w:sz w:val="20"/>
                <w:szCs w:val="20"/>
              </w:rPr>
              <w:t>―スクリーニング調査に適した、効率的かつ迅速な前処理～簡易概算定量の実用化に向けた開発―</w:t>
            </w:r>
          </w:p>
        </w:tc>
        <w:tc>
          <w:tcPr>
            <w:tcW w:w="992" w:type="dxa"/>
            <w:tcBorders>
              <w:top w:val="double" w:sz="4" w:space="0" w:color="auto"/>
            </w:tcBorders>
          </w:tcPr>
          <w:p w14:paraId="25926956"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東レ</w:t>
            </w:r>
          </w:p>
          <w:p w14:paraId="7CDFC5FB"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テクノ</w:t>
            </w:r>
          </w:p>
          <w:p w14:paraId="2FBB21CD"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828" w:type="dxa"/>
            <w:tcBorders>
              <w:top w:val="double" w:sz="4" w:space="0" w:color="auto"/>
            </w:tcBorders>
          </w:tcPr>
          <w:p w14:paraId="390C7370"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「天然由来有機物等から</w:t>
            </w:r>
            <w:r w:rsidRPr="00B15094">
              <w:rPr>
                <w:rFonts w:ascii="ＭＳ ゴシック" w:eastAsia="ＭＳ ゴシック" w:hAnsi="ＭＳ ゴシック"/>
                <w:color w:val="000000" w:themeColor="text1"/>
                <w:sz w:val="20"/>
                <w:szCs w:val="20"/>
              </w:rPr>
              <w:t>MPのみを迅速かつ安全に選別する前処理手法（化学的処理）」について、スクリーニング手法「環境調査技術」として広く実際に利用できるように、ラボ段階から実用化（実試料レベル）に向けて検討を進める。</w:t>
            </w:r>
          </w:p>
        </w:tc>
        <w:tc>
          <w:tcPr>
            <w:tcW w:w="1268" w:type="dxa"/>
            <w:tcBorders>
              <w:top w:val="double" w:sz="4" w:space="0" w:color="auto"/>
            </w:tcBorders>
          </w:tcPr>
          <w:p w14:paraId="2DB571D8"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color w:val="000000" w:themeColor="text1"/>
                <w:sz w:val="20"/>
                <w:szCs w:val="20"/>
              </w:rPr>
              <w:t>ICT技術等を活用した環境調査技術</w:t>
            </w:r>
          </w:p>
        </w:tc>
      </w:tr>
      <w:tr w:rsidR="00F253E0" w:rsidRPr="00B15094" w14:paraId="7E432741" w14:textId="77777777" w:rsidTr="005A6BC6">
        <w:tc>
          <w:tcPr>
            <w:tcW w:w="436" w:type="dxa"/>
          </w:tcPr>
          <w:p w14:paraId="576DFCBC"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２</w:t>
            </w:r>
          </w:p>
        </w:tc>
        <w:tc>
          <w:tcPr>
            <w:tcW w:w="2536" w:type="dxa"/>
          </w:tcPr>
          <w:p w14:paraId="318589BF"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低コストで実現できる</w:t>
            </w:r>
          </w:p>
          <w:p w14:paraId="6B0228DE"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藻場造成</w:t>
            </w:r>
          </w:p>
        </w:tc>
        <w:tc>
          <w:tcPr>
            <w:tcW w:w="992" w:type="dxa"/>
          </w:tcPr>
          <w:p w14:paraId="4CE6CD99"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日本</w:t>
            </w:r>
          </w:p>
          <w:p w14:paraId="4D6A57A6"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リーフ</w:t>
            </w:r>
          </w:p>
          <w:p w14:paraId="03B158D2"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828" w:type="dxa"/>
          </w:tcPr>
          <w:p w14:paraId="45A917C7" w14:textId="21C43444"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海藻類の着生に有効性が確認されている「セラポラ基質」を海藻類が繁茂している大阪湾の護岸等に取り付けを行い、着生後に海藻類が少ない護岸等へ移設し、そのセラポラ基質を拠点として周辺海域に藻場を広げ回復させる。</w:t>
            </w:r>
          </w:p>
        </w:tc>
        <w:tc>
          <w:tcPr>
            <w:tcW w:w="1268" w:type="dxa"/>
          </w:tcPr>
          <w:p w14:paraId="0301FC92"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人工藻場</w:t>
            </w:r>
          </w:p>
        </w:tc>
      </w:tr>
    </w:tbl>
    <w:p w14:paraId="7145EDFC" w14:textId="29F464FC" w:rsidR="00F253E0" w:rsidRDefault="00F253E0" w:rsidP="007B64FA">
      <w:pPr>
        <w:rPr>
          <w:rFonts w:ascii="ＭＳ 明朝" w:eastAsia="ＭＳ 明朝" w:hAnsi="ＭＳ 明朝"/>
          <w:color w:val="000000" w:themeColor="text1"/>
          <w:sz w:val="22"/>
        </w:rPr>
      </w:pPr>
    </w:p>
    <w:p w14:paraId="1FD2EE51" w14:textId="77777777" w:rsidR="008A7F7E" w:rsidRPr="00B15094" w:rsidRDefault="008A7F7E" w:rsidP="007B64FA">
      <w:pPr>
        <w:rPr>
          <w:rFonts w:ascii="ＭＳ 明朝" w:eastAsia="ＭＳ 明朝" w:hAnsi="ＭＳ 明朝"/>
          <w:color w:val="000000" w:themeColor="text1"/>
          <w:sz w:val="22"/>
        </w:rPr>
      </w:pPr>
    </w:p>
    <w:p w14:paraId="22C7D9C1" w14:textId="3873C626" w:rsidR="009F5E65" w:rsidRPr="00FB67F5" w:rsidRDefault="000625D9" w:rsidP="007B64FA">
      <w:pPr>
        <w:ind w:firstLineChars="50" w:firstLine="110"/>
        <w:rPr>
          <w:rFonts w:ascii="ＭＳ 明朝" w:eastAsia="ＭＳ 明朝" w:hAnsi="ＭＳ 明朝"/>
          <w:sz w:val="22"/>
        </w:rPr>
      </w:pPr>
      <w:r w:rsidRPr="00FB67F5">
        <w:rPr>
          <w:rFonts w:ascii="ＭＳ ゴシック" w:eastAsia="ＭＳ ゴシック" w:hAnsi="ＭＳ ゴシック" w:hint="eastAsia"/>
          <w:sz w:val="22"/>
        </w:rPr>
        <w:lastRenderedPageBreak/>
        <w:t>（</w:t>
      </w:r>
      <w:r w:rsidR="00F253E0" w:rsidRPr="00FB67F5">
        <w:rPr>
          <w:rFonts w:ascii="ＭＳ ゴシック" w:eastAsia="ＭＳ ゴシック" w:hAnsi="ＭＳ ゴシック" w:hint="eastAsia"/>
          <w:sz w:val="22"/>
        </w:rPr>
        <w:t>事業実施状況</w:t>
      </w:r>
      <w:r w:rsidRPr="00FB67F5">
        <w:rPr>
          <w:rFonts w:ascii="ＭＳ ゴシック" w:eastAsia="ＭＳ ゴシック" w:hAnsi="ＭＳ ゴシック" w:hint="eastAsia"/>
          <w:sz w:val="22"/>
        </w:rPr>
        <w:t>）</w:t>
      </w:r>
      <w:r w:rsidR="004776B5" w:rsidRPr="00FB67F5">
        <w:rPr>
          <w:rFonts w:ascii="ＭＳ 明朝" w:eastAsia="ＭＳ 明朝" w:hAnsi="ＭＳ 明朝" w:hint="eastAsia"/>
          <w:sz w:val="22"/>
        </w:rPr>
        <w:t xml:space="preserve">　※水質改善関係のみ</w:t>
      </w:r>
    </w:p>
    <w:p w14:paraId="67F988AB" w14:textId="3D0B5DFD" w:rsidR="00F253E0" w:rsidRPr="00FB67F5" w:rsidRDefault="004776B5" w:rsidP="007B64FA">
      <w:pPr>
        <w:rPr>
          <w:rFonts w:ascii="ＭＳ ゴシック" w:eastAsia="ＭＳ ゴシック" w:hAnsi="ＭＳ ゴシック"/>
          <w:sz w:val="22"/>
        </w:rPr>
      </w:pPr>
      <w:r w:rsidRPr="00FB67F5">
        <w:rPr>
          <w:rFonts w:ascii="ＭＳ ゴシック" w:eastAsia="ＭＳ ゴシック" w:hAnsi="ＭＳ ゴシック" w:hint="eastAsia"/>
          <w:sz w:val="22"/>
        </w:rPr>
        <w:t xml:space="preserve">　</w:t>
      </w:r>
      <w:r w:rsidR="000625D9" w:rsidRPr="00FB67F5">
        <w:rPr>
          <w:rFonts w:asciiTheme="minorEastAsia" w:hAnsiTheme="minorEastAsia" w:hint="eastAsia"/>
          <w:bCs/>
          <w:sz w:val="22"/>
        </w:rPr>
        <w:t xml:space="preserve">○　</w:t>
      </w:r>
      <w:r w:rsidR="00F253E0" w:rsidRPr="00FB67F5">
        <w:rPr>
          <w:rFonts w:ascii="ＭＳ ゴシック" w:eastAsia="ＭＳ ゴシック" w:hAnsi="ＭＳ ゴシック" w:hint="eastAsia"/>
          <w:sz w:val="22"/>
        </w:rPr>
        <w:t>低コストで実現できる藻場造成（日本リーフ㈱）</w:t>
      </w:r>
    </w:p>
    <w:p w14:paraId="05246D22" w14:textId="309FBB6D" w:rsidR="00F253E0" w:rsidRPr="00FB67F5" w:rsidRDefault="00F253E0" w:rsidP="007B64FA">
      <w:pPr>
        <w:ind w:firstLineChars="200" w:firstLine="440"/>
        <w:rPr>
          <w:rFonts w:asciiTheme="minorEastAsia" w:hAnsiTheme="minorEastAsia"/>
          <w:sz w:val="22"/>
        </w:rPr>
      </w:pPr>
      <w:r w:rsidRPr="00FB67F5">
        <w:rPr>
          <w:rFonts w:asciiTheme="minorEastAsia" w:hAnsiTheme="minorEastAsia" w:hint="eastAsia"/>
          <w:sz w:val="22"/>
        </w:rPr>
        <w:t>・令和３年</w:t>
      </w:r>
      <w:r w:rsidR="00CA220D" w:rsidRPr="00FB67F5">
        <w:rPr>
          <w:rFonts w:asciiTheme="minorEastAsia" w:hAnsiTheme="minorEastAsia" w:hint="eastAsia"/>
          <w:sz w:val="22"/>
        </w:rPr>
        <w:t>（2021年）</w:t>
      </w:r>
      <w:r w:rsidRPr="00FB67F5">
        <w:rPr>
          <w:rFonts w:asciiTheme="minorEastAsia" w:hAnsiTheme="minorEastAsia" w:hint="eastAsia"/>
          <w:sz w:val="22"/>
        </w:rPr>
        <w:t>12月９日に</w:t>
      </w:r>
      <w:bookmarkStart w:id="28" w:name="_Hlk93141385"/>
      <w:r w:rsidRPr="00FB67F5">
        <w:rPr>
          <w:rFonts w:asciiTheme="minorEastAsia" w:hAnsiTheme="minorEastAsia" w:hint="eastAsia"/>
          <w:sz w:val="22"/>
        </w:rPr>
        <w:t>南港野鳥園護岸</w:t>
      </w:r>
      <w:bookmarkEnd w:id="28"/>
      <w:r w:rsidRPr="00FB67F5">
        <w:rPr>
          <w:rFonts w:asciiTheme="minorEastAsia" w:hAnsiTheme="minorEastAsia" w:hint="eastAsia"/>
          <w:sz w:val="22"/>
        </w:rPr>
        <w:t>に設置。</w:t>
      </w:r>
    </w:p>
    <w:p w14:paraId="617B70F7" w14:textId="77777777" w:rsidR="00F253E0" w:rsidRPr="00B15094" w:rsidRDefault="00F253E0" w:rsidP="00E8758C">
      <w:pPr>
        <w:suppressLineNumbers/>
        <w:ind w:firstLineChars="200" w:firstLine="440"/>
        <w:rPr>
          <w:rFonts w:ascii="ＭＳ ゴシック" w:eastAsia="ＭＳ ゴシック" w:hAnsi="ＭＳ ゴシック"/>
          <w:color w:val="000000" w:themeColor="text1"/>
          <w:sz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3171F" w:rsidRPr="00B15094" w14:paraId="45629497" w14:textId="77777777" w:rsidTr="005A6BC6">
        <w:tc>
          <w:tcPr>
            <w:tcW w:w="4530" w:type="dxa"/>
          </w:tcPr>
          <w:p w14:paraId="57A995BC" w14:textId="77777777" w:rsidR="00F253E0" w:rsidRPr="00B15094" w:rsidRDefault="00F253E0" w:rsidP="00E8758C">
            <w:pPr>
              <w:suppressLineNumbers/>
              <w:rPr>
                <w:rFonts w:ascii="ＭＳ ゴシック" w:eastAsia="ＭＳ ゴシック" w:hAnsi="ＭＳ ゴシック"/>
                <w:color w:val="000000" w:themeColor="text1"/>
                <w:sz w:val="22"/>
              </w:rPr>
            </w:pPr>
            <w:r w:rsidRPr="00B15094">
              <w:rPr>
                <w:rFonts w:ascii="ＭＳ ゴシック" w:eastAsia="ＭＳ ゴシック" w:hAnsi="ＭＳ ゴシック"/>
                <w:noProof/>
                <w:color w:val="000000" w:themeColor="text1"/>
                <w:sz w:val="22"/>
              </w:rPr>
              <w:drawing>
                <wp:inline distT="0" distB="0" distL="0" distR="0" wp14:anchorId="57236E2A" wp14:editId="05462956">
                  <wp:extent cx="2702076" cy="1800000"/>
                  <wp:effectExtent l="0" t="0" r="3175" b="0"/>
                  <wp:docPr id="112" name="図 112" descr="スポーツ, ウォータースポーツ, スイミング, 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スポーツ, ウォータースポーツ, スイミング, 草 が含まれている画像&#10;&#10;自動的に生成された説明"/>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02076" cy="1800000"/>
                          </a:xfrm>
                          <a:prstGeom prst="rect">
                            <a:avLst/>
                          </a:prstGeom>
                        </pic:spPr>
                      </pic:pic>
                    </a:graphicData>
                  </a:graphic>
                </wp:inline>
              </w:drawing>
            </w:r>
          </w:p>
        </w:tc>
        <w:tc>
          <w:tcPr>
            <w:tcW w:w="4530" w:type="dxa"/>
          </w:tcPr>
          <w:p w14:paraId="1FE23D9E" w14:textId="77777777" w:rsidR="00F253E0" w:rsidRPr="00B15094" w:rsidRDefault="00F253E0" w:rsidP="00E8758C">
            <w:pPr>
              <w:suppressLineNumbers/>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noProof/>
                <w:color w:val="000000" w:themeColor="text1"/>
                <w:sz w:val="22"/>
              </w:rPr>
              <w:drawing>
                <wp:inline distT="0" distB="0" distL="0" distR="0" wp14:anchorId="6FAC872E" wp14:editId="48CADFBB">
                  <wp:extent cx="2702077" cy="1800000"/>
                  <wp:effectExtent l="0" t="0" r="3175" b="0"/>
                  <wp:docPr id="113" name="図 113" descr="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座る, テーブル が含まれている画像&#10;&#10;自動的に生成された説明"/>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02077" cy="1800000"/>
                          </a:xfrm>
                          <a:prstGeom prst="rect">
                            <a:avLst/>
                          </a:prstGeom>
                        </pic:spPr>
                      </pic:pic>
                    </a:graphicData>
                  </a:graphic>
                </wp:inline>
              </w:drawing>
            </w:r>
          </w:p>
        </w:tc>
      </w:tr>
    </w:tbl>
    <w:p w14:paraId="71EB358D" w14:textId="443981CC" w:rsidR="00F253E0" w:rsidRPr="00B15094" w:rsidRDefault="002A58FA" w:rsidP="00E8758C">
      <w:pPr>
        <w:suppressLineNumbers/>
        <w:ind w:firstLineChars="200" w:firstLine="440"/>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w:t>
      </w:r>
      <w:r w:rsidR="006C2BCE" w:rsidRPr="006C2BCE">
        <w:rPr>
          <w:rFonts w:ascii="ＭＳ ゴシック" w:eastAsia="ＭＳ ゴシック" w:hAnsi="ＭＳ ゴシック" w:hint="eastAsia"/>
          <w:color w:val="000000" w:themeColor="text1"/>
          <w:sz w:val="22"/>
        </w:rPr>
        <w:t>Ⅱ-</w:t>
      </w:r>
      <w:r w:rsidRPr="00B15094">
        <w:rPr>
          <w:rFonts w:ascii="ＭＳ ゴシック" w:eastAsia="ＭＳ ゴシック" w:hAnsi="ＭＳ ゴシック" w:hint="eastAsia"/>
          <w:color w:val="000000" w:themeColor="text1"/>
          <w:sz w:val="22"/>
        </w:rPr>
        <w:t>１</w:t>
      </w:r>
      <w:r w:rsidR="0023324E">
        <w:rPr>
          <w:rFonts w:ascii="ＭＳ ゴシック" w:eastAsia="ＭＳ ゴシック" w:hAnsi="ＭＳ ゴシック"/>
          <w:color w:val="000000" w:themeColor="text1"/>
          <w:sz w:val="22"/>
        </w:rPr>
        <w:t>-25</w:t>
      </w:r>
      <w:r w:rsidR="00F253E0" w:rsidRPr="00B15094">
        <w:rPr>
          <w:rFonts w:ascii="ＭＳ ゴシック" w:eastAsia="ＭＳ ゴシック" w:hAnsi="ＭＳ ゴシック" w:hint="eastAsia"/>
          <w:color w:val="000000" w:themeColor="text1"/>
          <w:sz w:val="22"/>
        </w:rPr>
        <w:t xml:space="preserve">　基質取付状況（左）、基質設置完了全景（右）</w:t>
      </w:r>
    </w:p>
    <w:p w14:paraId="6772541D" w14:textId="77777777" w:rsidR="00F253E0" w:rsidRPr="00B15094" w:rsidRDefault="00F253E0" w:rsidP="00E8758C">
      <w:pPr>
        <w:suppressLineNumbers/>
        <w:ind w:firstLineChars="200" w:firstLine="440"/>
        <w:rPr>
          <w:rFonts w:ascii="ＭＳ ゴシック" w:eastAsia="ＭＳ ゴシック" w:hAnsi="ＭＳ ゴシック"/>
          <w:color w:val="000000" w:themeColor="text1"/>
          <w:sz w:val="22"/>
        </w:rPr>
      </w:pPr>
    </w:p>
    <w:p w14:paraId="2811B9F9" w14:textId="5054E179" w:rsidR="00F253E0" w:rsidRPr="00B15094" w:rsidRDefault="00F253E0" w:rsidP="00345F81">
      <w:pPr>
        <w:suppressLineNumbers/>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3936" behindDoc="0" locked="0" layoutInCell="1" allowOverlap="1" wp14:anchorId="29F5D1B1" wp14:editId="567A3516">
            <wp:simplePos x="0" y="0"/>
            <wp:positionH relativeFrom="margin">
              <wp:posOffset>221615</wp:posOffset>
            </wp:positionH>
            <wp:positionV relativeFrom="paragraph">
              <wp:posOffset>221615</wp:posOffset>
            </wp:positionV>
            <wp:extent cx="5374640" cy="1295400"/>
            <wp:effectExtent l="0" t="0" r="0" b="0"/>
            <wp:wrapSquare wrapText="bothSides"/>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extLst>
                        <a:ext uri="{28A0092B-C50C-407E-A947-70E740481C1C}">
                          <a14:useLocalDpi xmlns:a14="http://schemas.microsoft.com/office/drawing/2010/main" val="0"/>
                        </a:ext>
                      </a:extLst>
                    </a:blip>
                    <a:srcRect l="1021" t="25549" b="52145"/>
                    <a:stretch/>
                  </pic:blipFill>
                  <pic:spPr bwMode="auto">
                    <a:xfrm>
                      <a:off x="0" y="0"/>
                      <a:ext cx="537464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rFonts w:ascii="ＭＳ ゴシック" w:eastAsia="ＭＳ ゴシック" w:hAnsi="ＭＳ ゴシック" w:hint="eastAsia"/>
          <w:color w:val="000000" w:themeColor="text1"/>
          <w:sz w:val="22"/>
        </w:rPr>
        <w:t>（参考）</w:t>
      </w:r>
      <w:bookmarkStart w:id="29" w:name="_Hlk93141472"/>
      <w:r w:rsidRPr="00B15094">
        <w:rPr>
          <w:rFonts w:ascii="ＭＳ ゴシック" w:eastAsia="ＭＳ ゴシック" w:hAnsi="ＭＳ ゴシック" w:hint="eastAsia"/>
          <w:color w:val="000000" w:themeColor="text1"/>
          <w:sz w:val="22"/>
        </w:rPr>
        <w:t>事前調</w:t>
      </w:r>
      <w:r w:rsidRPr="00FB67F5">
        <w:rPr>
          <w:rFonts w:ascii="ＭＳ ゴシック" w:eastAsia="ＭＳ ゴシック" w:hAnsi="ＭＳ ゴシック" w:hint="eastAsia"/>
          <w:sz w:val="22"/>
        </w:rPr>
        <w:t>査時</w:t>
      </w:r>
      <w:r w:rsidR="001065B4" w:rsidRPr="00FB67F5">
        <w:rPr>
          <w:rFonts w:ascii="ＭＳ ゴシック" w:eastAsia="ＭＳ ゴシック" w:hAnsi="ＭＳ ゴシック" w:hint="eastAsia"/>
          <w:sz w:val="22"/>
        </w:rPr>
        <w:t>(令和３年（2021年）11月)</w:t>
      </w:r>
      <w:r w:rsidRPr="00FB67F5">
        <w:rPr>
          <w:rFonts w:ascii="ＭＳ ゴシック" w:eastAsia="ＭＳ ゴシック" w:hAnsi="ＭＳ ゴシック" w:hint="eastAsia"/>
          <w:sz w:val="22"/>
        </w:rPr>
        <w:t>に確</w:t>
      </w:r>
      <w:r w:rsidRPr="00B15094">
        <w:rPr>
          <w:rFonts w:ascii="ＭＳ ゴシック" w:eastAsia="ＭＳ ゴシック" w:hAnsi="ＭＳ ゴシック" w:hint="eastAsia"/>
          <w:color w:val="000000" w:themeColor="text1"/>
          <w:sz w:val="22"/>
        </w:rPr>
        <w:t>認した消波ブロック表面の藻場着床状況</w:t>
      </w:r>
      <w:bookmarkEnd w:id="29"/>
    </w:p>
    <w:p w14:paraId="4B184C57" w14:textId="77777777" w:rsidR="00730AE8" w:rsidRPr="00B15094" w:rsidRDefault="006E7522" w:rsidP="00E8758C">
      <w:pPr>
        <w:widowControl/>
        <w:suppressLineNumbers/>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7E3578FF" w14:textId="77777777" w:rsidR="00730AE8" w:rsidRPr="00B15094" w:rsidRDefault="00730AE8" w:rsidP="007B64FA">
      <w:pPr>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lastRenderedPageBreak/>
        <w:t>（</w:t>
      </w:r>
      <w:r w:rsidRPr="00B15094">
        <w:rPr>
          <w:rFonts w:ascii="ＭＳ ゴシック" w:eastAsia="ＭＳ ゴシック" w:hAnsi="ＭＳ ゴシック"/>
          <w:b/>
          <w:color w:val="000000" w:themeColor="text1"/>
          <w:sz w:val="22"/>
        </w:rPr>
        <w:t>11）海底耕耘について</w:t>
      </w:r>
    </w:p>
    <w:p w14:paraId="646FD535" w14:textId="61106F79" w:rsidR="00F253E0" w:rsidRDefault="00BA58E9" w:rsidP="008A7F7E">
      <w:pPr>
        <w:widowControl/>
        <w:spacing w:line="300" w:lineRule="exact"/>
        <w:ind w:leftChars="100" w:left="210" w:firstLineChars="100" w:firstLine="220"/>
        <w:jc w:val="left"/>
        <w:rPr>
          <w:rFonts w:asciiTheme="minorEastAsia" w:hAnsiTheme="minorEastAsia"/>
          <w:color w:val="000000" w:themeColor="text1"/>
          <w:sz w:val="22"/>
        </w:rPr>
      </w:pPr>
      <w:r w:rsidRPr="00BA58E9">
        <w:rPr>
          <w:rFonts w:asciiTheme="minorEastAsia" w:hAnsiTheme="minorEastAsia" w:hint="eastAsia"/>
          <w:color w:val="000000" w:themeColor="text1"/>
          <w:sz w:val="22"/>
        </w:rPr>
        <w:t>漁業者が底びき漁船を活用し、海底環境保全を目的に、主に地先海域で海底耕耘を実施している</w:t>
      </w:r>
      <w:r w:rsidR="005A11A1" w:rsidRPr="00B15094">
        <w:rPr>
          <w:rFonts w:asciiTheme="minorEastAsia" w:hAnsiTheme="minorEastAsia" w:hint="eastAsia"/>
          <w:color w:val="000000" w:themeColor="text1"/>
          <w:sz w:val="22"/>
        </w:rPr>
        <w:t>(図</w:t>
      </w:r>
      <w:r w:rsidR="006C2BCE" w:rsidRPr="006C2BCE">
        <w:rPr>
          <w:rFonts w:asciiTheme="minorEastAsia" w:hAnsiTheme="minorEastAsia" w:hint="eastAsia"/>
          <w:color w:val="000000" w:themeColor="text1"/>
          <w:sz w:val="22"/>
        </w:rPr>
        <w:t>Ⅱ-</w:t>
      </w:r>
      <w:r w:rsidR="005A11A1" w:rsidRPr="00B15094">
        <w:rPr>
          <w:rFonts w:asciiTheme="minorEastAsia" w:hAnsiTheme="minorEastAsia" w:hint="eastAsia"/>
          <w:color w:val="000000" w:themeColor="text1"/>
          <w:sz w:val="22"/>
        </w:rPr>
        <w:t>１</w:t>
      </w:r>
      <w:r w:rsidR="005A11A1" w:rsidRPr="00B15094">
        <w:rPr>
          <w:rFonts w:asciiTheme="minorEastAsia" w:hAnsiTheme="minorEastAsia"/>
          <w:color w:val="000000" w:themeColor="text1"/>
          <w:sz w:val="22"/>
        </w:rPr>
        <w:t>-</w:t>
      </w:r>
      <w:r w:rsidR="005A11A1" w:rsidRPr="00B15094">
        <w:rPr>
          <w:rFonts w:asciiTheme="minorEastAsia" w:hAnsiTheme="minorEastAsia" w:hint="eastAsia"/>
          <w:color w:val="000000" w:themeColor="text1"/>
          <w:sz w:val="22"/>
        </w:rPr>
        <w:t>2</w:t>
      </w:r>
      <w:r w:rsidR="005A11A1" w:rsidRPr="00B15094">
        <w:rPr>
          <w:rFonts w:asciiTheme="minorEastAsia" w:hAnsiTheme="minorEastAsia"/>
          <w:color w:val="000000" w:themeColor="text1"/>
          <w:sz w:val="22"/>
        </w:rPr>
        <w:t>6</w:t>
      </w:r>
      <w:r w:rsidR="005A11A1" w:rsidRPr="00B15094">
        <w:rPr>
          <w:rFonts w:asciiTheme="minorEastAsia" w:hAnsiTheme="minorEastAsia" w:hint="eastAsia"/>
          <w:color w:val="000000" w:themeColor="text1"/>
          <w:sz w:val="22"/>
        </w:rPr>
        <w:t>)</w:t>
      </w:r>
      <w:r w:rsidR="00B16826" w:rsidRPr="00B15094">
        <w:rPr>
          <w:rFonts w:asciiTheme="minorEastAsia" w:hAnsiTheme="minorEastAsia" w:hint="eastAsia"/>
          <w:color w:val="000000" w:themeColor="text1"/>
          <w:sz w:val="22"/>
        </w:rPr>
        <w:t>。</w:t>
      </w:r>
    </w:p>
    <w:p w14:paraId="4E9150AB" w14:textId="77777777" w:rsidR="008A7F7E" w:rsidRPr="00B15094" w:rsidRDefault="008A7F7E" w:rsidP="008A7F7E">
      <w:pPr>
        <w:widowControl/>
        <w:spacing w:line="300" w:lineRule="exact"/>
        <w:ind w:leftChars="100" w:left="210" w:firstLineChars="100" w:firstLine="220"/>
        <w:jc w:val="left"/>
        <w:rPr>
          <w:rFonts w:asciiTheme="minorEastAsia" w:hAnsiTheme="minorEastAsia"/>
          <w:color w:val="000000" w:themeColor="text1"/>
          <w:sz w:val="22"/>
        </w:rPr>
      </w:pPr>
    </w:p>
    <w:p w14:paraId="315334C9" w14:textId="6E35CDC1" w:rsidR="00B16826" w:rsidRPr="00B15094" w:rsidRDefault="00B16826" w:rsidP="006C2BCE">
      <w:pPr>
        <w:suppressLineNumbers/>
        <w:rPr>
          <w:color w:val="000000" w:themeColor="text1"/>
        </w:rPr>
      </w:pPr>
    </w:p>
    <w:p w14:paraId="601CD763" w14:textId="21234B51" w:rsidR="00B16826" w:rsidRPr="00B15094" w:rsidRDefault="00FF2CAD" w:rsidP="006C2BCE">
      <w:pPr>
        <w:suppressLineNumbers/>
        <w:rPr>
          <w:color w:val="000000" w:themeColor="text1"/>
        </w:rPr>
      </w:pPr>
      <w:r>
        <w:rPr>
          <w:noProof/>
          <w:color w:val="000000" w:themeColor="text1"/>
        </w:rPr>
        <mc:AlternateContent>
          <mc:Choice Requires="wps">
            <w:drawing>
              <wp:anchor distT="0" distB="0" distL="114300" distR="114300" simplePos="0" relativeHeight="252285952" behindDoc="0" locked="0" layoutInCell="1" allowOverlap="1" wp14:anchorId="4F95F2F3" wp14:editId="21F66FD8">
                <wp:simplePos x="0" y="0"/>
                <wp:positionH relativeFrom="column">
                  <wp:posOffset>5033645</wp:posOffset>
                </wp:positionH>
                <wp:positionV relativeFrom="paragraph">
                  <wp:posOffset>70485</wp:posOffset>
                </wp:positionV>
                <wp:extent cx="217805" cy="180975"/>
                <wp:effectExtent l="0" t="0" r="0" b="9525"/>
                <wp:wrapNone/>
                <wp:docPr id="1082" name="正方形/長方形 1082"/>
                <wp:cNvGraphicFramePr/>
                <a:graphic xmlns:a="http://schemas.openxmlformats.org/drawingml/2006/main">
                  <a:graphicData uri="http://schemas.microsoft.com/office/word/2010/wordprocessingShape">
                    <wps:wsp>
                      <wps:cNvSpPr/>
                      <wps:spPr>
                        <a:xfrm>
                          <a:off x="0" y="0"/>
                          <a:ext cx="217805"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79969B2" id="正方形/長方形 1082" o:spid="_x0000_s1026" style="position:absolute;left:0;text-align:left;margin-left:396.35pt;margin-top:5.55pt;width:17.15pt;height:14.2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" fillcolor="white [3212]" stroked="f" strokeweight="2pt"/>
            </w:pict>
          </mc:Fallback>
        </mc:AlternateContent>
      </w:r>
      <w:r w:rsidR="00B16826" w:rsidRPr="00B15094">
        <w:rPr>
          <w:noProof/>
          <w:color w:val="000000" w:themeColor="text1"/>
        </w:rPr>
        <w:drawing>
          <wp:inline distT="0" distB="0" distL="0" distR="0" wp14:anchorId="29537944" wp14:editId="2282D612">
            <wp:extent cx="5657850" cy="2828925"/>
            <wp:effectExtent l="0" t="0" r="0" b="9525"/>
            <wp:docPr id="1027" name="図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61907" cy="2830954"/>
                    </a:xfrm>
                    <a:prstGeom prst="rect">
                      <a:avLst/>
                    </a:prstGeom>
                    <a:noFill/>
                    <a:ln>
                      <a:noFill/>
                    </a:ln>
                  </pic:spPr>
                </pic:pic>
              </a:graphicData>
            </a:graphic>
          </wp:inline>
        </w:drawing>
      </w:r>
    </w:p>
    <w:p w14:paraId="4D7FDF09" w14:textId="77777777" w:rsidR="00B16826" w:rsidRPr="00B15094" w:rsidRDefault="00B16826" w:rsidP="006C2BCE">
      <w:pPr>
        <w:suppressLineNumbers/>
        <w:rPr>
          <w:color w:val="000000" w:themeColor="text1"/>
        </w:rPr>
      </w:pPr>
      <w:r w:rsidRPr="00B15094">
        <w:rPr>
          <w:noProof/>
          <w:color w:val="000000" w:themeColor="text1"/>
        </w:rPr>
        <w:drawing>
          <wp:inline distT="0" distB="0" distL="0" distR="0" wp14:anchorId="34D04C37" wp14:editId="3608B7A5">
            <wp:extent cx="2794725" cy="1622854"/>
            <wp:effectExtent l="0" t="0" r="5715" b="0"/>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04287" cy="1628406"/>
                    </a:xfrm>
                    <a:prstGeom prst="rect">
                      <a:avLst/>
                    </a:prstGeom>
                    <a:noFill/>
                    <a:ln>
                      <a:noFill/>
                    </a:ln>
                  </pic:spPr>
                </pic:pic>
              </a:graphicData>
            </a:graphic>
          </wp:inline>
        </w:drawing>
      </w:r>
      <w:r w:rsidRPr="00B15094">
        <w:rPr>
          <w:noProof/>
          <w:color w:val="000000" w:themeColor="text1"/>
        </w:rPr>
        <w:drawing>
          <wp:inline distT="0" distB="0" distL="0" distR="0" wp14:anchorId="077A015F" wp14:editId="6E93577A">
            <wp:extent cx="2907957" cy="1642695"/>
            <wp:effectExtent l="0" t="0" r="6985" b="0"/>
            <wp:docPr id="1040" name="図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15961" cy="1647217"/>
                    </a:xfrm>
                    <a:prstGeom prst="rect">
                      <a:avLst/>
                    </a:prstGeom>
                    <a:noFill/>
                    <a:ln>
                      <a:noFill/>
                    </a:ln>
                  </pic:spPr>
                </pic:pic>
              </a:graphicData>
            </a:graphic>
          </wp:inline>
        </w:drawing>
      </w:r>
    </w:p>
    <w:p w14:paraId="3D9C2F97" w14:textId="19C15DC5" w:rsidR="001E44A6" w:rsidRPr="00B15094" w:rsidRDefault="001E44A6" w:rsidP="006C2BCE">
      <w:pPr>
        <w:widowControl/>
        <w:suppressLineNumbers/>
        <w:jc w:val="right"/>
        <w:rPr>
          <w:color w:val="000000" w:themeColor="text1"/>
          <w:sz w:val="18"/>
          <w:szCs w:val="18"/>
        </w:rPr>
      </w:pPr>
      <w:r w:rsidRPr="00B15094">
        <w:rPr>
          <w:rFonts w:hint="eastAsia"/>
          <w:color w:val="000000" w:themeColor="text1"/>
          <w:sz w:val="18"/>
          <w:szCs w:val="18"/>
        </w:rPr>
        <w:t>（出典：令和３年度第２回水質部会関係者ヒアリング資料（大阪府漁業</w:t>
      </w:r>
      <w:r w:rsidR="006A443E" w:rsidRPr="00B15094">
        <w:rPr>
          <w:rFonts w:hint="eastAsia"/>
          <w:color w:val="000000" w:themeColor="text1"/>
          <w:sz w:val="18"/>
          <w:szCs w:val="18"/>
        </w:rPr>
        <w:t>協同</w:t>
      </w:r>
      <w:r w:rsidRPr="00B15094">
        <w:rPr>
          <w:rFonts w:hint="eastAsia"/>
          <w:color w:val="000000" w:themeColor="text1"/>
          <w:sz w:val="18"/>
          <w:szCs w:val="18"/>
        </w:rPr>
        <w:t>組合連合会）</w:t>
      </w:r>
    </w:p>
    <w:p w14:paraId="2BDA8D19" w14:textId="2A371C58" w:rsidR="00CA0D94" w:rsidRPr="00B15094" w:rsidRDefault="008A7F7E" w:rsidP="006C2BCE">
      <w:pPr>
        <w:widowControl/>
        <w:suppressLineNumbers/>
        <w:jc w:val="left"/>
        <w:rPr>
          <w:color w:val="000000" w:themeColor="text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90016" behindDoc="0" locked="0" layoutInCell="1" allowOverlap="1" wp14:anchorId="258FC57A" wp14:editId="2995A379">
                <wp:simplePos x="0" y="0"/>
                <wp:positionH relativeFrom="column">
                  <wp:posOffset>1420495</wp:posOffset>
                </wp:positionH>
                <wp:positionV relativeFrom="page">
                  <wp:posOffset>6871970</wp:posOffset>
                </wp:positionV>
                <wp:extent cx="2314575" cy="352425"/>
                <wp:effectExtent l="0" t="0" r="0" b="0"/>
                <wp:wrapSquare wrapText="bothSides"/>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352425"/>
                        </a:xfrm>
                        <a:prstGeom prst="rect">
                          <a:avLst/>
                        </a:prstGeom>
                        <a:noFill/>
                        <a:ln w="9525">
                          <a:noFill/>
                          <a:miter lim="800000"/>
                          <a:headEnd/>
                          <a:tailEnd/>
                        </a:ln>
                      </wps:spPr>
                      <wps:txbx>
                        <w:txbxContent>
                          <w:p w14:paraId="5517AA01" w14:textId="3DBCFE5E" w:rsidR="00573D51" w:rsidRPr="006C2BCE" w:rsidRDefault="00573D51"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(1)　海底耕耘の</w:t>
                            </w:r>
                            <w:r w:rsidRPr="006C2BCE">
                              <w:rPr>
                                <w:rFonts w:ascii="ＭＳ Ｐゴシック" w:eastAsia="ＭＳ Ｐゴシック" w:hAnsi="ＭＳ Ｐゴシック"/>
                                <w:szCs w:val="21"/>
                              </w:rPr>
                              <w:t>概要</w:t>
                            </w:r>
                          </w:p>
                          <w:p w14:paraId="07E1BC49" w14:textId="77777777" w:rsidR="00573D51" w:rsidRDefault="00573D51" w:rsidP="001E44A6">
                            <w:pPr>
                              <w:jc w:val="center"/>
                              <w:rPr>
                                <w:rFonts w:ascii="ＭＳ ゴシック" w:eastAsia="ＭＳ ゴシック" w:hAnsi="ＭＳ ゴシック"/>
                                <w:sz w:val="22"/>
                              </w:rPr>
                            </w:pPr>
                          </w:p>
                          <w:p w14:paraId="7A0100C7" w14:textId="77777777" w:rsidR="00573D51" w:rsidRDefault="00573D51" w:rsidP="001E44A6">
                            <w:pPr>
                              <w:jc w:val="center"/>
                              <w:rPr>
                                <w:rFonts w:ascii="ＭＳ ゴシック" w:eastAsia="ＭＳ ゴシック" w:hAnsi="ＭＳ ゴシック"/>
                                <w:sz w:val="22"/>
                              </w:rPr>
                            </w:pPr>
                          </w:p>
                          <w:p w14:paraId="1387BE58" w14:textId="77777777" w:rsidR="00573D51" w:rsidRDefault="00573D51" w:rsidP="001E44A6">
                            <w:pPr>
                              <w:jc w:val="center"/>
                              <w:rPr>
                                <w:rFonts w:ascii="ＭＳ ゴシック" w:eastAsia="ＭＳ ゴシック" w:hAnsi="ＭＳ ゴシック"/>
                                <w:sz w:val="22"/>
                              </w:rPr>
                            </w:pPr>
                          </w:p>
                          <w:p w14:paraId="599DE6BF" w14:textId="77777777" w:rsidR="00573D51" w:rsidRDefault="00573D51" w:rsidP="001E44A6">
                            <w:pPr>
                              <w:jc w:val="center"/>
                              <w:rPr>
                                <w:rFonts w:ascii="ＭＳ ゴシック" w:eastAsia="ＭＳ ゴシック" w:hAnsi="ＭＳ ゴシック"/>
                                <w:sz w:val="22"/>
                              </w:rPr>
                            </w:pPr>
                          </w:p>
                          <w:p w14:paraId="19AA10BF" w14:textId="77777777" w:rsidR="00573D51" w:rsidRDefault="00573D51" w:rsidP="001E44A6">
                            <w:pPr>
                              <w:jc w:val="center"/>
                              <w:rPr>
                                <w:rFonts w:ascii="ＭＳ ゴシック" w:eastAsia="ＭＳ ゴシック" w:hAnsi="ＭＳ ゴシック"/>
                                <w:sz w:val="22"/>
                              </w:rPr>
                            </w:pPr>
                          </w:p>
                          <w:p w14:paraId="2C511D52" w14:textId="77777777" w:rsidR="00573D51" w:rsidRPr="002B2B41" w:rsidRDefault="00573D51" w:rsidP="001E44A6">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FC57A" id="_x0000_s1084" type="#_x0000_t202" style="position:absolute;margin-left:111.85pt;margin-top:541.1pt;width:182.25pt;height:27.7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" filled="f" stroked="f">
                <v:textbox>
                  <w:txbxContent>
                    <w:p w14:paraId="5517AA01" w14:textId="3DBCFE5E" w:rsidR="00573D51" w:rsidRPr="006C2BCE" w:rsidRDefault="00573D51"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(1)　海底耕耘の</w:t>
                      </w:r>
                      <w:r w:rsidRPr="006C2BCE">
                        <w:rPr>
                          <w:rFonts w:ascii="ＭＳ Ｐゴシック" w:eastAsia="ＭＳ Ｐゴシック" w:hAnsi="ＭＳ Ｐゴシック"/>
                          <w:szCs w:val="21"/>
                        </w:rPr>
                        <w:t>概要</w:t>
                      </w:r>
                    </w:p>
                    <w:p w14:paraId="07E1BC49" w14:textId="77777777" w:rsidR="00573D51" w:rsidRDefault="00573D51" w:rsidP="001E44A6">
                      <w:pPr>
                        <w:jc w:val="center"/>
                        <w:rPr>
                          <w:rFonts w:ascii="ＭＳ ゴシック" w:eastAsia="ＭＳ ゴシック" w:hAnsi="ＭＳ ゴシック"/>
                          <w:sz w:val="22"/>
                        </w:rPr>
                      </w:pPr>
                    </w:p>
                    <w:p w14:paraId="7A0100C7" w14:textId="77777777" w:rsidR="00573D51" w:rsidRDefault="00573D51" w:rsidP="001E44A6">
                      <w:pPr>
                        <w:jc w:val="center"/>
                        <w:rPr>
                          <w:rFonts w:ascii="ＭＳ ゴシック" w:eastAsia="ＭＳ ゴシック" w:hAnsi="ＭＳ ゴシック"/>
                          <w:sz w:val="22"/>
                        </w:rPr>
                      </w:pPr>
                    </w:p>
                    <w:p w14:paraId="1387BE58" w14:textId="77777777" w:rsidR="00573D51" w:rsidRDefault="00573D51" w:rsidP="001E44A6">
                      <w:pPr>
                        <w:jc w:val="center"/>
                        <w:rPr>
                          <w:rFonts w:ascii="ＭＳ ゴシック" w:eastAsia="ＭＳ ゴシック" w:hAnsi="ＭＳ ゴシック"/>
                          <w:sz w:val="22"/>
                        </w:rPr>
                      </w:pPr>
                    </w:p>
                    <w:p w14:paraId="599DE6BF" w14:textId="77777777" w:rsidR="00573D51" w:rsidRDefault="00573D51" w:rsidP="001E44A6">
                      <w:pPr>
                        <w:jc w:val="center"/>
                        <w:rPr>
                          <w:rFonts w:ascii="ＭＳ ゴシック" w:eastAsia="ＭＳ ゴシック" w:hAnsi="ＭＳ ゴシック"/>
                          <w:sz w:val="22"/>
                        </w:rPr>
                      </w:pPr>
                    </w:p>
                    <w:p w14:paraId="19AA10BF" w14:textId="77777777" w:rsidR="00573D51" w:rsidRDefault="00573D51" w:rsidP="001E44A6">
                      <w:pPr>
                        <w:jc w:val="center"/>
                        <w:rPr>
                          <w:rFonts w:ascii="ＭＳ ゴシック" w:eastAsia="ＭＳ ゴシック" w:hAnsi="ＭＳ ゴシック"/>
                          <w:sz w:val="22"/>
                        </w:rPr>
                      </w:pPr>
                    </w:p>
                    <w:p w14:paraId="2C511D52" w14:textId="77777777" w:rsidR="00573D51" w:rsidRPr="002B2B41" w:rsidRDefault="00573D51" w:rsidP="001E44A6">
                      <w:pPr>
                        <w:jc w:val="center"/>
                        <w:rPr>
                          <w:rFonts w:ascii="ＭＳ ゴシック" w:eastAsia="ＭＳ ゴシック" w:hAnsi="ＭＳ ゴシック"/>
                          <w:sz w:val="22"/>
                        </w:rPr>
                      </w:pPr>
                    </w:p>
                  </w:txbxContent>
                </v:textbox>
                <w10:wrap type="square" anchory="page"/>
              </v:shape>
            </w:pict>
          </mc:Fallback>
        </mc:AlternateContent>
      </w:r>
      <w:r w:rsidR="00CA0D94" w:rsidRPr="00B15094">
        <w:rPr>
          <w:color w:val="000000" w:themeColor="text1"/>
        </w:rPr>
        <w:br w:type="page"/>
      </w:r>
    </w:p>
    <w:p w14:paraId="7A63B85E" w14:textId="77777777" w:rsidR="00B16826" w:rsidRPr="00B15094" w:rsidRDefault="00B16826" w:rsidP="006C2BCE">
      <w:pPr>
        <w:suppressLineNumbers/>
        <w:rPr>
          <w:color w:val="000000" w:themeColor="text1"/>
        </w:rPr>
      </w:pPr>
      <w:r w:rsidRPr="00B15094">
        <w:rPr>
          <w:rFonts w:hint="eastAsia"/>
          <w:color w:val="000000" w:themeColor="text1"/>
        </w:rPr>
        <w:lastRenderedPageBreak/>
        <w:t>海底耕耘後の海底の様子</w:t>
      </w:r>
    </w:p>
    <w:p w14:paraId="5EA4E881" w14:textId="6C80E6C9" w:rsidR="00B16826" w:rsidRPr="00B15094" w:rsidRDefault="00B16826" w:rsidP="006C2BCE">
      <w:pPr>
        <w:suppressLineNumbers/>
        <w:rPr>
          <w:color w:val="000000" w:themeColor="text1"/>
        </w:rPr>
      </w:pPr>
      <w:r w:rsidRPr="00B15094">
        <w:rPr>
          <w:noProof/>
          <w:color w:val="000000" w:themeColor="text1"/>
        </w:rPr>
        <w:drawing>
          <wp:inline distT="0" distB="0" distL="0" distR="0" wp14:anchorId="317C00AC" wp14:editId="54736001">
            <wp:extent cx="4401820" cy="2798445"/>
            <wp:effectExtent l="0" t="0" r="0" b="0"/>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01820" cy="2798445"/>
                    </a:xfrm>
                    <a:prstGeom prst="rect">
                      <a:avLst/>
                    </a:prstGeom>
                    <a:noFill/>
                    <a:ln>
                      <a:noFill/>
                    </a:ln>
                  </pic:spPr>
                </pic:pic>
              </a:graphicData>
            </a:graphic>
          </wp:inline>
        </w:drawing>
      </w:r>
    </w:p>
    <w:p w14:paraId="77788E87" w14:textId="0E77599C" w:rsidR="000A19E1" w:rsidRPr="00B15094" w:rsidRDefault="009D7701" w:rsidP="006C2BCE">
      <w:pPr>
        <w:suppressLineNumbers/>
        <w:ind w:firstLineChars="900" w:firstLine="1620"/>
        <w:rPr>
          <w:rFonts w:asciiTheme="minorEastAsia" w:hAnsiTheme="minorEastAsia"/>
          <w:bCs/>
          <w:color w:val="000000" w:themeColor="text1"/>
          <w:sz w:val="18"/>
          <w:szCs w:val="18"/>
        </w:rPr>
      </w:pPr>
      <w:r w:rsidRPr="00B15094">
        <w:rPr>
          <w:rFonts w:asciiTheme="minorEastAsia" w:hAnsiTheme="minorEastAsia" w:hint="eastAsia"/>
          <w:bCs/>
          <w:color w:val="000000" w:themeColor="text1"/>
          <w:sz w:val="18"/>
          <w:szCs w:val="18"/>
        </w:rPr>
        <w:t>（出典：令和３年度第２回水質部会関係者ヒアリング資料（大阪府漁業</w:t>
      </w:r>
      <w:r w:rsidR="006A443E" w:rsidRPr="00B15094">
        <w:rPr>
          <w:rFonts w:asciiTheme="minorEastAsia" w:hAnsiTheme="minorEastAsia" w:hint="eastAsia"/>
          <w:bCs/>
          <w:color w:val="000000" w:themeColor="text1"/>
          <w:sz w:val="18"/>
          <w:szCs w:val="18"/>
        </w:rPr>
        <w:t>協同</w:t>
      </w:r>
      <w:r w:rsidRPr="00B15094">
        <w:rPr>
          <w:rFonts w:asciiTheme="minorEastAsia" w:hAnsiTheme="minorEastAsia" w:hint="eastAsia"/>
          <w:bCs/>
          <w:color w:val="000000" w:themeColor="text1"/>
          <w:sz w:val="18"/>
          <w:szCs w:val="18"/>
        </w:rPr>
        <w:t>組合連合会）</w:t>
      </w:r>
      <w:r w:rsidR="00FF2CAD">
        <w:rPr>
          <w:rFonts w:asciiTheme="minorEastAsia" w:hAnsiTheme="minorEastAsia" w:hint="eastAsia"/>
          <w:bCs/>
          <w:color w:val="000000" w:themeColor="text1"/>
          <w:sz w:val="18"/>
          <w:szCs w:val="18"/>
        </w:rPr>
        <w:t>）</w:t>
      </w:r>
    </w:p>
    <w:p w14:paraId="6700BFEF" w14:textId="2822A728" w:rsidR="00B16826" w:rsidRPr="00B15094" w:rsidRDefault="006C2BCE" w:rsidP="006C2BCE">
      <w:pPr>
        <w:suppressLineNumbers/>
        <w:rPr>
          <w:rFonts w:asciiTheme="majorEastAsia" w:eastAsiaTheme="majorEastAsia" w:hAnsiTheme="majorEastAsia"/>
          <w:bCs/>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92064" behindDoc="0" locked="0" layoutInCell="1" allowOverlap="1" wp14:anchorId="17BF3E8A" wp14:editId="6824218F">
                <wp:simplePos x="0" y="0"/>
                <wp:positionH relativeFrom="column">
                  <wp:posOffset>911860</wp:posOffset>
                </wp:positionH>
                <wp:positionV relativeFrom="page">
                  <wp:posOffset>4184650</wp:posOffset>
                </wp:positionV>
                <wp:extent cx="3486150" cy="352425"/>
                <wp:effectExtent l="0" t="0" r="0" b="0"/>
                <wp:wrapNone/>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52425"/>
                        </a:xfrm>
                        <a:prstGeom prst="rect">
                          <a:avLst/>
                        </a:prstGeom>
                        <a:noFill/>
                        <a:ln w="9525">
                          <a:noFill/>
                          <a:miter lim="800000"/>
                          <a:headEnd/>
                          <a:tailEnd/>
                        </a:ln>
                      </wps:spPr>
                      <wps:txbx>
                        <w:txbxContent>
                          <w:p w14:paraId="7BCE797B" w14:textId="2BEC9C8B" w:rsidR="00573D51" w:rsidRPr="006C2BCE" w:rsidRDefault="00573D51"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w:t>
                            </w:r>
                            <w:r w:rsidRPr="006C2BCE">
                              <w:rPr>
                                <w:rFonts w:ascii="ＭＳ Ｐゴシック" w:eastAsia="ＭＳ Ｐゴシック" w:hAnsi="ＭＳ Ｐゴシック"/>
                                <w:szCs w:val="21"/>
                              </w:rPr>
                              <w:t>2</w:t>
                            </w:r>
                            <w:r w:rsidRPr="006C2BCE">
                              <w:rPr>
                                <w:rFonts w:ascii="ＭＳ Ｐゴシック" w:eastAsia="ＭＳ Ｐゴシック" w:hAnsi="ＭＳ Ｐゴシック" w:hint="eastAsia"/>
                                <w:szCs w:val="21"/>
                              </w:rPr>
                              <w:t>)　 海底耕耘後の海底の様子</w:t>
                            </w:r>
                          </w:p>
                          <w:p w14:paraId="3B1762EA" w14:textId="77777777" w:rsidR="00573D51" w:rsidRDefault="00573D51" w:rsidP="001E44A6">
                            <w:pPr>
                              <w:jc w:val="center"/>
                              <w:rPr>
                                <w:rFonts w:ascii="ＭＳ ゴシック" w:eastAsia="ＭＳ ゴシック" w:hAnsi="ＭＳ ゴシック"/>
                                <w:sz w:val="22"/>
                              </w:rPr>
                            </w:pPr>
                          </w:p>
                          <w:p w14:paraId="0B3A6EF9" w14:textId="77777777" w:rsidR="00573D51" w:rsidRDefault="00573D51" w:rsidP="001E44A6">
                            <w:pPr>
                              <w:jc w:val="center"/>
                              <w:rPr>
                                <w:rFonts w:ascii="ＭＳ ゴシック" w:eastAsia="ＭＳ ゴシック" w:hAnsi="ＭＳ ゴシック"/>
                                <w:sz w:val="22"/>
                              </w:rPr>
                            </w:pPr>
                          </w:p>
                          <w:p w14:paraId="5BBFF044" w14:textId="77777777" w:rsidR="00573D51" w:rsidRDefault="00573D51" w:rsidP="001E44A6">
                            <w:pPr>
                              <w:jc w:val="center"/>
                              <w:rPr>
                                <w:rFonts w:ascii="ＭＳ ゴシック" w:eastAsia="ＭＳ ゴシック" w:hAnsi="ＭＳ ゴシック"/>
                                <w:sz w:val="22"/>
                              </w:rPr>
                            </w:pPr>
                          </w:p>
                          <w:p w14:paraId="6D71482D" w14:textId="77777777" w:rsidR="00573D51" w:rsidRDefault="00573D51" w:rsidP="001E44A6">
                            <w:pPr>
                              <w:jc w:val="center"/>
                              <w:rPr>
                                <w:rFonts w:ascii="ＭＳ ゴシック" w:eastAsia="ＭＳ ゴシック" w:hAnsi="ＭＳ ゴシック"/>
                                <w:sz w:val="22"/>
                              </w:rPr>
                            </w:pPr>
                          </w:p>
                          <w:p w14:paraId="2DEAE0A2" w14:textId="77777777" w:rsidR="00573D51" w:rsidRDefault="00573D51" w:rsidP="001E44A6">
                            <w:pPr>
                              <w:jc w:val="center"/>
                              <w:rPr>
                                <w:rFonts w:ascii="ＭＳ ゴシック" w:eastAsia="ＭＳ ゴシック" w:hAnsi="ＭＳ ゴシック"/>
                                <w:sz w:val="22"/>
                              </w:rPr>
                            </w:pPr>
                          </w:p>
                          <w:p w14:paraId="26B86B1D" w14:textId="77777777" w:rsidR="00573D51" w:rsidRPr="002B2B41" w:rsidRDefault="00573D51" w:rsidP="001E44A6">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F3E8A" id="_x0000_s1085" type="#_x0000_t202" style="position:absolute;left:0;text-align:left;margin-left:71.8pt;margin-top:329.5pt;width:274.5pt;height:27.75pt;z-index:25199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" filled="f" stroked="f">
                <v:textbox>
                  <w:txbxContent>
                    <w:p w14:paraId="7BCE797B" w14:textId="2BEC9C8B" w:rsidR="00573D51" w:rsidRPr="006C2BCE" w:rsidRDefault="00573D51"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w:t>
                      </w:r>
                      <w:r w:rsidRPr="006C2BCE">
                        <w:rPr>
                          <w:rFonts w:ascii="ＭＳ Ｐゴシック" w:eastAsia="ＭＳ Ｐゴシック" w:hAnsi="ＭＳ Ｐゴシック"/>
                          <w:szCs w:val="21"/>
                        </w:rPr>
                        <w:t>2</w:t>
                      </w:r>
                      <w:r w:rsidRPr="006C2BCE">
                        <w:rPr>
                          <w:rFonts w:ascii="ＭＳ Ｐゴシック" w:eastAsia="ＭＳ Ｐゴシック" w:hAnsi="ＭＳ Ｐゴシック" w:hint="eastAsia"/>
                          <w:szCs w:val="21"/>
                        </w:rPr>
                        <w:t>)　 海底耕耘後の海底の様子</w:t>
                      </w:r>
                    </w:p>
                    <w:p w14:paraId="3B1762EA" w14:textId="77777777" w:rsidR="00573D51" w:rsidRDefault="00573D51" w:rsidP="001E44A6">
                      <w:pPr>
                        <w:jc w:val="center"/>
                        <w:rPr>
                          <w:rFonts w:ascii="ＭＳ ゴシック" w:eastAsia="ＭＳ ゴシック" w:hAnsi="ＭＳ ゴシック"/>
                          <w:sz w:val="22"/>
                        </w:rPr>
                      </w:pPr>
                    </w:p>
                    <w:p w14:paraId="0B3A6EF9" w14:textId="77777777" w:rsidR="00573D51" w:rsidRDefault="00573D51" w:rsidP="001E44A6">
                      <w:pPr>
                        <w:jc w:val="center"/>
                        <w:rPr>
                          <w:rFonts w:ascii="ＭＳ ゴシック" w:eastAsia="ＭＳ ゴシック" w:hAnsi="ＭＳ ゴシック"/>
                          <w:sz w:val="22"/>
                        </w:rPr>
                      </w:pPr>
                    </w:p>
                    <w:p w14:paraId="5BBFF044" w14:textId="77777777" w:rsidR="00573D51" w:rsidRDefault="00573D51" w:rsidP="001E44A6">
                      <w:pPr>
                        <w:jc w:val="center"/>
                        <w:rPr>
                          <w:rFonts w:ascii="ＭＳ ゴシック" w:eastAsia="ＭＳ ゴシック" w:hAnsi="ＭＳ ゴシック"/>
                          <w:sz w:val="22"/>
                        </w:rPr>
                      </w:pPr>
                    </w:p>
                    <w:p w14:paraId="6D71482D" w14:textId="77777777" w:rsidR="00573D51" w:rsidRDefault="00573D51" w:rsidP="001E44A6">
                      <w:pPr>
                        <w:jc w:val="center"/>
                        <w:rPr>
                          <w:rFonts w:ascii="ＭＳ ゴシック" w:eastAsia="ＭＳ ゴシック" w:hAnsi="ＭＳ ゴシック"/>
                          <w:sz w:val="22"/>
                        </w:rPr>
                      </w:pPr>
                    </w:p>
                    <w:p w14:paraId="2DEAE0A2" w14:textId="77777777" w:rsidR="00573D51" w:rsidRDefault="00573D51" w:rsidP="001E44A6">
                      <w:pPr>
                        <w:jc w:val="center"/>
                        <w:rPr>
                          <w:rFonts w:ascii="ＭＳ ゴシック" w:eastAsia="ＭＳ ゴシック" w:hAnsi="ＭＳ ゴシック"/>
                          <w:sz w:val="22"/>
                        </w:rPr>
                      </w:pPr>
                    </w:p>
                    <w:p w14:paraId="26B86B1D" w14:textId="77777777" w:rsidR="00573D51" w:rsidRPr="002B2B41" w:rsidRDefault="00573D51" w:rsidP="001E44A6">
                      <w:pPr>
                        <w:jc w:val="center"/>
                        <w:rPr>
                          <w:rFonts w:ascii="ＭＳ ゴシック" w:eastAsia="ＭＳ ゴシック" w:hAnsi="ＭＳ ゴシック"/>
                          <w:sz w:val="22"/>
                        </w:rPr>
                      </w:pPr>
                    </w:p>
                  </w:txbxContent>
                </v:textbox>
                <w10:wrap anchory="page"/>
              </v:shape>
            </w:pict>
          </mc:Fallback>
        </mc:AlternateContent>
      </w:r>
    </w:p>
    <w:p w14:paraId="22D02D6F" w14:textId="77777777" w:rsidR="00CE724E" w:rsidRPr="00B15094" w:rsidRDefault="00CE724E" w:rsidP="006C2BCE">
      <w:pPr>
        <w:suppressLineNumbers/>
        <w:rPr>
          <w:rFonts w:asciiTheme="majorEastAsia" w:eastAsiaTheme="majorEastAsia" w:hAnsiTheme="majorEastAsia"/>
          <w:b/>
          <w:bCs/>
          <w:color w:val="000000" w:themeColor="text1"/>
          <w:sz w:val="22"/>
        </w:rPr>
      </w:pPr>
    </w:p>
    <w:p w14:paraId="276BCD99" w14:textId="77777777" w:rsidR="00CE724E" w:rsidRPr="00E43965" w:rsidRDefault="00CE724E" w:rsidP="007B64FA">
      <w:pPr>
        <w:rPr>
          <w:rFonts w:ascii="ＭＳ Ｐゴシック" w:eastAsia="ＭＳ Ｐゴシック" w:hAnsi="ＭＳ Ｐゴシック"/>
          <w:b/>
          <w:bCs/>
          <w:color w:val="000000" w:themeColor="text1"/>
          <w:sz w:val="22"/>
        </w:rPr>
      </w:pPr>
      <w:r w:rsidRPr="00E43965">
        <w:rPr>
          <w:rFonts w:ascii="ＭＳ Ｐゴシック" w:eastAsia="ＭＳ Ｐゴシック" w:hAnsi="ＭＳ Ｐゴシック"/>
          <w:b/>
          <w:bCs/>
          <w:color w:val="000000" w:themeColor="text1"/>
          <w:sz w:val="22"/>
        </w:rPr>
        <w:t>(12)</w:t>
      </w:r>
      <w:r w:rsidRPr="00E43965">
        <w:rPr>
          <w:rFonts w:ascii="ＭＳ Ｐゴシック" w:eastAsia="ＭＳ Ｐゴシック" w:hAnsi="ＭＳ Ｐゴシック" w:hint="eastAsia"/>
          <w:color w:val="000000" w:themeColor="text1"/>
        </w:rPr>
        <w:t xml:space="preserve"> </w:t>
      </w:r>
      <w:r w:rsidRPr="00E43965">
        <w:rPr>
          <w:rFonts w:ascii="ＭＳ Ｐゴシック" w:eastAsia="ＭＳ Ｐゴシック" w:hAnsi="ＭＳ Ｐゴシック" w:hint="eastAsia"/>
          <w:b/>
          <w:bCs/>
          <w:color w:val="000000" w:themeColor="text1"/>
          <w:sz w:val="22"/>
        </w:rPr>
        <w:t>攪拌ブロック礁の設置について</w:t>
      </w:r>
    </w:p>
    <w:p w14:paraId="6DBB2AFD" w14:textId="0D796DE4" w:rsidR="00CE724E" w:rsidRPr="00B15094" w:rsidRDefault="00482B0A" w:rsidP="007B64FA">
      <w:pPr>
        <w:rPr>
          <w:rFonts w:asciiTheme="minorEastAsia" w:hAnsiTheme="minorEastAsia"/>
          <w:color w:val="000000" w:themeColor="text1"/>
          <w:sz w:val="22"/>
        </w:rPr>
      </w:pPr>
      <w:r w:rsidRPr="00FB67F5">
        <w:rPr>
          <w:rFonts w:asciiTheme="minorEastAsia" w:hAnsiTheme="minorEastAsia" w:hint="eastAsia"/>
          <w:bCs/>
          <w:sz w:val="22"/>
        </w:rPr>
        <w:t xml:space="preserve">○　</w:t>
      </w:r>
      <w:r w:rsidR="00CE724E" w:rsidRPr="00FB67F5">
        <w:rPr>
          <w:rFonts w:asciiTheme="minorEastAsia" w:hAnsiTheme="minorEastAsia" w:hint="eastAsia"/>
          <w:sz w:val="22"/>
        </w:rPr>
        <w:t>岸和田市～泉佐野市地</w:t>
      </w:r>
      <w:r w:rsidR="00CE724E" w:rsidRPr="00B15094">
        <w:rPr>
          <w:rFonts w:asciiTheme="minorEastAsia" w:hAnsiTheme="minorEastAsia" w:hint="eastAsia"/>
          <w:color w:val="000000" w:themeColor="text1"/>
          <w:sz w:val="22"/>
        </w:rPr>
        <w:t>先海域における攪拌ブロック礁の設置</w:t>
      </w:r>
    </w:p>
    <w:p w14:paraId="406D25E5" w14:textId="68B38B70" w:rsidR="00CE724E" w:rsidRPr="00B15094" w:rsidRDefault="00CE724E" w:rsidP="008A7F7E">
      <w:pPr>
        <w:spacing w:line="300" w:lineRule="exact"/>
        <w:ind w:leftChars="100" w:left="210"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攪拌ブロック礁は、水の流れがブロックに衝突した時に発生する力を活用して、貧酸素水塊が発生する原因となる底質の改善及び上下層の混合による水温躍層の緩和を図るものである。このブロックを、東岸恒流帯に沿って、効果的と考えられる範囲内に面的に整備し、広域的な漁場整備を図ることを目的としている。平成26年度</w:t>
      </w:r>
      <w:r w:rsidR="006C061D">
        <w:rPr>
          <w:rFonts w:asciiTheme="minorEastAsia" w:hAnsiTheme="minorEastAsia" w:hint="eastAsia"/>
          <w:color w:val="000000" w:themeColor="text1"/>
          <w:sz w:val="22"/>
        </w:rPr>
        <w:t>（2014年度）</w:t>
      </w:r>
      <w:r w:rsidRPr="00B15094">
        <w:rPr>
          <w:rFonts w:asciiTheme="minorEastAsia" w:hAnsiTheme="minorEastAsia" w:hint="eastAsia"/>
          <w:color w:val="000000" w:themeColor="text1"/>
          <w:sz w:val="22"/>
        </w:rPr>
        <w:t>から令和２年度</w:t>
      </w:r>
      <w:r w:rsidR="006C061D">
        <w:rPr>
          <w:rFonts w:asciiTheme="minorEastAsia" w:hAnsiTheme="minorEastAsia" w:hint="eastAsia"/>
          <w:color w:val="000000" w:themeColor="text1"/>
          <w:sz w:val="22"/>
        </w:rPr>
        <w:t>（2020年度）</w:t>
      </w:r>
      <w:r w:rsidRPr="00B15094">
        <w:rPr>
          <w:rFonts w:asciiTheme="minorEastAsia" w:hAnsiTheme="minorEastAsia" w:hint="eastAsia"/>
          <w:color w:val="000000" w:themeColor="text1"/>
          <w:sz w:val="22"/>
        </w:rPr>
        <w:t>にかけて岸和田市から泉佐野市沖に攪拌ブロック礁を計200基設置した。（図</w:t>
      </w:r>
      <w:r w:rsidR="006C061D" w:rsidRPr="006C061D">
        <w:rPr>
          <w:rFonts w:asciiTheme="minorEastAsia" w:hAnsiTheme="minorEastAsia" w:hint="eastAsia"/>
          <w:color w:val="000000" w:themeColor="text1"/>
          <w:sz w:val="22"/>
        </w:rPr>
        <w:t>Ⅱ-１-</w:t>
      </w:r>
      <w:r w:rsidRPr="00B15094">
        <w:rPr>
          <w:rFonts w:asciiTheme="minorEastAsia" w:hAnsiTheme="minorEastAsia" w:hint="eastAsia"/>
          <w:color w:val="000000" w:themeColor="text1"/>
          <w:sz w:val="22"/>
        </w:rPr>
        <w:t>2</w:t>
      </w:r>
      <w:r w:rsidRPr="00B15094">
        <w:rPr>
          <w:rFonts w:asciiTheme="minorEastAsia" w:hAnsiTheme="minorEastAsia"/>
          <w:color w:val="000000" w:themeColor="text1"/>
          <w:sz w:val="22"/>
        </w:rPr>
        <w:t>7</w:t>
      </w:r>
      <w:r w:rsidRPr="00B15094">
        <w:rPr>
          <w:rFonts w:asciiTheme="minorEastAsia" w:hAnsiTheme="minorEastAsia" w:hint="eastAsia"/>
          <w:color w:val="000000" w:themeColor="text1"/>
          <w:sz w:val="22"/>
        </w:rPr>
        <w:t>）</w:t>
      </w:r>
    </w:p>
    <w:p w14:paraId="365390F1" w14:textId="77777777" w:rsidR="00CE724E" w:rsidRPr="00B15094" w:rsidRDefault="00CE724E" w:rsidP="00FF2CAD">
      <w:pPr>
        <w:suppressLineNumbers/>
        <w:ind w:firstLineChars="100" w:firstLine="210"/>
        <w:rPr>
          <w:rFonts w:asciiTheme="minorEastAsia" w:hAnsiTheme="minorEastAsia"/>
          <w:color w:val="000000" w:themeColor="text1"/>
          <w:sz w:val="22"/>
        </w:rPr>
      </w:pPr>
      <w:r w:rsidRPr="00B15094">
        <w:rPr>
          <w:rFonts w:hint="eastAsia"/>
          <w:noProof/>
          <w:color w:val="000000" w:themeColor="text1"/>
        </w:rPr>
        <w:drawing>
          <wp:inline distT="0" distB="0" distL="0" distR="0" wp14:anchorId="01A6A836" wp14:editId="718FD38A">
            <wp:extent cx="4334933" cy="1335401"/>
            <wp:effectExtent l="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57985" cy="1342502"/>
                    </a:xfrm>
                    <a:prstGeom prst="rect">
                      <a:avLst/>
                    </a:prstGeom>
                    <a:noFill/>
                    <a:ln>
                      <a:noFill/>
                    </a:ln>
                  </pic:spPr>
                </pic:pic>
              </a:graphicData>
            </a:graphic>
          </wp:inline>
        </w:drawing>
      </w:r>
    </w:p>
    <w:p w14:paraId="08EEBF57" w14:textId="28FF46B8" w:rsidR="00CE724E" w:rsidRPr="00FF2CAD" w:rsidRDefault="00CE724E" w:rsidP="00FF2CAD">
      <w:pPr>
        <w:suppressLineNumbers/>
        <w:ind w:firstLineChars="1300" w:firstLine="2600"/>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図</w:t>
      </w:r>
      <w:r w:rsidR="006C061D" w:rsidRPr="006C061D">
        <w:rPr>
          <w:rFonts w:asciiTheme="majorEastAsia" w:eastAsiaTheme="majorEastAsia" w:hAnsiTheme="majorEastAsia" w:hint="eastAsia"/>
          <w:color w:val="000000" w:themeColor="text1"/>
          <w:sz w:val="20"/>
          <w:szCs w:val="20"/>
        </w:rPr>
        <w:t>Ⅱ-１</w:t>
      </w:r>
      <w:r w:rsidR="006C061D" w:rsidRPr="006C061D">
        <w:rPr>
          <w:rFonts w:asciiTheme="majorEastAsia" w:eastAsiaTheme="majorEastAsia" w:hAnsiTheme="majorEastAsia"/>
          <w:color w:val="000000" w:themeColor="text1"/>
          <w:sz w:val="20"/>
          <w:szCs w:val="20"/>
        </w:rPr>
        <w:t>-</w:t>
      </w:r>
      <w:r w:rsidRPr="00B15094">
        <w:rPr>
          <w:rFonts w:asciiTheme="majorEastAsia" w:eastAsiaTheme="majorEastAsia" w:hAnsiTheme="majorEastAsia" w:hint="eastAsia"/>
          <w:color w:val="000000" w:themeColor="text1"/>
          <w:sz w:val="20"/>
          <w:szCs w:val="20"/>
        </w:rPr>
        <w:t>27　攪拌ブロック礁</w:t>
      </w:r>
    </w:p>
    <w:p w14:paraId="4A2F29BF" w14:textId="77777777" w:rsidR="003809C5" w:rsidRPr="00E43965" w:rsidRDefault="003809C5" w:rsidP="00FF2CAD">
      <w:pPr>
        <w:suppressLineNumbers/>
        <w:rPr>
          <w:rFonts w:ascii="ＭＳ Ｐゴシック" w:eastAsia="ＭＳ Ｐゴシック" w:hAnsi="ＭＳ Ｐゴシック"/>
          <w:b/>
          <w:bCs/>
          <w:color w:val="000000" w:themeColor="text1"/>
          <w:sz w:val="22"/>
        </w:rPr>
      </w:pPr>
      <w:r w:rsidRPr="00E43965">
        <w:rPr>
          <w:rFonts w:ascii="ＭＳ Ｐゴシック" w:eastAsia="ＭＳ Ｐゴシック" w:hAnsi="ＭＳ Ｐゴシック"/>
          <w:b/>
          <w:bCs/>
          <w:color w:val="000000" w:themeColor="text1"/>
          <w:sz w:val="22"/>
        </w:rPr>
        <w:t>(1</w:t>
      </w:r>
      <w:r w:rsidR="00CE724E" w:rsidRPr="00E43965">
        <w:rPr>
          <w:rFonts w:ascii="ＭＳ Ｐゴシック" w:eastAsia="ＭＳ Ｐゴシック" w:hAnsi="ＭＳ Ｐゴシック"/>
          <w:b/>
          <w:bCs/>
          <w:color w:val="000000" w:themeColor="text1"/>
          <w:sz w:val="22"/>
        </w:rPr>
        <w:t>3</w:t>
      </w:r>
      <w:r w:rsidRPr="00E43965">
        <w:rPr>
          <w:rFonts w:ascii="ＭＳ Ｐゴシック" w:eastAsia="ＭＳ Ｐゴシック" w:hAnsi="ＭＳ Ｐゴシック"/>
          <w:b/>
          <w:bCs/>
          <w:color w:val="000000" w:themeColor="text1"/>
          <w:sz w:val="22"/>
        </w:rPr>
        <w:t>)</w:t>
      </w:r>
      <w:r w:rsidRPr="00E43965">
        <w:rPr>
          <w:rFonts w:ascii="ＭＳ Ｐゴシック" w:eastAsia="ＭＳ Ｐゴシック" w:hAnsi="ＭＳ Ｐゴシック" w:hint="eastAsia"/>
          <w:b/>
          <w:bCs/>
          <w:color w:val="000000" w:themeColor="text1"/>
          <w:sz w:val="22"/>
        </w:rPr>
        <w:t>窪地の埋め戻しについて</w:t>
      </w:r>
    </w:p>
    <w:p w14:paraId="0E61669F" w14:textId="4708E594" w:rsidR="00076436" w:rsidRPr="00E43965" w:rsidRDefault="00E43965" w:rsidP="00E43965">
      <w:pPr>
        <w:suppressLineNumbers/>
        <w:rPr>
          <w:rFonts w:ascii="ＭＳ Ｐゴシック" w:eastAsia="ＭＳ Ｐゴシック" w:hAnsi="ＭＳ Ｐゴシック"/>
          <w:b/>
          <w:color w:val="000000" w:themeColor="text1"/>
          <w:sz w:val="22"/>
        </w:rPr>
      </w:pPr>
      <w:r w:rsidRPr="00E43965">
        <w:rPr>
          <w:rFonts w:ascii="ＭＳ Ｐゴシック" w:eastAsia="ＭＳ Ｐゴシック" w:hAnsi="ＭＳ Ｐゴシック" w:hint="eastAsia"/>
          <w:b/>
          <w:color w:val="000000" w:themeColor="text1"/>
          <w:sz w:val="22"/>
        </w:rPr>
        <w:t>① 窪地について</w:t>
      </w:r>
    </w:p>
    <w:p w14:paraId="49AA9A42" w14:textId="397C8BC1" w:rsidR="00076436" w:rsidRPr="00B15094" w:rsidRDefault="00076436" w:rsidP="008A7F7E">
      <w:pPr>
        <w:suppressLineNumbers/>
        <w:spacing w:line="300" w:lineRule="exact"/>
        <w:ind w:leftChars="117" w:left="466"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w:t>
      </w:r>
      <w:r w:rsidR="00573D51">
        <w:rPr>
          <w:rFonts w:ascii="ＭＳ 明朝" w:eastAsia="ＭＳ 明朝" w:hAnsi="ＭＳ 明朝" w:hint="eastAsia"/>
          <w:color w:val="000000" w:themeColor="text1"/>
          <w:sz w:val="22"/>
        </w:rPr>
        <w:t xml:space="preserve"> </w:t>
      </w:r>
      <w:r w:rsidRPr="00B15094">
        <w:rPr>
          <w:rFonts w:ascii="ＭＳ 明朝" w:eastAsia="ＭＳ 明朝" w:hAnsi="ＭＳ 明朝" w:hint="eastAsia"/>
          <w:color w:val="000000" w:themeColor="text1"/>
          <w:sz w:val="22"/>
        </w:rPr>
        <w:t>海底の窪地は、昭和30年代後半より埋め立て用の土砂を海底から掘削した際に出来たもので、大阪湾に21か所存在する（総容積 約3,600万ｍ</w:t>
      </w:r>
      <w:r w:rsidRPr="00B15094">
        <w:rPr>
          <w:rFonts w:ascii="ＭＳ 明朝" w:eastAsia="ＭＳ 明朝" w:hAnsi="ＭＳ 明朝" w:hint="eastAsia"/>
          <w:color w:val="000000" w:themeColor="text1"/>
          <w:sz w:val="22"/>
          <w:vertAlign w:val="superscript"/>
        </w:rPr>
        <w:t>3</w:t>
      </w:r>
      <w:r w:rsidRPr="00B15094">
        <w:rPr>
          <w:rFonts w:ascii="ＭＳ 明朝" w:eastAsia="ＭＳ 明朝" w:hAnsi="ＭＳ 明朝" w:hint="eastAsia"/>
          <w:color w:val="000000" w:themeColor="text1"/>
          <w:sz w:val="22"/>
        </w:rPr>
        <w:t>）。</w:t>
      </w:r>
    </w:p>
    <w:p w14:paraId="30ECAE2B" w14:textId="767B805F" w:rsidR="00076436" w:rsidRDefault="00076436" w:rsidP="008A7F7E">
      <w:pPr>
        <w:suppressLineNumbers/>
        <w:spacing w:line="300" w:lineRule="exact"/>
        <w:ind w:leftChars="117" w:left="466"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内部にヘドロが溜まり、夏場、貧酸素状態になるため魚介類が生息できず、有害な青潮発生の一因になっている。</w:t>
      </w:r>
    </w:p>
    <w:p w14:paraId="7AF8BDAF" w14:textId="77777777" w:rsidR="008A7F7E" w:rsidRPr="00B15094" w:rsidRDefault="008A7F7E" w:rsidP="008A7F7E">
      <w:pPr>
        <w:suppressLineNumbers/>
        <w:spacing w:line="300" w:lineRule="exact"/>
        <w:ind w:leftChars="117" w:left="466" w:hangingChars="100" w:hanging="220"/>
        <w:rPr>
          <w:rFonts w:ascii="ＭＳ 明朝" w:eastAsia="ＭＳ 明朝" w:hAnsi="ＭＳ 明朝"/>
          <w:color w:val="000000" w:themeColor="text1"/>
          <w:sz w:val="22"/>
        </w:rPr>
      </w:pPr>
    </w:p>
    <w:p w14:paraId="02E27972" w14:textId="6B6A1985" w:rsidR="00076436" w:rsidRPr="00E43965" w:rsidRDefault="00E43965" w:rsidP="00E43965">
      <w:pPr>
        <w:suppressLineNumbers/>
        <w:rPr>
          <w:rFonts w:ascii="ＭＳ Ｐゴシック" w:eastAsia="ＭＳ Ｐゴシック" w:hAnsi="ＭＳ Ｐゴシック"/>
          <w:b/>
          <w:color w:val="000000" w:themeColor="text1"/>
          <w:sz w:val="22"/>
        </w:rPr>
      </w:pPr>
      <w:r w:rsidRPr="00E43965">
        <w:rPr>
          <w:rFonts w:ascii="ＭＳ Ｐゴシック" w:eastAsia="ＭＳ Ｐゴシック" w:hAnsi="ＭＳ Ｐゴシック" w:hint="eastAsia"/>
          <w:b/>
          <w:color w:val="000000" w:themeColor="text1"/>
          <w:sz w:val="22"/>
        </w:rPr>
        <w:t>② 窪地対策の実施体制</w:t>
      </w:r>
    </w:p>
    <w:p w14:paraId="4559CB60" w14:textId="3081354D" w:rsidR="00076436" w:rsidRPr="00B15094" w:rsidRDefault="00076436" w:rsidP="008A7F7E">
      <w:pPr>
        <w:suppressLineNumbers/>
        <w:spacing w:line="300" w:lineRule="exact"/>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w:t>
      </w:r>
      <w:r w:rsidR="0072076C">
        <w:rPr>
          <w:rFonts w:ascii="ＭＳ 明朝" w:eastAsia="ＭＳ 明朝" w:hAnsi="ＭＳ 明朝" w:hint="eastAsia"/>
          <w:color w:val="000000" w:themeColor="text1"/>
          <w:sz w:val="22"/>
        </w:rPr>
        <w:t xml:space="preserve"> </w:t>
      </w:r>
      <w:r w:rsidRPr="00B15094">
        <w:rPr>
          <w:rFonts w:ascii="ＭＳ 明朝" w:eastAsia="ＭＳ 明朝" w:hAnsi="ＭＳ 明朝" w:hint="eastAsia"/>
          <w:color w:val="000000" w:themeColor="text1"/>
          <w:sz w:val="22"/>
        </w:rPr>
        <w:t>国が、航路浚渫や河川浚渫等の事業で発生する土砂を活用し、埋め戻しを実施している。</w:t>
      </w:r>
    </w:p>
    <w:p w14:paraId="20DC0E3A" w14:textId="2B790DDB" w:rsidR="00076436" w:rsidRPr="00FB67F5" w:rsidRDefault="00076436" w:rsidP="008A7F7E">
      <w:pPr>
        <w:spacing w:line="300" w:lineRule="exact"/>
        <w:ind w:leftChars="100" w:left="430" w:hangingChars="100" w:hanging="220"/>
        <w:rPr>
          <w:rFonts w:ascii="ＭＳ 明朝" w:eastAsia="ＭＳ 明朝" w:hAnsi="ＭＳ 明朝"/>
          <w:sz w:val="22"/>
        </w:rPr>
      </w:pPr>
      <w:r w:rsidRPr="00B15094">
        <w:rPr>
          <w:rFonts w:ascii="ＭＳ 明朝" w:eastAsia="ＭＳ 明朝" w:hAnsi="ＭＳ 明朝" w:hint="eastAsia"/>
          <w:color w:val="000000" w:themeColor="text1"/>
          <w:sz w:val="22"/>
        </w:rPr>
        <w:t>・</w:t>
      </w:r>
      <w:r w:rsidR="0072076C" w:rsidRPr="00FB67F5">
        <w:rPr>
          <w:rFonts w:ascii="ＭＳ 明朝" w:eastAsia="ＭＳ 明朝" w:hAnsi="ＭＳ 明朝" w:hint="eastAsia"/>
          <w:sz w:val="22"/>
        </w:rPr>
        <w:t xml:space="preserve"> </w:t>
      </w:r>
      <w:r w:rsidRPr="00FB67F5">
        <w:rPr>
          <w:rFonts w:ascii="ＭＳ 明朝" w:eastAsia="ＭＳ 明朝" w:hAnsi="ＭＳ 明朝" w:hint="eastAsia"/>
          <w:sz w:val="22"/>
        </w:rPr>
        <w:t>窪地埋め戻しの推進等を目的として、令和元年度</w:t>
      </w:r>
      <w:r w:rsidR="006C061D" w:rsidRPr="00FB67F5">
        <w:rPr>
          <w:rFonts w:ascii="ＭＳ 明朝" w:eastAsia="ＭＳ 明朝" w:hAnsi="ＭＳ 明朝" w:hint="eastAsia"/>
          <w:sz w:val="22"/>
        </w:rPr>
        <w:t>（2</w:t>
      </w:r>
      <w:r w:rsidR="006C061D" w:rsidRPr="00FB67F5">
        <w:rPr>
          <w:rFonts w:ascii="ＭＳ 明朝" w:eastAsia="ＭＳ 明朝" w:hAnsi="ＭＳ 明朝"/>
          <w:sz w:val="22"/>
        </w:rPr>
        <w:t>019</w:t>
      </w:r>
      <w:r w:rsidR="006C061D" w:rsidRPr="00FB67F5">
        <w:rPr>
          <w:rFonts w:ascii="ＭＳ 明朝" w:eastAsia="ＭＳ 明朝" w:hAnsi="ＭＳ 明朝" w:hint="eastAsia"/>
          <w:sz w:val="22"/>
        </w:rPr>
        <w:t>年度）</w:t>
      </w:r>
      <w:r w:rsidRPr="00FB67F5">
        <w:rPr>
          <w:rFonts w:ascii="ＭＳ 明朝" w:eastAsia="ＭＳ 明朝" w:hAnsi="ＭＳ 明朝" w:hint="eastAsia"/>
          <w:sz w:val="22"/>
        </w:rPr>
        <w:t>に、国、</w:t>
      </w:r>
      <w:r w:rsidR="006F51CB" w:rsidRPr="00FB67F5">
        <w:rPr>
          <w:rFonts w:ascii="ＭＳ 明朝" w:eastAsia="ＭＳ 明朝" w:hAnsi="ＭＳ 明朝" w:hint="eastAsia"/>
          <w:sz w:val="22"/>
        </w:rPr>
        <w:t>大阪</w:t>
      </w:r>
      <w:r w:rsidRPr="00FB67F5">
        <w:rPr>
          <w:rFonts w:ascii="ＭＳ 明朝" w:eastAsia="ＭＳ 明朝" w:hAnsi="ＭＳ 明朝" w:hint="eastAsia"/>
          <w:sz w:val="22"/>
        </w:rPr>
        <w:t>府、堺市で</w:t>
      </w:r>
      <w:r w:rsidRPr="00FB67F5">
        <w:rPr>
          <w:rFonts w:ascii="ＭＳ 明朝" w:eastAsia="ＭＳ 明朝" w:hAnsi="ＭＳ 明朝" w:hint="eastAsia"/>
          <w:sz w:val="22"/>
        </w:rPr>
        <w:lastRenderedPageBreak/>
        <w:t>構成される「大阪湾海域環境支援協議会」（事務局：近畿地方整備局）を設立した。</w:t>
      </w:r>
    </w:p>
    <w:p w14:paraId="351A8436" w14:textId="44CD2810" w:rsidR="00076436" w:rsidRDefault="00076436" w:rsidP="008A7F7E">
      <w:pPr>
        <w:spacing w:line="300" w:lineRule="exact"/>
        <w:ind w:leftChars="100" w:left="430" w:hangingChars="100" w:hanging="220"/>
        <w:rPr>
          <w:rFonts w:ascii="ＭＳ 明朝" w:eastAsia="ＭＳ 明朝" w:hAnsi="ＭＳ 明朝"/>
          <w:sz w:val="22"/>
        </w:rPr>
      </w:pPr>
      <w:r w:rsidRPr="00FB67F5">
        <w:rPr>
          <w:rFonts w:ascii="ＭＳ 明朝" w:eastAsia="ＭＳ 明朝" w:hAnsi="ＭＳ 明朝" w:hint="eastAsia"/>
          <w:sz w:val="22"/>
        </w:rPr>
        <w:t>・ 国が、学識経験者及び行政で構成される「海底地形修復技術に関する検討会」を設置し、環境改善効果の把握や対策技術の評価を実施している。</w:t>
      </w:r>
    </w:p>
    <w:p w14:paraId="0D86D85D" w14:textId="77777777" w:rsidR="008A7F7E" w:rsidRPr="00FB67F5" w:rsidRDefault="008A7F7E" w:rsidP="008A7F7E">
      <w:pPr>
        <w:spacing w:line="300" w:lineRule="exact"/>
        <w:ind w:leftChars="100" w:left="430" w:hangingChars="100" w:hanging="220"/>
        <w:rPr>
          <w:rFonts w:ascii="ＭＳ 明朝" w:eastAsia="ＭＳ 明朝" w:hAnsi="ＭＳ 明朝"/>
          <w:sz w:val="22"/>
        </w:rPr>
      </w:pPr>
    </w:p>
    <w:p w14:paraId="554EEDD9" w14:textId="2CB0D04B" w:rsidR="00076436" w:rsidRPr="00FB67F5" w:rsidRDefault="00E43965" w:rsidP="00E43965">
      <w:pPr>
        <w:rPr>
          <w:rFonts w:ascii="ＭＳ Ｐゴシック" w:eastAsia="ＭＳ Ｐゴシック" w:hAnsi="ＭＳ Ｐゴシック"/>
          <w:b/>
          <w:sz w:val="22"/>
        </w:rPr>
      </w:pPr>
      <w:r w:rsidRPr="00FB67F5">
        <w:rPr>
          <w:rFonts w:ascii="ＭＳ Ｐゴシック" w:eastAsia="ＭＳ Ｐゴシック" w:hAnsi="ＭＳ Ｐゴシック" w:hint="eastAsia"/>
          <w:b/>
          <w:sz w:val="22"/>
        </w:rPr>
        <w:t>③ 実施状況</w:t>
      </w:r>
    </w:p>
    <w:p w14:paraId="4A476A7E" w14:textId="6057583E" w:rsidR="00076436" w:rsidRPr="00B15094" w:rsidRDefault="00076436" w:rsidP="008A7F7E">
      <w:pPr>
        <w:spacing w:line="300" w:lineRule="exact"/>
        <w:ind w:leftChars="100" w:left="430" w:hangingChars="100" w:hanging="220"/>
        <w:rPr>
          <w:rFonts w:ascii="ＭＳ 明朝" w:eastAsia="ＭＳ 明朝" w:hAnsi="ＭＳ 明朝"/>
          <w:color w:val="000000" w:themeColor="text1"/>
          <w:sz w:val="22"/>
        </w:rPr>
      </w:pPr>
      <w:r w:rsidRPr="00FB67F5">
        <w:rPr>
          <w:rFonts w:ascii="ＭＳ 明朝" w:eastAsia="ＭＳ 明朝" w:hAnsi="ＭＳ 明朝" w:hint="eastAsia"/>
          <w:sz w:val="22"/>
        </w:rPr>
        <w:t>・</w:t>
      </w:r>
      <w:r w:rsidR="006F51CB" w:rsidRPr="00FB67F5">
        <w:rPr>
          <w:rFonts w:ascii="ＭＳ 明朝" w:eastAsia="ＭＳ 明朝" w:hAnsi="ＭＳ 明朝" w:hint="eastAsia"/>
          <w:sz w:val="22"/>
        </w:rPr>
        <w:t xml:space="preserve"> 大阪</w:t>
      </w:r>
      <w:r w:rsidRPr="00FB67F5">
        <w:rPr>
          <w:rFonts w:ascii="ＭＳ 明朝" w:eastAsia="ＭＳ 明朝" w:hAnsi="ＭＳ 明朝" w:hint="eastAsia"/>
          <w:sz w:val="22"/>
        </w:rPr>
        <w:t>府が、</w:t>
      </w:r>
      <w:r w:rsidRPr="00B15094">
        <w:rPr>
          <w:rFonts w:ascii="ＭＳ 明朝" w:eastAsia="ＭＳ 明朝" w:hAnsi="ＭＳ 明朝" w:hint="eastAsia"/>
          <w:color w:val="000000" w:themeColor="text1"/>
          <w:sz w:val="22"/>
        </w:rPr>
        <w:t>漁業にとっての価値や施工性等を勘案して、優先的に埋め戻す３箇所を選定し、国に提案した。（図</w:t>
      </w:r>
      <w:r w:rsidR="006C061D" w:rsidRPr="006C061D">
        <w:rPr>
          <w:rFonts w:ascii="ＭＳ 明朝" w:eastAsia="ＭＳ 明朝" w:hAnsi="ＭＳ 明朝" w:hint="eastAsia"/>
          <w:color w:val="000000" w:themeColor="text1"/>
          <w:sz w:val="22"/>
        </w:rPr>
        <w:t>Ⅱ-</w:t>
      </w:r>
      <w:r w:rsidR="001E44A6" w:rsidRPr="00B15094">
        <w:rPr>
          <w:rFonts w:ascii="ＭＳ 明朝" w:eastAsia="ＭＳ 明朝" w:hAnsi="ＭＳ 明朝" w:hint="eastAsia"/>
          <w:color w:val="000000" w:themeColor="text1"/>
          <w:sz w:val="22"/>
        </w:rPr>
        <w:t>１-2</w:t>
      </w:r>
      <w:r w:rsidR="00CE724E" w:rsidRPr="00B15094">
        <w:rPr>
          <w:rFonts w:ascii="ＭＳ 明朝" w:eastAsia="ＭＳ 明朝" w:hAnsi="ＭＳ 明朝"/>
          <w:color w:val="000000" w:themeColor="text1"/>
          <w:sz w:val="22"/>
        </w:rPr>
        <w:t>8</w:t>
      </w:r>
      <w:r w:rsidRPr="00B15094">
        <w:rPr>
          <w:rFonts w:ascii="ＭＳ 明朝" w:eastAsia="ＭＳ 明朝" w:hAnsi="ＭＳ 明朝" w:hint="eastAsia"/>
          <w:color w:val="000000" w:themeColor="text1"/>
          <w:sz w:val="22"/>
        </w:rPr>
        <w:t>参照）</w:t>
      </w:r>
    </w:p>
    <w:p w14:paraId="30CD3599" w14:textId="5215F4D6" w:rsidR="00076436" w:rsidRPr="00B15094" w:rsidRDefault="00076436" w:rsidP="008A7F7E">
      <w:pPr>
        <w:spacing w:line="300" w:lineRule="exact"/>
        <w:ind w:leftChars="100" w:left="43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w:t>
      </w:r>
      <w:r w:rsidR="006F51CB">
        <w:rPr>
          <w:rFonts w:ascii="ＭＳ 明朝" w:eastAsia="ＭＳ 明朝" w:hAnsi="ＭＳ 明朝" w:hint="eastAsia"/>
          <w:color w:val="000000" w:themeColor="text1"/>
          <w:sz w:val="22"/>
        </w:rPr>
        <w:t xml:space="preserve"> </w:t>
      </w:r>
      <w:r w:rsidRPr="00B15094">
        <w:rPr>
          <w:rFonts w:ascii="ＭＳ 明朝" w:eastAsia="ＭＳ 明朝" w:hAnsi="ＭＳ 明朝" w:hint="eastAsia"/>
          <w:color w:val="000000" w:themeColor="text1"/>
          <w:sz w:val="22"/>
        </w:rPr>
        <w:t>現在は阪南２区沖の埋め戻しが実施されており、表</w:t>
      </w:r>
      <w:r w:rsidR="006C061D" w:rsidRPr="006C061D">
        <w:rPr>
          <w:rFonts w:ascii="ＭＳ 明朝" w:eastAsia="ＭＳ 明朝" w:hAnsi="ＭＳ 明朝" w:hint="eastAsia"/>
          <w:color w:val="000000" w:themeColor="text1"/>
          <w:sz w:val="22"/>
        </w:rPr>
        <w:t>Ⅱ-</w:t>
      </w:r>
      <w:r w:rsidR="001E44A6" w:rsidRPr="00B15094">
        <w:rPr>
          <w:rFonts w:ascii="ＭＳ 明朝" w:eastAsia="ＭＳ 明朝" w:hAnsi="ＭＳ 明朝" w:hint="eastAsia"/>
          <w:color w:val="000000" w:themeColor="text1"/>
          <w:sz w:val="22"/>
        </w:rPr>
        <w:t>１-９</w:t>
      </w:r>
      <w:r w:rsidRPr="00B15094">
        <w:rPr>
          <w:rFonts w:ascii="ＭＳ 明朝" w:eastAsia="ＭＳ 明朝" w:hAnsi="ＭＳ 明朝" w:hint="eastAsia"/>
          <w:color w:val="000000" w:themeColor="text1"/>
          <w:sz w:val="22"/>
        </w:rPr>
        <w:t>に示すとおり、令和２年度</w:t>
      </w:r>
      <w:r w:rsidR="006C061D">
        <w:rPr>
          <w:rFonts w:ascii="ＭＳ 明朝" w:eastAsia="ＭＳ 明朝" w:hAnsi="ＭＳ 明朝" w:hint="eastAsia"/>
          <w:color w:val="000000" w:themeColor="text1"/>
          <w:sz w:val="22"/>
        </w:rPr>
        <w:t>(2</w:t>
      </w:r>
      <w:r w:rsidR="006C061D">
        <w:rPr>
          <w:rFonts w:ascii="ＭＳ 明朝" w:eastAsia="ＭＳ 明朝" w:hAnsi="ＭＳ 明朝"/>
          <w:color w:val="000000" w:themeColor="text1"/>
          <w:sz w:val="22"/>
        </w:rPr>
        <w:t>020</w:t>
      </w:r>
      <w:r w:rsidR="006C061D">
        <w:rPr>
          <w:rFonts w:ascii="ＭＳ 明朝" w:eastAsia="ＭＳ 明朝" w:hAnsi="ＭＳ 明朝" w:hint="eastAsia"/>
          <w:color w:val="000000" w:themeColor="text1"/>
          <w:sz w:val="22"/>
        </w:rPr>
        <w:t>年度）</w:t>
      </w:r>
      <w:r w:rsidRPr="00B15094">
        <w:rPr>
          <w:rFonts w:ascii="ＭＳ 明朝" w:eastAsia="ＭＳ 明朝" w:hAnsi="ＭＳ 明朝" w:hint="eastAsia"/>
          <w:color w:val="000000" w:themeColor="text1"/>
          <w:sz w:val="22"/>
        </w:rPr>
        <w:t>末の進捗率は85</w:t>
      </w:r>
      <w:r w:rsidR="00317C83">
        <w:rPr>
          <w:rFonts w:ascii="ＭＳ 明朝" w:eastAsia="ＭＳ 明朝" w:hAnsi="ＭＳ 明朝" w:hint="eastAsia"/>
          <w:color w:val="000000" w:themeColor="text1"/>
          <w:sz w:val="22"/>
        </w:rPr>
        <w:t>％となっている。</w:t>
      </w:r>
    </w:p>
    <w:p w14:paraId="4B8DEF8B" w14:textId="77777777" w:rsidR="00076436" w:rsidRPr="00B15094" w:rsidRDefault="00076436" w:rsidP="007B64FA">
      <w:pPr>
        <w:ind w:leftChars="202" w:left="536" w:hangingChars="51" w:hanging="112"/>
        <w:rPr>
          <w:rFonts w:ascii="ＭＳ 明朝" w:eastAsia="ＭＳ 明朝" w:hAnsi="ＭＳ 明朝"/>
          <w:color w:val="000000" w:themeColor="text1"/>
          <w:sz w:val="22"/>
        </w:rPr>
      </w:pPr>
    </w:p>
    <w:tbl>
      <w:tblPr>
        <w:tblStyle w:val="a3"/>
        <w:tblW w:w="8678" w:type="dxa"/>
        <w:tblInd w:w="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1"/>
        <w:gridCol w:w="6487"/>
      </w:tblGrid>
      <w:tr w:rsidR="00076436" w:rsidRPr="00B15094" w14:paraId="6D07FC66" w14:textId="77777777" w:rsidTr="00076436">
        <w:tc>
          <w:tcPr>
            <w:tcW w:w="2299" w:type="dxa"/>
          </w:tcPr>
          <w:p w14:paraId="1F2B93D8" w14:textId="77777777" w:rsidR="00076436" w:rsidRPr="00B15094" w:rsidRDefault="00076436" w:rsidP="007B64FA">
            <w:pPr>
              <w:jc w:val="cente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inline distT="0" distB="0" distL="0" distR="0" wp14:anchorId="35B3509E" wp14:editId="3B28899A">
                  <wp:extent cx="1393825" cy="206502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93825" cy="2065020"/>
                          </a:xfrm>
                          <a:prstGeom prst="rect">
                            <a:avLst/>
                          </a:prstGeom>
                          <a:noFill/>
                          <a:ln>
                            <a:noFill/>
                          </a:ln>
                        </pic:spPr>
                      </pic:pic>
                    </a:graphicData>
                  </a:graphic>
                </wp:inline>
              </w:drawing>
            </w:r>
          </w:p>
          <w:p w14:paraId="65D391F8" w14:textId="1D5D848D" w:rsidR="00076436" w:rsidRPr="006C061D" w:rsidRDefault="00076436" w:rsidP="007B64FA">
            <w:pPr>
              <w:pStyle w:val="Web"/>
              <w:spacing w:before="0" w:beforeAutospacing="0" w:after="0" w:afterAutospacing="0" w:line="280" w:lineRule="exact"/>
              <w:ind w:left="706" w:hanging="706"/>
              <w:jc w:val="center"/>
              <w:rPr>
                <w:rFonts w:cs="Meiryo UI"/>
                <w:color w:val="000000" w:themeColor="text1"/>
                <w:kern w:val="24"/>
                <w:sz w:val="18"/>
                <w:szCs w:val="18"/>
              </w:rPr>
            </w:pPr>
            <w:r w:rsidRPr="006C061D">
              <w:rPr>
                <w:rFonts w:cs="Meiryo UI" w:hint="eastAsia"/>
                <w:color w:val="000000" w:themeColor="text1"/>
                <w:kern w:val="24"/>
                <w:sz w:val="18"/>
                <w:szCs w:val="18"/>
              </w:rPr>
              <w:t>図</w:t>
            </w:r>
            <w:r w:rsidR="006C061D" w:rsidRPr="006C061D">
              <w:rPr>
                <w:rFonts w:cs="Meiryo UI" w:hint="eastAsia"/>
                <w:color w:val="000000" w:themeColor="text1"/>
                <w:kern w:val="24"/>
                <w:sz w:val="18"/>
                <w:szCs w:val="18"/>
              </w:rPr>
              <w:t>Ⅱ-</w:t>
            </w:r>
            <w:r w:rsidR="001E44A6" w:rsidRPr="006C061D">
              <w:rPr>
                <w:rFonts w:cs="Meiryo UI" w:hint="eastAsia"/>
                <w:color w:val="000000" w:themeColor="text1"/>
                <w:kern w:val="24"/>
                <w:sz w:val="18"/>
                <w:szCs w:val="18"/>
              </w:rPr>
              <w:t>１-2</w:t>
            </w:r>
            <w:r w:rsidR="00CE724E" w:rsidRPr="006C061D">
              <w:rPr>
                <w:rFonts w:cs="Meiryo UI"/>
                <w:color w:val="000000" w:themeColor="text1"/>
                <w:kern w:val="24"/>
                <w:sz w:val="18"/>
                <w:szCs w:val="18"/>
              </w:rPr>
              <w:t>8</w:t>
            </w:r>
            <w:r w:rsidR="006C061D" w:rsidRPr="006C061D">
              <w:rPr>
                <w:rFonts w:cs="Meiryo UI" w:hint="eastAsia"/>
                <w:color w:val="000000" w:themeColor="text1"/>
                <w:kern w:val="24"/>
                <w:sz w:val="18"/>
                <w:szCs w:val="18"/>
              </w:rPr>
              <w:t xml:space="preserve"> </w:t>
            </w:r>
            <w:r w:rsidRPr="006C061D">
              <w:rPr>
                <w:rFonts w:cs="Meiryo UI" w:hint="eastAsia"/>
                <w:color w:val="000000" w:themeColor="text1"/>
                <w:kern w:val="24"/>
                <w:sz w:val="18"/>
                <w:szCs w:val="18"/>
              </w:rPr>
              <w:t>窪地の位置図</w:t>
            </w:r>
          </w:p>
        </w:tc>
        <w:tc>
          <w:tcPr>
            <w:tcW w:w="6379" w:type="dxa"/>
          </w:tcPr>
          <w:p w14:paraId="0093C265" w14:textId="77777777" w:rsidR="00076436" w:rsidRPr="00B15094" w:rsidRDefault="00076436" w:rsidP="007B64FA">
            <w:pPr>
              <w:pStyle w:val="Web"/>
              <w:snapToGrid w:val="0"/>
              <w:spacing w:before="0" w:beforeAutospacing="0" w:after="0" w:afterAutospacing="0"/>
              <w:ind w:leftChars="200" w:left="1020" w:hangingChars="300" w:hanging="600"/>
              <w:rPr>
                <w:rFonts w:eastAsia="ＭＳ ゴシック" w:hAnsi="ＭＳ ゴシック" w:cs="Meiryo UI"/>
                <w:color w:val="000000" w:themeColor="text1"/>
                <w:kern w:val="24"/>
                <w:sz w:val="20"/>
                <w:szCs w:val="20"/>
              </w:rPr>
            </w:pPr>
          </w:p>
          <w:p w14:paraId="3F95545D" w14:textId="77777777" w:rsidR="00076436" w:rsidRPr="00B15094" w:rsidRDefault="00076436" w:rsidP="007B64FA">
            <w:pPr>
              <w:pStyle w:val="Web"/>
              <w:snapToGrid w:val="0"/>
              <w:spacing w:before="0" w:beforeAutospacing="0" w:after="0" w:afterAutospacing="0"/>
              <w:ind w:leftChars="200" w:left="1020" w:hangingChars="300" w:hanging="600"/>
              <w:rPr>
                <w:rFonts w:eastAsia="ＭＳ ゴシック" w:hAnsi="ＭＳ ゴシック" w:cs="Meiryo UI"/>
                <w:color w:val="000000" w:themeColor="text1"/>
                <w:kern w:val="24"/>
                <w:sz w:val="20"/>
                <w:szCs w:val="20"/>
              </w:rPr>
            </w:pPr>
          </w:p>
          <w:p w14:paraId="5ED24C0D" w14:textId="51BB5071" w:rsidR="00076436" w:rsidRPr="006C061D" w:rsidRDefault="00076436" w:rsidP="007B64FA">
            <w:pPr>
              <w:pStyle w:val="Web"/>
              <w:snapToGrid w:val="0"/>
              <w:spacing w:before="0" w:beforeAutospacing="0" w:after="0" w:afterAutospacing="0"/>
              <w:ind w:leftChars="82" w:left="172"/>
              <w:rPr>
                <w:rFonts w:cs="Meiryo UI"/>
                <w:color w:val="000000" w:themeColor="text1"/>
                <w:kern w:val="24"/>
                <w:sz w:val="20"/>
                <w:szCs w:val="20"/>
              </w:rPr>
            </w:pPr>
            <w:r w:rsidRPr="006C061D">
              <w:rPr>
                <w:rFonts w:cs="Meiryo UI" w:hint="eastAsia"/>
                <w:color w:val="000000" w:themeColor="text1"/>
                <w:kern w:val="24"/>
                <w:sz w:val="20"/>
                <w:szCs w:val="20"/>
              </w:rPr>
              <w:t>表</w:t>
            </w:r>
            <w:r w:rsidR="006C061D" w:rsidRPr="006C061D">
              <w:rPr>
                <w:rFonts w:cs="Meiryo UI" w:hint="eastAsia"/>
                <w:color w:val="000000" w:themeColor="text1"/>
                <w:kern w:val="24"/>
                <w:sz w:val="20"/>
                <w:szCs w:val="20"/>
              </w:rPr>
              <w:t>Ⅱ-</w:t>
            </w:r>
            <w:r w:rsidR="001E44A6" w:rsidRPr="006C061D">
              <w:rPr>
                <w:rFonts w:cs="Meiryo UI" w:hint="eastAsia"/>
                <w:color w:val="000000" w:themeColor="text1"/>
                <w:kern w:val="24"/>
                <w:sz w:val="20"/>
                <w:szCs w:val="20"/>
              </w:rPr>
              <w:t>１-９</w:t>
            </w:r>
            <w:r w:rsidRPr="006C061D">
              <w:rPr>
                <w:rFonts w:cs="Meiryo UI" w:hint="eastAsia"/>
                <w:color w:val="000000" w:themeColor="text1"/>
                <w:kern w:val="24"/>
                <w:sz w:val="20"/>
                <w:szCs w:val="20"/>
              </w:rPr>
              <w:t xml:space="preserve">　優先して埋戻す窪地の規模と進捗状況（令和</w:t>
            </w:r>
            <w:r w:rsidRPr="006C061D">
              <w:rPr>
                <w:rFonts w:cs="Meiryo UI"/>
                <w:color w:val="000000" w:themeColor="text1"/>
                <w:kern w:val="24"/>
                <w:sz w:val="20"/>
                <w:szCs w:val="20"/>
              </w:rPr>
              <w:t>２</w:t>
            </w:r>
            <w:r w:rsidRPr="006C061D">
              <w:rPr>
                <w:rFonts w:cs="Meiryo UI" w:hint="eastAsia"/>
                <w:color w:val="000000" w:themeColor="text1"/>
                <w:kern w:val="24"/>
                <w:sz w:val="20"/>
                <w:szCs w:val="20"/>
              </w:rPr>
              <w:t>年度末）</w:t>
            </w:r>
          </w:p>
          <w:tbl>
            <w:tblPr>
              <w:tblStyle w:val="a3"/>
              <w:tblW w:w="6261" w:type="dxa"/>
              <w:tblLook w:val="04A0" w:firstRow="1" w:lastRow="0" w:firstColumn="1" w:lastColumn="0" w:noHBand="0" w:noVBand="1"/>
            </w:tblPr>
            <w:tblGrid>
              <w:gridCol w:w="1423"/>
              <w:gridCol w:w="1116"/>
              <w:gridCol w:w="819"/>
              <w:gridCol w:w="1060"/>
              <w:gridCol w:w="911"/>
              <w:gridCol w:w="932"/>
            </w:tblGrid>
            <w:tr w:rsidR="00A3171F" w:rsidRPr="00B15094" w14:paraId="3B2EF567" w14:textId="77777777" w:rsidTr="00553574">
              <w:tc>
                <w:tcPr>
                  <w:tcW w:w="1423" w:type="dxa"/>
                  <w:vMerge w:val="restart"/>
                  <w:vAlign w:val="center"/>
                </w:tcPr>
                <w:p w14:paraId="44BC72FA"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位置</w:t>
                  </w:r>
                </w:p>
              </w:tc>
              <w:tc>
                <w:tcPr>
                  <w:tcW w:w="1116" w:type="dxa"/>
                  <w:vMerge w:val="restart"/>
                  <w:vAlign w:val="center"/>
                </w:tcPr>
                <w:p w14:paraId="0C93BC03"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表面積</w:t>
                  </w:r>
                </w:p>
                <w:p w14:paraId="1AA074BE"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（m</w:t>
                  </w:r>
                  <w:r w:rsidRPr="00B15094">
                    <w:rPr>
                      <w:rFonts w:asciiTheme="majorEastAsia" w:eastAsiaTheme="majorEastAsia" w:hAnsiTheme="majorEastAsia" w:hint="eastAsia"/>
                      <w:color w:val="000000" w:themeColor="text1"/>
                      <w:sz w:val="20"/>
                      <w:szCs w:val="20"/>
                      <w:vertAlign w:val="superscript"/>
                    </w:rPr>
                    <w:t>2</w:t>
                  </w:r>
                  <w:r w:rsidRPr="00B15094">
                    <w:rPr>
                      <w:rFonts w:asciiTheme="majorEastAsia" w:eastAsiaTheme="majorEastAsia" w:hAnsiTheme="majorEastAsia" w:hint="eastAsia"/>
                      <w:color w:val="000000" w:themeColor="text1"/>
                      <w:sz w:val="20"/>
                      <w:szCs w:val="20"/>
                    </w:rPr>
                    <w:t>）</w:t>
                  </w:r>
                </w:p>
              </w:tc>
              <w:tc>
                <w:tcPr>
                  <w:tcW w:w="819" w:type="dxa"/>
                  <w:vMerge w:val="restart"/>
                  <w:vAlign w:val="center"/>
                </w:tcPr>
                <w:p w14:paraId="18AB529A"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周辺海底との水深差（m）</w:t>
                  </w:r>
                </w:p>
              </w:tc>
              <w:tc>
                <w:tcPr>
                  <w:tcW w:w="1060" w:type="dxa"/>
                  <w:vMerge w:val="restart"/>
                  <w:vAlign w:val="center"/>
                </w:tcPr>
                <w:p w14:paraId="7F8C8C8C"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容積</w:t>
                  </w:r>
                </w:p>
                <w:p w14:paraId="4DF8D650"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18"/>
                      <w:szCs w:val="20"/>
                    </w:rPr>
                    <w:t>（万m</w:t>
                  </w:r>
                  <w:r w:rsidRPr="00B15094">
                    <w:rPr>
                      <w:rFonts w:asciiTheme="majorEastAsia" w:eastAsiaTheme="majorEastAsia" w:hAnsiTheme="majorEastAsia"/>
                      <w:color w:val="000000" w:themeColor="text1"/>
                      <w:sz w:val="18"/>
                      <w:szCs w:val="20"/>
                      <w:vertAlign w:val="superscript"/>
                    </w:rPr>
                    <w:t>3</w:t>
                  </w:r>
                  <w:r w:rsidRPr="00B15094">
                    <w:rPr>
                      <w:rFonts w:asciiTheme="majorEastAsia" w:eastAsiaTheme="majorEastAsia" w:hAnsiTheme="majorEastAsia" w:hint="eastAsia"/>
                      <w:color w:val="000000" w:themeColor="text1"/>
                      <w:sz w:val="18"/>
                      <w:szCs w:val="20"/>
                    </w:rPr>
                    <w:t>）</w:t>
                  </w:r>
                </w:p>
              </w:tc>
              <w:tc>
                <w:tcPr>
                  <w:tcW w:w="1843" w:type="dxa"/>
                  <w:gridSpan w:val="2"/>
                  <w:vAlign w:val="center"/>
                </w:tcPr>
                <w:p w14:paraId="5E4293DA"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進捗状況</w:t>
                  </w:r>
                </w:p>
              </w:tc>
            </w:tr>
            <w:tr w:rsidR="00A3171F" w:rsidRPr="00B15094" w14:paraId="21F4D471" w14:textId="77777777" w:rsidTr="00553574">
              <w:tc>
                <w:tcPr>
                  <w:tcW w:w="1423" w:type="dxa"/>
                  <w:vMerge/>
                  <w:vAlign w:val="center"/>
                </w:tcPr>
                <w:p w14:paraId="138936C7"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1116" w:type="dxa"/>
                  <w:vMerge/>
                  <w:vAlign w:val="center"/>
                </w:tcPr>
                <w:p w14:paraId="12073947"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819" w:type="dxa"/>
                  <w:vMerge/>
                  <w:vAlign w:val="center"/>
                </w:tcPr>
                <w:p w14:paraId="3A2D091F"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1060" w:type="dxa"/>
                  <w:vMerge/>
                  <w:vAlign w:val="center"/>
                </w:tcPr>
                <w:p w14:paraId="6CC3CA2B"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911" w:type="dxa"/>
                  <w:vAlign w:val="center"/>
                </w:tcPr>
                <w:p w14:paraId="2E2FC0A5"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埋戻量</w:t>
                  </w:r>
                </w:p>
                <w:p w14:paraId="78FE3881"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16"/>
                      <w:szCs w:val="20"/>
                    </w:rPr>
                    <w:t>（万m</w:t>
                  </w:r>
                  <w:r w:rsidRPr="00B15094">
                    <w:rPr>
                      <w:rFonts w:asciiTheme="majorEastAsia" w:eastAsiaTheme="majorEastAsia" w:hAnsiTheme="majorEastAsia"/>
                      <w:color w:val="000000" w:themeColor="text1"/>
                      <w:sz w:val="16"/>
                      <w:szCs w:val="20"/>
                      <w:vertAlign w:val="superscript"/>
                    </w:rPr>
                    <w:t>3</w:t>
                  </w:r>
                  <w:r w:rsidRPr="00B15094">
                    <w:rPr>
                      <w:rFonts w:asciiTheme="majorEastAsia" w:eastAsiaTheme="majorEastAsia" w:hAnsiTheme="majorEastAsia" w:hint="eastAsia"/>
                      <w:color w:val="000000" w:themeColor="text1"/>
                      <w:sz w:val="16"/>
                      <w:szCs w:val="20"/>
                    </w:rPr>
                    <w:t>）</w:t>
                  </w:r>
                </w:p>
              </w:tc>
              <w:tc>
                <w:tcPr>
                  <w:tcW w:w="932" w:type="dxa"/>
                  <w:vAlign w:val="center"/>
                </w:tcPr>
                <w:p w14:paraId="4BCAA067"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進捗率</w:t>
                  </w:r>
                </w:p>
                <w:p w14:paraId="37786CDB"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w:t>
                  </w:r>
                </w:p>
              </w:tc>
            </w:tr>
            <w:tr w:rsidR="00A3171F" w:rsidRPr="00B15094" w14:paraId="143E0D6F" w14:textId="77777777" w:rsidTr="00553574">
              <w:tc>
                <w:tcPr>
                  <w:tcW w:w="1423" w:type="dxa"/>
                  <w:vAlign w:val="center"/>
                </w:tcPr>
                <w:p w14:paraId="4886C672"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堺２区北泊地</w:t>
                  </w:r>
                </w:p>
              </w:tc>
              <w:tc>
                <w:tcPr>
                  <w:tcW w:w="1116" w:type="dxa"/>
                  <w:vAlign w:val="center"/>
                </w:tcPr>
                <w:p w14:paraId="7577E39E"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359,850</w:t>
                  </w:r>
                </w:p>
              </w:tc>
              <w:tc>
                <w:tcPr>
                  <w:tcW w:w="819" w:type="dxa"/>
                  <w:vAlign w:val="center"/>
                </w:tcPr>
                <w:p w14:paraId="13642D4C"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3.5</w:t>
                  </w:r>
                </w:p>
              </w:tc>
              <w:tc>
                <w:tcPr>
                  <w:tcW w:w="1060" w:type="dxa"/>
                  <w:vAlign w:val="center"/>
                </w:tcPr>
                <w:p w14:paraId="052A6AB2"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124.8</w:t>
                  </w:r>
                </w:p>
              </w:tc>
              <w:tc>
                <w:tcPr>
                  <w:tcW w:w="911" w:type="dxa"/>
                  <w:vAlign w:val="center"/>
                </w:tcPr>
                <w:p w14:paraId="474BD6FA"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31</w:t>
                  </w:r>
                </w:p>
              </w:tc>
              <w:tc>
                <w:tcPr>
                  <w:tcW w:w="932" w:type="dxa"/>
                  <w:vAlign w:val="center"/>
                </w:tcPr>
                <w:p w14:paraId="43830405"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25</w:t>
                  </w:r>
                </w:p>
              </w:tc>
            </w:tr>
            <w:tr w:rsidR="00A3171F" w:rsidRPr="00B15094" w14:paraId="040F1D6C" w14:textId="77777777" w:rsidTr="00553574">
              <w:tc>
                <w:tcPr>
                  <w:tcW w:w="1423" w:type="dxa"/>
                  <w:vAlign w:val="center"/>
                </w:tcPr>
                <w:p w14:paraId="2B961818"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阪南２区沖</w:t>
                  </w:r>
                </w:p>
              </w:tc>
              <w:tc>
                <w:tcPr>
                  <w:tcW w:w="1116" w:type="dxa"/>
                  <w:vAlign w:val="center"/>
                </w:tcPr>
                <w:p w14:paraId="3827101C"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452,450</w:t>
                  </w:r>
                </w:p>
              </w:tc>
              <w:tc>
                <w:tcPr>
                  <w:tcW w:w="819" w:type="dxa"/>
                  <w:vAlign w:val="center"/>
                </w:tcPr>
                <w:p w14:paraId="4DA1CF46"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5.8</w:t>
                  </w:r>
                </w:p>
              </w:tc>
              <w:tc>
                <w:tcPr>
                  <w:tcW w:w="1060" w:type="dxa"/>
                  <w:vAlign w:val="center"/>
                </w:tcPr>
                <w:p w14:paraId="539986BF"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452.7</w:t>
                  </w:r>
                </w:p>
              </w:tc>
              <w:tc>
                <w:tcPr>
                  <w:tcW w:w="911" w:type="dxa"/>
                  <w:vAlign w:val="center"/>
                </w:tcPr>
                <w:p w14:paraId="43D330D1"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386</w:t>
                  </w:r>
                </w:p>
              </w:tc>
              <w:tc>
                <w:tcPr>
                  <w:tcW w:w="932" w:type="dxa"/>
                  <w:vAlign w:val="center"/>
                </w:tcPr>
                <w:p w14:paraId="18049D31"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85</w:t>
                  </w:r>
                </w:p>
              </w:tc>
            </w:tr>
            <w:tr w:rsidR="00A3171F" w:rsidRPr="00B15094" w14:paraId="1E6728DA" w14:textId="77777777" w:rsidTr="00553574">
              <w:tc>
                <w:tcPr>
                  <w:tcW w:w="1423" w:type="dxa"/>
                  <w:vAlign w:val="center"/>
                </w:tcPr>
                <w:p w14:paraId="52E869B0"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阪南港４区沖</w:t>
                  </w:r>
                </w:p>
              </w:tc>
              <w:tc>
                <w:tcPr>
                  <w:tcW w:w="1116" w:type="dxa"/>
                  <w:vAlign w:val="center"/>
                </w:tcPr>
                <w:p w14:paraId="392B5A48" w14:textId="77777777" w:rsidR="00076436" w:rsidRPr="00B15094" w:rsidRDefault="00076436" w:rsidP="007B64FA">
                  <w:pPr>
                    <w:snapToGrid w:val="0"/>
                    <w:jc w:val="right"/>
                    <w:rPr>
                      <w:rFonts w:asciiTheme="majorEastAsia" w:eastAsiaTheme="majorEastAsia" w:hAnsiTheme="majorEastAsia"/>
                      <w:color w:val="000000" w:themeColor="text1"/>
                      <w:sz w:val="18"/>
                      <w:szCs w:val="20"/>
                    </w:rPr>
                  </w:pPr>
                  <w:r w:rsidRPr="00B15094">
                    <w:rPr>
                      <w:rFonts w:asciiTheme="majorEastAsia" w:eastAsiaTheme="majorEastAsia" w:hAnsiTheme="majorEastAsia" w:hint="eastAsia"/>
                      <w:color w:val="000000" w:themeColor="text1"/>
                      <w:sz w:val="18"/>
                      <w:szCs w:val="20"/>
                    </w:rPr>
                    <w:t>1,287,000</w:t>
                  </w:r>
                </w:p>
              </w:tc>
              <w:tc>
                <w:tcPr>
                  <w:tcW w:w="819" w:type="dxa"/>
                  <w:vAlign w:val="center"/>
                </w:tcPr>
                <w:p w14:paraId="4F3351B9"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10.5</w:t>
                  </w:r>
                </w:p>
              </w:tc>
              <w:tc>
                <w:tcPr>
                  <w:tcW w:w="1060" w:type="dxa"/>
                  <w:vAlign w:val="center"/>
                </w:tcPr>
                <w:p w14:paraId="7ED310AD"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1351.4</w:t>
                  </w:r>
                </w:p>
              </w:tc>
              <w:tc>
                <w:tcPr>
                  <w:tcW w:w="911" w:type="dxa"/>
                  <w:vAlign w:val="center"/>
                </w:tcPr>
                <w:p w14:paraId="0233C153"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w:t>
                  </w:r>
                </w:p>
              </w:tc>
              <w:tc>
                <w:tcPr>
                  <w:tcW w:w="932" w:type="dxa"/>
                  <w:vAlign w:val="center"/>
                </w:tcPr>
                <w:p w14:paraId="168C4607"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0.1</w:t>
                  </w:r>
                </w:p>
              </w:tc>
            </w:tr>
            <w:tr w:rsidR="00A3171F" w:rsidRPr="00B15094" w14:paraId="646429E8" w14:textId="77777777" w:rsidTr="00553574">
              <w:tc>
                <w:tcPr>
                  <w:tcW w:w="1423" w:type="dxa"/>
                  <w:vAlign w:val="center"/>
                </w:tcPr>
                <w:p w14:paraId="76970769"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合計</w:t>
                  </w:r>
                </w:p>
              </w:tc>
              <w:tc>
                <w:tcPr>
                  <w:tcW w:w="1116" w:type="dxa"/>
                  <w:vAlign w:val="center"/>
                </w:tcPr>
                <w:p w14:paraId="1B044DA5" w14:textId="77777777" w:rsidR="00076436" w:rsidRPr="00B15094" w:rsidRDefault="00076436" w:rsidP="007B64FA">
                  <w:pPr>
                    <w:snapToGrid w:val="0"/>
                    <w:jc w:val="right"/>
                    <w:rPr>
                      <w:rFonts w:asciiTheme="majorEastAsia" w:eastAsiaTheme="majorEastAsia" w:hAnsiTheme="majorEastAsia"/>
                      <w:color w:val="000000" w:themeColor="text1"/>
                      <w:sz w:val="18"/>
                      <w:szCs w:val="20"/>
                    </w:rPr>
                  </w:pPr>
                  <w:r w:rsidRPr="00B15094">
                    <w:rPr>
                      <w:rFonts w:asciiTheme="majorEastAsia" w:eastAsiaTheme="majorEastAsia" w:hAnsiTheme="majorEastAsia" w:hint="eastAsia"/>
                      <w:color w:val="000000" w:themeColor="text1"/>
                      <w:sz w:val="18"/>
                      <w:szCs w:val="20"/>
                    </w:rPr>
                    <w:t>2,099,390</w:t>
                  </w:r>
                </w:p>
              </w:tc>
              <w:tc>
                <w:tcPr>
                  <w:tcW w:w="819" w:type="dxa"/>
                  <w:vAlign w:val="center"/>
                </w:tcPr>
                <w:p w14:paraId="0F236838"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p>
              </w:tc>
              <w:tc>
                <w:tcPr>
                  <w:tcW w:w="1060" w:type="dxa"/>
                  <w:vAlign w:val="center"/>
                </w:tcPr>
                <w:p w14:paraId="5C61E570"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1928.9</w:t>
                  </w:r>
                </w:p>
              </w:tc>
              <w:tc>
                <w:tcPr>
                  <w:tcW w:w="911" w:type="dxa"/>
                  <w:vAlign w:val="center"/>
                </w:tcPr>
                <w:p w14:paraId="32ABE343"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419</w:t>
                  </w:r>
                </w:p>
              </w:tc>
              <w:tc>
                <w:tcPr>
                  <w:tcW w:w="932" w:type="dxa"/>
                  <w:vAlign w:val="center"/>
                </w:tcPr>
                <w:p w14:paraId="073A588F"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22</w:t>
                  </w:r>
                </w:p>
              </w:tc>
            </w:tr>
          </w:tbl>
          <w:p w14:paraId="71A89FD1" w14:textId="77777777" w:rsidR="00076436" w:rsidRPr="00B15094" w:rsidRDefault="00076436" w:rsidP="007B64FA">
            <w:pPr>
              <w:jc w:val="center"/>
              <w:rPr>
                <w:rFonts w:ascii="ＭＳ 明朝" w:eastAsia="ＭＳ 明朝" w:hAnsi="ＭＳ 明朝"/>
                <w:color w:val="000000" w:themeColor="text1"/>
                <w:sz w:val="22"/>
              </w:rPr>
            </w:pPr>
          </w:p>
        </w:tc>
      </w:tr>
    </w:tbl>
    <w:p w14:paraId="666ACF69" w14:textId="77777777" w:rsidR="003809C5" w:rsidRPr="00B15094" w:rsidRDefault="003809C5" w:rsidP="007B64FA">
      <w:pPr>
        <w:ind w:firstLineChars="100" w:firstLine="220"/>
        <w:rPr>
          <w:rFonts w:asciiTheme="minorEastAsia" w:hAnsiTheme="minorEastAsia"/>
          <w:bCs/>
          <w:color w:val="000000" w:themeColor="text1"/>
          <w:sz w:val="22"/>
        </w:rPr>
      </w:pPr>
    </w:p>
    <w:p w14:paraId="2AA3E0D0" w14:textId="77777777" w:rsidR="0082598C" w:rsidRPr="00B15094" w:rsidRDefault="0082598C" w:rsidP="007B64FA">
      <w:pPr>
        <w:ind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【参考】阪南２区沖窪地の環境改善効果について</w:t>
      </w:r>
    </w:p>
    <w:p w14:paraId="6BF45417" w14:textId="77777777" w:rsidR="0082598C" w:rsidRPr="00B15094" w:rsidRDefault="0082598C" w:rsidP="007B64FA">
      <w:pPr>
        <w:ind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 xml:space="preserve">・ </w:t>
      </w:r>
      <w:r w:rsidR="002F2815" w:rsidRPr="00B15094">
        <w:rPr>
          <w:rFonts w:asciiTheme="minorEastAsia" w:hAnsiTheme="minorEastAsia" w:hint="eastAsia"/>
          <w:bCs/>
          <w:color w:val="000000" w:themeColor="text1"/>
          <w:sz w:val="22"/>
        </w:rPr>
        <w:t>埋戻しの推進に伴い、</w:t>
      </w:r>
      <w:r w:rsidRPr="00B15094">
        <w:rPr>
          <w:rFonts w:asciiTheme="minorEastAsia" w:hAnsiTheme="minorEastAsia" w:hint="eastAsia"/>
          <w:bCs/>
          <w:color w:val="000000" w:themeColor="text1"/>
          <w:sz w:val="22"/>
        </w:rPr>
        <w:t>夏場の窪地内の貧酸素水塊（赤色）が</w:t>
      </w:r>
      <w:r w:rsidR="002F2815" w:rsidRPr="00B15094">
        <w:rPr>
          <w:rFonts w:asciiTheme="minorEastAsia" w:hAnsiTheme="minorEastAsia" w:hint="eastAsia"/>
          <w:bCs/>
          <w:color w:val="000000" w:themeColor="text1"/>
          <w:sz w:val="22"/>
        </w:rPr>
        <w:t>縮小している。</w:t>
      </w:r>
    </w:p>
    <w:p w14:paraId="174AEFF8" w14:textId="77777777" w:rsidR="0082598C" w:rsidRPr="00B15094" w:rsidRDefault="0082598C" w:rsidP="007B64FA">
      <w:pPr>
        <w:ind w:firstLineChars="100" w:firstLine="210"/>
        <w:rPr>
          <w:rFonts w:asciiTheme="minorEastAsia" w:hAnsiTheme="minorEastAsia"/>
          <w:bCs/>
          <w:color w:val="000000" w:themeColor="text1"/>
          <w:sz w:val="22"/>
        </w:rPr>
      </w:pPr>
      <w:r w:rsidRPr="00B15094">
        <w:rPr>
          <w:noProof/>
          <w:color w:val="000000" w:themeColor="text1"/>
        </w:rPr>
        <w:drawing>
          <wp:anchor distT="0" distB="0" distL="114300" distR="114300" simplePos="0" relativeHeight="252059648" behindDoc="0" locked="0" layoutInCell="1" allowOverlap="1" wp14:anchorId="1D33A85F" wp14:editId="61CF0CAA">
            <wp:simplePos x="0" y="0"/>
            <wp:positionH relativeFrom="column">
              <wp:posOffset>143062</wp:posOffset>
            </wp:positionH>
            <wp:positionV relativeFrom="paragraph">
              <wp:posOffset>5603</wp:posOffset>
            </wp:positionV>
            <wp:extent cx="3937299" cy="2683908"/>
            <wp:effectExtent l="0" t="0" r="0" b="0"/>
            <wp:wrapNone/>
            <wp:docPr id="4141" name="図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941189" cy="26865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E4A914" w14:textId="77777777" w:rsidR="0082598C" w:rsidRPr="00B15094" w:rsidRDefault="0082598C" w:rsidP="007B64FA">
      <w:pPr>
        <w:ind w:firstLineChars="100" w:firstLine="210"/>
        <w:rPr>
          <w:rFonts w:asciiTheme="minorEastAsia" w:hAnsiTheme="minorEastAsia"/>
          <w:bCs/>
          <w:color w:val="000000" w:themeColor="text1"/>
          <w:sz w:val="22"/>
        </w:rPr>
      </w:pPr>
      <w:r w:rsidRPr="00B15094">
        <w:rPr>
          <w:noProof/>
          <w:color w:val="000000" w:themeColor="text1"/>
        </w:rPr>
        <w:drawing>
          <wp:anchor distT="0" distB="0" distL="114300" distR="114300" simplePos="0" relativeHeight="252060672" behindDoc="0" locked="0" layoutInCell="1" allowOverlap="1" wp14:anchorId="5F25D2E3" wp14:editId="49183557">
            <wp:simplePos x="0" y="0"/>
            <wp:positionH relativeFrom="column">
              <wp:posOffset>4086860</wp:posOffset>
            </wp:positionH>
            <wp:positionV relativeFrom="paragraph">
              <wp:posOffset>53975</wp:posOffset>
            </wp:positionV>
            <wp:extent cx="1968649" cy="2240708"/>
            <wp:effectExtent l="0" t="0" r="0" b="0"/>
            <wp:wrapNone/>
            <wp:docPr id="4158" name="図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68649" cy="22407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372FA5" w14:textId="77777777" w:rsidR="0082598C" w:rsidRPr="00B15094" w:rsidRDefault="0082598C" w:rsidP="007B64FA">
      <w:pPr>
        <w:ind w:firstLineChars="100" w:firstLine="220"/>
        <w:rPr>
          <w:rFonts w:asciiTheme="minorEastAsia" w:hAnsiTheme="minorEastAsia"/>
          <w:bCs/>
          <w:color w:val="000000" w:themeColor="text1"/>
          <w:sz w:val="22"/>
        </w:rPr>
      </w:pPr>
    </w:p>
    <w:p w14:paraId="132B9C72" w14:textId="77777777" w:rsidR="0082598C" w:rsidRPr="00B15094" w:rsidRDefault="0082598C" w:rsidP="007B64FA">
      <w:pPr>
        <w:ind w:firstLineChars="100" w:firstLine="220"/>
        <w:rPr>
          <w:rFonts w:asciiTheme="minorEastAsia" w:hAnsiTheme="minorEastAsia"/>
          <w:bCs/>
          <w:color w:val="000000" w:themeColor="text1"/>
          <w:sz w:val="22"/>
        </w:rPr>
      </w:pPr>
    </w:p>
    <w:p w14:paraId="0B1D6A2E" w14:textId="77777777" w:rsidR="0082598C" w:rsidRPr="00B15094" w:rsidRDefault="0082598C" w:rsidP="007B64FA">
      <w:pPr>
        <w:ind w:firstLineChars="100" w:firstLine="220"/>
        <w:rPr>
          <w:rFonts w:asciiTheme="minorEastAsia" w:hAnsiTheme="minorEastAsia"/>
          <w:bCs/>
          <w:color w:val="000000" w:themeColor="text1"/>
          <w:sz w:val="22"/>
        </w:rPr>
      </w:pPr>
    </w:p>
    <w:p w14:paraId="027F12FF" w14:textId="77777777" w:rsidR="0082598C" w:rsidRPr="00B15094" w:rsidRDefault="0082598C" w:rsidP="007B64FA">
      <w:pPr>
        <w:ind w:firstLineChars="100" w:firstLine="220"/>
        <w:rPr>
          <w:rFonts w:asciiTheme="minorEastAsia" w:hAnsiTheme="minorEastAsia"/>
          <w:bCs/>
          <w:color w:val="000000" w:themeColor="text1"/>
          <w:sz w:val="22"/>
        </w:rPr>
      </w:pPr>
    </w:p>
    <w:p w14:paraId="60088186" w14:textId="77777777" w:rsidR="0082598C" w:rsidRPr="00B15094" w:rsidRDefault="0082598C" w:rsidP="007B64FA">
      <w:pPr>
        <w:ind w:firstLineChars="100" w:firstLine="220"/>
        <w:rPr>
          <w:rFonts w:asciiTheme="minorEastAsia" w:hAnsiTheme="minorEastAsia"/>
          <w:bCs/>
          <w:color w:val="000000" w:themeColor="text1"/>
          <w:sz w:val="22"/>
        </w:rPr>
      </w:pPr>
    </w:p>
    <w:p w14:paraId="415DD70F" w14:textId="77777777" w:rsidR="0082598C" w:rsidRPr="00B15094" w:rsidRDefault="0082598C" w:rsidP="007B64FA">
      <w:pPr>
        <w:ind w:firstLineChars="100" w:firstLine="220"/>
        <w:rPr>
          <w:rFonts w:asciiTheme="minorEastAsia" w:hAnsiTheme="minorEastAsia"/>
          <w:bCs/>
          <w:color w:val="000000" w:themeColor="text1"/>
          <w:sz w:val="22"/>
        </w:rPr>
      </w:pPr>
    </w:p>
    <w:p w14:paraId="48104213" w14:textId="77777777" w:rsidR="0082598C" w:rsidRPr="00B15094" w:rsidRDefault="0082598C" w:rsidP="007B64FA">
      <w:pPr>
        <w:ind w:firstLineChars="100" w:firstLine="220"/>
        <w:rPr>
          <w:rFonts w:asciiTheme="minorEastAsia" w:hAnsiTheme="minorEastAsia"/>
          <w:bCs/>
          <w:color w:val="000000" w:themeColor="text1"/>
          <w:sz w:val="22"/>
        </w:rPr>
      </w:pPr>
    </w:p>
    <w:p w14:paraId="32C3B4C3" w14:textId="77777777" w:rsidR="0082598C" w:rsidRPr="00B15094" w:rsidRDefault="0082598C" w:rsidP="007B64FA">
      <w:pPr>
        <w:ind w:firstLineChars="100" w:firstLine="220"/>
        <w:rPr>
          <w:rFonts w:asciiTheme="minorEastAsia" w:hAnsiTheme="minorEastAsia"/>
          <w:bCs/>
          <w:color w:val="000000" w:themeColor="text1"/>
          <w:sz w:val="22"/>
        </w:rPr>
      </w:pPr>
    </w:p>
    <w:p w14:paraId="572FB65A" w14:textId="55512BB7" w:rsidR="004806D3" w:rsidRDefault="004806D3" w:rsidP="006C061D">
      <w:pPr>
        <w:ind w:firstLineChars="100" w:firstLine="220"/>
        <w:rPr>
          <w:rFonts w:asciiTheme="minorEastAsia" w:hAnsiTheme="minorEastAsia"/>
          <w:bCs/>
          <w:color w:val="000000" w:themeColor="text1"/>
          <w:sz w:val="22"/>
        </w:rPr>
      </w:pPr>
    </w:p>
    <w:p w14:paraId="52C79593" w14:textId="370E8B90" w:rsidR="006C061D" w:rsidRPr="006C061D" w:rsidRDefault="004B6181" w:rsidP="006C061D">
      <w:pPr>
        <w:ind w:firstLineChars="100" w:firstLine="220"/>
        <w:rPr>
          <w:rFonts w:asciiTheme="minorEastAsia" w:hAnsiTheme="minorEastAsia"/>
          <w:bCs/>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62720" behindDoc="0" locked="0" layoutInCell="1" allowOverlap="1" wp14:anchorId="40C33381" wp14:editId="4CD4E71D">
                <wp:simplePos x="0" y="0"/>
                <wp:positionH relativeFrom="column">
                  <wp:posOffset>3308350</wp:posOffset>
                </wp:positionH>
                <wp:positionV relativeFrom="page">
                  <wp:posOffset>8380095</wp:posOffset>
                </wp:positionV>
                <wp:extent cx="3048000" cy="352425"/>
                <wp:effectExtent l="0" t="0" r="0" b="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52425"/>
                        </a:xfrm>
                        <a:prstGeom prst="rect">
                          <a:avLst/>
                        </a:prstGeom>
                        <a:noFill/>
                        <a:ln w="9525">
                          <a:noFill/>
                          <a:miter lim="800000"/>
                          <a:headEnd/>
                          <a:tailEnd/>
                        </a:ln>
                      </wps:spPr>
                      <wps:txbx>
                        <w:txbxContent>
                          <w:p w14:paraId="5D8C2456" w14:textId="77777777" w:rsidR="00573D51" w:rsidRPr="004806D3" w:rsidRDefault="00573D51" w:rsidP="004806D3">
                            <w:pPr>
                              <w:jc w:val="center"/>
                              <w:rPr>
                                <w:rFonts w:ascii="ＭＳ ゴシック" w:eastAsia="ＭＳ ゴシック" w:hAnsi="ＭＳ ゴシック"/>
                                <w:sz w:val="18"/>
                                <w:szCs w:val="18"/>
                              </w:rPr>
                            </w:pPr>
                            <w:r w:rsidRPr="004806D3">
                              <w:rPr>
                                <w:rFonts w:asciiTheme="majorEastAsia" w:eastAsiaTheme="majorEastAsia" w:hAnsiTheme="majorEastAsia" w:hint="eastAsia"/>
                                <w:sz w:val="18"/>
                                <w:szCs w:val="18"/>
                              </w:rPr>
                              <w:t>（出典：近畿地方整備局　港湾空港部　資料）</w:t>
                            </w:r>
                          </w:p>
                          <w:p w14:paraId="645ACCA9" w14:textId="77777777" w:rsidR="00573D51" w:rsidRDefault="00573D51" w:rsidP="004806D3">
                            <w:pPr>
                              <w:jc w:val="center"/>
                              <w:rPr>
                                <w:rFonts w:ascii="ＭＳ ゴシック" w:eastAsia="ＭＳ ゴシック" w:hAnsi="ＭＳ ゴシック"/>
                                <w:sz w:val="22"/>
                              </w:rPr>
                            </w:pPr>
                          </w:p>
                          <w:p w14:paraId="0A6A4BEF" w14:textId="77777777" w:rsidR="00573D51" w:rsidRDefault="00573D51" w:rsidP="004806D3">
                            <w:pPr>
                              <w:jc w:val="center"/>
                              <w:rPr>
                                <w:rFonts w:ascii="ＭＳ ゴシック" w:eastAsia="ＭＳ ゴシック" w:hAnsi="ＭＳ ゴシック"/>
                                <w:sz w:val="22"/>
                              </w:rPr>
                            </w:pPr>
                          </w:p>
                          <w:p w14:paraId="2AEFCFD1" w14:textId="77777777" w:rsidR="00573D51" w:rsidRDefault="00573D51" w:rsidP="004806D3">
                            <w:pPr>
                              <w:jc w:val="center"/>
                              <w:rPr>
                                <w:rFonts w:ascii="ＭＳ ゴシック" w:eastAsia="ＭＳ ゴシック" w:hAnsi="ＭＳ ゴシック"/>
                                <w:sz w:val="22"/>
                              </w:rPr>
                            </w:pPr>
                          </w:p>
                          <w:p w14:paraId="4D043D0C" w14:textId="77777777" w:rsidR="00573D51" w:rsidRDefault="00573D51" w:rsidP="004806D3">
                            <w:pPr>
                              <w:jc w:val="center"/>
                              <w:rPr>
                                <w:rFonts w:ascii="ＭＳ ゴシック" w:eastAsia="ＭＳ ゴシック" w:hAnsi="ＭＳ ゴシック"/>
                                <w:sz w:val="22"/>
                              </w:rPr>
                            </w:pPr>
                          </w:p>
                          <w:p w14:paraId="36A6D113" w14:textId="77777777" w:rsidR="00573D51" w:rsidRDefault="00573D51" w:rsidP="004806D3">
                            <w:pPr>
                              <w:jc w:val="center"/>
                              <w:rPr>
                                <w:rFonts w:ascii="ＭＳ ゴシック" w:eastAsia="ＭＳ ゴシック" w:hAnsi="ＭＳ ゴシック"/>
                                <w:sz w:val="22"/>
                              </w:rPr>
                            </w:pPr>
                          </w:p>
                          <w:p w14:paraId="38AF85F8" w14:textId="77777777" w:rsidR="00573D51" w:rsidRPr="002B2B41" w:rsidRDefault="00573D51" w:rsidP="004806D3">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33381" id="_x0000_s1086" type="#_x0000_t202" style="position:absolute;left:0;text-align:left;margin-left:260.5pt;margin-top:659.85pt;width:240pt;height:27.75pt;z-index:25206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" filled="f" stroked="f">
                <v:textbox>
                  <w:txbxContent>
                    <w:p w14:paraId="5D8C2456" w14:textId="77777777" w:rsidR="00573D51" w:rsidRPr="004806D3" w:rsidRDefault="00573D51" w:rsidP="004806D3">
                      <w:pPr>
                        <w:jc w:val="center"/>
                        <w:rPr>
                          <w:rFonts w:ascii="ＭＳ ゴシック" w:eastAsia="ＭＳ ゴシック" w:hAnsi="ＭＳ ゴシック"/>
                          <w:sz w:val="18"/>
                          <w:szCs w:val="18"/>
                        </w:rPr>
                      </w:pPr>
                      <w:r w:rsidRPr="004806D3">
                        <w:rPr>
                          <w:rFonts w:asciiTheme="majorEastAsia" w:eastAsiaTheme="majorEastAsia" w:hAnsiTheme="majorEastAsia" w:hint="eastAsia"/>
                          <w:sz w:val="18"/>
                          <w:szCs w:val="18"/>
                        </w:rPr>
                        <w:t>（出典：近畿地方整備局　港湾空港部　資料）</w:t>
                      </w:r>
                    </w:p>
                    <w:p w14:paraId="645ACCA9" w14:textId="77777777" w:rsidR="00573D51" w:rsidRDefault="00573D51" w:rsidP="004806D3">
                      <w:pPr>
                        <w:jc w:val="center"/>
                        <w:rPr>
                          <w:rFonts w:ascii="ＭＳ ゴシック" w:eastAsia="ＭＳ ゴシック" w:hAnsi="ＭＳ ゴシック"/>
                          <w:sz w:val="22"/>
                        </w:rPr>
                      </w:pPr>
                    </w:p>
                    <w:p w14:paraId="0A6A4BEF" w14:textId="77777777" w:rsidR="00573D51" w:rsidRDefault="00573D51" w:rsidP="004806D3">
                      <w:pPr>
                        <w:jc w:val="center"/>
                        <w:rPr>
                          <w:rFonts w:ascii="ＭＳ ゴシック" w:eastAsia="ＭＳ ゴシック" w:hAnsi="ＭＳ ゴシック"/>
                          <w:sz w:val="22"/>
                        </w:rPr>
                      </w:pPr>
                    </w:p>
                    <w:p w14:paraId="2AEFCFD1" w14:textId="77777777" w:rsidR="00573D51" w:rsidRDefault="00573D51" w:rsidP="004806D3">
                      <w:pPr>
                        <w:jc w:val="center"/>
                        <w:rPr>
                          <w:rFonts w:ascii="ＭＳ ゴシック" w:eastAsia="ＭＳ ゴシック" w:hAnsi="ＭＳ ゴシック"/>
                          <w:sz w:val="22"/>
                        </w:rPr>
                      </w:pPr>
                    </w:p>
                    <w:p w14:paraId="4D043D0C" w14:textId="77777777" w:rsidR="00573D51" w:rsidRDefault="00573D51" w:rsidP="004806D3">
                      <w:pPr>
                        <w:jc w:val="center"/>
                        <w:rPr>
                          <w:rFonts w:ascii="ＭＳ ゴシック" w:eastAsia="ＭＳ ゴシック" w:hAnsi="ＭＳ ゴシック"/>
                          <w:sz w:val="22"/>
                        </w:rPr>
                      </w:pPr>
                    </w:p>
                    <w:p w14:paraId="36A6D113" w14:textId="77777777" w:rsidR="00573D51" w:rsidRDefault="00573D51" w:rsidP="004806D3">
                      <w:pPr>
                        <w:jc w:val="center"/>
                        <w:rPr>
                          <w:rFonts w:ascii="ＭＳ ゴシック" w:eastAsia="ＭＳ ゴシック" w:hAnsi="ＭＳ ゴシック"/>
                          <w:sz w:val="22"/>
                        </w:rPr>
                      </w:pPr>
                    </w:p>
                    <w:p w14:paraId="38AF85F8" w14:textId="77777777" w:rsidR="00573D51" w:rsidRPr="002B2B41" w:rsidRDefault="00573D51" w:rsidP="004806D3">
                      <w:pPr>
                        <w:jc w:val="center"/>
                        <w:rPr>
                          <w:rFonts w:ascii="ＭＳ ゴシック" w:eastAsia="ＭＳ ゴシック" w:hAnsi="ＭＳ ゴシック"/>
                          <w:sz w:val="22"/>
                        </w:rPr>
                      </w:pPr>
                    </w:p>
                  </w:txbxContent>
                </v:textbox>
                <w10:wrap anchory="page"/>
              </v:shape>
            </w:pict>
          </mc:Fallback>
        </mc:AlternateContent>
      </w:r>
    </w:p>
    <w:p w14:paraId="363989A2" w14:textId="0F07BDF1" w:rsidR="006C061D" w:rsidRPr="006C061D" w:rsidRDefault="004806D3" w:rsidP="006C061D">
      <w:pPr>
        <w:ind w:firstLineChars="100" w:firstLine="180"/>
        <w:jc w:val="right"/>
        <w:rPr>
          <w:rFonts w:asciiTheme="minorEastAsia" w:hAnsiTheme="minorEastAsia"/>
          <w:bCs/>
          <w:color w:val="000000" w:themeColor="text1"/>
          <w:sz w:val="18"/>
          <w:szCs w:val="18"/>
        </w:rPr>
      </w:pPr>
      <w:r w:rsidRPr="00B15094">
        <w:rPr>
          <w:rFonts w:asciiTheme="minorEastAsia" w:hAnsiTheme="minorEastAsia" w:hint="eastAsia"/>
          <w:bCs/>
          <w:color w:val="000000" w:themeColor="text1"/>
          <w:sz w:val="18"/>
          <w:szCs w:val="18"/>
        </w:rPr>
        <w:t>（出典：中央環境審議会水環境部会総量削減専門委員会</w:t>
      </w:r>
      <w:r w:rsidR="003A3924" w:rsidRPr="00B15094">
        <w:rPr>
          <w:rFonts w:asciiTheme="minorEastAsia" w:hAnsiTheme="minorEastAsia" w:hint="eastAsia"/>
          <w:bCs/>
          <w:color w:val="000000" w:themeColor="text1"/>
          <w:sz w:val="18"/>
          <w:szCs w:val="18"/>
        </w:rPr>
        <w:t>（第３回）</w:t>
      </w:r>
      <w:r w:rsidRPr="00B15094">
        <w:rPr>
          <w:rFonts w:asciiTheme="minorEastAsia" w:hAnsiTheme="minorEastAsia" w:hint="eastAsia"/>
          <w:bCs/>
          <w:color w:val="000000" w:themeColor="text1"/>
          <w:sz w:val="18"/>
          <w:szCs w:val="18"/>
        </w:rPr>
        <w:t>資料</w:t>
      </w:r>
      <w:r w:rsidR="003A3924" w:rsidRPr="00B15094">
        <w:rPr>
          <w:rFonts w:asciiTheme="minorEastAsia" w:hAnsiTheme="minorEastAsia" w:hint="eastAsia"/>
          <w:bCs/>
          <w:color w:val="000000" w:themeColor="text1"/>
          <w:sz w:val="18"/>
          <w:szCs w:val="18"/>
        </w:rPr>
        <w:t>）</w:t>
      </w:r>
    </w:p>
    <w:p w14:paraId="4B391C43" w14:textId="77777777" w:rsidR="008A7F7E" w:rsidRDefault="008A7F7E" w:rsidP="006C061D">
      <w:pPr>
        <w:ind w:firstLineChars="1300" w:firstLine="2730"/>
        <w:rPr>
          <w:rFonts w:ascii="ＭＳ Ｐゴシック" w:eastAsia="ＭＳ Ｐゴシック" w:hAnsi="ＭＳ Ｐゴシック"/>
          <w:bCs/>
          <w:color w:val="000000" w:themeColor="text1"/>
          <w:szCs w:val="21"/>
        </w:rPr>
      </w:pPr>
    </w:p>
    <w:p w14:paraId="7DBF6B8F" w14:textId="12A125F0" w:rsidR="006C061D" w:rsidRPr="0063771D" w:rsidRDefault="00062159" w:rsidP="006C061D">
      <w:pPr>
        <w:ind w:firstLineChars="1300" w:firstLine="2730"/>
        <w:rPr>
          <w:rFonts w:ascii="ＭＳ Ｐゴシック" w:eastAsia="ＭＳ Ｐゴシック" w:hAnsi="ＭＳ Ｐゴシック"/>
          <w:bCs/>
          <w:color w:val="000000" w:themeColor="text1"/>
          <w:szCs w:val="21"/>
        </w:rPr>
      </w:pPr>
      <w:r w:rsidRPr="0063771D">
        <w:rPr>
          <w:rFonts w:ascii="ＭＳ Ｐゴシック" w:eastAsia="ＭＳ Ｐゴシック" w:hAnsi="ＭＳ Ｐゴシック" w:hint="eastAsia"/>
          <w:bCs/>
          <w:color w:val="000000" w:themeColor="text1"/>
          <w:szCs w:val="21"/>
        </w:rPr>
        <w:t>図</w:t>
      </w:r>
      <w:r w:rsidR="000700B8" w:rsidRPr="0063771D">
        <w:rPr>
          <w:rFonts w:ascii="ＭＳ Ｐゴシック" w:eastAsia="ＭＳ Ｐゴシック" w:hAnsi="ＭＳ Ｐゴシック" w:hint="eastAsia"/>
          <w:bCs/>
          <w:color w:val="000000" w:themeColor="text1"/>
          <w:szCs w:val="21"/>
        </w:rPr>
        <w:t>Ⅱ-</w:t>
      </w:r>
      <w:r w:rsidRPr="0063771D">
        <w:rPr>
          <w:rFonts w:ascii="ＭＳ Ｐゴシック" w:eastAsia="ＭＳ Ｐゴシック" w:hAnsi="ＭＳ Ｐゴシック" w:hint="eastAsia"/>
          <w:bCs/>
          <w:color w:val="000000" w:themeColor="text1"/>
          <w:szCs w:val="21"/>
        </w:rPr>
        <w:t>１-29　溶存酸素分布図（阪南２区沖窪地）</w:t>
      </w:r>
    </w:p>
    <w:p w14:paraId="5D1115BF" w14:textId="35259484" w:rsidR="006C061D" w:rsidRPr="006C061D" w:rsidRDefault="006C061D" w:rsidP="006C061D">
      <w:pPr>
        <w:ind w:firstLineChars="1300" w:firstLine="2871"/>
        <w:rPr>
          <w:rFonts w:asciiTheme="majorEastAsia" w:eastAsiaTheme="majorEastAsia" w:hAnsiTheme="majorEastAsia"/>
          <w:bCs/>
          <w:color w:val="000000" w:themeColor="text1"/>
          <w:sz w:val="20"/>
          <w:szCs w:val="20"/>
        </w:rPr>
      </w:pPr>
      <w:r>
        <w:rPr>
          <w:rFonts w:asciiTheme="majorEastAsia" w:eastAsiaTheme="majorEastAsia" w:hAnsiTheme="majorEastAsia"/>
          <w:b/>
          <w:bCs/>
          <w:color w:val="000000" w:themeColor="text1"/>
          <w:sz w:val="22"/>
        </w:rPr>
        <w:br w:type="page"/>
      </w:r>
    </w:p>
    <w:p w14:paraId="3D5C36CB" w14:textId="11B59E17" w:rsidR="00965B38" w:rsidRPr="00317C83" w:rsidRDefault="00965B38" w:rsidP="00965B38">
      <w:pPr>
        <w:pStyle w:val="3"/>
      </w:pPr>
      <w:bookmarkStart w:id="30" w:name="_Toc102046142"/>
      <w:r w:rsidRPr="00317C83">
        <w:rPr>
          <w:rFonts w:hint="eastAsia"/>
        </w:rPr>
        <w:lastRenderedPageBreak/>
        <w:t>１－３　今後の取組むべき施策のあり方について</w:t>
      </w:r>
      <w:bookmarkEnd w:id="30"/>
    </w:p>
    <w:p w14:paraId="3B577BC7" w14:textId="0FB211A9" w:rsidR="00F2264A" w:rsidRPr="00317C83" w:rsidRDefault="00F2264A" w:rsidP="00F2264A">
      <w:pPr>
        <w:rPr>
          <w:rFonts w:asciiTheme="majorEastAsia" w:eastAsiaTheme="majorEastAsia" w:hAnsiTheme="majorEastAsia"/>
          <w:b/>
          <w:bCs/>
          <w:sz w:val="22"/>
        </w:rPr>
      </w:pPr>
      <w:r w:rsidRPr="00317C83">
        <w:rPr>
          <w:rFonts w:asciiTheme="majorEastAsia" w:eastAsiaTheme="majorEastAsia" w:hAnsiTheme="majorEastAsia" w:hint="eastAsia"/>
          <w:b/>
          <w:bCs/>
          <w:sz w:val="22"/>
        </w:rPr>
        <w:t>１－３－１　今後の取組みに係る基本的な考え方について</w:t>
      </w:r>
    </w:p>
    <w:p w14:paraId="2634451B" w14:textId="28193BB2" w:rsidR="00F2264A" w:rsidRPr="00317C83" w:rsidRDefault="00F2264A" w:rsidP="008A7F7E">
      <w:pPr>
        <w:spacing w:line="300" w:lineRule="exact"/>
        <w:ind w:firstLineChars="100" w:firstLine="220"/>
        <w:rPr>
          <w:rFonts w:ascii="ＭＳ 明朝" w:eastAsia="ＭＳ 明朝" w:hAnsi="ＭＳ 明朝"/>
          <w:sz w:val="22"/>
        </w:rPr>
      </w:pPr>
      <w:r w:rsidRPr="00317C83">
        <w:rPr>
          <w:rFonts w:ascii="ＭＳ 明朝" w:eastAsia="ＭＳ 明朝" w:hAnsi="ＭＳ 明朝" w:hint="eastAsia"/>
          <w:sz w:val="22"/>
        </w:rPr>
        <w:t>１－１及び１－２を踏まえ、今後の取組みに係る基本的な考え方については、以下のとおりである。</w:t>
      </w:r>
    </w:p>
    <w:p w14:paraId="3E4BDF0C" w14:textId="77777777" w:rsidR="00F2264A" w:rsidRPr="00317C83" w:rsidRDefault="00F2264A" w:rsidP="00F2264A">
      <w:pPr>
        <w:ind w:firstLineChars="100" w:firstLine="220"/>
        <w:rPr>
          <w:rFonts w:ascii="ＭＳ 明朝" w:eastAsia="ＭＳ 明朝" w:hAnsi="ＭＳ 明朝"/>
          <w:sz w:val="22"/>
          <w:bdr w:val="single" w:sz="4" w:space="0" w:color="auto"/>
        </w:rPr>
      </w:pPr>
      <w:r w:rsidRPr="00317C83">
        <w:rPr>
          <w:rFonts w:ascii="ＭＳ 明朝" w:eastAsia="ＭＳ 明朝" w:hAnsi="ＭＳ 明朝" w:hint="eastAsia"/>
          <w:sz w:val="22"/>
          <w:bdr w:val="single" w:sz="4" w:space="0" w:color="auto"/>
        </w:rPr>
        <w:t>考え方１</w:t>
      </w:r>
    </w:p>
    <w:p w14:paraId="7FB898B6" w14:textId="77777777" w:rsidR="00F2264A" w:rsidRPr="00317C83" w:rsidRDefault="00F2264A" w:rsidP="008A7F7E">
      <w:pPr>
        <w:spacing w:line="300" w:lineRule="exact"/>
        <w:ind w:firstLineChars="200" w:firstLine="440"/>
        <w:rPr>
          <w:rFonts w:ascii="ＭＳ 明朝" w:eastAsia="ＭＳ 明朝" w:hAnsi="ＭＳ 明朝"/>
          <w:sz w:val="22"/>
          <w:u w:val="single"/>
        </w:rPr>
      </w:pPr>
      <w:r w:rsidRPr="00317C83">
        <w:rPr>
          <w:rFonts w:ascii="ＭＳ 明朝" w:eastAsia="ＭＳ 明朝" w:hAnsi="ＭＳ 明朝" w:hint="eastAsia"/>
          <w:sz w:val="22"/>
          <w:u w:val="single"/>
        </w:rPr>
        <w:t>湾奥部における水質改善の取組みについては、底層DOの改善を目指して推進する。</w:t>
      </w:r>
    </w:p>
    <w:p w14:paraId="67C777A6" w14:textId="7BAE6F15" w:rsidR="00F2264A" w:rsidRPr="00317C83" w:rsidRDefault="00F2264A" w:rsidP="008A7F7E">
      <w:pPr>
        <w:spacing w:line="300" w:lineRule="exact"/>
        <w:ind w:leftChars="200" w:left="1410" w:hangingChars="450" w:hanging="990"/>
        <w:rPr>
          <w:rFonts w:ascii="ＭＳ 明朝" w:eastAsia="ＭＳ 明朝" w:hAnsi="ＭＳ 明朝"/>
          <w:sz w:val="22"/>
        </w:rPr>
      </w:pPr>
      <w:r w:rsidRPr="00317C83">
        <w:rPr>
          <w:rFonts w:ascii="ＭＳ 明朝" w:eastAsia="ＭＳ 明朝" w:hAnsi="ＭＳ 明朝" w:hint="eastAsia"/>
          <w:sz w:val="22"/>
        </w:rPr>
        <w:t>（理由）・湾奥部においては、夏季の底層DO</w:t>
      </w:r>
      <w:r w:rsidR="006F51CB" w:rsidRPr="00317C83">
        <w:rPr>
          <w:rFonts w:ascii="ＭＳ 明朝" w:eastAsia="ＭＳ 明朝" w:hAnsi="ＭＳ 明朝" w:hint="eastAsia"/>
          <w:sz w:val="22"/>
        </w:rPr>
        <w:t>の低下が生物の生息に影響を与えている。</w:t>
      </w:r>
      <w:r w:rsidRPr="00317C83">
        <w:rPr>
          <w:rFonts w:ascii="ＭＳ 明朝" w:eastAsia="ＭＳ 明朝" w:hAnsi="ＭＳ 明朝" w:hint="eastAsia"/>
          <w:sz w:val="22"/>
        </w:rPr>
        <w:t>また、底層DOの環境基準の類型指定が予定されていることを踏まえ、</w:t>
      </w:r>
      <w:r w:rsidRPr="00317C83">
        <w:rPr>
          <w:rFonts w:ascii="ＭＳ 明朝" w:eastAsia="ＭＳ 明朝" w:hAnsi="ＭＳ 明朝" w:hint="eastAsia"/>
          <w:sz w:val="22"/>
          <w:u w:val="single"/>
        </w:rPr>
        <w:t>水質改善の取組みは、底層DOの改善を目指して推進するべき</w:t>
      </w:r>
      <w:r w:rsidRPr="00317C83">
        <w:rPr>
          <w:rFonts w:ascii="ＭＳ 明朝" w:eastAsia="ＭＳ 明朝" w:hAnsi="ＭＳ 明朝" w:hint="eastAsia"/>
          <w:sz w:val="22"/>
        </w:rPr>
        <w:t>である。</w:t>
      </w:r>
    </w:p>
    <w:p w14:paraId="6A460D1E" w14:textId="5895AAC9" w:rsidR="00F2264A" w:rsidRPr="00317C83" w:rsidRDefault="00F2264A" w:rsidP="00E422A5">
      <w:pPr>
        <w:spacing w:line="300" w:lineRule="exact"/>
        <w:ind w:leftChars="200" w:left="1410" w:hangingChars="450" w:hanging="990"/>
        <w:rPr>
          <w:rFonts w:ascii="ＭＳ 明朝" w:eastAsia="ＭＳ 明朝" w:hAnsi="ＭＳ 明朝"/>
          <w:sz w:val="22"/>
        </w:rPr>
      </w:pPr>
      <w:r w:rsidRPr="00317C83">
        <w:rPr>
          <w:rFonts w:ascii="ＭＳ 明朝" w:eastAsia="ＭＳ 明朝" w:hAnsi="ＭＳ 明朝" w:hint="eastAsia"/>
          <w:sz w:val="22"/>
        </w:rPr>
        <w:t xml:space="preserve">　　　 ・瀬戸内海環境保全基本計画の目標に、新たに、「底層DOと既存の環境基準を併せて活用して、各地域の海域利用の在り方に照らした水環境管理に関する検討や順応的な取組</w:t>
      </w:r>
      <w:r w:rsidR="00D06AF4">
        <w:rPr>
          <w:rFonts w:ascii="ＭＳ 明朝" w:eastAsia="ＭＳ 明朝" w:hAnsi="ＭＳ 明朝" w:hint="eastAsia"/>
          <w:sz w:val="22"/>
        </w:rPr>
        <w:t>み</w:t>
      </w:r>
      <w:r w:rsidRPr="00317C83">
        <w:rPr>
          <w:rFonts w:ascii="ＭＳ 明朝" w:eastAsia="ＭＳ 明朝" w:hAnsi="ＭＳ 明朝" w:hint="eastAsia"/>
          <w:sz w:val="22"/>
        </w:rPr>
        <w:t>の推進に努める」旨が追加されている。</w:t>
      </w:r>
    </w:p>
    <w:p w14:paraId="1C7234BB" w14:textId="77777777" w:rsidR="00F2264A" w:rsidRPr="00317C83" w:rsidRDefault="00F2264A" w:rsidP="00F2264A">
      <w:pPr>
        <w:ind w:leftChars="200" w:left="1300" w:hangingChars="400" w:hanging="880"/>
        <w:rPr>
          <w:rFonts w:ascii="ＭＳ 明朝" w:eastAsia="ＭＳ 明朝" w:hAnsi="ＭＳ 明朝"/>
          <w:sz w:val="22"/>
        </w:rPr>
      </w:pPr>
    </w:p>
    <w:p w14:paraId="645DB4EF" w14:textId="77777777" w:rsidR="00F2264A" w:rsidRPr="00317C83" w:rsidRDefault="00F2264A" w:rsidP="00F2264A">
      <w:pPr>
        <w:ind w:firstLineChars="100" w:firstLine="220"/>
        <w:rPr>
          <w:rFonts w:ascii="ＭＳ 明朝" w:eastAsia="ＭＳ 明朝" w:hAnsi="ＭＳ 明朝"/>
          <w:sz w:val="22"/>
          <w:bdr w:val="single" w:sz="4" w:space="0" w:color="auto"/>
        </w:rPr>
      </w:pPr>
      <w:r w:rsidRPr="00317C83">
        <w:rPr>
          <w:rFonts w:ascii="ＭＳ 明朝" w:eastAsia="ＭＳ 明朝" w:hAnsi="ＭＳ 明朝" w:hint="eastAsia"/>
          <w:sz w:val="22"/>
          <w:bdr w:val="single" w:sz="4" w:space="0" w:color="auto"/>
        </w:rPr>
        <w:t>考え方２</w:t>
      </w:r>
    </w:p>
    <w:p w14:paraId="79F32E34" w14:textId="77777777" w:rsidR="00F2264A" w:rsidRPr="00317C83" w:rsidRDefault="00F2264A" w:rsidP="008A7F7E">
      <w:pPr>
        <w:spacing w:line="-300" w:lineRule="auto"/>
        <w:ind w:leftChars="200" w:left="420"/>
        <w:rPr>
          <w:rFonts w:ascii="ＭＳ 明朝" w:eastAsia="ＭＳ 明朝" w:hAnsi="ＭＳ 明朝"/>
          <w:sz w:val="22"/>
        </w:rPr>
      </w:pPr>
      <w:r w:rsidRPr="00317C83">
        <w:rPr>
          <w:rFonts w:ascii="ＭＳ 明朝" w:eastAsia="ＭＳ 明朝" w:hAnsi="ＭＳ 明朝" w:hint="eastAsia"/>
          <w:sz w:val="22"/>
          <w:u w:val="single"/>
        </w:rPr>
        <w:t>汚濁負荷量の削減のための取組みを維持しつつ、局所的な対策を効果的に組み合わせて推進する。</w:t>
      </w:r>
    </w:p>
    <w:p w14:paraId="01408AFD" w14:textId="48F2CF77" w:rsidR="00F2264A" w:rsidRPr="00317C83" w:rsidRDefault="00F2264A" w:rsidP="008A7F7E">
      <w:pPr>
        <w:spacing w:line="-300" w:lineRule="auto"/>
        <w:ind w:leftChars="200" w:left="1410" w:hangingChars="450" w:hanging="990"/>
        <w:rPr>
          <w:rFonts w:ascii="ＭＳ 明朝" w:eastAsia="ＭＳ 明朝" w:hAnsi="ＭＳ 明朝"/>
          <w:sz w:val="22"/>
        </w:rPr>
      </w:pPr>
      <w:r w:rsidRPr="00317C83">
        <w:rPr>
          <w:rFonts w:ascii="ＭＳ 明朝" w:eastAsia="ＭＳ 明朝" w:hAnsi="ＭＳ 明朝" w:hint="eastAsia"/>
          <w:sz w:val="22"/>
        </w:rPr>
        <w:t>（理由）・底層DOの改善に向けては、</w:t>
      </w:r>
      <w:r w:rsidR="006F51CB" w:rsidRPr="00317C83">
        <w:rPr>
          <w:rFonts w:ascii="ＭＳ 明朝" w:eastAsia="ＭＳ 明朝" w:hAnsi="ＭＳ 明朝" w:hint="eastAsia"/>
          <w:sz w:val="22"/>
        </w:rPr>
        <w:t>第９次</w:t>
      </w:r>
      <w:r w:rsidRPr="00317C83">
        <w:rPr>
          <w:rFonts w:ascii="ＭＳ 明朝" w:eastAsia="ＭＳ 明朝" w:hAnsi="ＭＳ 明朝" w:hint="eastAsia"/>
          <w:sz w:val="22"/>
        </w:rPr>
        <w:t>総量削減基本方針を踏まえ、汚濁負荷量の削減のための規制の強化は行わず、これまでの取組みを維持しつつ、底質改善等の局所的な対策を効果的に組み合わせて推進する必要がある。</w:t>
      </w:r>
    </w:p>
    <w:p w14:paraId="2420B666" w14:textId="77777777" w:rsidR="00F2264A" w:rsidRPr="00317C83" w:rsidRDefault="00F2264A" w:rsidP="008A7F7E">
      <w:pPr>
        <w:spacing w:line="-300" w:lineRule="auto"/>
        <w:ind w:leftChars="550" w:left="1375" w:hangingChars="100" w:hanging="220"/>
        <w:rPr>
          <w:rFonts w:ascii="ＭＳ 明朝" w:eastAsia="ＭＳ 明朝" w:hAnsi="ＭＳ 明朝"/>
          <w:sz w:val="22"/>
        </w:rPr>
      </w:pPr>
      <w:r w:rsidRPr="00317C83">
        <w:rPr>
          <w:rFonts w:ascii="ＭＳ 明朝" w:eastAsia="ＭＳ 明朝" w:hAnsi="ＭＳ 明朝" w:hint="eastAsia"/>
          <w:sz w:val="22"/>
        </w:rPr>
        <w:t>・湾奥部において、栄養塩類の偏在の解消に向け、健全な物質循環及び水循環が行われるよう、多様な生物を育む場の創出や底質改善対策等を講ずる必要がある。</w:t>
      </w:r>
    </w:p>
    <w:p w14:paraId="16021A29" w14:textId="77777777" w:rsidR="00F2264A" w:rsidRPr="00E753C7" w:rsidRDefault="00F2264A" w:rsidP="00F2264A">
      <w:pPr>
        <w:ind w:leftChars="300" w:left="850" w:hangingChars="100" w:hanging="220"/>
        <w:rPr>
          <w:rFonts w:ascii="ＭＳ 明朝" w:eastAsia="ＭＳ 明朝" w:hAnsi="ＭＳ 明朝"/>
          <w:sz w:val="22"/>
        </w:rPr>
      </w:pPr>
    </w:p>
    <w:p w14:paraId="69B25139" w14:textId="77777777" w:rsidR="00F2264A" w:rsidRPr="00E753C7" w:rsidRDefault="00F2264A" w:rsidP="00F2264A">
      <w:pPr>
        <w:widowControl/>
        <w:jc w:val="left"/>
        <w:rPr>
          <w:rFonts w:asciiTheme="majorEastAsia" w:eastAsiaTheme="majorEastAsia" w:hAnsiTheme="majorEastAsia"/>
          <w:b/>
          <w:bCs/>
          <w:sz w:val="22"/>
        </w:rPr>
      </w:pPr>
      <w:r w:rsidRPr="00E753C7">
        <w:rPr>
          <w:rFonts w:asciiTheme="majorEastAsia" w:eastAsiaTheme="majorEastAsia" w:hAnsiTheme="majorEastAsia" w:hint="eastAsia"/>
          <w:b/>
          <w:bCs/>
          <w:sz w:val="22"/>
        </w:rPr>
        <w:t>１－３－２　取組みにあたって留意すべき事項</w:t>
      </w:r>
    </w:p>
    <w:p w14:paraId="78E2F459" w14:textId="77777777" w:rsidR="00F2264A" w:rsidRPr="00E753C7" w:rsidRDefault="00F2264A" w:rsidP="00F2264A">
      <w:pPr>
        <w:spacing w:line="40" w:lineRule="exact"/>
        <w:ind w:left="220" w:hangingChars="100" w:hanging="220"/>
        <w:rPr>
          <w:rFonts w:asciiTheme="minorEastAsia" w:hAnsiTheme="minorEastAsia"/>
          <w:sz w:val="22"/>
        </w:rPr>
      </w:pPr>
    </w:p>
    <w:p w14:paraId="35C4ED6C" w14:textId="77777777" w:rsidR="00F2264A" w:rsidRPr="00E753C7" w:rsidRDefault="00F2264A" w:rsidP="00F2264A">
      <w:pPr>
        <w:spacing w:line="40" w:lineRule="exact"/>
        <w:ind w:left="220" w:hangingChars="100" w:hanging="220"/>
        <w:rPr>
          <w:rFonts w:asciiTheme="minorEastAsia" w:hAnsiTheme="minorEastAsia"/>
          <w:sz w:val="22"/>
        </w:rPr>
      </w:pPr>
    </w:p>
    <w:p w14:paraId="5ED52212" w14:textId="77777777" w:rsidR="00F2264A" w:rsidRPr="00E43965" w:rsidRDefault="00F2264A" w:rsidP="00F2264A">
      <w:pPr>
        <w:rPr>
          <w:rFonts w:ascii="ＭＳ Ｐゴシック" w:eastAsia="ＭＳ Ｐゴシック" w:hAnsi="ＭＳ Ｐゴシック"/>
          <w:b/>
          <w:sz w:val="22"/>
        </w:rPr>
      </w:pPr>
      <w:r w:rsidRPr="00E43965">
        <w:rPr>
          <w:rFonts w:ascii="ＭＳ Ｐゴシック" w:eastAsia="ＭＳ Ｐゴシック" w:hAnsi="ＭＳ Ｐゴシック" w:hint="eastAsia"/>
          <w:b/>
          <w:sz w:val="22"/>
        </w:rPr>
        <w:t xml:space="preserve">① </w:t>
      </w:r>
      <w:r w:rsidRPr="00E43965">
        <w:rPr>
          <w:rFonts w:ascii="ＭＳ Ｐゴシック" w:eastAsia="ＭＳ Ｐゴシック" w:hAnsi="ＭＳ Ｐゴシック"/>
          <w:b/>
          <w:sz w:val="22"/>
        </w:rPr>
        <w:t>底層</w:t>
      </w:r>
      <w:r w:rsidRPr="00E43965">
        <w:rPr>
          <w:rFonts w:ascii="ＭＳ Ｐゴシック" w:eastAsia="ＭＳ Ｐゴシック" w:hAnsi="ＭＳ Ｐゴシック" w:hint="eastAsia"/>
          <w:b/>
          <w:sz w:val="22"/>
        </w:rPr>
        <w:t>DOの改善</w:t>
      </w:r>
      <w:r w:rsidRPr="00E43965">
        <w:rPr>
          <w:rFonts w:ascii="ＭＳ Ｐゴシック" w:eastAsia="ＭＳ Ｐゴシック" w:hAnsi="ＭＳ Ｐゴシック"/>
          <w:b/>
          <w:sz w:val="22"/>
        </w:rPr>
        <w:t>について</w:t>
      </w:r>
    </w:p>
    <w:p w14:paraId="31890493" w14:textId="77777777" w:rsidR="00F2264A" w:rsidRPr="00E753C7" w:rsidRDefault="00F2264A" w:rsidP="008A7F7E">
      <w:pPr>
        <w:spacing w:line="-300" w:lineRule="auto"/>
        <w:ind w:left="440" w:hangingChars="200" w:hanging="440"/>
        <w:rPr>
          <w:rFonts w:ascii="ＭＳ 明朝" w:eastAsia="ＭＳ 明朝" w:hAnsi="ＭＳ 明朝"/>
          <w:sz w:val="22"/>
        </w:rPr>
      </w:pPr>
      <w:r w:rsidRPr="00E753C7">
        <w:rPr>
          <w:rFonts w:ascii="ＭＳ 明朝" w:eastAsia="ＭＳ 明朝" w:hAnsi="ＭＳ 明朝" w:hint="eastAsia"/>
          <w:sz w:val="22"/>
        </w:rPr>
        <w:t xml:space="preserve">　・底層DOを改善させるためには、酸素の供給（例：鉛直混合、エスチュアリー循環流による沖からの供給）と酸素の消費（例：プランクトンの死がいが分解される際の酸素消費）の両面から考える必要がある。</w:t>
      </w:r>
    </w:p>
    <w:p w14:paraId="708154CA" w14:textId="77777777" w:rsidR="00F2264A" w:rsidRPr="00E753C7" w:rsidRDefault="00F2264A" w:rsidP="008A7F7E">
      <w:pPr>
        <w:spacing w:line="-300" w:lineRule="auto"/>
        <w:ind w:left="440" w:hangingChars="200" w:hanging="440"/>
        <w:rPr>
          <w:rFonts w:ascii="ＭＳ 明朝" w:eastAsia="ＭＳ 明朝" w:hAnsi="ＭＳ 明朝"/>
          <w:sz w:val="22"/>
        </w:rPr>
      </w:pPr>
      <w:r w:rsidRPr="00E753C7">
        <w:rPr>
          <w:rFonts w:ascii="ＭＳ 明朝" w:eastAsia="ＭＳ 明朝" w:hAnsi="ＭＳ 明朝" w:hint="eastAsia"/>
          <w:sz w:val="22"/>
        </w:rPr>
        <w:t xml:space="preserve">　・大阪湾の地形的な特性や気候変動の影響等により、湾奥部における夏季の成層化は避けられず、底層DOの低下を防ぐのは困難と考えられることから、まずは、貧酸素状態となる期間の短縮や面積の削減等を目途として対策を検討するのが適当である。あわせて、貧酸素化した場合の魚等の避難場所を確保するなど、影響緩和の観点からも検討するのが適当である。</w:t>
      </w:r>
    </w:p>
    <w:p w14:paraId="2C9EBDF9" w14:textId="77777777" w:rsidR="00F2264A" w:rsidRPr="00E753C7" w:rsidRDefault="00F2264A" w:rsidP="00693D2B">
      <w:pPr>
        <w:spacing w:line="-300" w:lineRule="auto"/>
        <w:ind w:left="440" w:hangingChars="200" w:hanging="440"/>
        <w:rPr>
          <w:rFonts w:ascii="ＭＳ 明朝" w:eastAsia="ＭＳ 明朝" w:hAnsi="ＭＳ 明朝"/>
          <w:sz w:val="22"/>
        </w:rPr>
      </w:pPr>
      <w:r w:rsidRPr="00E753C7">
        <w:rPr>
          <w:rFonts w:ascii="ＭＳ 明朝" w:eastAsia="ＭＳ 明朝" w:hAnsi="ＭＳ 明朝" w:hint="eastAsia"/>
          <w:sz w:val="22"/>
        </w:rPr>
        <w:t xml:space="preserve"> </w:t>
      </w:r>
      <w:r w:rsidRPr="00E753C7">
        <w:rPr>
          <w:rFonts w:ascii="ＭＳ 明朝" w:eastAsia="ＭＳ 明朝" w:hAnsi="ＭＳ 明朝"/>
          <w:sz w:val="22"/>
        </w:rPr>
        <w:t xml:space="preserve"> </w:t>
      </w:r>
      <w:r w:rsidRPr="00E753C7">
        <w:rPr>
          <w:rFonts w:ascii="ＭＳ 明朝" w:eastAsia="ＭＳ 明朝" w:hAnsi="ＭＳ 明朝" w:hint="eastAsia"/>
          <w:sz w:val="22"/>
        </w:rPr>
        <w:t>・湾奥部の水質改善における、負荷削減の効果と、底質改善等の局所対策の効果が現時点では明らかでないため、継続的な調査研究が必要。</w:t>
      </w:r>
    </w:p>
    <w:p w14:paraId="60EAC535" w14:textId="77777777" w:rsidR="00F2264A" w:rsidRPr="00E753C7" w:rsidRDefault="00F2264A" w:rsidP="00F2264A">
      <w:pPr>
        <w:rPr>
          <w:rFonts w:ascii="ＭＳ 明朝" w:eastAsia="ＭＳ 明朝" w:hAnsi="ＭＳ 明朝"/>
          <w:sz w:val="22"/>
        </w:rPr>
      </w:pPr>
    </w:p>
    <w:p w14:paraId="299C7499" w14:textId="77777777" w:rsidR="00F2264A" w:rsidRPr="00E43965" w:rsidRDefault="00F2264A" w:rsidP="00F2264A">
      <w:pPr>
        <w:rPr>
          <w:rFonts w:ascii="ＭＳ Ｐゴシック" w:eastAsia="ＭＳ Ｐゴシック" w:hAnsi="ＭＳ Ｐゴシック"/>
          <w:b/>
          <w:sz w:val="22"/>
        </w:rPr>
      </w:pPr>
      <w:r w:rsidRPr="00E43965">
        <w:rPr>
          <w:rFonts w:ascii="ＭＳ Ｐゴシック" w:eastAsia="ＭＳ Ｐゴシック" w:hAnsi="ＭＳ Ｐゴシック" w:hint="eastAsia"/>
          <w:b/>
          <w:sz w:val="22"/>
        </w:rPr>
        <w:t>② 水質総量規制について</w:t>
      </w:r>
    </w:p>
    <w:p w14:paraId="58B2A0C0" w14:textId="7C075BC5" w:rsidR="008A7F7E" w:rsidRPr="00E753C7" w:rsidRDefault="00B45E62" w:rsidP="004B6181">
      <w:pPr>
        <w:ind w:leftChars="100" w:left="430" w:hangingChars="100" w:hanging="220"/>
        <w:rPr>
          <w:rFonts w:ascii="ＭＳ 明朝" w:eastAsia="ＭＳ 明朝" w:hAnsi="ＭＳ 明朝"/>
          <w:sz w:val="22"/>
        </w:rPr>
      </w:pPr>
      <w:r>
        <w:rPr>
          <w:rFonts w:ascii="ＭＳ 明朝" w:eastAsia="ＭＳ 明朝" w:hAnsi="ＭＳ 明朝" w:hint="eastAsia"/>
          <w:sz w:val="22"/>
        </w:rPr>
        <w:t>・第９次水質総量規制</w:t>
      </w:r>
      <w:r w:rsidRPr="00FB67F5">
        <w:rPr>
          <w:rFonts w:ascii="ＭＳ 明朝" w:eastAsia="ＭＳ 明朝" w:hAnsi="ＭＳ 明朝" w:hint="eastAsia"/>
          <w:sz w:val="22"/>
        </w:rPr>
        <w:t>のＣ値</w:t>
      </w:r>
      <w:r w:rsidR="00F2264A" w:rsidRPr="00FB67F5">
        <w:rPr>
          <w:rFonts w:ascii="ＭＳ 明朝" w:eastAsia="ＭＳ 明朝" w:hAnsi="ＭＳ 明朝" w:hint="eastAsia"/>
          <w:sz w:val="22"/>
        </w:rPr>
        <w:t>は、総</w:t>
      </w:r>
      <w:r w:rsidR="00F2264A" w:rsidRPr="00E753C7">
        <w:rPr>
          <w:rFonts w:ascii="ＭＳ 明朝" w:eastAsia="ＭＳ 明朝" w:hAnsi="ＭＳ 明朝" w:hint="eastAsia"/>
          <w:sz w:val="22"/>
        </w:rPr>
        <w:t>量削減基本方針を踏まえて検討する必要がある。</w:t>
      </w:r>
    </w:p>
    <w:tbl>
      <w:tblPr>
        <w:tblStyle w:val="a3"/>
        <w:tblW w:w="0" w:type="auto"/>
        <w:tblInd w:w="430" w:type="dxa"/>
        <w:tblLook w:val="04A0" w:firstRow="1" w:lastRow="0" w:firstColumn="1" w:lastColumn="0" w:noHBand="0" w:noVBand="1"/>
      </w:tblPr>
      <w:tblGrid>
        <w:gridCol w:w="8630"/>
      </w:tblGrid>
      <w:tr w:rsidR="00F2264A" w:rsidRPr="00E753C7" w14:paraId="487C4007" w14:textId="77777777" w:rsidTr="00535AAA">
        <w:tc>
          <w:tcPr>
            <w:tcW w:w="9060" w:type="dxa"/>
          </w:tcPr>
          <w:p w14:paraId="7B6FD5F6" w14:textId="77777777" w:rsidR="00F2264A" w:rsidRPr="00E753C7" w:rsidRDefault="00F2264A" w:rsidP="00535AAA">
            <w:pPr>
              <w:rPr>
                <w:rFonts w:ascii="ＭＳ 明朝" w:eastAsia="ＭＳ 明朝" w:hAnsi="ＭＳ 明朝"/>
                <w:sz w:val="22"/>
              </w:rPr>
            </w:pPr>
            <w:r w:rsidRPr="00E753C7">
              <w:rPr>
                <w:rFonts w:ascii="ＭＳ 明朝" w:eastAsia="ＭＳ 明朝" w:hAnsi="ＭＳ 明朝" w:hint="eastAsia"/>
                <w:sz w:val="22"/>
              </w:rPr>
              <w:t>（総量削減基本方針における記載）</w:t>
            </w:r>
          </w:p>
          <w:p w14:paraId="0C703A61" w14:textId="77777777" w:rsidR="00F2264A" w:rsidRPr="00E753C7" w:rsidRDefault="00F2264A" w:rsidP="00535AAA">
            <w:pPr>
              <w:rPr>
                <w:rFonts w:ascii="ＭＳ 明朝" w:eastAsia="ＭＳ 明朝" w:hAnsi="ＭＳ 明朝"/>
                <w:sz w:val="22"/>
              </w:rPr>
            </w:pPr>
            <w:r w:rsidRPr="00E753C7">
              <w:rPr>
                <w:rFonts w:ascii="ＭＳ 明朝" w:eastAsia="ＭＳ 明朝" w:hAnsi="ＭＳ 明朝" w:hint="eastAsia"/>
                <w:sz w:val="22"/>
              </w:rPr>
              <w:t>「大阪湾においては、</w:t>
            </w:r>
            <w:r w:rsidRPr="00E753C7">
              <w:rPr>
                <w:rFonts w:ascii="ＭＳ 明朝" w:eastAsia="ＭＳ 明朝" w:hAnsi="ＭＳ 明朝" w:hint="eastAsia"/>
                <w:sz w:val="22"/>
                <w:u w:val="single"/>
              </w:rPr>
              <w:t>湾全体としては現在の水質を維持するための取組を継続しながら</w:t>
            </w:r>
            <w:r w:rsidRPr="00E753C7">
              <w:rPr>
                <w:rFonts w:ascii="ＭＳ 明朝" w:eastAsia="ＭＳ 明朝" w:hAnsi="ＭＳ 明朝" w:hint="eastAsia"/>
                <w:sz w:val="22"/>
              </w:rPr>
              <w:t>、湾奥部における赤潮や貧酸素水塊など、問題が発生している特定の海域において、局所ごとの課題に対応することを目途として、また、大阪湾を除く瀬戸内海においては、現在の水質から悪化させないことを目途として、次の施策を推進することにより、削減目標量の達成を図る。」</w:t>
            </w:r>
          </w:p>
        </w:tc>
      </w:tr>
    </w:tbl>
    <w:p w14:paraId="61B12D80" w14:textId="402116EA" w:rsidR="00F2264A" w:rsidRPr="00E753C7" w:rsidRDefault="00F2264A" w:rsidP="008A7F7E">
      <w:pPr>
        <w:spacing w:line="300" w:lineRule="exact"/>
        <w:ind w:leftChars="124" w:left="480" w:hangingChars="100" w:hanging="220"/>
        <w:rPr>
          <w:rFonts w:ascii="ＭＳ 明朝" w:eastAsia="ＭＳ 明朝" w:hAnsi="ＭＳ 明朝"/>
          <w:sz w:val="22"/>
        </w:rPr>
      </w:pPr>
      <w:r w:rsidRPr="00E753C7">
        <w:rPr>
          <w:rFonts w:ascii="ＭＳ 明朝" w:eastAsia="ＭＳ 明朝" w:hAnsi="ＭＳ 明朝" w:hint="eastAsia"/>
          <w:sz w:val="22"/>
        </w:rPr>
        <w:lastRenderedPageBreak/>
        <w:t>・あわせて、国の答申において、将来的な指定水域等の見直しや総量削減制度の枠組みの見直しも視野に入れて考え方の整理・検討を早急に進める必要があるとされていることを踏まえ、第９次総量削減に係る取組みと並行して、引き続き調査研究が必要な事項や、第10次総量削減に向けた課題等についても整理・検討する必要がある。</w:t>
      </w:r>
    </w:p>
    <w:p w14:paraId="652B62FC" w14:textId="77777777" w:rsidR="00F2264A" w:rsidRPr="00E753C7" w:rsidRDefault="00F2264A" w:rsidP="00F2264A">
      <w:pPr>
        <w:rPr>
          <w:rFonts w:ascii="ＭＳ 明朝" w:eastAsia="ＭＳ 明朝" w:hAnsi="ＭＳ 明朝"/>
          <w:sz w:val="22"/>
        </w:rPr>
      </w:pPr>
    </w:p>
    <w:p w14:paraId="4C81556F" w14:textId="77777777" w:rsidR="00F2264A" w:rsidRPr="00E43965" w:rsidRDefault="00F2264A" w:rsidP="00F2264A">
      <w:pPr>
        <w:rPr>
          <w:rFonts w:ascii="ＭＳ Ｐゴシック" w:eastAsia="ＭＳ Ｐゴシック" w:hAnsi="ＭＳ Ｐゴシック"/>
          <w:b/>
          <w:sz w:val="22"/>
        </w:rPr>
      </w:pPr>
      <w:r w:rsidRPr="00E43965">
        <w:rPr>
          <w:rFonts w:ascii="ＭＳ Ｐゴシック" w:eastAsia="ＭＳ Ｐゴシック" w:hAnsi="ＭＳ Ｐゴシック" w:hint="eastAsia"/>
          <w:b/>
          <w:sz w:val="22"/>
        </w:rPr>
        <w:t>③ 局所的な対策について</w:t>
      </w:r>
    </w:p>
    <w:p w14:paraId="18B74EC8" w14:textId="77777777" w:rsidR="00F2264A" w:rsidRPr="00E753C7" w:rsidRDefault="00F2264A" w:rsidP="008A7F7E">
      <w:pPr>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・湾奥部は、埋立地の影響で海水の流れが妨げられ、淀川等を通じて流入する栄養塩が滞留しやすい状況であることを踏まえる必要がある。</w:t>
      </w:r>
    </w:p>
    <w:p w14:paraId="4B55FEC3" w14:textId="77777777" w:rsidR="00F2264A" w:rsidRPr="00E753C7" w:rsidRDefault="00F2264A" w:rsidP="008A7F7E">
      <w:pPr>
        <w:spacing w:line="-300" w:lineRule="auto"/>
        <w:ind w:firstLineChars="100" w:firstLine="220"/>
        <w:rPr>
          <w:rFonts w:ascii="ＭＳ 明朝" w:eastAsia="ＭＳ 明朝" w:hAnsi="ＭＳ 明朝"/>
          <w:sz w:val="22"/>
        </w:rPr>
      </w:pPr>
      <w:r w:rsidRPr="00E753C7">
        <w:rPr>
          <w:rFonts w:ascii="ＭＳ 明朝" w:eastAsia="ＭＳ 明朝" w:hAnsi="ＭＳ 明朝" w:hint="eastAsia"/>
          <w:sz w:val="22"/>
        </w:rPr>
        <w:t>・漁業関係者から栄養塩の偏在の解消を求める意見がある。</w:t>
      </w:r>
    </w:p>
    <w:p w14:paraId="3D1B49D8" w14:textId="77777777" w:rsidR="00F2264A" w:rsidRPr="00E753C7" w:rsidRDefault="00F2264A" w:rsidP="008A7F7E">
      <w:pPr>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・論点３「多様な生物を育む場の創出」の取組みが、水質改善にも寄与することを踏まえ、「豊かな大阪湾」環境改善モデル事業の成果等を踏まえて検討する必要がある。</w:t>
      </w:r>
    </w:p>
    <w:p w14:paraId="5AECB67D" w14:textId="0728EFCF" w:rsidR="00F2264A" w:rsidRPr="00E753C7" w:rsidRDefault="00F2264A" w:rsidP="008A7F7E">
      <w:pPr>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・大阪・関西万博の開催（</w:t>
      </w:r>
      <w:r w:rsidRPr="00E753C7">
        <w:rPr>
          <w:rFonts w:ascii="ＭＳ 明朝" w:eastAsia="ＭＳ 明朝" w:hAnsi="ＭＳ 明朝"/>
          <w:sz w:val="22"/>
        </w:rPr>
        <w:t>2025</w:t>
      </w:r>
      <w:r w:rsidRPr="00FB67F5">
        <w:rPr>
          <w:rFonts w:ascii="ＭＳ 明朝" w:eastAsia="ＭＳ 明朝" w:hAnsi="ＭＳ 明朝"/>
          <w:sz w:val="22"/>
        </w:rPr>
        <w:t>年）や</w:t>
      </w:r>
      <w:r w:rsidR="00FD6302" w:rsidRPr="00FB67F5">
        <w:rPr>
          <w:rFonts w:ascii="ＭＳ 明朝" w:eastAsia="ＭＳ 明朝" w:hAnsi="ＭＳ 明朝" w:hint="eastAsia"/>
          <w:sz w:val="22"/>
        </w:rPr>
        <w:t>、瀬戸内海の環境の保全に関する大阪府計画</w:t>
      </w:r>
      <w:r w:rsidRPr="00FB67F5">
        <w:rPr>
          <w:rFonts w:ascii="ＭＳ 明朝" w:eastAsia="ＭＳ 明朝" w:hAnsi="ＭＳ 明朝"/>
          <w:sz w:val="22"/>
        </w:rPr>
        <w:t>の計画期間（2026年まで）を踏まえ、短期的に取り組むべき施策と長期的な視点で取り組むべ</w:t>
      </w:r>
      <w:r w:rsidRPr="00E753C7">
        <w:rPr>
          <w:rFonts w:ascii="ＭＳ 明朝" w:eastAsia="ＭＳ 明朝" w:hAnsi="ＭＳ 明朝"/>
          <w:sz w:val="22"/>
        </w:rPr>
        <w:t>き施策を分けて検討</w:t>
      </w:r>
      <w:r w:rsidRPr="00E753C7">
        <w:rPr>
          <w:rFonts w:ascii="ＭＳ 明朝" w:eastAsia="ＭＳ 明朝" w:hAnsi="ＭＳ 明朝" w:hint="eastAsia"/>
          <w:sz w:val="22"/>
        </w:rPr>
        <w:t>することが適当である</w:t>
      </w:r>
      <w:r w:rsidRPr="00E753C7">
        <w:rPr>
          <w:rFonts w:ascii="ＭＳ 明朝" w:eastAsia="ＭＳ 明朝" w:hAnsi="ＭＳ 明朝"/>
          <w:sz w:val="22"/>
        </w:rPr>
        <w:t>。</w:t>
      </w:r>
    </w:p>
    <w:p w14:paraId="4621BD24" w14:textId="77777777" w:rsidR="00F2264A" w:rsidRPr="00E753C7" w:rsidRDefault="00F2264A" w:rsidP="008A7F7E">
      <w:pPr>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対策技術については、これまでに国や府において情報収集や整理がなされている。対策の実施にあたっては、例えば、新たな護岸等の整備や既存の護岸等の補修・更新時のタイミングに対策が必要なものについては、そのタイミングがなかなかないため、すぐに対策を講じることができないといった課題等に留意する必要がある。</w:t>
      </w:r>
    </w:p>
    <w:p w14:paraId="1761DEDB" w14:textId="77777777" w:rsidR="00F2264A" w:rsidRPr="00E753C7" w:rsidRDefault="00F2264A" w:rsidP="00F2264A">
      <w:pPr>
        <w:widowControl/>
        <w:jc w:val="left"/>
        <w:rPr>
          <w:rFonts w:ascii="ＭＳ 明朝" w:eastAsia="ＭＳ 明朝" w:hAnsi="ＭＳ 明朝"/>
          <w:sz w:val="22"/>
        </w:rPr>
      </w:pPr>
    </w:p>
    <w:p w14:paraId="20AF23B2" w14:textId="77777777" w:rsidR="00F2264A" w:rsidRPr="00E43965" w:rsidRDefault="00F2264A" w:rsidP="00F2264A">
      <w:pPr>
        <w:widowControl/>
        <w:jc w:val="left"/>
        <w:rPr>
          <w:rFonts w:ascii="ＭＳ Ｐゴシック" w:eastAsia="ＭＳ Ｐゴシック" w:hAnsi="ＭＳ Ｐゴシック"/>
          <w:b/>
          <w:sz w:val="22"/>
        </w:rPr>
      </w:pPr>
      <w:r w:rsidRPr="00E43965">
        <w:rPr>
          <w:rFonts w:ascii="ＭＳ Ｐゴシック" w:eastAsia="ＭＳ Ｐゴシック" w:hAnsi="ＭＳ Ｐゴシック" w:hint="eastAsia"/>
          <w:b/>
          <w:sz w:val="22"/>
        </w:rPr>
        <w:t>④ 民間企業やNPO等との連携について</w:t>
      </w:r>
    </w:p>
    <w:p w14:paraId="79F9169D" w14:textId="77777777" w:rsidR="00F2264A" w:rsidRPr="00E753C7" w:rsidRDefault="00F2264A" w:rsidP="008A7F7E">
      <w:pPr>
        <w:widowControl/>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・民間企業やNPO等の多くは、SDGｓやカーボンニュートラルに関心が高い。また、</w:t>
      </w:r>
      <w:r w:rsidRPr="00E753C7">
        <w:rPr>
          <w:rFonts w:ascii="ＭＳ 明朝" w:eastAsia="ＭＳ 明朝" w:hAnsi="ＭＳ 明朝"/>
          <w:sz w:val="22"/>
        </w:rPr>
        <w:t>2025大阪・関西万博</w:t>
      </w:r>
      <w:r w:rsidRPr="00E753C7">
        <w:rPr>
          <w:rFonts w:ascii="ＭＳ 明朝" w:eastAsia="ＭＳ 明朝" w:hAnsi="ＭＳ 明朝" w:hint="eastAsia"/>
          <w:sz w:val="22"/>
        </w:rPr>
        <w:t>は、海に囲まれた会場で開催され、民間企業等の関心が海に向きやすいと考えられる。</w:t>
      </w:r>
    </w:p>
    <w:p w14:paraId="63E572A7" w14:textId="77777777" w:rsidR="00F2264A" w:rsidRPr="00E753C7" w:rsidRDefault="00F2264A" w:rsidP="008A7F7E">
      <w:pPr>
        <w:widowControl/>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・民間企業等に対し、論点３「多様な生物を育む場の創出」と関連が深い取組みなどは、水質改善や</w:t>
      </w:r>
      <w:r w:rsidRPr="00E753C7">
        <w:rPr>
          <w:rFonts w:ascii="ＭＳ 明朝" w:eastAsia="ＭＳ 明朝" w:hAnsi="ＭＳ 明朝"/>
          <w:sz w:val="22"/>
        </w:rPr>
        <w:t>CO</w:t>
      </w:r>
      <w:r w:rsidRPr="00E753C7">
        <w:rPr>
          <w:rFonts w:ascii="ＭＳ 明朝" w:eastAsia="ＭＳ 明朝" w:hAnsi="ＭＳ 明朝"/>
          <w:sz w:val="22"/>
          <w:vertAlign w:val="subscript"/>
        </w:rPr>
        <w:t>2</w:t>
      </w:r>
      <w:r w:rsidRPr="00E753C7">
        <w:rPr>
          <w:rFonts w:ascii="ＭＳ 明朝" w:eastAsia="ＭＳ 明朝" w:hAnsi="ＭＳ 明朝"/>
          <w:sz w:val="22"/>
        </w:rPr>
        <w:t>の吸収（ブルーカーボン）、生物多様性の向上など様々なコベネフィット効果</w:t>
      </w:r>
      <w:r w:rsidRPr="00E753C7">
        <w:rPr>
          <w:rFonts w:ascii="ＭＳ 明朝" w:eastAsia="ＭＳ 明朝" w:hAnsi="ＭＳ 明朝" w:hint="eastAsia"/>
          <w:sz w:val="22"/>
        </w:rPr>
        <w:t>が期待されることを伝え、連携した取組みを推進する必要がある。</w:t>
      </w:r>
    </w:p>
    <w:p w14:paraId="746C66FA" w14:textId="77777777" w:rsidR="00F2264A" w:rsidRPr="00E753C7" w:rsidRDefault="00F2264A" w:rsidP="008A7F7E">
      <w:pPr>
        <w:widowControl/>
        <w:spacing w:line="-300" w:lineRule="auto"/>
        <w:ind w:firstLineChars="100" w:firstLine="220"/>
        <w:jc w:val="left"/>
        <w:rPr>
          <w:rFonts w:ascii="ＭＳ 明朝" w:eastAsia="ＭＳ 明朝" w:hAnsi="ＭＳ 明朝"/>
          <w:sz w:val="22"/>
        </w:rPr>
      </w:pPr>
      <w:r w:rsidRPr="00E753C7">
        <w:rPr>
          <w:rFonts w:ascii="ＭＳ 明朝" w:eastAsia="ＭＳ 明朝" w:hAnsi="ＭＳ 明朝" w:hint="eastAsia"/>
          <w:sz w:val="22"/>
        </w:rPr>
        <w:t>・ベイエリアの活性化などの取組みとの連携を図ることが有効である。</w:t>
      </w:r>
    </w:p>
    <w:p w14:paraId="7DB77DC0" w14:textId="77777777" w:rsidR="00F2264A" w:rsidRPr="00E753C7" w:rsidRDefault="00F2264A" w:rsidP="00F2264A">
      <w:pPr>
        <w:widowControl/>
        <w:jc w:val="left"/>
        <w:rPr>
          <w:rFonts w:ascii="ＭＳ 明朝" w:eastAsia="ＭＳ 明朝" w:hAnsi="ＭＳ 明朝"/>
          <w:sz w:val="22"/>
        </w:rPr>
      </w:pPr>
    </w:p>
    <w:p w14:paraId="0360358D" w14:textId="77777777" w:rsidR="00F2264A" w:rsidRPr="00E753C7" w:rsidRDefault="00F2264A" w:rsidP="00F2264A">
      <w:pPr>
        <w:rPr>
          <w:rFonts w:asciiTheme="majorEastAsia" w:eastAsiaTheme="majorEastAsia" w:hAnsiTheme="majorEastAsia"/>
          <w:b/>
          <w:bCs/>
          <w:sz w:val="22"/>
        </w:rPr>
      </w:pPr>
      <w:r w:rsidRPr="00E753C7">
        <w:rPr>
          <w:rFonts w:asciiTheme="majorEastAsia" w:eastAsiaTheme="majorEastAsia" w:hAnsiTheme="majorEastAsia" w:hint="eastAsia"/>
          <w:b/>
          <w:bCs/>
          <w:sz w:val="22"/>
        </w:rPr>
        <w:t>１－３－３ 今後取り組むべき施策について</w:t>
      </w:r>
    </w:p>
    <w:p w14:paraId="1CF30D02" w14:textId="77777777" w:rsidR="00F2264A" w:rsidRPr="00E753C7" w:rsidRDefault="00F2264A" w:rsidP="008A7F7E">
      <w:pPr>
        <w:spacing w:line="-300" w:lineRule="auto"/>
        <w:ind w:left="220" w:hangingChars="100" w:hanging="220"/>
        <w:rPr>
          <w:rFonts w:asciiTheme="minorEastAsia" w:hAnsiTheme="minorEastAsia"/>
          <w:sz w:val="22"/>
        </w:rPr>
      </w:pPr>
      <w:r w:rsidRPr="00E753C7">
        <w:rPr>
          <w:rFonts w:asciiTheme="minorEastAsia" w:hAnsiTheme="minorEastAsia" w:hint="eastAsia"/>
          <w:sz w:val="22"/>
        </w:rPr>
        <w:t xml:space="preserve">　　湾奥部の水質改善に向け、基本的な考え方や留意すべき事項を踏まえ、今後の施策のあり方に</w:t>
      </w:r>
      <w:r w:rsidRPr="00E753C7">
        <w:rPr>
          <w:rFonts w:asciiTheme="minorEastAsia" w:hAnsiTheme="minorEastAsia" w:cs="MSMincho" w:hint="eastAsia"/>
          <w:kern w:val="0"/>
          <w:sz w:val="22"/>
        </w:rPr>
        <w:t>ついては、</w:t>
      </w:r>
      <w:r w:rsidRPr="00E753C7">
        <w:rPr>
          <w:rFonts w:asciiTheme="minorEastAsia" w:hAnsiTheme="minorEastAsia" w:hint="eastAsia"/>
          <w:sz w:val="22"/>
        </w:rPr>
        <w:t>短期的な視点と長期的な視点で分けて、次に掲げる取組み等を推進することが</w:t>
      </w:r>
      <w:r w:rsidRPr="00E753C7">
        <w:rPr>
          <w:rFonts w:asciiTheme="minorEastAsia" w:hAnsiTheme="minorEastAsia" w:cs="MSMincho" w:hint="eastAsia"/>
          <w:kern w:val="0"/>
          <w:sz w:val="22"/>
        </w:rPr>
        <w:t>適当である。</w:t>
      </w:r>
    </w:p>
    <w:p w14:paraId="3346D4B4" w14:textId="77777777" w:rsidR="00F2264A" w:rsidRPr="00E753C7" w:rsidRDefault="00F2264A" w:rsidP="00F2264A">
      <w:pPr>
        <w:ind w:left="220" w:hangingChars="100" w:hanging="220"/>
        <w:rPr>
          <w:rFonts w:asciiTheme="minorEastAsia" w:hAnsiTheme="minorEastAsia"/>
          <w:sz w:val="22"/>
        </w:rPr>
      </w:pPr>
    </w:p>
    <w:p w14:paraId="3F5AC21A"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【短期的な視点】</w:t>
      </w:r>
    </w:p>
    <w:p w14:paraId="17D52894"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（総量規制等にかかる汚濁負荷削減対策）</w:t>
      </w:r>
    </w:p>
    <w:p w14:paraId="67827407" w14:textId="77777777" w:rsidR="00F2264A" w:rsidRPr="00945DA1" w:rsidRDefault="00F2264A" w:rsidP="00F2264A">
      <w:pPr>
        <w:ind w:left="220" w:hangingChars="100" w:hanging="220"/>
        <w:rPr>
          <w:rFonts w:asciiTheme="majorEastAsia" w:eastAsiaTheme="majorEastAsia" w:hAnsiTheme="majorEastAsia"/>
          <w:sz w:val="22"/>
          <w:u w:val="single"/>
        </w:rPr>
      </w:pPr>
      <w:r w:rsidRPr="0075467C">
        <w:rPr>
          <w:rFonts w:asciiTheme="majorEastAsia" w:eastAsiaTheme="majorEastAsia" w:hAnsiTheme="majorEastAsia" w:hint="eastAsia"/>
          <w:sz w:val="22"/>
        </w:rPr>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Theme="majorEastAsia" w:eastAsiaTheme="majorEastAsia" w:hAnsiTheme="majorEastAsia" w:hint="eastAsia"/>
          <w:sz w:val="22"/>
          <w:u w:val="single"/>
        </w:rPr>
        <w:t>①</w:t>
      </w:r>
      <w:r w:rsidRPr="00E753C7">
        <w:rPr>
          <w:rFonts w:asciiTheme="majorEastAsia" w:eastAsiaTheme="majorEastAsia" w:hAnsiTheme="majorEastAsia" w:hint="eastAsia"/>
          <w:sz w:val="22"/>
          <w:u w:val="single"/>
        </w:rPr>
        <w:t xml:space="preserve"> </w:t>
      </w:r>
      <w:r w:rsidRPr="00945DA1">
        <w:rPr>
          <w:rFonts w:asciiTheme="majorEastAsia" w:eastAsiaTheme="majorEastAsia" w:hAnsiTheme="majorEastAsia" w:hint="eastAsia"/>
          <w:sz w:val="22"/>
          <w:u w:val="single"/>
        </w:rPr>
        <w:t>これまでの総量削減等の取組</w:t>
      </w:r>
      <w:r w:rsidRPr="00E753C7">
        <w:rPr>
          <w:rFonts w:asciiTheme="majorEastAsia" w:eastAsiaTheme="majorEastAsia" w:hAnsiTheme="majorEastAsia" w:hint="eastAsia"/>
          <w:sz w:val="22"/>
          <w:u w:val="single"/>
        </w:rPr>
        <w:t>み</w:t>
      </w:r>
      <w:r w:rsidRPr="00945DA1">
        <w:rPr>
          <w:rFonts w:asciiTheme="majorEastAsia" w:eastAsiaTheme="majorEastAsia" w:hAnsiTheme="majorEastAsia" w:hint="eastAsia"/>
          <w:sz w:val="22"/>
          <w:u w:val="single"/>
        </w:rPr>
        <w:t>の継続的実施</w:t>
      </w:r>
    </w:p>
    <w:p w14:paraId="12AA2E93" w14:textId="77777777" w:rsidR="00F2264A" w:rsidRPr="00E753C7" w:rsidRDefault="00F2264A" w:rsidP="008A7F7E">
      <w:pPr>
        <w:spacing w:line="-300" w:lineRule="auto"/>
        <w:ind w:left="220" w:hangingChars="100" w:hanging="220"/>
        <w:rPr>
          <w:rFonts w:asciiTheme="minorEastAsia" w:hAnsiTheme="minorEastAsia"/>
          <w:sz w:val="22"/>
        </w:rPr>
      </w:pPr>
      <w:r w:rsidRPr="00E753C7">
        <w:rPr>
          <w:rFonts w:asciiTheme="minorEastAsia" w:hAnsiTheme="minorEastAsia" w:hint="eastAsia"/>
          <w:sz w:val="22"/>
        </w:rPr>
        <w:t xml:space="preserve">　</w:t>
      </w:r>
      <w:r>
        <w:rPr>
          <w:rFonts w:asciiTheme="minorEastAsia" w:hAnsiTheme="minorEastAsia" w:hint="eastAsia"/>
          <w:sz w:val="22"/>
        </w:rPr>
        <w:t xml:space="preserve">　</w:t>
      </w:r>
      <w:r w:rsidRPr="00E753C7">
        <w:rPr>
          <w:rFonts w:asciiTheme="minorEastAsia" w:hAnsiTheme="minorEastAsia" w:hint="eastAsia"/>
          <w:sz w:val="22"/>
        </w:rPr>
        <w:t>現行では、底層DOが環境基準を下回るなど、引き続き水質改善が必要であり、第９次総量削減の在り方答申のとおり、当面の間は、現在の取組みを維持する必要がある。</w:t>
      </w:r>
    </w:p>
    <w:p w14:paraId="25C984D0" w14:textId="77777777" w:rsidR="00F2264A" w:rsidRPr="00E753C7" w:rsidRDefault="00F2264A" w:rsidP="00F2264A">
      <w:pPr>
        <w:ind w:left="220" w:hangingChars="100" w:hanging="220"/>
        <w:rPr>
          <w:rFonts w:asciiTheme="minorEastAsia" w:hAnsiTheme="minorEastAsia"/>
          <w:sz w:val="22"/>
        </w:rPr>
      </w:pPr>
    </w:p>
    <w:p w14:paraId="3EF8D703"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（局所対策の推進）</w:t>
      </w:r>
    </w:p>
    <w:p w14:paraId="6B5D5173" w14:textId="77777777" w:rsidR="00F2264A" w:rsidRPr="00945DA1" w:rsidRDefault="00F2264A" w:rsidP="00F2264A">
      <w:pPr>
        <w:ind w:left="220" w:hangingChars="100" w:hanging="220"/>
        <w:rPr>
          <w:rFonts w:asciiTheme="majorEastAsia" w:eastAsiaTheme="majorEastAsia" w:hAnsiTheme="majorEastAsia"/>
          <w:sz w:val="22"/>
          <w:u w:val="single"/>
        </w:rPr>
      </w:pPr>
      <w:r w:rsidRPr="0075467C">
        <w:rPr>
          <w:rFonts w:asciiTheme="majorEastAsia" w:eastAsiaTheme="majorEastAsia" w:hAnsiTheme="majorEastAsia"/>
          <w:sz w:val="22"/>
        </w:rPr>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Theme="majorEastAsia" w:eastAsiaTheme="majorEastAsia" w:hAnsiTheme="majorEastAsia" w:hint="eastAsia"/>
          <w:sz w:val="22"/>
          <w:u w:val="single"/>
        </w:rPr>
        <w:t>②</w:t>
      </w:r>
      <w:r w:rsidRPr="00E753C7">
        <w:rPr>
          <w:rFonts w:asciiTheme="majorEastAsia" w:eastAsiaTheme="majorEastAsia" w:hAnsiTheme="majorEastAsia" w:hint="eastAsia"/>
          <w:sz w:val="22"/>
          <w:u w:val="single"/>
        </w:rPr>
        <w:t xml:space="preserve"> </w:t>
      </w:r>
      <w:r w:rsidRPr="00945DA1">
        <w:rPr>
          <w:rFonts w:asciiTheme="majorEastAsia" w:eastAsiaTheme="majorEastAsia" w:hAnsiTheme="majorEastAsia" w:hint="eastAsia"/>
          <w:sz w:val="22"/>
          <w:u w:val="single"/>
        </w:rPr>
        <w:t>干潟等の浅場の保全・再生</w:t>
      </w:r>
    </w:p>
    <w:p w14:paraId="760A8DED" w14:textId="77777777" w:rsidR="00F2264A" w:rsidRPr="00E753C7" w:rsidRDefault="00F2264A" w:rsidP="008A7F7E">
      <w:pPr>
        <w:spacing w:line="-300" w:lineRule="auto"/>
        <w:ind w:left="220" w:hangingChars="100" w:hanging="220"/>
        <w:rPr>
          <w:rFonts w:asciiTheme="minorEastAsia" w:hAnsiTheme="minorEastAsia"/>
          <w:sz w:val="22"/>
        </w:rPr>
      </w:pPr>
      <w:r w:rsidRPr="00E753C7">
        <w:rPr>
          <w:rFonts w:asciiTheme="minorEastAsia" w:hAnsiTheme="minorEastAsia" w:hint="eastAsia"/>
          <w:sz w:val="22"/>
        </w:rPr>
        <w:t xml:space="preserve">　</w:t>
      </w:r>
      <w:r>
        <w:rPr>
          <w:rFonts w:asciiTheme="minorEastAsia" w:hAnsiTheme="minorEastAsia" w:hint="eastAsia"/>
          <w:sz w:val="22"/>
        </w:rPr>
        <w:t xml:space="preserve">　</w:t>
      </w:r>
      <w:r w:rsidRPr="00E753C7">
        <w:rPr>
          <w:rFonts w:asciiTheme="minorEastAsia" w:hAnsiTheme="minorEastAsia" w:hint="eastAsia"/>
          <w:sz w:val="22"/>
        </w:rPr>
        <w:t>浅場が、底層が貧酸素化した場合の魚等の生物の避難場所として機能しうること等を踏まえて、例えば、淀川の河口部や港湾域などに見られる砂が堆積しやすい場所を活用することなどにより、浅場の保全・再生を推進する必要がある。</w:t>
      </w:r>
    </w:p>
    <w:p w14:paraId="0DF3C5B2" w14:textId="77777777" w:rsidR="00F2264A" w:rsidRPr="00E753C7" w:rsidRDefault="00F2264A" w:rsidP="00F2264A">
      <w:pPr>
        <w:rPr>
          <w:rFonts w:asciiTheme="minorEastAsia" w:hAnsiTheme="minorEastAsia"/>
          <w:sz w:val="22"/>
        </w:rPr>
      </w:pPr>
    </w:p>
    <w:p w14:paraId="5BF3F63C" w14:textId="77777777" w:rsidR="00F2264A" w:rsidRPr="00945DA1" w:rsidRDefault="00F2264A" w:rsidP="00F2264A">
      <w:pPr>
        <w:ind w:left="220" w:hangingChars="100" w:hanging="220"/>
        <w:rPr>
          <w:rFonts w:asciiTheme="majorEastAsia" w:eastAsiaTheme="majorEastAsia" w:hAnsiTheme="majorEastAsia"/>
          <w:sz w:val="22"/>
          <w:u w:val="single"/>
        </w:rPr>
      </w:pPr>
      <w:r w:rsidRPr="00A767D4">
        <w:rPr>
          <w:rFonts w:asciiTheme="majorEastAsia" w:eastAsiaTheme="majorEastAsia" w:hAnsiTheme="majorEastAsia" w:hint="eastAsia"/>
          <w:sz w:val="22"/>
        </w:rPr>
        <w:lastRenderedPageBreak/>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Theme="majorEastAsia" w:eastAsiaTheme="majorEastAsia" w:hAnsiTheme="majorEastAsia" w:hint="eastAsia"/>
          <w:sz w:val="22"/>
          <w:u w:val="single"/>
        </w:rPr>
        <w:t>③</w:t>
      </w:r>
      <w:r w:rsidRPr="00E753C7">
        <w:rPr>
          <w:rFonts w:asciiTheme="majorEastAsia" w:eastAsiaTheme="majorEastAsia" w:hAnsiTheme="majorEastAsia" w:hint="eastAsia"/>
          <w:sz w:val="22"/>
          <w:u w:val="single"/>
        </w:rPr>
        <w:t xml:space="preserve"> </w:t>
      </w:r>
      <w:r w:rsidRPr="005A2A47">
        <w:rPr>
          <w:rFonts w:asciiTheme="majorEastAsia" w:eastAsiaTheme="majorEastAsia" w:hAnsiTheme="majorEastAsia" w:hint="eastAsia"/>
          <w:spacing w:val="11"/>
          <w:w w:val="93"/>
          <w:kern w:val="0"/>
          <w:sz w:val="22"/>
          <w:u w:val="single"/>
          <w:fitText w:val="8342" w:id="-1545368576"/>
        </w:rPr>
        <w:t>小型の環境改善施設の設置等による水質改善や生物生息の場の創出及び技術の確</w:t>
      </w:r>
      <w:r w:rsidRPr="005A2A47">
        <w:rPr>
          <w:rFonts w:asciiTheme="majorEastAsia" w:eastAsiaTheme="majorEastAsia" w:hAnsiTheme="majorEastAsia" w:hint="eastAsia"/>
          <w:spacing w:val="-8"/>
          <w:w w:val="93"/>
          <w:kern w:val="0"/>
          <w:sz w:val="22"/>
          <w:u w:val="single"/>
          <w:fitText w:val="8342" w:id="-1545368576"/>
        </w:rPr>
        <w:t>立</w:t>
      </w:r>
    </w:p>
    <w:p w14:paraId="393A3AF5" w14:textId="77777777" w:rsidR="00F2264A" w:rsidRPr="00E753C7" w:rsidRDefault="00F2264A" w:rsidP="004B6181">
      <w:pPr>
        <w:widowControl/>
        <w:spacing w:line="300" w:lineRule="exact"/>
        <w:ind w:left="284"/>
        <w:jc w:val="left"/>
        <w:rPr>
          <w:rFonts w:ascii="ＭＳ 明朝" w:eastAsia="ＭＳ 明朝" w:hAnsi="ＭＳ 明朝"/>
          <w:sz w:val="22"/>
        </w:rPr>
      </w:pPr>
      <w:r w:rsidRPr="00E753C7">
        <w:rPr>
          <w:rFonts w:asciiTheme="minorEastAsia" w:hAnsiTheme="minorEastAsia" w:hint="eastAsia"/>
          <w:sz w:val="22"/>
        </w:rPr>
        <w:t xml:space="preserve">　水質の改善や生物の生息の場の創出に寄与する小型の環境改善施設等を試験的に設置又は運用するモデル事業等の取組みを実施し、得られた成果を活用して、行政だけでなく、護岸を管理する民間企業等と連携して、湾奥部において水質改善や多様な生物を育む場を創出し、その技術が確立できるよう取組みを推進する。</w:t>
      </w:r>
    </w:p>
    <w:p w14:paraId="09F496B5" w14:textId="77777777" w:rsidR="00F2264A" w:rsidRPr="00E753C7" w:rsidRDefault="00F2264A" w:rsidP="00F2264A">
      <w:pPr>
        <w:rPr>
          <w:rFonts w:asciiTheme="minorEastAsia" w:hAnsiTheme="minorEastAsia"/>
          <w:sz w:val="22"/>
        </w:rPr>
      </w:pPr>
    </w:p>
    <w:p w14:paraId="07465F18" w14:textId="691E5040" w:rsidR="00F2264A" w:rsidRPr="00150B35" w:rsidRDefault="00F2264A" w:rsidP="00F2264A">
      <w:pPr>
        <w:ind w:left="220" w:hangingChars="100" w:hanging="220"/>
        <w:rPr>
          <w:rFonts w:ascii="ＭＳ ゴシック" w:eastAsia="ＭＳ ゴシック" w:hAnsi="ＭＳ ゴシック"/>
          <w:sz w:val="22"/>
          <w:u w:val="single"/>
        </w:rPr>
      </w:pPr>
      <w:r w:rsidRPr="00A767D4">
        <w:rPr>
          <w:rFonts w:asciiTheme="majorEastAsia" w:eastAsiaTheme="majorEastAsia" w:hAnsiTheme="majorEastAsia"/>
          <w:sz w:val="22"/>
        </w:rPr>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ＭＳ ゴシック" w:eastAsia="ＭＳ ゴシック" w:hAnsi="ＭＳ ゴシック" w:hint="eastAsia"/>
          <w:sz w:val="22"/>
          <w:u w:val="single"/>
        </w:rPr>
        <w:t>④</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海底</w:t>
      </w:r>
      <w:r w:rsidRPr="00150B35">
        <w:rPr>
          <w:rFonts w:ascii="ＭＳ ゴシック" w:eastAsia="ＭＳ ゴシック" w:hAnsi="ＭＳ ゴシック" w:hint="eastAsia"/>
          <w:sz w:val="22"/>
          <w:u w:val="single"/>
        </w:rPr>
        <w:t>耕耘</w:t>
      </w:r>
      <w:r w:rsidR="002E6127" w:rsidRPr="00150B35">
        <w:rPr>
          <w:rFonts w:ascii="ＭＳ ゴシック" w:eastAsia="ＭＳ ゴシック" w:hAnsi="ＭＳ ゴシック" w:hint="eastAsia"/>
          <w:sz w:val="22"/>
          <w:u w:val="single"/>
        </w:rPr>
        <w:t>の継続的実施</w:t>
      </w:r>
    </w:p>
    <w:p w14:paraId="31BADE2E" w14:textId="77777777" w:rsidR="00F2264A" w:rsidRPr="00E753C7" w:rsidRDefault="00F2264A" w:rsidP="00F2264A">
      <w:pPr>
        <w:ind w:leftChars="100" w:left="210"/>
        <w:rPr>
          <w:rFonts w:asciiTheme="minorEastAsia" w:hAnsiTheme="minorEastAsia"/>
          <w:sz w:val="22"/>
        </w:rPr>
      </w:pPr>
      <w:r w:rsidRPr="00150B35">
        <w:rPr>
          <w:rFonts w:asciiTheme="minorEastAsia" w:hAnsiTheme="minorEastAsia" w:hint="eastAsia"/>
          <w:sz w:val="22"/>
        </w:rPr>
        <w:t xml:space="preserve">　限定的であるが一定の効果が見られるこ</w:t>
      </w:r>
      <w:r w:rsidRPr="00E753C7">
        <w:rPr>
          <w:rFonts w:asciiTheme="minorEastAsia" w:hAnsiTheme="minorEastAsia" w:hint="eastAsia"/>
          <w:sz w:val="22"/>
        </w:rPr>
        <w:t>とから、これまでの取組みを継続すべきである。</w:t>
      </w:r>
    </w:p>
    <w:p w14:paraId="68EA68F8" w14:textId="77777777" w:rsidR="00F2264A" w:rsidRPr="00E753C7" w:rsidRDefault="00F2264A" w:rsidP="00F2264A">
      <w:pPr>
        <w:rPr>
          <w:rFonts w:asciiTheme="minorEastAsia" w:hAnsiTheme="minorEastAsia"/>
          <w:sz w:val="22"/>
        </w:rPr>
      </w:pPr>
    </w:p>
    <w:p w14:paraId="03C9DF45" w14:textId="77777777" w:rsidR="00F2264A" w:rsidRPr="00945DA1" w:rsidRDefault="00F2264A" w:rsidP="00F2264A">
      <w:pPr>
        <w:ind w:left="147" w:hangingChars="67" w:hanging="147"/>
        <w:rPr>
          <w:rFonts w:ascii="ＭＳ ゴシック" w:eastAsia="ＭＳ ゴシック" w:hAnsi="ＭＳ ゴシック"/>
          <w:sz w:val="22"/>
          <w:u w:val="single"/>
        </w:rPr>
      </w:pPr>
      <w:r w:rsidRPr="00A767D4">
        <w:rPr>
          <w:rFonts w:asciiTheme="majorEastAsia" w:eastAsiaTheme="majorEastAsia" w:hAnsiTheme="majorEastAsia"/>
          <w:sz w:val="22"/>
        </w:rPr>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ＭＳ ゴシック" w:eastAsia="ＭＳ ゴシック" w:hAnsi="ＭＳ ゴシック" w:hint="eastAsia"/>
          <w:sz w:val="22"/>
          <w:u w:val="single"/>
        </w:rPr>
        <w:t>⑤</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窪地埋め戻しの推進</w:t>
      </w:r>
    </w:p>
    <w:p w14:paraId="72870021" w14:textId="77777777" w:rsidR="00F2264A" w:rsidRPr="00E753C7" w:rsidRDefault="00F2264A" w:rsidP="004B6181">
      <w:pPr>
        <w:spacing w:line="-300" w:lineRule="auto"/>
        <w:ind w:left="220" w:hangingChars="100" w:hanging="220"/>
        <w:rPr>
          <w:rFonts w:asciiTheme="minorEastAsia" w:hAnsiTheme="minorEastAsia"/>
          <w:sz w:val="22"/>
        </w:rPr>
      </w:pPr>
      <w:r>
        <w:rPr>
          <w:rFonts w:asciiTheme="minorEastAsia" w:hAnsiTheme="minorEastAsia" w:hint="eastAsia"/>
          <w:sz w:val="22"/>
        </w:rPr>
        <w:t xml:space="preserve">　</w:t>
      </w:r>
      <w:r w:rsidRPr="00E753C7">
        <w:rPr>
          <w:rFonts w:asciiTheme="minorEastAsia" w:hAnsiTheme="minorEastAsia" w:hint="eastAsia"/>
          <w:sz w:val="22"/>
        </w:rPr>
        <w:t xml:space="preserve">　国が実施している航路浚渫や河川浚渫等の事業で発生する土砂を活用して実施している窪地の埋め戻しについて、府も協力して継続していくべきである。</w:t>
      </w:r>
    </w:p>
    <w:p w14:paraId="401CD651" w14:textId="77777777" w:rsidR="00F2264A" w:rsidRPr="00E753C7" w:rsidRDefault="00F2264A" w:rsidP="00F2264A">
      <w:pPr>
        <w:ind w:left="220" w:hangingChars="100" w:hanging="220"/>
        <w:rPr>
          <w:rFonts w:asciiTheme="minorEastAsia" w:hAnsiTheme="minorEastAsia"/>
          <w:sz w:val="22"/>
        </w:rPr>
      </w:pPr>
    </w:p>
    <w:p w14:paraId="2D56C3A9"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【長期的な視点】</w:t>
      </w:r>
    </w:p>
    <w:p w14:paraId="749CE2E3"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（総量規制にかかる汚濁負荷削減対策）</w:t>
      </w:r>
    </w:p>
    <w:p w14:paraId="41B91D05" w14:textId="77777777" w:rsidR="00F2264A" w:rsidRPr="00945DA1" w:rsidRDefault="00F2264A" w:rsidP="00F2264A">
      <w:pPr>
        <w:rPr>
          <w:rFonts w:ascii="ＭＳ ゴシック" w:eastAsia="ＭＳ ゴシック" w:hAnsi="ＭＳ ゴシック"/>
          <w:sz w:val="22"/>
          <w:u w:val="single"/>
        </w:rPr>
      </w:pPr>
      <w:r w:rsidRPr="00A767D4">
        <w:rPr>
          <w:rFonts w:asciiTheme="majorEastAsia" w:eastAsiaTheme="majorEastAsia" w:hAnsiTheme="majorEastAsia"/>
          <w:sz w:val="22"/>
        </w:rPr>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ＭＳ ゴシック" w:eastAsia="ＭＳ ゴシック" w:hAnsi="ＭＳ ゴシック" w:hint="eastAsia"/>
          <w:sz w:val="22"/>
          <w:u w:val="single"/>
        </w:rPr>
        <w:t>⑥</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将来的な総量削減制度に係る課題等の整理・検討</w:t>
      </w:r>
    </w:p>
    <w:p w14:paraId="759B1AB6" w14:textId="032A559D" w:rsidR="00F2264A" w:rsidRPr="00E753C7" w:rsidRDefault="00F2264A" w:rsidP="004B6181">
      <w:pPr>
        <w:spacing w:line="-300" w:lineRule="auto"/>
        <w:ind w:leftChars="100" w:left="210" w:firstLineChars="100" w:firstLine="220"/>
        <w:rPr>
          <w:rFonts w:asciiTheme="minorEastAsia" w:hAnsiTheme="minorEastAsia"/>
          <w:sz w:val="22"/>
        </w:rPr>
      </w:pPr>
      <w:r w:rsidRPr="00E753C7">
        <w:rPr>
          <w:rFonts w:asciiTheme="minorEastAsia" w:hAnsiTheme="minorEastAsia" w:hint="eastAsia"/>
          <w:sz w:val="22"/>
        </w:rPr>
        <w:t>国の答申において、将来的な指定水域等の見直しや総量削減制度の枠組みの見直しも視野に入れて、考え方の整理・検討を早急に進める必要があるとされていることを踏まえ、第９次総量削減に係る取組みと並行して、引き続き調査研究が必要な事項や、人口減少等の社会構造の変化や気候変動等が、大阪湾の水質等の環境に影響を及ぼし得ることを考慮し、</w:t>
      </w:r>
      <w:r w:rsidRPr="00E753C7">
        <w:rPr>
          <w:rFonts w:ascii="ＭＳ 明朝" w:eastAsia="ＭＳ 明朝" w:hAnsi="ＭＳ 明朝" w:hint="eastAsia"/>
          <w:sz w:val="22"/>
        </w:rPr>
        <w:t>第</w:t>
      </w:r>
      <w:r w:rsidRPr="00E753C7">
        <w:rPr>
          <w:rFonts w:ascii="ＭＳ 明朝" w:eastAsia="ＭＳ 明朝" w:hAnsi="ＭＳ 明朝"/>
          <w:sz w:val="22"/>
        </w:rPr>
        <w:t>10次総量削減に向けた課題</w:t>
      </w:r>
      <w:r w:rsidRPr="00E753C7">
        <w:rPr>
          <w:rFonts w:ascii="ＭＳ 明朝" w:eastAsia="ＭＳ 明朝" w:hAnsi="ＭＳ 明朝" w:hint="eastAsia"/>
          <w:sz w:val="22"/>
        </w:rPr>
        <w:t>等についても整理・検討</w:t>
      </w:r>
      <w:r w:rsidRPr="00E753C7">
        <w:rPr>
          <w:rFonts w:asciiTheme="minorEastAsia" w:hAnsiTheme="minorEastAsia" w:hint="eastAsia"/>
          <w:sz w:val="22"/>
        </w:rPr>
        <w:t>する必要がある。</w:t>
      </w:r>
    </w:p>
    <w:p w14:paraId="10C57E0D" w14:textId="77777777" w:rsidR="00FD6302" w:rsidRDefault="00F2264A" w:rsidP="004B6181">
      <w:pPr>
        <w:spacing w:line="-300" w:lineRule="auto"/>
        <w:ind w:left="1100" w:hangingChars="500" w:hanging="1100"/>
        <w:rPr>
          <w:rFonts w:asciiTheme="minorEastAsia" w:hAnsiTheme="minorEastAsia"/>
          <w:sz w:val="22"/>
        </w:rPr>
      </w:pPr>
      <w:r w:rsidRPr="00E753C7">
        <w:rPr>
          <w:rFonts w:asciiTheme="minorEastAsia" w:hAnsiTheme="minorEastAsia" w:hint="eastAsia"/>
          <w:sz w:val="22"/>
        </w:rPr>
        <w:t xml:space="preserve">　</w:t>
      </w:r>
    </w:p>
    <w:p w14:paraId="5A5CA669" w14:textId="09E77D7B" w:rsidR="00F2264A" w:rsidRPr="00E753C7" w:rsidRDefault="00F2264A" w:rsidP="004B6181">
      <w:pPr>
        <w:spacing w:line="-300" w:lineRule="auto"/>
        <w:ind w:leftChars="100" w:left="1090" w:hangingChars="400" w:hanging="880"/>
        <w:rPr>
          <w:rFonts w:asciiTheme="minorEastAsia" w:hAnsiTheme="minorEastAsia"/>
          <w:sz w:val="22"/>
        </w:rPr>
      </w:pPr>
      <w:r w:rsidRPr="00E753C7">
        <w:rPr>
          <w:rFonts w:asciiTheme="minorEastAsia" w:hAnsiTheme="minorEastAsia" w:hint="eastAsia"/>
          <w:sz w:val="22"/>
        </w:rPr>
        <w:t xml:space="preserve">　＜第</w:t>
      </w:r>
      <w:r w:rsidRPr="00E753C7">
        <w:rPr>
          <w:rFonts w:asciiTheme="minorEastAsia" w:hAnsiTheme="minorEastAsia"/>
          <w:sz w:val="22"/>
        </w:rPr>
        <w:t>10次総量削減に向けた課題の例</w:t>
      </w:r>
      <w:r w:rsidRPr="00E753C7">
        <w:rPr>
          <w:rFonts w:asciiTheme="minorEastAsia" w:hAnsiTheme="minorEastAsia" w:hint="eastAsia"/>
          <w:sz w:val="22"/>
        </w:rPr>
        <w:t>＞</w:t>
      </w:r>
    </w:p>
    <w:p w14:paraId="2F68F25F" w14:textId="77777777" w:rsidR="00F2264A" w:rsidRPr="00E753C7" w:rsidRDefault="00F2264A" w:rsidP="004B6181">
      <w:pPr>
        <w:spacing w:line="-300" w:lineRule="auto"/>
        <w:ind w:leftChars="349" w:left="935" w:hangingChars="92" w:hanging="202"/>
        <w:rPr>
          <w:rFonts w:asciiTheme="minorEastAsia" w:hAnsiTheme="minorEastAsia"/>
          <w:sz w:val="22"/>
        </w:rPr>
      </w:pPr>
      <w:r w:rsidRPr="00E753C7">
        <w:rPr>
          <w:rFonts w:asciiTheme="minorEastAsia" w:hAnsiTheme="minorEastAsia" w:hint="eastAsia"/>
          <w:sz w:val="22"/>
        </w:rPr>
        <w:t>・将来的に湾奥部の水質改善が進んだ場合に、望ましい栄養塩濃度を維持する観点からの制度のあり方について</w:t>
      </w:r>
    </w:p>
    <w:p w14:paraId="6826F363" w14:textId="77777777" w:rsidR="00F2264A" w:rsidRPr="00E753C7" w:rsidRDefault="00F2264A" w:rsidP="004B6181">
      <w:pPr>
        <w:spacing w:line="-300" w:lineRule="auto"/>
        <w:ind w:leftChars="350" w:left="937" w:hangingChars="92" w:hanging="202"/>
        <w:rPr>
          <w:rFonts w:asciiTheme="minorEastAsia" w:hAnsiTheme="minorEastAsia"/>
          <w:sz w:val="22"/>
        </w:rPr>
      </w:pPr>
      <w:r w:rsidRPr="00E753C7">
        <w:rPr>
          <w:rFonts w:asciiTheme="minorEastAsia" w:hAnsiTheme="minorEastAsia" w:hint="eastAsia"/>
          <w:sz w:val="22"/>
        </w:rPr>
        <w:t>・カーボンニュートラル等の他の環境問題との相互のつながりを踏まえた制度のあり方について</w:t>
      </w:r>
    </w:p>
    <w:p w14:paraId="395404BE" w14:textId="77777777" w:rsidR="00F2264A" w:rsidRPr="00E753C7" w:rsidRDefault="00F2264A" w:rsidP="00F2264A">
      <w:pPr>
        <w:ind w:left="220" w:hangingChars="100" w:hanging="220"/>
        <w:rPr>
          <w:rFonts w:asciiTheme="minorEastAsia" w:hAnsiTheme="minorEastAsia"/>
          <w:sz w:val="22"/>
        </w:rPr>
      </w:pPr>
    </w:p>
    <w:p w14:paraId="6746B673"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（局所対策の推進）</w:t>
      </w:r>
    </w:p>
    <w:p w14:paraId="1ED25A48" w14:textId="77777777" w:rsidR="00F2264A" w:rsidRPr="00945DA1" w:rsidRDefault="00F2264A" w:rsidP="00F2264A">
      <w:pPr>
        <w:ind w:leftChars="100" w:left="210"/>
        <w:rPr>
          <w:rFonts w:ascii="ＭＳ ゴシック" w:eastAsia="ＭＳ ゴシック" w:hAnsi="ＭＳ ゴシック"/>
          <w:sz w:val="22"/>
          <w:u w:val="single"/>
        </w:rPr>
      </w:pP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ＭＳ ゴシック" w:eastAsia="ＭＳ ゴシック" w:hAnsi="ＭＳ ゴシック" w:hint="eastAsia"/>
          <w:sz w:val="22"/>
          <w:u w:val="single"/>
        </w:rPr>
        <w:t>⑦</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栄養塩類の過度な偏在の解消や底層</w:t>
      </w:r>
      <w:r w:rsidRPr="00945DA1">
        <w:rPr>
          <w:rFonts w:ascii="ＭＳ ゴシック" w:eastAsia="ＭＳ ゴシック" w:hAnsi="ＭＳ ゴシック"/>
          <w:sz w:val="22"/>
          <w:u w:val="single"/>
        </w:rPr>
        <w:t>DOの改善</w:t>
      </w:r>
      <w:r w:rsidRPr="00945DA1">
        <w:rPr>
          <w:rFonts w:ascii="ＭＳ ゴシック" w:eastAsia="ＭＳ ゴシック" w:hAnsi="ＭＳ ゴシック" w:hint="eastAsia"/>
          <w:sz w:val="22"/>
          <w:u w:val="single"/>
        </w:rPr>
        <w:t>に向けた取組</w:t>
      </w:r>
      <w:r w:rsidRPr="00E753C7">
        <w:rPr>
          <w:rFonts w:ascii="ＭＳ ゴシック" w:eastAsia="ＭＳ ゴシック" w:hAnsi="ＭＳ ゴシック" w:hint="eastAsia"/>
          <w:sz w:val="22"/>
          <w:u w:val="single"/>
        </w:rPr>
        <w:t>み</w:t>
      </w:r>
      <w:r w:rsidRPr="00945DA1">
        <w:rPr>
          <w:rFonts w:ascii="ＭＳ ゴシック" w:eastAsia="ＭＳ ゴシック" w:hAnsi="ＭＳ ゴシック" w:hint="eastAsia"/>
          <w:sz w:val="22"/>
          <w:u w:val="single"/>
        </w:rPr>
        <w:t>の推進</w:t>
      </w:r>
    </w:p>
    <w:p w14:paraId="06DE4358" w14:textId="77777777" w:rsidR="00F2264A" w:rsidRPr="00E753C7" w:rsidRDefault="00F2264A" w:rsidP="004B6181">
      <w:pPr>
        <w:spacing w:line="-300" w:lineRule="auto"/>
        <w:ind w:leftChars="-675" w:left="434" w:hangingChars="842" w:hanging="1852"/>
        <w:rPr>
          <w:rFonts w:asciiTheme="minorEastAsia" w:hAnsiTheme="minorEastAsia"/>
          <w:sz w:val="22"/>
        </w:rPr>
      </w:pPr>
      <w:r w:rsidRPr="00E753C7">
        <w:rPr>
          <w:rFonts w:asciiTheme="minorEastAsia" w:hAnsiTheme="minorEastAsia" w:hint="eastAsia"/>
          <w:sz w:val="22"/>
        </w:rPr>
        <w:t xml:space="preserve">　　　　　　　　　貧酸素水塊の発生が頻繁にみられる埋立地間水路や沿岸部における海水の流動改善や、波や海流の力を活用した上下層の混合、湾奥の閉鎖的な海域から沖合側への排水口の移設等の既存構造物の管理・使用方法の改善、底質からの栄養塩類の溶出の低減等による効果の把握に努めるなど、気候変動の影響等を踏まえながら、湾奥部における栄養塩類の過度な偏在の解消や底層DOの改善に向けた調査研究や対策を推進する。</w:t>
      </w:r>
    </w:p>
    <w:p w14:paraId="17CA2983" w14:textId="77777777" w:rsidR="00F2264A" w:rsidRPr="00E753C7" w:rsidRDefault="00F2264A" w:rsidP="00F2264A">
      <w:pPr>
        <w:ind w:leftChars="-675" w:left="434" w:hangingChars="842" w:hanging="1852"/>
        <w:rPr>
          <w:rFonts w:asciiTheme="minorEastAsia" w:hAnsiTheme="minorEastAsia"/>
          <w:sz w:val="22"/>
        </w:rPr>
      </w:pPr>
    </w:p>
    <w:p w14:paraId="41A75650" w14:textId="77777777" w:rsidR="00F2264A" w:rsidRPr="00945DA1" w:rsidRDefault="00F2264A" w:rsidP="00F2264A">
      <w:pPr>
        <w:ind w:leftChars="93" w:left="217" w:hangingChars="10" w:hanging="22"/>
        <w:rPr>
          <w:rFonts w:ascii="ＭＳ ゴシック" w:eastAsia="ＭＳ ゴシック" w:hAnsi="ＭＳ ゴシック"/>
          <w:sz w:val="22"/>
          <w:u w:val="single"/>
        </w:rPr>
      </w:pPr>
      <w:r w:rsidRPr="00945DA1">
        <w:rPr>
          <w:rFonts w:ascii="ＭＳ ゴシック" w:eastAsia="ＭＳ ゴシック" w:hAnsi="ＭＳ ゴシック"/>
          <w:sz w:val="22"/>
          <w:u w:val="single"/>
        </w:rPr>
        <w:t>1-</w:t>
      </w:r>
      <w:r w:rsidRPr="00945DA1">
        <w:rPr>
          <w:rFonts w:ascii="ＭＳ ゴシック" w:eastAsia="ＭＳ ゴシック" w:hAnsi="ＭＳ ゴシック" w:hint="eastAsia"/>
          <w:sz w:val="22"/>
          <w:u w:val="single"/>
        </w:rPr>
        <w:t>⑧</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既存の護岸における水質改善や生物生息の場の創出の取組促進</w:t>
      </w:r>
    </w:p>
    <w:p w14:paraId="4BA71F17" w14:textId="77777777" w:rsidR="00F2264A" w:rsidRPr="00E753C7" w:rsidRDefault="00F2264A" w:rsidP="004B6181">
      <w:pPr>
        <w:spacing w:line="-300" w:lineRule="auto"/>
        <w:ind w:leftChars="203" w:left="433" w:hangingChars="3" w:hanging="7"/>
        <w:rPr>
          <w:rFonts w:asciiTheme="minorEastAsia" w:hAnsiTheme="minorEastAsia"/>
          <w:sz w:val="22"/>
        </w:rPr>
      </w:pPr>
      <w:r w:rsidRPr="00E753C7">
        <w:rPr>
          <w:rFonts w:asciiTheme="minorEastAsia" w:hAnsiTheme="minorEastAsia" w:hint="eastAsia"/>
          <w:sz w:val="22"/>
        </w:rPr>
        <w:t xml:space="preserve">　湾奥部の既存の護岸に対して、</w:t>
      </w:r>
      <w:r w:rsidRPr="004A4A44">
        <w:rPr>
          <w:rFonts w:asciiTheme="minorEastAsia" w:hAnsiTheme="minorEastAsia" w:hint="eastAsia"/>
          <w:sz w:val="22"/>
        </w:rPr>
        <w:t>1-</w:t>
      </w:r>
      <w:r w:rsidRPr="00E753C7">
        <w:rPr>
          <w:rFonts w:asciiTheme="minorEastAsia" w:hAnsiTheme="minorEastAsia" w:hint="eastAsia"/>
          <w:sz w:val="22"/>
        </w:rPr>
        <w:t>③の取組みにより得られた技術を活用して、水質改善や多様な生物を育む場を創出の取組みを推進する。</w:t>
      </w:r>
    </w:p>
    <w:p w14:paraId="6560A200" w14:textId="77777777" w:rsidR="00F2264A" w:rsidRPr="00E753C7" w:rsidRDefault="00F2264A" w:rsidP="00F2264A">
      <w:pPr>
        <w:ind w:leftChars="-675" w:left="434" w:hangingChars="842" w:hanging="1852"/>
        <w:rPr>
          <w:rFonts w:asciiTheme="minorEastAsia" w:hAnsiTheme="minorEastAsia"/>
          <w:sz w:val="22"/>
        </w:rPr>
      </w:pPr>
    </w:p>
    <w:p w14:paraId="4733C260" w14:textId="77777777" w:rsidR="00F2264A" w:rsidRPr="00945DA1" w:rsidRDefault="00F2264A" w:rsidP="00F2264A">
      <w:pPr>
        <w:ind w:leftChars="66" w:left="139" w:firstLine="4"/>
        <w:rPr>
          <w:rFonts w:ascii="ＭＳ ゴシック" w:eastAsia="ＭＳ ゴシック" w:hAnsi="ＭＳ ゴシック"/>
          <w:sz w:val="22"/>
          <w:u w:val="single"/>
        </w:rPr>
      </w:pPr>
      <w:bookmarkStart w:id="31" w:name="_Hlk90887346"/>
      <w:r w:rsidRPr="00945DA1">
        <w:rPr>
          <w:rFonts w:ascii="ＭＳ ゴシック" w:eastAsia="ＭＳ ゴシック" w:hAnsi="ＭＳ ゴシック"/>
          <w:sz w:val="22"/>
          <w:u w:val="single"/>
        </w:rPr>
        <w:t>1-</w:t>
      </w:r>
      <w:r w:rsidRPr="00945DA1">
        <w:rPr>
          <w:rFonts w:ascii="ＭＳ ゴシック" w:eastAsia="ＭＳ ゴシック" w:hAnsi="ＭＳ ゴシック" w:hint="eastAsia"/>
          <w:sz w:val="22"/>
          <w:u w:val="single"/>
        </w:rPr>
        <w:t>⑨</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環境配慮型構造物の採用</w:t>
      </w:r>
    </w:p>
    <w:p w14:paraId="61C308C7" w14:textId="7CD48AA7" w:rsidR="00C04A77" w:rsidRPr="00F2264A" w:rsidRDefault="00F2264A" w:rsidP="004B6181">
      <w:pPr>
        <w:spacing w:line="-300" w:lineRule="auto"/>
        <w:ind w:leftChars="187" w:left="433" w:hangingChars="18" w:hanging="40"/>
        <w:rPr>
          <w:rFonts w:asciiTheme="majorEastAsia" w:eastAsiaTheme="majorEastAsia" w:hAnsiTheme="majorEastAsia"/>
          <w:b/>
          <w:bCs/>
          <w:color w:val="000000" w:themeColor="text1"/>
          <w:sz w:val="22"/>
        </w:rPr>
      </w:pPr>
      <w:r>
        <w:rPr>
          <w:rFonts w:asciiTheme="minorEastAsia" w:hAnsiTheme="minorEastAsia" w:hint="eastAsia"/>
          <w:sz w:val="22"/>
        </w:rPr>
        <w:t xml:space="preserve">　</w:t>
      </w:r>
      <w:r w:rsidRPr="00945DA1">
        <w:rPr>
          <w:rFonts w:asciiTheme="minorEastAsia" w:hAnsiTheme="minorEastAsia" w:hint="eastAsia"/>
          <w:sz w:val="22"/>
        </w:rPr>
        <w:t>新たな</w:t>
      </w:r>
      <w:bookmarkStart w:id="32" w:name="_Hlk97134057"/>
      <w:r w:rsidRPr="00945DA1">
        <w:rPr>
          <w:rFonts w:asciiTheme="minorEastAsia" w:hAnsiTheme="minorEastAsia" w:hint="eastAsia"/>
          <w:sz w:val="22"/>
        </w:rPr>
        <w:t>護岸等の整備</w:t>
      </w:r>
      <w:bookmarkEnd w:id="32"/>
      <w:r w:rsidRPr="00945DA1">
        <w:rPr>
          <w:rFonts w:asciiTheme="minorEastAsia" w:hAnsiTheme="minorEastAsia" w:hint="eastAsia"/>
          <w:sz w:val="22"/>
        </w:rPr>
        <w:t>や既存の護岸等の補修・更新時</w:t>
      </w:r>
      <w:bookmarkEnd w:id="31"/>
      <w:r w:rsidRPr="00945DA1">
        <w:rPr>
          <w:rFonts w:asciiTheme="minorEastAsia" w:hAnsiTheme="minorEastAsia" w:hint="eastAsia"/>
          <w:sz w:val="22"/>
        </w:rPr>
        <w:t>には、施工性や経済性等も考慮しつつ、生物共生型護岸等の環境配慮型構造物を採用するよう、港湾管理者に働きかける。</w:t>
      </w:r>
    </w:p>
    <w:p w14:paraId="14EF900A" w14:textId="67837567" w:rsidR="00BE5D4C" w:rsidRPr="005C5E92" w:rsidRDefault="00BE5D4C" w:rsidP="006208A4">
      <w:pPr>
        <w:suppressLineNumbers/>
        <w:ind w:leftChars="66" w:left="280" w:hanging="141"/>
        <w:rPr>
          <w:rFonts w:asciiTheme="minorEastAsia" w:hAnsiTheme="minorEastAsia"/>
          <w:color w:val="000000" w:themeColor="text1"/>
          <w:sz w:val="22"/>
        </w:rPr>
      </w:pPr>
      <w:r w:rsidRPr="00B15094">
        <w:rPr>
          <w:rFonts w:ascii="ＭＳ 明朝" w:eastAsia="ＭＳ 明朝" w:hAnsi="ＭＳ 明朝"/>
          <w:color w:val="000000" w:themeColor="text1"/>
          <w:sz w:val="22"/>
        </w:rPr>
        <w:br w:type="page"/>
      </w:r>
    </w:p>
    <w:p w14:paraId="45758129" w14:textId="56B7741D" w:rsidR="00BE5D4C" w:rsidRPr="00535AAA" w:rsidRDefault="00B950C8" w:rsidP="00535AAA">
      <w:pPr>
        <w:pStyle w:val="2"/>
      </w:pPr>
      <w:bookmarkStart w:id="33" w:name="_Toc102046143"/>
      <w:r w:rsidRPr="00535AAA">
        <w:rPr>
          <w:rFonts w:hint="eastAsia"/>
        </w:rPr>
        <w:lastRenderedPageBreak/>
        <w:t xml:space="preserve">２　</w:t>
      </w:r>
      <w:r w:rsidR="00BE5D4C" w:rsidRPr="00535AAA">
        <w:rPr>
          <w:rFonts w:hint="eastAsia"/>
        </w:rPr>
        <w:t>湾南部の栄養塩濃度の管理</w:t>
      </w:r>
      <w:r w:rsidR="00D37735" w:rsidRPr="00535AAA">
        <w:rPr>
          <w:rFonts w:hint="eastAsia"/>
        </w:rPr>
        <w:t>のあ</w:t>
      </w:r>
      <w:r w:rsidR="00B17CB8" w:rsidRPr="00535AAA">
        <w:rPr>
          <w:rFonts w:hint="eastAsia"/>
        </w:rPr>
        <w:t>り方</w:t>
      </w:r>
      <w:r w:rsidR="00BE5D4C" w:rsidRPr="00535AAA">
        <w:rPr>
          <w:rFonts w:hint="eastAsia"/>
        </w:rPr>
        <w:t>について</w:t>
      </w:r>
      <w:bookmarkEnd w:id="33"/>
    </w:p>
    <w:tbl>
      <w:tblPr>
        <w:tblStyle w:val="a3"/>
        <w:tblW w:w="0" w:type="auto"/>
        <w:tblInd w:w="279" w:type="dxa"/>
        <w:tblLook w:val="04A0" w:firstRow="1" w:lastRow="0" w:firstColumn="1" w:lastColumn="0" w:noHBand="0" w:noVBand="1"/>
      </w:tblPr>
      <w:tblGrid>
        <w:gridCol w:w="8394"/>
      </w:tblGrid>
      <w:tr w:rsidR="00A3171F" w:rsidRPr="00B15094" w14:paraId="022EBCF8" w14:textId="77777777" w:rsidTr="00163C70">
        <w:tc>
          <w:tcPr>
            <w:tcW w:w="8394" w:type="dxa"/>
          </w:tcPr>
          <w:p w14:paraId="47E8DE35" w14:textId="63483E69" w:rsidR="00565F25" w:rsidRPr="00B15094" w:rsidRDefault="00565F25" w:rsidP="007B64FA">
            <w:pPr>
              <w:rPr>
                <w:rFonts w:asciiTheme="minorEastAsia" w:hAnsiTheme="minorEastAsia"/>
                <w:color w:val="000000" w:themeColor="text1"/>
              </w:rPr>
            </w:pPr>
            <w:r w:rsidRPr="00B15094">
              <w:rPr>
                <w:rFonts w:asciiTheme="minorEastAsia" w:hAnsiTheme="minorEastAsia" w:hint="eastAsia"/>
                <w:color w:val="000000" w:themeColor="text1"/>
              </w:rPr>
              <w:t>【湾南部の栄養塩濃度の管理のあり方】</w:t>
            </w:r>
          </w:p>
          <w:p w14:paraId="4BA168B3" w14:textId="1E7736B4" w:rsidR="00565F25" w:rsidRPr="00B15094" w:rsidRDefault="00565F25" w:rsidP="007B64FA">
            <w:pPr>
              <w:ind w:left="210" w:hangingChars="100" w:hanging="210"/>
              <w:rPr>
                <w:rFonts w:asciiTheme="minorEastAsia" w:hAnsiTheme="minorEastAsia"/>
                <w:color w:val="000000" w:themeColor="text1"/>
              </w:rPr>
            </w:pPr>
            <w:r w:rsidRPr="00B15094">
              <w:rPr>
                <w:rFonts w:asciiTheme="minorEastAsia" w:hAnsiTheme="minorEastAsia" w:hint="eastAsia"/>
                <w:color w:val="000000" w:themeColor="text1"/>
              </w:rPr>
              <w:t>・湾南部の窒素・りんの濃度の状況や漁業</w:t>
            </w:r>
            <w:r w:rsidRPr="00FB67F5">
              <w:rPr>
                <w:rFonts w:asciiTheme="minorEastAsia" w:hAnsiTheme="minorEastAsia" w:hint="eastAsia"/>
              </w:rPr>
              <w:t>者の意見、瀬</w:t>
            </w:r>
            <w:r w:rsidR="002C456E" w:rsidRPr="00FB67F5">
              <w:rPr>
                <w:rFonts w:asciiTheme="minorEastAsia" w:hAnsiTheme="minorEastAsia" w:hint="eastAsia"/>
              </w:rPr>
              <w:t>戸内</w:t>
            </w:r>
            <w:r w:rsidRPr="00FB67F5">
              <w:rPr>
                <w:rFonts w:asciiTheme="minorEastAsia" w:hAnsiTheme="minorEastAsia" w:hint="eastAsia"/>
              </w:rPr>
              <w:t>法の</w:t>
            </w:r>
            <w:r w:rsidRPr="00B15094">
              <w:rPr>
                <w:rFonts w:asciiTheme="minorEastAsia" w:hAnsiTheme="minorEastAsia" w:hint="eastAsia"/>
                <w:color w:val="000000" w:themeColor="text1"/>
              </w:rPr>
              <w:t>改正等を踏まえ、今後の湾南部における栄養塩濃度の管理のあり方をどのように考えるべきか。</w:t>
            </w:r>
          </w:p>
          <w:p w14:paraId="0A3A85E1" w14:textId="77777777" w:rsidR="00565F25" w:rsidRPr="00B15094" w:rsidRDefault="00565F25" w:rsidP="007B64FA">
            <w:pPr>
              <w:spacing w:line="40" w:lineRule="exact"/>
              <w:ind w:left="210" w:hangingChars="100" w:hanging="210"/>
              <w:rPr>
                <w:rFonts w:asciiTheme="minorEastAsia" w:hAnsiTheme="minorEastAsia"/>
                <w:color w:val="000000" w:themeColor="text1"/>
              </w:rPr>
            </w:pPr>
          </w:p>
        </w:tc>
      </w:tr>
    </w:tbl>
    <w:p w14:paraId="5C4411F7" w14:textId="66FF37D6" w:rsidR="00565F25" w:rsidRPr="00183FB0" w:rsidRDefault="00B950C8" w:rsidP="00183FB0">
      <w:pPr>
        <w:pStyle w:val="3"/>
      </w:pPr>
      <w:bookmarkStart w:id="34" w:name="_Toc102046144"/>
      <w:r w:rsidRPr="00183FB0">
        <w:rPr>
          <w:rFonts w:hint="eastAsia"/>
        </w:rPr>
        <w:t>２</w:t>
      </w:r>
      <w:r w:rsidR="00183FB0" w:rsidRPr="00183FB0">
        <w:rPr>
          <w:rFonts w:hint="eastAsia"/>
        </w:rPr>
        <w:t>－</w:t>
      </w:r>
      <w:r w:rsidR="00D5687C" w:rsidRPr="00183FB0">
        <w:rPr>
          <w:rFonts w:hint="eastAsia"/>
        </w:rPr>
        <w:t>１</w:t>
      </w:r>
      <w:r w:rsidR="00FD1F28" w:rsidRPr="00183FB0">
        <w:rPr>
          <w:rFonts w:hint="eastAsia"/>
        </w:rPr>
        <w:t xml:space="preserve">　</w:t>
      </w:r>
      <w:r w:rsidR="00D5687C" w:rsidRPr="00183FB0">
        <w:rPr>
          <w:rFonts w:hint="eastAsia"/>
        </w:rPr>
        <w:t>現状</w:t>
      </w:r>
      <w:r w:rsidR="007438E1" w:rsidRPr="00183FB0">
        <w:rPr>
          <w:rFonts w:hint="eastAsia"/>
        </w:rPr>
        <w:t>と</w:t>
      </w:r>
      <w:r w:rsidR="00D5687C" w:rsidRPr="00183FB0">
        <w:rPr>
          <w:rFonts w:hint="eastAsia"/>
        </w:rPr>
        <w:t>課題</w:t>
      </w:r>
      <w:r w:rsidR="007438E1" w:rsidRPr="00183FB0">
        <w:rPr>
          <w:rFonts w:hint="eastAsia"/>
        </w:rPr>
        <w:t>について</w:t>
      </w:r>
      <w:bookmarkEnd w:id="34"/>
    </w:p>
    <w:p w14:paraId="3A7219B5" w14:textId="77777777" w:rsidR="00565F25" w:rsidRPr="00B15094" w:rsidRDefault="00565F25" w:rsidP="004B6181">
      <w:pPr>
        <w:spacing w:line="300" w:lineRule="exact"/>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・窒素・りんの濃度は、湾奥部が高く、湾南部が低い。</w:t>
      </w:r>
    </w:p>
    <w:p w14:paraId="4650FA96" w14:textId="77777777" w:rsidR="00565F25" w:rsidRPr="00B15094" w:rsidRDefault="00565F25" w:rsidP="004B6181">
      <w:pPr>
        <w:spacing w:line="300" w:lineRule="exact"/>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・窒素・りんの濃度は、長期的に低下している。</w:t>
      </w:r>
    </w:p>
    <w:p w14:paraId="2BAA316C" w14:textId="77777777" w:rsidR="00565F25" w:rsidRPr="00B15094" w:rsidRDefault="00565F25" w:rsidP="004B6181">
      <w:pPr>
        <w:spacing w:line="300" w:lineRule="exact"/>
        <w:ind w:left="220" w:hangingChars="100" w:hanging="220"/>
        <w:rPr>
          <w:rFonts w:asciiTheme="minorEastAsia" w:hAnsiTheme="minorEastAsia"/>
          <w:color w:val="000000" w:themeColor="text1"/>
          <w:sz w:val="22"/>
          <w:vertAlign w:val="superscript"/>
        </w:rPr>
      </w:pPr>
      <w:r w:rsidRPr="00B15094">
        <w:rPr>
          <w:rFonts w:asciiTheme="minorEastAsia" w:hAnsiTheme="minorEastAsia" w:hint="eastAsia"/>
          <w:color w:val="000000" w:themeColor="text1"/>
          <w:sz w:val="22"/>
        </w:rPr>
        <w:t>・現時点では、湾南部の窒素・りんの濃度</w:t>
      </w:r>
      <w:r w:rsidR="00D5687C" w:rsidRPr="00B15094">
        <w:rPr>
          <w:rFonts w:asciiTheme="minorEastAsia" w:hAnsiTheme="minorEastAsia" w:hint="eastAsia"/>
          <w:color w:val="000000" w:themeColor="text1"/>
          <w:sz w:val="22"/>
        </w:rPr>
        <w:t>について、</w:t>
      </w:r>
      <w:r w:rsidRPr="00B15094">
        <w:rPr>
          <w:rFonts w:asciiTheme="minorEastAsia" w:hAnsiTheme="minorEastAsia" w:hint="eastAsia"/>
          <w:color w:val="000000" w:themeColor="text1"/>
          <w:sz w:val="22"/>
        </w:rPr>
        <w:t>水産用水基準</w:t>
      </w:r>
      <w:r w:rsidRPr="00B15094">
        <w:rPr>
          <w:rFonts w:asciiTheme="minorEastAsia" w:hAnsiTheme="minorEastAsia" w:hint="eastAsia"/>
          <w:color w:val="000000" w:themeColor="text1"/>
          <w:sz w:val="22"/>
          <w:vertAlign w:val="superscript"/>
        </w:rPr>
        <w:t>※</w:t>
      </w:r>
      <w:r w:rsidR="00D5687C" w:rsidRPr="00B15094">
        <w:rPr>
          <w:rFonts w:asciiTheme="minorEastAsia" w:hAnsiTheme="minorEastAsia" w:hint="eastAsia"/>
          <w:color w:val="000000" w:themeColor="text1"/>
          <w:sz w:val="22"/>
        </w:rPr>
        <w:t>と比較すると、A類型水域の常時監視地点における年平均値の全平均値では、</w:t>
      </w:r>
      <w:r w:rsidR="00466CB0" w:rsidRPr="00B15094">
        <w:rPr>
          <w:rFonts w:asciiTheme="minorEastAsia" w:hAnsiTheme="minorEastAsia" w:hint="eastAsia"/>
          <w:color w:val="000000" w:themeColor="text1"/>
          <w:sz w:val="22"/>
        </w:rPr>
        <w:t>「水産１種」</w:t>
      </w:r>
      <w:r w:rsidRPr="00B15094">
        <w:rPr>
          <w:rFonts w:asciiTheme="minorEastAsia" w:hAnsiTheme="minorEastAsia" w:hint="eastAsia"/>
          <w:color w:val="000000" w:themeColor="text1"/>
          <w:sz w:val="22"/>
        </w:rPr>
        <w:t>の</w:t>
      </w:r>
      <w:r w:rsidR="00466CB0" w:rsidRPr="00B15094">
        <w:rPr>
          <w:rFonts w:asciiTheme="minorEastAsia" w:hAnsiTheme="minorEastAsia" w:hint="eastAsia"/>
          <w:color w:val="000000" w:themeColor="text1"/>
          <w:sz w:val="22"/>
        </w:rPr>
        <w:t>基準を満た</w:t>
      </w:r>
      <w:r w:rsidR="004A267F" w:rsidRPr="00B15094">
        <w:rPr>
          <w:rFonts w:asciiTheme="minorEastAsia" w:hAnsiTheme="minorEastAsia" w:hint="eastAsia"/>
          <w:color w:val="000000" w:themeColor="text1"/>
          <w:sz w:val="22"/>
        </w:rPr>
        <w:t>すとともに、</w:t>
      </w:r>
      <w:r w:rsidR="00466CB0"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閉鎖性内湾では生物生産性の低い海域とされる基準</w:t>
      </w:r>
      <w:r w:rsidR="00466CB0" w:rsidRPr="00B15094">
        <w:rPr>
          <w:rFonts w:asciiTheme="minorEastAsia" w:hAnsiTheme="minorEastAsia" w:hint="eastAsia"/>
          <w:color w:val="000000" w:themeColor="text1"/>
          <w:sz w:val="22"/>
        </w:rPr>
        <w:t>」</w:t>
      </w:r>
      <w:r w:rsidR="004A267F" w:rsidRPr="00B15094">
        <w:rPr>
          <w:rFonts w:asciiTheme="minorEastAsia" w:hAnsiTheme="minorEastAsia" w:hint="eastAsia"/>
          <w:color w:val="000000" w:themeColor="text1"/>
          <w:sz w:val="22"/>
        </w:rPr>
        <w:t>を</w:t>
      </w:r>
      <w:r w:rsidRPr="00B15094">
        <w:rPr>
          <w:rFonts w:asciiTheme="minorEastAsia" w:hAnsiTheme="minorEastAsia" w:hint="eastAsia"/>
          <w:color w:val="000000" w:themeColor="text1"/>
          <w:sz w:val="22"/>
        </w:rPr>
        <w:t>上回っている。</w:t>
      </w:r>
      <w:r w:rsidR="00D5687C" w:rsidRPr="00B15094">
        <w:rPr>
          <w:rFonts w:asciiTheme="minorEastAsia" w:hAnsiTheme="minorEastAsia" w:hint="eastAsia"/>
          <w:color w:val="000000" w:themeColor="text1"/>
          <w:sz w:val="22"/>
        </w:rPr>
        <w:t>ただし、測定地点によっては「閉鎖性内湾では生物生産性の低い海域とされる基準」以下になることがある。</w:t>
      </w:r>
    </w:p>
    <w:p w14:paraId="3B36C969" w14:textId="77777777" w:rsidR="00565F25" w:rsidRPr="00B15094" w:rsidRDefault="00565F25" w:rsidP="007B64FA">
      <w:pPr>
        <w:spacing w:line="220" w:lineRule="exact"/>
        <w:ind w:left="440" w:hangingChars="200" w:hanging="440"/>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18"/>
          <w:szCs w:val="18"/>
        </w:rPr>
        <w:t>※水産用水基準：（公社）日本水産資源保護協会が設定している基準であり、</w:t>
      </w:r>
    </w:p>
    <w:p w14:paraId="3FD99E6E" w14:textId="77777777" w:rsidR="00565F25" w:rsidRPr="00B15094" w:rsidRDefault="00466CB0" w:rsidP="007B64FA">
      <w:pPr>
        <w:spacing w:line="220" w:lineRule="exact"/>
        <w:ind w:leftChars="200" w:left="4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w:t>
      </w:r>
      <w:r w:rsidR="00565F25" w:rsidRPr="00B15094">
        <w:rPr>
          <w:rFonts w:asciiTheme="minorEastAsia" w:hAnsiTheme="minorEastAsia" w:hint="eastAsia"/>
          <w:color w:val="000000" w:themeColor="text1"/>
          <w:sz w:val="18"/>
          <w:szCs w:val="18"/>
        </w:rPr>
        <w:t>水産１種：全窒素0.</w:t>
      </w:r>
      <w:r w:rsidR="00565F25" w:rsidRPr="00B15094">
        <w:rPr>
          <w:rFonts w:asciiTheme="minorEastAsia" w:hAnsiTheme="minorEastAsia"/>
          <w:color w:val="000000" w:themeColor="text1"/>
          <w:sz w:val="18"/>
          <w:szCs w:val="18"/>
        </w:rPr>
        <w:t>3</w:t>
      </w:r>
      <w:r w:rsidR="00565F25" w:rsidRPr="00B15094">
        <w:rPr>
          <w:rFonts w:asciiTheme="minorEastAsia" w:hAnsiTheme="minorEastAsia" w:hint="eastAsia"/>
          <w:color w:val="000000" w:themeColor="text1"/>
          <w:sz w:val="18"/>
          <w:szCs w:val="18"/>
        </w:rPr>
        <w:t xml:space="preserve"> mg/L以下・全りん0.0</w:t>
      </w:r>
      <w:r w:rsidR="00565F25" w:rsidRPr="00B15094">
        <w:rPr>
          <w:rFonts w:asciiTheme="minorEastAsia" w:hAnsiTheme="minorEastAsia"/>
          <w:color w:val="000000" w:themeColor="text1"/>
          <w:sz w:val="18"/>
          <w:szCs w:val="18"/>
        </w:rPr>
        <w:t>3</w:t>
      </w:r>
      <w:r w:rsidR="00565F25" w:rsidRPr="00B15094">
        <w:rPr>
          <w:rFonts w:asciiTheme="minorEastAsia" w:hAnsiTheme="minorEastAsia" w:hint="eastAsia"/>
          <w:color w:val="000000" w:themeColor="text1"/>
          <w:sz w:val="18"/>
          <w:szCs w:val="18"/>
        </w:rPr>
        <w:t xml:space="preserve"> mg/L以下</w:t>
      </w:r>
      <w:r w:rsidRPr="00B15094">
        <w:rPr>
          <w:rFonts w:asciiTheme="minorEastAsia" w:hAnsiTheme="minorEastAsia" w:hint="eastAsia"/>
          <w:color w:val="000000" w:themeColor="text1"/>
          <w:sz w:val="18"/>
          <w:szCs w:val="18"/>
        </w:rPr>
        <w:t>」</w:t>
      </w:r>
    </w:p>
    <w:p w14:paraId="1A9FC146" w14:textId="77777777" w:rsidR="00466CB0" w:rsidRPr="00B15094" w:rsidRDefault="00565F25" w:rsidP="007B64FA">
      <w:pPr>
        <w:spacing w:line="220" w:lineRule="exact"/>
        <w:ind w:leftChars="200" w:left="4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w:t>
      </w:r>
      <w:r w:rsidR="00466CB0" w:rsidRPr="00B15094">
        <w:rPr>
          <w:rFonts w:asciiTheme="minorEastAsia" w:hAnsiTheme="minorEastAsia" w:hint="eastAsia"/>
          <w:color w:val="000000" w:themeColor="text1"/>
          <w:sz w:val="18"/>
          <w:szCs w:val="18"/>
        </w:rPr>
        <w:t>閉鎖性内湾では生物生産性の低い海域：</w:t>
      </w:r>
      <w:r w:rsidRPr="00B15094">
        <w:rPr>
          <w:rFonts w:asciiTheme="minorEastAsia" w:hAnsiTheme="minorEastAsia" w:hint="eastAsia"/>
          <w:color w:val="000000" w:themeColor="text1"/>
          <w:sz w:val="18"/>
          <w:szCs w:val="18"/>
        </w:rPr>
        <w:t>全窒素0.2 mg/L以下・全りん0.02 mg/L</w:t>
      </w:r>
      <w:r w:rsidR="00466CB0" w:rsidRPr="00B15094">
        <w:rPr>
          <w:rFonts w:asciiTheme="minorEastAsia" w:hAnsiTheme="minorEastAsia" w:hint="eastAsia"/>
          <w:color w:val="000000" w:themeColor="text1"/>
          <w:sz w:val="18"/>
          <w:szCs w:val="18"/>
        </w:rPr>
        <w:t>以下</w:t>
      </w:r>
      <w:r w:rsidRPr="00B15094">
        <w:rPr>
          <w:rFonts w:asciiTheme="minorEastAsia" w:hAnsiTheme="minorEastAsia" w:hint="eastAsia"/>
          <w:color w:val="000000" w:themeColor="text1"/>
          <w:sz w:val="18"/>
          <w:szCs w:val="18"/>
        </w:rPr>
        <w:t>」とされている。）</w:t>
      </w:r>
    </w:p>
    <w:p w14:paraId="7DC64FB3" w14:textId="77777777" w:rsidR="00565F25" w:rsidRPr="00B15094" w:rsidRDefault="00565F25" w:rsidP="004B6181">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・漁業関係者から、湾南部の貧栄養化を懸念する意見がある。</w:t>
      </w:r>
    </w:p>
    <w:p w14:paraId="3BEC8BDA" w14:textId="28DA48B2" w:rsidR="00565F25" w:rsidRPr="00B15094" w:rsidRDefault="00565F25" w:rsidP="004B6181">
      <w:pPr>
        <w:spacing w:line="-300" w:lineRule="auto"/>
        <w:ind w:left="220" w:hangingChars="100" w:hanging="220"/>
        <w:rPr>
          <w:rFonts w:asciiTheme="minorEastAsia" w:hAnsiTheme="minorEastAsia"/>
          <w:color w:val="000000" w:themeColor="text1"/>
          <w:sz w:val="22"/>
        </w:rPr>
      </w:pPr>
      <w:r w:rsidRPr="00FB67F5">
        <w:rPr>
          <w:rFonts w:asciiTheme="minorEastAsia" w:hAnsiTheme="minorEastAsia" w:hint="eastAsia"/>
          <w:sz w:val="22"/>
        </w:rPr>
        <w:t>・瀬戸内法が改正さ</w:t>
      </w:r>
      <w:r w:rsidRPr="00B15094">
        <w:rPr>
          <w:rFonts w:asciiTheme="minorEastAsia" w:hAnsiTheme="minorEastAsia" w:hint="eastAsia"/>
          <w:color w:val="000000" w:themeColor="text1"/>
          <w:sz w:val="22"/>
        </w:rPr>
        <w:t>れ、知事が策定する計画に基づき、特定の海域（ノリ等の生物の生産性の確保等に支障が生じている狭いエリア）への栄養塩類供給を可能にする制度が導入された。</w:t>
      </w:r>
    </w:p>
    <w:p w14:paraId="7CBDED8D" w14:textId="77777777" w:rsidR="00D5687C" w:rsidRPr="00B15094" w:rsidRDefault="00D5687C" w:rsidP="004B6181">
      <w:pPr>
        <w:widowControl/>
        <w:spacing w:line="-300" w:lineRule="auto"/>
        <w:jc w:val="left"/>
        <w:rPr>
          <w:rFonts w:ascii="ＭＳ ゴシック" w:eastAsia="ＭＳ ゴシック" w:hAnsi="ＭＳ ゴシック"/>
          <w:b/>
          <w:color w:val="000000" w:themeColor="text1"/>
          <w:sz w:val="22"/>
        </w:rPr>
      </w:pPr>
    </w:p>
    <w:p w14:paraId="1D4F45BE" w14:textId="2012EBAC" w:rsidR="00D5687C" w:rsidRPr="00183FB0" w:rsidRDefault="00B950C8" w:rsidP="00183FB0">
      <w:pPr>
        <w:pStyle w:val="3"/>
      </w:pPr>
      <w:bookmarkStart w:id="35" w:name="_Toc102046145"/>
      <w:r w:rsidRPr="00183FB0">
        <w:rPr>
          <w:rFonts w:hint="eastAsia"/>
        </w:rPr>
        <w:t>２</w:t>
      </w:r>
      <w:r w:rsidR="00183FB0" w:rsidRPr="00183FB0">
        <w:rPr>
          <w:rFonts w:hint="eastAsia"/>
        </w:rPr>
        <w:t>－</w:t>
      </w:r>
      <w:r w:rsidR="00D5687C" w:rsidRPr="00183FB0">
        <w:t>２　関連する事項について</w:t>
      </w:r>
      <w:bookmarkEnd w:id="35"/>
    </w:p>
    <w:p w14:paraId="053345E5" w14:textId="563DC4FD" w:rsidR="00565F25" w:rsidRPr="00317C83" w:rsidRDefault="001A0765"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（１）改正瀬</w:t>
      </w:r>
      <w:r w:rsidRPr="00317C83">
        <w:rPr>
          <w:rFonts w:ascii="ＭＳ Ｐゴシック" w:eastAsia="ＭＳ Ｐゴシック" w:hAnsi="ＭＳ Ｐゴシック" w:hint="eastAsia"/>
          <w:b/>
          <w:sz w:val="22"/>
        </w:rPr>
        <w:t>戸内法に基づく</w:t>
      </w:r>
      <w:r w:rsidR="00D5687C" w:rsidRPr="00317C83">
        <w:rPr>
          <w:rFonts w:ascii="ＭＳ Ｐゴシック" w:eastAsia="ＭＳ Ｐゴシック" w:hAnsi="ＭＳ Ｐゴシック" w:hint="eastAsia"/>
          <w:b/>
          <w:sz w:val="22"/>
        </w:rPr>
        <w:t>栄養</w:t>
      </w:r>
      <w:r w:rsidR="00D5687C" w:rsidRPr="00317C83">
        <w:rPr>
          <w:rFonts w:ascii="ＭＳ Ｐゴシック" w:eastAsia="ＭＳ Ｐゴシック" w:hAnsi="ＭＳ Ｐゴシック" w:hint="eastAsia"/>
          <w:b/>
          <w:color w:val="000000" w:themeColor="text1"/>
          <w:sz w:val="22"/>
        </w:rPr>
        <w:t>塩類管理制度について</w:t>
      </w:r>
    </w:p>
    <w:p w14:paraId="1B0D1AB1" w14:textId="73FE9C5E" w:rsidR="00911AAA" w:rsidRPr="00317C83" w:rsidRDefault="00911AAA" w:rsidP="004B6181">
      <w:pPr>
        <w:spacing w:line="-300" w:lineRule="auto"/>
        <w:ind w:leftChars="100" w:left="210"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関係府県知事が策定する計画に基づき、特定の海域</w:t>
      </w:r>
      <w:r w:rsidR="004A267F" w:rsidRPr="00317C83">
        <w:rPr>
          <w:rFonts w:ascii="ＭＳ 明朝" w:eastAsia="ＭＳ 明朝" w:hAnsi="ＭＳ 明朝" w:hint="eastAsia"/>
          <w:color w:val="000000" w:themeColor="text1"/>
          <w:sz w:val="22"/>
        </w:rPr>
        <w:t>（ノリ等の生物の生産性の確保等に支障が生じている狭いエリア）</w:t>
      </w:r>
      <w:r w:rsidRPr="00317C83">
        <w:rPr>
          <w:rFonts w:ascii="ＭＳ 明朝" w:eastAsia="ＭＳ 明朝" w:hAnsi="ＭＳ 明朝" w:hint="eastAsia"/>
          <w:color w:val="000000" w:themeColor="text1"/>
          <w:sz w:val="22"/>
        </w:rPr>
        <w:t>への栄養塩類供給を可能とする制度。</w:t>
      </w:r>
    </w:p>
    <w:p w14:paraId="60C5AA20" w14:textId="77777777" w:rsidR="00911AAA" w:rsidRPr="00317C83" w:rsidRDefault="00911AAA" w:rsidP="004B6181">
      <w:pPr>
        <w:spacing w:line="-300" w:lineRule="auto"/>
        <w:ind w:leftChars="150" w:left="535" w:hangingChars="100" w:hanging="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・関係府県知事は、水質の目標値、栄養塩類供給の実施方法、水質の測定の方法等を計画に記載</w:t>
      </w:r>
    </w:p>
    <w:p w14:paraId="1A1C85D0" w14:textId="77777777" w:rsidR="00911AAA" w:rsidRPr="00317C83" w:rsidRDefault="00911AAA" w:rsidP="004B6181">
      <w:pPr>
        <w:spacing w:line="-300" w:lineRule="auto"/>
        <w:ind w:firstLineChars="150" w:firstLine="33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・水質の目標値は、水質環境基準の範囲内において策定</w:t>
      </w:r>
    </w:p>
    <w:p w14:paraId="53463D86" w14:textId="77777777" w:rsidR="00911AAA" w:rsidRPr="00317C83" w:rsidRDefault="00911AAA" w:rsidP="004B6181">
      <w:pPr>
        <w:spacing w:line="-300" w:lineRule="auto"/>
        <w:ind w:leftChars="150" w:left="535" w:hangingChars="100" w:hanging="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計画策定時には栄養塩類管理が環境に及ぼす影響についての調査・評価、環境保全上関係のある他の自治体、環境大臣その他関係者への意見聴取・協議等を実施するとともに、計画実施時には定期的に実施状況を評価し、随時計画を見直すことで、周辺環境の保全との調和・両立を確保</w:t>
      </w:r>
    </w:p>
    <w:p w14:paraId="48B32A07" w14:textId="77777777" w:rsidR="00911AAA" w:rsidRPr="00317C83" w:rsidRDefault="00911AAA" w:rsidP="004B6181">
      <w:pPr>
        <w:spacing w:line="-300" w:lineRule="auto"/>
        <w:ind w:firstLineChars="150" w:firstLine="33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・栄養塩類供給を実施する者に関する特例を新設</w:t>
      </w:r>
    </w:p>
    <w:p w14:paraId="1C601B0C" w14:textId="77777777" w:rsidR="00911AAA" w:rsidRPr="00317C83" w:rsidRDefault="00911AAA" w:rsidP="004B6181">
      <w:pPr>
        <w:spacing w:line="-300" w:lineRule="auto"/>
        <w:ind w:firstLineChars="150" w:firstLine="33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・水質汚濁防止法に基づく総量規制の適用除外、特定施設の構造等の変更許可手続の緩和</w:t>
      </w:r>
    </w:p>
    <w:p w14:paraId="794CFB47" w14:textId="77777777" w:rsidR="00565F25" w:rsidRPr="00317C83" w:rsidRDefault="00565F25" w:rsidP="007B64FA">
      <w:pPr>
        <w:rPr>
          <w:rFonts w:ascii="ＭＳ 明朝" w:eastAsia="ＭＳ 明朝" w:hAnsi="ＭＳ 明朝"/>
          <w:color w:val="000000" w:themeColor="text1"/>
          <w:sz w:val="22"/>
        </w:rPr>
      </w:pPr>
    </w:p>
    <w:p w14:paraId="1950D16D" w14:textId="77777777" w:rsidR="00ED2D64" w:rsidRPr="00317C83" w:rsidRDefault="00ED2D64"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（２）栄養塩類管理の手法について</w:t>
      </w:r>
    </w:p>
    <w:p w14:paraId="4C7EF52C" w14:textId="353A6B5F" w:rsidR="00ED2D64" w:rsidRPr="00317C83" w:rsidRDefault="00D87BBC" w:rsidP="004B6181">
      <w:pPr>
        <w:spacing w:line="-300" w:lineRule="auto"/>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 xml:space="preserve">　栄養塩類管理の手法の</w:t>
      </w:r>
      <w:r w:rsidR="00ED2D64" w:rsidRPr="00317C83">
        <w:rPr>
          <w:rFonts w:ascii="ＭＳ 明朝" w:eastAsia="ＭＳ 明朝" w:hAnsi="ＭＳ 明朝" w:hint="eastAsia"/>
          <w:color w:val="000000" w:themeColor="text1"/>
          <w:sz w:val="22"/>
        </w:rPr>
        <w:t>主なものについては、以下のとおりである。</w:t>
      </w:r>
    </w:p>
    <w:p w14:paraId="3D908A20" w14:textId="37CC8AC0" w:rsidR="00ED2D64" w:rsidRPr="00317C83" w:rsidRDefault="00ED2D64" w:rsidP="004B6181">
      <w:pPr>
        <w:spacing w:line="-300" w:lineRule="auto"/>
        <w:ind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・施肥</w:t>
      </w:r>
    </w:p>
    <w:p w14:paraId="6D0FD21A" w14:textId="77777777" w:rsidR="00ED2D64" w:rsidRPr="00317C83" w:rsidRDefault="00ED2D64" w:rsidP="004B6181">
      <w:pPr>
        <w:spacing w:line="-300" w:lineRule="auto"/>
        <w:ind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・海底耕耘</w:t>
      </w:r>
    </w:p>
    <w:p w14:paraId="12FC1F8B" w14:textId="77777777" w:rsidR="00ED2D64" w:rsidRPr="00317C83" w:rsidRDefault="00ED2D64" w:rsidP="004B6181">
      <w:pPr>
        <w:spacing w:line="-300" w:lineRule="auto"/>
        <w:ind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・下水処理施設の季節別管理運転</w:t>
      </w:r>
    </w:p>
    <w:p w14:paraId="6D52C0C7" w14:textId="77777777" w:rsidR="00ED2D64" w:rsidRPr="00317C83" w:rsidRDefault="00ED2D64" w:rsidP="004B6181">
      <w:pPr>
        <w:spacing w:line="-300" w:lineRule="auto"/>
        <w:ind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・ダムの放流</w:t>
      </w:r>
    </w:p>
    <w:p w14:paraId="1ABA95B8" w14:textId="77777777" w:rsidR="00ED2D64" w:rsidRPr="00317C83" w:rsidRDefault="00ED2D64" w:rsidP="004B6181">
      <w:pPr>
        <w:spacing w:line="-300" w:lineRule="auto"/>
        <w:ind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・かいぼり</w:t>
      </w:r>
    </w:p>
    <w:p w14:paraId="31C56860" w14:textId="77777777" w:rsidR="00ED2D64" w:rsidRPr="00317C83" w:rsidRDefault="00ED2D64" w:rsidP="007B64FA">
      <w:pPr>
        <w:rPr>
          <w:rFonts w:ascii="ＭＳ 明朝" w:eastAsia="ＭＳ 明朝" w:hAnsi="ＭＳ 明朝"/>
          <w:color w:val="000000" w:themeColor="text1"/>
          <w:sz w:val="22"/>
        </w:rPr>
      </w:pPr>
    </w:p>
    <w:p w14:paraId="7D41EB03" w14:textId="01C64BE9" w:rsidR="00565F25" w:rsidRPr="00317C83" w:rsidRDefault="00D87BBC"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（３</w:t>
      </w:r>
      <w:r w:rsidR="00911AAA" w:rsidRPr="00317C83">
        <w:rPr>
          <w:rFonts w:ascii="ＭＳ Ｐゴシック" w:eastAsia="ＭＳ Ｐゴシック" w:hAnsi="ＭＳ Ｐゴシック" w:hint="eastAsia"/>
          <w:b/>
          <w:color w:val="000000" w:themeColor="text1"/>
          <w:sz w:val="22"/>
        </w:rPr>
        <w:t>）下水処理場の季別管理運転について</w:t>
      </w:r>
    </w:p>
    <w:p w14:paraId="43567B23" w14:textId="7D789A7E" w:rsidR="00565F25" w:rsidRPr="00317C83" w:rsidRDefault="00025E2D" w:rsidP="004B6181">
      <w:pPr>
        <w:widowControl/>
        <w:spacing w:line="-300" w:lineRule="auto"/>
        <w:ind w:leftChars="100" w:left="43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w:t>
      </w:r>
      <w:r w:rsidR="00565F25" w:rsidRPr="00317C83">
        <w:rPr>
          <w:rFonts w:asciiTheme="minorEastAsia" w:hAnsiTheme="minorEastAsia" w:hint="eastAsia"/>
          <w:color w:val="000000" w:themeColor="text1"/>
          <w:spacing w:val="2"/>
          <w:sz w:val="22"/>
        </w:rPr>
        <w:t>下水道の季節別運転管理とは、豊かな海の再生や、生物の多様性の保全に向け、近傍海域の水質環境基準の達成・維持などを前提に、下水処理水放流先の水産資源等を考慮し、</w:t>
      </w:r>
      <w:r w:rsidR="00565F25" w:rsidRPr="00317C83">
        <w:rPr>
          <w:rFonts w:asciiTheme="minorEastAsia" w:hAnsiTheme="minorEastAsia" w:hint="eastAsia"/>
          <w:color w:val="000000" w:themeColor="text1"/>
          <w:spacing w:val="2"/>
          <w:sz w:val="22"/>
        </w:rPr>
        <w:lastRenderedPageBreak/>
        <w:t>冬期に下水処理水中の栄養塩類（窒素、リン）の濃度を上げることで不足する窒素やリンを供給するもの。</w:t>
      </w:r>
    </w:p>
    <w:p w14:paraId="67BEB57E" w14:textId="1667AF96" w:rsidR="00565F25" w:rsidRPr="00317C83" w:rsidRDefault="00025E2D" w:rsidP="004B6181">
      <w:pPr>
        <w:widowControl/>
        <w:spacing w:line="-300" w:lineRule="auto"/>
        <w:ind w:leftChars="100" w:left="43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w:t>
      </w:r>
      <w:r w:rsidR="00565F25" w:rsidRPr="00317C83">
        <w:rPr>
          <w:rFonts w:asciiTheme="minorEastAsia" w:hAnsiTheme="minorEastAsia" w:hint="eastAsia"/>
          <w:color w:val="000000" w:themeColor="text1"/>
          <w:spacing w:val="2"/>
          <w:sz w:val="22"/>
        </w:rPr>
        <w:t>国土交通省では、平成</w:t>
      </w:r>
      <w:r w:rsidR="00565F25" w:rsidRPr="00317C83">
        <w:rPr>
          <w:rFonts w:asciiTheme="minorEastAsia" w:hAnsiTheme="minorEastAsia"/>
          <w:color w:val="000000" w:themeColor="text1"/>
          <w:spacing w:val="2"/>
          <w:sz w:val="22"/>
        </w:rPr>
        <w:t>27年</w:t>
      </w:r>
      <w:r w:rsidR="00B950C8" w:rsidRPr="00317C83">
        <w:rPr>
          <w:rFonts w:asciiTheme="minorEastAsia" w:hAnsiTheme="minorEastAsia" w:hint="eastAsia"/>
          <w:color w:val="000000" w:themeColor="text1"/>
          <w:spacing w:val="2"/>
          <w:sz w:val="22"/>
        </w:rPr>
        <w:t>（2</w:t>
      </w:r>
      <w:r w:rsidR="00B950C8" w:rsidRPr="00317C83">
        <w:rPr>
          <w:rFonts w:asciiTheme="minorEastAsia" w:hAnsiTheme="minorEastAsia"/>
          <w:color w:val="000000" w:themeColor="text1"/>
          <w:spacing w:val="2"/>
          <w:sz w:val="22"/>
        </w:rPr>
        <w:t>01</w:t>
      </w:r>
      <w:r w:rsidR="00DB5EF5" w:rsidRPr="00317C83">
        <w:rPr>
          <w:rFonts w:asciiTheme="minorEastAsia" w:hAnsiTheme="minorEastAsia" w:hint="eastAsia"/>
          <w:color w:val="000000" w:themeColor="text1"/>
          <w:spacing w:val="2"/>
          <w:sz w:val="22"/>
        </w:rPr>
        <w:t>5</w:t>
      </w:r>
      <w:r w:rsidR="00B950C8" w:rsidRPr="00317C83">
        <w:rPr>
          <w:rFonts w:asciiTheme="minorEastAsia" w:hAnsiTheme="minorEastAsia" w:hint="eastAsia"/>
          <w:color w:val="000000" w:themeColor="text1"/>
          <w:spacing w:val="2"/>
          <w:sz w:val="22"/>
        </w:rPr>
        <w:t>年）１</w:t>
      </w:r>
      <w:r w:rsidR="00565F25" w:rsidRPr="00317C83">
        <w:rPr>
          <w:rFonts w:asciiTheme="minorEastAsia" w:hAnsiTheme="minorEastAsia"/>
          <w:color w:val="000000" w:themeColor="text1"/>
          <w:spacing w:val="2"/>
          <w:sz w:val="22"/>
        </w:rPr>
        <w:t>月に下水道計画のマスタープランである流域別下水道整備総合計画（流総計画）の指針を改訂し、水質環境基準の達成・維持に関する目標に加え、海域の栄養塩類循環のバランスを取る必要がある場合等において、季節別の処理水質の設定を可能にしたところ。</w:t>
      </w:r>
    </w:p>
    <w:p w14:paraId="1A45A36E" w14:textId="0F50525C" w:rsidR="00565F25" w:rsidRPr="00317C83" w:rsidRDefault="00025E2D" w:rsidP="004B6181">
      <w:pPr>
        <w:widowControl/>
        <w:spacing w:line="-300" w:lineRule="auto"/>
        <w:ind w:leftChars="100" w:left="43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w:t>
      </w:r>
      <w:r w:rsidR="00565F25" w:rsidRPr="00317C83">
        <w:rPr>
          <w:rFonts w:asciiTheme="minorEastAsia" w:hAnsiTheme="minorEastAsia" w:hint="eastAsia"/>
          <w:color w:val="000000" w:themeColor="text1"/>
          <w:spacing w:val="2"/>
          <w:sz w:val="22"/>
        </w:rPr>
        <w:t>国土交通省では、平成</w:t>
      </w:r>
      <w:r w:rsidR="00B950C8" w:rsidRPr="00317C83">
        <w:rPr>
          <w:rFonts w:asciiTheme="minorEastAsia" w:hAnsiTheme="minorEastAsia"/>
          <w:color w:val="000000" w:themeColor="text1"/>
          <w:spacing w:val="2"/>
          <w:sz w:val="22"/>
        </w:rPr>
        <w:t>27</w:t>
      </w:r>
      <w:r w:rsidR="00565F25" w:rsidRPr="00317C83">
        <w:rPr>
          <w:rFonts w:asciiTheme="minorEastAsia" w:hAnsiTheme="minorEastAsia" w:hint="eastAsia"/>
          <w:color w:val="000000" w:themeColor="text1"/>
          <w:spacing w:val="2"/>
          <w:sz w:val="22"/>
        </w:rPr>
        <w:t>年</w:t>
      </w:r>
      <w:r w:rsidR="00B950C8" w:rsidRPr="00317C83">
        <w:rPr>
          <w:rFonts w:asciiTheme="minorEastAsia" w:hAnsiTheme="minorEastAsia" w:hint="eastAsia"/>
          <w:color w:val="000000" w:themeColor="text1"/>
          <w:spacing w:val="2"/>
          <w:sz w:val="22"/>
        </w:rPr>
        <w:t>（2</w:t>
      </w:r>
      <w:r w:rsidR="00B950C8" w:rsidRPr="00317C83">
        <w:rPr>
          <w:rFonts w:asciiTheme="minorEastAsia" w:hAnsiTheme="minorEastAsia"/>
          <w:color w:val="000000" w:themeColor="text1"/>
          <w:spacing w:val="2"/>
          <w:sz w:val="22"/>
        </w:rPr>
        <w:t>01</w:t>
      </w:r>
      <w:r w:rsidR="00DB5EF5" w:rsidRPr="00317C83">
        <w:rPr>
          <w:rFonts w:asciiTheme="minorEastAsia" w:hAnsiTheme="minorEastAsia" w:hint="eastAsia"/>
          <w:color w:val="000000" w:themeColor="text1"/>
          <w:spacing w:val="2"/>
          <w:sz w:val="22"/>
        </w:rPr>
        <w:t>5</w:t>
      </w:r>
      <w:r w:rsidR="00B950C8" w:rsidRPr="00317C83">
        <w:rPr>
          <w:rFonts w:asciiTheme="minorEastAsia" w:hAnsiTheme="minorEastAsia" w:hint="eastAsia"/>
          <w:color w:val="000000" w:themeColor="text1"/>
          <w:spacing w:val="2"/>
          <w:sz w:val="22"/>
        </w:rPr>
        <w:t>年）</w:t>
      </w:r>
      <w:r w:rsidR="00565F25" w:rsidRPr="00317C83">
        <w:rPr>
          <w:rFonts w:asciiTheme="minorEastAsia" w:hAnsiTheme="minorEastAsia" w:hint="eastAsia"/>
          <w:color w:val="000000" w:themeColor="text1"/>
          <w:spacing w:val="2"/>
          <w:sz w:val="22"/>
        </w:rPr>
        <w:t>９月「下水放流水に含まれる栄養塩類の能動的管理のための運転方法に係る手順書（案）」を策定し、栄養塩類の能動的な管理の取組</w:t>
      </w:r>
      <w:r w:rsidR="00BF14EC" w:rsidRPr="00317C83">
        <w:rPr>
          <w:rFonts w:asciiTheme="minorEastAsia" w:hAnsiTheme="minorEastAsia" w:hint="eastAsia"/>
          <w:color w:val="000000" w:themeColor="text1"/>
          <w:spacing w:val="2"/>
          <w:sz w:val="22"/>
        </w:rPr>
        <w:t>み</w:t>
      </w:r>
      <w:r w:rsidR="00565F25" w:rsidRPr="00317C83">
        <w:rPr>
          <w:rFonts w:asciiTheme="minorEastAsia" w:hAnsiTheme="minorEastAsia" w:hint="eastAsia"/>
          <w:color w:val="000000" w:themeColor="text1"/>
          <w:spacing w:val="2"/>
          <w:sz w:val="22"/>
        </w:rPr>
        <w:t>を促進。</w:t>
      </w:r>
    </w:p>
    <w:p w14:paraId="17743C56" w14:textId="7CE05794" w:rsidR="00025E2D" w:rsidRPr="00317C83" w:rsidRDefault="00025E2D" w:rsidP="004B6181">
      <w:pPr>
        <w:widowControl/>
        <w:spacing w:line="-300" w:lineRule="auto"/>
        <w:ind w:leftChars="100" w:left="434" w:hangingChars="100" w:hanging="224"/>
        <w:rPr>
          <w:rFonts w:asciiTheme="minorEastAsia" w:hAnsiTheme="minorEastAsia"/>
          <w:color w:val="000000" w:themeColor="text1"/>
          <w:spacing w:val="2"/>
          <w:sz w:val="22"/>
        </w:rPr>
      </w:pPr>
      <w:r w:rsidRPr="00317C83">
        <w:rPr>
          <w:rFonts w:asciiTheme="minorEastAsia" w:hAnsiTheme="minorEastAsia" w:hint="eastAsia"/>
          <w:spacing w:val="2"/>
          <w:sz w:val="22"/>
        </w:rPr>
        <w:t>・全国で</w:t>
      </w:r>
      <w:r w:rsidRPr="00317C83">
        <w:rPr>
          <w:rFonts w:asciiTheme="minorEastAsia" w:hAnsiTheme="minorEastAsia" w:hint="eastAsia"/>
          <w:color w:val="000000" w:themeColor="text1"/>
          <w:spacing w:val="2"/>
          <w:sz w:val="22"/>
        </w:rPr>
        <w:t>は、これまでに水域の実情に応じ、瀬戸内海や有明海等で、栄養塩類の補給に向けた運転を試行している。</w:t>
      </w:r>
    </w:p>
    <w:p w14:paraId="7C9B61B6" w14:textId="77777777" w:rsidR="00565F25" w:rsidRPr="00B15094" w:rsidRDefault="00565F25" w:rsidP="00B950C8">
      <w:pPr>
        <w:widowControl/>
        <w:suppressLineNumbers/>
        <w:rPr>
          <w:rFonts w:asciiTheme="minorEastAsia" w:hAnsiTheme="minorEastAsia"/>
          <w:color w:val="000000" w:themeColor="text1"/>
          <w:spacing w:val="2"/>
          <w:szCs w:val="18"/>
        </w:rPr>
      </w:pPr>
    </w:p>
    <w:p w14:paraId="70009081" w14:textId="77777777" w:rsidR="00565F25" w:rsidRPr="00B15094" w:rsidRDefault="00565F25" w:rsidP="00B950C8">
      <w:pPr>
        <w:widowControl/>
        <w:suppressLineNumbers/>
        <w:ind w:leftChars="100" w:left="420" w:hangingChars="100" w:hanging="210"/>
        <w:rPr>
          <w:rFonts w:asciiTheme="minorEastAsia" w:hAnsiTheme="minorEastAsia"/>
          <w:color w:val="000000" w:themeColor="text1"/>
          <w:spacing w:val="2"/>
          <w:szCs w:val="18"/>
        </w:rPr>
      </w:pPr>
      <w:r w:rsidRPr="00B15094">
        <w:rPr>
          <w:noProof/>
          <w:color w:val="000000" w:themeColor="text1"/>
        </w:rPr>
        <w:drawing>
          <wp:anchor distT="0" distB="0" distL="114300" distR="114300" simplePos="0" relativeHeight="251788288" behindDoc="0" locked="0" layoutInCell="1" allowOverlap="1" wp14:anchorId="414B7868" wp14:editId="0756FA96">
            <wp:simplePos x="0" y="0"/>
            <wp:positionH relativeFrom="column">
              <wp:posOffset>-24130</wp:posOffset>
            </wp:positionH>
            <wp:positionV relativeFrom="paragraph">
              <wp:posOffset>-5080</wp:posOffset>
            </wp:positionV>
            <wp:extent cx="2943225" cy="2091439"/>
            <wp:effectExtent l="0" t="0" r="0" b="444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49307" cy="20957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1789312" behindDoc="0" locked="0" layoutInCell="1" allowOverlap="1" wp14:anchorId="2ED806F0" wp14:editId="308EF2BD">
            <wp:simplePos x="0" y="0"/>
            <wp:positionH relativeFrom="column">
              <wp:posOffset>2995295</wp:posOffset>
            </wp:positionH>
            <wp:positionV relativeFrom="paragraph">
              <wp:posOffset>42545</wp:posOffset>
            </wp:positionV>
            <wp:extent cx="3105150" cy="1540540"/>
            <wp:effectExtent l="0" t="0" r="0" b="254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05150" cy="1540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49BC6"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0BC8DEF6"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341E49A7"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08FC4DAF"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523CE706"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0577B0B8"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5BC326A8" w14:textId="2C298833"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68AEF47D" w14:textId="023587A0" w:rsidR="00565F25" w:rsidRPr="00B15094" w:rsidRDefault="00DE17E2" w:rsidP="00B950C8">
      <w:pPr>
        <w:widowControl/>
        <w:suppressLineNumbers/>
        <w:ind w:leftChars="100" w:left="430" w:hangingChars="100" w:hanging="220"/>
        <w:rPr>
          <w:rFonts w:asciiTheme="minorEastAsia" w:hAnsiTheme="min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2076032" behindDoc="0" locked="0" layoutInCell="1" allowOverlap="1" wp14:anchorId="76F5AAA9" wp14:editId="2BABB40B">
                <wp:simplePos x="0" y="0"/>
                <wp:positionH relativeFrom="column">
                  <wp:posOffset>2520502</wp:posOffset>
                </wp:positionH>
                <wp:positionV relativeFrom="paragraph">
                  <wp:posOffset>172645</wp:posOffset>
                </wp:positionV>
                <wp:extent cx="3517526" cy="462579"/>
                <wp:effectExtent l="0" t="0" r="0" b="0"/>
                <wp:wrapNone/>
                <wp:docPr id="1050"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7526" cy="462579"/>
                        </a:xfrm>
                        <a:prstGeom prst="rect">
                          <a:avLst/>
                        </a:prstGeom>
                        <a:noFill/>
                        <a:ln w="6350">
                          <a:noFill/>
                        </a:ln>
                      </wps:spPr>
                      <wps:txbx>
                        <w:txbxContent>
                          <w:p w14:paraId="6555BB29" w14:textId="77777777" w:rsidR="00573D51" w:rsidRDefault="00573D51" w:rsidP="00DE17E2">
                            <w:pPr>
                              <w:spacing w:line="240" w:lineRule="exact"/>
                              <w:jc w:val="center"/>
                              <w:rPr>
                                <w:rFonts w:ascii="ＭＳ 明朝" w:eastAsia="ＭＳ 明朝" w:hAnsi="ＭＳ 明朝"/>
                                <w:color w:val="000000" w:themeColor="text1"/>
                                <w:sz w:val="16"/>
                                <w:szCs w:val="16"/>
                              </w:rPr>
                            </w:pPr>
                            <w:r w:rsidRPr="00DE17E2">
                              <w:rPr>
                                <w:rFonts w:ascii="ＭＳ 明朝" w:eastAsia="ＭＳ 明朝" w:hAnsi="ＭＳ 明朝" w:hint="eastAsia"/>
                                <w:color w:val="000000" w:themeColor="text1"/>
                                <w:sz w:val="16"/>
                                <w:szCs w:val="16"/>
                              </w:rPr>
                              <w:t>（出典：中央環境審議会 水環境部会 総量削減専門委員会</w:t>
                            </w:r>
                            <w:r>
                              <w:rPr>
                                <w:rFonts w:ascii="ＭＳ 明朝" w:eastAsia="ＭＳ 明朝" w:hAnsi="ＭＳ 明朝" w:hint="eastAsia"/>
                                <w:color w:val="000000" w:themeColor="text1"/>
                                <w:sz w:val="16"/>
                                <w:szCs w:val="16"/>
                              </w:rPr>
                              <w:t>（</w:t>
                            </w:r>
                            <w:r>
                              <w:rPr>
                                <w:rFonts w:ascii="ＭＳ 明朝" w:eastAsia="ＭＳ 明朝" w:hAnsi="ＭＳ 明朝"/>
                                <w:color w:val="000000" w:themeColor="text1"/>
                                <w:sz w:val="16"/>
                                <w:szCs w:val="16"/>
                              </w:rPr>
                              <w:t>第2回）</w:t>
                            </w:r>
                          </w:p>
                          <w:p w14:paraId="428568CF" w14:textId="3EA2FD53" w:rsidR="00573D51" w:rsidRPr="00DE17E2" w:rsidRDefault="00573D51" w:rsidP="00DE17E2">
                            <w:pPr>
                              <w:spacing w:line="240" w:lineRule="exact"/>
                              <w:jc w:val="center"/>
                              <w:rPr>
                                <w:rFonts w:asciiTheme="minorEastAsia" w:hAnsiTheme="minorEastAsia"/>
                                <w:color w:val="000000" w:themeColor="text1"/>
                                <w:sz w:val="16"/>
                                <w:szCs w:val="16"/>
                              </w:rPr>
                            </w:pPr>
                            <w:r>
                              <w:rPr>
                                <w:rFonts w:ascii="ＭＳ 明朝" w:eastAsia="ＭＳ 明朝" w:hAnsi="ＭＳ 明朝" w:hint="eastAsia"/>
                                <w:color w:val="000000" w:themeColor="text1"/>
                                <w:sz w:val="16"/>
                                <w:szCs w:val="16"/>
                              </w:rPr>
                              <w:t xml:space="preserve">　</w:t>
                            </w:r>
                            <w:r>
                              <w:rPr>
                                <w:rFonts w:ascii="ＭＳ 明朝" w:eastAsia="ＭＳ 明朝" w:hAnsi="ＭＳ 明朝"/>
                                <w:color w:val="000000" w:themeColor="text1"/>
                                <w:sz w:val="16"/>
                                <w:szCs w:val="16"/>
                              </w:rPr>
                              <w:t xml:space="preserve">　　　　　　　　　　国土交通省ヒアリング資料</w:t>
                            </w:r>
                            <w:r>
                              <w:rPr>
                                <w:rFonts w:ascii="ＭＳ 明朝" w:eastAsia="ＭＳ 明朝" w:hAnsi="ＭＳ 明朝" w:hint="eastAsia"/>
                                <w:color w:val="000000" w:themeColor="text1"/>
                                <w:sz w:val="16"/>
                                <w:szCs w:val="16"/>
                              </w:rPr>
                              <w:t>（令和２年８</w:t>
                            </w:r>
                            <w:r w:rsidRPr="00DE17E2">
                              <w:rPr>
                                <w:rFonts w:ascii="ＭＳ 明朝" w:eastAsia="ＭＳ 明朝" w:hAnsi="ＭＳ 明朝" w:hint="eastAsia"/>
                                <w:color w:val="000000" w:themeColor="text1"/>
                                <w:sz w:val="16"/>
                                <w:szCs w:val="16"/>
                              </w:rPr>
                              <w:t>月））</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6F5AAA9" id="テキスト ボックス 27" o:spid="_x0000_s1087" type="#_x0000_t202" style="position:absolute;left:0;text-align:left;margin-left:198.45pt;margin-top:13.6pt;width:276.95pt;height:36.4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" filled="f" stroked="f" strokeweight=".5pt">
                <v:path arrowok="t"/>
                <v:textbox>
                  <w:txbxContent>
                    <w:p w14:paraId="6555BB29" w14:textId="77777777" w:rsidR="00573D51" w:rsidRDefault="00573D51" w:rsidP="00DE17E2">
                      <w:pPr>
                        <w:spacing w:line="240" w:lineRule="exact"/>
                        <w:jc w:val="center"/>
                        <w:rPr>
                          <w:rFonts w:ascii="ＭＳ 明朝" w:eastAsia="ＭＳ 明朝" w:hAnsi="ＭＳ 明朝"/>
                          <w:color w:val="000000" w:themeColor="text1"/>
                          <w:sz w:val="16"/>
                          <w:szCs w:val="16"/>
                        </w:rPr>
                      </w:pPr>
                      <w:r w:rsidRPr="00DE17E2">
                        <w:rPr>
                          <w:rFonts w:ascii="ＭＳ 明朝" w:eastAsia="ＭＳ 明朝" w:hAnsi="ＭＳ 明朝" w:hint="eastAsia"/>
                          <w:color w:val="000000" w:themeColor="text1"/>
                          <w:sz w:val="16"/>
                          <w:szCs w:val="16"/>
                        </w:rPr>
                        <w:t>（出典：中央環境審議会 水環境部会 総量削減専門委員会</w:t>
                      </w:r>
                      <w:r>
                        <w:rPr>
                          <w:rFonts w:ascii="ＭＳ 明朝" w:eastAsia="ＭＳ 明朝" w:hAnsi="ＭＳ 明朝" w:hint="eastAsia"/>
                          <w:color w:val="000000" w:themeColor="text1"/>
                          <w:sz w:val="16"/>
                          <w:szCs w:val="16"/>
                        </w:rPr>
                        <w:t>（</w:t>
                      </w:r>
                      <w:r>
                        <w:rPr>
                          <w:rFonts w:ascii="ＭＳ 明朝" w:eastAsia="ＭＳ 明朝" w:hAnsi="ＭＳ 明朝"/>
                          <w:color w:val="000000" w:themeColor="text1"/>
                          <w:sz w:val="16"/>
                          <w:szCs w:val="16"/>
                        </w:rPr>
                        <w:t>第2回）</w:t>
                      </w:r>
                    </w:p>
                    <w:p w14:paraId="428568CF" w14:textId="3EA2FD53" w:rsidR="00573D51" w:rsidRPr="00DE17E2" w:rsidRDefault="00573D51" w:rsidP="00DE17E2">
                      <w:pPr>
                        <w:spacing w:line="240" w:lineRule="exact"/>
                        <w:jc w:val="center"/>
                        <w:rPr>
                          <w:rFonts w:asciiTheme="minorEastAsia" w:hAnsiTheme="minorEastAsia"/>
                          <w:color w:val="000000" w:themeColor="text1"/>
                          <w:sz w:val="16"/>
                          <w:szCs w:val="16"/>
                        </w:rPr>
                      </w:pPr>
                      <w:r>
                        <w:rPr>
                          <w:rFonts w:ascii="ＭＳ 明朝" w:eastAsia="ＭＳ 明朝" w:hAnsi="ＭＳ 明朝" w:hint="eastAsia"/>
                          <w:color w:val="000000" w:themeColor="text1"/>
                          <w:sz w:val="16"/>
                          <w:szCs w:val="16"/>
                        </w:rPr>
                        <w:t xml:space="preserve">　</w:t>
                      </w:r>
                      <w:r>
                        <w:rPr>
                          <w:rFonts w:ascii="ＭＳ 明朝" w:eastAsia="ＭＳ 明朝" w:hAnsi="ＭＳ 明朝"/>
                          <w:color w:val="000000" w:themeColor="text1"/>
                          <w:sz w:val="16"/>
                          <w:szCs w:val="16"/>
                        </w:rPr>
                        <w:t xml:space="preserve">　　　　　　　　　　国土交通省ヒアリング資料</w:t>
                      </w:r>
                      <w:r>
                        <w:rPr>
                          <w:rFonts w:ascii="ＭＳ 明朝" w:eastAsia="ＭＳ 明朝" w:hAnsi="ＭＳ 明朝" w:hint="eastAsia"/>
                          <w:color w:val="000000" w:themeColor="text1"/>
                          <w:sz w:val="16"/>
                          <w:szCs w:val="16"/>
                        </w:rPr>
                        <w:t>（令和２年８</w:t>
                      </w:r>
                      <w:r w:rsidRPr="00DE17E2">
                        <w:rPr>
                          <w:rFonts w:ascii="ＭＳ 明朝" w:eastAsia="ＭＳ 明朝" w:hAnsi="ＭＳ 明朝" w:hint="eastAsia"/>
                          <w:color w:val="000000" w:themeColor="text1"/>
                          <w:sz w:val="16"/>
                          <w:szCs w:val="16"/>
                        </w:rPr>
                        <w:t>月））</w:t>
                      </w:r>
                    </w:p>
                  </w:txbxContent>
                </v:textbox>
              </v:shape>
            </w:pict>
          </mc:Fallback>
        </mc:AlternateContent>
      </w:r>
    </w:p>
    <w:p w14:paraId="217D06DC" w14:textId="77777777" w:rsidR="00DE17E2" w:rsidRDefault="00DE17E2" w:rsidP="00B950C8">
      <w:pPr>
        <w:widowControl/>
        <w:suppressLineNumbers/>
        <w:ind w:leftChars="100" w:left="424" w:hangingChars="100" w:hanging="214"/>
        <w:rPr>
          <w:rFonts w:asciiTheme="minorEastAsia" w:hAnsiTheme="minorEastAsia"/>
          <w:color w:val="000000" w:themeColor="text1"/>
          <w:spacing w:val="2"/>
          <w:szCs w:val="18"/>
        </w:rPr>
      </w:pPr>
    </w:p>
    <w:p w14:paraId="1AE64A1C" w14:textId="61CA1B0F" w:rsidR="00565F25" w:rsidRDefault="00DE17E2" w:rsidP="00B950C8">
      <w:pPr>
        <w:widowControl/>
        <w:suppressLineNumbers/>
        <w:ind w:leftChars="100" w:left="430" w:hangingChars="100" w:hanging="220"/>
        <w:rPr>
          <w:rFonts w:asciiTheme="minorEastAsia" w:hAnsiTheme="min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1885568" behindDoc="0" locked="0" layoutInCell="1" allowOverlap="1" wp14:anchorId="7703166C" wp14:editId="2FAEADBD">
                <wp:simplePos x="0" y="0"/>
                <wp:positionH relativeFrom="column">
                  <wp:posOffset>3810</wp:posOffset>
                </wp:positionH>
                <wp:positionV relativeFrom="paragraph">
                  <wp:posOffset>89834</wp:posOffset>
                </wp:positionV>
                <wp:extent cx="5257800" cy="278296"/>
                <wp:effectExtent l="0" t="0" r="0" b="7620"/>
                <wp:wrapNone/>
                <wp:docPr id="414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278296"/>
                        </a:xfrm>
                        <a:prstGeom prst="rect">
                          <a:avLst/>
                        </a:prstGeom>
                        <a:noFill/>
                        <a:ln w="6350">
                          <a:noFill/>
                        </a:ln>
                      </wps:spPr>
                      <wps:txbx>
                        <w:txbxContent>
                          <w:p w14:paraId="36CBF4AB" w14:textId="66F93B4B" w:rsidR="00573D51" w:rsidRPr="00B950C8" w:rsidRDefault="00573D51" w:rsidP="000643C1">
                            <w:pPr>
                              <w:pStyle w:val="Web"/>
                              <w:spacing w:before="0" w:beforeAutospacing="0" w:after="0" w:afterAutospacing="0" w:line="240" w:lineRule="exact"/>
                              <w:jc w:val="center"/>
                              <w:rPr>
                                <w:color w:val="000000" w:themeColor="text1"/>
                                <w:sz w:val="21"/>
                                <w:szCs w:val="21"/>
                              </w:rPr>
                            </w:pPr>
                            <w:r w:rsidRPr="00B950C8">
                              <w:rPr>
                                <w:rFonts w:hint="eastAsia"/>
                                <w:color w:val="000000" w:themeColor="text1"/>
                                <w:sz w:val="21"/>
                                <w:szCs w:val="21"/>
                              </w:rPr>
                              <w:t>図Ⅱ-２-１ 季節別管理運転の</w:t>
                            </w:r>
                            <w:r w:rsidRPr="00B950C8">
                              <w:rPr>
                                <w:color w:val="000000" w:themeColor="text1"/>
                                <w:sz w:val="21"/>
                                <w:szCs w:val="21"/>
                              </w:rPr>
                              <w:t>概要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703166C" id="_x0000_s1088" type="#_x0000_t202" style="position:absolute;left:0;text-align:left;margin-left:.3pt;margin-top:7.05pt;width:414pt;height:21.9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" filled="f" stroked="f" strokeweight=".5pt">
                <v:path arrowok="t"/>
                <v:textbox>
                  <w:txbxContent>
                    <w:p w14:paraId="36CBF4AB" w14:textId="66F93B4B" w:rsidR="00573D51" w:rsidRPr="00B950C8" w:rsidRDefault="00573D51" w:rsidP="000643C1">
                      <w:pPr>
                        <w:pStyle w:val="Web"/>
                        <w:spacing w:before="0" w:beforeAutospacing="0" w:after="0" w:afterAutospacing="0" w:line="240" w:lineRule="exact"/>
                        <w:jc w:val="center"/>
                        <w:rPr>
                          <w:color w:val="000000" w:themeColor="text1"/>
                          <w:sz w:val="21"/>
                          <w:szCs w:val="21"/>
                        </w:rPr>
                      </w:pPr>
                      <w:r w:rsidRPr="00B950C8">
                        <w:rPr>
                          <w:rFonts w:hint="eastAsia"/>
                          <w:color w:val="000000" w:themeColor="text1"/>
                          <w:sz w:val="21"/>
                          <w:szCs w:val="21"/>
                        </w:rPr>
                        <w:t>図Ⅱ-２-１ 季節別管理運転の</w:t>
                      </w:r>
                      <w:r w:rsidRPr="00B950C8">
                        <w:rPr>
                          <w:color w:val="000000" w:themeColor="text1"/>
                          <w:sz w:val="21"/>
                          <w:szCs w:val="21"/>
                        </w:rPr>
                        <w:t>概要</w:t>
                      </w:r>
                    </w:p>
                  </w:txbxContent>
                </v:textbox>
              </v:shape>
            </w:pict>
          </mc:Fallback>
        </mc:AlternateContent>
      </w:r>
    </w:p>
    <w:p w14:paraId="7B4F796A" w14:textId="77777777" w:rsidR="00DE17E2" w:rsidRPr="00B15094" w:rsidRDefault="00DE17E2" w:rsidP="00B950C8">
      <w:pPr>
        <w:widowControl/>
        <w:suppressLineNumbers/>
        <w:ind w:leftChars="100" w:left="424" w:hangingChars="100" w:hanging="214"/>
        <w:rPr>
          <w:rFonts w:asciiTheme="minorEastAsia" w:hAnsiTheme="minorEastAsia"/>
          <w:color w:val="000000" w:themeColor="text1"/>
          <w:spacing w:val="2"/>
          <w:szCs w:val="18"/>
        </w:rPr>
      </w:pPr>
    </w:p>
    <w:p w14:paraId="4F7ED186" w14:textId="77777777" w:rsidR="00565F25" w:rsidRPr="00B15094" w:rsidRDefault="00565F25" w:rsidP="00B950C8">
      <w:pPr>
        <w:widowControl/>
        <w:suppressLineNumbers/>
        <w:rPr>
          <w:rFonts w:asciiTheme="majorEastAsia" w:eastAsiaTheme="majorEastAsia" w:hAnsiTheme="majorEastAsia"/>
          <w:color w:val="000000" w:themeColor="text1"/>
          <w:spacing w:val="2"/>
          <w:szCs w:val="18"/>
        </w:rPr>
      </w:pPr>
    </w:p>
    <w:p w14:paraId="4F38D779" w14:textId="50033031" w:rsidR="00565F25" w:rsidRPr="00B15094" w:rsidRDefault="00DE17E2" w:rsidP="00B950C8">
      <w:pPr>
        <w:widowControl/>
        <w:suppressLineNumbers/>
        <w:ind w:firstLineChars="100" w:firstLine="220"/>
        <w:rPr>
          <w:rFonts w:asciiTheme="majorEastAsia" w:eastAsiaTheme="majorEastAsia" w:hAnsiTheme="maj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2071936" behindDoc="0" locked="0" layoutInCell="1" allowOverlap="1" wp14:anchorId="335BE32E" wp14:editId="084C223E">
                <wp:simplePos x="0" y="0"/>
                <wp:positionH relativeFrom="column">
                  <wp:posOffset>-168910</wp:posOffset>
                </wp:positionH>
                <wp:positionV relativeFrom="paragraph">
                  <wp:posOffset>3375660</wp:posOffset>
                </wp:positionV>
                <wp:extent cx="1825625" cy="327660"/>
                <wp:effectExtent l="0" t="0" r="0" b="0"/>
                <wp:wrapNone/>
                <wp:docPr id="1026"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5625" cy="327660"/>
                        </a:xfrm>
                        <a:prstGeom prst="rect">
                          <a:avLst/>
                        </a:prstGeom>
                        <a:noFill/>
                        <a:ln w="6350">
                          <a:noFill/>
                        </a:ln>
                      </wps:spPr>
                      <wps:txbx>
                        <w:txbxContent>
                          <w:p w14:paraId="32499440" w14:textId="666C8A39" w:rsidR="00573D51" w:rsidRPr="00DE17E2" w:rsidRDefault="00573D51" w:rsidP="000643C1">
                            <w:pPr>
                              <w:spacing w:line="240" w:lineRule="exact"/>
                              <w:jc w:val="center"/>
                              <w:rPr>
                                <w:rFonts w:asciiTheme="minorEastAsia" w:hAnsiTheme="minorEastAsia"/>
                                <w:color w:val="000000" w:themeColor="text1"/>
                                <w:sz w:val="12"/>
                                <w:szCs w:val="12"/>
                              </w:rPr>
                            </w:pPr>
                            <w:r w:rsidRPr="00DE17E2">
                              <w:rPr>
                                <w:rFonts w:asciiTheme="minorEastAsia" w:hAnsiTheme="minorEastAsia" w:hint="eastAsia"/>
                                <w:color w:val="000000" w:themeColor="text1"/>
                                <w:sz w:val="12"/>
                                <w:szCs w:val="12"/>
                              </w:rPr>
                              <w:t>出典</w:t>
                            </w:r>
                            <w:r w:rsidRPr="00DE17E2">
                              <w:rPr>
                                <w:rFonts w:asciiTheme="minorEastAsia" w:hAnsiTheme="minorEastAsia"/>
                                <w:color w:val="000000" w:themeColor="text1"/>
                                <w:sz w:val="12"/>
                                <w:szCs w:val="12"/>
                              </w:rPr>
                              <w:t>：国土交通省</w:t>
                            </w:r>
                            <w:r w:rsidRPr="00DE17E2">
                              <w:rPr>
                                <w:rFonts w:asciiTheme="minorEastAsia" w:hAnsiTheme="minorEastAsia" w:hint="eastAsia"/>
                                <w:color w:val="000000" w:themeColor="text1"/>
                                <w:sz w:val="12"/>
                                <w:szCs w:val="12"/>
                              </w:rPr>
                              <w:t>提供資料</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335BE32E" id="_x0000_s1089" type="#_x0000_t202" style="position:absolute;left:0;text-align:left;margin-left:-13.3pt;margin-top:265.8pt;width:143.75pt;height:25.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" filled="f" stroked="f" strokeweight=".5pt">
                <v:path arrowok="t"/>
                <v:textbox>
                  <w:txbxContent>
                    <w:p w14:paraId="32499440" w14:textId="666C8A39" w:rsidR="00573D51" w:rsidRPr="00DE17E2" w:rsidRDefault="00573D51" w:rsidP="000643C1">
                      <w:pPr>
                        <w:spacing w:line="240" w:lineRule="exact"/>
                        <w:jc w:val="center"/>
                        <w:rPr>
                          <w:rFonts w:asciiTheme="minorEastAsia" w:hAnsiTheme="minorEastAsia"/>
                          <w:color w:val="000000" w:themeColor="text1"/>
                          <w:sz w:val="12"/>
                          <w:szCs w:val="12"/>
                        </w:rPr>
                      </w:pPr>
                      <w:r w:rsidRPr="00DE17E2">
                        <w:rPr>
                          <w:rFonts w:asciiTheme="minorEastAsia" w:hAnsiTheme="minorEastAsia" w:hint="eastAsia"/>
                          <w:color w:val="000000" w:themeColor="text1"/>
                          <w:sz w:val="12"/>
                          <w:szCs w:val="12"/>
                        </w:rPr>
                        <w:t>出典</w:t>
                      </w:r>
                      <w:r w:rsidRPr="00DE17E2">
                        <w:rPr>
                          <w:rFonts w:asciiTheme="minorEastAsia" w:hAnsiTheme="minorEastAsia"/>
                          <w:color w:val="000000" w:themeColor="text1"/>
                          <w:sz w:val="12"/>
                          <w:szCs w:val="12"/>
                        </w:rPr>
                        <w:t>：国土交通省</w:t>
                      </w:r>
                      <w:r w:rsidRPr="00DE17E2">
                        <w:rPr>
                          <w:rFonts w:asciiTheme="minorEastAsia" w:hAnsiTheme="minorEastAsia" w:hint="eastAsia"/>
                          <w:color w:val="000000" w:themeColor="text1"/>
                          <w:sz w:val="12"/>
                          <w:szCs w:val="12"/>
                        </w:rPr>
                        <w:t>提供資料</w:t>
                      </w:r>
                    </w:p>
                  </w:txbxContent>
                </v:textbox>
              </v:shape>
            </w:pict>
          </mc:Fallback>
        </mc:AlternateContent>
      </w:r>
      <w:r w:rsidRPr="00B15094">
        <w:rPr>
          <w:rFonts w:asciiTheme="minorEastAsia" w:hAnsiTheme="minorEastAsia"/>
          <w:noProof/>
          <w:color w:val="000000" w:themeColor="text1"/>
          <w:sz w:val="22"/>
        </w:rPr>
        <mc:AlternateContent>
          <mc:Choice Requires="wps">
            <w:drawing>
              <wp:anchor distT="0" distB="0" distL="114300" distR="114300" simplePos="0" relativeHeight="252073984" behindDoc="0" locked="0" layoutInCell="1" allowOverlap="1" wp14:anchorId="10E874FB" wp14:editId="255C9893">
                <wp:simplePos x="0" y="0"/>
                <wp:positionH relativeFrom="column">
                  <wp:posOffset>1508947</wp:posOffset>
                </wp:positionH>
                <wp:positionV relativeFrom="paragraph">
                  <wp:posOffset>3348355</wp:posOffset>
                </wp:positionV>
                <wp:extent cx="4873028" cy="327991"/>
                <wp:effectExtent l="0" t="0" r="0" b="0"/>
                <wp:wrapNone/>
                <wp:docPr id="104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73028" cy="327991"/>
                        </a:xfrm>
                        <a:prstGeom prst="rect">
                          <a:avLst/>
                        </a:prstGeom>
                        <a:noFill/>
                        <a:ln w="6350">
                          <a:noFill/>
                        </a:ln>
                      </wps:spPr>
                      <wps:txbx>
                        <w:txbxContent>
                          <w:p w14:paraId="6C8E2970" w14:textId="0C022442" w:rsidR="00573D51" w:rsidRPr="00DE17E2" w:rsidRDefault="00573D51" w:rsidP="000643C1">
                            <w:pPr>
                              <w:spacing w:line="240" w:lineRule="exact"/>
                              <w:jc w:val="center"/>
                              <w:rPr>
                                <w:rFonts w:asciiTheme="minorEastAsia" w:hAnsiTheme="minorEastAsia"/>
                                <w:color w:val="000000" w:themeColor="text1"/>
                                <w:sz w:val="16"/>
                                <w:szCs w:val="16"/>
                              </w:rPr>
                            </w:pPr>
                            <w:r w:rsidRPr="00DE17E2">
                              <w:rPr>
                                <w:rFonts w:ascii="ＭＳ 明朝" w:eastAsia="ＭＳ 明朝" w:hAnsi="ＭＳ 明朝" w:hint="eastAsia"/>
                                <w:color w:val="000000" w:themeColor="text1"/>
                                <w:sz w:val="16"/>
                                <w:szCs w:val="16"/>
                              </w:rPr>
                              <w:t>（出典：第９次水質総量削減の在り方について（中央環境審議会 答申）（令和３年３月））</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0E874FB" id="_x0000_s1090" type="#_x0000_t202" style="position:absolute;left:0;text-align:left;margin-left:118.8pt;margin-top:263.65pt;width:383.7pt;height:25.8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" filled="f" stroked="f" strokeweight=".5pt">
                <v:path arrowok="t"/>
                <v:textbox>
                  <w:txbxContent>
                    <w:p w14:paraId="6C8E2970" w14:textId="0C022442" w:rsidR="00573D51" w:rsidRPr="00DE17E2" w:rsidRDefault="00573D51" w:rsidP="000643C1">
                      <w:pPr>
                        <w:spacing w:line="240" w:lineRule="exact"/>
                        <w:jc w:val="center"/>
                        <w:rPr>
                          <w:rFonts w:asciiTheme="minorEastAsia" w:hAnsiTheme="minorEastAsia"/>
                          <w:color w:val="000000" w:themeColor="text1"/>
                          <w:sz w:val="16"/>
                          <w:szCs w:val="16"/>
                        </w:rPr>
                      </w:pPr>
                      <w:r w:rsidRPr="00DE17E2">
                        <w:rPr>
                          <w:rFonts w:ascii="ＭＳ 明朝" w:eastAsia="ＭＳ 明朝" w:hAnsi="ＭＳ 明朝" w:hint="eastAsia"/>
                          <w:color w:val="000000" w:themeColor="text1"/>
                          <w:sz w:val="16"/>
                          <w:szCs w:val="16"/>
                        </w:rPr>
                        <w:t>（出典：第９次水質総量削減の在り方について（中央環境審議会 答申）（令和３年３月））</w:t>
                      </w:r>
                    </w:p>
                  </w:txbxContent>
                </v:textbox>
              </v:shape>
            </w:pict>
          </mc:Fallback>
        </mc:AlternateContent>
      </w:r>
      <w:r w:rsidR="00565F25" w:rsidRPr="00B15094">
        <w:rPr>
          <w:noProof/>
          <w:color w:val="000000" w:themeColor="text1"/>
        </w:rPr>
        <w:drawing>
          <wp:inline distT="0" distB="0" distL="0" distR="0" wp14:anchorId="6A174D8E" wp14:editId="1B073BC5">
            <wp:extent cx="5759450" cy="3425825"/>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59450" cy="3425825"/>
                    </a:xfrm>
                    <a:prstGeom prst="rect">
                      <a:avLst/>
                    </a:prstGeom>
                  </pic:spPr>
                </pic:pic>
              </a:graphicData>
            </a:graphic>
          </wp:inline>
        </w:drawing>
      </w:r>
    </w:p>
    <w:p w14:paraId="52AF15F9" w14:textId="1904494E" w:rsidR="00207D6B" w:rsidRPr="00B15094" w:rsidRDefault="00396C58" w:rsidP="00B950C8">
      <w:pPr>
        <w:widowControl/>
        <w:suppressLineNumbers/>
        <w:jc w:val="left"/>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87616" behindDoc="0" locked="0" layoutInCell="1" allowOverlap="1" wp14:anchorId="7F8CBFB7" wp14:editId="55A3D6CD">
                <wp:simplePos x="0" y="0"/>
                <wp:positionH relativeFrom="column">
                  <wp:posOffset>131002</wp:posOffset>
                </wp:positionH>
                <wp:positionV relativeFrom="paragraph">
                  <wp:posOffset>187286</wp:posOffset>
                </wp:positionV>
                <wp:extent cx="5257800" cy="327991"/>
                <wp:effectExtent l="0" t="0" r="0" b="0"/>
                <wp:wrapNone/>
                <wp:docPr id="6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991"/>
                        </a:xfrm>
                        <a:prstGeom prst="rect">
                          <a:avLst/>
                        </a:prstGeom>
                        <a:noFill/>
                        <a:ln w="6350">
                          <a:noFill/>
                        </a:ln>
                      </wps:spPr>
                      <wps:txbx>
                        <w:txbxContent>
                          <w:p w14:paraId="4F99C3E1" w14:textId="6A43B166" w:rsidR="00573D51" w:rsidRPr="00B950C8" w:rsidRDefault="00573D51" w:rsidP="000643C1">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図Ⅱ-２—２ 季節別管理運転を</w:t>
                            </w:r>
                            <w:r w:rsidRPr="00B950C8">
                              <w:rPr>
                                <w:rFonts w:ascii="ＭＳ Ｐゴシック" w:eastAsia="ＭＳ Ｐゴシック" w:hAnsi="ＭＳ Ｐゴシック"/>
                                <w:color w:val="000000" w:themeColor="text1"/>
                                <w:szCs w:val="21"/>
                              </w:rPr>
                              <w:t>実施・試行している下水処理場</w:t>
                            </w:r>
                            <w:r w:rsidRPr="00B950C8">
                              <w:rPr>
                                <w:rFonts w:ascii="ＭＳ Ｐゴシック" w:eastAsia="ＭＳ Ｐゴシック" w:hAnsi="ＭＳ Ｐゴシック" w:hint="eastAsia"/>
                                <w:color w:val="000000" w:themeColor="text1"/>
                                <w:szCs w:val="21"/>
                              </w:rPr>
                              <w:t>(R2.3時点)</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F8CBFB7" id="_x0000_s1091" type="#_x0000_t202" style="position:absolute;margin-left:10.3pt;margin-top:14.75pt;width:414pt;height:25.8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" filled="f" stroked="f" strokeweight=".5pt">
                <v:path arrowok="t"/>
                <v:textbox>
                  <w:txbxContent>
                    <w:p w14:paraId="4F99C3E1" w14:textId="6A43B166" w:rsidR="00573D51" w:rsidRPr="00B950C8" w:rsidRDefault="00573D51" w:rsidP="000643C1">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図Ⅱ-２—２ 季節別管理運転を</w:t>
                      </w:r>
                      <w:r w:rsidRPr="00B950C8">
                        <w:rPr>
                          <w:rFonts w:ascii="ＭＳ Ｐゴシック" w:eastAsia="ＭＳ Ｐゴシック" w:hAnsi="ＭＳ Ｐゴシック"/>
                          <w:color w:val="000000" w:themeColor="text1"/>
                          <w:szCs w:val="21"/>
                        </w:rPr>
                        <w:t>実施・試行している下水処理場</w:t>
                      </w:r>
                      <w:r w:rsidRPr="00B950C8">
                        <w:rPr>
                          <w:rFonts w:ascii="ＭＳ Ｐゴシック" w:eastAsia="ＭＳ Ｐゴシック" w:hAnsi="ＭＳ Ｐゴシック" w:hint="eastAsia"/>
                          <w:color w:val="000000" w:themeColor="text1"/>
                          <w:szCs w:val="21"/>
                        </w:rPr>
                        <w:t>(R2.3時点)</w:t>
                      </w:r>
                    </w:p>
                  </w:txbxContent>
                </v:textbox>
              </v:shape>
            </w:pict>
          </mc:Fallback>
        </mc:AlternateContent>
      </w:r>
      <w:r w:rsidR="00207D6B" w:rsidRPr="00B15094">
        <w:rPr>
          <w:rFonts w:ascii="ＭＳ Ｐゴシック" w:eastAsia="ＭＳ Ｐゴシック" w:hAnsi="ＭＳ Ｐゴシック"/>
          <w:color w:val="000000" w:themeColor="text1"/>
          <w:sz w:val="22"/>
        </w:rPr>
        <w:br w:type="page"/>
      </w:r>
    </w:p>
    <w:p w14:paraId="21EAC335" w14:textId="4D0CE968" w:rsidR="00867A1F" w:rsidRPr="00E43965" w:rsidRDefault="00D87BBC" w:rsidP="007B64FA">
      <w:pPr>
        <w:rPr>
          <w:rFonts w:ascii="ＭＳ Ｐゴシック" w:eastAsia="ＭＳ Ｐゴシック" w:hAnsi="ＭＳ Ｐゴシック"/>
          <w:b/>
          <w:color w:val="000000" w:themeColor="text1"/>
          <w:sz w:val="22"/>
        </w:rPr>
      </w:pPr>
      <w:r w:rsidRPr="00E43965">
        <w:rPr>
          <w:rFonts w:ascii="ＭＳ Ｐゴシック" w:eastAsia="ＭＳ Ｐゴシック" w:hAnsi="ＭＳ Ｐゴシック" w:hint="eastAsia"/>
          <w:b/>
          <w:color w:val="000000" w:themeColor="text1"/>
          <w:sz w:val="22"/>
        </w:rPr>
        <w:lastRenderedPageBreak/>
        <w:t>（４</w:t>
      </w:r>
      <w:r w:rsidR="00867A1F" w:rsidRPr="00E43965">
        <w:rPr>
          <w:rFonts w:ascii="ＭＳ Ｐゴシック" w:eastAsia="ＭＳ Ｐゴシック" w:hAnsi="ＭＳ Ｐゴシック" w:hint="eastAsia"/>
          <w:b/>
          <w:color w:val="000000" w:themeColor="text1"/>
          <w:sz w:val="22"/>
        </w:rPr>
        <w:t>）施肥技術について</w:t>
      </w:r>
    </w:p>
    <w:p w14:paraId="464F8240" w14:textId="76065AA0" w:rsidR="00867A1F" w:rsidRPr="00B15094" w:rsidRDefault="00795410" w:rsidP="004B6181">
      <w:pPr>
        <w:spacing w:line="-300" w:lineRule="auto"/>
        <w:ind w:leftChars="100" w:left="210"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栄養塩類供給の手法としては、下水処理場の季別運転管理のほか、施肥等がある。徳島県では、</w:t>
      </w:r>
      <w:r w:rsidR="000B49CF" w:rsidRPr="00B15094">
        <w:rPr>
          <w:rFonts w:asciiTheme="minorEastAsia" w:hAnsiTheme="minorEastAsia" w:hint="eastAsia"/>
          <w:color w:val="000000" w:themeColor="text1"/>
          <w:sz w:val="22"/>
        </w:rPr>
        <w:t>施肥剤の実用化に向けた技術開発が進められている。この事例では、</w:t>
      </w:r>
      <w:r w:rsidR="00584608" w:rsidRPr="00B15094">
        <w:rPr>
          <w:rFonts w:asciiTheme="minorEastAsia" w:hAnsiTheme="minorEastAsia" w:hint="eastAsia"/>
          <w:color w:val="000000" w:themeColor="text1"/>
          <w:sz w:val="22"/>
        </w:rPr>
        <w:t>藻類養殖用</w:t>
      </w:r>
      <w:r w:rsidR="000B49CF" w:rsidRPr="00B15094">
        <w:rPr>
          <w:rFonts w:asciiTheme="minorEastAsia" w:hAnsiTheme="minorEastAsia" w:hint="eastAsia"/>
          <w:color w:val="000000" w:themeColor="text1"/>
          <w:sz w:val="22"/>
        </w:rPr>
        <w:t>施肥剤を用いたワカメへの試験で一定の</w:t>
      </w:r>
      <w:r w:rsidR="00584608" w:rsidRPr="00B15094">
        <w:rPr>
          <w:rFonts w:asciiTheme="minorEastAsia" w:hAnsiTheme="minorEastAsia" w:hint="eastAsia"/>
          <w:color w:val="000000" w:themeColor="text1"/>
          <w:sz w:val="22"/>
        </w:rPr>
        <w:t>効果が示されて</w:t>
      </w:r>
      <w:r w:rsidRPr="00B15094">
        <w:rPr>
          <w:rFonts w:asciiTheme="minorEastAsia" w:hAnsiTheme="minorEastAsia" w:hint="eastAsia"/>
          <w:color w:val="000000" w:themeColor="text1"/>
          <w:sz w:val="22"/>
        </w:rPr>
        <w:t>いる</w:t>
      </w:r>
      <w:r w:rsidR="006A65B9" w:rsidRPr="00B15094">
        <w:rPr>
          <w:rFonts w:ascii="ＭＳ 明朝" w:eastAsia="ＭＳ 明朝" w:hAnsi="ＭＳ 明朝" w:hint="eastAsia"/>
          <w:color w:val="000000" w:themeColor="text1"/>
          <w:sz w:val="22"/>
        </w:rPr>
        <w:t>（図</w:t>
      </w:r>
      <w:r w:rsidR="00B950C8" w:rsidRPr="00B950C8">
        <w:rPr>
          <w:rFonts w:ascii="ＭＳ 明朝" w:eastAsia="ＭＳ 明朝" w:hAnsi="ＭＳ 明朝" w:hint="eastAsia"/>
          <w:color w:val="000000" w:themeColor="text1"/>
          <w:sz w:val="22"/>
        </w:rPr>
        <w:t>Ⅱ-</w:t>
      </w:r>
      <w:r w:rsidR="006A65B9" w:rsidRPr="00B15094">
        <w:rPr>
          <w:rFonts w:ascii="ＭＳ 明朝" w:eastAsia="ＭＳ 明朝" w:hAnsi="ＭＳ 明朝" w:hint="eastAsia"/>
          <w:color w:val="000000" w:themeColor="text1"/>
          <w:sz w:val="22"/>
        </w:rPr>
        <w:t>２-３）</w:t>
      </w:r>
      <w:r w:rsidRPr="00B15094">
        <w:rPr>
          <w:rFonts w:asciiTheme="minorEastAsia" w:hAnsiTheme="minorEastAsia" w:hint="eastAsia"/>
          <w:color w:val="000000" w:themeColor="text1"/>
          <w:sz w:val="22"/>
        </w:rPr>
        <w:t>。</w:t>
      </w:r>
    </w:p>
    <w:p w14:paraId="73449B5A" w14:textId="45633E27" w:rsidR="00800D9E" w:rsidRDefault="006A65B9" w:rsidP="00E8758C">
      <w:pPr>
        <w:suppressLineNumbers/>
        <w:ind w:firstLineChars="600" w:firstLine="1320"/>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9536" behindDoc="0" locked="0" layoutInCell="1" allowOverlap="1" wp14:anchorId="0974521D" wp14:editId="4E7EDBA1">
                <wp:simplePos x="0" y="0"/>
                <wp:positionH relativeFrom="margin">
                  <wp:posOffset>-185007</wp:posOffset>
                </wp:positionH>
                <wp:positionV relativeFrom="paragraph">
                  <wp:posOffset>2943860</wp:posOffset>
                </wp:positionV>
                <wp:extent cx="5257800" cy="327660"/>
                <wp:effectExtent l="0" t="0" r="0" b="0"/>
                <wp:wrapNone/>
                <wp:docPr id="1043"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660"/>
                        </a:xfrm>
                        <a:prstGeom prst="rect">
                          <a:avLst/>
                        </a:prstGeom>
                        <a:noFill/>
                        <a:ln w="6350">
                          <a:noFill/>
                        </a:ln>
                      </wps:spPr>
                      <wps:txbx>
                        <w:txbxContent>
                          <w:p w14:paraId="6897CCAA" w14:textId="1AF16660" w:rsidR="00573D51" w:rsidRPr="00B950C8" w:rsidRDefault="00573D51"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図Ⅱ-２—３ 徳島県による藻類養殖用施肥剤の開発の概要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0974521D" id="_x0000_s1092" type="#_x0000_t202" style="position:absolute;left:0;text-align:left;margin-left:-14.55pt;margin-top:231.8pt;width:414pt;height:25.8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" filled="f" stroked="f" strokeweight=".5pt">
                <v:path arrowok="t"/>
                <v:textbox>
                  <w:txbxContent>
                    <w:p w14:paraId="6897CCAA" w14:textId="1AF16660" w:rsidR="00573D51" w:rsidRPr="00B950C8" w:rsidRDefault="00573D51"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図Ⅱ-２—３ 徳島県による藻類養殖用施肥剤の開発の概要</w:t>
                      </w:r>
                    </w:p>
                  </w:txbxContent>
                </v:textbox>
                <w10:wrap anchorx="margin"/>
              </v:shape>
            </w:pict>
          </mc:Fallback>
        </mc:AlternateContent>
      </w:r>
      <w:r w:rsidR="00800D9E" w:rsidRPr="00B15094">
        <w:rPr>
          <w:noProof/>
          <w:color w:val="000000" w:themeColor="text1"/>
        </w:rPr>
        <w:drawing>
          <wp:inline distT="0" distB="0" distL="0" distR="0" wp14:anchorId="73BC990F" wp14:editId="2548D208">
            <wp:extent cx="4164375" cy="2967919"/>
            <wp:effectExtent l="0" t="0" r="7620" b="4445"/>
            <wp:docPr id="1042" name="図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177258" cy="2977101"/>
                    </a:xfrm>
                    <a:prstGeom prst="rect">
                      <a:avLst/>
                    </a:prstGeom>
                    <a:noFill/>
                    <a:ln>
                      <a:noFill/>
                    </a:ln>
                  </pic:spPr>
                </pic:pic>
              </a:graphicData>
            </a:graphic>
          </wp:inline>
        </w:drawing>
      </w:r>
    </w:p>
    <w:p w14:paraId="0B54377C" w14:textId="77777777" w:rsidR="004B6181" w:rsidRPr="00B15094" w:rsidRDefault="004B6181" w:rsidP="00E8758C">
      <w:pPr>
        <w:suppressLineNumbers/>
        <w:ind w:firstLineChars="600" w:firstLine="1320"/>
        <w:rPr>
          <w:rFonts w:ascii="ＭＳ Ｐゴシック" w:eastAsia="ＭＳ Ｐゴシック" w:hAnsi="ＭＳ Ｐゴシック"/>
          <w:color w:val="000000" w:themeColor="text1"/>
          <w:sz w:val="22"/>
        </w:rPr>
      </w:pPr>
    </w:p>
    <w:p w14:paraId="2A08BE30" w14:textId="77777777" w:rsidR="00F35072" w:rsidRPr="00B15094" w:rsidRDefault="00F35072" w:rsidP="00E8758C">
      <w:pPr>
        <w:suppressLineNumbers/>
        <w:rPr>
          <w:rFonts w:ascii="ＭＳ Ｐゴシック" w:eastAsia="ＭＳ Ｐゴシック" w:hAnsi="ＭＳ Ｐゴシック"/>
          <w:color w:val="000000" w:themeColor="text1"/>
          <w:sz w:val="22"/>
        </w:rPr>
      </w:pPr>
    </w:p>
    <w:p w14:paraId="2C74FFE5" w14:textId="274D521E" w:rsidR="00C278E3" w:rsidRPr="00F53B75" w:rsidRDefault="009E18D5" w:rsidP="007B64FA">
      <w:pPr>
        <w:rPr>
          <w:rFonts w:ascii="ＭＳ Ｐゴシック" w:eastAsia="ＭＳ Ｐゴシック" w:hAnsi="ＭＳ Ｐゴシック"/>
          <w:b/>
          <w:color w:val="000000" w:themeColor="text1"/>
          <w:sz w:val="22"/>
        </w:rPr>
      </w:pPr>
      <w:r w:rsidRPr="00F53B75">
        <w:rPr>
          <w:rFonts w:ascii="ＭＳ Ｐゴシック" w:eastAsia="ＭＳ Ｐゴシック" w:hAnsi="ＭＳ Ｐゴシック" w:hint="eastAsia"/>
          <w:b/>
          <w:color w:val="000000" w:themeColor="text1"/>
          <w:sz w:val="22"/>
        </w:rPr>
        <w:t>（</w:t>
      </w:r>
      <w:r w:rsidR="00D87BBC" w:rsidRPr="00F53B75">
        <w:rPr>
          <w:rFonts w:ascii="ＭＳ Ｐゴシック" w:eastAsia="ＭＳ Ｐゴシック" w:hAnsi="ＭＳ Ｐゴシック" w:hint="eastAsia"/>
          <w:b/>
          <w:color w:val="000000" w:themeColor="text1"/>
          <w:sz w:val="22"/>
        </w:rPr>
        <w:t>５</w:t>
      </w:r>
      <w:r w:rsidRPr="00F53B75">
        <w:rPr>
          <w:rFonts w:ascii="ＭＳ Ｐゴシック" w:eastAsia="ＭＳ Ｐゴシック" w:hAnsi="ＭＳ Ｐゴシック" w:hint="eastAsia"/>
          <w:b/>
          <w:color w:val="000000" w:themeColor="text1"/>
          <w:sz w:val="22"/>
        </w:rPr>
        <w:t>）</w:t>
      </w:r>
      <w:r w:rsidR="00911AAA" w:rsidRPr="00F53B75">
        <w:rPr>
          <w:rFonts w:ascii="ＭＳ Ｐゴシック" w:eastAsia="ＭＳ Ｐゴシック" w:hAnsi="ＭＳ Ｐゴシック" w:hint="eastAsia"/>
          <w:b/>
          <w:color w:val="000000" w:themeColor="text1"/>
          <w:sz w:val="22"/>
        </w:rPr>
        <w:t>瀬戸内他県の取組状況（兵庫県の事例）</w:t>
      </w:r>
    </w:p>
    <w:p w14:paraId="1F89C079" w14:textId="77777777" w:rsidR="00F35072" w:rsidRPr="00B15094" w:rsidRDefault="00F35072" w:rsidP="004B6181">
      <w:pPr>
        <w:spacing w:line="-300" w:lineRule="auto"/>
        <w:ind w:leftChars="100" w:left="43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・瀬戸内海（兵庫県）の水質は高度成長期から大幅に改善された一方で、近年では漁獲量の減少がみられる。</w:t>
      </w:r>
    </w:p>
    <w:p w14:paraId="02A991FD" w14:textId="77777777" w:rsidR="00F35072" w:rsidRPr="00B15094" w:rsidRDefault="00565F25" w:rsidP="004B6181">
      <w:pPr>
        <w:spacing w:line="-300" w:lineRule="auto"/>
        <w:ind w:leftChars="100" w:left="43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w:t>
      </w:r>
      <w:r w:rsidR="000643C1" w:rsidRPr="00B15094">
        <w:rPr>
          <w:rFonts w:ascii="ＭＳ 明朝" w:eastAsia="ＭＳ 明朝" w:hAnsi="ＭＳ 明朝" w:hint="eastAsia"/>
          <w:color w:val="000000" w:themeColor="text1"/>
          <w:sz w:val="22"/>
        </w:rPr>
        <w:t>兵</w:t>
      </w:r>
      <w:r w:rsidR="00CB65B5" w:rsidRPr="00B15094">
        <w:rPr>
          <w:rFonts w:ascii="ＭＳ 明朝" w:eastAsia="ＭＳ 明朝" w:hAnsi="ＭＳ 明朝" w:hint="eastAsia"/>
          <w:color w:val="000000" w:themeColor="text1"/>
          <w:sz w:val="22"/>
        </w:rPr>
        <w:t>庫県においては、</w:t>
      </w:r>
      <w:r w:rsidR="0096100F" w:rsidRPr="00B15094">
        <w:rPr>
          <w:rFonts w:ascii="ＭＳ 明朝" w:eastAsia="ＭＳ 明朝" w:hAnsi="ＭＳ 明朝" w:hint="eastAsia"/>
          <w:color w:val="000000" w:themeColor="text1"/>
          <w:sz w:val="22"/>
        </w:rPr>
        <w:t>瀬戸内海（兵庫県）の全窒素及び全りん濃度は、高度成長期から大幅に改善し、全ての水域において環境基準達成率は100%となっている。中でも、Ⅱ類型指定水域の窒素濃度は、Ⅱ類型の環境基準値（0.3mg/L）を大きく下回り、0.2mg/L 未満となっている。</w:t>
      </w:r>
    </w:p>
    <w:p w14:paraId="3E525AF2" w14:textId="77777777" w:rsidR="00230F2F" w:rsidRPr="00B15094" w:rsidRDefault="00F35072" w:rsidP="007B64FA">
      <w:pPr>
        <w:spacing w:line="240" w:lineRule="exact"/>
        <w:ind w:leftChars="100" w:left="210" w:firstLineChars="100" w:firstLine="180"/>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（出典：「豊かで美しい瀬戸内海の再生のための兵庫県水質目標値（下限値）の設定」（兵庫県）</w:t>
      </w:r>
    </w:p>
    <w:p w14:paraId="7877CD0E" w14:textId="77777777" w:rsidR="0096100F" w:rsidRPr="00B15094" w:rsidRDefault="00230F2F" w:rsidP="007B64FA">
      <w:pPr>
        <w:spacing w:line="240" w:lineRule="exact"/>
        <w:ind w:leftChars="100" w:left="210" w:firstLineChars="100" w:firstLine="180"/>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 xml:space="preserve">　　　　大気・水質等常時監視結果（令和２年度）（兵庫県農政環境部環境管理局）</w:t>
      </w:r>
      <w:r w:rsidR="00F35072" w:rsidRPr="00B15094">
        <w:rPr>
          <w:rFonts w:ascii="ＭＳ 明朝" w:eastAsia="ＭＳ 明朝" w:hAnsi="ＭＳ 明朝" w:hint="eastAsia"/>
          <w:color w:val="000000" w:themeColor="text1"/>
          <w:sz w:val="18"/>
          <w:szCs w:val="18"/>
        </w:rPr>
        <w:t>）</w:t>
      </w:r>
    </w:p>
    <w:p w14:paraId="27028C72" w14:textId="77777777" w:rsidR="0096100F" w:rsidRPr="00B15094" w:rsidRDefault="002B5616" w:rsidP="00E8758C">
      <w:pPr>
        <w:suppressLineNumbers/>
        <w:ind w:firstLineChars="100" w:firstLine="21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4048" behindDoc="0" locked="0" layoutInCell="1" allowOverlap="1" wp14:anchorId="75AE40DD" wp14:editId="38FB54D3">
            <wp:simplePos x="0" y="0"/>
            <wp:positionH relativeFrom="column">
              <wp:posOffset>241300</wp:posOffset>
            </wp:positionH>
            <wp:positionV relativeFrom="paragraph">
              <wp:posOffset>37465</wp:posOffset>
            </wp:positionV>
            <wp:extent cx="5468620" cy="2675890"/>
            <wp:effectExtent l="0" t="0"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68620" cy="2675890"/>
                    </a:xfrm>
                    <a:prstGeom prst="rect">
                      <a:avLst/>
                    </a:prstGeom>
                  </pic:spPr>
                </pic:pic>
              </a:graphicData>
            </a:graphic>
            <wp14:sizeRelH relativeFrom="page">
              <wp14:pctWidth>0</wp14:pctWidth>
            </wp14:sizeRelH>
            <wp14:sizeRelV relativeFrom="page">
              <wp14:pctHeight>0</wp14:pctHeight>
            </wp14:sizeRelV>
          </wp:anchor>
        </w:drawing>
      </w:r>
    </w:p>
    <w:p w14:paraId="27D2BCB8" w14:textId="77777777" w:rsidR="002B5616" w:rsidRPr="00B15094" w:rsidRDefault="002B5616" w:rsidP="00E8758C">
      <w:pPr>
        <w:suppressLineNumbers/>
        <w:rPr>
          <w:rFonts w:ascii="ＭＳ 明朝" w:eastAsia="ＭＳ 明朝" w:hAnsi="ＭＳ 明朝"/>
          <w:color w:val="000000" w:themeColor="text1"/>
          <w:sz w:val="22"/>
        </w:rPr>
      </w:pPr>
    </w:p>
    <w:p w14:paraId="5A9EA75F" w14:textId="77777777" w:rsidR="002B5616" w:rsidRPr="00B15094" w:rsidRDefault="002B5616" w:rsidP="00E8758C">
      <w:pPr>
        <w:suppressLineNumbers/>
        <w:rPr>
          <w:rFonts w:ascii="ＭＳ 明朝" w:eastAsia="ＭＳ 明朝" w:hAnsi="ＭＳ 明朝"/>
          <w:color w:val="000000" w:themeColor="text1"/>
          <w:sz w:val="22"/>
        </w:rPr>
      </w:pPr>
    </w:p>
    <w:p w14:paraId="1387E120" w14:textId="77777777" w:rsidR="002B5616" w:rsidRPr="00B15094" w:rsidRDefault="002B5616" w:rsidP="00E8758C">
      <w:pPr>
        <w:suppressLineNumbers/>
        <w:rPr>
          <w:rFonts w:ascii="ＭＳ 明朝" w:eastAsia="ＭＳ 明朝" w:hAnsi="ＭＳ 明朝"/>
          <w:color w:val="000000" w:themeColor="text1"/>
          <w:sz w:val="22"/>
        </w:rPr>
      </w:pPr>
    </w:p>
    <w:p w14:paraId="5ED43488" w14:textId="77777777" w:rsidR="002B5616" w:rsidRPr="00B15094" w:rsidRDefault="002B5616" w:rsidP="00E8758C">
      <w:pPr>
        <w:suppressLineNumbers/>
        <w:rPr>
          <w:rFonts w:ascii="ＭＳ 明朝" w:eastAsia="ＭＳ 明朝" w:hAnsi="ＭＳ 明朝"/>
          <w:color w:val="000000" w:themeColor="text1"/>
          <w:sz w:val="22"/>
        </w:rPr>
      </w:pPr>
    </w:p>
    <w:p w14:paraId="0DF0302F" w14:textId="77777777" w:rsidR="002B5616" w:rsidRPr="00B15094" w:rsidRDefault="002B5616" w:rsidP="00E8758C">
      <w:pPr>
        <w:suppressLineNumbers/>
        <w:rPr>
          <w:rFonts w:ascii="ＭＳ 明朝" w:eastAsia="ＭＳ 明朝" w:hAnsi="ＭＳ 明朝"/>
          <w:color w:val="000000" w:themeColor="text1"/>
          <w:sz w:val="22"/>
        </w:rPr>
      </w:pPr>
    </w:p>
    <w:p w14:paraId="52752855" w14:textId="77777777" w:rsidR="002B5616" w:rsidRPr="00B15094" w:rsidRDefault="002B5616" w:rsidP="00E8758C">
      <w:pPr>
        <w:suppressLineNumbers/>
        <w:rPr>
          <w:rFonts w:ascii="ＭＳ 明朝" w:eastAsia="ＭＳ 明朝" w:hAnsi="ＭＳ 明朝"/>
          <w:color w:val="000000" w:themeColor="text1"/>
          <w:sz w:val="22"/>
        </w:rPr>
      </w:pPr>
    </w:p>
    <w:p w14:paraId="739913A0" w14:textId="77777777" w:rsidR="002B5616" w:rsidRPr="00B15094" w:rsidRDefault="002B5616" w:rsidP="00E8758C">
      <w:pPr>
        <w:suppressLineNumbers/>
        <w:rPr>
          <w:rFonts w:ascii="ＭＳ 明朝" w:eastAsia="ＭＳ 明朝" w:hAnsi="ＭＳ 明朝"/>
          <w:color w:val="000000" w:themeColor="text1"/>
          <w:sz w:val="22"/>
        </w:rPr>
      </w:pPr>
    </w:p>
    <w:p w14:paraId="5292DDA8" w14:textId="77777777" w:rsidR="002B5616" w:rsidRPr="00B15094" w:rsidRDefault="002B5616" w:rsidP="00E8758C">
      <w:pPr>
        <w:suppressLineNumbers/>
        <w:rPr>
          <w:rFonts w:ascii="ＭＳ 明朝" w:eastAsia="ＭＳ 明朝" w:hAnsi="ＭＳ 明朝"/>
          <w:color w:val="000000" w:themeColor="text1"/>
          <w:sz w:val="22"/>
        </w:rPr>
      </w:pPr>
    </w:p>
    <w:p w14:paraId="674E4BAC" w14:textId="77777777" w:rsidR="002B5616" w:rsidRPr="00B15094" w:rsidRDefault="002B5616" w:rsidP="00E8758C">
      <w:pPr>
        <w:suppressLineNumbers/>
        <w:rPr>
          <w:rFonts w:ascii="ＭＳ 明朝" w:eastAsia="ＭＳ 明朝" w:hAnsi="ＭＳ 明朝"/>
          <w:color w:val="000000" w:themeColor="text1"/>
          <w:sz w:val="22"/>
        </w:rPr>
      </w:pPr>
    </w:p>
    <w:p w14:paraId="41B9F6ED" w14:textId="77777777" w:rsidR="002B5616" w:rsidRPr="00B15094" w:rsidRDefault="002B5616" w:rsidP="00E8758C">
      <w:pPr>
        <w:suppressLineNumbers/>
        <w:rPr>
          <w:rFonts w:ascii="ＭＳ 明朝" w:eastAsia="ＭＳ 明朝" w:hAnsi="ＭＳ 明朝"/>
          <w:color w:val="000000" w:themeColor="text1"/>
          <w:sz w:val="22"/>
        </w:rPr>
      </w:pPr>
    </w:p>
    <w:p w14:paraId="1642BC17" w14:textId="77777777" w:rsidR="002B5616" w:rsidRPr="00B15094" w:rsidRDefault="002B5616" w:rsidP="00E8758C">
      <w:pPr>
        <w:suppressLineNumbers/>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7488" behindDoc="0" locked="0" layoutInCell="1" allowOverlap="1" wp14:anchorId="1CF1E3EB" wp14:editId="06C169DE">
                <wp:simplePos x="0" y="0"/>
                <wp:positionH relativeFrom="column">
                  <wp:posOffset>1710055</wp:posOffset>
                </wp:positionH>
                <wp:positionV relativeFrom="paragraph">
                  <wp:posOffset>117915</wp:posOffset>
                </wp:positionV>
                <wp:extent cx="3904175" cy="327991"/>
                <wp:effectExtent l="0" t="0" r="0" b="0"/>
                <wp:wrapNone/>
                <wp:docPr id="412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4175" cy="327991"/>
                        </a:xfrm>
                        <a:prstGeom prst="rect">
                          <a:avLst/>
                        </a:prstGeom>
                        <a:noFill/>
                        <a:ln w="6350">
                          <a:noFill/>
                        </a:ln>
                      </wps:spPr>
                      <wps:txbx>
                        <w:txbxContent>
                          <w:p w14:paraId="117FC077" w14:textId="77777777" w:rsidR="00573D51" w:rsidRPr="001966CE" w:rsidRDefault="00573D51" w:rsidP="00FD1F28">
                            <w:pPr>
                              <w:spacing w:line="240" w:lineRule="exact"/>
                              <w:jc w:val="center"/>
                              <w:rPr>
                                <w:rFonts w:asciiTheme="minorEastAsia" w:hAnsiTheme="minorEastAsia"/>
                                <w:color w:val="000000" w:themeColor="text1"/>
                                <w:sz w:val="16"/>
                                <w:szCs w:val="16"/>
                              </w:rPr>
                            </w:pPr>
                            <w:r w:rsidRPr="001966CE">
                              <w:rPr>
                                <w:rFonts w:asciiTheme="minorEastAsia" w:hAnsiTheme="minorEastAsia" w:hint="eastAsia"/>
                                <w:color w:val="000000" w:themeColor="text1"/>
                                <w:sz w:val="16"/>
                                <w:szCs w:val="16"/>
                              </w:rPr>
                              <w:t>出典</w:t>
                            </w:r>
                            <w:r w:rsidRPr="001966CE">
                              <w:rPr>
                                <w:rFonts w:asciiTheme="minorEastAsia" w:hAnsiTheme="minorEastAsia"/>
                                <w:color w:val="000000" w:themeColor="text1"/>
                                <w:sz w:val="16"/>
                                <w:szCs w:val="16"/>
                              </w:rPr>
                              <w:t>：</w:t>
                            </w:r>
                            <w:r w:rsidRPr="001966CE">
                              <w:rPr>
                                <w:rFonts w:asciiTheme="minorEastAsia" w:hAnsiTheme="minorEastAsia" w:hint="eastAsia"/>
                                <w:color w:val="000000" w:themeColor="text1"/>
                                <w:sz w:val="16"/>
                                <w:szCs w:val="16"/>
                              </w:rPr>
                              <w:t>大気・水質等常時監視結果（</w:t>
                            </w:r>
                            <w:r w:rsidRPr="001966CE">
                              <w:rPr>
                                <w:rFonts w:asciiTheme="minorEastAsia" w:hAnsiTheme="minorEastAsia"/>
                                <w:color w:val="000000" w:themeColor="text1"/>
                                <w:sz w:val="16"/>
                                <w:szCs w:val="16"/>
                              </w:rPr>
                              <w:t>令和２年度）</w:t>
                            </w:r>
                            <w:r w:rsidRPr="001966CE">
                              <w:rPr>
                                <w:rFonts w:asciiTheme="minorEastAsia" w:hAnsiTheme="minorEastAsia" w:hint="eastAsia"/>
                                <w:color w:val="000000" w:themeColor="text1"/>
                                <w:sz w:val="16"/>
                                <w:szCs w:val="16"/>
                              </w:rPr>
                              <w:t>（兵庫県農政環境部環境管理局）</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CF1E3EB" id="_x0000_s1093" type="#_x0000_t202" style="position:absolute;left:0;text-align:left;margin-left:134.65pt;margin-top:9.3pt;width:307.4pt;height:25.8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" filled="f" stroked="f" strokeweight=".5pt">
                <v:path arrowok="t"/>
                <v:textbox>
                  <w:txbxContent>
                    <w:p w14:paraId="117FC077" w14:textId="77777777" w:rsidR="00573D51" w:rsidRPr="001966CE" w:rsidRDefault="00573D51" w:rsidP="00FD1F28">
                      <w:pPr>
                        <w:spacing w:line="240" w:lineRule="exact"/>
                        <w:jc w:val="center"/>
                        <w:rPr>
                          <w:rFonts w:asciiTheme="minorEastAsia" w:hAnsiTheme="minorEastAsia"/>
                          <w:color w:val="000000" w:themeColor="text1"/>
                          <w:sz w:val="16"/>
                          <w:szCs w:val="16"/>
                        </w:rPr>
                      </w:pPr>
                      <w:r w:rsidRPr="001966CE">
                        <w:rPr>
                          <w:rFonts w:asciiTheme="minorEastAsia" w:hAnsiTheme="minorEastAsia" w:hint="eastAsia"/>
                          <w:color w:val="000000" w:themeColor="text1"/>
                          <w:sz w:val="16"/>
                          <w:szCs w:val="16"/>
                        </w:rPr>
                        <w:t>出典</w:t>
                      </w:r>
                      <w:r w:rsidRPr="001966CE">
                        <w:rPr>
                          <w:rFonts w:asciiTheme="minorEastAsia" w:hAnsiTheme="minorEastAsia"/>
                          <w:color w:val="000000" w:themeColor="text1"/>
                          <w:sz w:val="16"/>
                          <w:szCs w:val="16"/>
                        </w:rPr>
                        <w:t>：</w:t>
                      </w:r>
                      <w:r w:rsidRPr="001966CE">
                        <w:rPr>
                          <w:rFonts w:asciiTheme="minorEastAsia" w:hAnsiTheme="minorEastAsia" w:hint="eastAsia"/>
                          <w:color w:val="000000" w:themeColor="text1"/>
                          <w:sz w:val="16"/>
                          <w:szCs w:val="16"/>
                        </w:rPr>
                        <w:t>大気・水質等常時監視結果（</w:t>
                      </w:r>
                      <w:r w:rsidRPr="001966CE">
                        <w:rPr>
                          <w:rFonts w:asciiTheme="minorEastAsia" w:hAnsiTheme="minorEastAsia"/>
                          <w:color w:val="000000" w:themeColor="text1"/>
                          <w:sz w:val="16"/>
                          <w:szCs w:val="16"/>
                        </w:rPr>
                        <w:t>令和２年度）</w:t>
                      </w:r>
                      <w:r w:rsidRPr="001966CE">
                        <w:rPr>
                          <w:rFonts w:asciiTheme="minorEastAsia" w:hAnsiTheme="minorEastAsia" w:hint="eastAsia"/>
                          <w:color w:val="000000" w:themeColor="text1"/>
                          <w:sz w:val="16"/>
                          <w:szCs w:val="16"/>
                        </w:rPr>
                        <w:t>（兵庫県農政環境部環境管理局）</w:t>
                      </w:r>
                    </w:p>
                  </w:txbxContent>
                </v:textbox>
              </v:shape>
            </w:pict>
          </mc:Fallback>
        </mc:AlternateContent>
      </w:r>
    </w:p>
    <w:p w14:paraId="1936779A" w14:textId="77777777" w:rsidR="002B5616" w:rsidRPr="00B15094" w:rsidRDefault="002B5616" w:rsidP="00E8758C">
      <w:pPr>
        <w:suppressLineNumbers/>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5440" behindDoc="0" locked="0" layoutInCell="1" allowOverlap="1" wp14:anchorId="450725AB" wp14:editId="28E1A065">
                <wp:simplePos x="0" y="0"/>
                <wp:positionH relativeFrom="column">
                  <wp:posOffset>205105</wp:posOffset>
                </wp:positionH>
                <wp:positionV relativeFrom="paragraph">
                  <wp:posOffset>130004</wp:posOffset>
                </wp:positionV>
                <wp:extent cx="5257800" cy="327660"/>
                <wp:effectExtent l="0" t="0" r="0" b="0"/>
                <wp:wrapNone/>
                <wp:docPr id="412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660"/>
                        </a:xfrm>
                        <a:prstGeom prst="rect">
                          <a:avLst/>
                        </a:prstGeom>
                        <a:noFill/>
                        <a:ln w="6350">
                          <a:noFill/>
                        </a:ln>
                      </wps:spPr>
                      <wps:txbx>
                        <w:txbxContent>
                          <w:p w14:paraId="4F1D8FA7" w14:textId="21EFC395" w:rsidR="00573D51" w:rsidRPr="00B950C8" w:rsidRDefault="00573D51"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図Ⅱ-２—４ 兵庫県のⅡ</w:t>
                            </w:r>
                            <w:r w:rsidRPr="00B950C8">
                              <w:rPr>
                                <w:rFonts w:ascii="ＭＳ Ｐゴシック" w:eastAsia="ＭＳ Ｐゴシック" w:hAnsi="ＭＳ Ｐゴシック"/>
                                <w:color w:val="000000" w:themeColor="text1"/>
                                <w:szCs w:val="21"/>
                              </w:rPr>
                              <w:t>類型</w:t>
                            </w:r>
                            <w:r w:rsidRPr="00B950C8">
                              <w:rPr>
                                <w:rFonts w:ascii="ＭＳ Ｐゴシック" w:eastAsia="ＭＳ Ｐゴシック" w:hAnsi="ＭＳ Ｐゴシック" w:hint="eastAsia"/>
                                <w:color w:val="000000" w:themeColor="text1"/>
                                <w:szCs w:val="21"/>
                              </w:rPr>
                              <w:t>指定水域別</w:t>
                            </w:r>
                            <w:r w:rsidRPr="00B950C8">
                              <w:rPr>
                                <w:rFonts w:ascii="ＭＳ Ｐゴシック" w:eastAsia="ＭＳ Ｐゴシック" w:hAnsi="ＭＳ Ｐゴシック"/>
                                <w:color w:val="000000" w:themeColor="text1"/>
                                <w:szCs w:val="21"/>
                              </w:rPr>
                              <w:t>全窒素濃度の</w:t>
                            </w:r>
                            <w:r w:rsidRPr="00B950C8">
                              <w:rPr>
                                <w:rFonts w:ascii="ＭＳ Ｐゴシック" w:eastAsia="ＭＳ Ｐゴシック" w:hAnsi="ＭＳ Ｐゴシック" w:hint="eastAsia"/>
                                <w:color w:val="000000" w:themeColor="text1"/>
                                <w:szCs w:val="21"/>
                              </w:rPr>
                              <w:t>推移</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50725AB" id="_x0000_s1094" type="#_x0000_t202" style="position:absolute;left:0;text-align:left;margin-left:16.15pt;margin-top:10.25pt;width:414pt;height:25.8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" filled="f" stroked="f" strokeweight=".5pt">
                <v:path arrowok="t"/>
                <v:textbox>
                  <w:txbxContent>
                    <w:p w14:paraId="4F1D8FA7" w14:textId="21EFC395" w:rsidR="00573D51" w:rsidRPr="00B950C8" w:rsidRDefault="00573D51"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図Ⅱ-２—４ 兵庫県のⅡ</w:t>
                      </w:r>
                      <w:r w:rsidRPr="00B950C8">
                        <w:rPr>
                          <w:rFonts w:ascii="ＭＳ Ｐゴシック" w:eastAsia="ＭＳ Ｐゴシック" w:hAnsi="ＭＳ Ｐゴシック"/>
                          <w:color w:val="000000" w:themeColor="text1"/>
                          <w:szCs w:val="21"/>
                        </w:rPr>
                        <w:t>類型</w:t>
                      </w:r>
                      <w:r w:rsidRPr="00B950C8">
                        <w:rPr>
                          <w:rFonts w:ascii="ＭＳ Ｐゴシック" w:eastAsia="ＭＳ Ｐゴシック" w:hAnsi="ＭＳ Ｐゴシック" w:hint="eastAsia"/>
                          <w:color w:val="000000" w:themeColor="text1"/>
                          <w:szCs w:val="21"/>
                        </w:rPr>
                        <w:t>指定水域別</w:t>
                      </w:r>
                      <w:r w:rsidRPr="00B950C8">
                        <w:rPr>
                          <w:rFonts w:ascii="ＭＳ Ｐゴシック" w:eastAsia="ＭＳ Ｐゴシック" w:hAnsi="ＭＳ Ｐゴシック"/>
                          <w:color w:val="000000" w:themeColor="text1"/>
                          <w:szCs w:val="21"/>
                        </w:rPr>
                        <w:t>全窒素濃度の</w:t>
                      </w:r>
                      <w:r w:rsidRPr="00B950C8">
                        <w:rPr>
                          <w:rFonts w:ascii="ＭＳ Ｐゴシック" w:eastAsia="ＭＳ Ｐゴシック" w:hAnsi="ＭＳ Ｐゴシック" w:hint="eastAsia"/>
                          <w:color w:val="000000" w:themeColor="text1"/>
                          <w:szCs w:val="21"/>
                        </w:rPr>
                        <w:t>推移</w:t>
                      </w:r>
                    </w:p>
                  </w:txbxContent>
                </v:textbox>
              </v:shape>
            </w:pict>
          </mc:Fallback>
        </mc:AlternateContent>
      </w:r>
    </w:p>
    <w:p w14:paraId="087084AD" w14:textId="77777777" w:rsidR="00B950C8" w:rsidRDefault="00B950C8" w:rsidP="00E8758C">
      <w:pPr>
        <w:widowControl/>
        <w:suppressLineNumbers/>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p w14:paraId="15B707B2" w14:textId="44ED6090" w:rsidR="001300D3" w:rsidRPr="00B15094" w:rsidRDefault="002B0903" w:rsidP="004B6181">
      <w:pPr>
        <w:spacing w:line="300" w:lineRule="exact"/>
        <w:ind w:leftChars="100" w:left="43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lastRenderedPageBreak/>
        <w:t>・</w:t>
      </w:r>
      <w:r w:rsidR="00F35072" w:rsidRPr="00B15094">
        <w:rPr>
          <w:rFonts w:ascii="ＭＳ 明朝" w:eastAsia="ＭＳ 明朝" w:hAnsi="ＭＳ 明朝" w:hint="eastAsia"/>
          <w:color w:val="000000" w:themeColor="text1"/>
          <w:sz w:val="22"/>
        </w:rPr>
        <w:t>兵庫県では、</w:t>
      </w:r>
      <w:r w:rsidR="00CB65B5" w:rsidRPr="00B15094">
        <w:rPr>
          <w:rFonts w:ascii="ＭＳ 明朝" w:eastAsia="ＭＳ 明朝" w:hAnsi="ＭＳ 明朝" w:hint="eastAsia"/>
          <w:color w:val="000000" w:themeColor="text1"/>
          <w:sz w:val="22"/>
        </w:rPr>
        <w:t>条例改正により、栄養塩類濃度の水質目標値（下限値）の設定や播磨灘及び大阪湾西部の沿岸域の下水道終末処理施設のＢＯＤ上乗せ排水基準の見直し等が行われた</w:t>
      </w:r>
      <w:r w:rsidR="00F35072" w:rsidRPr="00B15094">
        <w:rPr>
          <w:rFonts w:ascii="ＭＳ 明朝" w:eastAsia="ＭＳ 明朝" w:hAnsi="ＭＳ 明朝" w:hint="eastAsia"/>
          <w:color w:val="000000" w:themeColor="text1"/>
          <w:sz w:val="22"/>
        </w:rPr>
        <w:t>（図</w:t>
      </w:r>
      <w:r w:rsidR="00B950C8" w:rsidRPr="00B950C8">
        <w:rPr>
          <w:rFonts w:ascii="ＭＳ 明朝" w:eastAsia="ＭＳ 明朝" w:hAnsi="ＭＳ 明朝" w:hint="eastAsia"/>
          <w:color w:val="000000" w:themeColor="text1"/>
          <w:sz w:val="22"/>
        </w:rPr>
        <w:t>Ⅱ-</w:t>
      </w:r>
      <w:r w:rsidR="00230F2F" w:rsidRPr="00B15094">
        <w:rPr>
          <w:rFonts w:ascii="ＭＳ 明朝" w:eastAsia="ＭＳ 明朝" w:hAnsi="ＭＳ 明朝" w:hint="eastAsia"/>
          <w:color w:val="000000" w:themeColor="text1"/>
          <w:sz w:val="22"/>
        </w:rPr>
        <w:t>２</w:t>
      </w:r>
      <w:r w:rsidR="00B950C8" w:rsidRPr="00B950C8">
        <w:rPr>
          <w:rFonts w:ascii="ＭＳ 明朝" w:eastAsia="ＭＳ 明朝" w:hAnsi="ＭＳ 明朝" w:hint="eastAsia"/>
          <w:color w:val="000000" w:themeColor="text1"/>
          <w:sz w:val="22"/>
        </w:rPr>
        <w:t>-</w:t>
      </w:r>
      <w:r w:rsidR="00230F2F" w:rsidRPr="00B15094">
        <w:rPr>
          <w:rFonts w:ascii="ＭＳ 明朝" w:eastAsia="ＭＳ 明朝" w:hAnsi="ＭＳ 明朝" w:hint="eastAsia"/>
          <w:color w:val="000000" w:themeColor="text1"/>
          <w:sz w:val="22"/>
        </w:rPr>
        <w:t>５</w:t>
      </w:r>
      <w:r w:rsidR="00F35072" w:rsidRPr="00B15094">
        <w:rPr>
          <w:rFonts w:ascii="ＭＳ 明朝" w:eastAsia="ＭＳ 明朝" w:hAnsi="ＭＳ 明朝" w:hint="eastAsia"/>
          <w:color w:val="000000" w:themeColor="text1"/>
          <w:sz w:val="22"/>
        </w:rPr>
        <w:t>）</w:t>
      </w:r>
      <w:r w:rsidR="00CB65B5" w:rsidRPr="00B15094">
        <w:rPr>
          <w:rFonts w:ascii="ＭＳ 明朝" w:eastAsia="ＭＳ 明朝" w:hAnsi="ＭＳ 明朝" w:hint="eastAsia"/>
          <w:color w:val="000000" w:themeColor="text1"/>
          <w:sz w:val="22"/>
        </w:rPr>
        <w:t>。</w:t>
      </w:r>
    </w:p>
    <w:p w14:paraId="29AEFC60" w14:textId="77777777" w:rsidR="002B0903" w:rsidRPr="00B15094" w:rsidRDefault="00396C58" w:rsidP="00E8758C">
      <w:pPr>
        <w:widowControl/>
        <w:suppressLineNumbers/>
        <w:jc w:val="left"/>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96832" behindDoc="0" locked="0" layoutInCell="1" allowOverlap="1" wp14:anchorId="3F263289" wp14:editId="376D8457">
                <wp:simplePos x="0" y="0"/>
                <wp:positionH relativeFrom="column">
                  <wp:posOffset>3014</wp:posOffset>
                </wp:positionH>
                <wp:positionV relativeFrom="paragraph">
                  <wp:posOffset>8143974</wp:posOffset>
                </wp:positionV>
                <wp:extent cx="5257800" cy="327991"/>
                <wp:effectExtent l="0" t="0" r="0" b="0"/>
                <wp:wrapNone/>
                <wp:docPr id="80"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991"/>
                        </a:xfrm>
                        <a:prstGeom prst="rect">
                          <a:avLst/>
                        </a:prstGeom>
                        <a:noFill/>
                        <a:ln w="6350">
                          <a:noFill/>
                        </a:ln>
                      </wps:spPr>
                      <wps:txbx>
                        <w:txbxContent>
                          <w:p w14:paraId="3A9A2080" w14:textId="6734D2D7" w:rsidR="00573D51" w:rsidRPr="00B950C8" w:rsidRDefault="00573D51" w:rsidP="00396C5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図Ⅱ-２—５ 兵庫県の取組事例（</w:t>
                            </w:r>
                            <w:r w:rsidRPr="00B950C8">
                              <w:rPr>
                                <w:rFonts w:ascii="ＭＳ Ｐゴシック" w:eastAsia="ＭＳ Ｐゴシック" w:hAnsi="ＭＳ Ｐゴシック"/>
                                <w:color w:val="000000" w:themeColor="text1"/>
                                <w:szCs w:val="21"/>
                              </w:rPr>
                              <w:t>下水処理場の季節別管理運転</w:t>
                            </w:r>
                            <w:r w:rsidRPr="00B950C8">
                              <w:rPr>
                                <w:rFonts w:ascii="ＭＳ Ｐゴシック" w:eastAsia="ＭＳ Ｐゴシック" w:hAnsi="ＭＳ Ｐゴシック" w:hint="eastAsia"/>
                                <w:color w:val="000000" w:themeColor="text1"/>
                                <w:szCs w:val="21"/>
                              </w:rPr>
                              <w:t>、</w:t>
                            </w:r>
                            <w:r w:rsidRPr="00B950C8">
                              <w:rPr>
                                <w:rFonts w:ascii="ＭＳ Ｐゴシック" w:eastAsia="ＭＳ Ｐゴシック" w:hAnsi="ＭＳ Ｐゴシック"/>
                                <w:color w:val="000000" w:themeColor="text1"/>
                                <w:szCs w:val="21"/>
                              </w:rPr>
                              <w:t>条例改正</w:t>
                            </w:r>
                            <w:r w:rsidRPr="00B950C8">
                              <w:rPr>
                                <w:rFonts w:ascii="ＭＳ Ｐゴシック" w:eastAsia="ＭＳ Ｐゴシック" w:hAnsi="ＭＳ Ｐゴシック" w:hint="eastAsia"/>
                                <w:color w:val="000000" w:themeColor="text1"/>
                                <w:szCs w:val="21"/>
                              </w:rPr>
                              <w:t>等</w:t>
                            </w:r>
                            <w:r w:rsidRPr="00B950C8">
                              <w:rPr>
                                <w:rFonts w:ascii="ＭＳ Ｐゴシック" w:eastAsia="ＭＳ Ｐゴシック" w:hAnsi="ＭＳ Ｐゴシック"/>
                                <w:color w:val="000000" w:themeColor="text1"/>
                                <w:szCs w:val="21"/>
                              </w:rPr>
                              <w:t>）</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3F263289" id="_x0000_s1095" type="#_x0000_t202" style="position:absolute;margin-left:.25pt;margin-top:641.25pt;width:414pt;height:25.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" filled="f" stroked="f" strokeweight=".5pt">
                <v:path arrowok="t"/>
                <v:textbox>
                  <w:txbxContent>
                    <w:p w14:paraId="3A9A2080" w14:textId="6734D2D7" w:rsidR="00573D51" w:rsidRPr="00B950C8" w:rsidRDefault="00573D51" w:rsidP="00396C5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図Ⅱ-２—５ 兵庫県の取組事例（</w:t>
                      </w:r>
                      <w:r w:rsidRPr="00B950C8">
                        <w:rPr>
                          <w:rFonts w:ascii="ＭＳ Ｐゴシック" w:eastAsia="ＭＳ Ｐゴシック" w:hAnsi="ＭＳ Ｐゴシック"/>
                          <w:color w:val="000000" w:themeColor="text1"/>
                          <w:szCs w:val="21"/>
                        </w:rPr>
                        <w:t>下水処理場の季節別管理運転</w:t>
                      </w:r>
                      <w:r w:rsidRPr="00B950C8">
                        <w:rPr>
                          <w:rFonts w:ascii="ＭＳ Ｐゴシック" w:eastAsia="ＭＳ Ｐゴシック" w:hAnsi="ＭＳ Ｐゴシック" w:hint="eastAsia"/>
                          <w:color w:val="000000" w:themeColor="text1"/>
                          <w:szCs w:val="21"/>
                        </w:rPr>
                        <w:t>、</w:t>
                      </w:r>
                      <w:r w:rsidRPr="00B950C8">
                        <w:rPr>
                          <w:rFonts w:ascii="ＭＳ Ｐゴシック" w:eastAsia="ＭＳ Ｐゴシック" w:hAnsi="ＭＳ Ｐゴシック"/>
                          <w:color w:val="000000" w:themeColor="text1"/>
                          <w:szCs w:val="21"/>
                        </w:rPr>
                        <w:t>条例改正</w:t>
                      </w:r>
                      <w:r w:rsidRPr="00B950C8">
                        <w:rPr>
                          <w:rFonts w:ascii="ＭＳ Ｐゴシック" w:eastAsia="ＭＳ Ｐゴシック" w:hAnsi="ＭＳ Ｐゴシック" w:hint="eastAsia"/>
                          <w:color w:val="000000" w:themeColor="text1"/>
                          <w:szCs w:val="21"/>
                        </w:rPr>
                        <w:t>等</w:t>
                      </w:r>
                      <w:r w:rsidRPr="00B950C8">
                        <w:rPr>
                          <w:rFonts w:ascii="ＭＳ Ｐゴシック" w:eastAsia="ＭＳ Ｐゴシック" w:hAnsi="ＭＳ Ｐゴシック"/>
                          <w:color w:val="000000" w:themeColor="text1"/>
                          <w:szCs w:val="21"/>
                        </w:rPr>
                        <w:t>）</w:t>
                      </w:r>
                    </w:p>
                  </w:txbxContent>
                </v:textbox>
              </v:shape>
            </w:pict>
          </mc:Fallback>
        </mc:AlternateContent>
      </w:r>
      <w:r w:rsidR="008564D0" w:rsidRPr="00B15094">
        <w:rPr>
          <w:noProof/>
          <w:color w:val="000000" w:themeColor="text1"/>
        </w:rPr>
        <w:drawing>
          <wp:inline distT="0" distB="0" distL="0" distR="0" wp14:anchorId="7F7ADDE3" wp14:editId="5B6B7D24">
            <wp:extent cx="5759450" cy="8067675"/>
            <wp:effectExtent l="19050" t="19050" r="12700" b="2857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59450" cy="8067675"/>
                    </a:xfrm>
                    <a:prstGeom prst="rect">
                      <a:avLst/>
                    </a:prstGeom>
                    <a:ln w="6350">
                      <a:solidFill>
                        <a:schemeClr val="tx1"/>
                      </a:solidFill>
                    </a:ln>
                  </pic:spPr>
                </pic:pic>
              </a:graphicData>
            </a:graphic>
          </wp:inline>
        </w:drawing>
      </w:r>
    </w:p>
    <w:p w14:paraId="3914B801" w14:textId="46099CB4" w:rsidR="00565F25" w:rsidRPr="00665A18" w:rsidRDefault="00EF3083" w:rsidP="007B64FA">
      <w:pPr>
        <w:rPr>
          <w:rFonts w:ascii="ＭＳ Ｐゴシック" w:eastAsia="ＭＳ Ｐゴシック" w:hAnsi="ＭＳ Ｐゴシック"/>
          <w:b/>
          <w:color w:val="000000" w:themeColor="text1"/>
          <w:sz w:val="22"/>
        </w:rPr>
      </w:pPr>
      <w:r w:rsidRPr="00665A18">
        <w:rPr>
          <w:rFonts w:ascii="ＭＳ Ｐゴシック" w:eastAsia="ＭＳ Ｐゴシック" w:hAnsi="ＭＳ Ｐゴシック"/>
          <w:b/>
          <w:noProof/>
          <w:color w:val="000000" w:themeColor="text1"/>
          <w:sz w:val="22"/>
        </w:rPr>
        <w:lastRenderedPageBreak/>
        <w:drawing>
          <wp:anchor distT="0" distB="0" distL="114300" distR="114300" simplePos="0" relativeHeight="252030976" behindDoc="0" locked="0" layoutInCell="1" allowOverlap="1" wp14:anchorId="220C71FB" wp14:editId="527D7244">
            <wp:simplePos x="0" y="0"/>
            <wp:positionH relativeFrom="column">
              <wp:posOffset>3303770</wp:posOffset>
            </wp:positionH>
            <wp:positionV relativeFrom="paragraph">
              <wp:posOffset>535</wp:posOffset>
            </wp:positionV>
            <wp:extent cx="2531110" cy="2066290"/>
            <wp:effectExtent l="0" t="0" r="2540" b="0"/>
            <wp:wrapSquare wrapText="bothSides"/>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t="13992"/>
                    <a:stretch>
                      <a:fillRect/>
                    </a:stretch>
                  </pic:blipFill>
                  <pic:spPr bwMode="auto">
                    <a:xfrm>
                      <a:off x="0" y="0"/>
                      <a:ext cx="2531110" cy="2066290"/>
                    </a:xfrm>
                    <a:prstGeom prst="rect">
                      <a:avLst/>
                    </a:prstGeom>
                    <a:noFill/>
                    <a:ln>
                      <a:noFill/>
                    </a:ln>
                  </pic:spPr>
                </pic:pic>
              </a:graphicData>
            </a:graphic>
            <wp14:sizeRelH relativeFrom="page">
              <wp14:pctWidth>0</wp14:pctWidth>
            </wp14:sizeRelH>
            <wp14:sizeRelV relativeFrom="page">
              <wp14:pctHeight>0</wp14:pctHeight>
            </wp14:sizeRelV>
          </wp:anchor>
        </w:drawing>
      </w:r>
      <w:r w:rsidR="00911AAA" w:rsidRPr="00665A18">
        <w:rPr>
          <w:rFonts w:ascii="ＭＳ Ｐゴシック" w:eastAsia="ＭＳ Ｐゴシック" w:hAnsi="ＭＳ Ｐゴシック" w:hint="eastAsia"/>
          <w:b/>
          <w:color w:val="000000" w:themeColor="text1"/>
          <w:sz w:val="22"/>
        </w:rPr>
        <w:t>（</w:t>
      </w:r>
      <w:r w:rsidR="00D87BBC" w:rsidRPr="00665A18">
        <w:rPr>
          <w:rFonts w:ascii="ＭＳ Ｐゴシック" w:eastAsia="ＭＳ Ｐゴシック" w:hAnsi="ＭＳ Ｐゴシック" w:hint="eastAsia"/>
          <w:b/>
          <w:color w:val="000000" w:themeColor="text1"/>
          <w:sz w:val="22"/>
        </w:rPr>
        <w:t>６</w:t>
      </w:r>
      <w:r w:rsidR="00911AAA" w:rsidRPr="00665A18">
        <w:rPr>
          <w:rFonts w:ascii="ＭＳ Ｐゴシック" w:eastAsia="ＭＳ Ｐゴシック" w:hAnsi="ＭＳ Ｐゴシック" w:hint="eastAsia"/>
          <w:b/>
          <w:color w:val="000000" w:themeColor="text1"/>
          <w:sz w:val="22"/>
        </w:rPr>
        <w:t>）</w:t>
      </w:r>
      <w:r w:rsidR="00565F25" w:rsidRPr="00665A18">
        <w:rPr>
          <w:rFonts w:ascii="ＭＳ Ｐゴシック" w:eastAsia="ＭＳ Ｐゴシック" w:hAnsi="ＭＳ Ｐゴシック" w:hint="eastAsia"/>
          <w:b/>
          <w:color w:val="000000" w:themeColor="text1"/>
          <w:sz w:val="22"/>
        </w:rPr>
        <w:t>大阪府</w:t>
      </w:r>
      <w:r w:rsidR="006F4D43" w:rsidRPr="00665A18">
        <w:rPr>
          <w:rFonts w:ascii="ＭＳ Ｐゴシック" w:eastAsia="ＭＳ Ｐゴシック" w:hAnsi="ＭＳ Ｐゴシック" w:hint="eastAsia"/>
          <w:b/>
          <w:color w:val="000000" w:themeColor="text1"/>
          <w:sz w:val="22"/>
        </w:rPr>
        <w:t>（湾南部）における状況</w:t>
      </w:r>
    </w:p>
    <w:p w14:paraId="6AE3E2FD" w14:textId="77777777" w:rsidR="003B2B1A" w:rsidRPr="00665A18" w:rsidRDefault="003B2B1A" w:rsidP="007B64FA">
      <w:pPr>
        <w:widowControl/>
        <w:ind w:left="221" w:hangingChars="100" w:hanging="221"/>
        <w:jc w:val="left"/>
        <w:rPr>
          <w:rFonts w:ascii="ＭＳ Ｐゴシック" w:eastAsia="ＭＳ Ｐゴシック" w:hAnsi="ＭＳ Ｐゴシック"/>
          <w:b/>
          <w:color w:val="000000" w:themeColor="text1"/>
          <w:sz w:val="22"/>
        </w:rPr>
      </w:pPr>
      <w:r w:rsidRPr="00665A18">
        <w:rPr>
          <w:rFonts w:ascii="ＭＳ Ｐゴシック" w:eastAsia="ＭＳ Ｐゴシック" w:hAnsi="ＭＳ Ｐゴシック" w:hint="eastAsia"/>
          <w:b/>
          <w:color w:val="000000" w:themeColor="text1"/>
          <w:sz w:val="22"/>
        </w:rPr>
        <w:t>①水質の状況</w:t>
      </w:r>
    </w:p>
    <w:p w14:paraId="438801F1" w14:textId="19FB7E2D" w:rsidR="003B2B1A" w:rsidRPr="00B15094" w:rsidRDefault="003B2B1A" w:rsidP="004B6181">
      <w:pPr>
        <w:widowControl/>
        <w:spacing w:line="-300" w:lineRule="auto"/>
        <w:ind w:left="22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・現時点では、湾南部において、常時監視地点の年平均値では、窒素・りんの濃度は</w:t>
      </w:r>
      <w:r w:rsidR="004B2814"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水産用水基</w:t>
      </w:r>
      <w:r w:rsidR="006A65B9" w:rsidRPr="00B15094">
        <w:rPr>
          <w:rFonts w:asciiTheme="minorEastAsia" w:hAnsiTheme="minorEastAsia" w:hint="eastAsia"/>
          <w:color w:val="000000" w:themeColor="text1"/>
          <w:sz w:val="22"/>
        </w:rPr>
        <w:t>準の「閉鎖性内湾では生物生産性の低い海域とされる基準」</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を上回って</w:t>
      </w:r>
      <w:r w:rsidR="006B79EC" w:rsidRPr="00B15094">
        <w:rPr>
          <w:rFonts w:asciiTheme="minorEastAsia" w:hAnsiTheme="minorEastAsia" w:hint="eastAsia"/>
          <w:color w:val="000000" w:themeColor="text1"/>
          <w:sz w:val="22"/>
        </w:rPr>
        <w:t>いる。</w:t>
      </w:r>
      <w:r w:rsidRPr="00B15094">
        <w:rPr>
          <w:rFonts w:asciiTheme="minorEastAsia" w:hAnsiTheme="minorEastAsia" w:hint="eastAsia"/>
          <w:color w:val="000000" w:themeColor="text1"/>
          <w:sz w:val="22"/>
        </w:rPr>
        <w:t>地点</w:t>
      </w:r>
      <w:r w:rsidR="004A267F" w:rsidRPr="00B15094">
        <w:rPr>
          <w:rFonts w:asciiTheme="minorEastAsia" w:hAnsiTheme="minorEastAsia" w:hint="eastAsia"/>
          <w:color w:val="000000" w:themeColor="text1"/>
          <w:sz w:val="22"/>
        </w:rPr>
        <w:t>別に見ると</w:t>
      </w:r>
      <w:r w:rsidR="00346D85">
        <w:rPr>
          <w:rFonts w:asciiTheme="minorEastAsia" w:hAnsiTheme="minorEastAsia" w:hint="eastAsia"/>
          <w:color w:val="000000" w:themeColor="text1"/>
          <w:sz w:val="22"/>
        </w:rPr>
        <w:t>全窒素が</w:t>
      </w:r>
      <w:r w:rsidR="002C4CCB" w:rsidRPr="002C4CCB">
        <w:rPr>
          <w:rFonts w:asciiTheme="minorEastAsia" w:hAnsiTheme="minorEastAsia"/>
          <w:color w:val="000000" w:themeColor="text1"/>
          <w:sz w:val="22"/>
        </w:rPr>
        <w:t>0.2</w:t>
      </w:r>
      <w:r w:rsidRPr="00B15094">
        <w:rPr>
          <w:rFonts w:asciiTheme="minorEastAsia" w:hAnsiTheme="minorEastAsia"/>
          <w:color w:val="000000" w:themeColor="text1"/>
          <w:sz w:val="22"/>
        </w:rPr>
        <w:t>mg/L</w:t>
      </w:r>
      <w:r w:rsidRPr="00B15094">
        <w:rPr>
          <w:rFonts w:asciiTheme="minorEastAsia" w:hAnsiTheme="minorEastAsia" w:hint="eastAsia"/>
          <w:color w:val="000000" w:themeColor="text1"/>
          <w:sz w:val="22"/>
        </w:rPr>
        <w:t>を下回る</w:t>
      </w:r>
      <w:r w:rsidR="004A267F" w:rsidRPr="00B15094">
        <w:rPr>
          <w:rFonts w:asciiTheme="minorEastAsia" w:hAnsiTheme="minorEastAsia" w:hint="eastAsia"/>
          <w:color w:val="000000" w:themeColor="text1"/>
          <w:sz w:val="22"/>
        </w:rPr>
        <w:t>地点が</w:t>
      </w:r>
      <w:r w:rsidRPr="00B15094">
        <w:rPr>
          <w:rFonts w:asciiTheme="minorEastAsia" w:hAnsiTheme="minorEastAsia" w:hint="eastAsia"/>
          <w:color w:val="000000" w:themeColor="text1"/>
          <w:sz w:val="22"/>
        </w:rPr>
        <w:t>ある</w:t>
      </w:r>
      <w:r w:rsidR="00EF3083" w:rsidRPr="00B15094">
        <w:rPr>
          <w:rFonts w:asciiTheme="minorEastAsia" w:hAnsiTheme="minorEastAsia" w:hint="eastAsia"/>
          <w:color w:val="000000" w:themeColor="text1"/>
          <w:sz w:val="22"/>
        </w:rPr>
        <w:t>（表</w:t>
      </w:r>
      <w:r w:rsidR="00597953" w:rsidRPr="00597953">
        <w:rPr>
          <w:rFonts w:asciiTheme="minorEastAsia" w:hAnsiTheme="minorEastAsia" w:hint="eastAsia"/>
          <w:color w:val="000000" w:themeColor="text1"/>
          <w:sz w:val="22"/>
        </w:rPr>
        <w:t>Ⅱ-</w:t>
      </w:r>
      <w:r w:rsidR="006A65B9" w:rsidRPr="00B15094">
        <w:rPr>
          <w:rFonts w:asciiTheme="minorEastAsia" w:hAnsiTheme="minorEastAsia" w:hint="eastAsia"/>
          <w:color w:val="000000" w:themeColor="text1"/>
          <w:sz w:val="22"/>
        </w:rPr>
        <w:t>２</w:t>
      </w:r>
      <w:r w:rsidR="00597953" w:rsidRPr="00597953">
        <w:rPr>
          <w:rFonts w:asciiTheme="minorEastAsia" w:hAnsiTheme="minorEastAsia"/>
          <w:color w:val="000000" w:themeColor="text1"/>
          <w:sz w:val="22"/>
        </w:rPr>
        <w:t>-</w:t>
      </w:r>
      <w:r w:rsidR="006A65B9" w:rsidRPr="00B15094">
        <w:rPr>
          <w:rFonts w:asciiTheme="minorEastAsia" w:hAnsiTheme="minorEastAsia" w:hint="eastAsia"/>
          <w:color w:val="000000" w:themeColor="text1"/>
          <w:sz w:val="22"/>
        </w:rPr>
        <w:t>１）</w:t>
      </w:r>
      <w:r w:rsidRPr="00B15094">
        <w:rPr>
          <w:rFonts w:asciiTheme="minorEastAsia" w:hAnsiTheme="minorEastAsia" w:hint="eastAsia"/>
          <w:color w:val="000000" w:themeColor="text1"/>
          <w:sz w:val="22"/>
        </w:rPr>
        <w:t>。</w:t>
      </w:r>
    </w:p>
    <w:p w14:paraId="2E45F130" w14:textId="77777777" w:rsidR="004B6181" w:rsidRDefault="009F201B" w:rsidP="007B64FA">
      <w:pPr>
        <w:widowControl/>
        <w:spacing w:line="200" w:lineRule="exact"/>
        <w:ind w:left="180" w:hangingChars="100" w:hanging="180"/>
        <w:jc w:val="lef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（※「全窒素0.2 mg/L以下・全りん0.02 mg/L以下」</w:t>
      </w:r>
    </w:p>
    <w:p w14:paraId="53BF421B" w14:textId="52D0C5ED" w:rsidR="008636FB" w:rsidRPr="00B15094" w:rsidRDefault="009F201B" w:rsidP="004B6181">
      <w:pPr>
        <w:widowControl/>
        <w:spacing w:line="200" w:lineRule="exact"/>
        <w:ind w:leftChars="100" w:left="210" w:firstLineChars="100" w:firstLine="180"/>
        <w:jc w:val="lef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とされている。）</w:t>
      </w:r>
    </w:p>
    <w:p w14:paraId="27DAB612" w14:textId="2D40EEB7" w:rsidR="00CB4ABF" w:rsidRPr="00B15094" w:rsidRDefault="00CB4ABF" w:rsidP="00E8758C">
      <w:pPr>
        <w:widowControl/>
        <w:suppressLineNumbers/>
        <w:jc w:val="left"/>
        <w:rPr>
          <w:rFonts w:asciiTheme="minorEastAsia" w:hAnsiTheme="minorEastAsia"/>
          <w:color w:val="000000" w:themeColor="text1"/>
          <w:sz w:val="22"/>
        </w:rPr>
      </w:pPr>
      <w:r w:rsidRPr="00B15094">
        <w:rPr>
          <w:rFonts w:asciiTheme="minorEastAsia" w:hAnsiTheme="minorEastAsia"/>
          <w:noProof/>
          <w:color w:val="000000" w:themeColor="text1"/>
          <w:sz w:val="22"/>
          <w:highlight w:val="yellow"/>
        </w:rPr>
        <mc:AlternateContent>
          <mc:Choice Requires="wps">
            <w:drawing>
              <wp:anchor distT="0" distB="0" distL="114300" distR="114300" simplePos="0" relativeHeight="252029952" behindDoc="0" locked="0" layoutInCell="1" allowOverlap="1" wp14:anchorId="31956A81" wp14:editId="0A452FE9">
                <wp:simplePos x="0" y="0"/>
                <wp:positionH relativeFrom="column">
                  <wp:posOffset>2787650</wp:posOffset>
                </wp:positionH>
                <wp:positionV relativeFrom="paragraph">
                  <wp:posOffset>217170</wp:posOffset>
                </wp:positionV>
                <wp:extent cx="3585600" cy="1403985"/>
                <wp:effectExtent l="0" t="0" r="0" b="0"/>
                <wp:wrapNone/>
                <wp:docPr id="1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5600" cy="1403985"/>
                        </a:xfrm>
                        <a:prstGeom prst="rect">
                          <a:avLst/>
                        </a:prstGeom>
                        <a:solidFill>
                          <a:srgbClr val="FFFFFF"/>
                        </a:solidFill>
                        <a:ln w="9525">
                          <a:noFill/>
                          <a:miter lim="800000"/>
                          <a:headEnd/>
                          <a:tailEnd/>
                        </a:ln>
                      </wps:spPr>
                      <wps:txbx>
                        <w:txbxContent>
                          <w:p w14:paraId="62D7EB8D" w14:textId="5B88A0B1" w:rsidR="00573D51" w:rsidRPr="00DB5EF5" w:rsidRDefault="00573D51" w:rsidP="008636FB">
                            <w:pPr>
                              <w:spacing w:line="240" w:lineRule="exact"/>
                              <w:rPr>
                                <w:rFonts w:ascii="ＭＳ Ｐゴシック" w:eastAsia="ＭＳ Ｐゴシック" w:hAnsi="ＭＳ Ｐゴシック"/>
                                <w:sz w:val="20"/>
                              </w:rPr>
                            </w:pPr>
                            <w:r w:rsidRPr="00DB5EF5">
                              <w:rPr>
                                <w:rFonts w:ascii="ＭＳ Ｐゴシック" w:eastAsia="ＭＳ Ｐゴシック" w:hAnsi="ＭＳ Ｐゴシック" w:hint="eastAsia"/>
                                <w:sz w:val="20"/>
                              </w:rPr>
                              <w:t>図Ⅱ-２</w:t>
                            </w:r>
                            <w:r w:rsidRPr="00DB5EF5">
                              <w:rPr>
                                <w:rFonts w:ascii="ＭＳ Ｐゴシック" w:eastAsia="ＭＳ Ｐゴシック" w:hAnsi="ＭＳ Ｐゴシック"/>
                                <w:sz w:val="20"/>
                              </w:rPr>
                              <w:t>-</w:t>
                            </w:r>
                            <w:r w:rsidRPr="00DB5EF5">
                              <w:rPr>
                                <w:rFonts w:ascii="ＭＳ Ｐゴシック" w:eastAsia="ＭＳ Ｐゴシック" w:hAnsi="ＭＳ Ｐゴシック" w:hint="eastAsia"/>
                                <w:sz w:val="20"/>
                              </w:rPr>
                              <w:t>６　全窒素・全りんの環境基準の水域類型の指定状況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956A81" id="_x0000_s1096" type="#_x0000_t202" style="position:absolute;margin-left:219.5pt;margin-top:17.1pt;width:282.35pt;height:110.55pt;z-index:252029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" stroked="f">
                <v:textbox style="mso-fit-shape-to-text:t">
                  <w:txbxContent>
                    <w:p w14:paraId="62D7EB8D" w14:textId="5B88A0B1" w:rsidR="00573D51" w:rsidRPr="00DB5EF5" w:rsidRDefault="00573D51" w:rsidP="008636FB">
                      <w:pPr>
                        <w:spacing w:line="240" w:lineRule="exact"/>
                        <w:rPr>
                          <w:rFonts w:ascii="ＭＳ Ｐゴシック" w:eastAsia="ＭＳ Ｐゴシック" w:hAnsi="ＭＳ Ｐゴシック"/>
                          <w:sz w:val="20"/>
                        </w:rPr>
                      </w:pPr>
                      <w:r w:rsidRPr="00DB5EF5">
                        <w:rPr>
                          <w:rFonts w:ascii="ＭＳ Ｐゴシック" w:eastAsia="ＭＳ Ｐゴシック" w:hAnsi="ＭＳ Ｐゴシック" w:hint="eastAsia"/>
                          <w:sz w:val="20"/>
                        </w:rPr>
                        <w:t>図Ⅱ-２</w:t>
                      </w:r>
                      <w:r w:rsidRPr="00DB5EF5">
                        <w:rPr>
                          <w:rFonts w:ascii="ＭＳ Ｐゴシック" w:eastAsia="ＭＳ Ｐゴシック" w:hAnsi="ＭＳ Ｐゴシック"/>
                          <w:sz w:val="20"/>
                        </w:rPr>
                        <w:t>-</w:t>
                      </w:r>
                      <w:r w:rsidRPr="00DB5EF5">
                        <w:rPr>
                          <w:rFonts w:ascii="ＭＳ Ｐゴシック" w:eastAsia="ＭＳ Ｐゴシック" w:hAnsi="ＭＳ Ｐゴシック" w:hint="eastAsia"/>
                          <w:sz w:val="20"/>
                        </w:rPr>
                        <w:t>６　全窒素・全りんの環境基準の水域類型の指定状況</w:t>
                      </w:r>
                    </w:p>
                  </w:txbxContent>
                </v:textbox>
              </v:shape>
            </w:pict>
          </mc:Fallback>
        </mc:AlternateContent>
      </w:r>
    </w:p>
    <w:p w14:paraId="0A060597" w14:textId="77777777" w:rsidR="004B6181" w:rsidRDefault="004B6181" w:rsidP="00E8758C">
      <w:pPr>
        <w:widowControl/>
        <w:suppressLineNumbers/>
        <w:ind w:left="220" w:hangingChars="100" w:hanging="220"/>
        <w:jc w:val="left"/>
        <w:rPr>
          <w:rFonts w:asciiTheme="minorEastAsia" w:hAnsiTheme="minorEastAsia"/>
          <w:color w:val="000000" w:themeColor="text1"/>
          <w:sz w:val="22"/>
        </w:rPr>
      </w:pPr>
    </w:p>
    <w:p w14:paraId="0C879028" w14:textId="6FD2EE1F" w:rsidR="008636FB" w:rsidRPr="00B15094" w:rsidRDefault="00EF3083" w:rsidP="00E8758C">
      <w:pPr>
        <w:widowControl/>
        <w:suppressLineNumbers/>
        <w:ind w:left="220" w:hangingChars="100" w:hanging="220"/>
        <w:jc w:val="left"/>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33024" behindDoc="0" locked="0" layoutInCell="1" allowOverlap="1" wp14:anchorId="0D113FAA" wp14:editId="710E7C01">
                <wp:simplePos x="0" y="0"/>
                <wp:positionH relativeFrom="column">
                  <wp:posOffset>-68408</wp:posOffset>
                </wp:positionH>
                <wp:positionV relativeFrom="paragraph">
                  <wp:posOffset>181267</wp:posOffset>
                </wp:positionV>
                <wp:extent cx="6417275" cy="1403985"/>
                <wp:effectExtent l="0" t="0" r="0" b="0"/>
                <wp:wrapNone/>
                <wp:docPr id="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7275" cy="1403985"/>
                        </a:xfrm>
                        <a:prstGeom prst="rect">
                          <a:avLst/>
                        </a:prstGeom>
                        <a:noFill/>
                        <a:ln w="9525">
                          <a:noFill/>
                          <a:miter lim="800000"/>
                          <a:headEnd/>
                          <a:tailEnd/>
                        </a:ln>
                      </wps:spPr>
                      <wps:txbx>
                        <w:txbxContent>
                          <w:p w14:paraId="5FA67052" w14:textId="1692131A" w:rsidR="00573D51" w:rsidRPr="00DB5EF5" w:rsidRDefault="00573D51" w:rsidP="00EF3083">
                            <w:pPr>
                              <w:spacing w:line="240" w:lineRule="exact"/>
                              <w:rPr>
                                <w:rFonts w:ascii="ＭＳ Ｐゴシック" w:eastAsia="ＭＳ Ｐゴシック" w:hAnsi="ＭＳ Ｐゴシック"/>
                                <w:sz w:val="20"/>
                                <w:szCs w:val="20"/>
                              </w:rPr>
                            </w:pPr>
                            <w:r w:rsidRPr="00DB5EF5">
                              <w:rPr>
                                <w:rFonts w:ascii="ＭＳ Ｐゴシック" w:eastAsia="ＭＳ Ｐゴシック" w:hAnsi="ＭＳ Ｐゴシック" w:hint="eastAsia"/>
                                <w:sz w:val="20"/>
                                <w:szCs w:val="20"/>
                              </w:rPr>
                              <w:t>表Ⅱ-２-１　令和</w:t>
                            </w:r>
                            <w:r w:rsidRPr="00DB5EF5">
                              <w:rPr>
                                <w:rFonts w:ascii="ＭＳ Ｐゴシック" w:eastAsia="ＭＳ Ｐゴシック" w:hAnsi="ＭＳ Ｐゴシック"/>
                                <w:sz w:val="20"/>
                                <w:szCs w:val="20"/>
                              </w:rPr>
                              <w:t>２</w:t>
                            </w:r>
                            <w:r w:rsidRPr="00DB5EF5">
                              <w:rPr>
                                <w:rFonts w:ascii="ＭＳ Ｐゴシック" w:eastAsia="ＭＳ Ｐゴシック" w:hAnsi="ＭＳ Ｐゴシック" w:hint="eastAsia"/>
                                <w:sz w:val="20"/>
                                <w:szCs w:val="20"/>
                              </w:rPr>
                              <w:t>年度における常時監視</w:t>
                            </w:r>
                            <w:r w:rsidRPr="00DB5EF5">
                              <w:rPr>
                                <w:rFonts w:ascii="ＭＳ Ｐゴシック" w:eastAsia="ＭＳ Ｐゴシック" w:hAnsi="ＭＳ Ｐゴシック"/>
                                <w:sz w:val="20"/>
                                <w:szCs w:val="20"/>
                              </w:rPr>
                              <w:t>地点ごとの全窒素、全りん</w:t>
                            </w:r>
                            <w:r w:rsidRPr="00DB5EF5">
                              <w:rPr>
                                <w:rFonts w:ascii="ＭＳ Ｐゴシック" w:eastAsia="ＭＳ Ｐゴシック" w:hAnsi="ＭＳ Ｐゴシック" w:hint="eastAsia"/>
                                <w:sz w:val="20"/>
                                <w:szCs w:val="20"/>
                              </w:rPr>
                              <w:t>の</w:t>
                            </w:r>
                            <w:r w:rsidRPr="00DB5EF5">
                              <w:rPr>
                                <w:rFonts w:ascii="ＭＳ Ｐゴシック" w:eastAsia="ＭＳ Ｐゴシック" w:hAnsi="ＭＳ Ｐゴシック"/>
                                <w:sz w:val="20"/>
                                <w:szCs w:val="20"/>
                              </w:rPr>
                              <w:t>濃度</w:t>
                            </w:r>
                            <w:r w:rsidRPr="00DB5EF5">
                              <w:rPr>
                                <w:rFonts w:ascii="ＭＳ Ｐゴシック" w:eastAsia="ＭＳ Ｐゴシック" w:hAnsi="ＭＳ Ｐゴシック" w:hint="eastAsia"/>
                                <w:sz w:val="20"/>
                                <w:szCs w:val="20"/>
                              </w:rPr>
                              <w:t>及び</w:t>
                            </w:r>
                            <w:r w:rsidRPr="00DB5EF5">
                              <w:rPr>
                                <w:rFonts w:ascii="ＭＳ Ｐゴシック" w:eastAsia="ＭＳ Ｐゴシック" w:hAnsi="ＭＳ Ｐゴシック"/>
                                <w:sz w:val="20"/>
                                <w:szCs w:val="20"/>
                              </w:rPr>
                              <w:t>環境基準達成状況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113FAA" id="_x0000_s1097" type="#_x0000_t202" style="position:absolute;left:0;text-align:left;margin-left:-5.4pt;margin-top:14.25pt;width:505.3pt;height:110.55pt;z-index:252033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" filled="f" stroked="f">
                <v:textbox style="mso-fit-shape-to-text:t">
                  <w:txbxContent>
                    <w:p w14:paraId="5FA67052" w14:textId="1692131A" w:rsidR="00573D51" w:rsidRPr="00DB5EF5" w:rsidRDefault="00573D51" w:rsidP="00EF3083">
                      <w:pPr>
                        <w:spacing w:line="240" w:lineRule="exact"/>
                        <w:rPr>
                          <w:rFonts w:ascii="ＭＳ Ｐゴシック" w:eastAsia="ＭＳ Ｐゴシック" w:hAnsi="ＭＳ Ｐゴシック"/>
                          <w:sz w:val="20"/>
                          <w:szCs w:val="20"/>
                        </w:rPr>
                      </w:pPr>
                      <w:r w:rsidRPr="00DB5EF5">
                        <w:rPr>
                          <w:rFonts w:ascii="ＭＳ Ｐゴシック" w:eastAsia="ＭＳ Ｐゴシック" w:hAnsi="ＭＳ Ｐゴシック" w:hint="eastAsia"/>
                          <w:sz w:val="20"/>
                          <w:szCs w:val="20"/>
                        </w:rPr>
                        <w:t>表Ⅱ-２-１　令和</w:t>
                      </w:r>
                      <w:r w:rsidRPr="00DB5EF5">
                        <w:rPr>
                          <w:rFonts w:ascii="ＭＳ Ｐゴシック" w:eastAsia="ＭＳ Ｐゴシック" w:hAnsi="ＭＳ Ｐゴシック"/>
                          <w:sz w:val="20"/>
                          <w:szCs w:val="20"/>
                        </w:rPr>
                        <w:t>２</w:t>
                      </w:r>
                      <w:r w:rsidRPr="00DB5EF5">
                        <w:rPr>
                          <w:rFonts w:ascii="ＭＳ Ｐゴシック" w:eastAsia="ＭＳ Ｐゴシック" w:hAnsi="ＭＳ Ｐゴシック" w:hint="eastAsia"/>
                          <w:sz w:val="20"/>
                          <w:szCs w:val="20"/>
                        </w:rPr>
                        <w:t>年度における常時監視</w:t>
                      </w:r>
                      <w:r w:rsidRPr="00DB5EF5">
                        <w:rPr>
                          <w:rFonts w:ascii="ＭＳ Ｐゴシック" w:eastAsia="ＭＳ Ｐゴシック" w:hAnsi="ＭＳ Ｐゴシック"/>
                          <w:sz w:val="20"/>
                          <w:szCs w:val="20"/>
                        </w:rPr>
                        <w:t>地点ごとの全窒素、全りん</w:t>
                      </w:r>
                      <w:r w:rsidRPr="00DB5EF5">
                        <w:rPr>
                          <w:rFonts w:ascii="ＭＳ Ｐゴシック" w:eastAsia="ＭＳ Ｐゴシック" w:hAnsi="ＭＳ Ｐゴシック" w:hint="eastAsia"/>
                          <w:sz w:val="20"/>
                          <w:szCs w:val="20"/>
                        </w:rPr>
                        <w:t>の</w:t>
                      </w:r>
                      <w:r w:rsidRPr="00DB5EF5">
                        <w:rPr>
                          <w:rFonts w:ascii="ＭＳ Ｐゴシック" w:eastAsia="ＭＳ Ｐゴシック" w:hAnsi="ＭＳ Ｐゴシック"/>
                          <w:sz w:val="20"/>
                          <w:szCs w:val="20"/>
                        </w:rPr>
                        <w:t>濃度</w:t>
                      </w:r>
                      <w:r w:rsidRPr="00DB5EF5">
                        <w:rPr>
                          <w:rFonts w:ascii="ＭＳ Ｐゴシック" w:eastAsia="ＭＳ Ｐゴシック" w:hAnsi="ＭＳ Ｐゴシック" w:hint="eastAsia"/>
                          <w:sz w:val="20"/>
                          <w:szCs w:val="20"/>
                        </w:rPr>
                        <w:t>及び</w:t>
                      </w:r>
                      <w:r w:rsidRPr="00DB5EF5">
                        <w:rPr>
                          <w:rFonts w:ascii="ＭＳ Ｐゴシック" w:eastAsia="ＭＳ Ｐゴシック" w:hAnsi="ＭＳ Ｐゴシック"/>
                          <w:sz w:val="20"/>
                          <w:szCs w:val="20"/>
                        </w:rPr>
                        <w:t>環境基準達成状況</w:t>
                      </w:r>
                    </w:p>
                  </w:txbxContent>
                </v:textbox>
              </v:shape>
            </w:pict>
          </mc:Fallback>
        </mc:AlternateContent>
      </w:r>
    </w:p>
    <w:p w14:paraId="47B20A2D" w14:textId="77777777" w:rsidR="008636FB" w:rsidRPr="00B15094" w:rsidRDefault="008636FB" w:rsidP="00E8758C">
      <w:pPr>
        <w:widowControl/>
        <w:suppressLineNumbers/>
        <w:jc w:val="left"/>
        <w:rPr>
          <w:rFonts w:ascii="ＭＳ Ｐゴシック" w:eastAsia="ＭＳ Ｐゴシック" w:hAnsi="ＭＳ Ｐゴシック"/>
          <w:color w:val="000000" w:themeColor="text1"/>
          <w:sz w:val="22"/>
        </w:rPr>
      </w:pPr>
    </w:p>
    <w:p w14:paraId="143D2A4E" w14:textId="77777777" w:rsidR="00CB4ABF" w:rsidRPr="00B15094" w:rsidRDefault="00CB4ABF" w:rsidP="00E8758C">
      <w:pPr>
        <w:widowControl/>
        <w:suppressLineNumbers/>
        <w:ind w:left="210" w:hangingChars="100" w:hanging="210"/>
        <w:jc w:val="left"/>
        <w:rPr>
          <w:rFonts w:ascii="ＭＳ Ｐゴシック" w:eastAsia="ＭＳ Ｐゴシック" w:hAnsi="ＭＳ Ｐゴシック"/>
          <w:color w:val="000000" w:themeColor="text1"/>
          <w:sz w:val="22"/>
        </w:rPr>
      </w:pPr>
      <w:r w:rsidRPr="00B15094">
        <w:rPr>
          <w:noProof/>
          <w:color w:val="000000" w:themeColor="text1"/>
        </w:rPr>
        <w:drawing>
          <wp:anchor distT="0" distB="0" distL="114300" distR="114300" simplePos="0" relativeHeight="252057600" behindDoc="0" locked="0" layoutInCell="1" allowOverlap="1" wp14:anchorId="23EBA5BC" wp14:editId="2241E83A">
            <wp:simplePos x="0" y="0"/>
            <wp:positionH relativeFrom="column">
              <wp:posOffset>3059843</wp:posOffset>
            </wp:positionH>
            <wp:positionV relativeFrom="paragraph">
              <wp:posOffset>33655</wp:posOffset>
            </wp:positionV>
            <wp:extent cx="3076575" cy="2005330"/>
            <wp:effectExtent l="0" t="0" r="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76575"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56576" behindDoc="0" locked="0" layoutInCell="1" allowOverlap="1" wp14:anchorId="5576C51F" wp14:editId="48751E1D">
            <wp:simplePos x="0" y="0"/>
            <wp:positionH relativeFrom="margin">
              <wp:align>left</wp:align>
            </wp:positionH>
            <wp:positionV relativeFrom="paragraph">
              <wp:posOffset>35981</wp:posOffset>
            </wp:positionV>
            <wp:extent cx="3085904" cy="1995120"/>
            <wp:effectExtent l="0" t="0" r="0" b="5715"/>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85904" cy="1995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CB088"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755CFBBD" w14:textId="77777777" w:rsidR="00230F2F" w:rsidRPr="00B15094" w:rsidRDefault="00230F2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0B32738E"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2987C5A9"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58B6AB47"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72D5962F"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06EF8FA6"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2F668F79"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0C9AE954"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2DF60339" w14:textId="77777777" w:rsidR="003B2B1A" w:rsidRPr="00665A18" w:rsidRDefault="00230F2F" w:rsidP="007B64FA">
      <w:pPr>
        <w:widowControl/>
        <w:ind w:left="221" w:hangingChars="100" w:hanging="221"/>
        <w:jc w:val="left"/>
        <w:rPr>
          <w:rFonts w:ascii="ＭＳ Ｐゴシック" w:eastAsia="ＭＳ Ｐゴシック" w:hAnsi="ＭＳ Ｐゴシック"/>
          <w:b/>
          <w:color w:val="000000" w:themeColor="text1"/>
          <w:sz w:val="22"/>
        </w:rPr>
      </w:pPr>
      <w:r w:rsidRPr="00665A18">
        <w:rPr>
          <w:rFonts w:asciiTheme="minorEastAsia" w:hAnsiTheme="minorEastAsia"/>
          <w:b/>
          <w:noProof/>
          <w:color w:val="000000" w:themeColor="text1"/>
          <w:sz w:val="22"/>
        </w:rPr>
        <mc:AlternateContent>
          <mc:Choice Requires="wps">
            <w:drawing>
              <wp:anchor distT="0" distB="0" distL="114300" distR="114300" simplePos="0" relativeHeight="251892736" behindDoc="0" locked="0" layoutInCell="1" allowOverlap="1" wp14:anchorId="50110EEF" wp14:editId="3976BCD8">
                <wp:simplePos x="0" y="0"/>
                <wp:positionH relativeFrom="column">
                  <wp:posOffset>3011805</wp:posOffset>
                </wp:positionH>
                <wp:positionV relativeFrom="paragraph">
                  <wp:posOffset>31115</wp:posOffset>
                </wp:positionV>
                <wp:extent cx="3162300" cy="2223770"/>
                <wp:effectExtent l="0" t="0" r="0" b="5080"/>
                <wp:wrapSquare wrapText="bothSides"/>
                <wp:docPr id="76" name="正方形/長方形 76"/>
                <wp:cNvGraphicFramePr/>
                <a:graphic xmlns:a="http://schemas.openxmlformats.org/drawingml/2006/main">
                  <a:graphicData uri="http://schemas.microsoft.com/office/word/2010/wordprocessingShape">
                    <wps:wsp>
                      <wps:cNvSpPr/>
                      <wps:spPr>
                        <a:xfrm>
                          <a:off x="0" y="0"/>
                          <a:ext cx="3162300" cy="222377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BA9ADA6" id="正方形/長方形 76" o:spid="_x0000_s1026" style="position:absolute;left:0;text-align:left;margin-left:237.15pt;margin-top:2.45pt;width:249pt;height:175.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" filled="f" stroked="f">
                <w10:wrap type="square"/>
              </v:rect>
            </w:pict>
          </mc:Fallback>
        </mc:AlternateContent>
      </w:r>
      <w:r w:rsidR="00801861" w:rsidRPr="00665A18">
        <w:rPr>
          <w:rFonts w:asciiTheme="minorEastAsia" w:hAnsiTheme="minorEastAsia"/>
          <w:b/>
          <w:noProof/>
          <w:color w:val="000000" w:themeColor="text1"/>
          <w:sz w:val="22"/>
        </w:rPr>
        <mc:AlternateContent>
          <mc:Choice Requires="wpg">
            <w:drawing>
              <wp:anchor distT="0" distB="0" distL="114300" distR="114300" simplePos="0" relativeHeight="251899904" behindDoc="0" locked="0" layoutInCell="1" allowOverlap="1" wp14:anchorId="1B377207" wp14:editId="391E3BED">
                <wp:simplePos x="0" y="0"/>
                <wp:positionH relativeFrom="column">
                  <wp:posOffset>3137126</wp:posOffset>
                </wp:positionH>
                <wp:positionV relativeFrom="paragraph">
                  <wp:posOffset>223781</wp:posOffset>
                </wp:positionV>
                <wp:extent cx="3168650" cy="1776730"/>
                <wp:effectExtent l="0" t="0" r="0" b="0"/>
                <wp:wrapNone/>
                <wp:docPr id="66" name="グループ化 66"/>
                <wp:cNvGraphicFramePr/>
                <a:graphic xmlns:a="http://schemas.openxmlformats.org/drawingml/2006/main">
                  <a:graphicData uri="http://schemas.microsoft.com/office/word/2010/wordprocessingGroup">
                    <wpg:wgp>
                      <wpg:cNvGrpSpPr/>
                      <wpg:grpSpPr>
                        <a:xfrm>
                          <a:off x="0" y="0"/>
                          <a:ext cx="3168650" cy="1776730"/>
                          <a:chOff x="0" y="0"/>
                          <a:chExt cx="3168650" cy="1776730"/>
                        </a:xfrm>
                      </wpg:grpSpPr>
                      <pic:pic xmlns:pic="http://schemas.openxmlformats.org/drawingml/2006/picture">
                        <pic:nvPicPr>
                          <pic:cNvPr id="67" name="図 67"/>
                          <pic:cNvPicPr>
                            <a:picLocks noChangeAspect="1"/>
                          </pic:cNvPicPr>
                        </pic:nvPicPr>
                        <pic:blipFill rotWithShape="1">
                          <a:blip r:embed="rId128">
                            <a:extLst>
                              <a:ext uri="{28A0092B-C50C-407E-A947-70E740481C1C}">
                                <a14:useLocalDpi xmlns:a14="http://schemas.microsoft.com/office/drawing/2010/main" val="0"/>
                              </a:ext>
                            </a:extLst>
                          </a:blip>
                          <a:srcRect t="79999" r="53792" b="-908"/>
                          <a:stretch/>
                        </pic:blipFill>
                        <pic:spPr bwMode="auto">
                          <a:xfrm>
                            <a:off x="1200150" y="1200150"/>
                            <a:ext cx="1316990" cy="5765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図 68"/>
                          <pic:cNvPicPr>
                            <a:picLocks noChangeAspect="1"/>
                          </pic:cNvPicPr>
                        </pic:nvPicPr>
                        <pic:blipFill rotWithShape="1">
                          <a:blip r:embed="rId129" cstate="print">
                            <a:extLst>
                              <a:ext uri="{28A0092B-C50C-407E-A947-70E740481C1C}">
                                <a14:useLocalDpi xmlns:a14="http://schemas.microsoft.com/office/drawing/2010/main" val="0"/>
                              </a:ext>
                            </a:extLst>
                          </a:blip>
                          <a:srcRect l="44022"/>
                          <a:stretch/>
                        </pic:blipFill>
                        <pic:spPr bwMode="auto">
                          <a:xfrm>
                            <a:off x="0" y="0"/>
                            <a:ext cx="2515870" cy="1181100"/>
                          </a:xfrm>
                          <a:prstGeom prst="rect">
                            <a:avLst/>
                          </a:prstGeom>
                          <a:ln>
                            <a:noFill/>
                          </a:ln>
                          <a:extLst>
                            <a:ext uri="{53640926-AAD7-44D8-BBD7-CCE9431645EC}">
                              <a14:shadowObscured xmlns:a14="http://schemas.microsoft.com/office/drawing/2010/main"/>
                            </a:ext>
                          </a:extLst>
                        </pic:spPr>
                      </pic:pic>
                      <wps:wsp>
                        <wps:cNvPr id="72" name="テキスト ボックス 2"/>
                        <wps:cNvSpPr txBox="1">
                          <a:spLocks noChangeArrowheads="1"/>
                        </wps:cNvSpPr>
                        <wps:spPr bwMode="auto">
                          <a:xfrm>
                            <a:off x="2124075" y="438150"/>
                            <a:ext cx="316865" cy="261257"/>
                          </a:xfrm>
                          <a:prstGeom prst="rect">
                            <a:avLst/>
                          </a:prstGeom>
                          <a:noFill/>
                          <a:ln w="9525">
                            <a:noFill/>
                            <a:miter lim="800000"/>
                            <a:headEnd/>
                            <a:tailEnd/>
                          </a:ln>
                        </wps:spPr>
                        <wps:txbx>
                          <w:txbxContent>
                            <w:p w14:paraId="3BC1F789" w14:textId="77777777" w:rsidR="00573D51" w:rsidRPr="00EC4276" w:rsidRDefault="00573D51" w:rsidP="00454F14">
                              <w:pPr>
                                <w:spacing w:line="200" w:lineRule="exact"/>
                                <w:rPr>
                                  <w:rFonts w:asciiTheme="majorEastAsia" w:eastAsiaTheme="majorEastAsia" w:hAnsiTheme="majorEastAsia"/>
                                  <w:sz w:val="14"/>
                                  <w:szCs w:val="14"/>
                                </w:rPr>
                              </w:pPr>
                              <w:r>
                                <w:rPr>
                                  <w:rFonts w:asciiTheme="majorEastAsia" w:eastAsiaTheme="majorEastAsia" w:hAnsiTheme="majorEastAsia" w:hint="eastAsia"/>
                                  <w:sz w:val="14"/>
                                  <w:szCs w:val="14"/>
                                </w:rPr>
                                <w:t>●</w:t>
                              </w:r>
                            </w:p>
                          </w:txbxContent>
                        </wps:txbx>
                        <wps:bodyPr rot="0" vert="horz" wrap="square" lIns="91440" tIns="45720" rIns="91440" bIns="45720" anchor="t" anchorCtr="0">
                          <a:noAutofit/>
                        </wps:bodyPr>
                      </wps:wsp>
                      <wps:wsp>
                        <wps:cNvPr id="73" name="テキスト ボックス 2"/>
                        <wps:cNvSpPr txBox="1">
                          <a:spLocks noChangeArrowheads="1"/>
                        </wps:cNvSpPr>
                        <wps:spPr bwMode="auto">
                          <a:xfrm>
                            <a:off x="2124075" y="590550"/>
                            <a:ext cx="1044575" cy="413385"/>
                          </a:xfrm>
                          <a:prstGeom prst="rect">
                            <a:avLst/>
                          </a:prstGeom>
                          <a:noFill/>
                          <a:ln w="9525">
                            <a:noFill/>
                            <a:miter lim="800000"/>
                            <a:headEnd/>
                            <a:tailEnd/>
                          </a:ln>
                        </wps:spPr>
                        <wps:txbx>
                          <w:txbxContent>
                            <w:p w14:paraId="52A69A77" w14:textId="77777777" w:rsidR="00573D51" w:rsidRPr="00EC4276" w:rsidRDefault="00573D51"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南部</w:t>
                              </w:r>
                            </w:p>
                            <w:p w14:paraId="5C809814" w14:textId="77777777" w:rsidR="00573D51" w:rsidRPr="00EC4276" w:rsidRDefault="00573D51"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水みらいセンター</w:t>
                              </w:r>
                            </w:p>
                          </w:txbxContent>
                        </wps:txbx>
                        <wps:bodyPr rot="0" vert="horz" wrap="square" lIns="91440" tIns="45720" rIns="91440" bIns="45720" anchor="t" anchorCtr="0">
                          <a:noAutofit/>
                        </wps:bodyPr>
                      </wps:wsp>
                      <wps:wsp>
                        <wps:cNvPr id="163" name="テキスト ボックス 2"/>
                        <wps:cNvSpPr txBox="1">
                          <a:spLocks noChangeArrowheads="1"/>
                        </wps:cNvSpPr>
                        <wps:spPr bwMode="auto">
                          <a:xfrm>
                            <a:off x="2074019" y="930441"/>
                            <a:ext cx="181538" cy="148862"/>
                          </a:xfrm>
                          <a:prstGeom prst="rect">
                            <a:avLst/>
                          </a:prstGeom>
                          <a:noFill/>
                          <a:ln w="9525">
                            <a:noFill/>
                            <a:miter lim="800000"/>
                            <a:headEnd/>
                            <a:tailEnd/>
                          </a:ln>
                        </wps:spPr>
                        <wps:txbx>
                          <w:txbxContent>
                            <w:p w14:paraId="4329AB21" w14:textId="77777777" w:rsidR="00573D51" w:rsidRPr="00396C58" w:rsidRDefault="00573D51" w:rsidP="00454F14">
                              <w:pPr>
                                <w:spacing w:line="200" w:lineRule="exact"/>
                                <w:rPr>
                                  <w:rFonts w:asciiTheme="majorEastAsia" w:eastAsiaTheme="majorEastAsia" w:hAnsiTheme="majorEastAsia"/>
                                  <w:sz w:val="10"/>
                                  <w:szCs w:val="10"/>
                                </w:rPr>
                              </w:pPr>
                              <w:r w:rsidRPr="00396C58">
                                <w:rPr>
                                  <w:rFonts w:asciiTheme="majorEastAsia" w:eastAsiaTheme="majorEastAsia" w:hAnsiTheme="majorEastAsia" w:hint="eastAsia"/>
                                  <w:sz w:val="10"/>
                                  <w:szCs w:val="10"/>
                                </w:rPr>
                                <w:t>500</w:t>
                              </w:r>
                              <w:r w:rsidRPr="00396C58">
                                <w:rPr>
                                  <w:rFonts w:asciiTheme="majorEastAsia" w:eastAsiaTheme="majorEastAsia" w:hAnsiTheme="majorEastAsia"/>
                                  <w:sz w:val="10"/>
                                  <w:szCs w:val="10"/>
                                </w:rPr>
                                <w:t>m</w:t>
                              </w:r>
                            </w:p>
                          </w:txbxContent>
                        </wps:txbx>
                        <wps:bodyPr rot="0" vert="horz" wrap="square" lIns="0" tIns="0" rIns="0" bIns="0" anchor="t" anchorCtr="0">
                          <a:noAutofit/>
                        </wps:bodyPr>
                      </wps:wsp>
                      <wps:wsp>
                        <wps:cNvPr id="166" name="テキスト ボックス 2"/>
                        <wps:cNvSpPr txBox="1">
                          <a:spLocks noChangeArrowheads="1"/>
                        </wps:cNvSpPr>
                        <wps:spPr bwMode="auto">
                          <a:xfrm>
                            <a:off x="1586630" y="590550"/>
                            <a:ext cx="272139" cy="148862"/>
                          </a:xfrm>
                          <a:prstGeom prst="rect">
                            <a:avLst/>
                          </a:prstGeom>
                          <a:noFill/>
                          <a:ln w="9525">
                            <a:noFill/>
                            <a:miter lim="800000"/>
                            <a:headEnd/>
                            <a:tailEnd/>
                          </a:ln>
                        </wps:spPr>
                        <wps:txbx>
                          <w:txbxContent>
                            <w:p w14:paraId="2601181E" w14:textId="77777777" w:rsidR="00573D51" w:rsidRPr="00801861" w:rsidRDefault="00573D51" w:rsidP="00454F14">
                              <w:pPr>
                                <w:spacing w:line="200" w:lineRule="exact"/>
                                <w:rPr>
                                  <w:rFonts w:asciiTheme="majorEastAsia" w:eastAsiaTheme="majorEastAsia" w:hAnsiTheme="majorEastAsia"/>
                                  <w:sz w:val="12"/>
                                  <w:szCs w:val="12"/>
                                </w:rPr>
                              </w:pPr>
                              <w:r w:rsidRPr="00801861">
                                <w:rPr>
                                  <w:rFonts w:asciiTheme="majorEastAsia" w:eastAsiaTheme="majorEastAsia" w:hAnsiTheme="majorEastAsia" w:hint="eastAsia"/>
                                  <w:sz w:val="12"/>
                                  <w:szCs w:val="12"/>
                                </w:rPr>
                                <w:t>男</w:t>
                              </w:r>
                              <w:r w:rsidRPr="00801861">
                                <w:rPr>
                                  <w:rFonts w:asciiTheme="majorEastAsia" w:eastAsiaTheme="majorEastAsia" w:hAnsiTheme="majorEastAsia"/>
                                  <w:sz w:val="12"/>
                                  <w:szCs w:val="12"/>
                                </w:rPr>
                                <w:t>里</w:t>
                              </w:r>
                              <w:r w:rsidRPr="00801861">
                                <w:rPr>
                                  <w:rFonts w:asciiTheme="majorEastAsia" w:eastAsiaTheme="majorEastAsia" w:hAnsiTheme="majorEastAsia" w:hint="eastAsia"/>
                                  <w:sz w:val="12"/>
                                  <w:szCs w:val="12"/>
                                </w:rPr>
                                <w:t>川</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1B377207" id="グループ化 66" o:spid="_x0000_s1098" style="position:absolute;left:0;text-align:left;margin-left:247pt;margin-top:17.6pt;width:249.5pt;height:139.9pt;z-index:251899904;mso-width-relative:margin" coordsize="31686,17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">
                <v:shape id="図 67" o:spid="_x0000_s1099" type="#_x0000_t75" style="position:absolute;left:12001;top:12001;width:13170;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">
                  <v:imagedata r:id="rId130" o:title="" croptop="52428f" cropbottom="-595f" cropright="35253f"/>
                  <v:path arrowok="t"/>
                </v:shape>
                <v:shape id="図 68" o:spid="_x0000_s1100" type="#_x0000_t75" style="position:absolute;width:2515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">
                  <v:imagedata r:id="rId131" o:title="" cropleft="28850f"/>
                  <v:path arrowok="t"/>
                </v:shape>
                <v:shape id="_x0000_s1101" type="#_x0000_t202" style="position:absolute;left:21240;top:4381;width:3169;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3BC1F789" w14:textId="77777777" w:rsidR="00573D51" w:rsidRPr="00EC4276" w:rsidRDefault="00573D51" w:rsidP="00454F14">
                        <w:pPr>
                          <w:spacing w:line="200" w:lineRule="exact"/>
                          <w:rPr>
                            <w:rFonts w:asciiTheme="majorEastAsia" w:eastAsiaTheme="majorEastAsia" w:hAnsiTheme="majorEastAsia"/>
                            <w:sz w:val="14"/>
                            <w:szCs w:val="14"/>
                          </w:rPr>
                        </w:pPr>
                        <w:r>
                          <w:rPr>
                            <w:rFonts w:asciiTheme="majorEastAsia" w:eastAsiaTheme="majorEastAsia" w:hAnsiTheme="majorEastAsia" w:hint="eastAsia"/>
                            <w:sz w:val="14"/>
                            <w:szCs w:val="14"/>
                          </w:rPr>
                          <w:t>●</w:t>
                        </w:r>
                      </w:p>
                    </w:txbxContent>
                  </v:textbox>
                </v:shape>
                <v:shape id="_x0000_s1102" type="#_x0000_t202" style="position:absolute;left:21240;top:5905;width:10446;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52A69A77" w14:textId="77777777" w:rsidR="00573D51" w:rsidRPr="00EC4276" w:rsidRDefault="00573D51"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南部</w:t>
                        </w:r>
                      </w:p>
                      <w:p w14:paraId="5C809814" w14:textId="77777777" w:rsidR="00573D51" w:rsidRPr="00EC4276" w:rsidRDefault="00573D51"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水みらいセンター</w:t>
                        </w:r>
                      </w:p>
                    </w:txbxContent>
                  </v:textbox>
                </v:shape>
                <v:shape id="_x0000_s1103" type="#_x0000_t202" style="position:absolute;left:20740;top:9304;width:1815;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4329AB21" w14:textId="77777777" w:rsidR="00573D51" w:rsidRPr="00396C58" w:rsidRDefault="00573D51" w:rsidP="00454F14">
                        <w:pPr>
                          <w:spacing w:line="200" w:lineRule="exact"/>
                          <w:rPr>
                            <w:rFonts w:asciiTheme="majorEastAsia" w:eastAsiaTheme="majorEastAsia" w:hAnsiTheme="majorEastAsia"/>
                            <w:sz w:val="10"/>
                            <w:szCs w:val="10"/>
                          </w:rPr>
                        </w:pPr>
                        <w:r w:rsidRPr="00396C58">
                          <w:rPr>
                            <w:rFonts w:asciiTheme="majorEastAsia" w:eastAsiaTheme="majorEastAsia" w:hAnsiTheme="majorEastAsia" w:hint="eastAsia"/>
                            <w:sz w:val="10"/>
                            <w:szCs w:val="10"/>
                          </w:rPr>
                          <w:t>500</w:t>
                        </w:r>
                        <w:r w:rsidRPr="00396C58">
                          <w:rPr>
                            <w:rFonts w:asciiTheme="majorEastAsia" w:eastAsiaTheme="majorEastAsia" w:hAnsiTheme="majorEastAsia"/>
                            <w:sz w:val="10"/>
                            <w:szCs w:val="10"/>
                          </w:rPr>
                          <w:t>m</w:t>
                        </w:r>
                      </w:p>
                    </w:txbxContent>
                  </v:textbox>
                </v:shape>
                <v:shape id="_x0000_s1104" type="#_x0000_t202" style="position:absolute;left:15866;top:5905;width:2721;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2601181E" w14:textId="77777777" w:rsidR="00573D51" w:rsidRPr="00801861" w:rsidRDefault="00573D51" w:rsidP="00454F14">
                        <w:pPr>
                          <w:spacing w:line="200" w:lineRule="exact"/>
                          <w:rPr>
                            <w:rFonts w:asciiTheme="majorEastAsia" w:eastAsiaTheme="majorEastAsia" w:hAnsiTheme="majorEastAsia"/>
                            <w:sz w:val="12"/>
                            <w:szCs w:val="12"/>
                          </w:rPr>
                        </w:pPr>
                        <w:r w:rsidRPr="00801861">
                          <w:rPr>
                            <w:rFonts w:asciiTheme="majorEastAsia" w:eastAsiaTheme="majorEastAsia" w:hAnsiTheme="majorEastAsia" w:hint="eastAsia"/>
                            <w:sz w:val="12"/>
                            <w:szCs w:val="12"/>
                          </w:rPr>
                          <w:t>男</w:t>
                        </w:r>
                        <w:r w:rsidRPr="00801861">
                          <w:rPr>
                            <w:rFonts w:asciiTheme="majorEastAsia" w:eastAsiaTheme="majorEastAsia" w:hAnsiTheme="majorEastAsia"/>
                            <w:sz w:val="12"/>
                            <w:szCs w:val="12"/>
                          </w:rPr>
                          <w:t>里</w:t>
                        </w:r>
                        <w:r w:rsidRPr="00801861">
                          <w:rPr>
                            <w:rFonts w:asciiTheme="majorEastAsia" w:eastAsiaTheme="majorEastAsia" w:hAnsiTheme="majorEastAsia" w:hint="eastAsia"/>
                            <w:sz w:val="12"/>
                            <w:szCs w:val="12"/>
                          </w:rPr>
                          <w:t>川</w:t>
                        </w:r>
                      </w:p>
                    </w:txbxContent>
                  </v:textbox>
                </v:shape>
              </v:group>
            </w:pict>
          </mc:Fallback>
        </mc:AlternateContent>
      </w:r>
      <w:r w:rsidR="00801861" w:rsidRPr="00665A18">
        <w:rPr>
          <w:rFonts w:ascii="ＭＳ 明朝" w:eastAsia="ＭＳ 明朝" w:hAnsi="ＭＳ 明朝" w:hint="eastAsia"/>
          <w:b/>
          <w:noProof/>
          <w:color w:val="000000" w:themeColor="text1"/>
          <w:sz w:val="22"/>
        </w:rPr>
        <mc:AlternateContent>
          <mc:Choice Requires="wps">
            <w:drawing>
              <wp:anchor distT="0" distB="0" distL="114300" distR="114300" simplePos="0" relativeHeight="251900928" behindDoc="0" locked="0" layoutInCell="1" allowOverlap="1" wp14:anchorId="57EDD494" wp14:editId="5A0117AB">
                <wp:simplePos x="0" y="0"/>
                <wp:positionH relativeFrom="column">
                  <wp:posOffset>5126355</wp:posOffset>
                </wp:positionH>
                <wp:positionV relativeFrom="paragraph">
                  <wp:posOffset>1315720</wp:posOffset>
                </wp:positionV>
                <wp:extent cx="269875" cy="0"/>
                <wp:effectExtent l="19050" t="57150" r="34925" b="76200"/>
                <wp:wrapNone/>
                <wp:docPr id="78" name="直線コネクタ 78"/>
                <wp:cNvGraphicFramePr/>
                <a:graphic xmlns:a="http://schemas.openxmlformats.org/drawingml/2006/main">
                  <a:graphicData uri="http://schemas.microsoft.com/office/word/2010/wordprocessingShape">
                    <wps:wsp>
                      <wps:cNvCnPr/>
                      <wps:spPr>
                        <a:xfrm>
                          <a:off x="0" y="0"/>
                          <a:ext cx="269875" cy="0"/>
                        </a:xfrm>
                        <a:prstGeom prst="line">
                          <a:avLst/>
                        </a:prstGeom>
                        <a:ln w="9525">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7AE5D7" id="直線コネクタ 78" o:spid="_x0000_s1026" style="position:absolute;left:0;text-align:lef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3.65pt,103.6pt" to="424.9pt,10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" strokecolor="black [3040]">
                <v:stroke startarrow="block" startarrowwidth="narrow" startarrowlength="short" endarrow="block" endarrowwidth="narrow" endarrowlength="short"/>
              </v:line>
            </w:pict>
          </mc:Fallback>
        </mc:AlternateContent>
      </w:r>
      <w:r w:rsidR="000643C1" w:rsidRPr="00665A18">
        <w:rPr>
          <w:rFonts w:ascii="ＭＳ Ｐゴシック" w:eastAsia="ＭＳ Ｐゴシック" w:hAnsi="ＭＳ Ｐゴシック" w:hint="eastAsia"/>
          <w:b/>
          <w:color w:val="000000" w:themeColor="text1"/>
          <w:sz w:val="22"/>
        </w:rPr>
        <w:t>②大阪府域のノリ</w:t>
      </w:r>
      <w:r w:rsidR="003B2B1A" w:rsidRPr="00665A18">
        <w:rPr>
          <w:rFonts w:ascii="ＭＳ Ｐゴシック" w:eastAsia="ＭＳ Ｐゴシック" w:hAnsi="ＭＳ Ｐゴシック" w:hint="eastAsia"/>
          <w:b/>
          <w:color w:val="000000" w:themeColor="text1"/>
          <w:sz w:val="22"/>
        </w:rPr>
        <w:t>養殖の現状</w:t>
      </w:r>
      <w:r w:rsidR="00454F14" w:rsidRPr="00665A18">
        <w:rPr>
          <w:rFonts w:ascii="ＭＳ Ｐゴシック" w:eastAsia="ＭＳ Ｐゴシック" w:hAnsi="ＭＳ Ｐゴシック" w:hint="eastAsia"/>
          <w:b/>
          <w:color w:val="000000" w:themeColor="text1"/>
          <w:sz w:val="22"/>
        </w:rPr>
        <w:t>及び周辺の状況</w:t>
      </w:r>
    </w:p>
    <w:p w14:paraId="51E67507" w14:textId="3A056A4B" w:rsidR="00454F14" w:rsidRPr="00B15094" w:rsidRDefault="00662D8F" w:rsidP="004B6181">
      <w:pPr>
        <w:widowControl/>
        <w:spacing w:line="300" w:lineRule="exact"/>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0432" behindDoc="0" locked="0" layoutInCell="1" allowOverlap="1" wp14:anchorId="76F5D628" wp14:editId="5025B0F8">
                <wp:simplePos x="0" y="0"/>
                <wp:positionH relativeFrom="column">
                  <wp:posOffset>4770120</wp:posOffset>
                </wp:positionH>
                <wp:positionV relativeFrom="paragraph">
                  <wp:posOffset>156845</wp:posOffset>
                </wp:positionV>
                <wp:extent cx="330200" cy="311150"/>
                <wp:effectExtent l="0" t="0" r="12700" b="12700"/>
                <wp:wrapNone/>
                <wp:docPr id="90" name="正方形/長方形 90"/>
                <wp:cNvGraphicFramePr/>
                <a:graphic xmlns:a="http://schemas.openxmlformats.org/drawingml/2006/main">
                  <a:graphicData uri="http://schemas.microsoft.com/office/word/2010/wordprocessingShape">
                    <wps:wsp>
                      <wps:cNvSpPr/>
                      <wps:spPr>
                        <a:xfrm>
                          <a:off x="0" y="0"/>
                          <a:ext cx="330200" cy="311150"/>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28600"/>
                            <a:gd name="connsiteX1" fmla="*/ 327025 w 330200"/>
                            <a:gd name="connsiteY1" fmla="*/ 0 h 228600"/>
                            <a:gd name="connsiteX2" fmla="*/ 330200 w 330200"/>
                            <a:gd name="connsiteY2" fmla="*/ 228600 h 228600"/>
                            <a:gd name="connsiteX3" fmla="*/ 0 w 330200"/>
                            <a:gd name="connsiteY3" fmla="*/ 79375 h 228600"/>
                            <a:gd name="connsiteX0" fmla="*/ 0 w 330200"/>
                            <a:gd name="connsiteY0" fmla="*/ 79375 h 228600"/>
                            <a:gd name="connsiteX1" fmla="*/ 327025 w 330200"/>
                            <a:gd name="connsiteY1" fmla="*/ 0 h 228600"/>
                            <a:gd name="connsiteX2" fmla="*/ 330200 w 330200"/>
                            <a:gd name="connsiteY2" fmla="*/ 228600 h 228600"/>
                            <a:gd name="connsiteX3" fmla="*/ 155575 w 330200"/>
                            <a:gd name="connsiteY3" fmla="*/ 155575 h 228600"/>
                            <a:gd name="connsiteX4" fmla="*/ 0 w 330200"/>
                            <a:gd name="connsiteY4" fmla="*/ 79375 h 228600"/>
                            <a:gd name="connsiteX0" fmla="*/ 0 w 330200"/>
                            <a:gd name="connsiteY0" fmla="*/ 79375 h 311150"/>
                            <a:gd name="connsiteX1" fmla="*/ 327025 w 330200"/>
                            <a:gd name="connsiteY1" fmla="*/ 0 h 311150"/>
                            <a:gd name="connsiteX2" fmla="*/ 330200 w 330200"/>
                            <a:gd name="connsiteY2" fmla="*/ 228600 h 311150"/>
                            <a:gd name="connsiteX3" fmla="*/ 6350 w 330200"/>
                            <a:gd name="connsiteY3" fmla="*/ 311150 h 311150"/>
                            <a:gd name="connsiteX4" fmla="*/ 0 w 330200"/>
                            <a:gd name="connsiteY4" fmla="*/ 79375 h 3111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0200" h="311150">
                              <a:moveTo>
                                <a:pt x="0" y="79375"/>
                              </a:moveTo>
                              <a:lnTo>
                                <a:pt x="327025" y="0"/>
                              </a:lnTo>
                              <a:cubicBezTo>
                                <a:pt x="328083" y="76200"/>
                                <a:pt x="329142" y="152400"/>
                                <a:pt x="330200" y="228600"/>
                              </a:cubicBezTo>
                              <a:lnTo>
                                <a:pt x="6350" y="311150"/>
                              </a:lnTo>
                              <a:lnTo>
                                <a:pt x="0" y="7937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3D531D" id="正方形/長方形 90" o:spid="_x0000_s1026" style="position:absolute;left:0;text-align:left;margin-left:375.6pt;margin-top:12.35pt;width:26pt;height:24.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0200,31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" path="m,79375l327025,v1058,76200,2117,152400,3175,228600l6350,311150,,79375xe" filled="f" strokecolor="red" strokeweight="1.5pt">
                <v:path arrowok="t" o:connecttype="custom" o:connectlocs="0,79375;327025,0;330200,228600;6350,311150;0,79375" o:connectangles="0,0,0,0,0"/>
              </v:shape>
            </w:pict>
          </mc:Fallback>
        </mc:AlternateContent>
      </w:r>
      <w:r w:rsidR="002F7A2C"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4528" behindDoc="0" locked="0" layoutInCell="1" allowOverlap="1" wp14:anchorId="5102FE6C" wp14:editId="7AE75763">
                <wp:simplePos x="0" y="0"/>
                <wp:positionH relativeFrom="column">
                  <wp:posOffset>3268345</wp:posOffset>
                </wp:positionH>
                <wp:positionV relativeFrom="paragraph">
                  <wp:posOffset>410588</wp:posOffset>
                </wp:positionV>
                <wp:extent cx="346407" cy="410240"/>
                <wp:effectExtent l="0" t="0" r="15875" b="27940"/>
                <wp:wrapNone/>
                <wp:docPr id="92" name="正方形/長方形 90"/>
                <wp:cNvGraphicFramePr/>
                <a:graphic xmlns:a="http://schemas.openxmlformats.org/drawingml/2006/main">
                  <a:graphicData uri="http://schemas.microsoft.com/office/word/2010/wordprocessingShape">
                    <wps:wsp>
                      <wps:cNvSpPr/>
                      <wps:spPr>
                        <a:xfrm>
                          <a:off x="0" y="0"/>
                          <a:ext cx="346407" cy="410240"/>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38125"/>
                            <a:gd name="connsiteX1" fmla="*/ 327025 w 330200"/>
                            <a:gd name="connsiteY1" fmla="*/ 0 h 238125"/>
                            <a:gd name="connsiteX2" fmla="*/ 330200 w 330200"/>
                            <a:gd name="connsiteY2" fmla="*/ 228600 h 238125"/>
                            <a:gd name="connsiteX3" fmla="*/ 12700 w 330200"/>
                            <a:gd name="connsiteY3" fmla="*/ 238125 h 238125"/>
                            <a:gd name="connsiteX4" fmla="*/ 0 w 330200"/>
                            <a:gd name="connsiteY4" fmla="*/ 79375 h 238125"/>
                            <a:gd name="connsiteX0" fmla="*/ 0 w 330200"/>
                            <a:gd name="connsiteY0" fmla="*/ 79375 h 238125"/>
                            <a:gd name="connsiteX1" fmla="*/ 327025 w 330200"/>
                            <a:gd name="connsiteY1" fmla="*/ 0 h 238125"/>
                            <a:gd name="connsiteX2" fmla="*/ 330200 w 330200"/>
                            <a:gd name="connsiteY2" fmla="*/ 168275 h 238125"/>
                            <a:gd name="connsiteX3" fmla="*/ 12700 w 330200"/>
                            <a:gd name="connsiteY3" fmla="*/ 238125 h 238125"/>
                            <a:gd name="connsiteX4" fmla="*/ 0 w 330200"/>
                            <a:gd name="connsiteY4" fmla="*/ 79375 h 238125"/>
                            <a:gd name="connsiteX0" fmla="*/ 306 w 317806"/>
                            <a:gd name="connsiteY0" fmla="*/ 73025 h 238125"/>
                            <a:gd name="connsiteX1" fmla="*/ 314631 w 317806"/>
                            <a:gd name="connsiteY1" fmla="*/ 0 h 238125"/>
                            <a:gd name="connsiteX2" fmla="*/ 317806 w 317806"/>
                            <a:gd name="connsiteY2" fmla="*/ 168275 h 238125"/>
                            <a:gd name="connsiteX3" fmla="*/ 306 w 317806"/>
                            <a:gd name="connsiteY3" fmla="*/ 238125 h 238125"/>
                            <a:gd name="connsiteX4" fmla="*/ 306 w 317806"/>
                            <a:gd name="connsiteY4" fmla="*/ 73025 h 238125"/>
                            <a:gd name="connsiteX0" fmla="*/ 306 w 318111"/>
                            <a:gd name="connsiteY0" fmla="*/ 69850 h 234950"/>
                            <a:gd name="connsiteX1" fmla="*/ 317806 w 318111"/>
                            <a:gd name="connsiteY1" fmla="*/ 0 h 234950"/>
                            <a:gd name="connsiteX2" fmla="*/ 317806 w 318111"/>
                            <a:gd name="connsiteY2" fmla="*/ 165100 h 234950"/>
                            <a:gd name="connsiteX3" fmla="*/ 306 w 318111"/>
                            <a:gd name="connsiteY3" fmla="*/ 234950 h 234950"/>
                            <a:gd name="connsiteX4" fmla="*/ 306 w 318111"/>
                            <a:gd name="connsiteY4" fmla="*/ 69850 h 234950"/>
                            <a:gd name="connsiteX0" fmla="*/ 306 w 317806"/>
                            <a:gd name="connsiteY0" fmla="*/ 101600 h 266700"/>
                            <a:gd name="connsiteX1" fmla="*/ 276534 w 317806"/>
                            <a:gd name="connsiteY1" fmla="*/ 0 h 266700"/>
                            <a:gd name="connsiteX2" fmla="*/ 317806 w 317806"/>
                            <a:gd name="connsiteY2" fmla="*/ 196850 h 266700"/>
                            <a:gd name="connsiteX3" fmla="*/ 306 w 317806"/>
                            <a:gd name="connsiteY3" fmla="*/ 266700 h 266700"/>
                            <a:gd name="connsiteX4" fmla="*/ 306 w 317806"/>
                            <a:gd name="connsiteY4" fmla="*/ 101600 h 266700"/>
                            <a:gd name="connsiteX0" fmla="*/ 306 w 346409"/>
                            <a:gd name="connsiteY0" fmla="*/ 101600 h 283482"/>
                            <a:gd name="connsiteX1" fmla="*/ 276534 w 346409"/>
                            <a:gd name="connsiteY1" fmla="*/ 0 h 283482"/>
                            <a:gd name="connsiteX2" fmla="*/ 346409 w 346409"/>
                            <a:gd name="connsiteY2" fmla="*/ 283482 h 283482"/>
                            <a:gd name="connsiteX3" fmla="*/ 306 w 346409"/>
                            <a:gd name="connsiteY3" fmla="*/ 266700 h 283482"/>
                            <a:gd name="connsiteX4" fmla="*/ 306 w 346409"/>
                            <a:gd name="connsiteY4" fmla="*/ 101600 h 283482"/>
                            <a:gd name="connsiteX0" fmla="*/ 0 w 346103"/>
                            <a:gd name="connsiteY0" fmla="*/ 101600 h 409712"/>
                            <a:gd name="connsiteX1" fmla="*/ 276228 w 346103"/>
                            <a:gd name="connsiteY1" fmla="*/ 0 h 409712"/>
                            <a:gd name="connsiteX2" fmla="*/ 346103 w 346103"/>
                            <a:gd name="connsiteY2" fmla="*/ 283482 h 409712"/>
                            <a:gd name="connsiteX3" fmla="*/ 3172 w 346103"/>
                            <a:gd name="connsiteY3" fmla="*/ 409712 h 409712"/>
                            <a:gd name="connsiteX4" fmla="*/ 0 w 346103"/>
                            <a:gd name="connsiteY4" fmla="*/ 101600 h 409712"/>
                            <a:gd name="connsiteX0" fmla="*/ 0 w 346103"/>
                            <a:gd name="connsiteY0" fmla="*/ 107952 h 416064"/>
                            <a:gd name="connsiteX1" fmla="*/ 279404 w 346103"/>
                            <a:gd name="connsiteY1" fmla="*/ 0 h 416064"/>
                            <a:gd name="connsiteX2" fmla="*/ 346103 w 346103"/>
                            <a:gd name="connsiteY2" fmla="*/ 289834 h 416064"/>
                            <a:gd name="connsiteX3" fmla="*/ 3172 w 346103"/>
                            <a:gd name="connsiteY3" fmla="*/ 416064 h 416064"/>
                            <a:gd name="connsiteX4" fmla="*/ 0 w 346103"/>
                            <a:gd name="connsiteY4" fmla="*/ 107952 h 416064"/>
                            <a:gd name="connsiteX0" fmla="*/ 0 w 346103"/>
                            <a:gd name="connsiteY0" fmla="*/ 95248 h 403360"/>
                            <a:gd name="connsiteX1" fmla="*/ 282579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95248 h 403360"/>
                            <a:gd name="connsiteX1" fmla="*/ 282579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95248 h 403360"/>
                            <a:gd name="connsiteX1" fmla="*/ 279404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0 h 308112"/>
                            <a:gd name="connsiteX1" fmla="*/ 346103 w 346103"/>
                            <a:gd name="connsiteY1" fmla="*/ 181882 h 308112"/>
                            <a:gd name="connsiteX2" fmla="*/ 3172 w 346103"/>
                            <a:gd name="connsiteY2" fmla="*/ 308112 h 308112"/>
                            <a:gd name="connsiteX3" fmla="*/ 0 w 346103"/>
                            <a:gd name="connsiteY3" fmla="*/ 0 h 308112"/>
                            <a:gd name="connsiteX0" fmla="*/ 0 w 346103"/>
                            <a:gd name="connsiteY0" fmla="*/ 0 h 308112"/>
                            <a:gd name="connsiteX1" fmla="*/ 174472 w 346103"/>
                            <a:gd name="connsiteY1" fmla="*/ 91994 h 308112"/>
                            <a:gd name="connsiteX2" fmla="*/ 346103 w 346103"/>
                            <a:gd name="connsiteY2" fmla="*/ 181882 h 308112"/>
                            <a:gd name="connsiteX3" fmla="*/ 3172 w 346103"/>
                            <a:gd name="connsiteY3" fmla="*/ 308112 h 308112"/>
                            <a:gd name="connsiteX4" fmla="*/ 0 w 346103"/>
                            <a:gd name="connsiteY4" fmla="*/ 0 h 308112"/>
                            <a:gd name="connsiteX0" fmla="*/ 0 w 346103"/>
                            <a:gd name="connsiteY0" fmla="*/ 101767 h 409879"/>
                            <a:gd name="connsiteX1" fmla="*/ 285606 w 346103"/>
                            <a:gd name="connsiteY1" fmla="*/ 0 h 409879"/>
                            <a:gd name="connsiteX2" fmla="*/ 346103 w 346103"/>
                            <a:gd name="connsiteY2" fmla="*/ 283649 h 409879"/>
                            <a:gd name="connsiteX3" fmla="*/ 3172 w 346103"/>
                            <a:gd name="connsiteY3" fmla="*/ 409879 h 409879"/>
                            <a:gd name="connsiteX4" fmla="*/ 0 w 346103"/>
                            <a:gd name="connsiteY4" fmla="*/ 101767 h 4098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6103" h="409879">
                              <a:moveTo>
                                <a:pt x="0" y="101767"/>
                              </a:moveTo>
                              <a:lnTo>
                                <a:pt x="285606" y="0"/>
                              </a:lnTo>
                              <a:lnTo>
                                <a:pt x="346103" y="283649"/>
                              </a:lnTo>
                              <a:lnTo>
                                <a:pt x="3172" y="409879"/>
                              </a:lnTo>
                              <a:cubicBezTo>
                                <a:pt x="2114" y="296637"/>
                                <a:pt x="1058" y="215009"/>
                                <a:pt x="0" y="101767"/>
                              </a:cubicBez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68CBD2" id="正方形/長方形 90" o:spid="_x0000_s1026" style="position:absolute;left:0;text-align:left;margin-left:257.35pt;margin-top:32.35pt;width:27.3pt;height:32.3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6103,409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" path="m,101767l285606,r60497,283649l3172,409879c2114,296637,1058,215009,,101767xe" filled="f" strokecolor="red" strokeweight="1.5pt">
                <v:path arrowok="t" o:connecttype="custom" o:connectlocs="0,101857;285857,0;346407,283899;3175,410240;0,101857" o:connectangles="0,0,0,0,0"/>
              </v:shape>
            </w:pict>
          </mc:Fallback>
        </mc:AlternateContent>
      </w:r>
      <w:r w:rsidR="002F7A2C"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2480" behindDoc="0" locked="0" layoutInCell="1" allowOverlap="1" wp14:anchorId="18106F39" wp14:editId="498793BB">
                <wp:simplePos x="0" y="0"/>
                <wp:positionH relativeFrom="column">
                  <wp:posOffset>4004946</wp:posOffset>
                </wp:positionH>
                <wp:positionV relativeFrom="paragraph">
                  <wp:posOffset>194948</wp:posOffset>
                </wp:positionV>
                <wp:extent cx="318390" cy="235156"/>
                <wp:effectExtent l="0" t="0" r="24765" b="12700"/>
                <wp:wrapNone/>
                <wp:docPr id="91" name="正方形/長方形 90"/>
                <wp:cNvGraphicFramePr/>
                <a:graphic xmlns:a="http://schemas.openxmlformats.org/drawingml/2006/main">
                  <a:graphicData uri="http://schemas.microsoft.com/office/word/2010/wordprocessingShape">
                    <wps:wsp>
                      <wps:cNvSpPr/>
                      <wps:spPr>
                        <a:xfrm>
                          <a:off x="0" y="0"/>
                          <a:ext cx="318390" cy="235156"/>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38125"/>
                            <a:gd name="connsiteX1" fmla="*/ 327025 w 330200"/>
                            <a:gd name="connsiteY1" fmla="*/ 0 h 238125"/>
                            <a:gd name="connsiteX2" fmla="*/ 330200 w 330200"/>
                            <a:gd name="connsiteY2" fmla="*/ 228600 h 238125"/>
                            <a:gd name="connsiteX3" fmla="*/ 12700 w 330200"/>
                            <a:gd name="connsiteY3" fmla="*/ 238125 h 238125"/>
                            <a:gd name="connsiteX4" fmla="*/ 0 w 330200"/>
                            <a:gd name="connsiteY4" fmla="*/ 79375 h 238125"/>
                            <a:gd name="connsiteX0" fmla="*/ 0 w 330200"/>
                            <a:gd name="connsiteY0" fmla="*/ 79375 h 238125"/>
                            <a:gd name="connsiteX1" fmla="*/ 327025 w 330200"/>
                            <a:gd name="connsiteY1" fmla="*/ 0 h 238125"/>
                            <a:gd name="connsiteX2" fmla="*/ 330200 w 330200"/>
                            <a:gd name="connsiteY2" fmla="*/ 168275 h 238125"/>
                            <a:gd name="connsiteX3" fmla="*/ 12700 w 330200"/>
                            <a:gd name="connsiteY3" fmla="*/ 238125 h 238125"/>
                            <a:gd name="connsiteX4" fmla="*/ 0 w 330200"/>
                            <a:gd name="connsiteY4" fmla="*/ 79375 h 238125"/>
                            <a:gd name="connsiteX0" fmla="*/ 306 w 317806"/>
                            <a:gd name="connsiteY0" fmla="*/ 73025 h 238125"/>
                            <a:gd name="connsiteX1" fmla="*/ 314631 w 317806"/>
                            <a:gd name="connsiteY1" fmla="*/ 0 h 238125"/>
                            <a:gd name="connsiteX2" fmla="*/ 317806 w 317806"/>
                            <a:gd name="connsiteY2" fmla="*/ 168275 h 238125"/>
                            <a:gd name="connsiteX3" fmla="*/ 306 w 317806"/>
                            <a:gd name="connsiteY3" fmla="*/ 238125 h 238125"/>
                            <a:gd name="connsiteX4" fmla="*/ 306 w 317806"/>
                            <a:gd name="connsiteY4" fmla="*/ 73025 h 238125"/>
                            <a:gd name="connsiteX0" fmla="*/ 306 w 318111"/>
                            <a:gd name="connsiteY0" fmla="*/ 69850 h 234950"/>
                            <a:gd name="connsiteX1" fmla="*/ 317806 w 318111"/>
                            <a:gd name="connsiteY1" fmla="*/ 0 h 234950"/>
                            <a:gd name="connsiteX2" fmla="*/ 317806 w 318111"/>
                            <a:gd name="connsiteY2" fmla="*/ 165100 h 234950"/>
                            <a:gd name="connsiteX3" fmla="*/ 306 w 318111"/>
                            <a:gd name="connsiteY3" fmla="*/ 234950 h 234950"/>
                            <a:gd name="connsiteX4" fmla="*/ 306 w 318111"/>
                            <a:gd name="connsiteY4" fmla="*/ 69850 h 2349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8111" h="234950">
                              <a:moveTo>
                                <a:pt x="306" y="69850"/>
                              </a:moveTo>
                              <a:lnTo>
                                <a:pt x="317806" y="0"/>
                              </a:lnTo>
                              <a:cubicBezTo>
                                <a:pt x="318864" y="76200"/>
                                <a:pt x="316748" y="88900"/>
                                <a:pt x="317806" y="165100"/>
                              </a:cubicBezTo>
                              <a:lnTo>
                                <a:pt x="306" y="234950"/>
                              </a:lnTo>
                              <a:cubicBezTo>
                                <a:pt x="-752" y="121708"/>
                                <a:pt x="1364" y="183092"/>
                                <a:pt x="306" y="69850"/>
                              </a:cubicBez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91116C" id="正方形/長方形 90" o:spid="_x0000_s1026" style="position:absolute;left:0;text-align:left;margin-left:315.35pt;margin-top:15.35pt;width:25.05pt;height:18.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8111,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" path="m306,69850l317806,v1058,76200,-1058,88900,,165100l306,234950c-752,121708,1364,183092,306,69850xe" filled="f" strokecolor="red" strokeweight="1.5pt">
                <v:path arrowok="t" o:connecttype="custom" o:connectlocs="306,69911;318085,0;318085,165245;306,235156;306,69911" o:connectangles="0,0,0,0,0"/>
              </v:shape>
            </w:pict>
          </mc:Fallback>
        </mc:AlternateContent>
      </w:r>
      <w:r w:rsidR="00565F25" w:rsidRPr="00B15094">
        <w:rPr>
          <w:rFonts w:ascii="ＭＳ 明朝" w:eastAsia="ＭＳ 明朝" w:hAnsi="ＭＳ 明朝" w:hint="eastAsia"/>
          <w:color w:val="000000" w:themeColor="text1"/>
          <w:sz w:val="22"/>
        </w:rPr>
        <w:t>大阪府のノリ養殖業者は、阪南市の尾崎漁協１経営体、西鳥取漁協の２経営体、計３経営体となっている。令和元年度</w:t>
      </w:r>
      <w:r w:rsidR="00DB5EF5">
        <w:rPr>
          <w:rFonts w:ascii="ＭＳ 明朝" w:eastAsia="ＭＳ 明朝" w:hAnsi="ＭＳ 明朝" w:hint="eastAsia"/>
          <w:color w:val="000000" w:themeColor="text1"/>
          <w:sz w:val="22"/>
        </w:rPr>
        <w:t>（2019年度）</w:t>
      </w:r>
      <w:r w:rsidR="00565F25" w:rsidRPr="00B15094">
        <w:rPr>
          <w:rFonts w:ascii="ＭＳ 明朝" w:eastAsia="ＭＳ 明朝" w:hAnsi="ＭＳ 明朝" w:hint="eastAsia"/>
          <w:color w:val="000000" w:themeColor="text1"/>
          <w:sz w:val="22"/>
        </w:rPr>
        <w:t>の生産枚数は1,554千枚、産出額は18,220</w:t>
      </w:r>
      <w:r w:rsidR="006F4D43" w:rsidRPr="00B15094">
        <w:rPr>
          <w:rFonts w:ascii="ＭＳ 明朝" w:eastAsia="ＭＳ 明朝" w:hAnsi="ＭＳ 明朝" w:hint="eastAsia"/>
          <w:color w:val="000000" w:themeColor="text1"/>
          <w:sz w:val="22"/>
        </w:rPr>
        <w:t>千円であった。</w:t>
      </w:r>
    </w:p>
    <w:p w14:paraId="112466C9" w14:textId="647D62D2" w:rsidR="00565F25" w:rsidRPr="00B15094" w:rsidRDefault="002E3CA3" w:rsidP="004B6181">
      <w:pPr>
        <w:widowControl/>
        <w:spacing w:line="300" w:lineRule="exact"/>
        <w:ind w:leftChars="100" w:left="210" w:firstLineChars="100" w:firstLine="220"/>
        <w:jc w:val="left"/>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55552" behindDoc="0" locked="0" layoutInCell="1" allowOverlap="1" wp14:anchorId="713B4559" wp14:editId="09E04E10">
                <wp:simplePos x="0" y="0"/>
                <wp:positionH relativeFrom="column">
                  <wp:posOffset>4532182</wp:posOffset>
                </wp:positionH>
                <wp:positionV relativeFrom="paragraph">
                  <wp:posOffset>302040</wp:posOffset>
                </wp:positionV>
                <wp:extent cx="109262" cy="47302"/>
                <wp:effectExtent l="0" t="0" r="24130" b="10160"/>
                <wp:wrapNone/>
                <wp:docPr id="93" name="正方形/長方形 93"/>
                <wp:cNvGraphicFramePr/>
                <a:graphic xmlns:a="http://schemas.openxmlformats.org/drawingml/2006/main">
                  <a:graphicData uri="http://schemas.microsoft.com/office/word/2010/wordprocessingShape">
                    <wps:wsp>
                      <wps:cNvSpPr/>
                      <wps:spPr>
                        <a:xfrm>
                          <a:off x="0" y="0"/>
                          <a:ext cx="109262" cy="47302"/>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631ADCA" id="正方形/長方形 93" o:spid="_x0000_s1026" style="position:absolute;left:0;text-align:left;margin-left:356.85pt;margin-top:23.8pt;width:8.6pt;height:3.7pt;z-index:25205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" filled="f" strokecolor="red"/>
            </w:pict>
          </mc:Fallback>
        </mc:AlternateContent>
      </w:r>
      <w:r w:rsidR="00454F14" w:rsidRPr="00B15094">
        <w:rPr>
          <w:rFonts w:ascii="ＭＳ 明朝" w:eastAsia="ＭＳ 明朝" w:hAnsi="ＭＳ 明朝" w:hint="eastAsia"/>
          <w:color w:val="000000" w:themeColor="text1"/>
          <w:sz w:val="22"/>
        </w:rPr>
        <w:t>のり養殖場の周辺海域には、男里川の流入及び下水処理場（南部水みらいセンター）の処理水の流入がある</w:t>
      </w:r>
      <w:r w:rsidR="00D37735" w:rsidRPr="00B15094">
        <w:rPr>
          <w:rFonts w:ascii="ＭＳ 明朝" w:eastAsia="ＭＳ 明朝" w:hAnsi="ＭＳ 明朝" w:hint="eastAsia"/>
          <w:color w:val="000000" w:themeColor="text1"/>
          <w:sz w:val="22"/>
        </w:rPr>
        <w:t>（図</w:t>
      </w:r>
      <w:r w:rsidR="00DB5EF5" w:rsidRPr="00DB5EF5">
        <w:rPr>
          <w:rFonts w:ascii="ＭＳ 明朝" w:eastAsia="ＭＳ 明朝" w:hAnsi="ＭＳ 明朝" w:hint="eastAsia"/>
          <w:color w:val="000000" w:themeColor="text1"/>
          <w:sz w:val="22"/>
        </w:rPr>
        <w:t>Ⅱ-</w:t>
      </w:r>
      <w:r w:rsidR="00D37735" w:rsidRPr="00B15094">
        <w:rPr>
          <w:rFonts w:ascii="ＭＳ 明朝" w:eastAsia="ＭＳ 明朝" w:hAnsi="ＭＳ 明朝" w:hint="eastAsia"/>
          <w:color w:val="000000" w:themeColor="text1"/>
          <w:sz w:val="22"/>
        </w:rPr>
        <w:t>２</w:t>
      </w:r>
      <w:r w:rsidR="00DB5EF5" w:rsidRPr="00DB5EF5">
        <w:rPr>
          <w:rFonts w:ascii="ＭＳ 明朝" w:eastAsia="ＭＳ 明朝" w:hAnsi="ＭＳ 明朝" w:hint="eastAsia"/>
          <w:color w:val="000000" w:themeColor="text1"/>
          <w:sz w:val="22"/>
        </w:rPr>
        <w:t>-</w:t>
      </w:r>
      <w:r w:rsidR="00D37735" w:rsidRPr="00B15094">
        <w:rPr>
          <w:rFonts w:ascii="ＭＳ 明朝" w:eastAsia="ＭＳ 明朝" w:hAnsi="ＭＳ 明朝" w:hint="eastAsia"/>
          <w:color w:val="000000" w:themeColor="text1"/>
          <w:sz w:val="22"/>
        </w:rPr>
        <w:t>７）</w:t>
      </w:r>
      <w:r w:rsidR="00454F14" w:rsidRPr="00B15094">
        <w:rPr>
          <w:rFonts w:ascii="ＭＳ 明朝" w:eastAsia="ＭＳ 明朝" w:hAnsi="ＭＳ 明朝" w:hint="eastAsia"/>
          <w:color w:val="000000" w:themeColor="text1"/>
          <w:sz w:val="22"/>
        </w:rPr>
        <w:t>。</w:t>
      </w:r>
    </w:p>
    <w:p w14:paraId="3C87ED4F" w14:textId="77777777" w:rsidR="00D37735" w:rsidRPr="00DB5EF5" w:rsidRDefault="00D37735" w:rsidP="007B64FA">
      <w:pPr>
        <w:ind w:firstLineChars="100" w:firstLine="220"/>
        <w:rPr>
          <w:rFonts w:asciiTheme="minorEastAsia" w:hAnsiTheme="minorEastAsia"/>
          <w:color w:val="000000" w:themeColor="text1"/>
          <w:sz w:val="22"/>
        </w:rPr>
      </w:pPr>
    </w:p>
    <w:p w14:paraId="45A7C3B2" w14:textId="394505D4" w:rsidR="009E18D5" w:rsidRPr="00B15094" w:rsidRDefault="004B6181" w:rsidP="004B6181">
      <w:pPr>
        <w:spacing w:line="300" w:lineRule="exact"/>
        <w:ind w:leftChars="100" w:left="210" w:firstLineChars="100" w:firstLine="220"/>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98880" behindDoc="0" locked="0" layoutInCell="1" allowOverlap="1" wp14:anchorId="7D1F707C" wp14:editId="5C8595DA">
                <wp:simplePos x="0" y="0"/>
                <wp:positionH relativeFrom="column">
                  <wp:posOffset>3350260</wp:posOffset>
                </wp:positionH>
                <wp:positionV relativeFrom="paragraph">
                  <wp:posOffset>40953</wp:posOffset>
                </wp:positionV>
                <wp:extent cx="2170323" cy="263769"/>
                <wp:effectExtent l="0" t="0" r="0" b="3175"/>
                <wp:wrapNone/>
                <wp:docPr id="81"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323" cy="263769"/>
                        </a:xfrm>
                        <a:prstGeom prst="rect">
                          <a:avLst/>
                        </a:prstGeom>
                        <a:noFill/>
                        <a:ln w="6350">
                          <a:noFill/>
                        </a:ln>
                      </wps:spPr>
                      <wps:txbx>
                        <w:txbxContent>
                          <w:p w14:paraId="0BE15079" w14:textId="063C7BB1" w:rsidR="00573D51" w:rsidRPr="000643C1" w:rsidRDefault="00573D51" w:rsidP="00396C5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w:t>
                            </w:r>
                            <w:r w:rsidRPr="00DB5EF5">
                              <w:rPr>
                                <w:rFonts w:asciiTheme="majorEastAsia" w:eastAsiaTheme="majorEastAsia" w:hAnsiTheme="majorEastAsia" w:hint="eastAsia"/>
                                <w:color w:val="000000" w:themeColor="text1"/>
                                <w:sz w:val="20"/>
                                <w:szCs w:val="20"/>
                              </w:rPr>
                              <w:t>Ⅱ-</w:t>
                            </w:r>
                            <w:r>
                              <w:rPr>
                                <w:rFonts w:asciiTheme="majorEastAsia" w:eastAsiaTheme="majorEastAsia" w:hAnsiTheme="majorEastAsia" w:hint="eastAsia"/>
                                <w:color w:val="000000" w:themeColor="text1"/>
                                <w:sz w:val="20"/>
                                <w:szCs w:val="20"/>
                              </w:rPr>
                              <w:t>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７</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ノリ養殖場周辺</w:t>
                            </w:r>
                            <w:r>
                              <w:rPr>
                                <w:rFonts w:asciiTheme="majorEastAsia" w:eastAsiaTheme="majorEastAsia" w:hAnsiTheme="majorEastAsia"/>
                                <w:color w:val="000000" w:themeColor="text1"/>
                                <w:sz w:val="20"/>
                                <w:szCs w:val="20"/>
                              </w:rPr>
                              <w:t>の状況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D1F707C" id="_x0000_s1105" type="#_x0000_t202" style="position:absolute;left:0;text-align:left;margin-left:263.8pt;margin-top:3.2pt;width:170.9pt;height:20.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" filled="f" stroked="f" strokeweight=".5pt">
                <v:path arrowok="t"/>
                <v:textbox>
                  <w:txbxContent>
                    <w:p w14:paraId="0BE15079" w14:textId="063C7BB1" w:rsidR="00573D51" w:rsidRPr="000643C1" w:rsidRDefault="00573D51" w:rsidP="00396C5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w:t>
                      </w:r>
                      <w:r w:rsidRPr="00DB5EF5">
                        <w:rPr>
                          <w:rFonts w:asciiTheme="majorEastAsia" w:eastAsiaTheme="majorEastAsia" w:hAnsiTheme="majorEastAsia" w:hint="eastAsia"/>
                          <w:color w:val="000000" w:themeColor="text1"/>
                          <w:sz w:val="20"/>
                          <w:szCs w:val="20"/>
                        </w:rPr>
                        <w:t>Ⅱ-</w:t>
                      </w:r>
                      <w:r>
                        <w:rPr>
                          <w:rFonts w:asciiTheme="majorEastAsia" w:eastAsiaTheme="majorEastAsia" w:hAnsiTheme="majorEastAsia" w:hint="eastAsia"/>
                          <w:color w:val="000000" w:themeColor="text1"/>
                          <w:sz w:val="20"/>
                          <w:szCs w:val="20"/>
                        </w:rPr>
                        <w:t>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７</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ノリ養殖場周辺</w:t>
                      </w:r>
                      <w:r>
                        <w:rPr>
                          <w:rFonts w:asciiTheme="majorEastAsia" w:eastAsiaTheme="majorEastAsia" w:hAnsiTheme="majorEastAsia"/>
                          <w:color w:val="000000" w:themeColor="text1"/>
                          <w:sz w:val="20"/>
                          <w:szCs w:val="20"/>
                        </w:rPr>
                        <w:t>の状況</w:t>
                      </w:r>
                    </w:p>
                  </w:txbxContent>
                </v:textbox>
              </v:shape>
            </w:pict>
          </mc:Fallback>
        </mc:AlternateContent>
      </w:r>
      <w:r w:rsidR="00DA0D35" w:rsidRPr="00FB67F5">
        <w:rPr>
          <w:rFonts w:asciiTheme="minorEastAsia" w:hAnsiTheme="minorEastAsia" w:hint="eastAsia"/>
          <w:bCs/>
          <w:sz w:val="22"/>
        </w:rPr>
        <w:t>（地独）</w:t>
      </w:r>
      <w:r w:rsidR="009B2704" w:rsidRPr="00FB67F5">
        <w:rPr>
          <w:rFonts w:asciiTheme="minorEastAsia" w:hAnsiTheme="minorEastAsia" w:hint="eastAsia"/>
          <w:sz w:val="22"/>
        </w:rPr>
        <w:t>大</w:t>
      </w:r>
      <w:r w:rsidR="009B2704" w:rsidRPr="00B15094">
        <w:rPr>
          <w:rFonts w:asciiTheme="minorEastAsia" w:hAnsiTheme="minorEastAsia" w:hint="eastAsia"/>
          <w:color w:val="000000" w:themeColor="text1"/>
          <w:sz w:val="22"/>
        </w:rPr>
        <w:t>阪府立環境農林水産総合研究所が毎年11月から３月に実施している調査結果によると、</w:t>
      </w:r>
      <w:r w:rsidR="0068238F" w:rsidRPr="00B15094">
        <w:rPr>
          <w:rFonts w:asciiTheme="minorEastAsia" w:hAnsiTheme="minorEastAsia" w:hint="eastAsia"/>
          <w:color w:val="000000" w:themeColor="text1"/>
          <w:sz w:val="22"/>
        </w:rPr>
        <w:t>大阪府内でノリ養殖が行われている尾崎及び西鳥取における</w:t>
      </w:r>
      <w:r w:rsidR="0068238F" w:rsidRPr="00B15094">
        <w:rPr>
          <w:rFonts w:asciiTheme="minorEastAsia" w:hAnsiTheme="minorEastAsia"/>
          <w:color w:val="000000" w:themeColor="text1"/>
          <w:sz w:val="22"/>
        </w:rPr>
        <w:t>DIN・DIP濃度は</w:t>
      </w:r>
      <w:r w:rsidR="00D37735" w:rsidRPr="00B15094">
        <w:rPr>
          <w:rFonts w:asciiTheme="minorEastAsia" w:hAnsiTheme="minorEastAsia" w:hint="eastAsia"/>
          <w:color w:val="000000" w:themeColor="text1"/>
          <w:sz w:val="22"/>
        </w:rPr>
        <w:t>図</w:t>
      </w:r>
      <w:r w:rsidR="00DB5EF5" w:rsidRPr="00DB5EF5">
        <w:rPr>
          <w:rFonts w:asciiTheme="minorEastAsia" w:hAnsiTheme="minorEastAsia" w:hint="eastAsia"/>
          <w:color w:val="000000" w:themeColor="text1"/>
          <w:sz w:val="22"/>
        </w:rPr>
        <w:t>Ⅱ-</w:t>
      </w:r>
      <w:r w:rsidR="00D37735" w:rsidRPr="00B15094">
        <w:rPr>
          <w:rFonts w:asciiTheme="minorEastAsia" w:hAnsiTheme="minorEastAsia" w:hint="eastAsia"/>
          <w:color w:val="000000" w:themeColor="text1"/>
          <w:sz w:val="22"/>
        </w:rPr>
        <w:t>２</w:t>
      </w:r>
      <w:r w:rsidR="00DB5EF5" w:rsidRPr="00DB5EF5">
        <w:rPr>
          <w:rFonts w:asciiTheme="minorEastAsia" w:hAnsiTheme="minorEastAsia" w:hint="eastAsia"/>
          <w:color w:val="000000" w:themeColor="text1"/>
          <w:sz w:val="22"/>
        </w:rPr>
        <w:t>-</w:t>
      </w:r>
      <w:r w:rsidR="00D37735" w:rsidRPr="00B15094">
        <w:rPr>
          <w:rFonts w:asciiTheme="minorEastAsia" w:hAnsiTheme="minorEastAsia" w:hint="eastAsia"/>
          <w:color w:val="000000" w:themeColor="text1"/>
          <w:sz w:val="22"/>
        </w:rPr>
        <w:t>８</w:t>
      </w:r>
      <w:r w:rsidR="00E950AF" w:rsidRPr="00B15094">
        <w:rPr>
          <w:rFonts w:asciiTheme="minorEastAsia" w:hAnsiTheme="minorEastAsia" w:hint="eastAsia"/>
          <w:color w:val="000000" w:themeColor="text1"/>
          <w:sz w:val="22"/>
        </w:rPr>
        <w:t>のとおりであり、</w:t>
      </w:r>
      <w:r w:rsidR="00650711" w:rsidRPr="00B15094">
        <w:rPr>
          <w:rFonts w:asciiTheme="minorEastAsia" w:hAnsiTheme="minorEastAsia" w:hint="eastAsia"/>
          <w:color w:val="000000" w:themeColor="text1"/>
          <w:sz w:val="22"/>
        </w:rPr>
        <w:t>月による</w:t>
      </w:r>
      <w:r w:rsidR="0068238F" w:rsidRPr="00B15094">
        <w:rPr>
          <w:rFonts w:asciiTheme="minorEastAsia" w:hAnsiTheme="minorEastAsia" w:hint="eastAsia"/>
          <w:color w:val="000000" w:themeColor="text1"/>
          <w:sz w:val="22"/>
        </w:rPr>
        <w:t>変動が大き</w:t>
      </w:r>
      <w:r w:rsidR="00650711" w:rsidRPr="00B15094">
        <w:rPr>
          <w:rFonts w:asciiTheme="minorEastAsia" w:hAnsiTheme="minorEastAsia" w:hint="eastAsia"/>
          <w:color w:val="000000" w:themeColor="text1"/>
          <w:sz w:val="22"/>
        </w:rPr>
        <w:t>い</w:t>
      </w:r>
      <w:r w:rsidR="0068238F" w:rsidRPr="00B15094">
        <w:rPr>
          <w:rFonts w:asciiTheme="minorEastAsia" w:hAnsiTheme="minorEastAsia" w:hint="eastAsia"/>
          <w:color w:val="000000" w:themeColor="text1"/>
          <w:sz w:val="22"/>
        </w:rPr>
        <w:t>。</w:t>
      </w:r>
      <w:r w:rsidR="00650711" w:rsidRPr="00B15094">
        <w:rPr>
          <w:rFonts w:asciiTheme="minorEastAsia" w:hAnsiTheme="minorEastAsia" w:hint="eastAsia"/>
          <w:color w:val="000000" w:themeColor="text1"/>
          <w:sz w:val="22"/>
        </w:rPr>
        <w:t>なお、水産用水基準では、ノリ養殖に最低限必要な栄養塩濃度は無機態窒素で0.07～0.1</w:t>
      </w:r>
      <w:r w:rsidR="00650711" w:rsidRPr="00B15094">
        <w:rPr>
          <w:rFonts w:asciiTheme="minorEastAsia" w:hAnsiTheme="minorEastAsia"/>
          <w:color w:val="000000" w:themeColor="text1"/>
          <w:sz w:val="22"/>
        </w:rPr>
        <w:t>mg/L</w:t>
      </w:r>
      <w:r w:rsidR="00650711" w:rsidRPr="00B15094">
        <w:rPr>
          <w:rFonts w:asciiTheme="minorEastAsia" w:hAnsiTheme="minorEastAsia" w:hint="eastAsia"/>
          <w:color w:val="000000" w:themeColor="text1"/>
          <w:sz w:val="22"/>
        </w:rPr>
        <w:t>(約５～７μ</w:t>
      </w:r>
      <w:r w:rsidR="00650711" w:rsidRPr="00B15094">
        <w:rPr>
          <w:rFonts w:asciiTheme="minorEastAsia" w:hAnsiTheme="minorEastAsia"/>
          <w:color w:val="000000" w:themeColor="text1"/>
          <w:sz w:val="22"/>
        </w:rPr>
        <w:t>mol/L</w:t>
      </w:r>
      <w:r w:rsidR="00650711" w:rsidRPr="00B15094">
        <w:rPr>
          <w:rFonts w:asciiTheme="minorEastAsia" w:hAnsiTheme="minorEastAsia" w:hint="eastAsia"/>
          <w:color w:val="000000" w:themeColor="text1"/>
          <w:sz w:val="22"/>
        </w:rPr>
        <w:t>)、無機態リン0.007～0.014</w:t>
      </w:r>
      <w:r w:rsidR="00650711" w:rsidRPr="00B15094">
        <w:rPr>
          <w:rFonts w:asciiTheme="minorEastAsia" w:hAnsiTheme="minorEastAsia"/>
          <w:color w:val="000000" w:themeColor="text1"/>
          <w:sz w:val="22"/>
        </w:rPr>
        <w:t>mg/L</w:t>
      </w:r>
      <w:r w:rsidR="00650711" w:rsidRPr="00B15094">
        <w:rPr>
          <w:rFonts w:asciiTheme="minorEastAsia" w:hAnsiTheme="minorEastAsia" w:hint="eastAsia"/>
          <w:color w:val="000000" w:themeColor="text1"/>
          <w:sz w:val="22"/>
        </w:rPr>
        <w:t>（約0.23～0.45μ</w:t>
      </w:r>
      <w:r w:rsidR="00650711" w:rsidRPr="00B15094">
        <w:rPr>
          <w:rFonts w:asciiTheme="minorEastAsia" w:hAnsiTheme="minorEastAsia"/>
          <w:color w:val="000000" w:themeColor="text1"/>
          <w:sz w:val="22"/>
        </w:rPr>
        <w:t>mol/L</w:t>
      </w:r>
      <w:r w:rsidR="00650711" w:rsidRPr="00B15094">
        <w:rPr>
          <w:rFonts w:asciiTheme="minorEastAsia" w:hAnsiTheme="minorEastAsia" w:hint="eastAsia"/>
          <w:color w:val="000000" w:themeColor="text1"/>
          <w:sz w:val="22"/>
        </w:rPr>
        <w:t>）とされている。</w:t>
      </w:r>
    </w:p>
    <w:p w14:paraId="500B4EE4" w14:textId="77777777" w:rsidR="00E84DA4" w:rsidRPr="00B15094" w:rsidRDefault="00650711" w:rsidP="00E8758C">
      <w:pPr>
        <w:suppressLineNumbers/>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t xml:space="preserve"> </w:t>
      </w:r>
    </w:p>
    <w:p w14:paraId="5CDE68C1" w14:textId="77777777" w:rsidR="00E84DA4" w:rsidRPr="00B15094" w:rsidRDefault="00E84DA4" w:rsidP="00E8758C">
      <w:pPr>
        <w:suppressLineNumbers/>
        <w:rPr>
          <w:rFonts w:ascii="ＭＳ ゴシック" w:eastAsia="ＭＳ ゴシック" w:hAnsi="ＭＳ ゴシック"/>
          <w:color w:val="000000" w:themeColor="text1"/>
          <w:sz w:val="22"/>
        </w:rPr>
      </w:pPr>
    </w:p>
    <w:p w14:paraId="5B658B7A" w14:textId="77777777" w:rsidR="008F66FD" w:rsidRPr="00B15094" w:rsidRDefault="00E84DA4" w:rsidP="00E8758C">
      <w:pPr>
        <w:suppressLineNumbers/>
        <w:rPr>
          <w:rFonts w:ascii="ＭＳ ゴシック" w:eastAsia="ＭＳ ゴシック" w:hAnsi="ＭＳ ゴシック"/>
          <w:color w:val="000000" w:themeColor="text1"/>
          <w:sz w:val="22"/>
        </w:rPr>
      </w:pPr>
      <w:r w:rsidRPr="00B15094">
        <w:rPr>
          <w:noProof/>
          <w:color w:val="000000" w:themeColor="text1"/>
        </w:rPr>
        <w:lastRenderedPageBreak/>
        <w:drawing>
          <wp:inline distT="0" distB="0" distL="0" distR="0" wp14:anchorId="27492E61" wp14:editId="3D84FB08">
            <wp:extent cx="5759450" cy="1742912"/>
            <wp:effectExtent l="0" t="0" r="0" b="0"/>
            <wp:docPr id="4131" name="図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9450" cy="1742912"/>
                    </a:xfrm>
                    <a:prstGeom prst="rect">
                      <a:avLst/>
                    </a:prstGeom>
                    <a:noFill/>
                    <a:ln>
                      <a:noFill/>
                    </a:ln>
                  </pic:spPr>
                </pic:pic>
              </a:graphicData>
            </a:graphic>
          </wp:inline>
        </w:drawing>
      </w:r>
    </w:p>
    <w:p w14:paraId="61A4BF94" w14:textId="718B48A5" w:rsidR="00353FDC" w:rsidRPr="00253EE5" w:rsidRDefault="00D37735" w:rsidP="00E8758C">
      <w:pPr>
        <w:suppressLineNumbers/>
        <w:jc w:val="center"/>
        <w:rPr>
          <w:rFonts w:ascii="ＭＳ Ｐゴシック" w:eastAsia="ＭＳ Ｐゴシック" w:hAnsi="ＭＳ Ｐゴシック"/>
          <w:color w:val="000000" w:themeColor="text1"/>
          <w:szCs w:val="21"/>
        </w:rPr>
      </w:pPr>
      <w:r w:rsidRPr="00253EE5">
        <w:rPr>
          <w:rFonts w:ascii="ＭＳ Ｐゴシック" w:eastAsia="ＭＳ Ｐゴシック" w:hAnsi="ＭＳ Ｐゴシック" w:hint="eastAsia"/>
          <w:color w:val="000000" w:themeColor="text1"/>
          <w:szCs w:val="21"/>
        </w:rPr>
        <w:t>図</w:t>
      </w:r>
      <w:r w:rsidR="00DB5EF5" w:rsidRPr="00253EE5">
        <w:rPr>
          <w:rFonts w:ascii="ＭＳ Ｐゴシック" w:eastAsia="ＭＳ Ｐゴシック" w:hAnsi="ＭＳ Ｐゴシック" w:hint="eastAsia"/>
          <w:color w:val="000000" w:themeColor="text1"/>
          <w:szCs w:val="21"/>
        </w:rPr>
        <w:t>Ⅱ</w:t>
      </w:r>
      <w:r w:rsidR="00DB5EF5" w:rsidRPr="00253EE5">
        <w:rPr>
          <w:rFonts w:ascii="ＭＳ Ｐゴシック" w:eastAsia="ＭＳ Ｐゴシック" w:hAnsi="ＭＳ Ｐゴシック"/>
          <w:color w:val="000000" w:themeColor="text1"/>
          <w:szCs w:val="21"/>
        </w:rPr>
        <w:t>-</w:t>
      </w:r>
      <w:r w:rsidRPr="00253EE5">
        <w:rPr>
          <w:rFonts w:ascii="ＭＳ Ｐゴシック" w:eastAsia="ＭＳ Ｐゴシック" w:hAnsi="ＭＳ Ｐゴシック" w:hint="eastAsia"/>
          <w:color w:val="000000" w:themeColor="text1"/>
          <w:szCs w:val="21"/>
        </w:rPr>
        <w:t>２</w:t>
      </w:r>
      <w:r w:rsidR="0068238F" w:rsidRPr="00253EE5">
        <w:rPr>
          <w:rFonts w:ascii="ＭＳ Ｐゴシック" w:eastAsia="ＭＳ Ｐゴシック" w:hAnsi="ＭＳ Ｐゴシック" w:hint="eastAsia"/>
          <w:color w:val="000000" w:themeColor="text1"/>
          <w:szCs w:val="21"/>
        </w:rPr>
        <w:t>-</w:t>
      </w:r>
      <w:r w:rsidRPr="00253EE5">
        <w:rPr>
          <w:rFonts w:ascii="ＭＳ Ｐゴシック" w:eastAsia="ＭＳ Ｐゴシック" w:hAnsi="ＭＳ Ｐゴシック" w:hint="eastAsia"/>
          <w:color w:val="000000" w:themeColor="text1"/>
          <w:szCs w:val="21"/>
        </w:rPr>
        <w:t>８</w:t>
      </w:r>
      <w:r w:rsidR="0068238F" w:rsidRPr="00253EE5">
        <w:rPr>
          <w:rFonts w:ascii="ＭＳ Ｐゴシック" w:eastAsia="ＭＳ Ｐゴシック" w:hAnsi="ＭＳ Ｐゴシック" w:hint="eastAsia"/>
          <w:color w:val="000000" w:themeColor="text1"/>
          <w:szCs w:val="21"/>
        </w:rPr>
        <w:t xml:space="preserve">　ノリ養殖場周辺のDIN・DIP濃度</w:t>
      </w:r>
    </w:p>
    <w:p w14:paraId="08567F10" w14:textId="77777777" w:rsidR="00454F14" w:rsidRPr="00B15094" w:rsidRDefault="00454F14" w:rsidP="00E8758C">
      <w:pPr>
        <w:suppressLineNumbers/>
        <w:jc w:val="center"/>
        <w:rPr>
          <w:rFonts w:asciiTheme="minorEastAsia" w:hAnsiTheme="minorEastAsia"/>
          <w:color w:val="000000" w:themeColor="text1"/>
          <w:sz w:val="22"/>
        </w:rPr>
      </w:pPr>
    </w:p>
    <w:p w14:paraId="79554AAC" w14:textId="139FF6BF" w:rsidR="00A213CC" w:rsidRPr="00665A18" w:rsidRDefault="00353FDC" w:rsidP="007B64FA">
      <w:pPr>
        <w:widowControl/>
        <w:rPr>
          <w:rFonts w:ascii="ＭＳ Ｐゴシック" w:eastAsia="ＭＳ Ｐゴシック" w:hAnsi="ＭＳ Ｐゴシック"/>
          <w:b/>
          <w:color w:val="000000" w:themeColor="text1"/>
          <w:sz w:val="22"/>
        </w:rPr>
      </w:pPr>
      <w:r w:rsidRPr="00665A18">
        <w:rPr>
          <w:rFonts w:ascii="ＭＳ Ｐゴシック" w:eastAsia="ＭＳ Ｐゴシック" w:hAnsi="ＭＳ Ｐゴシック" w:hint="eastAsia"/>
          <w:b/>
          <w:color w:val="000000" w:themeColor="text1"/>
          <w:sz w:val="22"/>
        </w:rPr>
        <w:t>③</w:t>
      </w:r>
      <w:r w:rsidR="00A213CC" w:rsidRPr="00665A18">
        <w:rPr>
          <w:rFonts w:ascii="ＭＳ Ｐゴシック" w:eastAsia="ＭＳ Ｐゴシック" w:hAnsi="ＭＳ Ｐゴシック" w:hint="eastAsia"/>
          <w:b/>
          <w:color w:val="000000" w:themeColor="text1"/>
          <w:sz w:val="22"/>
        </w:rPr>
        <w:t>湾南部における赤潮</w:t>
      </w:r>
      <w:r w:rsidR="00733C65" w:rsidRPr="00665A18">
        <w:rPr>
          <w:rFonts w:ascii="ＭＳ Ｐゴシック" w:eastAsia="ＭＳ Ｐゴシック" w:hAnsi="ＭＳ Ｐゴシック" w:hint="eastAsia"/>
          <w:b/>
          <w:color w:val="000000" w:themeColor="text1"/>
          <w:sz w:val="22"/>
        </w:rPr>
        <w:t>の発生状況</w:t>
      </w:r>
      <w:r w:rsidR="00A213CC" w:rsidRPr="00665A18">
        <w:rPr>
          <w:rFonts w:ascii="ＭＳ Ｐゴシック" w:eastAsia="ＭＳ Ｐゴシック" w:hAnsi="ＭＳ Ｐゴシック" w:hint="eastAsia"/>
          <w:b/>
          <w:color w:val="000000" w:themeColor="text1"/>
          <w:sz w:val="22"/>
        </w:rPr>
        <w:t>について</w:t>
      </w:r>
    </w:p>
    <w:p w14:paraId="2948F022" w14:textId="13E22633" w:rsidR="00FA5159" w:rsidRPr="00733C65" w:rsidRDefault="00FA5159" w:rsidP="004B6181">
      <w:pPr>
        <w:widowControl/>
        <w:spacing w:line="300" w:lineRule="exact"/>
        <w:ind w:leftChars="100" w:left="210" w:firstLineChars="100" w:firstLine="220"/>
        <w:rPr>
          <w:rFonts w:asciiTheme="minorEastAsia" w:hAnsiTheme="minorEastAsia"/>
          <w:color w:val="000000" w:themeColor="text1"/>
          <w:sz w:val="22"/>
        </w:rPr>
      </w:pPr>
      <w:r w:rsidRPr="00B15094">
        <w:rPr>
          <w:rFonts w:ascii="ＭＳ 明朝" w:eastAsia="ＭＳ 明朝" w:hAnsi="ＭＳ 明朝" w:hint="eastAsia"/>
          <w:color w:val="000000" w:themeColor="text1"/>
          <w:sz w:val="22"/>
        </w:rPr>
        <w:t>「瀬戸内海の赤潮」（平成30年、令和元年、令和２年）（水産庁　瀬戸内海漁業調整事務所）（表</w:t>
      </w:r>
      <w:r w:rsidR="00DB5EF5" w:rsidRPr="00DB5EF5">
        <w:rPr>
          <w:rFonts w:ascii="ＭＳ 明朝" w:eastAsia="ＭＳ 明朝" w:hAnsi="ＭＳ 明朝" w:hint="eastAsia"/>
          <w:color w:val="000000" w:themeColor="text1"/>
          <w:sz w:val="22"/>
        </w:rPr>
        <w:t>Ⅱ-</w:t>
      </w:r>
      <w:r w:rsidRPr="00B15094">
        <w:rPr>
          <w:rFonts w:ascii="ＭＳ 明朝" w:eastAsia="ＭＳ 明朝" w:hAnsi="ＭＳ 明朝" w:hint="eastAsia"/>
          <w:color w:val="000000" w:themeColor="text1"/>
          <w:sz w:val="22"/>
        </w:rPr>
        <w:t>２</w:t>
      </w:r>
      <w:r w:rsidR="00733C65" w:rsidRPr="00DB5EF5">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２）によ</w:t>
      </w:r>
      <w:r w:rsidRPr="00FB67F5">
        <w:rPr>
          <w:rFonts w:ascii="ＭＳ 明朝" w:eastAsia="ＭＳ 明朝" w:hAnsi="ＭＳ 明朝" w:hint="eastAsia"/>
          <w:sz w:val="22"/>
        </w:rPr>
        <w:t>ると、</w:t>
      </w:r>
      <w:r w:rsidR="00665A18" w:rsidRPr="00FB67F5">
        <w:rPr>
          <w:rFonts w:ascii="ＭＳ 明朝" w:eastAsia="ＭＳ 明朝" w:hAnsi="ＭＳ 明朝" w:hint="eastAsia"/>
          <w:sz w:val="22"/>
        </w:rPr>
        <w:t>平成</w:t>
      </w:r>
      <w:r w:rsidR="00A213CC" w:rsidRPr="00FB67F5">
        <w:rPr>
          <w:rFonts w:asciiTheme="minorEastAsia" w:hAnsiTheme="minorEastAsia"/>
          <w:sz w:val="22"/>
        </w:rPr>
        <w:t>30</w:t>
      </w:r>
      <w:r w:rsidR="00665A18" w:rsidRPr="00FB67F5">
        <w:rPr>
          <w:rFonts w:asciiTheme="minorEastAsia" w:hAnsiTheme="minorEastAsia" w:hint="eastAsia"/>
          <w:sz w:val="22"/>
        </w:rPr>
        <w:t>年（2</w:t>
      </w:r>
      <w:r w:rsidR="00665A18" w:rsidRPr="00FB67F5">
        <w:rPr>
          <w:rFonts w:asciiTheme="minorEastAsia" w:hAnsiTheme="minorEastAsia"/>
          <w:sz w:val="22"/>
        </w:rPr>
        <w:t>018</w:t>
      </w:r>
      <w:r w:rsidR="00665A18" w:rsidRPr="00FB67F5">
        <w:rPr>
          <w:rFonts w:asciiTheme="minorEastAsia" w:hAnsiTheme="minorEastAsia" w:hint="eastAsia"/>
          <w:sz w:val="22"/>
        </w:rPr>
        <w:t>年）から令和２年（2</w:t>
      </w:r>
      <w:r w:rsidR="00665A18" w:rsidRPr="00FB67F5">
        <w:rPr>
          <w:rFonts w:asciiTheme="minorEastAsia" w:hAnsiTheme="minorEastAsia"/>
          <w:sz w:val="22"/>
        </w:rPr>
        <w:t>020</w:t>
      </w:r>
      <w:r w:rsidR="00665A18" w:rsidRPr="00FB67F5">
        <w:rPr>
          <w:rFonts w:asciiTheme="minorEastAsia" w:hAnsiTheme="minorEastAsia" w:hint="eastAsia"/>
          <w:sz w:val="22"/>
        </w:rPr>
        <w:t>年）</w:t>
      </w:r>
      <w:r w:rsidR="00A213CC" w:rsidRPr="00FB67F5">
        <w:rPr>
          <w:rFonts w:asciiTheme="minorEastAsia" w:hAnsiTheme="minorEastAsia" w:hint="eastAsia"/>
          <w:sz w:val="22"/>
        </w:rPr>
        <w:t>に湾</w:t>
      </w:r>
      <w:r w:rsidR="00A213CC" w:rsidRPr="00B15094">
        <w:rPr>
          <w:rFonts w:asciiTheme="minorEastAsia" w:hAnsiTheme="minorEastAsia" w:hint="eastAsia"/>
          <w:color w:val="000000" w:themeColor="text1"/>
          <w:sz w:val="22"/>
        </w:rPr>
        <w:t>南部においても赤潮が発生し</w:t>
      </w:r>
      <w:r w:rsidR="00733C65">
        <w:rPr>
          <w:rFonts w:asciiTheme="minorEastAsia" w:hAnsiTheme="minorEastAsia" w:hint="eastAsia"/>
          <w:color w:val="000000" w:themeColor="text1"/>
          <w:sz w:val="22"/>
        </w:rPr>
        <w:t>、一部で</w:t>
      </w:r>
      <w:r w:rsidR="00A213CC" w:rsidRPr="00B15094">
        <w:rPr>
          <w:rFonts w:asciiTheme="minorEastAsia" w:hAnsiTheme="minorEastAsia" w:hint="eastAsia"/>
          <w:color w:val="000000" w:themeColor="text1"/>
          <w:sz w:val="22"/>
        </w:rPr>
        <w:t>漁業被害が発生している。</w:t>
      </w:r>
    </w:p>
    <w:p w14:paraId="6E311FB7" w14:textId="5874165A" w:rsidR="00D37735" w:rsidRPr="00733C65" w:rsidRDefault="00D37735" w:rsidP="00733C65">
      <w:pPr>
        <w:widowControl/>
        <w:suppressLineNumbers/>
        <w:ind w:firstLineChars="100" w:firstLine="210"/>
        <w:jc w:val="center"/>
        <w:rPr>
          <w:rFonts w:asciiTheme="majorEastAsia" w:eastAsiaTheme="majorEastAsia" w:hAnsiTheme="majorEastAsia"/>
          <w:color w:val="000000" w:themeColor="text1"/>
          <w:szCs w:val="21"/>
        </w:rPr>
      </w:pPr>
      <w:r w:rsidRPr="00733C65">
        <w:rPr>
          <w:rFonts w:asciiTheme="majorEastAsia" w:eastAsiaTheme="majorEastAsia" w:hAnsiTheme="majorEastAsia" w:hint="eastAsia"/>
          <w:color w:val="000000" w:themeColor="text1"/>
          <w:szCs w:val="21"/>
        </w:rPr>
        <w:t>表</w:t>
      </w:r>
      <w:r w:rsidR="00DB5EF5" w:rsidRPr="00733C65">
        <w:rPr>
          <w:rFonts w:asciiTheme="majorEastAsia" w:eastAsiaTheme="majorEastAsia" w:hAnsiTheme="majorEastAsia" w:hint="eastAsia"/>
          <w:color w:val="000000" w:themeColor="text1"/>
          <w:szCs w:val="21"/>
        </w:rPr>
        <w:t>Ⅱ-</w:t>
      </w:r>
      <w:r w:rsidRPr="00733C65">
        <w:rPr>
          <w:rFonts w:asciiTheme="majorEastAsia" w:eastAsiaTheme="majorEastAsia" w:hAnsiTheme="majorEastAsia" w:hint="eastAsia"/>
          <w:color w:val="000000" w:themeColor="text1"/>
          <w:szCs w:val="21"/>
        </w:rPr>
        <w:t>２</w:t>
      </w:r>
      <w:r w:rsidR="00733C65" w:rsidRPr="00733C65">
        <w:rPr>
          <w:rFonts w:asciiTheme="majorEastAsia" w:eastAsiaTheme="majorEastAsia" w:hAnsiTheme="majorEastAsia" w:hint="eastAsia"/>
          <w:color w:val="000000" w:themeColor="text1"/>
          <w:szCs w:val="21"/>
        </w:rPr>
        <w:t>-</w:t>
      </w:r>
      <w:r w:rsidRPr="00733C65">
        <w:rPr>
          <w:rFonts w:asciiTheme="majorEastAsia" w:eastAsiaTheme="majorEastAsia" w:hAnsiTheme="majorEastAsia" w:hint="eastAsia"/>
          <w:color w:val="000000" w:themeColor="text1"/>
          <w:szCs w:val="21"/>
        </w:rPr>
        <w:t>２　湾南部における赤潮</w:t>
      </w:r>
      <w:r w:rsidR="00733C65" w:rsidRPr="00733C65">
        <w:rPr>
          <w:rFonts w:asciiTheme="majorEastAsia" w:eastAsiaTheme="majorEastAsia" w:hAnsiTheme="majorEastAsia" w:hint="eastAsia"/>
          <w:color w:val="000000" w:themeColor="text1"/>
          <w:szCs w:val="21"/>
        </w:rPr>
        <w:t>の発生状況</w:t>
      </w:r>
      <w:r w:rsidRPr="00733C65">
        <w:rPr>
          <w:rFonts w:asciiTheme="majorEastAsia" w:eastAsiaTheme="majorEastAsia" w:hAnsiTheme="majorEastAsia" w:hint="eastAsia"/>
          <w:color w:val="000000" w:themeColor="text1"/>
          <w:szCs w:val="21"/>
        </w:rPr>
        <w:t>について</w:t>
      </w:r>
      <w:r w:rsidR="00733C65" w:rsidRPr="00733C65">
        <w:rPr>
          <w:rFonts w:asciiTheme="majorEastAsia" w:eastAsiaTheme="majorEastAsia" w:hAnsiTheme="majorEastAsia" w:hint="eastAsia"/>
          <w:color w:val="000000" w:themeColor="text1"/>
          <w:szCs w:val="21"/>
        </w:rPr>
        <w:t>（H30～R2）</w:t>
      </w:r>
    </w:p>
    <w:p w14:paraId="6D9AA7BD" w14:textId="7FF685EE" w:rsidR="00A213CC" w:rsidRPr="00B15094" w:rsidRDefault="00733C65" w:rsidP="00733C65">
      <w:pPr>
        <w:widowControl/>
        <w:suppressLineNumbers/>
        <w:rPr>
          <w:rFonts w:asciiTheme="minorEastAsia" w:hAnsiTheme="minorEastAsia"/>
          <w:color w:val="000000" w:themeColor="text1"/>
          <w:sz w:val="22"/>
        </w:rPr>
      </w:pPr>
      <w:r w:rsidRPr="00733C65">
        <w:rPr>
          <w:noProof/>
        </w:rPr>
        <w:drawing>
          <wp:inline distT="0" distB="0" distL="0" distR="0" wp14:anchorId="4989BDD0" wp14:editId="195F6340">
            <wp:extent cx="5759450" cy="5405929"/>
            <wp:effectExtent l="0" t="0" r="0" b="4445"/>
            <wp:docPr id="1070" name="図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59450" cy="5405929"/>
                    </a:xfrm>
                    <a:prstGeom prst="rect">
                      <a:avLst/>
                    </a:prstGeom>
                    <a:noFill/>
                    <a:ln>
                      <a:noFill/>
                    </a:ln>
                  </pic:spPr>
                </pic:pic>
              </a:graphicData>
            </a:graphic>
          </wp:inline>
        </w:drawing>
      </w:r>
    </w:p>
    <w:p w14:paraId="7D34C341" w14:textId="69AACE30" w:rsidR="00565F25" w:rsidRPr="00733C65" w:rsidRDefault="00733C65" w:rsidP="00733C65">
      <w:pPr>
        <w:widowControl/>
        <w:suppressLineNumbers/>
        <w:rPr>
          <w:rFonts w:asciiTheme="minorEastAsia" w:hAnsiTheme="minorEastAsia"/>
          <w:color w:val="000000" w:themeColor="text1"/>
          <w:sz w:val="16"/>
          <w:szCs w:val="16"/>
        </w:rPr>
      </w:pPr>
      <w:r>
        <w:rPr>
          <w:rFonts w:asciiTheme="minorEastAsia" w:hAnsiTheme="minorEastAsia" w:hint="eastAsia"/>
          <w:color w:val="000000" w:themeColor="text1"/>
          <w:sz w:val="16"/>
          <w:szCs w:val="16"/>
        </w:rPr>
        <w:t xml:space="preserve">　　　</w:t>
      </w:r>
      <w:r w:rsidR="00D37735" w:rsidRPr="00B15094">
        <w:rPr>
          <w:rFonts w:asciiTheme="minorEastAsia" w:hAnsiTheme="minorEastAsia" w:hint="eastAsia"/>
          <w:color w:val="000000" w:themeColor="text1"/>
          <w:sz w:val="16"/>
          <w:szCs w:val="16"/>
        </w:rPr>
        <w:t>（出典：瀬戸内海の赤潮（平成30年、令和元年、令和２年）（水産庁　瀬戸内海漁業調整事務所）</w:t>
      </w:r>
      <w:r>
        <w:rPr>
          <w:rFonts w:asciiTheme="minorEastAsia" w:hAnsiTheme="minorEastAsia" w:hint="eastAsia"/>
          <w:color w:val="000000" w:themeColor="text1"/>
          <w:sz w:val="16"/>
          <w:szCs w:val="16"/>
        </w:rPr>
        <w:t>を基に大阪府作成</w:t>
      </w:r>
      <w:r w:rsidR="00D37735" w:rsidRPr="00B15094">
        <w:rPr>
          <w:rFonts w:asciiTheme="minorEastAsia" w:hAnsiTheme="minorEastAsia" w:hint="eastAsia"/>
          <w:color w:val="000000" w:themeColor="text1"/>
          <w:sz w:val="16"/>
          <w:szCs w:val="16"/>
        </w:rPr>
        <w:t>）</w:t>
      </w:r>
      <w:r>
        <w:rPr>
          <w:rFonts w:asciiTheme="minorEastAsia" w:hAnsiTheme="minorEastAsia"/>
          <w:color w:val="000000" w:themeColor="text1"/>
          <w:sz w:val="16"/>
          <w:szCs w:val="16"/>
        </w:rPr>
        <w:br w:type="page"/>
      </w:r>
    </w:p>
    <w:p w14:paraId="36A6CD35" w14:textId="3EE700AE" w:rsidR="003E2380" w:rsidRDefault="003E2380" w:rsidP="00965B38">
      <w:pPr>
        <w:pStyle w:val="3"/>
      </w:pPr>
      <w:bookmarkStart w:id="36" w:name="_Toc102046146"/>
      <w:r>
        <w:rPr>
          <w:rFonts w:hint="eastAsia"/>
        </w:rPr>
        <w:lastRenderedPageBreak/>
        <w:t>２</w:t>
      </w:r>
      <w:r w:rsidRPr="00C04A77">
        <w:rPr>
          <w:rFonts w:hint="eastAsia"/>
        </w:rPr>
        <w:t>－</w:t>
      </w:r>
      <w:r>
        <w:rPr>
          <w:rFonts w:hint="eastAsia"/>
        </w:rPr>
        <w:t>３</w:t>
      </w:r>
      <w:r w:rsidRPr="00C04A77">
        <w:rPr>
          <w:rFonts w:hint="eastAsia"/>
        </w:rPr>
        <w:t xml:space="preserve">　今後取り組むべき施策のあり方について</w:t>
      </w:r>
      <w:bookmarkEnd w:id="36"/>
    </w:p>
    <w:p w14:paraId="374249F9" w14:textId="28D2B642" w:rsidR="003E2380" w:rsidRPr="00E753C7" w:rsidRDefault="003E2380" w:rsidP="003E2380">
      <w:pPr>
        <w:spacing w:line="340" w:lineRule="exact"/>
        <w:rPr>
          <w:rFonts w:asciiTheme="majorEastAsia" w:eastAsiaTheme="majorEastAsia" w:hAnsiTheme="majorEastAsia"/>
          <w:b/>
          <w:bCs/>
          <w:sz w:val="22"/>
        </w:rPr>
      </w:pPr>
      <w:r w:rsidRPr="00E753C7">
        <w:rPr>
          <w:rFonts w:asciiTheme="majorEastAsia" w:eastAsiaTheme="majorEastAsia" w:hAnsiTheme="majorEastAsia" w:hint="eastAsia"/>
          <w:b/>
          <w:bCs/>
          <w:sz w:val="22"/>
        </w:rPr>
        <w:t>２－３－１　今後の取組み</w:t>
      </w:r>
      <w:r>
        <w:rPr>
          <w:rFonts w:asciiTheme="majorEastAsia" w:eastAsiaTheme="majorEastAsia" w:hAnsiTheme="majorEastAsia" w:hint="eastAsia"/>
          <w:b/>
          <w:bCs/>
          <w:sz w:val="22"/>
        </w:rPr>
        <w:t>に</w:t>
      </w:r>
      <w:r w:rsidRPr="00E753C7">
        <w:rPr>
          <w:rFonts w:asciiTheme="majorEastAsia" w:eastAsiaTheme="majorEastAsia" w:hAnsiTheme="majorEastAsia" w:hint="eastAsia"/>
          <w:b/>
          <w:bCs/>
          <w:sz w:val="22"/>
        </w:rPr>
        <w:t>係る基本的な考え方について</w:t>
      </w:r>
    </w:p>
    <w:p w14:paraId="3894C73F" w14:textId="373F35AB" w:rsidR="003E2380" w:rsidRPr="00E753C7" w:rsidRDefault="003E2380" w:rsidP="00CF5DAF">
      <w:pPr>
        <w:spacing w:line="300" w:lineRule="exact"/>
        <w:ind w:firstLineChars="100" w:firstLine="220"/>
        <w:rPr>
          <w:rFonts w:ascii="ＭＳ 明朝" w:eastAsia="ＭＳ 明朝" w:hAnsi="ＭＳ 明朝"/>
          <w:sz w:val="22"/>
        </w:rPr>
      </w:pPr>
      <w:r w:rsidRPr="00E753C7">
        <w:rPr>
          <w:rFonts w:ascii="ＭＳ 明朝" w:eastAsia="ＭＳ 明朝" w:hAnsi="ＭＳ 明朝" w:hint="eastAsia"/>
          <w:sz w:val="22"/>
        </w:rPr>
        <w:t>管理対象とする海域の広さが異なると、水量の規模が異なり、取り組むべき施策も異なると考えられ、また、改正瀬戸内法に基づく栄養塩供給を可能とする制度の対象は、特定の海域（ノリ等の生物の生産性の確保等に支障が生じている狭いエリア）とされていることから、今後の取組みに係る基本的な考え方については、ノリ養殖場周辺等の特定の海域の管理のあり方と、湾南部全体の海域の管理のあり方を分けて考えることとし、以下のとおりである。</w:t>
      </w:r>
    </w:p>
    <w:p w14:paraId="3EAC9AAC" w14:textId="77777777" w:rsidR="003E2380" w:rsidRPr="00E753C7" w:rsidRDefault="003E2380" w:rsidP="003E2380">
      <w:pPr>
        <w:spacing w:line="340" w:lineRule="exact"/>
        <w:ind w:firstLineChars="100" w:firstLine="220"/>
        <w:rPr>
          <w:rFonts w:ascii="ＭＳ 明朝" w:eastAsia="ＭＳ 明朝" w:hAnsi="ＭＳ 明朝"/>
          <w:sz w:val="22"/>
          <w:bdr w:val="single" w:sz="4" w:space="0" w:color="auto"/>
        </w:rPr>
      </w:pPr>
      <w:r w:rsidRPr="00E753C7">
        <w:rPr>
          <w:rFonts w:ascii="ＭＳ 明朝" w:eastAsia="ＭＳ 明朝" w:hAnsi="ＭＳ 明朝" w:hint="eastAsia"/>
          <w:sz w:val="22"/>
          <w:bdr w:val="single" w:sz="4" w:space="0" w:color="auto"/>
        </w:rPr>
        <w:t>考え方１</w:t>
      </w:r>
    </w:p>
    <w:p w14:paraId="7EB689B4" w14:textId="44661DB5" w:rsidR="003E2380" w:rsidRPr="00E753C7" w:rsidRDefault="003E2380" w:rsidP="004B6181">
      <w:pPr>
        <w:widowControl/>
        <w:spacing w:line="-300" w:lineRule="auto"/>
        <w:ind w:left="220" w:hangingChars="100" w:hanging="220"/>
        <w:jc w:val="left"/>
        <w:rPr>
          <w:rFonts w:ascii="ＭＳ 明朝" w:eastAsia="ＭＳ 明朝" w:hAnsi="ＭＳ 明朝"/>
          <w:sz w:val="22"/>
          <w:u w:val="single"/>
        </w:rPr>
      </w:pPr>
      <w:r w:rsidRPr="00E753C7">
        <w:rPr>
          <w:rFonts w:ascii="ＭＳ 明朝" w:eastAsia="ＭＳ 明朝" w:hAnsi="ＭＳ 明朝" w:hint="eastAsia"/>
          <w:sz w:val="22"/>
        </w:rPr>
        <w:t xml:space="preserve">　</w:t>
      </w:r>
      <w:r w:rsidRPr="00E753C7">
        <w:rPr>
          <w:rFonts w:ascii="ＭＳ 明朝" w:eastAsia="ＭＳ 明朝" w:hAnsi="ＭＳ 明朝" w:hint="eastAsia"/>
          <w:sz w:val="22"/>
          <w:u w:val="single"/>
        </w:rPr>
        <w:t>ノリ養殖場周辺等の特定の海域における管理のあり方については、栄養塩類供給措置の効果やコスト、周辺環境への影響等を踏まえて検討する。</w:t>
      </w:r>
    </w:p>
    <w:p w14:paraId="3BCDBAB2" w14:textId="77777777" w:rsidR="003E2380" w:rsidRPr="00E753C7" w:rsidRDefault="003E2380" w:rsidP="004B6181">
      <w:pPr>
        <w:widowControl/>
        <w:spacing w:line="-300" w:lineRule="auto"/>
        <w:ind w:left="1210" w:hangingChars="550" w:hanging="1210"/>
        <w:jc w:val="left"/>
        <w:rPr>
          <w:rFonts w:ascii="ＭＳ 明朝" w:eastAsia="ＭＳ 明朝" w:hAnsi="ＭＳ 明朝"/>
          <w:sz w:val="22"/>
        </w:rPr>
      </w:pPr>
      <w:r w:rsidRPr="00E753C7">
        <w:rPr>
          <w:rFonts w:ascii="ＭＳ 明朝" w:eastAsia="ＭＳ 明朝" w:hAnsi="ＭＳ 明朝" w:hint="eastAsia"/>
          <w:sz w:val="22"/>
        </w:rPr>
        <w:t xml:space="preserve">　（理由）・栄養塩類供給措置には多様な手法があり、それぞれの効果やコスト等を踏まえて検討する必要がある。</w:t>
      </w:r>
    </w:p>
    <w:p w14:paraId="5E8025B0" w14:textId="77777777" w:rsidR="003E2380" w:rsidRPr="00E753C7" w:rsidRDefault="003E2380" w:rsidP="004B6181">
      <w:pPr>
        <w:widowControl/>
        <w:spacing w:line="-300" w:lineRule="auto"/>
        <w:ind w:left="1210" w:hangingChars="550" w:hanging="1210"/>
        <w:jc w:val="left"/>
        <w:rPr>
          <w:rFonts w:ascii="ＭＳ 明朝" w:eastAsia="ＭＳ 明朝" w:hAnsi="ＭＳ 明朝"/>
          <w:sz w:val="22"/>
        </w:rPr>
      </w:pPr>
      <w:r w:rsidRPr="00E753C7">
        <w:rPr>
          <w:rFonts w:ascii="ＭＳ 明朝" w:eastAsia="ＭＳ 明朝" w:hAnsi="ＭＳ 明朝" w:hint="eastAsia"/>
          <w:sz w:val="22"/>
        </w:rPr>
        <w:t xml:space="preserve">　　　　 ・湾南部の沿岸海域において、３月に、赤潮による漁業被害が発生した事例があり、慎重に検討する必要がある。</w:t>
      </w:r>
    </w:p>
    <w:p w14:paraId="7532C7C5" w14:textId="77777777" w:rsidR="003E2380" w:rsidRPr="00E753C7" w:rsidRDefault="003E2380" w:rsidP="003E2380">
      <w:pPr>
        <w:widowControl/>
        <w:spacing w:line="340" w:lineRule="exact"/>
        <w:ind w:left="1210" w:hangingChars="550" w:hanging="1210"/>
        <w:jc w:val="left"/>
        <w:rPr>
          <w:rFonts w:ascii="ＭＳ 明朝" w:eastAsia="ＭＳ 明朝" w:hAnsi="ＭＳ 明朝"/>
          <w:sz w:val="22"/>
        </w:rPr>
      </w:pPr>
    </w:p>
    <w:p w14:paraId="3826D3EB" w14:textId="77777777" w:rsidR="003E2380" w:rsidRPr="00E753C7" w:rsidRDefault="003E2380" w:rsidP="003E2380">
      <w:pPr>
        <w:spacing w:line="340" w:lineRule="exact"/>
        <w:ind w:firstLineChars="100" w:firstLine="220"/>
        <w:rPr>
          <w:rFonts w:ascii="ＭＳ 明朝" w:eastAsia="ＭＳ 明朝" w:hAnsi="ＭＳ 明朝"/>
          <w:sz w:val="22"/>
          <w:bdr w:val="single" w:sz="4" w:space="0" w:color="auto"/>
        </w:rPr>
      </w:pPr>
      <w:r w:rsidRPr="00E753C7">
        <w:rPr>
          <w:rFonts w:ascii="ＭＳ 明朝" w:eastAsia="ＭＳ 明朝" w:hAnsi="ＭＳ 明朝" w:hint="eastAsia"/>
          <w:sz w:val="22"/>
          <w:bdr w:val="single" w:sz="4" w:space="0" w:color="auto"/>
        </w:rPr>
        <w:t>考え方２</w:t>
      </w:r>
    </w:p>
    <w:p w14:paraId="449CA1E2" w14:textId="77777777" w:rsidR="003E2380" w:rsidRPr="00E753C7" w:rsidRDefault="003E2380" w:rsidP="004B6181">
      <w:pPr>
        <w:widowControl/>
        <w:spacing w:line="-300" w:lineRule="auto"/>
        <w:ind w:leftChars="100" w:left="210"/>
        <w:jc w:val="left"/>
        <w:rPr>
          <w:rFonts w:ascii="ＭＳ 明朝" w:eastAsia="ＭＳ 明朝" w:hAnsi="ＭＳ 明朝"/>
          <w:sz w:val="22"/>
          <w:u w:val="single"/>
        </w:rPr>
      </w:pPr>
      <w:r w:rsidRPr="00E753C7">
        <w:rPr>
          <w:rFonts w:ascii="ＭＳ 明朝" w:eastAsia="ＭＳ 明朝" w:hAnsi="ＭＳ 明朝" w:hint="eastAsia"/>
          <w:sz w:val="22"/>
          <w:u w:val="single"/>
        </w:rPr>
        <w:t>湾南部全体における管理のあり方については、長期的な視点をもって、大阪湾全体の管理のあり方と一体的に検討する。</w:t>
      </w:r>
    </w:p>
    <w:p w14:paraId="47FB27D4" w14:textId="77777777" w:rsidR="003E2380" w:rsidRPr="00E753C7" w:rsidRDefault="003E2380" w:rsidP="004B6181">
      <w:pPr>
        <w:widowControl/>
        <w:spacing w:line="-300" w:lineRule="auto"/>
        <w:ind w:leftChars="100" w:left="1200" w:hangingChars="450" w:hanging="990"/>
        <w:jc w:val="left"/>
        <w:rPr>
          <w:rFonts w:ascii="ＭＳ 明朝" w:eastAsia="ＭＳ 明朝" w:hAnsi="ＭＳ 明朝"/>
          <w:sz w:val="22"/>
        </w:rPr>
      </w:pPr>
      <w:r w:rsidRPr="00E753C7">
        <w:rPr>
          <w:rFonts w:ascii="ＭＳ 明朝" w:eastAsia="ＭＳ 明朝" w:hAnsi="ＭＳ 明朝" w:hint="eastAsia"/>
          <w:sz w:val="22"/>
        </w:rPr>
        <w:t>（理由）・現時点では、湾南部の窒素・りんの平均的な濃度は、水産用水基準の「閉鎖性内湾では生物生産性の低い海域とされる基準」を上回っている。</w:t>
      </w:r>
    </w:p>
    <w:p w14:paraId="0933C9DC" w14:textId="77777777" w:rsidR="003E2380" w:rsidRPr="00E753C7" w:rsidRDefault="003E2380" w:rsidP="004B6181">
      <w:pPr>
        <w:widowControl/>
        <w:spacing w:line="-300" w:lineRule="auto"/>
        <w:ind w:left="1210" w:hangingChars="550" w:hanging="1210"/>
        <w:jc w:val="left"/>
        <w:rPr>
          <w:rFonts w:ascii="ＭＳ 明朝" w:eastAsia="ＭＳ 明朝" w:hAnsi="ＭＳ 明朝"/>
          <w:sz w:val="22"/>
        </w:rPr>
      </w:pPr>
      <w:r w:rsidRPr="00E753C7">
        <w:rPr>
          <w:rFonts w:ascii="ＭＳ 明朝" w:eastAsia="ＭＳ 明朝" w:hAnsi="ＭＳ 明朝" w:hint="eastAsia"/>
          <w:sz w:val="22"/>
        </w:rPr>
        <w:t xml:space="preserve">　　　　 ・湾南部全体の栄養塩濃度の管理を行うためには、大阪湾への栄養塩の流入が湾奥部に集中していることを踏まえて、大阪湾全体の栄養塩濃度の管理と一体的に検討する必要がある。</w:t>
      </w:r>
    </w:p>
    <w:p w14:paraId="22D3A83C" w14:textId="77777777" w:rsidR="003E2380" w:rsidRPr="00E753C7" w:rsidRDefault="003E2380" w:rsidP="004B6181">
      <w:pPr>
        <w:spacing w:line="-300" w:lineRule="auto"/>
        <w:rPr>
          <w:rFonts w:ascii="ＭＳ 明朝" w:eastAsia="ＭＳ 明朝" w:hAnsi="ＭＳ 明朝"/>
          <w:b/>
          <w:bCs/>
          <w:sz w:val="22"/>
        </w:rPr>
      </w:pPr>
    </w:p>
    <w:p w14:paraId="2CE9B8D3" w14:textId="77777777" w:rsidR="003E2380" w:rsidRPr="001065B4" w:rsidRDefault="003E2380" w:rsidP="003E2380">
      <w:pPr>
        <w:spacing w:line="340" w:lineRule="exact"/>
        <w:ind w:left="221" w:hangingChars="100" w:hanging="221"/>
        <w:rPr>
          <w:rFonts w:ascii="ＭＳ Ｐゴシック" w:eastAsia="ＭＳ Ｐゴシック" w:hAnsi="ＭＳ Ｐゴシック"/>
          <w:b/>
          <w:bCs/>
          <w:sz w:val="22"/>
        </w:rPr>
      </w:pPr>
      <w:r w:rsidRPr="001065B4">
        <w:rPr>
          <w:rFonts w:ascii="ＭＳ Ｐゴシック" w:eastAsia="ＭＳ Ｐゴシック" w:hAnsi="ＭＳ Ｐゴシック" w:hint="eastAsia"/>
          <w:b/>
          <w:bCs/>
          <w:sz w:val="22"/>
        </w:rPr>
        <w:t>２－３－２　取組みにあたって留意すべき事項</w:t>
      </w:r>
    </w:p>
    <w:p w14:paraId="1D6444E1" w14:textId="77777777" w:rsidR="003E2380" w:rsidRPr="00E753C7" w:rsidRDefault="003E2380" w:rsidP="004B6181">
      <w:pPr>
        <w:widowControl/>
        <w:spacing w:line="-300" w:lineRule="auto"/>
        <w:ind w:leftChars="100" w:left="430" w:hangingChars="100" w:hanging="220"/>
        <w:jc w:val="left"/>
        <w:rPr>
          <w:rFonts w:ascii="ＭＳ 明朝" w:eastAsia="ＭＳ 明朝" w:hAnsi="ＭＳ 明朝"/>
          <w:sz w:val="22"/>
        </w:rPr>
      </w:pPr>
      <w:r w:rsidRPr="00E753C7">
        <w:rPr>
          <w:rFonts w:ascii="ＭＳ 明朝" w:eastAsia="ＭＳ 明朝" w:hAnsi="ＭＳ 明朝" w:hint="eastAsia"/>
          <w:sz w:val="22"/>
        </w:rPr>
        <w:t>・ノリ養殖場等の特定の海域への栄養塩類供給の手法としては、漁業者による海域施肥や海底耕耘のほか、関係者との十分な調整や環境基準の達成状況等を踏まえた、施設管理者等の協力による下水処理施設の季節別管理運転、関係利水者の了解のもと治水・利水に支障のない範囲でのダムの放流やため池のかいぼりに伴う放水による底泥に含まれる栄養塩類の供給等、多様な取組事例が存在する。栄養塩類供給の実施に当たっては、このような事例も踏まえ、有効性や周辺環境への影響、コスト、実施可能性等を地域の実情に応じて検討する必要がある。</w:t>
      </w:r>
    </w:p>
    <w:p w14:paraId="2AB3377E" w14:textId="77777777" w:rsidR="003E2380" w:rsidRPr="00E753C7" w:rsidRDefault="003E2380" w:rsidP="004B6181">
      <w:pPr>
        <w:widowControl/>
        <w:spacing w:line="-300" w:lineRule="auto"/>
        <w:ind w:leftChars="100" w:left="430" w:hangingChars="100" w:hanging="220"/>
        <w:jc w:val="left"/>
        <w:rPr>
          <w:rFonts w:ascii="ＭＳ 明朝" w:eastAsia="ＭＳ 明朝" w:hAnsi="ＭＳ 明朝"/>
          <w:sz w:val="22"/>
        </w:rPr>
      </w:pPr>
      <w:r w:rsidRPr="00E753C7">
        <w:rPr>
          <w:rFonts w:ascii="ＭＳ 明朝" w:eastAsia="ＭＳ 明朝" w:hAnsi="ＭＳ 明朝" w:hint="eastAsia"/>
          <w:sz w:val="22"/>
        </w:rPr>
        <w:t>・環境省では、特定の海域への栄養塩類供給を可能とする制度に係るガイドラインの作成や栄養塩供給措置の実施に伴い予測される公共用水域の水質の変化の程度及び範囲を簡易に予測するツールの開発を予定している。</w:t>
      </w:r>
    </w:p>
    <w:p w14:paraId="3864A8C0" w14:textId="77777777" w:rsidR="003E2380" w:rsidRPr="00E753C7" w:rsidRDefault="003E2380" w:rsidP="004B6181">
      <w:pPr>
        <w:widowControl/>
        <w:spacing w:line="-300" w:lineRule="auto"/>
        <w:ind w:leftChars="100" w:left="430" w:hangingChars="100" w:hanging="220"/>
        <w:jc w:val="left"/>
        <w:rPr>
          <w:rFonts w:ascii="ＭＳ 明朝" w:eastAsia="ＭＳ 明朝" w:hAnsi="ＭＳ 明朝"/>
          <w:sz w:val="22"/>
        </w:rPr>
      </w:pPr>
      <w:r w:rsidRPr="00E753C7">
        <w:rPr>
          <w:rFonts w:ascii="ＭＳ 明朝" w:eastAsia="ＭＳ 明朝" w:hAnsi="ＭＳ 明朝" w:hint="eastAsia"/>
          <w:sz w:val="22"/>
        </w:rPr>
        <w:t>・湾南部全体の栄養塩濃度の管理の検討にあたっては、大阪湾への栄養塩の流入が湾奥部に集中していることを踏まえて、論点１に示している将来的な総量削減制度に係る課題等の整理・検討と一体的に検討する必要がある。</w:t>
      </w:r>
    </w:p>
    <w:p w14:paraId="08AAAEA3" w14:textId="77777777" w:rsidR="003E2380" w:rsidRPr="00E753C7" w:rsidRDefault="003E2380" w:rsidP="003E2380">
      <w:pPr>
        <w:widowControl/>
        <w:spacing w:line="320" w:lineRule="exact"/>
        <w:jc w:val="left"/>
        <w:rPr>
          <w:rFonts w:asciiTheme="minorEastAsia" w:hAnsiTheme="minorEastAsia"/>
        </w:rPr>
      </w:pPr>
    </w:p>
    <w:tbl>
      <w:tblPr>
        <w:tblStyle w:val="a3"/>
        <w:tblW w:w="0" w:type="auto"/>
        <w:tblInd w:w="210" w:type="dxa"/>
        <w:tblLook w:val="04A0" w:firstRow="1" w:lastRow="0" w:firstColumn="1" w:lastColumn="0" w:noHBand="0" w:noVBand="1"/>
      </w:tblPr>
      <w:tblGrid>
        <w:gridCol w:w="8850"/>
      </w:tblGrid>
      <w:tr w:rsidR="003E2380" w:rsidRPr="00E753C7" w14:paraId="0B9A9102" w14:textId="77777777" w:rsidTr="00535AAA">
        <w:tc>
          <w:tcPr>
            <w:tcW w:w="9060" w:type="dxa"/>
          </w:tcPr>
          <w:p w14:paraId="16FA5160" w14:textId="77777777" w:rsidR="003E2380" w:rsidRPr="00E753C7" w:rsidRDefault="003E2380" w:rsidP="00535AAA">
            <w:pPr>
              <w:tabs>
                <w:tab w:val="left" w:pos="2595"/>
              </w:tabs>
              <w:spacing w:line="300" w:lineRule="exact"/>
              <w:rPr>
                <w:rFonts w:asciiTheme="majorEastAsia" w:eastAsiaTheme="majorEastAsia" w:hAnsiTheme="majorEastAsia"/>
                <w:szCs w:val="21"/>
              </w:rPr>
            </w:pPr>
            <w:r w:rsidRPr="00E753C7">
              <w:rPr>
                <w:rFonts w:asciiTheme="majorEastAsia" w:eastAsiaTheme="majorEastAsia" w:hAnsiTheme="majorEastAsia" w:hint="eastAsia"/>
                <w:szCs w:val="21"/>
              </w:rPr>
              <w:t>【参考】瀬戸内海における今後の環境保全の方策の在り方について</w:t>
            </w:r>
          </w:p>
          <w:p w14:paraId="1C107F28" w14:textId="77A919CA" w:rsidR="003E2380" w:rsidRDefault="003E2380" w:rsidP="00535AAA">
            <w:pPr>
              <w:tabs>
                <w:tab w:val="left" w:pos="2595"/>
              </w:tabs>
              <w:spacing w:line="300" w:lineRule="exact"/>
              <w:ind w:firstLineChars="300" w:firstLine="630"/>
              <w:rPr>
                <w:rFonts w:asciiTheme="majorEastAsia" w:eastAsiaTheme="majorEastAsia" w:hAnsiTheme="majorEastAsia"/>
                <w:szCs w:val="21"/>
              </w:rPr>
            </w:pPr>
            <w:r w:rsidRPr="00E753C7">
              <w:rPr>
                <w:rFonts w:asciiTheme="majorEastAsia" w:eastAsiaTheme="majorEastAsia" w:hAnsiTheme="majorEastAsia" w:hint="eastAsia"/>
                <w:szCs w:val="21"/>
              </w:rPr>
              <w:t>（中央環境審議会 答申（令和２年３月）(抜粋)</w:t>
            </w:r>
            <w:r w:rsidRPr="00E753C7">
              <w:rPr>
                <w:rFonts w:asciiTheme="majorEastAsia" w:eastAsiaTheme="majorEastAsia" w:hAnsiTheme="majorEastAsia"/>
                <w:szCs w:val="21"/>
              </w:rPr>
              <w:t>）</w:t>
            </w:r>
          </w:p>
          <w:p w14:paraId="2D4F6407" w14:textId="438F2DA2" w:rsidR="000B108D" w:rsidRPr="000B108D" w:rsidRDefault="000B108D" w:rsidP="000B108D">
            <w:pPr>
              <w:tabs>
                <w:tab w:val="left" w:pos="2595"/>
              </w:tabs>
              <w:spacing w:line="300" w:lineRule="exact"/>
              <w:rPr>
                <w:rFonts w:asciiTheme="majorEastAsia" w:eastAsiaTheme="majorEastAsia" w:hAnsiTheme="majorEastAsia"/>
                <w:szCs w:val="21"/>
              </w:rPr>
            </w:pPr>
            <w:r w:rsidRPr="00E753C7">
              <w:rPr>
                <w:rFonts w:asciiTheme="minorEastAsia" w:hAnsiTheme="minorEastAsia" w:hint="eastAsia"/>
                <w:szCs w:val="21"/>
              </w:rPr>
              <w:t>P</w:t>
            </w:r>
            <w:r>
              <w:rPr>
                <w:rFonts w:asciiTheme="minorEastAsia" w:hAnsiTheme="minorEastAsia"/>
                <w:szCs w:val="21"/>
              </w:rPr>
              <w:t>.</w:t>
            </w:r>
            <w:r w:rsidRPr="00E753C7">
              <w:rPr>
                <w:rFonts w:asciiTheme="minorEastAsia" w:hAnsiTheme="minorEastAsia" w:hint="eastAsia"/>
                <w:szCs w:val="21"/>
              </w:rPr>
              <w:t>11</w:t>
            </w:r>
          </w:p>
          <w:p w14:paraId="3283F6A9" w14:textId="77777777" w:rsidR="003E2380" w:rsidRPr="00E753C7" w:rsidRDefault="003E2380" w:rsidP="00535AAA">
            <w:pPr>
              <w:widowControl/>
              <w:spacing w:line="300" w:lineRule="exact"/>
              <w:ind w:firstLineChars="100" w:firstLine="210"/>
              <w:jc w:val="left"/>
              <w:rPr>
                <w:rFonts w:asciiTheme="minorEastAsia" w:hAnsiTheme="minorEastAsia"/>
                <w:szCs w:val="21"/>
              </w:rPr>
            </w:pPr>
            <w:r w:rsidRPr="00E753C7">
              <w:rPr>
                <w:rFonts w:asciiTheme="minorEastAsia" w:hAnsiTheme="minorEastAsia" w:hint="eastAsia"/>
                <w:szCs w:val="21"/>
              </w:rPr>
              <w:t>栄養塩類管理の手法としては、漁業者による海域施肥や海底耕耘のほか、関係者との十分な調整や環境基準の達成状況等を踏まえた、施設管理者等の協力による下水処理施設の季節別管理運転、関係利水者の了解のもと治水・利水に支障のない範囲でのダムの放流やため池のかいぼりに伴う放水による底泥に含まれる栄養塩類の供給等、多様な取組事例が存在す</w:t>
            </w:r>
            <w:r w:rsidRPr="00E753C7">
              <w:rPr>
                <w:rFonts w:asciiTheme="minorEastAsia" w:hAnsiTheme="minorEastAsia" w:hint="eastAsia"/>
                <w:szCs w:val="21"/>
              </w:rPr>
              <w:lastRenderedPageBreak/>
              <w:t>る。栄養塩類管理の実施に当たっては、このような事例も踏まえ、有効性・影響及び実施可能性を地域の実情に応じて検討する必要がある。</w:t>
            </w:r>
          </w:p>
        </w:tc>
      </w:tr>
    </w:tbl>
    <w:p w14:paraId="43B9A483" w14:textId="77777777" w:rsidR="003E2380" w:rsidRPr="00E753C7" w:rsidRDefault="003E2380" w:rsidP="003E2380">
      <w:pPr>
        <w:rPr>
          <w:rFonts w:asciiTheme="majorEastAsia" w:eastAsiaTheme="majorEastAsia" w:hAnsiTheme="majorEastAsia"/>
          <w:b/>
          <w:bCs/>
          <w:sz w:val="22"/>
        </w:rPr>
      </w:pPr>
    </w:p>
    <w:p w14:paraId="43E90490" w14:textId="77777777" w:rsidR="003E2380" w:rsidRPr="001065B4" w:rsidRDefault="003E2380" w:rsidP="003E2380">
      <w:pPr>
        <w:rPr>
          <w:rFonts w:ascii="ＭＳ Ｐゴシック" w:eastAsia="ＭＳ Ｐゴシック" w:hAnsi="ＭＳ Ｐゴシック"/>
          <w:b/>
          <w:bCs/>
          <w:sz w:val="22"/>
        </w:rPr>
      </w:pPr>
      <w:r w:rsidRPr="001065B4">
        <w:rPr>
          <w:rFonts w:ascii="ＭＳ Ｐゴシック" w:eastAsia="ＭＳ Ｐゴシック" w:hAnsi="ＭＳ Ｐゴシック" w:hint="eastAsia"/>
          <w:b/>
          <w:bCs/>
          <w:sz w:val="22"/>
        </w:rPr>
        <w:t>２－３－３ 今後取り組むべき施策について</w:t>
      </w:r>
    </w:p>
    <w:p w14:paraId="5D60F362" w14:textId="2C055F3C" w:rsidR="003E2380" w:rsidRPr="00E753C7" w:rsidRDefault="003E2380" w:rsidP="004B6181">
      <w:pPr>
        <w:spacing w:line="300" w:lineRule="exact"/>
        <w:ind w:firstLineChars="100" w:firstLine="220"/>
        <w:rPr>
          <w:rFonts w:asciiTheme="minorEastAsia" w:hAnsiTheme="minorEastAsia"/>
          <w:sz w:val="22"/>
        </w:rPr>
      </w:pPr>
      <w:r w:rsidRPr="00E753C7">
        <w:rPr>
          <w:rFonts w:asciiTheme="minorEastAsia" w:hAnsiTheme="minorEastAsia" w:hint="eastAsia"/>
          <w:sz w:val="22"/>
        </w:rPr>
        <w:t>湾南部における栄養塩類の濃度の管理について、基本的な考え方や留意すべき事項を踏まえ、今後の</w:t>
      </w:r>
      <w:r w:rsidRPr="00E753C7">
        <w:rPr>
          <w:rFonts w:asciiTheme="minorEastAsia" w:hAnsiTheme="minorEastAsia" w:cs="MSMincho" w:hint="eastAsia"/>
          <w:kern w:val="0"/>
          <w:sz w:val="22"/>
        </w:rPr>
        <w:t>施策のあり方については、次に掲げる取組み等を推進することが適当である。</w:t>
      </w:r>
    </w:p>
    <w:p w14:paraId="6B65E618" w14:textId="77777777" w:rsidR="003E2380" w:rsidRPr="00E753C7" w:rsidRDefault="003E2380" w:rsidP="003E2380">
      <w:pPr>
        <w:widowControl/>
        <w:ind w:left="220" w:hangingChars="100" w:hanging="220"/>
        <w:jc w:val="left"/>
        <w:rPr>
          <w:rFonts w:ascii="ＭＳ 明朝" w:eastAsia="ＭＳ 明朝" w:hAnsi="ＭＳ 明朝"/>
          <w:sz w:val="22"/>
        </w:rPr>
      </w:pPr>
    </w:p>
    <w:p w14:paraId="3F390B59" w14:textId="5A4916B7" w:rsidR="003E2380" w:rsidRPr="00D74D32" w:rsidRDefault="003E2380" w:rsidP="003E2380">
      <w:pPr>
        <w:widowControl/>
        <w:spacing w:line="340" w:lineRule="exact"/>
        <w:ind w:left="220" w:hangingChars="100" w:hanging="220"/>
        <w:jc w:val="left"/>
        <w:rPr>
          <w:rFonts w:ascii="ＭＳ ゴシック" w:eastAsia="ＭＳ ゴシック" w:hAnsi="ＭＳ ゴシック"/>
          <w:sz w:val="22"/>
        </w:rPr>
      </w:pPr>
      <w:r w:rsidRPr="00A767D4">
        <w:rPr>
          <w:rFonts w:ascii="ＭＳ ゴシック" w:eastAsia="ＭＳ ゴシック" w:hAnsi="ＭＳ ゴシック"/>
          <w:sz w:val="22"/>
        </w:rPr>
        <w:t xml:space="preserve"> </w:t>
      </w:r>
      <w:r w:rsidRPr="00D74D32">
        <w:rPr>
          <w:rFonts w:ascii="ＭＳ ゴシック" w:eastAsia="ＭＳ ゴシック" w:hAnsi="ＭＳ ゴシック"/>
          <w:sz w:val="22"/>
          <w:u w:val="single"/>
        </w:rPr>
        <w:t>2-</w:t>
      </w:r>
      <w:r w:rsidRPr="00D74D32">
        <w:rPr>
          <w:rFonts w:ascii="ＭＳ ゴシック" w:eastAsia="ＭＳ ゴシック" w:hAnsi="ＭＳ ゴシック" w:hint="eastAsia"/>
          <w:sz w:val="22"/>
          <w:u w:val="single"/>
        </w:rPr>
        <w:t>① ノリ養殖場周辺等の特定の海域における栄養塩濃度管理</w:t>
      </w:r>
      <w:r w:rsidR="001A0765" w:rsidRPr="00D74D32">
        <w:rPr>
          <w:rFonts w:ascii="ＭＳ ゴシック" w:eastAsia="ＭＳ ゴシック" w:hAnsi="ＭＳ ゴシック" w:hint="eastAsia"/>
          <w:sz w:val="22"/>
          <w:u w:val="single"/>
        </w:rPr>
        <w:t>の検討</w:t>
      </w:r>
    </w:p>
    <w:p w14:paraId="0A752D14" w14:textId="77777777" w:rsidR="003E2380" w:rsidRPr="00D74D32" w:rsidRDefault="003E2380" w:rsidP="004B6181">
      <w:pPr>
        <w:widowControl/>
        <w:spacing w:line="-300" w:lineRule="auto"/>
        <w:ind w:left="220" w:hangingChars="100" w:hanging="220"/>
        <w:jc w:val="left"/>
        <w:rPr>
          <w:rFonts w:ascii="ＭＳ 明朝" w:eastAsia="ＭＳ 明朝" w:hAnsi="ＭＳ 明朝"/>
          <w:sz w:val="22"/>
        </w:rPr>
      </w:pPr>
      <w:r w:rsidRPr="00D74D32">
        <w:rPr>
          <w:rFonts w:ascii="ＭＳ 明朝" w:eastAsia="ＭＳ 明朝" w:hAnsi="ＭＳ 明朝" w:hint="eastAsia"/>
          <w:sz w:val="22"/>
        </w:rPr>
        <w:t xml:space="preserve">　　ノリ養殖場等の特定の海域における栄養塩濃度管理については、既存の取組事例、環境省が作成するガイドラインや簡易予測ツール等を活用し、栄養塩類供給の必要性、有効性、周辺環境への影響、コスト、実施可能性等を地域の実情に応じて検討する。</w:t>
      </w:r>
    </w:p>
    <w:p w14:paraId="4C4F0047" w14:textId="77777777" w:rsidR="003E2380" w:rsidRPr="00D74D32" w:rsidRDefault="003E2380" w:rsidP="004B6181">
      <w:pPr>
        <w:widowControl/>
        <w:spacing w:line="-300" w:lineRule="auto"/>
        <w:jc w:val="left"/>
        <w:rPr>
          <w:rFonts w:ascii="ＭＳ 明朝" w:eastAsia="ＭＳ 明朝" w:hAnsi="ＭＳ 明朝"/>
          <w:sz w:val="22"/>
          <w:u w:val="single"/>
        </w:rPr>
      </w:pPr>
    </w:p>
    <w:p w14:paraId="0DCA7D7C" w14:textId="543E55C1" w:rsidR="003E2380" w:rsidRPr="00D74D32" w:rsidRDefault="003E2380" w:rsidP="003E2380">
      <w:pPr>
        <w:widowControl/>
        <w:jc w:val="left"/>
        <w:rPr>
          <w:rFonts w:ascii="ＭＳ ゴシック" w:eastAsia="ＭＳ ゴシック" w:hAnsi="ＭＳ ゴシック"/>
          <w:sz w:val="22"/>
        </w:rPr>
      </w:pPr>
      <w:r w:rsidRPr="00D74D32">
        <w:rPr>
          <w:rFonts w:ascii="ＭＳ 明朝" w:eastAsia="ＭＳ 明朝" w:hAnsi="ＭＳ 明朝" w:hint="eastAsia"/>
          <w:sz w:val="22"/>
        </w:rPr>
        <w:t xml:space="preserve"> </w:t>
      </w:r>
      <w:r w:rsidRPr="00D74D32">
        <w:rPr>
          <w:rFonts w:ascii="ＭＳ ゴシック" w:eastAsia="ＭＳ ゴシック" w:hAnsi="ＭＳ ゴシック"/>
          <w:sz w:val="22"/>
          <w:u w:val="single"/>
        </w:rPr>
        <w:t>2-</w:t>
      </w:r>
      <w:r w:rsidRPr="00D74D32">
        <w:rPr>
          <w:rFonts w:ascii="ＭＳ ゴシック" w:eastAsia="ＭＳ ゴシック" w:hAnsi="ＭＳ ゴシック" w:hint="eastAsia"/>
          <w:sz w:val="22"/>
          <w:u w:val="single"/>
        </w:rPr>
        <w:t>② 湾南部全体における栄養塩濃度管理</w:t>
      </w:r>
      <w:r w:rsidR="001A0765" w:rsidRPr="00D74D32">
        <w:rPr>
          <w:rFonts w:ascii="ＭＳ ゴシック" w:eastAsia="ＭＳ ゴシック" w:hAnsi="ＭＳ ゴシック" w:hint="eastAsia"/>
          <w:sz w:val="22"/>
          <w:u w:val="single"/>
        </w:rPr>
        <w:t>の検討</w:t>
      </w:r>
    </w:p>
    <w:p w14:paraId="16844995" w14:textId="2C3CC1C9" w:rsidR="00C04A77" w:rsidRDefault="003E2380" w:rsidP="004B6181">
      <w:pPr>
        <w:suppressLineNumbers/>
        <w:spacing w:line="-300" w:lineRule="auto"/>
        <w:ind w:left="220" w:hangingChars="100" w:hanging="220"/>
        <w:rPr>
          <w:rFonts w:asciiTheme="majorEastAsia" w:eastAsiaTheme="majorEastAsia" w:hAnsiTheme="majorEastAsia"/>
          <w:b/>
          <w:bCs/>
          <w:color w:val="000000" w:themeColor="text1"/>
          <w:sz w:val="22"/>
        </w:rPr>
      </w:pPr>
      <w:r w:rsidRPr="00D74D32">
        <w:rPr>
          <w:rFonts w:ascii="ＭＳ 明朝" w:eastAsia="ＭＳ 明朝" w:hAnsi="ＭＳ 明朝" w:hint="eastAsia"/>
          <w:sz w:val="22"/>
        </w:rPr>
        <w:t xml:space="preserve">　　湾南部全体の海域においては、引き続き、窒素、りんなどの栄養塩類の濃度の推移を注視するとともに、今後の栄養塩類濃度の管理について、大阪湾への栄養塩の流入が湾奥部に集中していることを踏まえて、長期的な視点をもって、将来的な総量削減制度に係る課題等の整理・検討と一体的に検討する。</w:t>
      </w:r>
    </w:p>
    <w:p w14:paraId="2C9C64B2" w14:textId="77777777" w:rsidR="00C04A77" w:rsidRDefault="00C04A77" w:rsidP="00C04A77">
      <w:pPr>
        <w:widowControl/>
        <w:suppressLineNumbers/>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p w14:paraId="5A496D03" w14:textId="4245DDC0" w:rsidR="00F63A25" w:rsidRPr="00535AAA" w:rsidRDefault="008429FE" w:rsidP="00535AAA">
      <w:pPr>
        <w:pStyle w:val="2"/>
      </w:pPr>
      <w:bookmarkStart w:id="37" w:name="_Toc102046147"/>
      <w:r w:rsidRPr="00535AAA">
        <w:rPr>
          <w:rFonts w:hint="eastAsia"/>
        </w:rPr>
        <w:lastRenderedPageBreak/>
        <w:t xml:space="preserve">３　</w:t>
      </w:r>
      <w:bookmarkStart w:id="38" w:name="_Hlk89557750"/>
      <w:r w:rsidR="00F63A25" w:rsidRPr="00535AAA">
        <w:rPr>
          <w:rFonts w:hint="eastAsia"/>
        </w:rPr>
        <w:t>多様な生物を育む場の創出</w:t>
      </w:r>
      <w:bookmarkEnd w:id="38"/>
      <w:r w:rsidR="00F63A25" w:rsidRPr="00535AAA">
        <w:rPr>
          <w:rFonts w:hint="eastAsia"/>
        </w:rPr>
        <w:t>について</w:t>
      </w:r>
      <w:bookmarkEnd w:id="37"/>
    </w:p>
    <w:tbl>
      <w:tblPr>
        <w:tblStyle w:val="a3"/>
        <w:tblW w:w="0" w:type="auto"/>
        <w:tblInd w:w="279" w:type="dxa"/>
        <w:tblLook w:val="04A0" w:firstRow="1" w:lastRow="0" w:firstColumn="1" w:lastColumn="0" w:noHBand="0" w:noVBand="1"/>
      </w:tblPr>
      <w:tblGrid>
        <w:gridCol w:w="8394"/>
      </w:tblGrid>
      <w:tr w:rsidR="00A3171F" w:rsidRPr="00B15094" w14:paraId="1F7324EB" w14:textId="77777777" w:rsidTr="00734D4F">
        <w:tc>
          <w:tcPr>
            <w:tcW w:w="8394" w:type="dxa"/>
          </w:tcPr>
          <w:p w14:paraId="4DE803E6" w14:textId="44212EA3" w:rsidR="00F63A25" w:rsidRPr="00B15094" w:rsidRDefault="0023324E" w:rsidP="007B64FA">
            <w:pPr>
              <w:rPr>
                <w:rFonts w:asciiTheme="minorEastAsia" w:hAnsiTheme="minorEastAsia"/>
                <w:color w:val="000000" w:themeColor="text1"/>
              </w:rPr>
            </w:pPr>
            <w:r>
              <w:rPr>
                <w:rFonts w:asciiTheme="minorEastAsia" w:hAnsiTheme="minorEastAsia" w:hint="eastAsia"/>
                <w:color w:val="000000" w:themeColor="text1"/>
              </w:rPr>
              <w:t>【</w:t>
            </w:r>
            <w:r w:rsidR="00F63A25" w:rsidRPr="00B15094">
              <w:rPr>
                <w:rFonts w:asciiTheme="minorEastAsia" w:hAnsiTheme="minorEastAsia" w:hint="eastAsia"/>
                <w:color w:val="000000" w:themeColor="text1"/>
              </w:rPr>
              <w:t>多様な生物を育む場の創出】</w:t>
            </w:r>
          </w:p>
          <w:p w14:paraId="58EA7967" w14:textId="77777777" w:rsidR="00F63A25" w:rsidRPr="00B15094" w:rsidRDefault="00F63A25" w:rsidP="007B64FA">
            <w:pPr>
              <w:ind w:left="210" w:hangingChars="100" w:hanging="210"/>
              <w:rPr>
                <w:rFonts w:asciiTheme="minorEastAsia" w:hAnsiTheme="minorEastAsia"/>
                <w:color w:val="000000" w:themeColor="text1"/>
              </w:rPr>
            </w:pPr>
            <w:r w:rsidRPr="00B15094">
              <w:rPr>
                <w:rFonts w:asciiTheme="minorEastAsia" w:hAnsiTheme="minorEastAsia" w:hint="eastAsia"/>
                <w:color w:val="000000" w:themeColor="text1"/>
              </w:rPr>
              <w:t>・多様な生物を育む場の創出に向けた取組みについて、様々なコベネフィット効果や、2025年大阪・関西万博の開催等を踏まえ、どのように取組みを推進するべきか。</w:t>
            </w:r>
          </w:p>
          <w:p w14:paraId="36403F02" w14:textId="77777777" w:rsidR="00F63A25" w:rsidRPr="00B15094" w:rsidRDefault="00F63A25" w:rsidP="007B64FA">
            <w:pPr>
              <w:spacing w:line="40" w:lineRule="exact"/>
              <w:ind w:left="210" w:hangingChars="100" w:hanging="210"/>
              <w:rPr>
                <w:rFonts w:asciiTheme="minorEastAsia" w:hAnsiTheme="minorEastAsia"/>
                <w:color w:val="000000" w:themeColor="text1"/>
              </w:rPr>
            </w:pPr>
          </w:p>
          <w:p w14:paraId="59BDFA5B" w14:textId="77777777" w:rsidR="00F63A25" w:rsidRPr="00B15094" w:rsidRDefault="00F63A25" w:rsidP="007B64FA">
            <w:pPr>
              <w:spacing w:line="40" w:lineRule="exact"/>
              <w:ind w:left="210" w:hangingChars="100" w:hanging="210"/>
              <w:rPr>
                <w:rFonts w:asciiTheme="minorEastAsia" w:hAnsiTheme="minorEastAsia"/>
                <w:color w:val="000000" w:themeColor="text1"/>
              </w:rPr>
            </w:pPr>
          </w:p>
          <w:p w14:paraId="683A4B99" w14:textId="77777777" w:rsidR="00F63A25" w:rsidRPr="00B15094" w:rsidRDefault="00F63A25" w:rsidP="007B64FA">
            <w:pPr>
              <w:spacing w:line="40" w:lineRule="exact"/>
              <w:ind w:left="210" w:hangingChars="100" w:hanging="210"/>
              <w:rPr>
                <w:rFonts w:asciiTheme="minorEastAsia" w:hAnsiTheme="minorEastAsia"/>
                <w:color w:val="000000" w:themeColor="text1"/>
              </w:rPr>
            </w:pPr>
          </w:p>
        </w:tc>
      </w:tr>
    </w:tbl>
    <w:p w14:paraId="2B68AD2C" w14:textId="7320D822" w:rsidR="00F63A25" w:rsidRPr="00317C83" w:rsidRDefault="00733C65" w:rsidP="00183FB0">
      <w:pPr>
        <w:pStyle w:val="3"/>
        <w:rPr>
          <w:spacing w:val="2"/>
        </w:rPr>
      </w:pPr>
      <w:bookmarkStart w:id="39" w:name="_Toc102046148"/>
      <w:r w:rsidRPr="00317C83">
        <w:rPr>
          <w:rFonts w:hint="eastAsia"/>
        </w:rPr>
        <w:t>３</w:t>
      </w:r>
      <w:r w:rsidR="00183FB0" w:rsidRPr="00317C83">
        <w:rPr>
          <w:rFonts w:hint="eastAsia"/>
        </w:rPr>
        <w:t>－</w:t>
      </w:r>
      <w:r w:rsidR="00F63A25" w:rsidRPr="00317C83">
        <w:rPr>
          <w:rFonts w:hint="eastAsia"/>
        </w:rPr>
        <w:t>１　現状と課題について</w:t>
      </w:r>
      <w:bookmarkEnd w:id="39"/>
    </w:p>
    <w:p w14:paraId="69C83E3C" w14:textId="77777777" w:rsidR="00F63A25" w:rsidRPr="00317C83" w:rsidRDefault="00F63A25" w:rsidP="004B6181">
      <w:pPr>
        <w:widowControl/>
        <w:spacing w:line="-300" w:lineRule="auto"/>
        <w:ind w:left="22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・湾奥部は、海岸の大半が直立護岸となっており、</w:t>
      </w:r>
      <w:r w:rsidRPr="00317C83">
        <w:rPr>
          <w:rFonts w:asciiTheme="minorEastAsia" w:hAnsiTheme="minorEastAsia" w:hint="eastAsia"/>
          <w:color w:val="000000" w:themeColor="text1"/>
          <w:sz w:val="22"/>
        </w:rPr>
        <w:t>生物の生息に適した場が少ないこと、また、貧酸素水塊が発生したときの生物の逃げ場がないこと等から、生物多様性や生物生産性の確保に影響を及ぼしていると考えられる。</w:t>
      </w:r>
    </w:p>
    <w:p w14:paraId="4208680D" w14:textId="77777777" w:rsidR="00F63A25" w:rsidRPr="00317C83" w:rsidRDefault="00F63A25" w:rsidP="004B6181">
      <w:pPr>
        <w:widowControl/>
        <w:spacing w:line="-300" w:lineRule="auto"/>
        <w:ind w:left="220" w:hangingChars="100" w:hanging="220"/>
        <w:rPr>
          <w:rFonts w:asciiTheme="minorEastAsia" w:hAnsiTheme="minorEastAsia"/>
          <w:color w:val="000000" w:themeColor="text1"/>
          <w:sz w:val="22"/>
        </w:rPr>
      </w:pPr>
      <w:r w:rsidRPr="00317C83">
        <w:rPr>
          <w:rFonts w:asciiTheme="minorEastAsia" w:hAnsiTheme="minorEastAsia" w:hint="eastAsia"/>
          <w:color w:val="000000" w:themeColor="text1"/>
          <w:sz w:val="22"/>
        </w:rPr>
        <w:t>・また、このことにより、湾奥部が本来有するべき水質浄化機能や湾全体への幼稚仔供給機能が発揮されていないと考えられ、健全な物質循環の確保に影響を及ぼしていると考えられる。</w:t>
      </w:r>
    </w:p>
    <w:p w14:paraId="578C95E9" w14:textId="45DDFCA6" w:rsidR="00F63A25" w:rsidRPr="00317C83" w:rsidRDefault="00F63A25" w:rsidP="004B6181">
      <w:pPr>
        <w:widowControl/>
        <w:spacing w:line="-300" w:lineRule="auto"/>
        <w:rPr>
          <w:rFonts w:asciiTheme="minorEastAsia" w:hAnsiTheme="minorEastAsia"/>
          <w:color w:val="000000" w:themeColor="text1"/>
          <w:spacing w:val="2"/>
          <w:sz w:val="22"/>
        </w:rPr>
      </w:pPr>
      <w:r w:rsidRPr="00317C83">
        <w:rPr>
          <w:rFonts w:asciiTheme="minorEastAsia" w:hAnsiTheme="minorEastAsia" w:hint="eastAsia"/>
          <w:color w:val="000000" w:themeColor="text1"/>
          <w:sz w:val="22"/>
        </w:rPr>
        <w:t>・このため、</w:t>
      </w:r>
      <w:r w:rsidRPr="00317C83">
        <w:rPr>
          <w:rFonts w:asciiTheme="minorEastAsia" w:hAnsiTheme="minorEastAsia" w:hint="eastAsia"/>
          <w:color w:val="000000" w:themeColor="text1"/>
          <w:spacing w:val="2"/>
          <w:sz w:val="22"/>
        </w:rPr>
        <w:t>生物が生息しやすい場の創出に向けた取組</w:t>
      </w:r>
      <w:r w:rsidR="00BF14EC" w:rsidRPr="00317C83">
        <w:rPr>
          <w:rFonts w:asciiTheme="minorEastAsia" w:hAnsiTheme="minorEastAsia" w:hint="eastAsia"/>
          <w:color w:val="000000" w:themeColor="text1"/>
          <w:spacing w:val="2"/>
          <w:sz w:val="22"/>
        </w:rPr>
        <w:t>み</w:t>
      </w:r>
      <w:r w:rsidRPr="00317C83">
        <w:rPr>
          <w:rFonts w:asciiTheme="minorEastAsia" w:hAnsiTheme="minorEastAsia" w:hint="eastAsia"/>
          <w:color w:val="000000" w:themeColor="text1"/>
          <w:spacing w:val="2"/>
          <w:sz w:val="22"/>
        </w:rPr>
        <w:t>が必要。</w:t>
      </w:r>
    </w:p>
    <w:p w14:paraId="475FE7A8" w14:textId="77777777" w:rsidR="00F63A25" w:rsidRPr="00317C83" w:rsidRDefault="00F63A25" w:rsidP="004B6181">
      <w:pPr>
        <w:widowControl/>
        <w:spacing w:line="-300" w:lineRule="auto"/>
        <w:ind w:left="22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・湾南部は、自然環境が残され海に近づける場が多いことを踏まえ、自然環境を保全しつつ、必要に応じて人の手を加える「里海づくり」の推進が必要。</w:t>
      </w:r>
    </w:p>
    <w:p w14:paraId="4546F3F8" w14:textId="77777777" w:rsidR="00F63A25" w:rsidRPr="00317C83" w:rsidRDefault="00F63A25" w:rsidP="004B6181">
      <w:pPr>
        <w:widowControl/>
        <w:spacing w:line="-300" w:lineRule="auto"/>
        <w:ind w:left="22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・多様な生物を育む場の創出は、生息する生物による栄養塩の吸収やCO</w:t>
      </w:r>
      <w:r w:rsidRPr="00317C83">
        <w:rPr>
          <w:rFonts w:asciiTheme="minorEastAsia" w:hAnsiTheme="minorEastAsia" w:hint="eastAsia"/>
          <w:color w:val="000000" w:themeColor="text1"/>
          <w:spacing w:val="2"/>
          <w:sz w:val="22"/>
          <w:vertAlign w:val="subscript"/>
        </w:rPr>
        <w:t>2</w:t>
      </w:r>
      <w:r w:rsidRPr="00317C83">
        <w:rPr>
          <w:rFonts w:asciiTheme="minorEastAsia" w:hAnsiTheme="minorEastAsia" w:hint="eastAsia"/>
          <w:color w:val="000000" w:themeColor="text1"/>
          <w:spacing w:val="2"/>
          <w:sz w:val="22"/>
        </w:rPr>
        <w:t>の吸収（ブルーカーボン）、生物多様性の向上、大阪湾の魅力向上など様々なコベネフィット効果が期待される。</w:t>
      </w:r>
    </w:p>
    <w:p w14:paraId="4E0A4610" w14:textId="77777777" w:rsidR="00F63A25" w:rsidRPr="00317C83" w:rsidRDefault="00F63A25" w:rsidP="004B6181">
      <w:pPr>
        <w:widowControl/>
        <w:spacing w:line="-300" w:lineRule="auto"/>
        <w:ind w:left="22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・2025年には、大阪・関西万博が、湾奥部に面する夢洲を会場として「いのち輝く未来社会のデザイン」をテーマとし、開催意義にSDGsの達成を掲げて開催される。</w:t>
      </w:r>
    </w:p>
    <w:p w14:paraId="7B2EACE6" w14:textId="77777777" w:rsidR="00F63A25" w:rsidRPr="00B15094" w:rsidRDefault="00F63A25" w:rsidP="007B64FA">
      <w:pPr>
        <w:widowControl/>
        <w:ind w:leftChars="100" w:left="424" w:hangingChars="100" w:hanging="214"/>
        <w:rPr>
          <w:rFonts w:asciiTheme="minorEastAsia" w:hAnsiTheme="minorEastAsia"/>
          <w:color w:val="000000" w:themeColor="text1"/>
          <w:spacing w:val="2"/>
          <w:szCs w:val="18"/>
        </w:rPr>
      </w:pPr>
    </w:p>
    <w:p w14:paraId="48ABF2A2" w14:textId="1AFC83FC" w:rsidR="00F63A25" w:rsidRPr="00183FB0" w:rsidRDefault="00733C65" w:rsidP="00183FB0">
      <w:pPr>
        <w:pStyle w:val="3"/>
      </w:pPr>
      <w:bookmarkStart w:id="40" w:name="_Toc102046149"/>
      <w:r w:rsidRPr="00183FB0">
        <w:rPr>
          <w:rFonts w:hint="eastAsia"/>
        </w:rPr>
        <w:t>３</w:t>
      </w:r>
      <w:r w:rsidR="00183FB0" w:rsidRPr="00183FB0">
        <w:rPr>
          <w:rFonts w:hint="eastAsia"/>
        </w:rPr>
        <w:t>－</w:t>
      </w:r>
      <w:r w:rsidR="00F63A25" w:rsidRPr="00183FB0">
        <w:rPr>
          <w:rFonts w:hint="eastAsia"/>
        </w:rPr>
        <w:t>２　関連する事項について</w:t>
      </w:r>
      <w:bookmarkEnd w:id="40"/>
    </w:p>
    <w:p w14:paraId="07880D18" w14:textId="54919EAA" w:rsidR="00F63A25" w:rsidRPr="00B15094" w:rsidRDefault="007E42BB" w:rsidP="004B6181">
      <w:pPr>
        <w:widowControl/>
        <w:spacing w:line="-300" w:lineRule="auto"/>
        <w:ind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本</w:t>
      </w:r>
      <w:r>
        <w:rPr>
          <w:rFonts w:asciiTheme="minorEastAsia" w:hAnsiTheme="minorEastAsia" w:hint="eastAsia"/>
          <w:color w:val="000000" w:themeColor="text1"/>
          <w:sz w:val="22"/>
        </w:rPr>
        <w:t>検討</w:t>
      </w:r>
      <w:r w:rsidRPr="00B15094">
        <w:rPr>
          <w:rFonts w:asciiTheme="minorEastAsia" w:hAnsiTheme="minorEastAsia" w:hint="eastAsia"/>
          <w:color w:val="000000" w:themeColor="text1"/>
          <w:sz w:val="22"/>
        </w:rPr>
        <w:t>において</w:t>
      </w:r>
      <w:r>
        <w:rPr>
          <w:rFonts w:asciiTheme="minorEastAsia" w:hAnsiTheme="minorEastAsia" w:hint="eastAsia"/>
          <w:color w:val="000000" w:themeColor="text1"/>
          <w:sz w:val="22"/>
        </w:rPr>
        <w:t>、</w:t>
      </w:r>
      <w:r w:rsidR="00733C65">
        <w:rPr>
          <w:rFonts w:asciiTheme="minorEastAsia" w:hAnsiTheme="minorEastAsia" w:hint="eastAsia"/>
          <w:color w:val="000000" w:themeColor="text1"/>
          <w:sz w:val="22"/>
        </w:rPr>
        <w:t>１</w:t>
      </w:r>
      <w:r w:rsidR="00733C65">
        <w:rPr>
          <w:rFonts w:asciiTheme="minorEastAsia" w:hAnsiTheme="minorEastAsia"/>
          <w:color w:val="000000" w:themeColor="text1"/>
          <w:sz w:val="22"/>
        </w:rPr>
        <w:t>-</w:t>
      </w:r>
      <w:r w:rsidR="00733C65">
        <w:rPr>
          <w:rFonts w:asciiTheme="minorEastAsia" w:hAnsiTheme="minorEastAsia" w:hint="eastAsia"/>
          <w:color w:val="000000" w:themeColor="text1"/>
          <w:sz w:val="22"/>
        </w:rPr>
        <w:t>２</w:t>
      </w:r>
      <w:r w:rsidR="00F63A25" w:rsidRPr="00B15094">
        <w:rPr>
          <w:rFonts w:asciiTheme="minorEastAsia" w:hAnsiTheme="minorEastAsia" w:hint="eastAsia"/>
          <w:color w:val="000000" w:themeColor="text1"/>
          <w:sz w:val="22"/>
        </w:rPr>
        <w:t>(1)～(</w:t>
      </w:r>
      <w:r w:rsidR="00254C32" w:rsidRPr="00B15094">
        <w:rPr>
          <w:rFonts w:asciiTheme="minorEastAsia" w:hAnsiTheme="minorEastAsia"/>
          <w:color w:val="000000" w:themeColor="text1"/>
          <w:sz w:val="22"/>
        </w:rPr>
        <w:t>13</w:t>
      </w:r>
      <w:r w:rsidR="00F63A25" w:rsidRPr="00B15094">
        <w:rPr>
          <w:rFonts w:asciiTheme="minorEastAsia" w:hAnsiTheme="minorEastAsia" w:hint="eastAsia"/>
          <w:color w:val="000000" w:themeColor="text1"/>
          <w:sz w:val="22"/>
        </w:rPr>
        <w:t>)の各項目</w:t>
      </w:r>
      <w:r>
        <w:rPr>
          <w:rFonts w:asciiTheme="minorEastAsia" w:hAnsiTheme="minorEastAsia" w:hint="eastAsia"/>
          <w:color w:val="000000" w:themeColor="text1"/>
          <w:sz w:val="22"/>
        </w:rPr>
        <w:t>も</w:t>
      </w:r>
      <w:r w:rsidR="00F63A25" w:rsidRPr="00B15094">
        <w:rPr>
          <w:rFonts w:asciiTheme="minorEastAsia" w:hAnsiTheme="minorEastAsia" w:hint="eastAsia"/>
          <w:color w:val="000000" w:themeColor="text1"/>
          <w:sz w:val="22"/>
        </w:rPr>
        <w:t>関連する事項であ</w:t>
      </w:r>
      <w:r>
        <w:rPr>
          <w:rFonts w:asciiTheme="minorEastAsia" w:hAnsiTheme="minorEastAsia" w:hint="eastAsia"/>
          <w:color w:val="000000" w:themeColor="text1"/>
          <w:sz w:val="22"/>
        </w:rPr>
        <w:t>り、</w:t>
      </w:r>
      <w:r w:rsidR="00F63A25" w:rsidRPr="00B15094">
        <w:rPr>
          <w:rFonts w:asciiTheme="minorEastAsia" w:hAnsiTheme="minorEastAsia" w:hint="eastAsia"/>
          <w:color w:val="000000" w:themeColor="text1"/>
          <w:sz w:val="22"/>
        </w:rPr>
        <w:t>ここでは、関連する事項を</w:t>
      </w:r>
      <w:r>
        <w:rPr>
          <w:rFonts w:asciiTheme="minorEastAsia" w:hAnsiTheme="minorEastAsia" w:hint="eastAsia"/>
          <w:color w:val="000000" w:themeColor="text1"/>
          <w:sz w:val="22"/>
        </w:rPr>
        <w:t>以下に</w:t>
      </w:r>
      <w:r w:rsidR="00F63A25" w:rsidRPr="00B15094">
        <w:rPr>
          <w:rFonts w:asciiTheme="minorEastAsia" w:hAnsiTheme="minorEastAsia" w:hint="eastAsia"/>
          <w:color w:val="000000" w:themeColor="text1"/>
          <w:sz w:val="22"/>
        </w:rPr>
        <w:t>追加する。</w:t>
      </w:r>
    </w:p>
    <w:p w14:paraId="096AF5D6" w14:textId="77777777" w:rsidR="00F63A25" w:rsidRPr="00D053C2" w:rsidRDefault="00F63A25" w:rsidP="007B64FA">
      <w:pPr>
        <w:rPr>
          <w:rFonts w:ascii="ＭＳ Ｐゴシック" w:eastAsia="ＭＳ Ｐゴシック" w:hAnsi="ＭＳ Ｐゴシック"/>
          <w:b/>
          <w:color w:val="000000" w:themeColor="text1"/>
          <w:sz w:val="22"/>
        </w:rPr>
      </w:pPr>
      <w:r w:rsidRPr="00D053C2">
        <w:rPr>
          <w:rFonts w:ascii="ＭＳ Ｐゴシック" w:eastAsia="ＭＳ Ｐゴシック" w:hAnsi="ＭＳ Ｐゴシック" w:hint="eastAsia"/>
          <w:b/>
          <w:color w:val="000000" w:themeColor="text1"/>
          <w:sz w:val="22"/>
        </w:rPr>
        <w:t>（１）大阪湾奥部における海岸の状況について</w:t>
      </w:r>
    </w:p>
    <w:p w14:paraId="6765DB58" w14:textId="77777777" w:rsidR="00F63A25" w:rsidRPr="00D053C2" w:rsidRDefault="00F63A25" w:rsidP="007B64FA">
      <w:pPr>
        <w:rPr>
          <w:rFonts w:ascii="ＭＳ Ｐゴシック" w:eastAsia="ＭＳ Ｐゴシック" w:hAnsi="ＭＳ Ｐゴシック"/>
          <w:b/>
          <w:color w:val="000000" w:themeColor="text1"/>
          <w:sz w:val="22"/>
        </w:rPr>
      </w:pPr>
      <w:r w:rsidRPr="00D053C2">
        <w:rPr>
          <w:rFonts w:ascii="ＭＳ Ｐゴシック" w:eastAsia="ＭＳ Ｐゴシック" w:hAnsi="ＭＳ Ｐゴシック" w:hint="eastAsia"/>
          <w:b/>
          <w:color w:val="000000" w:themeColor="text1"/>
          <w:sz w:val="22"/>
        </w:rPr>
        <w:t>①港湾域における海岸等の状況</w:t>
      </w:r>
    </w:p>
    <w:p w14:paraId="499CBF8C" w14:textId="77777777" w:rsidR="00F63A25" w:rsidRPr="00B15094" w:rsidRDefault="00F63A25" w:rsidP="004B6181">
      <w:pPr>
        <w:spacing w:line="-300" w:lineRule="auto"/>
        <w:ind w:leftChars="115" w:left="461"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・湾奥部の沿岸は、産業の拠点として活発に利用されており、水際は岸壁や護岸として整備されている。</w:t>
      </w:r>
    </w:p>
    <w:p w14:paraId="1D6D2C03" w14:textId="15A86EAA" w:rsidR="00F63A25" w:rsidRPr="00B15094" w:rsidRDefault="00F63A25" w:rsidP="004B6181">
      <w:pPr>
        <w:spacing w:line="-300" w:lineRule="auto"/>
        <w:ind w:leftChars="100" w:left="43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・岸壁には、ケーソンや矢板で構成される直立型のものと、鋼管杭の上部にコンクリート板を設置した桟橋型のものがある。直立型の構造物には貝類等の動物が付着するが、出現種が限られることが多く（図</w:t>
      </w:r>
      <w:r w:rsidR="009F51B6" w:rsidRPr="009F51B6">
        <w:rPr>
          <w:rFonts w:asciiTheme="minorEastAsia" w:hAnsiTheme="minorEastAsia" w:hint="eastAsia"/>
          <w:color w:val="000000" w:themeColor="text1"/>
          <w:sz w:val="22"/>
        </w:rPr>
        <w:t>Ⅱ-</w:t>
      </w:r>
      <w:r w:rsidR="00C12A8D"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-１）、生物相が不安定になりがちである。夏季には、表層近くでは高水温、中層以下では貧酸素の影響を受け、大量に死亡、脱落し、水質を悪化させる要因となる（図</w:t>
      </w:r>
      <w:r w:rsidR="009F51B6" w:rsidRPr="009F51B6">
        <w:rPr>
          <w:rFonts w:asciiTheme="minorEastAsia" w:hAnsiTheme="minorEastAsia" w:hint="eastAsia"/>
          <w:color w:val="000000" w:themeColor="text1"/>
          <w:sz w:val="22"/>
        </w:rPr>
        <w:t>Ⅱ-</w:t>
      </w:r>
      <w:r w:rsidR="00C12A8D"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-２）。</w:t>
      </w:r>
      <w:r w:rsidRPr="00B15094">
        <w:rPr>
          <w:rFonts w:asciiTheme="minorEastAsia" w:hAnsiTheme="minorEastAsia"/>
          <w:color w:val="000000" w:themeColor="text1"/>
          <w:sz w:val="22"/>
        </w:rPr>
        <w:br w:type="page"/>
      </w:r>
    </w:p>
    <w:p w14:paraId="003E33E1" w14:textId="77777777" w:rsidR="00F63A25" w:rsidRPr="00B15094" w:rsidRDefault="00F63A25" w:rsidP="007B64FA">
      <w:pPr>
        <w:widowControl/>
        <w:jc w:val="left"/>
        <w:rPr>
          <w:rFonts w:ascii="Meiryo UI" w:eastAsia="Meiryo UI" w:hAnsi="Meiryo UI" w:cs="Meiryo UI"/>
          <w:b/>
          <w:color w:val="000000" w:themeColor="text1"/>
          <w:sz w:val="28"/>
          <w:szCs w:val="24"/>
        </w:rPr>
      </w:pPr>
      <w:r w:rsidRPr="00B15094">
        <w:rPr>
          <w:noProof/>
          <w:color w:val="000000" w:themeColor="text1"/>
        </w:rPr>
        <w:lastRenderedPageBreak/>
        <w:drawing>
          <wp:anchor distT="0" distB="0" distL="114300" distR="114300" simplePos="0" relativeHeight="251995136" behindDoc="0" locked="0" layoutInCell="1" allowOverlap="1" wp14:anchorId="7650B7AE" wp14:editId="11A37910">
            <wp:simplePos x="0" y="0"/>
            <wp:positionH relativeFrom="margin">
              <wp:posOffset>-215265</wp:posOffset>
            </wp:positionH>
            <wp:positionV relativeFrom="paragraph">
              <wp:posOffset>72696</wp:posOffset>
            </wp:positionV>
            <wp:extent cx="3019425" cy="3183255"/>
            <wp:effectExtent l="0" t="0" r="9525"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extLst>
                        <a:ext uri="{28A0092B-C50C-407E-A947-70E740481C1C}">
                          <a14:useLocalDpi xmlns:a14="http://schemas.microsoft.com/office/drawing/2010/main" val="0"/>
                        </a:ext>
                      </a:extLst>
                    </a:blip>
                    <a:srcRect l="16299" t="13268" r="46180" b="16471"/>
                    <a:stretch/>
                  </pic:blipFill>
                  <pic:spPr bwMode="auto">
                    <a:xfrm>
                      <a:off x="0" y="0"/>
                      <a:ext cx="3019425" cy="3183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58E879" w14:textId="77777777" w:rsidR="00F63A25" w:rsidRPr="00B15094" w:rsidRDefault="00F63A25" w:rsidP="007B64FA">
      <w:pPr>
        <w:widowControl/>
        <w:jc w:val="left"/>
        <w:rPr>
          <w:rFonts w:ascii="Meiryo UI" w:eastAsia="Meiryo UI" w:hAnsi="Meiryo UI" w:cs="Meiryo UI"/>
          <w:b/>
          <w:color w:val="000000" w:themeColor="text1"/>
          <w:sz w:val="28"/>
          <w:szCs w:val="24"/>
        </w:rPr>
      </w:pPr>
      <w:r w:rsidRPr="00B15094">
        <w:rPr>
          <w:noProof/>
          <w:color w:val="000000" w:themeColor="text1"/>
        </w:rPr>
        <w:drawing>
          <wp:anchor distT="0" distB="0" distL="114300" distR="114300" simplePos="0" relativeHeight="251997184" behindDoc="0" locked="0" layoutInCell="1" allowOverlap="1" wp14:anchorId="47680F30" wp14:editId="7E1B7D00">
            <wp:simplePos x="0" y="0"/>
            <wp:positionH relativeFrom="column">
              <wp:posOffset>3038475</wp:posOffset>
            </wp:positionH>
            <wp:positionV relativeFrom="paragraph">
              <wp:posOffset>51772</wp:posOffset>
            </wp:positionV>
            <wp:extent cx="2700020" cy="2686050"/>
            <wp:effectExtent l="0" t="0" r="508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extLst>
                        <a:ext uri="{28A0092B-C50C-407E-A947-70E740481C1C}">
                          <a14:useLocalDpi xmlns:a14="http://schemas.microsoft.com/office/drawing/2010/main" val="0"/>
                        </a:ext>
                      </a:extLst>
                    </a:blip>
                    <a:srcRect l="38540" t="22616" r="29033" b="20085"/>
                    <a:stretch/>
                  </pic:blipFill>
                  <pic:spPr bwMode="auto">
                    <a:xfrm>
                      <a:off x="0" y="0"/>
                      <a:ext cx="2700020" cy="268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DB4A78"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25C49DA9"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02E11B7D"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10E83BA4"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3844C305"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40FA6963" w14:textId="77777777" w:rsidR="00F63A25" w:rsidRPr="00B15094" w:rsidRDefault="00F63A25" w:rsidP="007B64FA">
      <w:pPr>
        <w:widowControl/>
        <w:jc w:val="left"/>
        <w:rPr>
          <w:rFonts w:ascii="Meiryo UI" w:eastAsia="Meiryo UI" w:hAnsi="Meiryo UI" w:cs="Meiryo UI"/>
          <w:b/>
          <w:color w:val="000000" w:themeColor="text1"/>
          <w:sz w:val="28"/>
          <w:szCs w:val="24"/>
        </w:rPr>
      </w:pPr>
      <w:r w:rsidRPr="00B15094">
        <w:rPr>
          <w:noProof/>
          <w:color w:val="000000" w:themeColor="text1"/>
        </w:rPr>
        <mc:AlternateContent>
          <mc:Choice Requires="wps">
            <w:drawing>
              <wp:anchor distT="0" distB="0" distL="114300" distR="114300" simplePos="0" relativeHeight="252001280" behindDoc="0" locked="0" layoutInCell="1" allowOverlap="1" wp14:anchorId="7F975DA9" wp14:editId="6CF1158D">
                <wp:simplePos x="0" y="0"/>
                <wp:positionH relativeFrom="column">
                  <wp:posOffset>2540</wp:posOffset>
                </wp:positionH>
                <wp:positionV relativeFrom="paragraph">
                  <wp:posOffset>102235</wp:posOffset>
                </wp:positionV>
                <wp:extent cx="3105150" cy="660400"/>
                <wp:effectExtent l="0" t="0" r="0" b="6350"/>
                <wp:wrapNone/>
                <wp:docPr id="4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660400"/>
                        </a:xfrm>
                        <a:prstGeom prst="rect">
                          <a:avLst/>
                        </a:prstGeom>
                        <a:noFill/>
                        <a:ln w="9525">
                          <a:noFill/>
                          <a:miter lim="800000"/>
                          <a:headEnd/>
                          <a:tailEnd/>
                        </a:ln>
                      </wps:spPr>
                      <wps:txbx>
                        <w:txbxContent>
                          <w:p w14:paraId="648D8901" w14:textId="67E16203" w:rsidR="00573D51" w:rsidRPr="009F51B6" w:rsidRDefault="00573D51"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図Ⅱ-３-１　直立型構造物壁面の生物相（尼崎港）</w:t>
                            </w:r>
                          </w:p>
                          <w:p w14:paraId="24CDD16B" w14:textId="77777777" w:rsidR="00573D51" w:rsidRPr="009F51B6" w:rsidRDefault="00573D51" w:rsidP="00F63A25">
                            <w:pPr>
                              <w:spacing w:line="80" w:lineRule="exact"/>
                              <w:ind w:left="644" w:hangingChars="322" w:hanging="644"/>
                              <w:jc w:val="left"/>
                              <w:rPr>
                                <w:rFonts w:ascii="ＭＳ Ｐゴシック" w:eastAsia="ＭＳ Ｐゴシック" w:hAnsi="ＭＳ Ｐゴシック"/>
                                <w:bCs/>
                                <w:sz w:val="20"/>
                              </w:rPr>
                            </w:pPr>
                          </w:p>
                          <w:p w14:paraId="06E7B87C" w14:textId="77777777" w:rsidR="00573D51" w:rsidRPr="009F51B6" w:rsidRDefault="00573D51"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75DA9" id="_x0000_s1106" type="#_x0000_t202" style="position:absolute;margin-left:.2pt;margin-top:8.05pt;width:244.5pt;height:52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" filled="f" stroked="f">
                <v:textbox>
                  <w:txbxContent>
                    <w:p w14:paraId="648D8901" w14:textId="67E16203" w:rsidR="00573D51" w:rsidRPr="009F51B6" w:rsidRDefault="00573D51"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図Ⅱ-３-１　直立型構造物壁面の生物相（尼崎港）</w:t>
                      </w:r>
                    </w:p>
                    <w:p w14:paraId="24CDD16B" w14:textId="77777777" w:rsidR="00573D51" w:rsidRPr="009F51B6" w:rsidRDefault="00573D51" w:rsidP="00F63A25">
                      <w:pPr>
                        <w:spacing w:line="80" w:lineRule="exact"/>
                        <w:ind w:left="644" w:hangingChars="322" w:hanging="644"/>
                        <w:jc w:val="left"/>
                        <w:rPr>
                          <w:rFonts w:ascii="ＭＳ Ｐゴシック" w:eastAsia="ＭＳ Ｐゴシック" w:hAnsi="ＭＳ Ｐゴシック"/>
                          <w:bCs/>
                          <w:sz w:val="20"/>
                        </w:rPr>
                      </w:pPr>
                    </w:p>
                    <w:p w14:paraId="06E7B87C" w14:textId="77777777" w:rsidR="00573D51" w:rsidRPr="009F51B6" w:rsidRDefault="00573D51"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v:textbox>
              </v:shape>
            </w:pict>
          </mc:Fallback>
        </mc:AlternateContent>
      </w:r>
      <w:r w:rsidRPr="00B15094">
        <w:rPr>
          <w:noProof/>
          <w:color w:val="000000" w:themeColor="text1"/>
        </w:rPr>
        <mc:AlternateContent>
          <mc:Choice Requires="wps">
            <w:drawing>
              <wp:anchor distT="0" distB="0" distL="114300" distR="114300" simplePos="0" relativeHeight="251996160" behindDoc="0" locked="0" layoutInCell="1" allowOverlap="1" wp14:anchorId="77D4B77B" wp14:editId="368FF43A">
                <wp:simplePos x="0" y="0"/>
                <wp:positionH relativeFrom="column">
                  <wp:posOffset>3043555</wp:posOffset>
                </wp:positionH>
                <wp:positionV relativeFrom="paragraph">
                  <wp:posOffset>102457</wp:posOffset>
                </wp:positionV>
                <wp:extent cx="3105150" cy="660400"/>
                <wp:effectExtent l="0" t="0" r="0" b="6350"/>
                <wp:wrapNone/>
                <wp:docPr id="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660400"/>
                        </a:xfrm>
                        <a:prstGeom prst="rect">
                          <a:avLst/>
                        </a:prstGeom>
                        <a:noFill/>
                        <a:ln w="9525">
                          <a:noFill/>
                          <a:miter lim="800000"/>
                          <a:headEnd/>
                          <a:tailEnd/>
                        </a:ln>
                      </wps:spPr>
                      <wps:txbx>
                        <w:txbxContent>
                          <w:p w14:paraId="63B5C6AA" w14:textId="218B42A7" w:rsidR="00573D51" w:rsidRPr="009F51B6" w:rsidRDefault="00573D51"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図Ⅱ-３-２　直立型構造物の問題</w:t>
                            </w:r>
                          </w:p>
                          <w:p w14:paraId="4F935B4D" w14:textId="77777777" w:rsidR="00573D51" w:rsidRPr="009F51B6" w:rsidRDefault="00573D51" w:rsidP="00F63A25">
                            <w:pPr>
                              <w:spacing w:line="80" w:lineRule="exact"/>
                              <w:ind w:left="644" w:hangingChars="322" w:hanging="644"/>
                              <w:jc w:val="left"/>
                              <w:rPr>
                                <w:rFonts w:ascii="ＭＳ Ｐゴシック" w:eastAsia="ＭＳ Ｐゴシック" w:hAnsi="ＭＳ Ｐゴシック"/>
                                <w:bCs/>
                                <w:sz w:val="20"/>
                              </w:rPr>
                            </w:pPr>
                          </w:p>
                          <w:p w14:paraId="632266E5" w14:textId="77777777" w:rsidR="00573D51" w:rsidRPr="009F51B6" w:rsidRDefault="00573D51"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4B77B" id="_x0000_s1107" type="#_x0000_t202" style="position:absolute;margin-left:239.65pt;margin-top:8.05pt;width:244.5pt;height:52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" filled="f" stroked="f">
                <v:textbox>
                  <w:txbxContent>
                    <w:p w14:paraId="63B5C6AA" w14:textId="218B42A7" w:rsidR="00573D51" w:rsidRPr="009F51B6" w:rsidRDefault="00573D51"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図Ⅱ-３-２　直立型構造物の問題</w:t>
                      </w:r>
                    </w:p>
                    <w:p w14:paraId="4F935B4D" w14:textId="77777777" w:rsidR="00573D51" w:rsidRPr="009F51B6" w:rsidRDefault="00573D51" w:rsidP="00F63A25">
                      <w:pPr>
                        <w:spacing w:line="80" w:lineRule="exact"/>
                        <w:ind w:left="644" w:hangingChars="322" w:hanging="644"/>
                        <w:jc w:val="left"/>
                        <w:rPr>
                          <w:rFonts w:ascii="ＭＳ Ｐゴシック" w:eastAsia="ＭＳ Ｐゴシック" w:hAnsi="ＭＳ Ｐゴシック"/>
                          <w:bCs/>
                          <w:sz w:val="20"/>
                        </w:rPr>
                      </w:pPr>
                    </w:p>
                    <w:p w14:paraId="632266E5" w14:textId="77777777" w:rsidR="00573D51" w:rsidRPr="009F51B6" w:rsidRDefault="00573D51"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v:textbox>
              </v:shape>
            </w:pict>
          </mc:Fallback>
        </mc:AlternateContent>
      </w:r>
    </w:p>
    <w:p w14:paraId="61A9DB3F"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4C4CE963" w14:textId="75A23C0E" w:rsidR="00F63A25" w:rsidRPr="00B15094" w:rsidRDefault="00F63A25" w:rsidP="004B6181">
      <w:pPr>
        <w:widowControl/>
        <w:spacing w:line="-300" w:lineRule="auto"/>
        <w:ind w:leftChars="100" w:left="430" w:hangingChars="100" w:hanging="220"/>
        <w:jc w:val="left"/>
        <w:rPr>
          <w:rFonts w:ascii="Meiryo UI" w:eastAsia="Meiryo UI" w:hAnsi="Meiryo UI" w:cs="Meiryo UI"/>
          <w:b/>
          <w:color w:val="000000" w:themeColor="text1"/>
          <w:sz w:val="28"/>
          <w:szCs w:val="24"/>
        </w:rPr>
      </w:pPr>
      <w:r w:rsidRPr="00B15094">
        <w:rPr>
          <w:rFonts w:asciiTheme="minorEastAsia" w:hAnsiTheme="minorEastAsia" w:hint="eastAsia"/>
          <w:color w:val="000000" w:themeColor="text1"/>
          <w:sz w:val="22"/>
        </w:rPr>
        <w:t>・湾奥部における護岸の位置図は図</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３に示すとおりである。護岸には、ケーソン等で構成される直立型のものと、捨石で構成され、消波ブロックで被覆された傾斜型のものがある。傾斜型の構造物は、直立型の構造物と比べて海藻の生育量が多く（表</w:t>
      </w:r>
      <w:r w:rsidR="009F51B6" w:rsidRPr="009F51B6">
        <w:rPr>
          <w:rFonts w:asciiTheme="minorEastAsia" w:hAnsiTheme="minorEastAsia" w:hint="eastAsia"/>
          <w:color w:val="000000" w:themeColor="text1"/>
          <w:sz w:val="22"/>
        </w:rPr>
        <w:t>Ⅱ-</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-１）、また、捨石や消波ブロックの隙間が魚類等の生息場となっているとされている</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w:t>
      </w:r>
    </w:p>
    <w:p w14:paraId="3DA24B37" w14:textId="4DFF7C6F" w:rsidR="00F63A25" w:rsidRDefault="00F63A25" w:rsidP="004B6181">
      <w:pPr>
        <w:widowControl/>
        <w:spacing w:line="-300" w:lineRule="auto"/>
        <w:ind w:leftChars="100" w:left="43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・また、湾奥部においては、一部で、人工干潟の整備や生物共生型護岸の整備がなされている（図</w:t>
      </w:r>
      <w:r w:rsidR="009F51B6" w:rsidRPr="009F51B6">
        <w:rPr>
          <w:rFonts w:asciiTheme="minorEastAsia" w:hAnsiTheme="minorEastAsia" w:hint="eastAsia"/>
          <w:color w:val="000000" w:themeColor="text1"/>
          <w:sz w:val="22"/>
        </w:rPr>
        <w:t>Ⅱ-</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-４）。</w:t>
      </w:r>
    </w:p>
    <w:p w14:paraId="5D559187" w14:textId="77777777" w:rsidR="004B6181" w:rsidRPr="00B15094" w:rsidRDefault="004B6181" w:rsidP="004B6181">
      <w:pPr>
        <w:widowControl/>
        <w:spacing w:line="-300" w:lineRule="auto"/>
        <w:ind w:leftChars="100" w:left="490" w:hangingChars="100" w:hanging="280"/>
        <w:jc w:val="left"/>
        <w:rPr>
          <w:rFonts w:ascii="Meiryo UI" w:eastAsia="Meiryo UI" w:hAnsi="Meiryo UI" w:cs="Meiryo UI"/>
          <w:b/>
          <w:color w:val="000000" w:themeColor="text1"/>
          <w:sz w:val="28"/>
          <w:szCs w:val="24"/>
        </w:rPr>
      </w:pPr>
    </w:p>
    <w:p w14:paraId="162C4510" w14:textId="77777777" w:rsidR="00F63A25" w:rsidRPr="00B15094" w:rsidRDefault="00F63A25" w:rsidP="007B64FA">
      <w:pPr>
        <w:spacing w:line="260" w:lineRule="exact"/>
        <w:ind w:leftChars="87" w:left="183" w:firstLineChars="200" w:firstLine="36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※平成28年３月ＮＰＯ法人瀬戸内海研究会議 平成27年度瀬戸内海の環境保全・創造に係る研究委託</w:t>
      </w:r>
    </w:p>
    <w:p w14:paraId="3B62469D" w14:textId="77777777" w:rsidR="00F63A25" w:rsidRPr="00B15094" w:rsidRDefault="00F63A25" w:rsidP="007B64FA">
      <w:pPr>
        <w:spacing w:line="260" w:lineRule="exact"/>
        <w:ind w:leftChars="87" w:left="183" w:firstLineChars="400" w:firstLine="7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事業研究報告書</w:t>
      </w:r>
    </w:p>
    <w:p w14:paraId="443BB9AB" w14:textId="77777777" w:rsidR="00F63A25" w:rsidRPr="00B15094" w:rsidRDefault="00F63A25" w:rsidP="009F51B6">
      <w:pPr>
        <w:widowControl/>
        <w:suppressLineNumbers/>
        <w:jc w:val="left"/>
        <w:rPr>
          <w:rFonts w:ascii="Meiryo UI" w:eastAsia="Meiryo UI" w:hAnsi="Meiryo UI" w:cs="Meiryo UI"/>
          <w:b/>
          <w:color w:val="000000" w:themeColor="text1"/>
          <w:sz w:val="22"/>
        </w:rPr>
      </w:pPr>
      <w:r w:rsidRPr="00B15094">
        <w:rPr>
          <w:rFonts w:ascii="Meiryo UI" w:eastAsia="Meiryo UI" w:hAnsi="Meiryo UI" w:cs="Meiryo UI"/>
          <w:b/>
          <w:noProof/>
          <w:color w:val="000000" w:themeColor="text1"/>
          <w:sz w:val="22"/>
        </w:rPr>
        <w:drawing>
          <wp:anchor distT="0" distB="0" distL="114300" distR="114300" simplePos="0" relativeHeight="252007424" behindDoc="0" locked="0" layoutInCell="1" allowOverlap="1" wp14:anchorId="4B99295D" wp14:editId="4DD4BBE3">
            <wp:simplePos x="0" y="0"/>
            <wp:positionH relativeFrom="column">
              <wp:posOffset>0</wp:posOffset>
            </wp:positionH>
            <wp:positionV relativeFrom="paragraph">
              <wp:posOffset>-635</wp:posOffset>
            </wp:positionV>
            <wp:extent cx="2648585" cy="3028950"/>
            <wp:effectExtent l="0" t="0" r="0" b="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4858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EBDA5"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61CE4BB0"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423A9C98"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5D963E25"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67DB03DB"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582FD068" w14:textId="77777777" w:rsidR="00F63A25" w:rsidRPr="00B15094" w:rsidRDefault="00F63A25" w:rsidP="009F51B6">
      <w:pPr>
        <w:suppressLineNumbers/>
        <w:rPr>
          <w:rFonts w:ascii="Meiryo UI" w:eastAsia="Meiryo UI" w:hAnsi="Meiryo UI" w:cs="Meiryo UI"/>
          <w:b/>
          <w:color w:val="000000" w:themeColor="text1"/>
          <w:sz w:val="22"/>
        </w:rPr>
      </w:pPr>
      <w:r w:rsidRPr="00B15094">
        <w:rPr>
          <w:rFonts w:ascii="Meiryo UI" w:eastAsia="Meiryo UI" w:hAnsi="Meiryo UI" w:cs="Meiryo UI"/>
          <w:b/>
          <w:noProof/>
          <w:color w:val="000000" w:themeColor="text1"/>
          <w:sz w:val="22"/>
        </w:rPr>
        <mc:AlternateContent>
          <mc:Choice Requires="wps">
            <w:drawing>
              <wp:anchor distT="0" distB="0" distL="114300" distR="114300" simplePos="0" relativeHeight="252006400" behindDoc="0" locked="0" layoutInCell="1" allowOverlap="1" wp14:anchorId="7538CAE7" wp14:editId="1ECCFF26">
                <wp:simplePos x="0" y="0"/>
                <wp:positionH relativeFrom="column">
                  <wp:posOffset>2647001</wp:posOffset>
                </wp:positionH>
                <wp:positionV relativeFrom="paragraph">
                  <wp:posOffset>47327</wp:posOffset>
                </wp:positionV>
                <wp:extent cx="2599981" cy="314325"/>
                <wp:effectExtent l="0" t="0" r="0" b="9525"/>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981" cy="314325"/>
                        </a:xfrm>
                        <a:prstGeom prst="rect">
                          <a:avLst/>
                        </a:prstGeom>
                        <a:solidFill>
                          <a:srgbClr val="FFFFFF"/>
                        </a:solidFill>
                        <a:ln w="9525">
                          <a:noFill/>
                          <a:miter lim="800000"/>
                          <a:headEnd/>
                          <a:tailEnd/>
                        </a:ln>
                      </wps:spPr>
                      <wps:txbx>
                        <w:txbxContent>
                          <w:p w14:paraId="56187D92" w14:textId="57353B17" w:rsidR="00573D51" w:rsidRPr="009F51B6" w:rsidRDefault="00573D51" w:rsidP="00F63A25">
                            <w:pPr>
                              <w:spacing w:line="240" w:lineRule="exact"/>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w:t>
                            </w:r>
                            <w:r w:rsidRPr="009F51B6">
                              <w:rPr>
                                <w:rFonts w:ascii="ＭＳ Ｐゴシック" w:eastAsia="ＭＳ Ｐゴシック" w:hAnsi="ＭＳ Ｐゴシック" w:hint="eastAsia"/>
                                <w:sz w:val="22"/>
                              </w:rPr>
                              <w:t>３-３</w:t>
                            </w:r>
                            <w:r w:rsidRPr="009F51B6">
                              <w:rPr>
                                <w:rFonts w:ascii="ＭＳ Ｐゴシック" w:eastAsia="ＭＳ Ｐゴシック" w:hAnsi="ＭＳ Ｐゴシック" w:hint="eastAsia"/>
                                <w:bCs/>
                                <w:sz w:val="20"/>
                              </w:rPr>
                              <w:t xml:space="preserve">　湾奥部における護岸の位置図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8CAE7" id="_x0000_s1108" type="#_x0000_t202" style="position:absolute;left:0;text-align:left;margin-left:208.45pt;margin-top:3.75pt;width:204.7pt;height:24.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" stroked="f">
                <v:textbox>
                  <w:txbxContent>
                    <w:p w14:paraId="56187D92" w14:textId="57353B17" w:rsidR="00573D51" w:rsidRPr="009F51B6" w:rsidRDefault="00573D51" w:rsidP="00F63A25">
                      <w:pPr>
                        <w:spacing w:line="240" w:lineRule="exact"/>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w:t>
                      </w:r>
                      <w:r w:rsidRPr="009F51B6">
                        <w:rPr>
                          <w:rFonts w:ascii="ＭＳ Ｐゴシック" w:eastAsia="ＭＳ Ｐゴシック" w:hAnsi="ＭＳ Ｐゴシック" w:hint="eastAsia"/>
                          <w:sz w:val="22"/>
                        </w:rPr>
                        <w:t>３-３</w:t>
                      </w:r>
                      <w:r w:rsidRPr="009F51B6">
                        <w:rPr>
                          <w:rFonts w:ascii="ＭＳ Ｐゴシック" w:eastAsia="ＭＳ Ｐゴシック" w:hAnsi="ＭＳ Ｐゴシック" w:hint="eastAsia"/>
                          <w:bCs/>
                          <w:sz w:val="20"/>
                        </w:rPr>
                        <w:t xml:space="preserve">　湾奥部における護岸の位置図</w:t>
                      </w:r>
                    </w:p>
                  </w:txbxContent>
                </v:textbox>
              </v:shape>
            </w:pict>
          </mc:Fallback>
        </mc:AlternateContent>
      </w:r>
    </w:p>
    <w:p w14:paraId="1CA100D0" w14:textId="77777777" w:rsidR="009F51B6" w:rsidRDefault="009F51B6" w:rsidP="009F51B6">
      <w:pPr>
        <w:widowControl/>
        <w:suppressLineNumbers/>
        <w:jc w:val="left"/>
        <w:rPr>
          <w:rFonts w:ascii="ＭＳ Ｐゴシック" w:eastAsia="ＭＳ Ｐゴシック" w:hAnsi="ＭＳ Ｐゴシック" w:cs="ＭＳ Ｐゴシック"/>
          <w:color w:val="000000" w:themeColor="text1"/>
          <w:kern w:val="0"/>
          <w:szCs w:val="21"/>
        </w:rPr>
      </w:pPr>
      <w:r>
        <w:rPr>
          <w:color w:val="000000" w:themeColor="text1"/>
          <w:szCs w:val="21"/>
        </w:rPr>
        <w:br w:type="page"/>
      </w:r>
    </w:p>
    <w:p w14:paraId="3D5B1C8B" w14:textId="2813DA0E" w:rsidR="00F63A25" w:rsidRPr="009F51B6" w:rsidRDefault="00F63A25" w:rsidP="009F51B6">
      <w:pPr>
        <w:pStyle w:val="Web"/>
        <w:suppressLineNumbers/>
        <w:spacing w:before="0" w:beforeAutospacing="0" w:after="0" w:afterAutospacing="0" w:line="280" w:lineRule="exact"/>
        <w:jc w:val="center"/>
        <w:rPr>
          <w:bCs/>
          <w:color w:val="000000" w:themeColor="text1"/>
          <w:sz w:val="21"/>
          <w:szCs w:val="21"/>
        </w:rPr>
      </w:pPr>
      <w:r w:rsidRPr="009F51B6">
        <w:rPr>
          <w:rFonts w:hint="eastAsia"/>
          <w:color w:val="000000" w:themeColor="text1"/>
          <w:sz w:val="21"/>
          <w:szCs w:val="21"/>
        </w:rPr>
        <w:lastRenderedPageBreak/>
        <w:t>表</w:t>
      </w:r>
      <w:r w:rsidR="009F51B6" w:rsidRPr="009F51B6">
        <w:rPr>
          <w:rFonts w:hint="eastAsia"/>
          <w:color w:val="000000" w:themeColor="text1"/>
          <w:sz w:val="21"/>
          <w:szCs w:val="21"/>
        </w:rPr>
        <w:t>Ⅱ-</w:t>
      </w:r>
      <w:r w:rsidR="00726316" w:rsidRPr="009F51B6">
        <w:rPr>
          <w:rFonts w:hint="eastAsia"/>
          <w:bCs/>
          <w:color w:val="000000" w:themeColor="text1"/>
          <w:sz w:val="20"/>
        </w:rPr>
        <w:t>３</w:t>
      </w:r>
      <w:r w:rsidR="009F51B6" w:rsidRPr="009F51B6">
        <w:rPr>
          <w:rFonts w:hint="eastAsia"/>
          <w:color w:val="000000" w:themeColor="text1"/>
          <w:sz w:val="21"/>
          <w:szCs w:val="21"/>
        </w:rPr>
        <w:t>-</w:t>
      </w:r>
      <w:r w:rsidRPr="009F51B6">
        <w:rPr>
          <w:rFonts w:hint="eastAsia"/>
          <w:color w:val="000000" w:themeColor="text1"/>
          <w:sz w:val="21"/>
          <w:szCs w:val="21"/>
        </w:rPr>
        <w:t>１ 護岸形式別の海藻現存量</w:t>
      </w:r>
      <w:r w:rsidRPr="009F51B6">
        <w:rPr>
          <w:rFonts w:hint="eastAsia"/>
          <w:bCs/>
          <w:color w:val="000000" w:themeColor="text1"/>
          <w:sz w:val="21"/>
          <w:szCs w:val="21"/>
        </w:rPr>
        <w:t xml:space="preserve">（平成28年３月ＮＰＯ法人瀬戸内海研究会議 </w:t>
      </w:r>
    </w:p>
    <w:p w14:paraId="6B62D683" w14:textId="77777777" w:rsidR="00F63A25" w:rsidRPr="009F51B6" w:rsidRDefault="00F63A25" w:rsidP="009F51B6">
      <w:pPr>
        <w:pStyle w:val="Web"/>
        <w:suppressLineNumbers/>
        <w:spacing w:before="0" w:beforeAutospacing="0" w:after="0" w:afterAutospacing="0" w:line="280" w:lineRule="exact"/>
        <w:jc w:val="center"/>
        <w:rPr>
          <w:color w:val="000000" w:themeColor="text1"/>
          <w:sz w:val="21"/>
          <w:szCs w:val="21"/>
        </w:rPr>
      </w:pPr>
      <w:r w:rsidRPr="009F51B6">
        <w:rPr>
          <w:rFonts w:hint="eastAsia"/>
          <w:bCs/>
          <w:color w:val="000000" w:themeColor="text1"/>
          <w:sz w:val="21"/>
          <w:szCs w:val="21"/>
        </w:rPr>
        <w:t xml:space="preserve">　　　 平成27年度瀬戸内海の環境保全・創造に係る研究委託事業研究報告書）</w:t>
      </w:r>
    </w:p>
    <w:p w14:paraId="49CC4D82" w14:textId="77777777" w:rsidR="00F63A25" w:rsidRPr="00B15094" w:rsidRDefault="006E0EA7" w:rsidP="009F51B6">
      <w:pPr>
        <w:pStyle w:val="Web"/>
        <w:suppressLineNumbers/>
        <w:spacing w:before="0" w:beforeAutospacing="0" w:after="0" w:afterAutospacing="0" w:line="280" w:lineRule="exact"/>
        <w:jc w:val="center"/>
        <w:rPr>
          <w:rFonts w:asciiTheme="majorEastAsia" w:eastAsiaTheme="majorEastAsia" w:hAnsiTheme="majorEastAsia"/>
          <w:color w:val="000000" w:themeColor="text1"/>
          <w:sz w:val="21"/>
          <w:szCs w:val="21"/>
        </w:rPr>
      </w:pPr>
      <w:r w:rsidRPr="00B15094">
        <w:rPr>
          <w:noProof/>
          <w:color w:val="000000" w:themeColor="text1"/>
        </w:rPr>
        <w:drawing>
          <wp:anchor distT="0" distB="0" distL="114300" distR="114300" simplePos="0" relativeHeight="252058624" behindDoc="0" locked="0" layoutInCell="1" allowOverlap="1" wp14:anchorId="396518C4" wp14:editId="7673E760">
            <wp:simplePos x="0" y="0"/>
            <wp:positionH relativeFrom="column">
              <wp:posOffset>507692</wp:posOffset>
            </wp:positionH>
            <wp:positionV relativeFrom="paragraph">
              <wp:posOffset>17196</wp:posOffset>
            </wp:positionV>
            <wp:extent cx="5029200" cy="2829560"/>
            <wp:effectExtent l="0" t="0" r="0" b="889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29200" cy="2829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C6600D" w14:textId="77777777" w:rsidR="00F63A25" w:rsidRPr="00B15094" w:rsidRDefault="00F63A25" w:rsidP="009F51B6">
      <w:pPr>
        <w:suppressLineNumbers/>
        <w:rPr>
          <w:rFonts w:asciiTheme="minorEastAsia" w:hAnsiTheme="minorEastAsia" w:cs="Meiryo UI"/>
          <w:b/>
          <w:color w:val="000000" w:themeColor="text1"/>
          <w:sz w:val="22"/>
        </w:rPr>
      </w:pPr>
    </w:p>
    <w:p w14:paraId="7E5F94CE" w14:textId="77777777" w:rsidR="00F63A25" w:rsidRPr="00B15094" w:rsidRDefault="00F63A25" w:rsidP="009F51B6">
      <w:pPr>
        <w:suppressLineNumbers/>
        <w:rPr>
          <w:rFonts w:asciiTheme="minorEastAsia" w:hAnsiTheme="minorEastAsia" w:cs="Meiryo UI"/>
          <w:b/>
          <w:color w:val="000000" w:themeColor="text1"/>
          <w:sz w:val="22"/>
        </w:rPr>
      </w:pPr>
    </w:p>
    <w:p w14:paraId="33DCAAFB" w14:textId="77777777" w:rsidR="00F63A25" w:rsidRPr="00B15094" w:rsidRDefault="00F63A25" w:rsidP="009F51B6">
      <w:pPr>
        <w:suppressLineNumbers/>
        <w:rPr>
          <w:rFonts w:asciiTheme="minorEastAsia" w:hAnsiTheme="minorEastAsia" w:cs="Meiryo UI"/>
          <w:b/>
          <w:color w:val="000000" w:themeColor="text1"/>
          <w:sz w:val="22"/>
        </w:rPr>
      </w:pPr>
    </w:p>
    <w:p w14:paraId="33983AAC" w14:textId="77777777" w:rsidR="00F63A25" w:rsidRPr="00B15094" w:rsidRDefault="00F63A25" w:rsidP="009F51B6">
      <w:pPr>
        <w:suppressLineNumbers/>
        <w:rPr>
          <w:rFonts w:asciiTheme="minorEastAsia" w:hAnsiTheme="minorEastAsia" w:cs="Meiryo UI"/>
          <w:b/>
          <w:color w:val="000000" w:themeColor="text1"/>
          <w:sz w:val="22"/>
        </w:rPr>
      </w:pPr>
    </w:p>
    <w:p w14:paraId="720FAA01" w14:textId="77777777" w:rsidR="00F63A25" w:rsidRPr="00B15094" w:rsidRDefault="00F63A25" w:rsidP="009F51B6">
      <w:pPr>
        <w:suppressLineNumbers/>
        <w:rPr>
          <w:rFonts w:asciiTheme="minorEastAsia" w:hAnsiTheme="minorEastAsia" w:cs="Meiryo UI"/>
          <w:b/>
          <w:color w:val="000000" w:themeColor="text1"/>
          <w:sz w:val="22"/>
        </w:rPr>
      </w:pPr>
    </w:p>
    <w:p w14:paraId="5DF9DA2E" w14:textId="77777777" w:rsidR="00F63A25" w:rsidRPr="00B15094" w:rsidRDefault="00F63A25" w:rsidP="009F51B6">
      <w:pPr>
        <w:suppressLineNumbers/>
        <w:rPr>
          <w:rFonts w:asciiTheme="minorEastAsia" w:hAnsiTheme="minorEastAsia" w:cs="Meiryo UI"/>
          <w:b/>
          <w:color w:val="000000" w:themeColor="text1"/>
          <w:sz w:val="22"/>
        </w:rPr>
      </w:pPr>
    </w:p>
    <w:p w14:paraId="5533ED41" w14:textId="77777777" w:rsidR="00F63A25" w:rsidRPr="00B15094" w:rsidRDefault="00F63A25" w:rsidP="009F51B6">
      <w:pPr>
        <w:suppressLineNumbers/>
        <w:rPr>
          <w:rFonts w:asciiTheme="minorEastAsia" w:hAnsiTheme="minorEastAsia" w:cs="Meiryo UI"/>
          <w:b/>
          <w:color w:val="000000" w:themeColor="text1"/>
          <w:sz w:val="22"/>
        </w:rPr>
      </w:pPr>
    </w:p>
    <w:p w14:paraId="4421A896" w14:textId="77777777" w:rsidR="00F63A25" w:rsidRPr="00B15094" w:rsidRDefault="00F63A25" w:rsidP="009F51B6">
      <w:pPr>
        <w:suppressLineNumbers/>
        <w:rPr>
          <w:rFonts w:ascii="ＭＳ 明朝" w:eastAsia="ＭＳ 明朝" w:hAnsi="ＭＳ 明朝"/>
          <w:color w:val="000000" w:themeColor="text1"/>
          <w:sz w:val="22"/>
        </w:rPr>
      </w:pPr>
    </w:p>
    <w:p w14:paraId="5A4D5164" w14:textId="77777777" w:rsidR="00F63A25" w:rsidRPr="00B15094" w:rsidRDefault="00F63A25" w:rsidP="009F51B6">
      <w:pPr>
        <w:suppressLineNumbers/>
        <w:rPr>
          <w:rFonts w:asciiTheme="minorEastAsia" w:hAnsiTheme="minorEastAsia" w:cs="Meiryo UI"/>
          <w:b/>
          <w:color w:val="000000" w:themeColor="text1"/>
          <w:sz w:val="22"/>
        </w:rPr>
      </w:pPr>
    </w:p>
    <w:p w14:paraId="63384D6E" w14:textId="77777777" w:rsidR="00F63A25" w:rsidRPr="00B15094" w:rsidRDefault="00F63A25" w:rsidP="009F51B6">
      <w:pPr>
        <w:suppressLineNumbers/>
        <w:rPr>
          <w:rFonts w:asciiTheme="minorEastAsia" w:hAnsiTheme="minorEastAsia" w:cs="Meiryo UI"/>
          <w:b/>
          <w:color w:val="000000" w:themeColor="text1"/>
          <w:sz w:val="22"/>
        </w:rPr>
      </w:pPr>
    </w:p>
    <w:p w14:paraId="01FF6894" w14:textId="77777777" w:rsidR="006E0EA7" w:rsidRPr="00B15094" w:rsidRDefault="006E0EA7" w:rsidP="009F51B6">
      <w:pPr>
        <w:suppressLineNumbers/>
        <w:rPr>
          <w:rFonts w:asciiTheme="minorEastAsia" w:hAnsiTheme="minorEastAsia" w:cs="Meiryo UI"/>
          <w:b/>
          <w:color w:val="000000" w:themeColor="text1"/>
          <w:sz w:val="22"/>
        </w:rPr>
      </w:pPr>
    </w:p>
    <w:p w14:paraId="3E5BB3A8" w14:textId="77777777" w:rsidR="00F63A25" w:rsidRPr="00B15094" w:rsidRDefault="00F63A25" w:rsidP="009F51B6">
      <w:pPr>
        <w:suppressLineNumbers/>
        <w:rPr>
          <w:rFonts w:asciiTheme="minorEastAsia" w:hAnsiTheme="minorEastAsia" w:cs="Meiryo UI"/>
          <w:b/>
          <w:color w:val="000000" w:themeColor="text1"/>
          <w:sz w:val="22"/>
        </w:rPr>
      </w:pPr>
    </w:p>
    <w:p w14:paraId="5F080F38" w14:textId="77777777" w:rsidR="00F63A25" w:rsidRPr="00B15094" w:rsidRDefault="006E0EA7" w:rsidP="009F51B6">
      <w:pPr>
        <w:suppressLineNumbers/>
        <w:rPr>
          <w:rFonts w:asciiTheme="minorEastAsia" w:hAnsiTheme="minorEastAsia" w:cs="Meiryo UI"/>
          <w:b/>
          <w:color w:val="000000" w:themeColor="text1"/>
          <w:sz w:val="22"/>
        </w:rPr>
      </w:pPr>
      <w:r w:rsidRPr="00B15094">
        <w:rPr>
          <w:rFonts w:asciiTheme="minorEastAsia" w:hAnsiTheme="minorEastAsia"/>
          <w:noProof/>
          <w:color w:val="000000" w:themeColor="text1"/>
          <w:sz w:val="22"/>
        </w:rPr>
        <w:drawing>
          <wp:anchor distT="0" distB="0" distL="114300" distR="114300" simplePos="0" relativeHeight="252000256" behindDoc="0" locked="0" layoutInCell="1" allowOverlap="1" wp14:anchorId="5780355A" wp14:editId="6C8B91B0">
            <wp:simplePos x="0" y="0"/>
            <wp:positionH relativeFrom="column">
              <wp:posOffset>228187</wp:posOffset>
            </wp:positionH>
            <wp:positionV relativeFrom="paragraph">
              <wp:posOffset>30648</wp:posOffset>
            </wp:positionV>
            <wp:extent cx="5441680" cy="518160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41680" cy="518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CCA5C" w14:textId="77777777" w:rsidR="00F63A25" w:rsidRPr="00B15094" w:rsidRDefault="00F63A25" w:rsidP="009F51B6">
      <w:pPr>
        <w:suppressLineNumbers/>
        <w:rPr>
          <w:rFonts w:asciiTheme="minorEastAsia" w:hAnsiTheme="minorEastAsia" w:cs="Meiryo UI"/>
          <w:b/>
          <w:color w:val="000000" w:themeColor="text1"/>
          <w:sz w:val="22"/>
        </w:rPr>
      </w:pPr>
    </w:p>
    <w:p w14:paraId="5E2BFE4B" w14:textId="77777777" w:rsidR="00F63A25" w:rsidRPr="00B15094" w:rsidRDefault="00F63A25" w:rsidP="009F51B6">
      <w:pPr>
        <w:suppressLineNumbers/>
        <w:rPr>
          <w:rFonts w:asciiTheme="minorEastAsia" w:hAnsiTheme="minorEastAsia" w:cs="Meiryo UI"/>
          <w:b/>
          <w:color w:val="000000" w:themeColor="text1"/>
          <w:sz w:val="22"/>
        </w:rPr>
      </w:pPr>
    </w:p>
    <w:p w14:paraId="58C7590A" w14:textId="77777777" w:rsidR="00F63A25" w:rsidRPr="00B15094" w:rsidRDefault="00F63A25" w:rsidP="009F51B6">
      <w:pPr>
        <w:suppressLineNumbers/>
        <w:rPr>
          <w:rFonts w:asciiTheme="minorEastAsia" w:hAnsiTheme="minorEastAsia" w:cs="Meiryo UI"/>
          <w:b/>
          <w:color w:val="000000" w:themeColor="text1"/>
          <w:sz w:val="22"/>
        </w:rPr>
      </w:pPr>
    </w:p>
    <w:p w14:paraId="72AFADA5" w14:textId="77777777" w:rsidR="00F63A25" w:rsidRPr="00B15094" w:rsidRDefault="00F63A25" w:rsidP="009F51B6">
      <w:pPr>
        <w:suppressLineNumbers/>
        <w:rPr>
          <w:rFonts w:asciiTheme="minorEastAsia" w:hAnsiTheme="minorEastAsia" w:cs="Meiryo UI"/>
          <w:b/>
          <w:color w:val="000000" w:themeColor="text1"/>
          <w:sz w:val="22"/>
        </w:rPr>
      </w:pPr>
    </w:p>
    <w:p w14:paraId="58A58B0D" w14:textId="77777777" w:rsidR="00F63A25" w:rsidRPr="00B15094" w:rsidRDefault="00F63A25" w:rsidP="009F51B6">
      <w:pPr>
        <w:suppressLineNumbers/>
        <w:rPr>
          <w:rFonts w:asciiTheme="minorEastAsia" w:hAnsiTheme="minorEastAsia" w:cs="Meiryo UI"/>
          <w:b/>
          <w:color w:val="000000" w:themeColor="text1"/>
          <w:sz w:val="22"/>
        </w:rPr>
      </w:pPr>
    </w:p>
    <w:p w14:paraId="61D45227" w14:textId="77777777" w:rsidR="00F63A25" w:rsidRPr="00B15094" w:rsidRDefault="00F63A25" w:rsidP="009F51B6">
      <w:pPr>
        <w:suppressLineNumbers/>
        <w:rPr>
          <w:rFonts w:asciiTheme="minorEastAsia" w:hAnsiTheme="minorEastAsia" w:cs="Meiryo UI"/>
          <w:b/>
          <w:color w:val="000000" w:themeColor="text1"/>
          <w:sz w:val="22"/>
        </w:rPr>
      </w:pPr>
    </w:p>
    <w:p w14:paraId="2960999B" w14:textId="77777777" w:rsidR="00F63A25" w:rsidRPr="00B15094" w:rsidRDefault="00F63A25" w:rsidP="009F51B6">
      <w:pPr>
        <w:suppressLineNumbers/>
        <w:rPr>
          <w:rFonts w:asciiTheme="minorEastAsia" w:hAnsiTheme="minorEastAsia" w:cs="Meiryo UI"/>
          <w:b/>
          <w:color w:val="000000" w:themeColor="text1"/>
          <w:sz w:val="22"/>
        </w:rPr>
      </w:pPr>
    </w:p>
    <w:p w14:paraId="79F19750" w14:textId="77777777" w:rsidR="00F63A25" w:rsidRPr="00B15094" w:rsidRDefault="00F63A25" w:rsidP="009F51B6">
      <w:pPr>
        <w:suppressLineNumbers/>
        <w:rPr>
          <w:rFonts w:asciiTheme="minorEastAsia" w:hAnsiTheme="minorEastAsia" w:cs="Meiryo UI"/>
          <w:b/>
          <w:color w:val="000000" w:themeColor="text1"/>
          <w:sz w:val="22"/>
        </w:rPr>
      </w:pPr>
    </w:p>
    <w:p w14:paraId="4446C742" w14:textId="77777777" w:rsidR="00F63A25" w:rsidRPr="00B15094" w:rsidRDefault="00F63A25" w:rsidP="009F51B6">
      <w:pPr>
        <w:suppressLineNumbers/>
        <w:rPr>
          <w:rFonts w:asciiTheme="minorEastAsia" w:hAnsiTheme="minorEastAsia" w:cs="Meiryo UI"/>
          <w:b/>
          <w:color w:val="000000" w:themeColor="text1"/>
          <w:sz w:val="22"/>
        </w:rPr>
      </w:pPr>
    </w:p>
    <w:p w14:paraId="6A56F7BB" w14:textId="77777777" w:rsidR="00F63A25" w:rsidRPr="00B15094" w:rsidRDefault="00F63A25" w:rsidP="009F51B6">
      <w:pPr>
        <w:suppressLineNumbers/>
        <w:rPr>
          <w:rFonts w:asciiTheme="minorEastAsia" w:hAnsiTheme="minorEastAsia" w:cs="Meiryo UI"/>
          <w:b/>
          <w:color w:val="000000" w:themeColor="text1"/>
          <w:sz w:val="22"/>
        </w:rPr>
      </w:pPr>
    </w:p>
    <w:p w14:paraId="256AA916" w14:textId="77777777" w:rsidR="00F63A25" w:rsidRPr="00B15094" w:rsidRDefault="00F63A25" w:rsidP="009F51B6">
      <w:pPr>
        <w:suppressLineNumbers/>
        <w:rPr>
          <w:rFonts w:asciiTheme="minorEastAsia" w:hAnsiTheme="minorEastAsia" w:cs="Meiryo UI"/>
          <w:b/>
          <w:color w:val="000000" w:themeColor="text1"/>
          <w:sz w:val="22"/>
        </w:rPr>
      </w:pPr>
    </w:p>
    <w:p w14:paraId="07E576E7" w14:textId="77777777" w:rsidR="00F63A25" w:rsidRPr="00B15094" w:rsidRDefault="00F63A25" w:rsidP="009F51B6">
      <w:pPr>
        <w:suppressLineNumbers/>
        <w:rPr>
          <w:rFonts w:asciiTheme="minorEastAsia" w:hAnsiTheme="minorEastAsia" w:cs="Meiryo UI"/>
          <w:b/>
          <w:color w:val="000000" w:themeColor="text1"/>
          <w:sz w:val="22"/>
        </w:rPr>
      </w:pPr>
    </w:p>
    <w:p w14:paraId="090F4175" w14:textId="77777777" w:rsidR="00F63A25" w:rsidRPr="00B15094" w:rsidRDefault="00F63A25" w:rsidP="009F51B6">
      <w:pPr>
        <w:suppressLineNumbers/>
        <w:rPr>
          <w:rFonts w:asciiTheme="minorEastAsia" w:hAnsiTheme="minorEastAsia" w:cs="Meiryo UI"/>
          <w:b/>
          <w:color w:val="000000" w:themeColor="text1"/>
          <w:sz w:val="22"/>
        </w:rPr>
      </w:pPr>
    </w:p>
    <w:p w14:paraId="294EC833" w14:textId="77777777" w:rsidR="00F63A25" w:rsidRPr="00B15094" w:rsidRDefault="00F63A25" w:rsidP="009F51B6">
      <w:pPr>
        <w:suppressLineNumbers/>
        <w:rPr>
          <w:rFonts w:asciiTheme="minorEastAsia" w:hAnsiTheme="minorEastAsia" w:cs="Meiryo UI"/>
          <w:b/>
          <w:color w:val="000000" w:themeColor="text1"/>
          <w:sz w:val="22"/>
        </w:rPr>
      </w:pPr>
    </w:p>
    <w:p w14:paraId="4E6303D3" w14:textId="77777777" w:rsidR="00F63A25" w:rsidRPr="00B15094" w:rsidRDefault="00F63A25" w:rsidP="009F51B6">
      <w:pPr>
        <w:suppressLineNumbers/>
        <w:rPr>
          <w:rFonts w:asciiTheme="minorEastAsia" w:hAnsiTheme="minorEastAsia" w:cs="Meiryo UI"/>
          <w:b/>
          <w:color w:val="000000" w:themeColor="text1"/>
          <w:sz w:val="22"/>
        </w:rPr>
      </w:pPr>
    </w:p>
    <w:p w14:paraId="47969170" w14:textId="77777777" w:rsidR="00F63A25" w:rsidRPr="00B15094" w:rsidRDefault="00F63A25" w:rsidP="009F51B6">
      <w:pPr>
        <w:suppressLineNumbers/>
        <w:rPr>
          <w:rFonts w:asciiTheme="minorEastAsia" w:hAnsiTheme="minorEastAsia" w:cs="Meiryo UI"/>
          <w:b/>
          <w:color w:val="000000" w:themeColor="text1"/>
          <w:sz w:val="22"/>
        </w:rPr>
      </w:pPr>
    </w:p>
    <w:p w14:paraId="76566314" w14:textId="77777777" w:rsidR="00F63A25" w:rsidRPr="00B15094" w:rsidRDefault="00F63A25" w:rsidP="009F51B6">
      <w:pPr>
        <w:suppressLineNumbers/>
        <w:rPr>
          <w:rFonts w:asciiTheme="minorEastAsia" w:hAnsiTheme="minorEastAsia" w:cs="Meiryo UI"/>
          <w:b/>
          <w:color w:val="000000" w:themeColor="text1"/>
          <w:sz w:val="22"/>
        </w:rPr>
      </w:pPr>
    </w:p>
    <w:p w14:paraId="6B23FDF5" w14:textId="77777777" w:rsidR="00F63A25" w:rsidRPr="00B15094" w:rsidRDefault="00F63A25" w:rsidP="009F51B6">
      <w:pPr>
        <w:suppressLineNumbers/>
        <w:rPr>
          <w:rFonts w:asciiTheme="minorEastAsia" w:hAnsiTheme="minorEastAsia" w:cs="Meiryo UI"/>
          <w:b/>
          <w:color w:val="000000" w:themeColor="text1"/>
          <w:sz w:val="22"/>
        </w:rPr>
      </w:pPr>
    </w:p>
    <w:p w14:paraId="5ED29E68" w14:textId="77777777" w:rsidR="00F63A25" w:rsidRPr="00B15094" w:rsidRDefault="00F63A25" w:rsidP="009F51B6">
      <w:pPr>
        <w:suppressLineNumbers/>
        <w:rPr>
          <w:rFonts w:asciiTheme="minorEastAsia" w:hAnsiTheme="minorEastAsia" w:cs="Meiryo UI"/>
          <w:b/>
          <w:color w:val="000000" w:themeColor="text1"/>
          <w:sz w:val="22"/>
        </w:rPr>
      </w:pPr>
    </w:p>
    <w:p w14:paraId="5113E61B" w14:textId="77777777" w:rsidR="00F63A25" w:rsidRPr="00B15094" w:rsidRDefault="00F63A25" w:rsidP="009F51B6">
      <w:pPr>
        <w:suppressLineNumbers/>
        <w:rPr>
          <w:rFonts w:asciiTheme="minorEastAsia" w:hAnsiTheme="minorEastAsia" w:cs="Meiryo UI"/>
          <w:b/>
          <w:color w:val="000000" w:themeColor="text1"/>
          <w:sz w:val="22"/>
        </w:rPr>
      </w:pPr>
    </w:p>
    <w:p w14:paraId="036F69FC" w14:textId="77777777" w:rsidR="00F63A25" w:rsidRPr="00B15094" w:rsidRDefault="00F63A25" w:rsidP="009F51B6">
      <w:pPr>
        <w:suppressLineNumbers/>
        <w:rPr>
          <w:rFonts w:asciiTheme="minorEastAsia" w:hAnsiTheme="minorEastAsia" w:cs="Meiryo UI"/>
          <w:b/>
          <w:color w:val="000000" w:themeColor="text1"/>
          <w:sz w:val="22"/>
        </w:rPr>
      </w:pPr>
    </w:p>
    <w:p w14:paraId="6441A9A8" w14:textId="77777777" w:rsidR="00F63A25" w:rsidRPr="00B15094" w:rsidRDefault="00F63A25" w:rsidP="009F51B6">
      <w:pPr>
        <w:suppressLineNumbers/>
        <w:rPr>
          <w:rFonts w:asciiTheme="minorEastAsia" w:hAnsiTheme="minorEastAsia" w:cs="Meiryo UI"/>
          <w:b/>
          <w:color w:val="000000" w:themeColor="text1"/>
          <w:sz w:val="22"/>
        </w:rPr>
      </w:pPr>
    </w:p>
    <w:p w14:paraId="32C2F96A" w14:textId="77777777" w:rsidR="009F51B6" w:rsidRDefault="006E0EA7" w:rsidP="009F51B6">
      <w:pPr>
        <w:suppressLineNumbers/>
        <w:ind w:firstLineChars="50" w:firstLine="110"/>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99232" behindDoc="0" locked="0" layoutInCell="1" allowOverlap="1" wp14:anchorId="4160FE87" wp14:editId="411168F8">
                <wp:simplePos x="0" y="0"/>
                <wp:positionH relativeFrom="column">
                  <wp:posOffset>199581</wp:posOffset>
                </wp:positionH>
                <wp:positionV relativeFrom="paragraph">
                  <wp:posOffset>26570</wp:posOffset>
                </wp:positionV>
                <wp:extent cx="5257800" cy="330200"/>
                <wp:effectExtent l="0" t="0" r="0" b="0"/>
                <wp:wrapNone/>
                <wp:docPr id="6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0FBFF6D8" w14:textId="37CF66AB" w:rsidR="00573D51" w:rsidRPr="00253EE5" w:rsidRDefault="00573D51" w:rsidP="00F63A25">
                            <w:pPr>
                              <w:pStyle w:val="Web"/>
                              <w:spacing w:before="0" w:beforeAutospacing="0" w:after="0" w:afterAutospacing="0" w:line="240" w:lineRule="exact"/>
                              <w:jc w:val="center"/>
                              <w:rPr>
                                <w:sz w:val="20"/>
                                <w:szCs w:val="22"/>
                              </w:rPr>
                            </w:pPr>
                            <w:r w:rsidRPr="00253EE5">
                              <w:rPr>
                                <w:rFonts w:hint="eastAsia"/>
                                <w:sz w:val="20"/>
                                <w:szCs w:val="22"/>
                              </w:rPr>
                              <w:t>図Ⅱ-３-４ 湾奥部において生物の生息に配慮した整備がなされている箇所</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160FE87" id="_x0000_s1109" type="#_x0000_t202" style="position:absolute;left:0;text-align:left;margin-left:15.7pt;margin-top:2.1pt;width:414pt;height:2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" filled="f" stroked="f" strokeweight=".5pt">
                <v:path arrowok="t"/>
                <v:textbox>
                  <w:txbxContent>
                    <w:p w14:paraId="0FBFF6D8" w14:textId="37CF66AB" w:rsidR="00573D51" w:rsidRPr="00253EE5" w:rsidRDefault="00573D51" w:rsidP="00F63A25">
                      <w:pPr>
                        <w:pStyle w:val="Web"/>
                        <w:spacing w:before="0" w:beforeAutospacing="0" w:after="0" w:afterAutospacing="0" w:line="240" w:lineRule="exact"/>
                        <w:jc w:val="center"/>
                        <w:rPr>
                          <w:sz w:val="20"/>
                          <w:szCs w:val="22"/>
                        </w:rPr>
                      </w:pPr>
                      <w:r w:rsidRPr="00253EE5">
                        <w:rPr>
                          <w:rFonts w:hint="eastAsia"/>
                          <w:sz w:val="20"/>
                          <w:szCs w:val="22"/>
                        </w:rPr>
                        <w:t>図Ⅱ-３-４ 湾奥部において生物の生息に配慮した整備がなされている箇所</w:t>
                      </w:r>
                    </w:p>
                  </w:txbxContent>
                </v:textbox>
              </v:shape>
            </w:pict>
          </mc:Fallback>
        </mc:AlternateContent>
      </w:r>
    </w:p>
    <w:p w14:paraId="264EDC38" w14:textId="1462F0F7" w:rsidR="00F63A25" w:rsidRPr="009F51B6" w:rsidRDefault="009F51B6" w:rsidP="009F51B6">
      <w:pPr>
        <w:suppressLineNumbers/>
        <w:ind w:firstLineChars="50" w:firstLine="110"/>
        <w:rPr>
          <w:rFonts w:asciiTheme="minorEastAsia" w:hAnsiTheme="minorEastAsia"/>
          <w:color w:val="000000" w:themeColor="text1"/>
          <w:sz w:val="22"/>
        </w:rPr>
      </w:pPr>
      <w:r>
        <w:rPr>
          <w:rFonts w:asciiTheme="minorEastAsia" w:hAnsiTheme="minorEastAsia"/>
          <w:color w:val="000000" w:themeColor="text1"/>
          <w:sz w:val="22"/>
        </w:rPr>
        <w:br w:type="page"/>
      </w:r>
    </w:p>
    <w:p w14:paraId="468CFC9F" w14:textId="1462CCD3" w:rsidR="00F63A25" w:rsidRPr="00D053C2" w:rsidRDefault="00F63A25" w:rsidP="009F51B6">
      <w:pPr>
        <w:suppressLineNumbers/>
        <w:rPr>
          <w:rFonts w:ascii="ＭＳ Ｐゴシック" w:eastAsia="ＭＳ Ｐゴシック" w:hAnsi="ＭＳ Ｐゴシック"/>
          <w:b/>
          <w:color w:val="000000" w:themeColor="text1"/>
          <w:sz w:val="22"/>
        </w:rPr>
      </w:pPr>
      <w:r w:rsidRPr="00D053C2">
        <w:rPr>
          <w:rFonts w:ascii="ＭＳ Ｐゴシック" w:eastAsia="ＭＳ Ｐゴシック" w:hAnsi="ＭＳ Ｐゴシック" w:hint="eastAsia"/>
          <w:b/>
          <w:color w:val="000000" w:themeColor="text1"/>
          <w:sz w:val="22"/>
        </w:rPr>
        <w:lastRenderedPageBreak/>
        <w:t>②民間企業が管理する護岸の状況</w:t>
      </w:r>
    </w:p>
    <w:p w14:paraId="29C436C1" w14:textId="4D5FE8BE" w:rsidR="00F63A25" w:rsidRPr="00B15094" w:rsidRDefault="00F63A25" w:rsidP="00CF5DAF">
      <w:pPr>
        <w:suppressLineNumbers/>
        <w:spacing w:line="300" w:lineRule="exact"/>
        <w:ind w:leftChars="100" w:left="2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湾奥部</w:t>
      </w:r>
      <w:r w:rsidR="00580E04">
        <w:rPr>
          <w:rFonts w:ascii="ＭＳ 明朝" w:eastAsia="ＭＳ 明朝" w:hAnsi="ＭＳ 明朝" w:hint="eastAsia"/>
          <w:color w:val="000000" w:themeColor="text1"/>
          <w:sz w:val="22"/>
        </w:rPr>
        <w:t>の港湾地域には、①</w:t>
      </w:r>
      <w:r w:rsidR="00580E04" w:rsidRPr="00FB67F5">
        <w:rPr>
          <w:rFonts w:ascii="ＭＳ 明朝" w:eastAsia="ＭＳ 明朝" w:hAnsi="ＭＳ 明朝" w:hint="eastAsia"/>
          <w:sz w:val="22"/>
        </w:rPr>
        <w:t>に示すとお</w:t>
      </w:r>
      <w:r w:rsidRPr="00FB67F5">
        <w:rPr>
          <w:rFonts w:ascii="ＭＳ 明朝" w:eastAsia="ＭＳ 明朝" w:hAnsi="ＭＳ 明朝" w:hint="eastAsia"/>
          <w:sz w:val="22"/>
        </w:rPr>
        <w:t>り、船</w:t>
      </w:r>
      <w:r w:rsidRPr="00B15094">
        <w:rPr>
          <w:rFonts w:ascii="ＭＳ 明朝" w:eastAsia="ＭＳ 明朝" w:hAnsi="ＭＳ 明朝" w:hint="eastAsia"/>
          <w:color w:val="000000" w:themeColor="text1"/>
          <w:sz w:val="22"/>
        </w:rPr>
        <w:t>舶の着岸に利用されていない護岸が一定の割合を占め、藻場創出に活用できるポテンシャルがある。また、そのうちの一部は企業が所有しており、特に堺泉北港には、民間企業が護岸を所有している割合が多い。堺泉北港で護岸を管理している民間企業３社にヒアリングを行った結果について以下に示す。</w:t>
      </w:r>
    </w:p>
    <w:p w14:paraId="67755F88" w14:textId="77777777" w:rsidR="00F63A25" w:rsidRPr="00B15094" w:rsidRDefault="00F63A25" w:rsidP="00CF5DAF">
      <w:pPr>
        <w:suppressLineNumbers/>
        <w:spacing w:line="300" w:lineRule="exact"/>
        <w:rPr>
          <w:rFonts w:ascii="ＭＳ 明朝" w:eastAsia="ＭＳ 明朝" w:hAnsi="ＭＳ 明朝"/>
          <w:color w:val="000000" w:themeColor="text1"/>
          <w:sz w:val="22"/>
        </w:rPr>
      </w:pPr>
    </w:p>
    <w:p w14:paraId="1CDEC0F2" w14:textId="77777777" w:rsidR="00F63A25" w:rsidRPr="00B15094" w:rsidRDefault="00F63A25" w:rsidP="00CF5DAF">
      <w:pPr>
        <w:suppressLineNumbers/>
        <w:spacing w:line="300" w:lineRule="exac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【護岸の状況及び脱炭素等の取組状況】</w:t>
      </w:r>
    </w:p>
    <w:p w14:paraId="289CC3E8" w14:textId="77777777" w:rsidR="00F63A25" w:rsidRPr="00B15094" w:rsidRDefault="00F63A25" w:rsidP="00CF5DAF">
      <w:pPr>
        <w:suppressLineNumbers/>
        <w:spacing w:line="30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・各企業が管理している護岸の中で、セキュリティ面や船の出入りに支障がない護岸については、物理的に</w:t>
      </w:r>
      <w:r w:rsidR="008D59BB" w:rsidRPr="00B15094">
        <w:rPr>
          <w:rFonts w:ascii="ＭＳ 明朝" w:eastAsia="ＭＳ 明朝" w:hAnsi="ＭＳ 明朝" w:hint="eastAsia"/>
          <w:color w:val="000000" w:themeColor="text1"/>
          <w:sz w:val="22"/>
        </w:rPr>
        <w:t>は、</w:t>
      </w:r>
      <w:r w:rsidRPr="00B15094">
        <w:rPr>
          <w:rFonts w:ascii="ＭＳ 明朝" w:eastAsia="ＭＳ 明朝" w:hAnsi="ＭＳ 明朝" w:hint="eastAsia"/>
          <w:color w:val="000000" w:themeColor="text1"/>
          <w:sz w:val="22"/>
        </w:rPr>
        <w:t>取組みへの活用が可能な護岸がある。</w:t>
      </w:r>
    </w:p>
    <w:p w14:paraId="21145368" w14:textId="5FF1FD33" w:rsidR="00F63A25" w:rsidRPr="00B15094" w:rsidRDefault="00F63A25" w:rsidP="00CF5DAF">
      <w:pPr>
        <w:suppressLineNumbers/>
        <w:spacing w:line="30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・護岸形状について、傾斜護岸＋消波ブロック（又は天然石）の構造であるところが多かった（</w:t>
      </w:r>
      <w:r w:rsidR="00726316" w:rsidRPr="00B15094">
        <w:rPr>
          <w:rFonts w:ascii="ＭＳ 明朝" w:eastAsia="ＭＳ 明朝" w:hAnsi="ＭＳ 明朝" w:hint="eastAsia"/>
          <w:color w:val="000000" w:themeColor="text1"/>
          <w:sz w:val="22"/>
        </w:rPr>
        <w:t>図</w:t>
      </w:r>
      <w:r w:rsidR="009F51B6" w:rsidRPr="009F51B6">
        <w:rPr>
          <w:rFonts w:ascii="ＭＳ 明朝" w:eastAsia="ＭＳ 明朝" w:hAnsi="ＭＳ 明朝" w:hint="eastAsia"/>
          <w:color w:val="000000" w:themeColor="text1"/>
          <w:sz w:val="22"/>
        </w:rPr>
        <w:t>Ⅱ-</w:t>
      </w:r>
      <w:r w:rsidR="00726316" w:rsidRPr="00B15094">
        <w:rPr>
          <w:rFonts w:ascii="ＭＳ 明朝" w:eastAsia="ＭＳ 明朝" w:hAnsi="ＭＳ 明朝" w:hint="eastAsia"/>
          <w:color w:val="000000" w:themeColor="text1"/>
          <w:sz w:val="22"/>
        </w:rPr>
        <w:t>３</w:t>
      </w:r>
      <w:r w:rsidR="00610D07" w:rsidRPr="009F51B6">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５）。</w:t>
      </w:r>
    </w:p>
    <w:p w14:paraId="23D07222" w14:textId="4DC537ED" w:rsidR="00F63A25" w:rsidRPr="00B15094" w:rsidRDefault="00F63A25" w:rsidP="00CF5DAF">
      <w:pPr>
        <w:suppressLineNumbers/>
        <w:spacing w:line="30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・各企業とも、</w:t>
      </w:r>
      <w:r w:rsidR="008A7394" w:rsidRPr="00B15094">
        <w:rPr>
          <w:rFonts w:ascii="ＭＳ 明朝" w:eastAsia="ＭＳ 明朝" w:hAnsi="ＭＳ 明朝" w:hint="eastAsia"/>
          <w:color w:val="000000" w:themeColor="text1"/>
          <w:sz w:val="22"/>
        </w:rPr>
        <w:t>SDGｓや</w:t>
      </w:r>
      <w:r w:rsidRPr="00B15094">
        <w:rPr>
          <w:rFonts w:ascii="ＭＳ 明朝" w:eastAsia="ＭＳ 明朝" w:hAnsi="ＭＳ 明朝" w:hint="eastAsia"/>
          <w:color w:val="000000" w:themeColor="text1"/>
          <w:sz w:val="22"/>
        </w:rPr>
        <w:t>脱炭素</w:t>
      </w:r>
      <w:r w:rsidR="008A7394" w:rsidRPr="00B15094">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カーボンニュートラルに関心が高く、一部、ブルーカーボンや生物多様性の保全にも関心が高い企業があった。</w:t>
      </w:r>
    </w:p>
    <w:p w14:paraId="0EB7426B" w14:textId="77777777" w:rsidR="00F63A25" w:rsidRPr="00B15094" w:rsidRDefault="00F63A25" w:rsidP="00CF5DAF">
      <w:pPr>
        <w:suppressLineNumbers/>
        <w:spacing w:line="300" w:lineRule="exact"/>
        <w:rPr>
          <w:rFonts w:ascii="ＭＳ 明朝" w:eastAsia="ＭＳ 明朝" w:hAnsi="ＭＳ 明朝"/>
          <w:color w:val="000000" w:themeColor="text1"/>
          <w:sz w:val="22"/>
        </w:rPr>
      </w:pPr>
    </w:p>
    <w:p w14:paraId="277BC1F6" w14:textId="77777777" w:rsidR="00F63A25" w:rsidRPr="00B15094" w:rsidRDefault="00F63A25" w:rsidP="00CF5DAF">
      <w:pPr>
        <w:suppressLineNumbers/>
        <w:spacing w:line="300" w:lineRule="exac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（その他のコメント）</w:t>
      </w:r>
    </w:p>
    <w:p w14:paraId="51CCD1F5" w14:textId="77777777" w:rsidR="009F3CF5" w:rsidRPr="00B15094" w:rsidRDefault="00F63A25" w:rsidP="00CF5DAF">
      <w:pPr>
        <w:suppressLineNumbers/>
        <w:spacing w:line="30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・以前に比べ、周辺の海水がきれいになった。夏は濁っているが、冬は透明度が高くなっている。</w:t>
      </w:r>
    </w:p>
    <w:p w14:paraId="399F8ACE" w14:textId="77777777" w:rsidR="009F3CF5" w:rsidRPr="00B15094" w:rsidRDefault="00F84ECB" w:rsidP="009F51B6">
      <w:pPr>
        <w:suppressLineNumbers/>
        <w:ind w:left="220" w:hangingChars="100" w:hanging="220"/>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inline distT="0" distB="0" distL="0" distR="0" wp14:anchorId="53F4C976" wp14:editId="70E185C3">
            <wp:extent cx="2736000" cy="1896766"/>
            <wp:effectExtent l="0" t="0" r="7620" b="8255"/>
            <wp:docPr id="4116" name="図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36000" cy="1896766"/>
                    </a:xfrm>
                    <a:prstGeom prst="rect">
                      <a:avLst/>
                    </a:prstGeom>
                    <a:noFill/>
                    <a:ln>
                      <a:noFill/>
                    </a:ln>
                  </pic:spPr>
                </pic:pic>
              </a:graphicData>
            </a:graphic>
          </wp:inline>
        </w:drawing>
      </w:r>
      <w:r w:rsidRPr="00B15094">
        <w:rPr>
          <w:rFonts w:ascii="ＭＳ 明朝" w:eastAsia="ＭＳ 明朝" w:hAnsi="ＭＳ 明朝" w:hint="eastAsia"/>
          <w:color w:val="000000" w:themeColor="text1"/>
          <w:sz w:val="22"/>
        </w:rPr>
        <w:t xml:space="preserve">　</w:t>
      </w:r>
      <w:r w:rsidRPr="00B15094">
        <w:rPr>
          <w:rFonts w:ascii="ＭＳ 明朝" w:eastAsia="ＭＳ 明朝" w:hAnsi="ＭＳ 明朝"/>
          <w:noProof/>
          <w:color w:val="000000" w:themeColor="text1"/>
          <w:sz w:val="22"/>
        </w:rPr>
        <w:drawing>
          <wp:inline distT="0" distB="0" distL="0" distR="0" wp14:anchorId="16D57823" wp14:editId="166E9894">
            <wp:extent cx="2820318" cy="1900150"/>
            <wp:effectExtent l="0" t="0" r="0" b="5080"/>
            <wp:docPr id="4117" name="図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20318" cy="1900150"/>
                    </a:xfrm>
                    <a:prstGeom prst="rect">
                      <a:avLst/>
                    </a:prstGeom>
                    <a:noFill/>
                    <a:ln>
                      <a:noFill/>
                    </a:ln>
                  </pic:spPr>
                </pic:pic>
              </a:graphicData>
            </a:graphic>
          </wp:inline>
        </w:drawing>
      </w:r>
    </w:p>
    <w:p w14:paraId="389CE2C5" w14:textId="77777777" w:rsidR="009F3CF5" w:rsidRPr="00B15094" w:rsidRDefault="00037670" w:rsidP="009F51B6">
      <w:pPr>
        <w:suppressLineNumbers/>
        <w:ind w:left="220" w:hangingChars="100" w:hanging="220"/>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anchor distT="0" distB="0" distL="114300" distR="114300" simplePos="0" relativeHeight="252063744" behindDoc="0" locked="0" layoutInCell="1" allowOverlap="1" wp14:anchorId="2BE032A5" wp14:editId="5303A55A">
            <wp:simplePos x="0" y="0"/>
            <wp:positionH relativeFrom="column">
              <wp:posOffset>-1398</wp:posOffset>
            </wp:positionH>
            <wp:positionV relativeFrom="paragraph">
              <wp:posOffset>52390</wp:posOffset>
            </wp:positionV>
            <wp:extent cx="2754818" cy="2104390"/>
            <wp:effectExtent l="0" t="0" r="7620" b="0"/>
            <wp:wrapNone/>
            <wp:docPr id="61" name="図 61" descr="DSC_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278"/>
                    <pic:cNvPicPr>
                      <a:picLocks noChangeAspect="1" noChangeArrowheads="1"/>
                    </pic:cNvPicPr>
                  </pic:nvPicPr>
                  <pic:blipFill rotWithShape="1">
                    <a:blip r:embed="rId141" cstate="print">
                      <a:extLst>
                        <a:ext uri="{28A0092B-C50C-407E-A947-70E740481C1C}">
                          <a14:useLocalDpi xmlns:a14="http://schemas.microsoft.com/office/drawing/2010/main"/>
                        </a:ext>
                      </a:extLst>
                    </a:blip>
                    <a:srcRect/>
                    <a:stretch/>
                  </pic:blipFill>
                  <pic:spPr bwMode="auto">
                    <a:xfrm>
                      <a:off x="0" y="0"/>
                      <a:ext cx="2758022" cy="21068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65792" behindDoc="0" locked="0" layoutInCell="1" allowOverlap="1" wp14:anchorId="4DEB5D7D" wp14:editId="596E5E8C">
            <wp:simplePos x="0" y="0"/>
            <wp:positionH relativeFrom="column">
              <wp:posOffset>2880115</wp:posOffset>
            </wp:positionH>
            <wp:positionV relativeFrom="paragraph">
              <wp:posOffset>52389</wp:posOffset>
            </wp:positionV>
            <wp:extent cx="2807970" cy="210462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20974" cy="21143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4628D" w14:textId="77777777" w:rsidR="009F3CF5" w:rsidRPr="00B15094" w:rsidRDefault="009F3CF5" w:rsidP="009F51B6">
      <w:pPr>
        <w:suppressLineNumbers/>
        <w:ind w:left="220" w:hangingChars="100" w:hanging="220"/>
        <w:rPr>
          <w:rFonts w:ascii="ＭＳ 明朝" w:eastAsia="ＭＳ 明朝" w:hAnsi="ＭＳ 明朝"/>
          <w:color w:val="000000" w:themeColor="text1"/>
          <w:sz w:val="22"/>
        </w:rPr>
      </w:pPr>
    </w:p>
    <w:p w14:paraId="2435A3E6" w14:textId="77777777" w:rsidR="009F3CF5" w:rsidRPr="00B15094" w:rsidRDefault="009F3CF5" w:rsidP="009F51B6">
      <w:pPr>
        <w:suppressLineNumbers/>
        <w:ind w:left="220" w:hangingChars="100" w:hanging="220"/>
        <w:rPr>
          <w:rFonts w:ascii="ＭＳ 明朝" w:eastAsia="ＭＳ 明朝" w:hAnsi="ＭＳ 明朝"/>
          <w:color w:val="000000" w:themeColor="text1"/>
          <w:sz w:val="22"/>
        </w:rPr>
      </w:pPr>
    </w:p>
    <w:p w14:paraId="38DD7EF4" w14:textId="77777777" w:rsidR="009F3CF5" w:rsidRPr="00B15094" w:rsidRDefault="009F3CF5" w:rsidP="009F51B6">
      <w:pPr>
        <w:suppressLineNumbers/>
        <w:ind w:left="220" w:hangingChars="100" w:hanging="220"/>
        <w:rPr>
          <w:rFonts w:ascii="ＭＳ 明朝" w:eastAsia="ＭＳ 明朝" w:hAnsi="ＭＳ 明朝"/>
          <w:color w:val="000000" w:themeColor="text1"/>
          <w:sz w:val="22"/>
        </w:rPr>
      </w:pPr>
    </w:p>
    <w:p w14:paraId="245C2CA9"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7F2A16F3"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0CBF5407"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23074BD0"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69F43809"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5916AA6D" w14:textId="77777777" w:rsidR="00F84ECB" w:rsidRPr="00B15094" w:rsidRDefault="00F84ECB" w:rsidP="009F51B6">
      <w:pPr>
        <w:suppressLineNumbers/>
        <w:rPr>
          <w:rFonts w:ascii="ＭＳ 明朝" w:eastAsia="ＭＳ 明朝" w:hAnsi="ＭＳ 明朝"/>
          <w:color w:val="000000" w:themeColor="text1"/>
          <w:sz w:val="22"/>
        </w:rPr>
      </w:pPr>
    </w:p>
    <w:p w14:paraId="55950CC9" w14:textId="1AFDEE91" w:rsidR="00F63A25" w:rsidRPr="00610D07" w:rsidRDefault="00726316" w:rsidP="009F51B6">
      <w:pPr>
        <w:suppressLineNumbers/>
        <w:ind w:left="220" w:hangingChars="100" w:hanging="220"/>
        <w:jc w:val="center"/>
        <w:rPr>
          <w:rFonts w:ascii="ＭＳ Ｐゴシック" w:eastAsia="ＭＳ Ｐゴシック" w:hAnsi="ＭＳ Ｐゴシック"/>
          <w:color w:val="000000" w:themeColor="text1"/>
          <w:sz w:val="22"/>
        </w:rPr>
      </w:pPr>
      <w:r w:rsidRPr="00610D07">
        <w:rPr>
          <w:rFonts w:ascii="ＭＳ Ｐゴシック" w:eastAsia="ＭＳ Ｐゴシック" w:hAnsi="ＭＳ Ｐゴシック" w:hint="eastAsia"/>
          <w:color w:val="000000" w:themeColor="text1"/>
          <w:sz w:val="22"/>
        </w:rPr>
        <w:t>図</w:t>
      </w:r>
      <w:r w:rsidR="009F51B6" w:rsidRPr="00610D07">
        <w:rPr>
          <w:rFonts w:ascii="ＭＳ Ｐゴシック" w:eastAsia="ＭＳ Ｐゴシック" w:hAnsi="ＭＳ Ｐゴシック" w:hint="eastAsia"/>
          <w:color w:val="000000" w:themeColor="text1"/>
          <w:sz w:val="22"/>
        </w:rPr>
        <w:t>Ⅱ-</w:t>
      </w:r>
      <w:r w:rsidRPr="00610D07">
        <w:rPr>
          <w:rFonts w:ascii="ＭＳ Ｐゴシック" w:eastAsia="ＭＳ Ｐゴシック" w:hAnsi="ＭＳ Ｐゴシック" w:hint="eastAsia"/>
          <w:color w:val="000000" w:themeColor="text1"/>
          <w:sz w:val="22"/>
        </w:rPr>
        <w:t>３</w:t>
      </w:r>
      <w:r w:rsidR="00F63A25" w:rsidRPr="00610D07">
        <w:rPr>
          <w:rFonts w:ascii="ＭＳ Ｐゴシック" w:eastAsia="ＭＳ Ｐゴシック" w:hAnsi="ＭＳ Ｐゴシック" w:hint="eastAsia"/>
          <w:color w:val="000000" w:themeColor="text1"/>
          <w:sz w:val="22"/>
        </w:rPr>
        <w:t>-５　企業が管理する護岸の例</w:t>
      </w:r>
      <w:r w:rsidR="00F63A25" w:rsidRPr="00610D07">
        <w:rPr>
          <w:rFonts w:ascii="ＭＳ Ｐゴシック" w:eastAsia="ＭＳ Ｐゴシック" w:hAnsi="ＭＳ Ｐゴシック"/>
          <w:color w:val="000000" w:themeColor="text1"/>
          <w:sz w:val="22"/>
        </w:rPr>
        <w:br w:type="page"/>
      </w:r>
    </w:p>
    <w:p w14:paraId="52185828" w14:textId="6E3C32D8" w:rsidR="00F63A25" w:rsidRPr="00D053C2" w:rsidRDefault="00F63A25" w:rsidP="007B64FA">
      <w:pPr>
        <w:ind w:rightChars="32" w:right="67"/>
        <w:rPr>
          <w:rFonts w:ascii="ＭＳ Ｐゴシック" w:eastAsia="ＭＳ Ｐゴシック" w:hAnsi="ＭＳ Ｐゴシック" w:cs="Meiryo UI"/>
          <w:b/>
          <w:color w:val="000000" w:themeColor="text1"/>
          <w:sz w:val="22"/>
        </w:rPr>
      </w:pPr>
      <w:r w:rsidRPr="00D053C2">
        <w:rPr>
          <w:rFonts w:ascii="ＭＳ Ｐゴシック" w:eastAsia="ＭＳ Ｐゴシック" w:hAnsi="ＭＳ Ｐゴシック" w:cs="Meiryo UI" w:hint="eastAsia"/>
          <w:b/>
          <w:color w:val="000000" w:themeColor="text1"/>
          <w:sz w:val="22"/>
        </w:rPr>
        <w:lastRenderedPageBreak/>
        <w:t>③湾奥部における付着生物の状況について</w:t>
      </w:r>
    </w:p>
    <w:p w14:paraId="0AFAC7E8" w14:textId="2001E2D6" w:rsidR="00F63A25" w:rsidRPr="00B15094" w:rsidRDefault="00F63A25" w:rsidP="004B6181">
      <w:pPr>
        <w:spacing w:line="-300" w:lineRule="auto"/>
        <w:ind w:leftChars="100" w:left="210" w:firstLineChars="100" w:firstLine="220"/>
        <w:rPr>
          <w:rFonts w:ascii="ＭＳ 明朝" w:eastAsia="ＭＳ 明朝" w:hAnsi="ＭＳ 明朝" w:cs="Meiryo UI"/>
          <w:color w:val="000000" w:themeColor="text1"/>
          <w:sz w:val="22"/>
        </w:rPr>
      </w:pPr>
      <w:r w:rsidRPr="00B15094">
        <w:rPr>
          <w:rFonts w:ascii="ＭＳ 明朝" w:eastAsia="ＭＳ 明朝" w:hAnsi="ＭＳ 明朝" w:cs="Meiryo UI" w:hint="eastAsia"/>
          <w:color w:val="000000" w:themeColor="text1"/>
          <w:sz w:val="22"/>
        </w:rPr>
        <w:t>大阪湾沿岸の付着生物に係る研究結果</w:t>
      </w:r>
      <w:r w:rsidRPr="00B15094">
        <w:rPr>
          <w:rFonts w:ascii="ＭＳ 明朝" w:eastAsia="ＭＳ 明朝" w:hAnsi="ＭＳ 明朝" w:cs="Meiryo UI" w:hint="eastAsia"/>
          <w:color w:val="000000" w:themeColor="text1"/>
          <w:sz w:val="22"/>
          <w:vertAlign w:val="superscript"/>
        </w:rPr>
        <w:t>※</w:t>
      </w:r>
      <w:r w:rsidRPr="00B15094">
        <w:rPr>
          <w:rFonts w:ascii="ＭＳ 明朝" w:eastAsia="ＭＳ 明朝" w:hAnsi="ＭＳ 明朝" w:cs="Meiryo UI" w:hint="eastAsia"/>
          <w:color w:val="000000" w:themeColor="text1"/>
          <w:sz w:val="22"/>
        </w:rPr>
        <w:t>によると、2004・2005年の調査結果と2017・2018年の調査結果を比較すると、湾奥部において春季の海藻の種類数が増加しており、また、夏季の付着動物の種類数は堺以南において増加が認められている。また、ワカメやクロフジツボ等の付着生物の湾奥部への分布域の拡大が認められている。</w:t>
      </w:r>
    </w:p>
    <w:p w14:paraId="51D3CCCC" w14:textId="4921F5F8" w:rsidR="00F63A25" w:rsidRPr="00B15094" w:rsidRDefault="00F63A25" w:rsidP="007B64FA">
      <w:pPr>
        <w:spacing w:line="180" w:lineRule="exact"/>
        <w:rPr>
          <w:rFonts w:ascii="ＭＳ 明朝" w:eastAsia="ＭＳ 明朝" w:hAnsi="ＭＳ 明朝" w:cs="Meiryo UI"/>
          <w:color w:val="000000" w:themeColor="text1"/>
          <w:sz w:val="14"/>
          <w:szCs w:val="14"/>
        </w:rPr>
      </w:pPr>
      <w:r w:rsidRPr="00B15094">
        <w:rPr>
          <w:rFonts w:ascii="ＭＳ 明朝" w:eastAsia="ＭＳ 明朝" w:hAnsi="ＭＳ 明朝" w:cs="Meiryo UI" w:hint="eastAsia"/>
          <w:color w:val="000000" w:themeColor="text1"/>
          <w:sz w:val="14"/>
          <w:szCs w:val="14"/>
        </w:rPr>
        <w:t>※「大阪湾の栄養塩低下と直立構造物の潮間帯付着生物の分布変化」（大谷壮介他　土木学会論文集B2(海岸工学),Vol.77,No.1,65-73,2021）</w:t>
      </w:r>
    </w:p>
    <w:p w14:paraId="04C4F5DF" w14:textId="77777777" w:rsidR="00CF5DAF" w:rsidRDefault="00CF5DAF" w:rsidP="007B64FA">
      <w:pPr>
        <w:rPr>
          <w:rFonts w:ascii="ＭＳ 明朝" w:eastAsia="ＭＳ 明朝" w:hAnsi="ＭＳ 明朝"/>
          <w:color w:val="000000" w:themeColor="text1"/>
          <w:sz w:val="22"/>
        </w:rPr>
      </w:pPr>
    </w:p>
    <w:p w14:paraId="45648CD2" w14:textId="141856C1" w:rsidR="00F63A25" w:rsidRPr="00B15094" w:rsidRDefault="0023324E" w:rsidP="007B64FA">
      <w:pPr>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67840" behindDoc="0" locked="0" layoutInCell="1" allowOverlap="1" wp14:anchorId="6EF8879C" wp14:editId="059E6E89">
            <wp:simplePos x="0" y="0"/>
            <wp:positionH relativeFrom="column">
              <wp:posOffset>4252595</wp:posOffset>
            </wp:positionH>
            <wp:positionV relativeFrom="paragraph">
              <wp:posOffset>90170</wp:posOffset>
            </wp:positionV>
            <wp:extent cx="2000250" cy="2314575"/>
            <wp:effectExtent l="0" t="0" r="0" b="952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l="27580" t="22697" r="42334" b="15386"/>
                    <a:stretch/>
                  </pic:blipFill>
                  <pic:spPr bwMode="auto">
                    <a:xfrm>
                      <a:off x="0" y="0"/>
                      <a:ext cx="2000250"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35072" behindDoc="0" locked="0" layoutInCell="1" allowOverlap="1" wp14:anchorId="7A2E0E67" wp14:editId="581E2CBC">
            <wp:simplePos x="0" y="0"/>
            <wp:positionH relativeFrom="column">
              <wp:posOffset>4445</wp:posOffset>
            </wp:positionH>
            <wp:positionV relativeFrom="paragraph">
              <wp:posOffset>137795</wp:posOffset>
            </wp:positionV>
            <wp:extent cx="2100580" cy="2148840"/>
            <wp:effectExtent l="0" t="0" r="0" b="381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b="12035"/>
                    <a:stretch/>
                  </pic:blipFill>
                  <pic:spPr bwMode="auto">
                    <a:xfrm>
                      <a:off x="0" y="0"/>
                      <a:ext cx="2100580" cy="214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36096" behindDoc="0" locked="0" layoutInCell="1" allowOverlap="1" wp14:anchorId="0AE853BD" wp14:editId="6983202F">
            <wp:simplePos x="0" y="0"/>
            <wp:positionH relativeFrom="column">
              <wp:posOffset>2556510</wp:posOffset>
            </wp:positionH>
            <wp:positionV relativeFrom="paragraph">
              <wp:posOffset>71120</wp:posOffset>
            </wp:positionV>
            <wp:extent cx="1838325" cy="2295525"/>
            <wp:effectExtent l="0" t="0" r="9525" b="952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l="57371" t="22697" r="14985" b="15895"/>
                    <a:stretch/>
                  </pic:blipFill>
                  <pic:spPr bwMode="auto">
                    <a:xfrm>
                      <a:off x="0" y="0"/>
                      <a:ext cx="1838325" cy="2295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7B1E8B" w14:textId="63F1CA59" w:rsidR="00F63A25" w:rsidRPr="00B15094" w:rsidRDefault="00F63A25" w:rsidP="007B64FA">
      <w:pPr>
        <w:rPr>
          <w:rFonts w:ascii="ＭＳ 明朝" w:eastAsia="ＭＳ 明朝" w:hAnsi="ＭＳ 明朝"/>
          <w:color w:val="000000" w:themeColor="text1"/>
          <w:sz w:val="22"/>
        </w:rPr>
      </w:pPr>
    </w:p>
    <w:p w14:paraId="374F9490" w14:textId="787162C3" w:rsidR="00382453" w:rsidRPr="00B15094" w:rsidRDefault="00382453" w:rsidP="007B64FA">
      <w:pPr>
        <w:rPr>
          <w:rFonts w:ascii="ＭＳ 明朝" w:eastAsia="ＭＳ 明朝" w:hAnsi="ＭＳ 明朝"/>
          <w:color w:val="000000" w:themeColor="text1"/>
          <w:sz w:val="22"/>
        </w:rPr>
      </w:pPr>
    </w:p>
    <w:p w14:paraId="03031888" w14:textId="77777777" w:rsidR="00382453" w:rsidRPr="00B15094" w:rsidRDefault="00382453" w:rsidP="007B64FA">
      <w:pPr>
        <w:rPr>
          <w:rFonts w:ascii="ＭＳ 明朝" w:eastAsia="ＭＳ 明朝" w:hAnsi="ＭＳ 明朝"/>
          <w:color w:val="000000" w:themeColor="text1"/>
          <w:sz w:val="22"/>
        </w:rPr>
      </w:pPr>
    </w:p>
    <w:p w14:paraId="28D0C012" w14:textId="77777777" w:rsidR="00382453" w:rsidRPr="00B15094" w:rsidRDefault="00382453" w:rsidP="007B64FA">
      <w:pPr>
        <w:rPr>
          <w:rFonts w:ascii="ＭＳ 明朝" w:eastAsia="ＭＳ 明朝" w:hAnsi="ＭＳ 明朝"/>
          <w:color w:val="000000" w:themeColor="text1"/>
          <w:sz w:val="22"/>
        </w:rPr>
      </w:pPr>
    </w:p>
    <w:p w14:paraId="6B6541E3" w14:textId="77777777" w:rsidR="00382453" w:rsidRPr="00B15094" w:rsidRDefault="00382453" w:rsidP="007B64FA">
      <w:pPr>
        <w:rPr>
          <w:rFonts w:ascii="ＭＳ 明朝" w:eastAsia="ＭＳ 明朝" w:hAnsi="ＭＳ 明朝"/>
          <w:color w:val="000000" w:themeColor="text1"/>
          <w:sz w:val="22"/>
        </w:rPr>
      </w:pPr>
    </w:p>
    <w:p w14:paraId="269DA005" w14:textId="77777777" w:rsidR="00382453" w:rsidRPr="00B15094" w:rsidRDefault="00382453" w:rsidP="007B64FA">
      <w:pPr>
        <w:rPr>
          <w:rFonts w:ascii="ＭＳ 明朝" w:eastAsia="ＭＳ 明朝" w:hAnsi="ＭＳ 明朝"/>
          <w:color w:val="000000" w:themeColor="text1"/>
          <w:sz w:val="22"/>
        </w:rPr>
      </w:pPr>
    </w:p>
    <w:p w14:paraId="0810B1B7" w14:textId="77777777" w:rsidR="00382453" w:rsidRPr="00B15094" w:rsidRDefault="00382453" w:rsidP="007B64FA">
      <w:pPr>
        <w:rPr>
          <w:rFonts w:ascii="ＭＳ 明朝" w:eastAsia="ＭＳ 明朝" w:hAnsi="ＭＳ 明朝"/>
          <w:color w:val="000000" w:themeColor="text1"/>
          <w:sz w:val="22"/>
        </w:rPr>
      </w:pPr>
    </w:p>
    <w:p w14:paraId="037E816A" w14:textId="77777777" w:rsidR="00382453" w:rsidRPr="00B15094" w:rsidRDefault="00DB3200" w:rsidP="007B64FA">
      <w:pP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41216" behindDoc="0" locked="0" layoutInCell="1" allowOverlap="1" wp14:anchorId="151FABC6" wp14:editId="7B0D8D50">
                <wp:simplePos x="0" y="0"/>
                <wp:positionH relativeFrom="column">
                  <wp:posOffset>1860013</wp:posOffset>
                </wp:positionH>
                <wp:positionV relativeFrom="paragraph">
                  <wp:posOffset>189230</wp:posOffset>
                </wp:positionV>
                <wp:extent cx="544830" cy="272415"/>
                <wp:effectExtent l="0" t="0" r="7620" b="0"/>
                <wp:wrapSquare wrapText="bothSides"/>
                <wp:docPr id="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272415"/>
                        </a:xfrm>
                        <a:prstGeom prst="rect">
                          <a:avLst/>
                        </a:prstGeom>
                        <a:solidFill>
                          <a:srgbClr val="FFFFFF"/>
                        </a:solidFill>
                        <a:ln w="9525">
                          <a:noFill/>
                          <a:miter lim="800000"/>
                          <a:headEnd/>
                          <a:tailEnd/>
                        </a:ln>
                      </wps:spPr>
                      <wps:txbx>
                        <w:txbxContent>
                          <w:p w14:paraId="4BA5E600" w14:textId="77777777" w:rsidR="00573D51" w:rsidRPr="00DB3200" w:rsidRDefault="00573D51">
                            <w:pPr>
                              <w:rPr>
                                <w:rFonts w:asciiTheme="majorEastAsia" w:eastAsiaTheme="majorEastAsia" w:hAnsiTheme="majorEastAsia"/>
                                <w:sz w:val="12"/>
                                <w:szCs w:val="12"/>
                              </w:rPr>
                            </w:pPr>
                            <w:r w:rsidRPr="00DB3200">
                              <w:rPr>
                                <w:rFonts w:asciiTheme="majorEastAsia" w:eastAsiaTheme="majorEastAsia" w:hAnsiTheme="majorEastAsia" w:hint="eastAsia"/>
                                <w:sz w:val="12"/>
                                <w:szCs w:val="12"/>
                              </w:rPr>
                              <w:t>スリット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FABC6" id="_x0000_s1110" type="#_x0000_t202" style="position:absolute;left:0;text-align:left;margin-left:146.45pt;margin-top:14.9pt;width:42.9pt;height:21.4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" stroked="f">
                <v:textbox>
                  <w:txbxContent>
                    <w:p w14:paraId="4BA5E600" w14:textId="77777777" w:rsidR="00573D51" w:rsidRPr="00DB3200" w:rsidRDefault="00573D51">
                      <w:pPr>
                        <w:rPr>
                          <w:rFonts w:asciiTheme="majorEastAsia" w:eastAsiaTheme="majorEastAsia" w:hAnsiTheme="majorEastAsia"/>
                          <w:sz w:val="12"/>
                          <w:szCs w:val="12"/>
                        </w:rPr>
                      </w:pPr>
                      <w:r w:rsidRPr="00DB3200">
                        <w:rPr>
                          <w:rFonts w:asciiTheme="majorEastAsia" w:eastAsiaTheme="majorEastAsia" w:hAnsiTheme="majorEastAsia" w:hint="eastAsia"/>
                          <w:sz w:val="12"/>
                          <w:szCs w:val="12"/>
                        </w:rPr>
                        <w:t>スリット</w:t>
                      </w:r>
                    </w:p>
                  </w:txbxContent>
                </v:textbox>
                <w10:wrap type="square"/>
              </v:shape>
            </w:pict>
          </mc:Fallback>
        </mc:AlternateContent>
      </w:r>
    </w:p>
    <w:p w14:paraId="2737815F" w14:textId="01A416C9" w:rsidR="00382453" w:rsidRPr="00B15094" w:rsidRDefault="00382453" w:rsidP="007B64FA">
      <w:pPr>
        <w:rPr>
          <w:rFonts w:ascii="ＭＳ 明朝" w:eastAsia="ＭＳ 明朝" w:hAnsi="ＭＳ 明朝"/>
          <w:color w:val="000000" w:themeColor="text1"/>
          <w:sz w:val="22"/>
        </w:rPr>
      </w:pPr>
    </w:p>
    <w:p w14:paraId="176AE664" w14:textId="17E015FC" w:rsidR="00382453" w:rsidRPr="00B15094" w:rsidRDefault="00115FE3" w:rsidP="007B64FA">
      <w:pP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69888" behindDoc="0" locked="0" layoutInCell="1" allowOverlap="1" wp14:anchorId="028F0841" wp14:editId="5933CB0A">
                <wp:simplePos x="0" y="0"/>
                <wp:positionH relativeFrom="column">
                  <wp:posOffset>3056890</wp:posOffset>
                </wp:positionH>
                <wp:positionV relativeFrom="paragraph">
                  <wp:posOffset>25400</wp:posOffset>
                </wp:positionV>
                <wp:extent cx="2454275" cy="272415"/>
                <wp:effectExtent l="0" t="0" r="0" b="0"/>
                <wp:wrapSquare wrapText="bothSides"/>
                <wp:docPr id="41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275" cy="272415"/>
                        </a:xfrm>
                        <a:prstGeom prst="rect">
                          <a:avLst/>
                        </a:prstGeom>
                        <a:noFill/>
                        <a:ln w="9525">
                          <a:noFill/>
                          <a:miter lim="800000"/>
                          <a:headEnd/>
                          <a:tailEnd/>
                        </a:ln>
                      </wps:spPr>
                      <wps:txbx>
                        <w:txbxContent>
                          <w:p w14:paraId="443023C7" w14:textId="605118B8" w:rsidR="00573D51" w:rsidRPr="00115FE3" w:rsidRDefault="00573D51">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図-2　調査地点別の海藻と付着</w:t>
                            </w:r>
                            <w:r w:rsidRPr="00115FE3">
                              <w:rPr>
                                <w:rFonts w:asciiTheme="majorEastAsia" w:eastAsiaTheme="majorEastAsia" w:hAnsiTheme="majorEastAsia"/>
                                <w:sz w:val="16"/>
                                <w:szCs w:val="16"/>
                              </w:rPr>
                              <w:t>動物の</w:t>
                            </w:r>
                            <w:r w:rsidRPr="00115FE3">
                              <w:rPr>
                                <w:rFonts w:asciiTheme="majorEastAsia" w:eastAsiaTheme="majorEastAsia" w:hAnsiTheme="majorEastAsia" w:hint="eastAsia"/>
                                <w:sz w:val="16"/>
                                <w:szCs w:val="16"/>
                              </w:rPr>
                              <w:t>出現種類数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F0841" id="_x0000_s1111" type="#_x0000_t202" style="position:absolute;left:0;text-align:left;margin-left:240.7pt;margin-top:2pt;width:193.25pt;height:21.45pt;z-index:25206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" filled="f" stroked="f">
                <v:textbox>
                  <w:txbxContent>
                    <w:p w14:paraId="443023C7" w14:textId="605118B8" w:rsidR="00573D51" w:rsidRPr="00115FE3" w:rsidRDefault="00573D51">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図-2　調査地点別の海藻と付着</w:t>
                      </w:r>
                      <w:r w:rsidRPr="00115FE3">
                        <w:rPr>
                          <w:rFonts w:asciiTheme="majorEastAsia" w:eastAsiaTheme="majorEastAsia" w:hAnsiTheme="majorEastAsia"/>
                          <w:sz w:val="16"/>
                          <w:szCs w:val="16"/>
                        </w:rPr>
                        <w:t>動物の</w:t>
                      </w:r>
                      <w:r w:rsidRPr="00115FE3">
                        <w:rPr>
                          <w:rFonts w:asciiTheme="majorEastAsia" w:eastAsiaTheme="majorEastAsia" w:hAnsiTheme="majorEastAsia" w:hint="eastAsia"/>
                          <w:sz w:val="16"/>
                          <w:szCs w:val="16"/>
                        </w:rPr>
                        <w:t>出現種類数</w:t>
                      </w:r>
                    </w:p>
                  </w:txbxContent>
                </v:textbox>
                <w10:wrap type="square"/>
              </v:shape>
            </w:pict>
          </mc:Fallback>
        </mc:AlternateContent>
      </w: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43264" behindDoc="0" locked="0" layoutInCell="1" allowOverlap="1" wp14:anchorId="51F333B7" wp14:editId="343A59A1">
                <wp:simplePos x="0" y="0"/>
                <wp:positionH relativeFrom="column">
                  <wp:posOffset>552450</wp:posOffset>
                </wp:positionH>
                <wp:positionV relativeFrom="paragraph">
                  <wp:posOffset>5080</wp:posOffset>
                </wp:positionV>
                <wp:extent cx="989330" cy="272415"/>
                <wp:effectExtent l="0" t="0" r="0" b="0"/>
                <wp:wrapSquare wrapText="bothSides"/>
                <wp:docPr id="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272415"/>
                        </a:xfrm>
                        <a:prstGeom prst="rect">
                          <a:avLst/>
                        </a:prstGeom>
                        <a:noFill/>
                        <a:ln w="9525">
                          <a:noFill/>
                          <a:miter lim="800000"/>
                          <a:headEnd/>
                          <a:tailEnd/>
                        </a:ln>
                      </wps:spPr>
                      <wps:txbx>
                        <w:txbxContent>
                          <w:p w14:paraId="5031BF62" w14:textId="77777777" w:rsidR="00573D51" w:rsidRPr="00115FE3" w:rsidRDefault="00573D51">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図-1　調査地点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333B7" id="_x0000_s1112" type="#_x0000_t202" style="position:absolute;left:0;text-align:left;margin-left:43.5pt;margin-top:.4pt;width:77.9pt;height:21.45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" filled="f" stroked="f">
                <v:textbox>
                  <w:txbxContent>
                    <w:p w14:paraId="5031BF62" w14:textId="77777777" w:rsidR="00573D51" w:rsidRPr="00115FE3" w:rsidRDefault="00573D51">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図-1　調査地点</w:t>
                      </w:r>
                    </w:p>
                  </w:txbxContent>
                </v:textbox>
                <w10:wrap type="square"/>
              </v:shape>
            </w:pict>
          </mc:Fallback>
        </mc:AlternateContent>
      </w:r>
    </w:p>
    <w:p w14:paraId="7B078173" w14:textId="104FE8D5" w:rsidR="00382453" w:rsidRPr="00B15094" w:rsidRDefault="00382453" w:rsidP="007B64FA">
      <w:pPr>
        <w:rPr>
          <w:rFonts w:ascii="ＭＳ 明朝" w:eastAsia="ＭＳ 明朝" w:hAnsi="ＭＳ 明朝"/>
          <w:color w:val="000000" w:themeColor="text1"/>
          <w:sz w:val="22"/>
        </w:rPr>
      </w:pPr>
    </w:p>
    <w:p w14:paraId="69FE1947" w14:textId="77777777" w:rsidR="00382453" w:rsidRPr="00B15094" w:rsidRDefault="00382453" w:rsidP="007B64FA">
      <w:pPr>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7120" behindDoc="0" locked="0" layoutInCell="1" allowOverlap="1" wp14:anchorId="683F2BDA" wp14:editId="5A822DEC">
            <wp:simplePos x="0" y="0"/>
            <wp:positionH relativeFrom="column">
              <wp:posOffset>892712</wp:posOffset>
            </wp:positionH>
            <wp:positionV relativeFrom="paragraph">
              <wp:posOffset>145757</wp:posOffset>
            </wp:positionV>
            <wp:extent cx="4142042" cy="1969477"/>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56962" t="22422" r="5063" b="45468"/>
                    <a:stretch/>
                  </pic:blipFill>
                  <pic:spPr bwMode="auto">
                    <a:xfrm>
                      <a:off x="0" y="0"/>
                      <a:ext cx="4142042" cy="19694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1CA66A" w14:textId="77777777" w:rsidR="00382453" w:rsidRPr="00B15094" w:rsidRDefault="00382453" w:rsidP="007B64FA">
      <w:pPr>
        <w:rPr>
          <w:rFonts w:ascii="ＭＳ 明朝" w:eastAsia="ＭＳ 明朝" w:hAnsi="ＭＳ 明朝"/>
          <w:color w:val="000000" w:themeColor="text1"/>
          <w:sz w:val="22"/>
        </w:rPr>
      </w:pPr>
    </w:p>
    <w:p w14:paraId="6A290061" w14:textId="77777777" w:rsidR="00382453" w:rsidRPr="00B15094" w:rsidRDefault="00382453" w:rsidP="007B64FA">
      <w:pPr>
        <w:rPr>
          <w:rFonts w:ascii="ＭＳ 明朝" w:eastAsia="ＭＳ 明朝" w:hAnsi="ＭＳ 明朝"/>
          <w:color w:val="000000" w:themeColor="text1"/>
          <w:sz w:val="22"/>
        </w:rPr>
      </w:pPr>
    </w:p>
    <w:p w14:paraId="42007B34" w14:textId="77777777" w:rsidR="00382453" w:rsidRPr="00B15094" w:rsidRDefault="00382453" w:rsidP="007B64FA">
      <w:pPr>
        <w:rPr>
          <w:rFonts w:ascii="ＭＳ 明朝" w:eastAsia="ＭＳ 明朝" w:hAnsi="ＭＳ 明朝"/>
          <w:color w:val="000000" w:themeColor="text1"/>
          <w:sz w:val="22"/>
        </w:rPr>
      </w:pPr>
    </w:p>
    <w:p w14:paraId="27835E4C" w14:textId="77777777" w:rsidR="00382453" w:rsidRPr="00B15094" w:rsidRDefault="00382453" w:rsidP="007B64FA">
      <w:pPr>
        <w:ind w:firstLineChars="300" w:firstLine="660"/>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09472" behindDoc="0" locked="0" layoutInCell="1" allowOverlap="1" wp14:anchorId="4F28ADDF" wp14:editId="66A31681">
                <wp:simplePos x="0" y="0"/>
                <wp:positionH relativeFrom="column">
                  <wp:posOffset>2427409</wp:posOffset>
                </wp:positionH>
                <wp:positionV relativeFrom="paragraph">
                  <wp:posOffset>3198837</wp:posOffset>
                </wp:positionV>
                <wp:extent cx="3086828" cy="366395"/>
                <wp:effectExtent l="0" t="0" r="0" b="0"/>
                <wp:wrapNone/>
                <wp:docPr id="1049"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828" cy="366395"/>
                        </a:xfrm>
                        <a:prstGeom prst="rect">
                          <a:avLst/>
                        </a:prstGeom>
                        <a:noFill/>
                        <a:ln w="6350">
                          <a:noFill/>
                        </a:ln>
                      </wps:spPr>
                      <wps:txbx>
                        <w:txbxContent>
                          <w:p w14:paraId="3B5B8A2C" w14:textId="77777777" w:rsidR="00573D51" w:rsidRPr="00FC07FB" w:rsidRDefault="00573D51" w:rsidP="00F63A25">
                            <w:pPr>
                              <w:spacing w:line="200" w:lineRule="exact"/>
                              <w:jc w:val="center"/>
                              <w:rPr>
                                <w:rFonts w:ascii="ＭＳ 明朝" w:eastAsia="ＭＳ 明朝" w:hAnsi="ＭＳ 明朝" w:cs="Meiryo UI"/>
                                <w:sz w:val="12"/>
                                <w:szCs w:val="12"/>
                              </w:rPr>
                            </w:pPr>
                            <w:r w:rsidRPr="00FC07FB">
                              <w:rPr>
                                <w:rFonts w:ascii="ＭＳ 明朝" w:eastAsia="ＭＳ 明朝" w:hAnsi="ＭＳ 明朝" w:cs="Meiryo UI" w:hint="eastAsia"/>
                                <w:sz w:val="12"/>
                                <w:szCs w:val="12"/>
                              </w:rPr>
                              <w:t>（出典</w:t>
                            </w:r>
                            <w:r w:rsidRPr="00FC07FB">
                              <w:rPr>
                                <w:rFonts w:ascii="ＭＳ 明朝" w:eastAsia="ＭＳ 明朝" w:hAnsi="ＭＳ 明朝" w:cs="Meiryo UI"/>
                                <w:sz w:val="12"/>
                                <w:szCs w:val="12"/>
                              </w:rPr>
                              <w:t>：</w:t>
                            </w:r>
                            <w:r w:rsidRPr="00FC07FB">
                              <w:rPr>
                                <w:rFonts w:ascii="ＭＳ 明朝" w:eastAsia="ＭＳ 明朝" w:hAnsi="ＭＳ 明朝" w:cs="Meiryo UI" w:hint="eastAsia"/>
                                <w:sz w:val="12"/>
                                <w:szCs w:val="12"/>
                              </w:rPr>
                              <w:t>「大阪湾の</w:t>
                            </w:r>
                            <w:r w:rsidRPr="00FC07FB">
                              <w:rPr>
                                <w:rFonts w:ascii="ＭＳ 明朝" w:eastAsia="ＭＳ 明朝" w:hAnsi="ＭＳ 明朝" w:cs="Meiryo UI"/>
                                <w:sz w:val="12"/>
                                <w:szCs w:val="12"/>
                              </w:rPr>
                              <w:t>栄養塩低下と直立構造物の潮間</w:t>
                            </w:r>
                            <w:r w:rsidRPr="00FC07FB">
                              <w:rPr>
                                <w:rFonts w:ascii="ＭＳ 明朝" w:eastAsia="ＭＳ 明朝" w:hAnsi="ＭＳ 明朝" w:cs="Meiryo UI" w:hint="eastAsia"/>
                                <w:sz w:val="12"/>
                                <w:szCs w:val="12"/>
                              </w:rPr>
                              <w:t>帯付着</w:t>
                            </w:r>
                            <w:r w:rsidRPr="00FC07FB">
                              <w:rPr>
                                <w:rFonts w:ascii="ＭＳ 明朝" w:eastAsia="ＭＳ 明朝" w:hAnsi="ＭＳ 明朝" w:cs="Meiryo UI"/>
                                <w:sz w:val="12"/>
                                <w:szCs w:val="12"/>
                              </w:rPr>
                              <w:t>生物の</w:t>
                            </w:r>
                            <w:r w:rsidRPr="00FC07FB">
                              <w:rPr>
                                <w:rFonts w:ascii="ＭＳ 明朝" w:eastAsia="ＭＳ 明朝" w:hAnsi="ＭＳ 明朝" w:cs="Meiryo UI" w:hint="eastAsia"/>
                                <w:sz w:val="12"/>
                                <w:szCs w:val="12"/>
                              </w:rPr>
                              <w:t>分布変化」</w:t>
                            </w:r>
                          </w:p>
                          <w:p w14:paraId="41D099F8" w14:textId="77777777" w:rsidR="00573D51" w:rsidRPr="00FC07FB" w:rsidRDefault="00573D51" w:rsidP="00F63A25">
                            <w:pPr>
                              <w:spacing w:line="200" w:lineRule="exact"/>
                              <w:jc w:val="center"/>
                              <w:rPr>
                                <w:rFonts w:asciiTheme="majorEastAsia" w:eastAsiaTheme="majorEastAsia" w:hAnsiTheme="majorEastAsia"/>
                                <w:sz w:val="12"/>
                                <w:szCs w:val="12"/>
                              </w:rPr>
                            </w:pPr>
                            <w:r w:rsidRPr="00FC07FB">
                              <w:rPr>
                                <w:rFonts w:ascii="ＭＳ 明朝" w:eastAsia="ＭＳ 明朝" w:hAnsi="ＭＳ 明朝" w:cs="Meiryo UI" w:hint="eastAsia"/>
                                <w:sz w:val="12"/>
                                <w:szCs w:val="12"/>
                              </w:rPr>
                              <w:t xml:space="preserve">           大谷壮介</w:t>
                            </w:r>
                            <w:r w:rsidRPr="00FC07FB">
                              <w:rPr>
                                <w:rFonts w:ascii="ＭＳ 明朝" w:eastAsia="ＭＳ 明朝" w:hAnsi="ＭＳ 明朝" w:cs="Meiryo UI"/>
                                <w:sz w:val="12"/>
                                <w:szCs w:val="12"/>
                              </w:rPr>
                              <w:t xml:space="preserve">他　</w:t>
                            </w:r>
                            <w:r w:rsidRPr="00FC07FB">
                              <w:rPr>
                                <w:rFonts w:ascii="ＭＳ 明朝" w:eastAsia="ＭＳ 明朝" w:hAnsi="ＭＳ 明朝" w:cs="Meiryo UI" w:hint="eastAsia"/>
                                <w:sz w:val="12"/>
                                <w:szCs w:val="12"/>
                              </w:rPr>
                              <w:t>土木学会</w:t>
                            </w:r>
                            <w:r w:rsidRPr="00FC07FB">
                              <w:rPr>
                                <w:rFonts w:ascii="ＭＳ 明朝" w:eastAsia="ＭＳ 明朝" w:hAnsi="ＭＳ 明朝" w:cs="Meiryo UI"/>
                                <w:sz w:val="12"/>
                                <w:szCs w:val="12"/>
                              </w:rPr>
                              <w:t>論文集B2(海岸工学</w:t>
                            </w:r>
                            <w:r w:rsidRPr="00FC07FB">
                              <w:rPr>
                                <w:rFonts w:ascii="ＭＳ 明朝" w:eastAsia="ＭＳ 明朝" w:hAnsi="ＭＳ 明朝" w:cs="Meiryo UI" w:hint="eastAsia"/>
                                <w:sz w:val="12"/>
                                <w:szCs w:val="12"/>
                              </w:rPr>
                              <w:t>)</w:t>
                            </w:r>
                            <w:r w:rsidRPr="00FC07FB">
                              <w:rPr>
                                <w:rFonts w:ascii="ＭＳ 明朝" w:eastAsia="ＭＳ 明朝" w:hAnsi="ＭＳ 明朝" w:cs="Meiryo UI"/>
                                <w:sz w:val="12"/>
                                <w:szCs w:val="12"/>
                              </w:rPr>
                              <w:t>,Vol</w:t>
                            </w:r>
                            <w:r w:rsidRPr="00FC07FB">
                              <w:rPr>
                                <w:rFonts w:ascii="ＭＳ 明朝" w:eastAsia="ＭＳ 明朝" w:hAnsi="ＭＳ 明朝" w:cs="Meiryo UI" w:hint="eastAsia"/>
                                <w:sz w:val="12"/>
                                <w:szCs w:val="12"/>
                              </w:rPr>
                              <w:t>.77,No.1,65-73,2021）</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F28ADDF" id="_x0000_s1113" type="#_x0000_t202" style="position:absolute;left:0;text-align:left;margin-left:191.15pt;margin-top:251.9pt;width:243.05pt;height:28.8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" filled="f" stroked="f" strokeweight=".5pt">
                <v:path arrowok="t"/>
                <v:textbox>
                  <w:txbxContent>
                    <w:p w14:paraId="3B5B8A2C" w14:textId="77777777" w:rsidR="00573D51" w:rsidRPr="00FC07FB" w:rsidRDefault="00573D51" w:rsidP="00F63A25">
                      <w:pPr>
                        <w:spacing w:line="200" w:lineRule="exact"/>
                        <w:jc w:val="center"/>
                        <w:rPr>
                          <w:rFonts w:ascii="ＭＳ 明朝" w:eastAsia="ＭＳ 明朝" w:hAnsi="ＭＳ 明朝" w:cs="Meiryo UI"/>
                          <w:sz w:val="12"/>
                          <w:szCs w:val="12"/>
                        </w:rPr>
                      </w:pPr>
                      <w:r w:rsidRPr="00FC07FB">
                        <w:rPr>
                          <w:rFonts w:ascii="ＭＳ 明朝" w:eastAsia="ＭＳ 明朝" w:hAnsi="ＭＳ 明朝" w:cs="Meiryo UI" w:hint="eastAsia"/>
                          <w:sz w:val="12"/>
                          <w:szCs w:val="12"/>
                        </w:rPr>
                        <w:t>（出典</w:t>
                      </w:r>
                      <w:r w:rsidRPr="00FC07FB">
                        <w:rPr>
                          <w:rFonts w:ascii="ＭＳ 明朝" w:eastAsia="ＭＳ 明朝" w:hAnsi="ＭＳ 明朝" w:cs="Meiryo UI"/>
                          <w:sz w:val="12"/>
                          <w:szCs w:val="12"/>
                        </w:rPr>
                        <w:t>：</w:t>
                      </w:r>
                      <w:r w:rsidRPr="00FC07FB">
                        <w:rPr>
                          <w:rFonts w:ascii="ＭＳ 明朝" w:eastAsia="ＭＳ 明朝" w:hAnsi="ＭＳ 明朝" w:cs="Meiryo UI" w:hint="eastAsia"/>
                          <w:sz w:val="12"/>
                          <w:szCs w:val="12"/>
                        </w:rPr>
                        <w:t>「大阪湾の</w:t>
                      </w:r>
                      <w:r w:rsidRPr="00FC07FB">
                        <w:rPr>
                          <w:rFonts w:ascii="ＭＳ 明朝" w:eastAsia="ＭＳ 明朝" w:hAnsi="ＭＳ 明朝" w:cs="Meiryo UI"/>
                          <w:sz w:val="12"/>
                          <w:szCs w:val="12"/>
                        </w:rPr>
                        <w:t>栄養塩低下と直立構造物の潮間</w:t>
                      </w:r>
                      <w:r w:rsidRPr="00FC07FB">
                        <w:rPr>
                          <w:rFonts w:ascii="ＭＳ 明朝" w:eastAsia="ＭＳ 明朝" w:hAnsi="ＭＳ 明朝" w:cs="Meiryo UI" w:hint="eastAsia"/>
                          <w:sz w:val="12"/>
                          <w:szCs w:val="12"/>
                        </w:rPr>
                        <w:t>帯付着</w:t>
                      </w:r>
                      <w:r w:rsidRPr="00FC07FB">
                        <w:rPr>
                          <w:rFonts w:ascii="ＭＳ 明朝" w:eastAsia="ＭＳ 明朝" w:hAnsi="ＭＳ 明朝" w:cs="Meiryo UI"/>
                          <w:sz w:val="12"/>
                          <w:szCs w:val="12"/>
                        </w:rPr>
                        <w:t>生物の</w:t>
                      </w:r>
                      <w:r w:rsidRPr="00FC07FB">
                        <w:rPr>
                          <w:rFonts w:ascii="ＭＳ 明朝" w:eastAsia="ＭＳ 明朝" w:hAnsi="ＭＳ 明朝" w:cs="Meiryo UI" w:hint="eastAsia"/>
                          <w:sz w:val="12"/>
                          <w:szCs w:val="12"/>
                        </w:rPr>
                        <w:t>分布変化」</w:t>
                      </w:r>
                    </w:p>
                    <w:p w14:paraId="41D099F8" w14:textId="77777777" w:rsidR="00573D51" w:rsidRPr="00FC07FB" w:rsidRDefault="00573D51" w:rsidP="00F63A25">
                      <w:pPr>
                        <w:spacing w:line="200" w:lineRule="exact"/>
                        <w:jc w:val="center"/>
                        <w:rPr>
                          <w:rFonts w:asciiTheme="majorEastAsia" w:eastAsiaTheme="majorEastAsia" w:hAnsiTheme="majorEastAsia"/>
                          <w:sz w:val="12"/>
                          <w:szCs w:val="12"/>
                        </w:rPr>
                      </w:pPr>
                      <w:r w:rsidRPr="00FC07FB">
                        <w:rPr>
                          <w:rFonts w:ascii="ＭＳ 明朝" w:eastAsia="ＭＳ 明朝" w:hAnsi="ＭＳ 明朝" w:cs="Meiryo UI" w:hint="eastAsia"/>
                          <w:sz w:val="12"/>
                          <w:szCs w:val="12"/>
                        </w:rPr>
                        <w:t xml:space="preserve">           大谷壮介</w:t>
                      </w:r>
                      <w:r w:rsidRPr="00FC07FB">
                        <w:rPr>
                          <w:rFonts w:ascii="ＭＳ 明朝" w:eastAsia="ＭＳ 明朝" w:hAnsi="ＭＳ 明朝" w:cs="Meiryo UI"/>
                          <w:sz w:val="12"/>
                          <w:szCs w:val="12"/>
                        </w:rPr>
                        <w:t xml:space="preserve">他　</w:t>
                      </w:r>
                      <w:r w:rsidRPr="00FC07FB">
                        <w:rPr>
                          <w:rFonts w:ascii="ＭＳ 明朝" w:eastAsia="ＭＳ 明朝" w:hAnsi="ＭＳ 明朝" w:cs="Meiryo UI" w:hint="eastAsia"/>
                          <w:sz w:val="12"/>
                          <w:szCs w:val="12"/>
                        </w:rPr>
                        <w:t>土木学会</w:t>
                      </w:r>
                      <w:r w:rsidRPr="00FC07FB">
                        <w:rPr>
                          <w:rFonts w:ascii="ＭＳ 明朝" w:eastAsia="ＭＳ 明朝" w:hAnsi="ＭＳ 明朝" w:cs="Meiryo UI"/>
                          <w:sz w:val="12"/>
                          <w:szCs w:val="12"/>
                        </w:rPr>
                        <w:t>論文集B2(海岸工学</w:t>
                      </w:r>
                      <w:r w:rsidRPr="00FC07FB">
                        <w:rPr>
                          <w:rFonts w:ascii="ＭＳ 明朝" w:eastAsia="ＭＳ 明朝" w:hAnsi="ＭＳ 明朝" w:cs="Meiryo UI" w:hint="eastAsia"/>
                          <w:sz w:val="12"/>
                          <w:szCs w:val="12"/>
                        </w:rPr>
                        <w:t>)</w:t>
                      </w:r>
                      <w:r w:rsidRPr="00FC07FB">
                        <w:rPr>
                          <w:rFonts w:ascii="ＭＳ 明朝" w:eastAsia="ＭＳ 明朝" w:hAnsi="ＭＳ 明朝" w:cs="Meiryo UI"/>
                          <w:sz w:val="12"/>
                          <w:szCs w:val="12"/>
                        </w:rPr>
                        <w:t>,Vol</w:t>
                      </w:r>
                      <w:r w:rsidRPr="00FC07FB">
                        <w:rPr>
                          <w:rFonts w:ascii="ＭＳ 明朝" w:eastAsia="ＭＳ 明朝" w:hAnsi="ＭＳ 明朝" w:cs="Meiryo UI" w:hint="eastAsia"/>
                          <w:sz w:val="12"/>
                          <w:szCs w:val="12"/>
                        </w:rPr>
                        <w:t>.77,No.1,65-73,2021）</w:t>
                      </w:r>
                    </w:p>
                  </w:txbxContent>
                </v:textbox>
              </v:shape>
            </w:pict>
          </mc:Fallback>
        </mc:AlternateContent>
      </w:r>
      <w:r w:rsidRPr="00B15094">
        <w:rPr>
          <w:rFonts w:asciiTheme="minorEastAsia" w:hAnsiTheme="minorEastAsia"/>
          <w:noProof/>
          <w:color w:val="000000" w:themeColor="text1"/>
          <w:sz w:val="22"/>
        </w:rPr>
        <mc:AlternateContent>
          <mc:Choice Requires="wps">
            <w:drawing>
              <wp:anchor distT="0" distB="0" distL="114300" distR="114300" simplePos="0" relativeHeight="252008448" behindDoc="0" locked="0" layoutInCell="1" allowOverlap="1" wp14:anchorId="19A3528B" wp14:editId="29A265C1">
                <wp:simplePos x="0" y="0"/>
                <wp:positionH relativeFrom="column">
                  <wp:posOffset>4445</wp:posOffset>
                </wp:positionH>
                <wp:positionV relativeFrom="paragraph">
                  <wp:posOffset>3569725</wp:posOffset>
                </wp:positionV>
                <wp:extent cx="5257800" cy="330200"/>
                <wp:effectExtent l="0" t="0" r="0" b="0"/>
                <wp:wrapNone/>
                <wp:docPr id="1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3BB64F94" w14:textId="627AF225" w:rsidR="00573D51" w:rsidRPr="009F51B6" w:rsidRDefault="00573D51" w:rsidP="00F63A25">
                            <w:pPr>
                              <w:pStyle w:val="Web"/>
                              <w:spacing w:before="0" w:beforeAutospacing="0" w:after="0" w:afterAutospacing="0" w:line="240" w:lineRule="exact"/>
                              <w:jc w:val="center"/>
                              <w:rPr>
                                <w:sz w:val="20"/>
                                <w:szCs w:val="22"/>
                              </w:rPr>
                            </w:pPr>
                            <w:r w:rsidRPr="009F51B6">
                              <w:rPr>
                                <w:rFonts w:hint="eastAsia"/>
                                <w:sz w:val="20"/>
                                <w:szCs w:val="22"/>
                              </w:rPr>
                              <w:t>図Ⅱ-３</w:t>
                            </w:r>
                            <w:r w:rsidRPr="009F51B6">
                              <w:rPr>
                                <w:sz w:val="20"/>
                                <w:szCs w:val="22"/>
                              </w:rPr>
                              <w:t>-</w:t>
                            </w:r>
                            <w:r w:rsidRPr="009F51B6">
                              <w:rPr>
                                <w:rFonts w:hint="eastAsia"/>
                                <w:sz w:val="20"/>
                                <w:szCs w:val="22"/>
                              </w:rPr>
                              <w:t>６</w:t>
                            </w:r>
                            <w:r w:rsidRPr="009F51B6">
                              <w:rPr>
                                <w:sz w:val="20"/>
                                <w:szCs w:val="22"/>
                              </w:rPr>
                              <w:t xml:space="preserve"> </w:t>
                            </w:r>
                            <w:r w:rsidRPr="009F51B6">
                              <w:rPr>
                                <w:rFonts w:hint="eastAsia"/>
                                <w:sz w:val="20"/>
                                <w:szCs w:val="22"/>
                              </w:rPr>
                              <w:t>大阪湾沿岸の付着生物に係る研究結果</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9A3528B" id="_x0000_s1114" type="#_x0000_t202" style="position:absolute;left:0;text-align:left;margin-left:.35pt;margin-top:281.1pt;width:414pt;height:2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" filled="f" stroked="f" strokeweight=".5pt">
                <v:path arrowok="t"/>
                <v:textbox>
                  <w:txbxContent>
                    <w:p w14:paraId="3BB64F94" w14:textId="627AF225" w:rsidR="00573D51" w:rsidRPr="009F51B6" w:rsidRDefault="00573D51" w:rsidP="00F63A25">
                      <w:pPr>
                        <w:pStyle w:val="Web"/>
                        <w:spacing w:before="0" w:beforeAutospacing="0" w:after="0" w:afterAutospacing="0" w:line="240" w:lineRule="exact"/>
                        <w:jc w:val="center"/>
                        <w:rPr>
                          <w:sz w:val="20"/>
                          <w:szCs w:val="22"/>
                        </w:rPr>
                      </w:pPr>
                      <w:r w:rsidRPr="009F51B6">
                        <w:rPr>
                          <w:rFonts w:hint="eastAsia"/>
                          <w:sz w:val="20"/>
                          <w:szCs w:val="22"/>
                        </w:rPr>
                        <w:t>図Ⅱ-３</w:t>
                      </w:r>
                      <w:r w:rsidRPr="009F51B6">
                        <w:rPr>
                          <w:sz w:val="20"/>
                          <w:szCs w:val="22"/>
                        </w:rPr>
                        <w:t>-</w:t>
                      </w:r>
                      <w:r w:rsidRPr="009F51B6">
                        <w:rPr>
                          <w:rFonts w:hint="eastAsia"/>
                          <w:sz w:val="20"/>
                          <w:szCs w:val="22"/>
                        </w:rPr>
                        <w:t>６</w:t>
                      </w:r>
                      <w:r w:rsidRPr="009F51B6">
                        <w:rPr>
                          <w:sz w:val="20"/>
                          <w:szCs w:val="22"/>
                        </w:rPr>
                        <w:t xml:space="preserve"> </w:t>
                      </w:r>
                      <w:r w:rsidRPr="009F51B6">
                        <w:rPr>
                          <w:rFonts w:hint="eastAsia"/>
                          <w:sz w:val="20"/>
                          <w:szCs w:val="22"/>
                        </w:rPr>
                        <w:t>大阪湾沿岸の付着生物に係る研究結果</w:t>
                      </w:r>
                    </w:p>
                  </w:txbxContent>
                </v:textbox>
              </v:shape>
            </w:pict>
          </mc:Fallback>
        </mc:AlternateContent>
      </w:r>
    </w:p>
    <w:p w14:paraId="75C54C5E" w14:textId="77777777" w:rsidR="00382453" w:rsidRPr="00B15094" w:rsidRDefault="00382453" w:rsidP="007B64FA">
      <w:pPr>
        <w:ind w:firstLineChars="300" w:firstLine="660"/>
        <w:rPr>
          <w:rFonts w:ascii="ＭＳ 明朝" w:eastAsia="ＭＳ 明朝" w:hAnsi="ＭＳ 明朝"/>
          <w:color w:val="000000" w:themeColor="text1"/>
          <w:sz w:val="22"/>
        </w:rPr>
      </w:pPr>
    </w:p>
    <w:p w14:paraId="2D0FAC48" w14:textId="77777777" w:rsidR="00382453" w:rsidRPr="00B15094" w:rsidRDefault="00382453" w:rsidP="007B64FA">
      <w:pPr>
        <w:ind w:firstLineChars="300" w:firstLine="660"/>
        <w:rPr>
          <w:rFonts w:ascii="ＭＳ 明朝" w:eastAsia="ＭＳ 明朝" w:hAnsi="ＭＳ 明朝"/>
          <w:color w:val="000000" w:themeColor="text1"/>
          <w:sz w:val="22"/>
        </w:rPr>
      </w:pPr>
    </w:p>
    <w:p w14:paraId="4D5122FE" w14:textId="77777777" w:rsidR="00382453" w:rsidRPr="00B15094" w:rsidRDefault="00382453" w:rsidP="007B64FA">
      <w:pPr>
        <w:ind w:firstLineChars="300" w:firstLine="660"/>
        <w:rPr>
          <w:rFonts w:ascii="ＭＳ 明朝" w:eastAsia="ＭＳ 明朝" w:hAnsi="ＭＳ 明朝"/>
          <w:color w:val="000000" w:themeColor="text1"/>
          <w:sz w:val="22"/>
        </w:rPr>
      </w:pPr>
    </w:p>
    <w:p w14:paraId="3CB84623" w14:textId="77777777" w:rsidR="00382453" w:rsidRPr="00B15094" w:rsidRDefault="00382453" w:rsidP="007B64FA">
      <w:pPr>
        <w:ind w:firstLineChars="300" w:firstLine="63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8144" behindDoc="0" locked="0" layoutInCell="1" allowOverlap="1" wp14:anchorId="56266CFC" wp14:editId="1B2FF184">
            <wp:simplePos x="0" y="0"/>
            <wp:positionH relativeFrom="column">
              <wp:posOffset>769620</wp:posOffset>
            </wp:positionH>
            <wp:positionV relativeFrom="paragraph">
              <wp:posOffset>217170</wp:posOffset>
            </wp:positionV>
            <wp:extent cx="4142109" cy="196920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56962" t="53978" r="5063" b="13913"/>
                    <a:stretch/>
                  </pic:blipFill>
                  <pic:spPr bwMode="auto">
                    <a:xfrm>
                      <a:off x="0" y="0"/>
                      <a:ext cx="4142109" cy="196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677AB8" w14:textId="77777777" w:rsidR="00382453" w:rsidRPr="00B15094" w:rsidRDefault="00382453" w:rsidP="007B64FA">
      <w:pPr>
        <w:ind w:firstLineChars="300" w:firstLine="660"/>
        <w:rPr>
          <w:rFonts w:ascii="ＭＳ 明朝" w:eastAsia="ＭＳ 明朝" w:hAnsi="ＭＳ 明朝"/>
          <w:color w:val="000000" w:themeColor="text1"/>
          <w:sz w:val="22"/>
        </w:rPr>
      </w:pPr>
    </w:p>
    <w:p w14:paraId="10DB9BB2" w14:textId="77777777" w:rsidR="00382453" w:rsidRPr="00B15094" w:rsidRDefault="00382453" w:rsidP="007B64FA">
      <w:pPr>
        <w:ind w:firstLineChars="300" w:firstLine="660"/>
        <w:rPr>
          <w:rFonts w:ascii="ＭＳ 明朝" w:eastAsia="ＭＳ 明朝" w:hAnsi="ＭＳ 明朝"/>
          <w:color w:val="000000" w:themeColor="text1"/>
          <w:sz w:val="22"/>
        </w:rPr>
      </w:pPr>
    </w:p>
    <w:p w14:paraId="53F0ADA4" w14:textId="77777777" w:rsidR="00382453" w:rsidRPr="00B15094" w:rsidRDefault="00382453" w:rsidP="007B64FA">
      <w:pPr>
        <w:ind w:firstLineChars="300" w:firstLine="660"/>
        <w:rPr>
          <w:rFonts w:ascii="ＭＳ 明朝" w:eastAsia="ＭＳ 明朝" w:hAnsi="ＭＳ 明朝"/>
          <w:color w:val="000000" w:themeColor="text1"/>
          <w:sz w:val="22"/>
        </w:rPr>
      </w:pPr>
    </w:p>
    <w:p w14:paraId="53424C56" w14:textId="77777777" w:rsidR="00F63A25" w:rsidRPr="00B15094" w:rsidRDefault="00382453" w:rsidP="007B64FA">
      <w:pPr>
        <w:ind w:firstLineChars="300" w:firstLine="63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9168" behindDoc="0" locked="0" layoutInCell="1" allowOverlap="1" wp14:anchorId="195112FF" wp14:editId="56528366">
            <wp:simplePos x="0" y="0"/>
            <wp:positionH relativeFrom="column">
              <wp:posOffset>4187874</wp:posOffset>
            </wp:positionH>
            <wp:positionV relativeFrom="paragraph">
              <wp:posOffset>765272</wp:posOffset>
            </wp:positionV>
            <wp:extent cx="1933575" cy="590550"/>
            <wp:effectExtent l="0" t="0" r="9525"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extLst>
                        <a:ext uri="{28A0092B-C50C-407E-A947-70E740481C1C}">
                          <a14:useLocalDpi xmlns:a14="http://schemas.microsoft.com/office/drawing/2010/main" val="0"/>
                        </a:ext>
                      </a:extLst>
                    </a:blip>
                    <a:srcRect l="57896" t="66710" r="10510" b="16128"/>
                    <a:stretch/>
                  </pic:blipFill>
                  <pic:spPr bwMode="auto">
                    <a:xfrm>
                      <a:off x="0" y="0"/>
                      <a:ext cx="1933575" cy="59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3A25" w:rsidRPr="00B15094">
        <w:rPr>
          <w:rFonts w:ascii="ＭＳ 明朝" w:eastAsia="ＭＳ 明朝" w:hAnsi="ＭＳ 明朝"/>
          <w:color w:val="000000" w:themeColor="text1"/>
          <w:sz w:val="22"/>
        </w:rPr>
        <w:br w:type="page"/>
      </w:r>
    </w:p>
    <w:p w14:paraId="31775E54" w14:textId="77777777" w:rsidR="00F63A25" w:rsidRPr="00D053C2" w:rsidRDefault="00F63A25" w:rsidP="007B64FA">
      <w:pPr>
        <w:rPr>
          <w:rFonts w:ascii="ＭＳ Ｐゴシック" w:eastAsia="ＭＳ Ｐゴシック" w:hAnsi="ＭＳ Ｐゴシック"/>
          <w:b/>
          <w:color w:val="000000" w:themeColor="text1"/>
          <w:sz w:val="22"/>
        </w:rPr>
      </w:pPr>
      <w:r w:rsidRPr="00D053C2">
        <w:rPr>
          <w:rFonts w:ascii="ＭＳ Ｐゴシック" w:eastAsia="ＭＳ Ｐゴシック" w:hAnsi="ＭＳ Ｐゴシック" w:hint="eastAsia"/>
          <w:b/>
          <w:noProof/>
          <w:color w:val="000000" w:themeColor="text1"/>
        </w:rPr>
        <w:lastRenderedPageBreak/>
        <w:drawing>
          <wp:anchor distT="0" distB="0" distL="114300" distR="114300" simplePos="0" relativeHeight="252011520" behindDoc="0" locked="0" layoutInCell="1" allowOverlap="1" wp14:anchorId="3687B3D3" wp14:editId="0F0A8258">
            <wp:simplePos x="0" y="0"/>
            <wp:positionH relativeFrom="column">
              <wp:posOffset>2777490</wp:posOffset>
            </wp:positionH>
            <wp:positionV relativeFrom="paragraph">
              <wp:posOffset>3175</wp:posOffset>
            </wp:positionV>
            <wp:extent cx="3020060" cy="1294765"/>
            <wp:effectExtent l="0" t="0" r="8890" b="635"/>
            <wp:wrapSquare wrapText="bothSides"/>
            <wp:docPr id="1048" name="図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20060"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53C2">
        <w:rPr>
          <w:rFonts w:ascii="ＭＳ Ｐゴシック" w:eastAsia="ＭＳ Ｐゴシック" w:hAnsi="ＭＳ Ｐゴシック" w:hint="eastAsia"/>
          <w:b/>
          <w:color w:val="000000" w:themeColor="text1"/>
          <w:sz w:val="22"/>
        </w:rPr>
        <w:t>④護岸への砂の堆積等について</w:t>
      </w:r>
    </w:p>
    <w:p w14:paraId="4B6A833F" w14:textId="6EF5B454" w:rsidR="00F63A25" w:rsidRPr="00B15094" w:rsidRDefault="00F63A25" w:rsidP="004B6181">
      <w:pPr>
        <w:spacing w:line="-300" w:lineRule="auto"/>
        <w:ind w:leftChars="67" w:left="141"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湾奥部の護岸</w:t>
      </w:r>
      <w:r w:rsidR="00EA4DC1" w:rsidRPr="00B15094">
        <w:rPr>
          <w:rFonts w:asciiTheme="minorEastAsia" w:hAnsiTheme="minorEastAsia" w:hint="eastAsia"/>
          <w:color w:val="000000" w:themeColor="text1"/>
          <w:sz w:val="22"/>
        </w:rPr>
        <w:t>においても、図</w:t>
      </w:r>
      <w:r w:rsidR="009F51B6" w:rsidRPr="009F51B6">
        <w:rPr>
          <w:rFonts w:asciiTheme="minorEastAsia" w:hAnsiTheme="minorEastAsia" w:hint="eastAsia"/>
          <w:color w:val="000000" w:themeColor="text1"/>
          <w:sz w:val="22"/>
        </w:rPr>
        <w:t>Ⅱ-</w:t>
      </w:r>
      <w:r w:rsidR="00EA4DC1" w:rsidRPr="00B15094">
        <w:rPr>
          <w:rFonts w:asciiTheme="minorEastAsia" w:hAnsiTheme="minorEastAsia" w:hint="eastAsia"/>
          <w:color w:val="000000" w:themeColor="text1"/>
          <w:sz w:val="22"/>
        </w:rPr>
        <w:t>３</w:t>
      </w:r>
      <w:r w:rsidR="009F51B6" w:rsidRPr="009F51B6">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７のように自然に砂の堆積がみられるところが存在する。</w:t>
      </w:r>
    </w:p>
    <w:p w14:paraId="5039F3B5" w14:textId="77777777" w:rsidR="00F63A25" w:rsidRPr="00B15094" w:rsidRDefault="00F63A25" w:rsidP="007B64FA">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 xml:space="preserve">　　　　　　　　　　　　　　　　</w:t>
      </w:r>
    </w:p>
    <w:p w14:paraId="5A474F34" w14:textId="08101E3D" w:rsidR="00F63A25" w:rsidRPr="00B15094" w:rsidRDefault="00F63A25" w:rsidP="007B64FA">
      <w:pPr>
        <w:rPr>
          <w:rFonts w:asciiTheme="majorEastAsia" w:eastAsiaTheme="majorEastAsia" w:hAnsiTheme="majorEastAsia"/>
          <w:b/>
          <w:color w:val="000000" w:themeColor="text1"/>
          <w:sz w:val="22"/>
        </w:rPr>
      </w:pPr>
    </w:p>
    <w:p w14:paraId="7CB65FAB" w14:textId="6D64D0E4" w:rsidR="00F63A25" w:rsidRPr="00B15094" w:rsidRDefault="004B6181" w:rsidP="007B64FA">
      <w:pPr>
        <w:rPr>
          <w:rFonts w:asciiTheme="majorEastAsia" w:eastAsiaTheme="majorEastAsia" w:hAnsiTheme="majorEastAsia"/>
          <w:b/>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12544" behindDoc="0" locked="0" layoutInCell="1" allowOverlap="1" wp14:anchorId="21371188" wp14:editId="60031021">
                <wp:simplePos x="0" y="0"/>
                <wp:positionH relativeFrom="column">
                  <wp:posOffset>2583815</wp:posOffset>
                </wp:positionH>
                <wp:positionV relativeFrom="paragraph">
                  <wp:posOffset>28575</wp:posOffset>
                </wp:positionV>
                <wp:extent cx="3439160" cy="330200"/>
                <wp:effectExtent l="0" t="0" r="0" b="0"/>
                <wp:wrapNone/>
                <wp:docPr id="1051"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9160" cy="330200"/>
                        </a:xfrm>
                        <a:prstGeom prst="rect">
                          <a:avLst/>
                        </a:prstGeom>
                        <a:noFill/>
                        <a:ln w="6350">
                          <a:noFill/>
                        </a:ln>
                      </wps:spPr>
                      <wps:txbx>
                        <w:txbxContent>
                          <w:p w14:paraId="127EBF17" w14:textId="5FADA7E0" w:rsidR="00573D51" w:rsidRPr="009F51B6" w:rsidRDefault="00573D51" w:rsidP="00F63A25">
                            <w:pPr>
                              <w:spacing w:line="240" w:lineRule="exact"/>
                              <w:jc w:val="center"/>
                              <w:rPr>
                                <w:rFonts w:ascii="ＭＳ Ｐゴシック" w:eastAsia="ＭＳ Ｐゴシック" w:hAnsi="ＭＳ Ｐゴシック"/>
                                <w:sz w:val="20"/>
                              </w:rPr>
                            </w:pPr>
                            <w:r w:rsidRPr="009F51B6">
                              <w:rPr>
                                <w:rFonts w:ascii="ＭＳ Ｐゴシック" w:eastAsia="ＭＳ Ｐゴシック" w:hAnsi="ＭＳ Ｐゴシック" w:hint="eastAsia"/>
                                <w:sz w:val="20"/>
                              </w:rPr>
                              <w:t>図Ⅱ-３</w:t>
                            </w:r>
                            <w:r w:rsidRPr="009F51B6">
                              <w:rPr>
                                <w:rFonts w:ascii="ＭＳ Ｐゴシック" w:eastAsia="ＭＳ Ｐゴシック" w:hAnsi="ＭＳ Ｐゴシック"/>
                                <w:sz w:val="20"/>
                              </w:rPr>
                              <w:t>-</w:t>
                            </w:r>
                            <w:r w:rsidRPr="009F51B6">
                              <w:rPr>
                                <w:rFonts w:ascii="ＭＳ Ｐゴシック" w:eastAsia="ＭＳ Ｐゴシック" w:hAnsi="ＭＳ Ｐゴシック" w:hint="eastAsia"/>
                                <w:sz w:val="20"/>
                              </w:rPr>
                              <w:t>７</w:t>
                            </w:r>
                            <w:r w:rsidRPr="009F51B6">
                              <w:rPr>
                                <w:rFonts w:ascii="ＭＳ Ｐゴシック" w:eastAsia="ＭＳ Ｐゴシック" w:hAnsi="ＭＳ Ｐゴシック"/>
                                <w:sz w:val="20"/>
                              </w:rPr>
                              <w:t xml:space="preserve"> </w:t>
                            </w:r>
                            <w:r w:rsidRPr="009F51B6">
                              <w:rPr>
                                <w:rFonts w:ascii="ＭＳ Ｐゴシック" w:eastAsia="ＭＳ Ｐゴシック" w:hAnsi="ＭＳ Ｐゴシック" w:hint="eastAsia"/>
                                <w:sz w:val="20"/>
                              </w:rPr>
                              <w:t>砂の</w:t>
                            </w:r>
                            <w:r w:rsidRPr="009F51B6">
                              <w:rPr>
                                <w:rFonts w:ascii="ＭＳ Ｐゴシック" w:eastAsia="ＭＳ Ｐゴシック" w:hAnsi="ＭＳ Ｐゴシック"/>
                                <w:sz w:val="20"/>
                              </w:rPr>
                              <w:t>堆積が見られる護岸の例</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21371188" id="_x0000_s1115" type="#_x0000_t202" style="position:absolute;left:0;text-align:left;margin-left:203.45pt;margin-top:2.25pt;width:270.8pt;height:26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" filled="f" stroked="f" strokeweight=".5pt">
                <v:path arrowok="t"/>
                <v:textbox>
                  <w:txbxContent>
                    <w:p w14:paraId="127EBF17" w14:textId="5FADA7E0" w:rsidR="00573D51" w:rsidRPr="009F51B6" w:rsidRDefault="00573D51" w:rsidP="00F63A25">
                      <w:pPr>
                        <w:spacing w:line="240" w:lineRule="exact"/>
                        <w:jc w:val="center"/>
                        <w:rPr>
                          <w:rFonts w:ascii="ＭＳ Ｐゴシック" w:eastAsia="ＭＳ Ｐゴシック" w:hAnsi="ＭＳ Ｐゴシック"/>
                          <w:sz w:val="20"/>
                        </w:rPr>
                      </w:pPr>
                      <w:r w:rsidRPr="009F51B6">
                        <w:rPr>
                          <w:rFonts w:ascii="ＭＳ Ｐゴシック" w:eastAsia="ＭＳ Ｐゴシック" w:hAnsi="ＭＳ Ｐゴシック" w:hint="eastAsia"/>
                          <w:sz w:val="20"/>
                        </w:rPr>
                        <w:t>図Ⅱ-３</w:t>
                      </w:r>
                      <w:r w:rsidRPr="009F51B6">
                        <w:rPr>
                          <w:rFonts w:ascii="ＭＳ Ｐゴシック" w:eastAsia="ＭＳ Ｐゴシック" w:hAnsi="ＭＳ Ｐゴシック"/>
                          <w:sz w:val="20"/>
                        </w:rPr>
                        <w:t>-</w:t>
                      </w:r>
                      <w:r w:rsidRPr="009F51B6">
                        <w:rPr>
                          <w:rFonts w:ascii="ＭＳ Ｐゴシック" w:eastAsia="ＭＳ Ｐゴシック" w:hAnsi="ＭＳ Ｐゴシック" w:hint="eastAsia"/>
                          <w:sz w:val="20"/>
                        </w:rPr>
                        <w:t>７</w:t>
                      </w:r>
                      <w:r w:rsidRPr="009F51B6">
                        <w:rPr>
                          <w:rFonts w:ascii="ＭＳ Ｐゴシック" w:eastAsia="ＭＳ Ｐゴシック" w:hAnsi="ＭＳ Ｐゴシック"/>
                          <w:sz w:val="20"/>
                        </w:rPr>
                        <w:t xml:space="preserve"> </w:t>
                      </w:r>
                      <w:r w:rsidRPr="009F51B6">
                        <w:rPr>
                          <w:rFonts w:ascii="ＭＳ Ｐゴシック" w:eastAsia="ＭＳ Ｐゴシック" w:hAnsi="ＭＳ Ｐゴシック" w:hint="eastAsia"/>
                          <w:sz w:val="20"/>
                        </w:rPr>
                        <w:t>砂の</w:t>
                      </w:r>
                      <w:r w:rsidRPr="009F51B6">
                        <w:rPr>
                          <w:rFonts w:ascii="ＭＳ Ｐゴシック" w:eastAsia="ＭＳ Ｐゴシック" w:hAnsi="ＭＳ Ｐゴシック"/>
                          <w:sz w:val="20"/>
                        </w:rPr>
                        <w:t>堆積が見られる護岸の例</w:t>
                      </w:r>
                    </w:p>
                  </w:txbxContent>
                </v:textbox>
              </v:shape>
            </w:pict>
          </mc:Fallback>
        </mc:AlternateContent>
      </w:r>
    </w:p>
    <w:p w14:paraId="7B8124E5" w14:textId="77777777" w:rsidR="00F63A25" w:rsidRPr="00B15094" w:rsidRDefault="00F63A25" w:rsidP="007B64FA">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（２）大阪湾南部等における里海づくりの実施状況について</w:t>
      </w:r>
    </w:p>
    <w:p w14:paraId="2471561C" w14:textId="45E15932" w:rsidR="00F63A25" w:rsidRPr="00B15094" w:rsidRDefault="00F63A25" w:rsidP="004B6181">
      <w:pPr>
        <w:spacing w:line="300" w:lineRule="exact"/>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平成30年</w:t>
      </w:r>
      <w:r w:rsidR="002C3132">
        <w:rPr>
          <w:rFonts w:ascii="ＭＳ 明朝" w:eastAsia="ＭＳ 明朝" w:hAnsi="ＭＳ 明朝" w:hint="eastAsia"/>
          <w:color w:val="000000" w:themeColor="text1"/>
          <w:sz w:val="22"/>
        </w:rPr>
        <w:t>（20</w:t>
      </w:r>
      <w:r w:rsidR="002C3132">
        <w:rPr>
          <w:rFonts w:ascii="ＭＳ 明朝" w:eastAsia="ＭＳ 明朝" w:hAnsi="ＭＳ 明朝"/>
          <w:color w:val="000000" w:themeColor="text1"/>
          <w:sz w:val="22"/>
        </w:rPr>
        <w:t>18</w:t>
      </w:r>
      <w:r w:rsidR="002C3132">
        <w:rPr>
          <w:rFonts w:ascii="ＭＳ 明朝" w:eastAsia="ＭＳ 明朝" w:hAnsi="ＭＳ 明朝" w:hint="eastAsia"/>
          <w:color w:val="000000" w:themeColor="text1"/>
          <w:sz w:val="22"/>
        </w:rPr>
        <w:t>年）</w:t>
      </w:r>
      <w:r w:rsidRPr="00B15094">
        <w:rPr>
          <w:rFonts w:ascii="ＭＳ 明朝" w:eastAsia="ＭＳ 明朝" w:hAnsi="ＭＳ 明朝" w:hint="eastAsia"/>
          <w:color w:val="000000" w:themeColor="text1"/>
          <w:sz w:val="22"/>
        </w:rPr>
        <w:t>11月に阪南市で開催された「全国アマモサミット」の開催を、大阪湾環境保全協議会として支援し、府民が主体となったアマモ場の創出をはじめとする里海づくりの活性化を図った。</w:t>
      </w:r>
    </w:p>
    <w:p w14:paraId="2B013FD2" w14:textId="6B7C0F8F" w:rsidR="00F63A25" w:rsidRPr="00B15094" w:rsidRDefault="00F63A25" w:rsidP="004B6181">
      <w:pPr>
        <w:spacing w:line="300" w:lineRule="exact"/>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環境省が実施した里海づくり活動状況調査によると、里海づくりの取組箇所数は、平成26年度</w:t>
      </w:r>
      <w:r w:rsidR="002C3132">
        <w:rPr>
          <w:rFonts w:ascii="ＭＳ 明朝" w:eastAsia="ＭＳ 明朝" w:hAnsi="ＭＳ 明朝" w:hint="eastAsia"/>
          <w:color w:val="000000" w:themeColor="text1"/>
          <w:sz w:val="22"/>
        </w:rPr>
        <w:t>（2</w:t>
      </w:r>
      <w:r w:rsidR="002C3132">
        <w:rPr>
          <w:rFonts w:ascii="ＭＳ 明朝" w:eastAsia="ＭＳ 明朝" w:hAnsi="ＭＳ 明朝"/>
          <w:color w:val="000000" w:themeColor="text1"/>
          <w:sz w:val="22"/>
        </w:rPr>
        <w:t>014</w:t>
      </w:r>
      <w:r w:rsidR="002C3132">
        <w:rPr>
          <w:rFonts w:ascii="ＭＳ 明朝" w:eastAsia="ＭＳ 明朝" w:hAnsi="ＭＳ 明朝" w:hint="eastAsia"/>
          <w:color w:val="000000" w:themeColor="text1"/>
          <w:sz w:val="22"/>
        </w:rPr>
        <w:t>年度）</w:t>
      </w:r>
      <w:r w:rsidRPr="00B15094">
        <w:rPr>
          <w:rFonts w:ascii="ＭＳ 明朝" w:eastAsia="ＭＳ 明朝" w:hAnsi="ＭＳ 明朝" w:hint="eastAsia"/>
          <w:color w:val="000000" w:themeColor="text1"/>
          <w:sz w:val="22"/>
        </w:rPr>
        <w:t>に５件だったのに対し、平成30年度</w:t>
      </w:r>
      <w:r w:rsidR="002C3132">
        <w:rPr>
          <w:rFonts w:ascii="ＭＳ 明朝" w:eastAsia="ＭＳ 明朝" w:hAnsi="ＭＳ 明朝" w:hint="eastAsia"/>
          <w:color w:val="000000" w:themeColor="text1"/>
          <w:sz w:val="22"/>
        </w:rPr>
        <w:t>（20</w:t>
      </w:r>
      <w:r w:rsidR="002C3132">
        <w:rPr>
          <w:rFonts w:ascii="ＭＳ 明朝" w:eastAsia="ＭＳ 明朝" w:hAnsi="ＭＳ 明朝"/>
          <w:color w:val="000000" w:themeColor="text1"/>
          <w:sz w:val="22"/>
        </w:rPr>
        <w:t>18</w:t>
      </w:r>
      <w:r w:rsidR="002C3132">
        <w:rPr>
          <w:rFonts w:ascii="ＭＳ 明朝" w:eastAsia="ＭＳ 明朝" w:hAnsi="ＭＳ 明朝" w:hint="eastAsia"/>
          <w:color w:val="000000" w:themeColor="text1"/>
          <w:sz w:val="22"/>
        </w:rPr>
        <w:t>年度）</w:t>
      </w:r>
      <w:r w:rsidRPr="00B15094">
        <w:rPr>
          <w:rFonts w:ascii="ＭＳ 明朝" w:eastAsia="ＭＳ 明朝" w:hAnsi="ＭＳ 明朝" w:hint="eastAsia"/>
          <w:color w:val="000000" w:themeColor="text1"/>
          <w:sz w:val="22"/>
        </w:rPr>
        <w:t>には11件と約２倍になった。</w:t>
      </w:r>
    </w:p>
    <w:p w14:paraId="69FA3859" w14:textId="77777777" w:rsidR="00F63A25" w:rsidRPr="00B15094" w:rsidRDefault="00F63A25" w:rsidP="004B6181">
      <w:pPr>
        <w:spacing w:line="300" w:lineRule="exact"/>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（取組事例）</w:t>
      </w:r>
    </w:p>
    <w:p w14:paraId="3F509F19" w14:textId="77777777" w:rsidR="00F63A25" w:rsidRPr="00B15094" w:rsidRDefault="00F63A25" w:rsidP="004B6181">
      <w:pPr>
        <w:spacing w:line="300" w:lineRule="exact"/>
        <w:ind w:firstLineChars="200" w:firstLine="44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・アドプト・シーサイド・プログラム（府）</w:t>
      </w:r>
    </w:p>
    <w:p w14:paraId="12F46A16" w14:textId="77777777" w:rsidR="00F63A25" w:rsidRPr="00B15094" w:rsidRDefault="00F63A25" w:rsidP="004B6181">
      <w:pPr>
        <w:spacing w:line="300" w:lineRule="exact"/>
        <w:ind w:firstLineChars="200" w:firstLine="440"/>
        <w:rPr>
          <w:rFonts w:asciiTheme="majorEastAsia" w:eastAsiaTheme="majorEastAsia" w:hAnsiTheme="majorEastAsia"/>
          <w:color w:val="000000" w:themeColor="text1"/>
          <w:sz w:val="22"/>
        </w:rPr>
      </w:pPr>
      <w:r w:rsidRPr="00B15094">
        <w:rPr>
          <w:rFonts w:ascii="ＭＳ 明朝" w:eastAsia="ＭＳ 明朝" w:hAnsi="ＭＳ 明朝" w:hint="eastAsia"/>
          <w:color w:val="000000" w:themeColor="text1"/>
          <w:sz w:val="22"/>
        </w:rPr>
        <w:t>・関西国際空港の護岸を用いた藻場造成（関西エアポート株式会社）</w:t>
      </w:r>
    </w:p>
    <w:p w14:paraId="459685F7" w14:textId="77777777" w:rsidR="00F63A25" w:rsidRPr="00B15094" w:rsidRDefault="00F63A25" w:rsidP="007B64FA">
      <w:pPr>
        <w:rPr>
          <w:rFonts w:asciiTheme="majorEastAsia" w:eastAsiaTheme="majorEastAsia" w:hAnsiTheme="majorEastAsia"/>
          <w:color w:val="000000" w:themeColor="text1"/>
          <w:sz w:val="22"/>
        </w:rPr>
      </w:pPr>
    </w:p>
    <w:p w14:paraId="3A9E2282" w14:textId="77777777" w:rsidR="00F63A25" w:rsidRPr="00B15094" w:rsidRDefault="00F63A25" w:rsidP="007B64FA">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（３）ブルーカーボンについて</w:t>
      </w:r>
    </w:p>
    <w:p w14:paraId="5F9E9D88" w14:textId="77777777" w:rsidR="00F63A25" w:rsidRPr="0056607F" w:rsidRDefault="00F63A25" w:rsidP="007B64FA">
      <w:pPr>
        <w:ind w:leftChars="100" w:left="210"/>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①概要</w:t>
      </w:r>
    </w:p>
    <w:p w14:paraId="630E4F1C" w14:textId="57D3BEBE" w:rsidR="00F63A25" w:rsidRPr="00B15094" w:rsidRDefault="00F63A25" w:rsidP="004B6181">
      <w:pPr>
        <w:spacing w:line="-300" w:lineRule="auto"/>
        <w:ind w:leftChars="202" w:left="424" w:firstLineChars="100" w:firstLine="210"/>
        <w:rPr>
          <w:rFonts w:ascii="ＭＳ 明朝" w:eastAsia="ＭＳ 明朝" w:hAnsi="ＭＳ 明朝"/>
          <w:color w:val="000000" w:themeColor="text1"/>
          <w:sz w:val="22"/>
        </w:rPr>
      </w:pPr>
      <w:r w:rsidRPr="00B15094">
        <w:rPr>
          <w:rFonts w:hint="eastAsia"/>
          <w:noProof/>
          <w:color w:val="000000" w:themeColor="text1"/>
        </w:rPr>
        <w:drawing>
          <wp:anchor distT="0" distB="0" distL="114300" distR="114300" simplePos="0" relativeHeight="252003328" behindDoc="0" locked="0" layoutInCell="1" allowOverlap="1" wp14:anchorId="4F2A10C4" wp14:editId="3B39D413">
            <wp:simplePos x="0" y="0"/>
            <wp:positionH relativeFrom="column">
              <wp:posOffset>3154045</wp:posOffset>
            </wp:positionH>
            <wp:positionV relativeFrom="paragraph">
              <wp:posOffset>27940</wp:posOffset>
            </wp:positionV>
            <wp:extent cx="2867025" cy="1762125"/>
            <wp:effectExtent l="0" t="0" r="9525" b="952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670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rFonts w:ascii="ＭＳ 明朝" w:eastAsia="ＭＳ 明朝" w:hAnsi="ＭＳ 明朝" w:hint="eastAsia"/>
          <w:color w:val="000000" w:themeColor="text1"/>
          <w:sz w:val="22"/>
        </w:rPr>
        <w:t>2009年10月に国連環境計画の報告書において、藻場・浅場等の海洋生態系に取り込まれた炭素が「ブルーカーボン」と命名され、吸収源対策の新しい選択肢として提示された。国のグリーン成長戦略において、カーボンニュートラルポートの形成に向けブルーカーボン生態系の活用に取り組むこととされており、オフセット・クレジット制度の整備に向けた検討が進められている。</w:t>
      </w:r>
    </w:p>
    <w:p w14:paraId="36FDC3CF" w14:textId="77777777" w:rsidR="00F63A25" w:rsidRPr="00B15094" w:rsidRDefault="00F63A25"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w:t>
      </w:r>
    </w:p>
    <w:p w14:paraId="404D9F7C" w14:textId="77777777" w:rsidR="00F63A25" w:rsidRPr="00B15094" w:rsidRDefault="00F63A25" w:rsidP="007B64FA">
      <w:pPr>
        <w:ind w:firstLineChars="100" w:firstLine="221"/>
        <w:rPr>
          <w:rFonts w:ascii="ＭＳ 明朝" w:eastAsia="ＭＳ 明朝" w:hAnsi="ＭＳ 明朝"/>
          <w:color w:val="000000" w:themeColor="text1"/>
          <w:sz w:val="22"/>
        </w:rPr>
      </w:pPr>
      <w:r w:rsidRPr="0056607F">
        <w:rPr>
          <w:rFonts w:ascii="ＭＳ Ｐゴシック" w:eastAsia="ＭＳ Ｐゴシック" w:hAnsi="ＭＳ Ｐゴシック" w:hint="eastAsia"/>
          <w:b/>
          <w:color w:val="000000" w:themeColor="text1"/>
          <w:sz w:val="22"/>
        </w:rPr>
        <w:t>②ブルーカーボンの炭素固定効果</w:t>
      </w:r>
      <w:r w:rsidRPr="00B15094">
        <w:rPr>
          <w:rFonts w:ascii="ＭＳ ゴシック" w:eastAsia="ＭＳ ゴシック" w:hAnsi="ＭＳ ゴシック" w:hint="eastAsia"/>
          <w:color w:val="000000" w:themeColor="text1"/>
          <w:sz w:val="22"/>
        </w:rPr>
        <w:t xml:space="preserve">　</w:t>
      </w:r>
      <w:r w:rsidRPr="00B15094">
        <w:rPr>
          <w:rFonts w:ascii="ＭＳ 明朝" w:eastAsia="ＭＳ 明朝" w:hAnsi="ＭＳ 明朝" w:hint="eastAsia"/>
          <w:color w:val="000000" w:themeColor="text1"/>
          <w:sz w:val="20"/>
          <w:szCs w:val="20"/>
        </w:rPr>
        <w:t>（出典）磯焼け対策ガイドライン（水産庁）</w:t>
      </w:r>
    </w:p>
    <w:p w14:paraId="7CEC363A" w14:textId="74A2F9F3" w:rsidR="00F63A25" w:rsidRPr="00B15094" w:rsidRDefault="00F63A25" w:rsidP="004B6181">
      <w:pPr>
        <w:spacing w:line="300" w:lineRule="exact"/>
        <w:ind w:leftChars="200" w:left="42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ブルーカーボンとは、海洋生物によって隔離・貯留される炭素のことである（堀，</w:t>
      </w:r>
      <w:r w:rsidRPr="00B15094">
        <w:rPr>
          <w:rFonts w:ascii="ＭＳ 明朝" w:eastAsia="ＭＳ 明朝" w:hAnsi="ＭＳ 明朝"/>
          <w:color w:val="000000" w:themeColor="text1"/>
          <w:sz w:val="22"/>
        </w:rPr>
        <w:t>2017）。大気から海中へ二酸化炭素（CO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）が吸収されて海中に溶け込んだ炭素は、海</w:t>
      </w:r>
      <w:r w:rsidRPr="00B15094">
        <w:rPr>
          <w:rFonts w:ascii="ＭＳ 明朝" w:eastAsia="ＭＳ 明朝" w:hAnsi="ＭＳ 明朝" w:hint="eastAsia"/>
          <w:color w:val="000000" w:themeColor="text1"/>
          <w:sz w:val="22"/>
        </w:rPr>
        <w:t>藻や海草の光合成により体内に有機炭素として取り込まれる。この過程を「隔離」と呼ぶ。そして「隔離」された有機炭素が生態系の物質循環から外れて長期間保存されるまでの過程を「貯留」と呼び、次のケースが考えられている（図</w:t>
      </w:r>
      <w:r w:rsidR="00612EE7" w:rsidRPr="00612EE7">
        <w:rPr>
          <w:rFonts w:ascii="ＭＳ 明朝" w:eastAsia="ＭＳ 明朝" w:hAnsi="ＭＳ 明朝" w:hint="eastAsia"/>
          <w:color w:val="000000" w:themeColor="text1"/>
          <w:sz w:val="22"/>
        </w:rPr>
        <w:t>Ⅱ-</w:t>
      </w:r>
      <w:r w:rsidR="00EA4DC1" w:rsidRPr="00B15094">
        <w:rPr>
          <w:rFonts w:ascii="ＭＳ 明朝" w:eastAsia="ＭＳ 明朝" w:hAnsi="ＭＳ 明朝" w:hint="eastAsia"/>
          <w:color w:val="000000" w:themeColor="text1"/>
          <w:sz w:val="22"/>
        </w:rPr>
        <w:t>３</w:t>
      </w:r>
      <w:r w:rsidR="00612EE7" w:rsidRPr="00612EE7">
        <w:rPr>
          <w:rFonts w:ascii="ＭＳ 明朝" w:eastAsia="ＭＳ 明朝" w:hAnsi="ＭＳ 明朝" w:hint="eastAsia"/>
          <w:color w:val="000000" w:themeColor="text1"/>
          <w:sz w:val="22"/>
        </w:rPr>
        <w:t>-</w:t>
      </w:r>
      <w:r w:rsidR="00EA4DC1" w:rsidRPr="00B15094">
        <w:rPr>
          <w:rFonts w:ascii="ＭＳ 明朝" w:eastAsia="ＭＳ 明朝" w:hAnsi="ＭＳ 明朝" w:hint="eastAsia"/>
          <w:color w:val="000000" w:themeColor="text1"/>
          <w:sz w:val="22"/>
        </w:rPr>
        <w:t>８</w:t>
      </w:r>
      <w:r w:rsidRPr="00B15094">
        <w:rPr>
          <w:rFonts w:ascii="ＭＳ 明朝" w:eastAsia="ＭＳ 明朝" w:hAnsi="ＭＳ 明朝" w:hint="eastAsia"/>
          <w:color w:val="000000" w:themeColor="text1"/>
          <w:sz w:val="22"/>
        </w:rPr>
        <w:t>参照</w:t>
      </w:r>
      <w:r w:rsidRPr="00B15094">
        <w:rPr>
          <w:rFonts w:ascii="ＭＳ 明朝" w:eastAsia="ＭＳ 明朝" w:hAnsi="ＭＳ 明朝"/>
          <w:color w:val="000000" w:themeColor="text1"/>
          <w:sz w:val="22"/>
        </w:rPr>
        <w:t>）。まず、藻場では脱</w:t>
      </w:r>
      <w:r w:rsidRPr="00B15094">
        <w:rPr>
          <w:rFonts w:ascii="ＭＳ 明朝" w:eastAsia="ＭＳ 明朝" w:hAnsi="ＭＳ 明朝" w:hint="eastAsia"/>
          <w:color w:val="000000" w:themeColor="text1"/>
          <w:sz w:val="22"/>
        </w:rPr>
        <w:t>落した藻体が「寄り藻」になったり、「流れ藻」として海面を漂って沈降したりした後、分解や無機化が起こりにくい環境下にある海底の土壌中に堆積し埋没する場合がある（堆積・埋没）。さらに、その一部が大気と海洋と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 xml:space="preserve"> 交換過程から外れた沖合深所</w:t>
      </w:r>
      <w:r w:rsidRPr="00B15094">
        <w:rPr>
          <w:rFonts w:ascii="ＭＳ 明朝" w:eastAsia="ＭＳ 明朝" w:hAnsi="ＭＳ 明朝" w:hint="eastAsia"/>
          <w:color w:val="000000" w:themeColor="text1"/>
          <w:sz w:val="22"/>
        </w:rPr>
        <w:t>へ移送される場合がある（深海輸送）。また、枯死や脱落した藻体の一部が分解されたり、成長に伴い放出された有機炭素のうち、海中で溶けなかったり、溶けるまで長期間かかったりする難分解性の有機炭素を示す場合がある（難分解性有機炭素）。藻場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の隔離量については、年間純生産量（乾重量）の30～35％を平均的な</w:t>
      </w:r>
      <w:r w:rsidRPr="00B15094">
        <w:rPr>
          <w:rFonts w:ascii="ＭＳ 明朝" w:eastAsia="ＭＳ 明朝" w:hAnsi="ＭＳ 明朝" w:hint="eastAsia"/>
          <w:color w:val="000000" w:themeColor="text1"/>
          <w:sz w:val="22"/>
        </w:rPr>
        <w:t>炭素量とし、単位面積当たりの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量に換算して試算されている。その量は、</w:t>
      </w:r>
      <w:r w:rsidRPr="00B15094">
        <w:rPr>
          <w:rFonts w:ascii="ＭＳ 明朝" w:eastAsia="ＭＳ 明朝" w:hAnsi="ＭＳ 明朝" w:hint="eastAsia"/>
          <w:color w:val="000000" w:themeColor="text1"/>
          <w:sz w:val="22"/>
        </w:rPr>
        <w:t>コンブ場で</w:t>
      </w:r>
      <w:r w:rsidRPr="00B15094">
        <w:rPr>
          <w:rFonts w:ascii="ＭＳ 明朝" w:eastAsia="ＭＳ 明朝" w:hAnsi="ＭＳ 明朝"/>
          <w:color w:val="000000" w:themeColor="text1"/>
          <w:sz w:val="22"/>
        </w:rPr>
        <w:t>60.5t-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／ha／年、アラメ場で24.6t-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／ha／年、ガラモ場で16.0t-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／ha／年、アマモ場で12.6t-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／ha／年と報告されている（表</w:t>
      </w:r>
      <w:r w:rsidR="00612EE7" w:rsidRPr="00612EE7">
        <w:rPr>
          <w:rFonts w:ascii="ＭＳ 明朝" w:eastAsia="ＭＳ 明朝" w:hAnsi="ＭＳ 明朝" w:hint="eastAsia"/>
          <w:color w:val="000000" w:themeColor="text1"/>
          <w:sz w:val="22"/>
        </w:rPr>
        <w:t>Ⅱ-</w:t>
      </w:r>
      <w:r w:rsidR="00EA4DC1" w:rsidRPr="00B15094">
        <w:rPr>
          <w:rFonts w:ascii="ＭＳ 明朝" w:eastAsia="ＭＳ 明朝" w:hAnsi="ＭＳ 明朝" w:hint="eastAsia"/>
          <w:color w:val="000000" w:themeColor="text1"/>
          <w:sz w:val="22"/>
        </w:rPr>
        <w:t>３</w:t>
      </w:r>
      <w:r w:rsidRPr="00B15094">
        <w:rPr>
          <w:rFonts w:ascii="ＭＳ 明朝" w:eastAsia="ＭＳ 明朝" w:hAnsi="ＭＳ 明朝" w:hint="eastAsia"/>
          <w:color w:val="000000" w:themeColor="text1"/>
          <w:sz w:val="22"/>
        </w:rPr>
        <w:t>-２参照</w:t>
      </w:r>
      <w:r w:rsidRPr="00B15094">
        <w:rPr>
          <w:rFonts w:ascii="ＭＳ 明朝" w:eastAsia="ＭＳ 明朝" w:hAnsi="ＭＳ 明朝"/>
          <w:color w:val="000000" w:themeColor="text1"/>
          <w:sz w:val="22"/>
        </w:rPr>
        <w:t>）。</w:t>
      </w:r>
    </w:p>
    <w:p w14:paraId="0CE95BA4" w14:textId="31EF2A37" w:rsidR="00F63A25" w:rsidRPr="00B15094" w:rsidRDefault="00F63A25" w:rsidP="004B6181">
      <w:pPr>
        <w:spacing w:line="300" w:lineRule="exact"/>
        <w:ind w:leftChars="200" w:left="420" w:firstLineChars="100" w:firstLine="220"/>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lastRenderedPageBreak/>
        <w:t>各藻場の面</w:t>
      </w:r>
      <w:r w:rsidRPr="00B15094">
        <w:rPr>
          <w:rFonts w:ascii="ＭＳ 明朝" w:eastAsia="ＭＳ 明朝" w:hAnsi="ＭＳ 明朝" w:hint="eastAsia"/>
          <w:color w:val="000000" w:themeColor="text1"/>
          <w:sz w:val="22"/>
        </w:rPr>
        <w:t>積から総二酸化炭素の隔離された量は、合計約</w:t>
      </w:r>
      <w:r w:rsidRPr="00B15094">
        <w:rPr>
          <w:rFonts w:ascii="ＭＳ 明朝" w:eastAsia="ＭＳ 明朝" w:hAnsi="ＭＳ 明朝"/>
          <w:color w:val="000000" w:themeColor="text1"/>
          <w:sz w:val="22"/>
        </w:rPr>
        <w:t>470 万</w:t>
      </w:r>
      <w:r w:rsidR="00612EE7">
        <w:rPr>
          <w:rFonts w:ascii="ＭＳ 明朝" w:eastAsia="ＭＳ 明朝" w:hAnsi="ＭＳ 明朝"/>
          <w:color w:val="000000" w:themeColor="text1"/>
          <w:sz w:val="22"/>
        </w:rPr>
        <w:t>t-</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／年と見積もられる</w:t>
      </w:r>
      <w:r w:rsidRPr="00B15094">
        <w:rPr>
          <w:rFonts w:ascii="ＭＳ 明朝" w:eastAsia="ＭＳ 明朝" w:hAnsi="ＭＳ 明朝" w:hint="eastAsia"/>
          <w:color w:val="000000" w:themeColor="text1"/>
          <w:sz w:val="22"/>
        </w:rPr>
        <w:t>。</w:t>
      </w:r>
    </w:p>
    <w:p w14:paraId="6F6D4CC3" w14:textId="1B565B00" w:rsidR="00F63A25" w:rsidRPr="00B15094" w:rsidRDefault="00F63A25" w:rsidP="004B6181">
      <w:pPr>
        <w:spacing w:line="300" w:lineRule="exact"/>
        <w:ind w:leftChars="200" w:left="420" w:firstLineChars="100" w:firstLine="220"/>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t>こ</w:t>
      </w:r>
      <w:r w:rsidRPr="00B15094">
        <w:rPr>
          <w:rFonts w:ascii="ＭＳ 明朝" w:eastAsia="ＭＳ 明朝" w:hAnsi="ＭＳ 明朝" w:hint="eastAsia"/>
          <w:color w:val="000000" w:themeColor="text1"/>
          <w:sz w:val="22"/>
        </w:rPr>
        <w:t>の値は、日本の温室効果ガスの総排出量の</w:t>
      </w:r>
      <w:r w:rsidR="00612EE7">
        <w:rPr>
          <w:rFonts w:ascii="ＭＳ 明朝" w:eastAsia="ＭＳ 明朝" w:hAnsi="ＭＳ 明朝"/>
          <w:color w:val="000000" w:themeColor="text1"/>
          <w:sz w:val="22"/>
        </w:rPr>
        <w:t>12.4</w:t>
      </w:r>
      <w:r w:rsidRPr="00B15094">
        <w:rPr>
          <w:rFonts w:ascii="ＭＳ 明朝" w:eastAsia="ＭＳ 明朝" w:hAnsi="ＭＳ 明朝"/>
          <w:color w:val="000000" w:themeColor="text1"/>
          <w:sz w:val="22"/>
        </w:rPr>
        <w:t>億t（CO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換算，</w:t>
      </w:r>
      <w:r w:rsidR="00612EE7">
        <w:rPr>
          <w:rFonts w:ascii="ＭＳ 明朝" w:eastAsia="ＭＳ 明朝" w:hAnsi="ＭＳ 明朝"/>
          <w:color w:val="000000" w:themeColor="text1"/>
          <w:sz w:val="22"/>
        </w:rPr>
        <w:t>2018</w:t>
      </w:r>
      <w:r w:rsidRPr="00B15094">
        <w:rPr>
          <w:rFonts w:ascii="ＭＳ 明朝" w:eastAsia="ＭＳ 明朝" w:hAnsi="ＭＳ 明朝"/>
          <w:color w:val="000000" w:themeColor="text1"/>
          <w:sz w:val="22"/>
        </w:rPr>
        <w:t>年度）と比べ</w:t>
      </w:r>
      <w:r w:rsidRPr="00B15094">
        <w:rPr>
          <w:rFonts w:ascii="ＭＳ 明朝" w:eastAsia="ＭＳ 明朝" w:hAnsi="ＭＳ 明朝" w:hint="eastAsia"/>
          <w:color w:val="000000" w:themeColor="text1"/>
          <w:sz w:val="22"/>
        </w:rPr>
        <w:t>るとかなり小さい値である（国環研，</w:t>
      </w:r>
      <w:r w:rsidRPr="00B15094">
        <w:rPr>
          <w:rFonts w:ascii="ＭＳ 明朝" w:eastAsia="ＭＳ 明朝" w:hAnsi="ＭＳ 明朝"/>
          <w:color w:val="000000" w:themeColor="text1"/>
          <w:sz w:val="22"/>
        </w:rPr>
        <w:t>2020）。しかし、水産業により排出される二酸</w:t>
      </w:r>
      <w:r w:rsidRPr="00B15094">
        <w:rPr>
          <w:rFonts w:ascii="ＭＳ 明朝" w:eastAsia="ＭＳ 明朝" w:hAnsi="ＭＳ 明朝" w:hint="eastAsia"/>
          <w:color w:val="000000" w:themeColor="text1"/>
          <w:sz w:val="22"/>
        </w:rPr>
        <w:t>化炭素量は、</w:t>
      </w:r>
      <w:r w:rsidR="00612EE7">
        <w:rPr>
          <w:rFonts w:ascii="ＭＳ 明朝" w:eastAsia="ＭＳ 明朝" w:hAnsi="ＭＳ 明朝"/>
          <w:color w:val="000000" w:themeColor="text1"/>
          <w:sz w:val="22"/>
        </w:rPr>
        <w:t>2008</w:t>
      </w:r>
      <w:r w:rsidRPr="00B15094">
        <w:rPr>
          <w:rFonts w:ascii="ＭＳ 明朝" w:eastAsia="ＭＳ 明朝" w:hAnsi="ＭＳ 明朝"/>
          <w:color w:val="000000" w:themeColor="text1"/>
          <w:sz w:val="22"/>
        </w:rPr>
        <w:t>年度に</w:t>
      </w:r>
      <w:r w:rsidR="00612EE7">
        <w:rPr>
          <w:rFonts w:ascii="ＭＳ 明朝" w:eastAsia="ＭＳ 明朝" w:hAnsi="ＭＳ 明朝"/>
          <w:color w:val="000000" w:themeColor="text1"/>
          <w:sz w:val="22"/>
        </w:rPr>
        <w:t>574</w:t>
      </w:r>
      <w:r w:rsidRPr="00B15094">
        <w:rPr>
          <w:rFonts w:ascii="ＭＳ 明朝" w:eastAsia="ＭＳ 明朝" w:hAnsi="ＭＳ 明朝"/>
          <w:color w:val="000000" w:themeColor="text1"/>
          <w:sz w:val="22"/>
        </w:rPr>
        <w:t>万</w:t>
      </w:r>
      <w:r w:rsidR="00612EE7">
        <w:rPr>
          <w:rFonts w:ascii="ＭＳ 明朝" w:eastAsia="ＭＳ 明朝" w:hAnsi="ＭＳ 明朝"/>
          <w:color w:val="000000" w:themeColor="text1"/>
          <w:sz w:val="22"/>
        </w:rPr>
        <w:t>t</w:t>
      </w:r>
      <w:r w:rsidRPr="00B15094">
        <w:rPr>
          <w:rFonts w:ascii="ＭＳ 明朝" w:eastAsia="ＭＳ 明朝" w:hAnsi="ＭＳ 明朝"/>
          <w:color w:val="000000" w:themeColor="text1"/>
          <w:sz w:val="22"/>
        </w:rPr>
        <w:t>であり、藻場によって隔離されている量にほぼ匹</w:t>
      </w:r>
      <w:r w:rsidRPr="00B15094">
        <w:rPr>
          <w:rFonts w:ascii="ＭＳ 明朝" w:eastAsia="ＭＳ 明朝" w:hAnsi="ＭＳ 明朝" w:hint="eastAsia"/>
          <w:color w:val="000000" w:themeColor="text1"/>
          <w:sz w:val="22"/>
        </w:rPr>
        <w:t>敵すると試算される。このように藻場における隔離量は大まかに計算されているが、前述した「隔離」のケースごとに実態を明らかにし、定量的な調査研究を進める必要がある。</w:t>
      </w:r>
    </w:p>
    <w:p w14:paraId="4F26B8CB" w14:textId="398D83FD" w:rsidR="00F63A25" w:rsidRPr="00B15094" w:rsidRDefault="00F63A25" w:rsidP="004B6181">
      <w:pPr>
        <w:spacing w:line="300" w:lineRule="exact"/>
        <w:ind w:leftChars="200" w:left="420" w:firstLineChars="100" w:firstLine="220"/>
        <w:rPr>
          <w:rFonts w:ascii="ＭＳ 明朝" w:eastAsia="ＭＳ 明朝" w:hAnsi="ＭＳ 明朝"/>
          <w:color w:val="000000" w:themeColor="text1"/>
        </w:rPr>
      </w:pPr>
      <w:r w:rsidRPr="00B15094">
        <w:rPr>
          <w:rFonts w:ascii="ＭＳ 明朝" w:eastAsia="ＭＳ 明朝" w:hAnsi="ＭＳ 明朝" w:hint="eastAsia"/>
          <w:color w:val="000000" w:themeColor="text1"/>
          <w:sz w:val="22"/>
        </w:rPr>
        <w:t>磯焼け対策による藻場再生や気候変動に適応する藻場形成を各地で取り組み、藻場面積を拡大させることは、水産的なメリットに加えて、藻場が</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を「隔離」して</w:t>
      </w:r>
      <w:r w:rsidRPr="00B15094">
        <w:rPr>
          <w:rFonts w:ascii="ＭＳ 明朝" w:eastAsia="ＭＳ 明朝" w:hAnsi="ＭＳ 明朝" w:hint="eastAsia"/>
          <w:color w:val="000000" w:themeColor="text1"/>
          <w:sz w:val="22"/>
        </w:rPr>
        <w:t>「貯留」できる「ブルーカーボン生態系」として温室効果ガス排出削減に貢献できる</w:t>
      </w:r>
      <w:r w:rsidRPr="00B15094">
        <w:rPr>
          <w:rFonts w:ascii="ＭＳ 明朝" w:eastAsia="ＭＳ 明朝" w:hAnsi="ＭＳ 明朝" w:hint="eastAsia"/>
          <w:color w:val="000000" w:themeColor="text1"/>
        </w:rPr>
        <w:t>。</w:t>
      </w:r>
    </w:p>
    <w:p w14:paraId="1B8C2994" w14:textId="77777777" w:rsidR="00F63A25" w:rsidRPr="00B15094" w:rsidRDefault="00F63A25" w:rsidP="00612EE7">
      <w:pPr>
        <w:suppressLineNumbers/>
        <w:rPr>
          <w:rFonts w:ascii="ＭＳ 明朝" w:eastAsia="ＭＳ 明朝" w:hAnsi="ＭＳ 明朝"/>
          <w:color w:val="000000" w:themeColor="text1"/>
        </w:rPr>
      </w:pPr>
    </w:p>
    <w:p w14:paraId="6B23C078" w14:textId="77777777" w:rsidR="00F63A25" w:rsidRPr="00B15094" w:rsidRDefault="00F63A25" w:rsidP="00612EE7">
      <w:pPr>
        <w:suppressLineNumbers/>
        <w:jc w:val="center"/>
        <w:rPr>
          <w:rFonts w:ascii="ＭＳ 明朝" w:eastAsia="ＭＳ 明朝" w:hAnsi="ＭＳ 明朝"/>
          <w:color w:val="000000" w:themeColor="text1"/>
        </w:rPr>
      </w:pPr>
      <w:r w:rsidRPr="00B15094">
        <w:rPr>
          <w:noProof/>
          <w:color w:val="000000" w:themeColor="text1"/>
        </w:rPr>
        <w:drawing>
          <wp:inline distT="0" distB="0" distL="0" distR="0" wp14:anchorId="64867319" wp14:editId="14FA616C">
            <wp:extent cx="4568849" cy="2448000"/>
            <wp:effectExtent l="0" t="0" r="3175" b="952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screen">
                      <a:extLst>
                        <a:ext uri="{28A0092B-C50C-407E-A947-70E740481C1C}">
                          <a14:useLocalDpi xmlns:a14="http://schemas.microsoft.com/office/drawing/2010/main"/>
                        </a:ext>
                      </a:extLst>
                    </a:blip>
                    <a:srcRect/>
                    <a:stretch/>
                  </pic:blipFill>
                  <pic:spPr bwMode="auto">
                    <a:xfrm>
                      <a:off x="0" y="0"/>
                      <a:ext cx="4568849" cy="2448000"/>
                    </a:xfrm>
                    <a:prstGeom prst="rect">
                      <a:avLst/>
                    </a:prstGeom>
                    <a:ln>
                      <a:noFill/>
                    </a:ln>
                    <a:extLst>
                      <a:ext uri="{53640926-AAD7-44D8-BBD7-CCE9431645EC}">
                        <a14:shadowObscured xmlns:a14="http://schemas.microsoft.com/office/drawing/2010/main"/>
                      </a:ext>
                    </a:extLst>
                  </pic:spPr>
                </pic:pic>
              </a:graphicData>
            </a:graphic>
          </wp:inline>
        </w:drawing>
      </w:r>
    </w:p>
    <w:p w14:paraId="559BB427" w14:textId="5AA167C6" w:rsidR="00F63A25" w:rsidRPr="00612EE7" w:rsidRDefault="00F63A25" w:rsidP="00612EE7">
      <w:pPr>
        <w:suppressLineNumbers/>
        <w:rPr>
          <w:rFonts w:ascii="ＭＳ Ｐゴシック" w:eastAsia="ＭＳ Ｐゴシック" w:hAnsi="ＭＳ Ｐゴシック"/>
          <w:color w:val="000000" w:themeColor="text1"/>
        </w:rPr>
      </w:pPr>
      <w:r w:rsidRPr="00612EE7">
        <w:rPr>
          <w:rFonts w:ascii="ＭＳ Ｐゴシック" w:eastAsia="ＭＳ Ｐゴシック" w:hAnsi="ＭＳ Ｐゴシック" w:hint="eastAsia"/>
          <w:color w:val="000000" w:themeColor="text1"/>
        </w:rPr>
        <w:t>図</w:t>
      </w:r>
      <w:r w:rsidR="00612EE7" w:rsidRPr="00612EE7">
        <w:rPr>
          <w:rFonts w:ascii="ＭＳ Ｐゴシック" w:eastAsia="ＭＳ Ｐゴシック" w:hAnsi="ＭＳ Ｐゴシック" w:hint="eastAsia"/>
          <w:color w:val="000000" w:themeColor="text1"/>
        </w:rPr>
        <w:t>Ⅱ-</w:t>
      </w:r>
      <w:r w:rsidR="00EA4DC1" w:rsidRPr="00612EE7">
        <w:rPr>
          <w:rFonts w:ascii="ＭＳ Ｐゴシック" w:eastAsia="ＭＳ Ｐゴシック" w:hAnsi="ＭＳ Ｐゴシック" w:hint="eastAsia"/>
          <w:color w:val="000000" w:themeColor="text1"/>
        </w:rPr>
        <w:t>３</w:t>
      </w:r>
      <w:r w:rsidRPr="00612EE7">
        <w:rPr>
          <w:rFonts w:ascii="ＭＳ Ｐゴシック" w:eastAsia="ＭＳ Ｐゴシック" w:hAnsi="ＭＳ Ｐゴシック" w:hint="eastAsia"/>
          <w:color w:val="000000" w:themeColor="text1"/>
        </w:rPr>
        <w:t>-</w:t>
      </w:r>
      <w:r w:rsidR="00EA4DC1" w:rsidRPr="00612EE7">
        <w:rPr>
          <w:rFonts w:ascii="ＭＳ Ｐゴシック" w:eastAsia="ＭＳ Ｐゴシック" w:hAnsi="ＭＳ Ｐゴシック" w:hint="eastAsia"/>
          <w:color w:val="000000" w:themeColor="text1"/>
        </w:rPr>
        <w:t>８</w:t>
      </w:r>
      <w:r w:rsidRPr="00612EE7">
        <w:rPr>
          <w:rFonts w:ascii="ＭＳ Ｐゴシック" w:eastAsia="ＭＳ Ｐゴシック" w:hAnsi="ＭＳ Ｐゴシック" w:hint="eastAsia"/>
          <w:color w:val="000000" w:themeColor="text1"/>
        </w:rPr>
        <w:t xml:space="preserve">　</w:t>
      </w:r>
      <w:r w:rsidRPr="00612EE7">
        <w:rPr>
          <w:rFonts w:ascii="ＭＳ Ｐゴシック" w:eastAsia="ＭＳ Ｐゴシック" w:hAnsi="ＭＳ Ｐゴシック"/>
          <w:color w:val="000000" w:themeColor="text1"/>
        </w:rPr>
        <w:t>藻場から流失した藻体の堆積、輸送、分解される</w:t>
      </w:r>
      <w:r w:rsidRPr="00612EE7">
        <w:rPr>
          <w:rFonts w:ascii="ＭＳ Ｐゴシック" w:eastAsia="ＭＳ Ｐゴシック" w:hAnsi="ＭＳ Ｐゴシック" w:hint="eastAsia"/>
          <w:color w:val="000000" w:themeColor="text1"/>
        </w:rPr>
        <w:t>有機炭素の「貯留」過程のイメージ</w:t>
      </w:r>
    </w:p>
    <w:p w14:paraId="515B200C" w14:textId="28E931F1" w:rsidR="00F63A25" w:rsidRDefault="00F63A25" w:rsidP="00612EE7">
      <w:pPr>
        <w:suppressLineNumbers/>
        <w:ind w:firstLineChars="300" w:firstLine="630"/>
        <w:rPr>
          <w:rFonts w:ascii="ＭＳ Ｐゴシック" w:eastAsia="ＭＳ Ｐゴシック" w:hAnsi="ＭＳ Ｐゴシック"/>
          <w:color w:val="000000" w:themeColor="text1"/>
        </w:rPr>
      </w:pPr>
      <w:r w:rsidRPr="00612EE7">
        <w:rPr>
          <w:rFonts w:ascii="ＭＳ Ｐゴシック" w:eastAsia="ＭＳ Ｐゴシック" w:hAnsi="ＭＳ Ｐゴシック" w:hint="eastAsia"/>
          <w:color w:val="000000" w:themeColor="text1"/>
        </w:rPr>
        <w:t>（堀，</w:t>
      </w:r>
      <w:r w:rsidRPr="00612EE7">
        <w:rPr>
          <w:rFonts w:ascii="ＭＳ Ｐゴシック" w:eastAsia="ＭＳ Ｐゴシック" w:hAnsi="ＭＳ Ｐゴシック"/>
          <w:color w:val="000000" w:themeColor="text1"/>
        </w:rPr>
        <w:t>2019）</w:t>
      </w:r>
    </w:p>
    <w:p w14:paraId="152DAA51" w14:textId="77777777" w:rsidR="00612EE7" w:rsidRPr="00612EE7" w:rsidRDefault="00612EE7" w:rsidP="00612EE7">
      <w:pPr>
        <w:suppressLineNumbers/>
        <w:ind w:firstLineChars="300" w:firstLine="630"/>
        <w:rPr>
          <w:rFonts w:ascii="ＭＳ Ｐゴシック" w:eastAsia="ＭＳ Ｐゴシック" w:hAnsi="ＭＳ Ｐゴシック"/>
          <w:color w:val="000000" w:themeColor="text1"/>
        </w:rPr>
      </w:pPr>
    </w:p>
    <w:p w14:paraId="2FE94B12" w14:textId="5DB0257D" w:rsidR="00F63A25" w:rsidRPr="00612EE7" w:rsidRDefault="00F63A25" w:rsidP="00612EE7">
      <w:pPr>
        <w:suppressLineNumbers/>
        <w:rPr>
          <w:rFonts w:ascii="ＭＳ Ｐゴシック" w:eastAsia="ＭＳ Ｐゴシック" w:hAnsi="ＭＳ Ｐゴシック"/>
          <w:color w:val="000000" w:themeColor="text1"/>
        </w:rPr>
      </w:pPr>
      <w:r w:rsidRPr="00612EE7">
        <w:rPr>
          <w:rFonts w:ascii="ＭＳ Ｐゴシック" w:eastAsia="ＭＳ Ｐゴシック" w:hAnsi="ＭＳ Ｐゴシック" w:hint="eastAsia"/>
          <w:color w:val="000000" w:themeColor="text1"/>
        </w:rPr>
        <w:t>表</w:t>
      </w:r>
      <w:r w:rsidR="00612EE7" w:rsidRPr="00612EE7">
        <w:rPr>
          <w:rFonts w:ascii="ＭＳ Ｐゴシック" w:eastAsia="ＭＳ Ｐゴシック" w:hAnsi="ＭＳ Ｐゴシック" w:hint="eastAsia"/>
          <w:color w:val="000000" w:themeColor="text1"/>
        </w:rPr>
        <w:t>Ⅱ-</w:t>
      </w:r>
      <w:r w:rsidR="00EA4DC1" w:rsidRPr="00612EE7">
        <w:rPr>
          <w:rFonts w:ascii="ＭＳ Ｐゴシック" w:eastAsia="ＭＳ Ｐゴシック" w:hAnsi="ＭＳ Ｐゴシック" w:hint="eastAsia"/>
          <w:color w:val="000000" w:themeColor="text1"/>
        </w:rPr>
        <w:t>３</w:t>
      </w:r>
      <w:r w:rsidRPr="00612EE7">
        <w:rPr>
          <w:rFonts w:ascii="ＭＳ Ｐゴシック" w:eastAsia="ＭＳ Ｐゴシック" w:hAnsi="ＭＳ Ｐゴシック" w:hint="eastAsia"/>
          <w:color w:val="000000" w:themeColor="text1"/>
        </w:rPr>
        <w:t xml:space="preserve">-２ </w:t>
      </w:r>
      <w:r w:rsidRPr="00612EE7">
        <w:rPr>
          <w:rFonts w:ascii="ＭＳ Ｐゴシック" w:eastAsia="ＭＳ Ｐゴシック" w:hAnsi="ＭＳ Ｐゴシック"/>
          <w:color w:val="000000" w:themeColor="text1"/>
          <w:w w:val="90"/>
        </w:rPr>
        <w:t>日本沿岸の藻場における生産量から試算された</w:t>
      </w:r>
      <w:r w:rsidRPr="00612EE7">
        <w:rPr>
          <w:rFonts w:ascii="ＭＳ Ｐゴシック" w:eastAsia="ＭＳ Ｐゴシック" w:hAnsi="ＭＳ Ｐゴシック" w:hint="eastAsia"/>
          <w:color w:val="000000" w:themeColor="text1"/>
          <w:w w:val="90"/>
        </w:rPr>
        <w:t>年間の二酸化炭素の隔離量（吉田ら，</w:t>
      </w:r>
      <w:r w:rsidRPr="00612EE7">
        <w:rPr>
          <w:rFonts w:ascii="ＭＳ Ｐゴシック" w:eastAsia="ＭＳ Ｐゴシック" w:hAnsi="ＭＳ Ｐゴシック"/>
          <w:color w:val="000000" w:themeColor="text1"/>
          <w:w w:val="90"/>
        </w:rPr>
        <w:t>2017）を改変</w:t>
      </w:r>
    </w:p>
    <w:tbl>
      <w:tblPr>
        <w:tblStyle w:val="a3"/>
        <w:tblW w:w="0" w:type="auto"/>
        <w:tblLook w:val="04A0" w:firstRow="1" w:lastRow="0" w:firstColumn="1" w:lastColumn="0" w:noHBand="0" w:noVBand="1"/>
      </w:tblPr>
      <w:tblGrid>
        <w:gridCol w:w="1271"/>
        <w:gridCol w:w="1749"/>
        <w:gridCol w:w="1228"/>
        <w:gridCol w:w="1984"/>
        <w:gridCol w:w="993"/>
        <w:gridCol w:w="1835"/>
      </w:tblGrid>
      <w:tr w:rsidR="00A3171F" w:rsidRPr="00B15094" w14:paraId="26BF347D" w14:textId="77777777" w:rsidTr="00734D4F">
        <w:tc>
          <w:tcPr>
            <w:tcW w:w="1271" w:type="dxa"/>
            <w:tcBorders>
              <w:bottom w:val="double" w:sz="4" w:space="0" w:color="auto"/>
            </w:tcBorders>
            <w:vAlign w:val="center"/>
          </w:tcPr>
          <w:p w14:paraId="23F1BBCC" w14:textId="77777777" w:rsidR="00F63A25" w:rsidRPr="00B15094" w:rsidRDefault="00F63A25" w:rsidP="00612EE7">
            <w:pPr>
              <w:suppressLineNumbers/>
              <w:snapToGrid w:val="0"/>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18"/>
              </w:rPr>
              <w:t>藻場</w:t>
            </w:r>
          </w:p>
        </w:tc>
        <w:tc>
          <w:tcPr>
            <w:tcW w:w="1749" w:type="dxa"/>
            <w:tcBorders>
              <w:bottom w:val="double" w:sz="4" w:space="0" w:color="auto"/>
            </w:tcBorders>
            <w:vAlign w:val="center"/>
          </w:tcPr>
          <w:p w14:paraId="0BBE34D0"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単位面積当たり</w:t>
            </w:r>
          </w:p>
          <w:p w14:paraId="1AFCCFC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海藻・海草生産量</w:t>
            </w:r>
          </w:p>
          <w:p w14:paraId="6FBBD251"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（㎏乾重</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m</w:t>
            </w:r>
            <w:r w:rsidRPr="00B15094">
              <w:rPr>
                <w:rFonts w:ascii="ＭＳ ゴシック" w:eastAsia="ＭＳ ゴシック" w:hAnsi="ＭＳ ゴシック" w:cs="MS-PGothic" w:hint="eastAsia"/>
                <w:color w:val="000000" w:themeColor="text1"/>
                <w:kern w:val="0"/>
                <w:sz w:val="18"/>
                <w:szCs w:val="18"/>
                <w:vertAlign w:val="superscript"/>
              </w:rPr>
              <w:t>2</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年）</w:t>
            </w:r>
          </w:p>
        </w:tc>
        <w:tc>
          <w:tcPr>
            <w:tcW w:w="1228" w:type="dxa"/>
            <w:tcBorders>
              <w:bottom w:val="double" w:sz="4" w:space="0" w:color="auto"/>
            </w:tcBorders>
            <w:vAlign w:val="center"/>
          </w:tcPr>
          <w:p w14:paraId="13806324"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炭素含量</w:t>
            </w:r>
          </w:p>
          <w:p w14:paraId="3F681D5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（％乾重）</w:t>
            </w:r>
          </w:p>
        </w:tc>
        <w:tc>
          <w:tcPr>
            <w:tcW w:w="1984" w:type="dxa"/>
            <w:tcBorders>
              <w:bottom w:val="double" w:sz="4" w:space="0" w:color="auto"/>
            </w:tcBorders>
            <w:vAlign w:val="center"/>
          </w:tcPr>
          <w:p w14:paraId="183A747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単位面積当たり</w:t>
            </w:r>
          </w:p>
          <w:p w14:paraId="1592B540"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二酸化炭素隔離量</w:t>
            </w:r>
          </w:p>
          <w:p w14:paraId="38401EAF"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w:t>
            </w:r>
            <w:r w:rsidRPr="00B15094">
              <w:rPr>
                <w:rFonts w:ascii="ＭＳ ゴシック" w:eastAsia="ＭＳ ゴシック" w:hAnsi="ＭＳ ゴシック" w:cs="MS-PGothic"/>
                <w:color w:val="000000" w:themeColor="text1"/>
                <w:kern w:val="0"/>
                <w:sz w:val="18"/>
                <w:szCs w:val="18"/>
              </w:rPr>
              <w:t>t-CO</w:t>
            </w:r>
            <w:r w:rsidRPr="00B15094">
              <w:rPr>
                <w:rFonts w:ascii="ＭＳ ゴシック" w:eastAsia="ＭＳ ゴシック" w:hAnsi="ＭＳ ゴシック" w:cs="MS-PGothic"/>
                <w:color w:val="000000" w:themeColor="text1"/>
                <w:kern w:val="0"/>
                <w:sz w:val="18"/>
                <w:szCs w:val="18"/>
                <w:vertAlign w:val="subscript"/>
              </w:rPr>
              <w:t>2</w:t>
            </w:r>
            <w:r w:rsidRPr="00B15094">
              <w:rPr>
                <w:rFonts w:ascii="ＭＳ ゴシック" w:eastAsia="ＭＳ ゴシック" w:hAnsi="ＭＳ ゴシック" w:cs="MS-PGothic"/>
                <w:color w:val="000000" w:themeColor="text1"/>
                <w:kern w:val="0"/>
                <w:sz w:val="18"/>
                <w:szCs w:val="18"/>
              </w:rPr>
              <w:t>/ha/</w:t>
            </w:r>
            <w:r w:rsidRPr="00B15094">
              <w:rPr>
                <w:rFonts w:ascii="ＭＳ ゴシック" w:eastAsia="ＭＳ ゴシック" w:hAnsi="ＭＳ ゴシック" w:cs="MS-PGothic" w:hint="eastAsia"/>
                <w:color w:val="000000" w:themeColor="text1"/>
                <w:kern w:val="0"/>
                <w:sz w:val="18"/>
                <w:szCs w:val="18"/>
              </w:rPr>
              <w:t>年）</w:t>
            </w:r>
          </w:p>
        </w:tc>
        <w:tc>
          <w:tcPr>
            <w:tcW w:w="993" w:type="dxa"/>
            <w:tcBorders>
              <w:bottom w:val="double" w:sz="4" w:space="0" w:color="auto"/>
            </w:tcBorders>
            <w:vAlign w:val="center"/>
          </w:tcPr>
          <w:p w14:paraId="0EE5EF8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面積</w:t>
            </w:r>
          </w:p>
          <w:p w14:paraId="2622BA41"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（万</w:t>
            </w:r>
            <w:r w:rsidRPr="00B15094">
              <w:rPr>
                <w:rFonts w:ascii="ＭＳ ゴシック" w:eastAsia="ＭＳ ゴシック" w:hAnsi="ＭＳ ゴシック" w:cs="MS-PGothic"/>
                <w:color w:val="000000" w:themeColor="text1"/>
                <w:kern w:val="0"/>
                <w:sz w:val="18"/>
                <w:szCs w:val="18"/>
              </w:rPr>
              <w:t>ha</w:t>
            </w:r>
            <w:r w:rsidRPr="00B15094">
              <w:rPr>
                <w:rFonts w:ascii="ＭＳ ゴシック" w:eastAsia="ＭＳ ゴシック" w:hAnsi="ＭＳ ゴシック" w:cs="MS-PGothic" w:hint="eastAsia"/>
                <w:color w:val="000000" w:themeColor="text1"/>
                <w:kern w:val="0"/>
                <w:sz w:val="18"/>
                <w:szCs w:val="18"/>
              </w:rPr>
              <w:t>）</w:t>
            </w:r>
          </w:p>
        </w:tc>
        <w:tc>
          <w:tcPr>
            <w:tcW w:w="1835" w:type="dxa"/>
            <w:tcBorders>
              <w:bottom w:val="double" w:sz="4" w:space="0" w:color="auto"/>
            </w:tcBorders>
            <w:vAlign w:val="center"/>
          </w:tcPr>
          <w:p w14:paraId="1D500989"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総二酸化炭素</w:t>
            </w:r>
          </w:p>
          <w:p w14:paraId="228A8FE8"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隔離量</w:t>
            </w:r>
          </w:p>
          <w:p w14:paraId="38BF8788"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（万</w:t>
            </w:r>
            <w:r w:rsidRPr="00B15094">
              <w:rPr>
                <w:rFonts w:ascii="ＭＳ ゴシック" w:eastAsia="ＭＳ ゴシック" w:hAnsi="ＭＳ ゴシック" w:cs="MS-PGothic"/>
                <w:color w:val="000000" w:themeColor="text1"/>
                <w:kern w:val="0"/>
                <w:sz w:val="18"/>
                <w:szCs w:val="18"/>
              </w:rPr>
              <w:t>t-CO</w:t>
            </w:r>
            <w:r w:rsidRPr="00B15094">
              <w:rPr>
                <w:rFonts w:ascii="ＭＳ ゴシック" w:eastAsia="ＭＳ ゴシック" w:hAnsi="ＭＳ ゴシック" w:cs="MS-PGothic"/>
                <w:color w:val="000000" w:themeColor="text1"/>
                <w:kern w:val="0"/>
                <w:sz w:val="18"/>
                <w:szCs w:val="18"/>
                <w:vertAlign w:val="subscript"/>
              </w:rPr>
              <w:t>2</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年）</w:t>
            </w:r>
          </w:p>
        </w:tc>
      </w:tr>
      <w:tr w:rsidR="00A3171F" w:rsidRPr="00B15094" w14:paraId="474B4ACC" w14:textId="77777777" w:rsidTr="00734D4F">
        <w:tc>
          <w:tcPr>
            <w:tcW w:w="1271" w:type="dxa"/>
            <w:tcBorders>
              <w:top w:val="double" w:sz="4" w:space="0" w:color="auto"/>
            </w:tcBorders>
          </w:tcPr>
          <w:p w14:paraId="104D6F36"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コンブ場</w:t>
            </w:r>
          </w:p>
        </w:tc>
        <w:tc>
          <w:tcPr>
            <w:tcW w:w="1749" w:type="dxa"/>
            <w:tcBorders>
              <w:top w:val="double" w:sz="4" w:space="0" w:color="auto"/>
            </w:tcBorders>
          </w:tcPr>
          <w:p w14:paraId="05B02F41"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6.2</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6.8</w:t>
            </w:r>
          </w:p>
        </w:tc>
        <w:tc>
          <w:tcPr>
            <w:tcW w:w="1228" w:type="dxa"/>
            <w:tcBorders>
              <w:top w:val="double" w:sz="4" w:space="0" w:color="auto"/>
            </w:tcBorders>
          </w:tcPr>
          <w:p w14:paraId="531192C6"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30.0</w:t>
            </w:r>
          </w:p>
        </w:tc>
        <w:tc>
          <w:tcPr>
            <w:tcW w:w="1984" w:type="dxa"/>
            <w:tcBorders>
              <w:top w:val="double" w:sz="4" w:space="0" w:color="auto"/>
            </w:tcBorders>
          </w:tcPr>
          <w:p w14:paraId="64389EAD"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60.5</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71.8</w:t>
            </w:r>
          </w:p>
        </w:tc>
        <w:tc>
          <w:tcPr>
            <w:tcW w:w="993" w:type="dxa"/>
            <w:tcBorders>
              <w:top w:val="double" w:sz="4" w:space="0" w:color="auto"/>
            </w:tcBorders>
          </w:tcPr>
          <w:p w14:paraId="6B2C5080"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2.0</w:t>
            </w:r>
          </w:p>
        </w:tc>
        <w:tc>
          <w:tcPr>
            <w:tcW w:w="1835" w:type="dxa"/>
            <w:tcBorders>
              <w:top w:val="double" w:sz="4" w:space="0" w:color="auto"/>
            </w:tcBorders>
          </w:tcPr>
          <w:p w14:paraId="1E192FCB"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116.0</w:t>
            </w:r>
          </w:p>
        </w:tc>
      </w:tr>
      <w:tr w:rsidR="00A3171F" w:rsidRPr="00B15094" w14:paraId="513071EF" w14:textId="77777777" w:rsidTr="00734D4F">
        <w:tc>
          <w:tcPr>
            <w:tcW w:w="1271" w:type="dxa"/>
          </w:tcPr>
          <w:p w14:paraId="2E815BF6"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アラメ場</w:t>
            </w:r>
          </w:p>
        </w:tc>
        <w:tc>
          <w:tcPr>
            <w:tcW w:w="1749" w:type="dxa"/>
          </w:tcPr>
          <w:p w14:paraId="33B1BCC4"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2.1</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0.4</w:t>
            </w:r>
          </w:p>
        </w:tc>
        <w:tc>
          <w:tcPr>
            <w:tcW w:w="1228" w:type="dxa"/>
          </w:tcPr>
          <w:p w14:paraId="44A38139"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32.5</w:t>
            </w:r>
          </w:p>
        </w:tc>
        <w:tc>
          <w:tcPr>
            <w:tcW w:w="1984" w:type="dxa"/>
          </w:tcPr>
          <w:p w14:paraId="4FA12F43"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24.6</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4.7</w:t>
            </w:r>
          </w:p>
        </w:tc>
        <w:tc>
          <w:tcPr>
            <w:tcW w:w="993" w:type="dxa"/>
          </w:tcPr>
          <w:p w14:paraId="759F0915"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6.3</w:t>
            </w:r>
          </w:p>
        </w:tc>
        <w:tc>
          <w:tcPr>
            <w:tcW w:w="1835" w:type="dxa"/>
          </w:tcPr>
          <w:p w14:paraId="712C7279" w14:textId="77777777" w:rsidR="00F63A25" w:rsidRPr="00B15094" w:rsidRDefault="00F63A25" w:rsidP="00612EE7">
            <w:pPr>
              <w:suppressLineNumbers/>
              <w:autoSpaceDE w:val="0"/>
              <w:autoSpaceDN w:val="0"/>
              <w:adjustRightInd w:val="0"/>
              <w:jc w:val="right"/>
              <w:rPr>
                <w:rFonts w:ascii="ＭＳ ゴシック" w:eastAsia="ＭＳ ゴシック" w:hAnsi="ＭＳ ゴシック" w:cs="MS-PGothic"/>
                <w:color w:val="000000" w:themeColor="text1"/>
                <w:kern w:val="0"/>
                <w:szCs w:val="21"/>
              </w:rPr>
            </w:pPr>
            <w:r w:rsidRPr="00B15094">
              <w:rPr>
                <w:rFonts w:ascii="ＭＳ ゴシック" w:eastAsia="ＭＳ ゴシック" w:hAnsi="ＭＳ ゴシック" w:cs="MS-PGothic"/>
                <w:color w:val="000000" w:themeColor="text1"/>
                <w:kern w:val="0"/>
                <w:szCs w:val="21"/>
              </w:rPr>
              <w:t>163.2</w:t>
            </w:r>
          </w:p>
        </w:tc>
      </w:tr>
      <w:tr w:rsidR="00A3171F" w:rsidRPr="00B15094" w14:paraId="7F52A8D5" w14:textId="77777777" w:rsidTr="00734D4F">
        <w:tc>
          <w:tcPr>
            <w:tcW w:w="1271" w:type="dxa"/>
          </w:tcPr>
          <w:p w14:paraId="4A8FBFE8"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ガラモ場</w:t>
            </w:r>
          </w:p>
        </w:tc>
        <w:tc>
          <w:tcPr>
            <w:tcW w:w="1749" w:type="dxa"/>
          </w:tcPr>
          <w:p w14:paraId="07C1F835"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1.4</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0.2</w:t>
            </w:r>
          </w:p>
        </w:tc>
        <w:tc>
          <w:tcPr>
            <w:tcW w:w="1228" w:type="dxa"/>
          </w:tcPr>
          <w:p w14:paraId="375BC353"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32.0</w:t>
            </w:r>
          </w:p>
        </w:tc>
        <w:tc>
          <w:tcPr>
            <w:tcW w:w="1984" w:type="dxa"/>
          </w:tcPr>
          <w:p w14:paraId="56611839"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16.0</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2.6</w:t>
            </w:r>
          </w:p>
        </w:tc>
        <w:tc>
          <w:tcPr>
            <w:tcW w:w="993" w:type="dxa"/>
          </w:tcPr>
          <w:p w14:paraId="65EB3113"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8.8</w:t>
            </w:r>
          </w:p>
        </w:tc>
        <w:tc>
          <w:tcPr>
            <w:tcW w:w="1835" w:type="dxa"/>
          </w:tcPr>
          <w:p w14:paraId="0AC69519"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141.4</w:t>
            </w:r>
          </w:p>
        </w:tc>
      </w:tr>
      <w:tr w:rsidR="00A3171F" w:rsidRPr="00B15094" w14:paraId="52886584" w14:textId="77777777" w:rsidTr="00734D4F">
        <w:tc>
          <w:tcPr>
            <w:tcW w:w="1271" w:type="dxa"/>
          </w:tcPr>
          <w:p w14:paraId="212401E5"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アマモ場</w:t>
            </w:r>
          </w:p>
        </w:tc>
        <w:tc>
          <w:tcPr>
            <w:tcW w:w="1749" w:type="dxa"/>
          </w:tcPr>
          <w:p w14:paraId="7D69743F"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1.0</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0.7</w:t>
            </w:r>
          </w:p>
        </w:tc>
        <w:tc>
          <w:tcPr>
            <w:tcW w:w="1228" w:type="dxa"/>
          </w:tcPr>
          <w:p w14:paraId="519D8EB8"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35.0</w:t>
            </w:r>
          </w:p>
        </w:tc>
        <w:tc>
          <w:tcPr>
            <w:tcW w:w="1984" w:type="dxa"/>
          </w:tcPr>
          <w:p w14:paraId="2479102C"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12.6</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8.9</w:t>
            </w:r>
          </w:p>
        </w:tc>
        <w:tc>
          <w:tcPr>
            <w:tcW w:w="993" w:type="dxa"/>
          </w:tcPr>
          <w:p w14:paraId="536E2DF7"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6.2</w:t>
            </w:r>
          </w:p>
        </w:tc>
        <w:tc>
          <w:tcPr>
            <w:tcW w:w="1835" w:type="dxa"/>
          </w:tcPr>
          <w:p w14:paraId="44E64F98"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50.8</w:t>
            </w:r>
          </w:p>
        </w:tc>
      </w:tr>
    </w:tbl>
    <w:p w14:paraId="55AB56FD" w14:textId="77777777" w:rsidR="00532DBD" w:rsidRPr="00B15094" w:rsidRDefault="00532DBD" w:rsidP="00612EE7">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2935002D" w14:textId="77777777" w:rsidR="00F63A25" w:rsidRPr="00612EE7" w:rsidRDefault="00F63A25" w:rsidP="007B64FA">
      <w:pPr>
        <w:rPr>
          <w:rFonts w:ascii="ＭＳ Ｐゴシック" w:eastAsia="ＭＳ Ｐゴシック" w:hAnsi="ＭＳ Ｐゴシック"/>
          <w:b/>
          <w:color w:val="000000" w:themeColor="text1"/>
          <w:sz w:val="22"/>
        </w:rPr>
      </w:pPr>
      <w:r w:rsidRPr="00612EE7">
        <w:rPr>
          <w:rFonts w:ascii="ＭＳ Ｐゴシック" w:eastAsia="ＭＳ Ｐゴシック" w:hAnsi="ＭＳ Ｐゴシック" w:hint="eastAsia"/>
          <w:b/>
          <w:color w:val="000000" w:themeColor="text1"/>
          <w:sz w:val="22"/>
        </w:rPr>
        <w:lastRenderedPageBreak/>
        <w:t>（４）生物多様性の保全について</w:t>
      </w:r>
    </w:p>
    <w:p w14:paraId="71549723" w14:textId="77777777" w:rsidR="00F63A25" w:rsidRPr="0056607F" w:rsidRDefault="00F63A25" w:rsidP="007B64FA">
      <w:pPr>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①</w:t>
      </w:r>
      <w:r w:rsidRPr="0056607F">
        <w:rPr>
          <w:rFonts w:ascii="ＭＳ Ｐゴシック" w:eastAsia="ＭＳ Ｐゴシック" w:hAnsi="ＭＳ Ｐゴシック"/>
          <w:b/>
          <w:color w:val="000000" w:themeColor="text1"/>
          <w:sz w:val="22"/>
        </w:rPr>
        <w:t>G7 2030年自然協約及びOECMについて</w:t>
      </w:r>
    </w:p>
    <w:p w14:paraId="5536FCEB" w14:textId="77777777" w:rsidR="00F63A25" w:rsidRPr="00B15094" w:rsidRDefault="00F63A25" w:rsidP="007B64FA">
      <w:pPr>
        <w:ind w:firstLineChars="1100" w:firstLine="198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（出典：民間取組等と連携した自然環境保全（OECM）の在り方に関する検討会資料）</w:t>
      </w:r>
    </w:p>
    <w:p w14:paraId="3991B018" w14:textId="77777777" w:rsidR="00F63A25" w:rsidRPr="00B15094" w:rsidRDefault="00F63A25" w:rsidP="004B6181">
      <w:pPr>
        <w:spacing w:line="300" w:lineRule="exact"/>
        <w:ind w:leftChars="100" w:left="430" w:hangingChars="100" w:hanging="220"/>
        <w:mirrorIndents/>
        <w:rPr>
          <w:rFonts w:asciiTheme="minorEastAsia" w:hAnsiTheme="minorEastAsia"/>
          <w:color w:val="000000" w:themeColor="text1"/>
          <w:sz w:val="22"/>
        </w:rPr>
      </w:pPr>
      <w:r w:rsidRPr="00B15094">
        <w:rPr>
          <w:rFonts w:asciiTheme="minorEastAsia" w:hAnsiTheme="minorEastAsia" w:hint="eastAsia"/>
          <w:color w:val="000000" w:themeColor="text1"/>
          <w:sz w:val="22"/>
        </w:rPr>
        <w:t>・生物多様性条約第15 回締約国会議（CBD・COP15）では、世界全体で2030年までの陸域30％及び海域30％の目標が提案される予定</w:t>
      </w:r>
    </w:p>
    <w:p w14:paraId="251D51B3" w14:textId="77777777" w:rsidR="00F63A25" w:rsidRPr="00B15094" w:rsidRDefault="00F63A25" w:rsidP="004B6181">
      <w:pPr>
        <w:spacing w:line="300" w:lineRule="exact"/>
        <w:ind w:leftChars="150" w:left="315"/>
        <w:mirrorIndents/>
        <w:rPr>
          <w:rFonts w:asciiTheme="minorEastAsia" w:hAnsiTheme="minorEastAsia"/>
          <w:color w:val="000000" w:themeColor="text1"/>
          <w:sz w:val="22"/>
        </w:rPr>
      </w:pPr>
      <w:r w:rsidRPr="00B15094">
        <w:rPr>
          <w:rFonts w:asciiTheme="minorEastAsia" w:hAnsiTheme="minorEastAsia" w:hint="eastAsia"/>
          <w:color w:val="000000" w:themeColor="text1"/>
          <w:sz w:val="22"/>
        </w:rPr>
        <w:t>•令和３年６月のＧ７サミットで採択された「G7 2030 年自然協約」では、世界及びG7 各国レベルで「2030 年までに、陸地及び海洋の少なくとも30％を保全又は保護すること（30by30）」が盛り込まれている</w:t>
      </w:r>
    </w:p>
    <w:p w14:paraId="70D416B7" w14:textId="77777777" w:rsidR="00F63A25" w:rsidRPr="00B15094" w:rsidRDefault="00F63A25" w:rsidP="004B6181">
      <w:pPr>
        <w:spacing w:line="300" w:lineRule="exact"/>
        <w:ind w:leftChars="150" w:left="425" w:hangingChars="50" w:hanging="110"/>
        <w:mirrorIndents/>
        <w:rPr>
          <w:rFonts w:asciiTheme="minorEastAsia" w:hAnsiTheme="minorEastAsia"/>
          <w:color w:val="000000" w:themeColor="text1"/>
          <w:sz w:val="22"/>
        </w:rPr>
      </w:pPr>
      <w:r w:rsidRPr="00B15094">
        <w:rPr>
          <w:rFonts w:asciiTheme="minorEastAsia" w:hAnsiTheme="minorEastAsia" w:hint="eastAsia"/>
          <w:color w:val="000000" w:themeColor="text1"/>
          <w:sz w:val="22"/>
        </w:rPr>
        <w:t>•現時点でわが国の海域の保護地域は13％程度、30by30達成には新たに約17％程度の保全又は保護が必要</w:t>
      </w:r>
    </w:p>
    <w:p w14:paraId="137870C1" w14:textId="77777777" w:rsidR="00F63A25" w:rsidRPr="00B15094" w:rsidRDefault="00F63A25" w:rsidP="004B6181">
      <w:pPr>
        <w:spacing w:line="300" w:lineRule="exact"/>
        <w:ind w:leftChars="100" w:left="210"/>
        <w:mirrorIndents/>
        <w:rPr>
          <w:rFonts w:asciiTheme="minorEastAsia" w:hAnsiTheme="minorEastAsia"/>
          <w:color w:val="000000" w:themeColor="text1"/>
          <w:sz w:val="22"/>
        </w:rPr>
      </w:pPr>
      <w:r w:rsidRPr="00B15094">
        <w:rPr>
          <w:rFonts w:asciiTheme="minorEastAsia" w:hAnsiTheme="minorEastAsia" w:hint="eastAsia"/>
          <w:color w:val="000000" w:themeColor="text1"/>
          <w:sz w:val="22"/>
        </w:rPr>
        <w:t>・OECM</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の活用が重要とされており、現在、環境省の「民間取組等と連携した自然環境保全（OECM）の在り方に関する検討会」により、海域におけるOECMについて検討されている。</w:t>
      </w:r>
    </w:p>
    <w:p w14:paraId="0E8A62C6" w14:textId="77777777" w:rsidR="00F63A25" w:rsidRPr="00B15094" w:rsidRDefault="00F63A25" w:rsidP="004B6181">
      <w:pPr>
        <w:spacing w:line="300" w:lineRule="exact"/>
        <w:ind w:firstLineChars="100" w:firstLine="210"/>
        <w:mirrorIndents/>
        <w:rPr>
          <w:rFonts w:asciiTheme="minorEastAsia" w:hAnsiTheme="minorEastAsia"/>
          <w:color w:val="000000" w:themeColor="text1"/>
          <w:szCs w:val="21"/>
        </w:rPr>
      </w:pPr>
      <w:r w:rsidRPr="00B15094">
        <w:rPr>
          <w:rFonts w:asciiTheme="minorEastAsia" w:hAnsiTheme="minorEastAsia" w:hint="eastAsia"/>
          <w:color w:val="000000" w:themeColor="text1"/>
          <w:szCs w:val="21"/>
        </w:rPr>
        <w:t>※OECM：</w:t>
      </w:r>
      <w:r w:rsidRPr="00B15094">
        <w:rPr>
          <w:rFonts w:asciiTheme="minorEastAsia" w:hAnsiTheme="minorEastAsia"/>
          <w:color w:val="000000" w:themeColor="text1"/>
          <w:szCs w:val="21"/>
        </w:rPr>
        <w:t>other effective area-based conservation measures</w:t>
      </w:r>
    </w:p>
    <w:p w14:paraId="6DFC046B" w14:textId="77777777" w:rsidR="00F63A25" w:rsidRPr="00B15094" w:rsidRDefault="00F63A25" w:rsidP="004B6181">
      <w:pPr>
        <w:spacing w:line="300" w:lineRule="exact"/>
        <w:ind w:firstLineChars="100" w:firstLine="210"/>
        <w:mirrorIndents/>
        <w:rPr>
          <w:rFonts w:asciiTheme="minorEastAsia" w:hAnsiTheme="minorEastAsia"/>
          <w:color w:val="000000" w:themeColor="text1"/>
          <w:szCs w:val="21"/>
        </w:rPr>
      </w:pPr>
    </w:p>
    <w:p w14:paraId="78426970" w14:textId="77777777" w:rsidR="00F63A25" w:rsidRPr="00317C83" w:rsidRDefault="00F63A25" w:rsidP="00E422A5">
      <w:pPr>
        <w:spacing w:line="300" w:lineRule="exact"/>
        <w:mirrorIndents/>
        <w:rPr>
          <w:rFonts w:asciiTheme="minorEastAsia" w:hAnsiTheme="minorEastAsia"/>
          <w:color w:val="000000" w:themeColor="text1"/>
          <w:sz w:val="22"/>
        </w:rPr>
      </w:pPr>
      <w:r w:rsidRPr="00317C83">
        <w:rPr>
          <w:rFonts w:asciiTheme="minorEastAsia" w:hAnsiTheme="minorEastAsia" w:hint="eastAsia"/>
          <w:color w:val="000000" w:themeColor="text1"/>
          <w:sz w:val="22"/>
        </w:rPr>
        <w:t>【生物多様性条約</w:t>
      </w:r>
      <w:r w:rsidRPr="00317C83">
        <w:rPr>
          <w:rFonts w:asciiTheme="minorEastAsia" w:hAnsiTheme="minorEastAsia"/>
          <w:color w:val="000000" w:themeColor="text1"/>
          <w:sz w:val="22"/>
        </w:rPr>
        <w:t>COP14</w:t>
      </w:r>
      <w:r w:rsidRPr="00317C83">
        <w:rPr>
          <w:rFonts w:asciiTheme="minorEastAsia" w:hAnsiTheme="minorEastAsia" w:hint="eastAsia"/>
          <w:color w:val="000000" w:themeColor="text1"/>
          <w:sz w:val="22"/>
        </w:rPr>
        <w:t>で採択されたOECMの定義（環境省仮訳）】</w:t>
      </w:r>
    </w:p>
    <w:p w14:paraId="26D3F589" w14:textId="77777777" w:rsidR="00F63A25" w:rsidRPr="00317C83" w:rsidRDefault="00F63A25" w:rsidP="004B6181">
      <w:pPr>
        <w:spacing w:line="300" w:lineRule="exact"/>
        <w:ind w:leftChars="100" w:left="210" w:firstLineChars="100" w:firstLine="220"/>
        <w:mirrorIndents/>
        <w:rPr>
          <w:rFonts w:asciiTheme="minorEastAsia" w:hAnsiTheme="minorEastAsia"/>
          <w:color w:val="000000" w:themeColor="text1"/>
          <w:sz w:val="22"/>
        </w:rPr>
      </w:pPr>
      <w:r w:rsidRPr="00317C83">
        <w:rPr>
          <w:rFonts w:asciiTheme="minorEastAsia" w:hAnsiTheme="minorEastAsia" w:hint="eastAsia"/>
          <w:color w:val="000000" w:themeColor="text1"/>
          <w:sz w:val="22"/>
        </w:rPr>
        <w:t>保護地域以外の地理的に画定された地域で、付随する生態系の機能とサービス、適切な場合、文化的・精神的・社会経済的・その他地域関連の価値とともに、生物多様性の域内保全にとって肯定的な長期の成果を継続的に達成する方法で統治・管理されているもの</w:t>
      </w:r>
    </w:p>
    <w:p w14:paraId="2C7F4863" w14:textId="77777777" w:rsidR="00F63A25" w:rsidRPr="00317C83" w:rsidRDefault="00F63A25" w:rsidP="004B6181">
      <w:pPr>
        <w:spacing w:line="300" w:lineRule="exact"/>
        <w:mirrorIndents/>
        <w:rPr>
          <w:rFonts w:ascii="ＭＳ 明朝" w:eastAsia="ＭＳ 明朝" w:hAnsi="ＭＳ 明朝"/>
          <w:color w:val="000000" w:themeColor="text1"/>
          <w:sz w:val="22"/>
        </w:rPr>
      </w:pPr>
    </w:p>
    <w:p w14:paraId="2A08B99C" w14:textId="77777777" w:rsidR="00F63A25" w:rsidRPr="00317C83" w:rsidRDefault="00F63A25" w:rsidP="004B6181">
      <w:pPr>
        <w:spacing w:line="300" w:lineRule="exact"/>
        <w:mirrorIndents/>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②生物多様性の観点から重要度の高い海域について</w:t>
      </w:r>
    </w:p>
    <w:p w14:paraId="2BC55FA1" w14:textId="6FAFECF0" w:rsidR="00F63A25" w:rsidRPr="00317C83" w:rsidRDefault="00F63A25" w:rsidP="004B6181">
      <w:pPr>
        <w:spacing w:line="300" w:lineRule="exact"/>
        <w:ind w:leftChars="100" w:left="210" w:firstLineChars="100" w:firstLine="220"/>
        <w:mirrorIndents/>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生物多様性の観点から重要度の高い海域」は、環境省が、周辺海域の生物多様性を保全していく上で重要度が高い海域を、生態学的及び生物学的観点から、科学的そして客観的に明らかにしたものであり、全国で、沿岸域では270カ所、沖合表層域では20カ所、沖合海底域では31カ所が抽出され、2</w:t>
      </w:r>
      <w:r w:rsidRPr="00317C83">
        <w:rPr>
          <w:rFonts w:ascii="ＭＳ 明朝" w:eastAsia="ＭＳ 明朝" w:hAnsi="ＭＳ 明朝"/>
          <w:color w:val="000000" w:themeColor="text1"/>
          <w:sz w:val="22"/>
        </w:rPr>
        <w:t>016</w:t>
      </w:r>
      <w:r w:rsidRPr="00317C83">
        <w:rPr>
          <w:rFonts w:ascii="ＭＳ 明朝" w:eastAsia="ＭＳ 明朝" w:hAnsi="ＭＳ 明朝" w:hint="eastAsia"/>
          <w:color w:val="000000" w:themeColor="text1"/>
          <w:sz w:val="22"/>
        </w:rPr>
        <w:t>年に公表。</w:t>
      </w:r>
      <w:r w:rsidR="00906048" w:rsidRPr="00317C83">
        <w:rPr>
          <w:rFonts w:ascii="ＭＳ 明朝" w:eastAsia="ＭＳ 明朝" w:hAnsi="ＭＳ 明朝" w:hint="eastAsia"/>
          <w:color w:val="000000" w:themeColor="text1"/>
          <w:sz w:val="22"/>
        </w:rPr>
        <w:t>大阪湾（大阪府域）関係</w:t>
      </w:r>
      <w:r w:rsidRPr="00317C83">
        <w:rPr>
          <w:rFonts w:ascii="ＭＳ 明朝" w:eastAsia="ＭＳ 明朝" w:hAnsi="ＭＳ 明朝" w:hint="eastAsia"/>
          <w:color w:val="000000" w:themeColor="text1"/>
          <w:sz w:val="22"/>
        </w:rPr>
        <w:t>では、</w:t>
      </w:r>
      <w:r w:rsidR="00906048" w:rsidRPr="00317C83">
        <w:rPr>
          <w:rFonts w:ascii="ＭＳ 明朝" w:eastAsia="ＭＳ 明朝" w:hAnsi="ＭＳ 明朝" w:hint="eastAsia"/>
          <w:color w:val="000000" w:themeColor="text1"/>
          <w:sz w:val="22"/>
        </w:rPr>
        <w:t>「和歌山・友が島周辺」</w:t>
      </w:r>
      <w:r w:rsidRPr="00317C83">
        <w:rPr>
          <w:rFonts w:ascii="ＭＳ 明朝" w:eastAsia="ＭＳ 明朝" w:hAnsi="ＭＳ 明朝" w:hint="eastAsia"/>
          <w:color w:val="000000" w:themeColor="text1"/>
          <w:sz w:val="22"/>
        </w:rPr>
        <w:t>「大阪湾奥部」、「男里川河口」、「大阪湾」の</w:t>
      </w:r>
      <w:r w:rsidR="00906048" w:rsidRPr="00317C83">
        <w:rPr>
          <w:rFonts w:ascii="ＭＳ 明朝" w:eastAsia="ＭＳ 明朝" w:hAnsi="ＭＳ 明朝" w:hint="eastAsia"/>
          <w:color w:val="000000" w:themeColor="text1"/>
          <w:sz w:val="22"/>
        </w:rPr>
        <w:t>４</w:t>
      </w:r>
      <w:r w:rsidRPr="00317C83">
        <w:rPr>
          <w:rFonts w:ascii="ＭＳ 明朝" w:eastAsia="ＭＳ 明朝" w:hAnsi="ＭＳ 明朝" w:hint="eastAsia"/>
          <w:color w:val="000000" w:themeColor="text1"/>
          <w:sz w:val="22"/>
        </w:rPr>
        <w:t>海域が選定された（表</w:t>
      </w:r>
      <w:r w:rsidR="00612EE7" w:rsidRPr="00317C83">
        <w:rPr>
          <w:rFonts w:ascii="ＭＳ 明朝" w:eastAsia="ＭＳ 明朝" w:hAnsi="ＭＳ 明朝" w:hint="eastAsia"/>
          <w:color w:val="000000" w:themeColor="text1"/>
          <w:sz w:val="22"/>
        </w:rPr>
        <w:t>Ⅱ-</w:t>
      </w:r>
      <w:r w:rsidR="00906048" w:rsidRPr="00317C83">
        <w:rPr>
          <w:rFonts w:ascii="ＭＳ 明朝" w:eastAsia="ＭＳ 明朝" w:hAnsi="ＭＳ 明朝" w:hint="eastAsia"/>
          <w:color w:val="000000" w:themeColor="text1"/>
          <w:sz w:val="22"/>
        </w:rPr>
        <w:t>３</w:t>
      </w:r>
      <w:r w:rsidRPr="00317C83">
        <w:rPr>
          <w:rFonts w:ascii="ＭＳ 明朝" w:eastAsia="ＭＳ 明朝" w:hAnsi="ＭＳ 明朝" w:hint="eastAsia"/>
          <w:color w:val="000000" w:themeColor="text1"/>
          <w:sz w:val="22"/>
        </w:rPr>
        <w:t>-３、図</w:t>
      </w:r>
      <w:r w:rsidR="00612EE7" w:rsidRPr="00317C83">
        <w:rPr>
          <w:rFonts w:ascii="ＭＳ 明朝" w:eastAsia="ＭＳ 明朝" w:hAnsi="ＭＳ 明朝" w:hint="eastAsia"/>
          <w:color w:val="000000" w:themeColor="text1"/>
          <w:sz w:val="22"/>
        </w:rPr>
        <w:t>Ⅱ-</w:t>
      </w:r>
      <w:r w:rsidR="00906048" w:rsidRPr="00317C83">
        <w:rPr>
          <w:rFonts w:ascii="ＭＳ 明朝" w:eastAsia="ＭＳ 明朝" w:hAnsi="ＭＳ 明朝" w:hint="eastAsia"/>
          <w:color w:val="000000" w:themeColor="text1"/>
          <w:sz w:val="22"/>
        </w:rPr>
        <w:t>３</w:t>
      </w:r>
      <w:r w:rsidRPr="00317C83">
        <w:rPr>
          <w:rFonts w:ascii="ＭＳ 明朝" w:eastAsia="ＭＳ 明朝" w:hAnsi="ＭＳ 明朝" w:hint="eastAsia"/>
          <w:color w:val="000000" w:themeColor="text1"/>
          <w:sz w:val="22"/>
        </w:rPr>
        <w:t>-</w:t>
      </w:r>
      <w:r w:rsidR="00906048" w:rsidRPr="00317C83">
        <w:rPr>
          <w:rFonts w:ascii="ＭＳ 明朝" w:eastAsia="ＭＳ 明朝" w:hAnsi="ＭＳ 明朝" w:hint="eastAsia"/>
          <w:color w:val="000000" w:themeColor="text1"/>
          <w:sz w:val="22"/>
        </w:rPr>
        <w:t>９</w:t>
      </w:r>
      <w:r w:rsidRPr="00317C83">
        <w:rPr>
          <w:rFonts w:ascii="ＭＳ 明朝" w:eastAsia="ＭＳ 明朝" w:hAnsi="ＭＳ 明朝"/>
          <w:color w:val="000000" w:themeColor="text1"/>
          <w:sz w:val="22"/>
        </w:rPr>
        <w:t>）</w:t>
      </w:r>
      <w:r w:rsidRPr="00317C83">
        <w:rPr>
          <w:rFonts w:ascii="ＭＳ 明朝" w:eastAsia="ＭＳ 明朝" w:hAnsi="ＭＳ 明朝" w:hint="eastAsia"/>
          <w:color w:val="000000" w:themeColor="text1"/>
          <w:sz w:val="22"/>
        </w:rPr>
        <w:t>。</w:t>
      </w:r>
    </w:p>
    <w:p w14:paraId="4B21A65A" w14:textId="77777777" w:rsidR="004B6181" w:rsidRPr="00B15094" w:rsidRDefault="004B6181" w:rsidP="004B6181">
      <w:pPr>
        <w:spacing w:line="300" w:lineRule="exact"/>
        <w:ind w:leftChars="100" w:left="210" w:firstLineChars="100" w:firstLine="220"/>
        <w:mirrorIndents/>
        <w:rPr>
          <w:rFonts w:ascii="ＭＳ 明朝" w:eastAsia="ＭＳ 明朝" w:hAnsi="ＭＳ 明朝"/>
          <w:color w:val="000000" w:themeColor="text1"/>
          <w:sz w:val="22"/>
        </w:rPr>
      </w:pPr>
    </w:p>
    <w:p w14:paraId="4DF261AE" w14:textId="18598880" w:rsidR="00F63A25" w:rsidRPr="00612EE7" w:rsidRDefault="00EA4DC1" w:rsidP="00612EE7">
      <w:pPr>
        <w:suppressLineNumbers/>
        <w:jc w:val="center"/>
        <w:rPr>
          <w:rFonts w:ascii="ＭＳ Ｐゴシック" w:eastAsia="ＭＳ Ｐゴシック" w:hAnsi="ＭＳ Ｐゴシック"/>
          <w:color w:val="000000" w:themeColor="text1"/>
          <w:szCs w:val="21"/>
        </w:rPr>
      </w:pPr>
      <w:r w:rsidRPr="00612EE7">
        <w:rPr>
          <w:rFonts w:ascii="ＭＳ Ｐゴシック" w:eastAsia="ＭＳ Ｐゴシック" w:hAnsi="ＭＳ Ｐゴシック" w:hint="eastAsia"/>
          <w:color w:val="000000" w:themeColor="text1"/>
          <w:szCs w:val="21"/>
        </w:rPr>
        <w:t>表</w:t>
      </w:r>
      <w:r w:rsidR="00612EE7" w:rsidRPr="00612EE7">
        <w:rPr>
          <w:rFonts w:ascii="ＭＳ Ｐゴシック" w:eastAsia="ＭＳ Ｐゴシック" w:hAnsi="ＭＳ Ｐゴシック" w:hint="eastAsia"/>
          <w:color w:val="000000" w:themeColor="text1"/>
          <w:szCs w:val="21"/>
        </w:rPr>
        <w:t>Ⅱ-</w:t>
      </w:r>
      <w:r w:rsidRPr="00612EE7">
        <w:rPr>
          <w:rFonts w:ascii="ＭＳ Ｐゴシック" w:eastAsia="ＭＳ Ｐゴシック" w:hAnsi="ＭＳ Ｐゴシック" w:hint="eastAsia"/>
          <w:color w:val="000000" w:themeColor="text1"/>
          <w:szCs w:val="21"/>
        </w:rPr>
        <w:t>３</w:t>
      </w:r>
      <w:r w:rsidR="00F63A25" w:rsidRPr="00612EE7">
        <w:rPr>
          <w:rFonts w:ascii="ＭＳ Ｐゴシック" w:eastAsia="ＭＳ Ｐゴシック" w:hAnsi="ＭＳ Ｐゴシック" w:hint="eastAsia"/>
          <w:color w:val="000000" w:themeColor="text1"/>
          <w:szCs w:val="21"/>
        </w:rPr>
        <w:t>-３　生物多様性の観点から重要度の高い海域（大阪湾</w:t>
      </w:r>
      <w:r w:rsidR="00906048" w:rsidRPr="00612EE7">
        <w:rPr>
          <w:rFonts w:ascii="ＭＳ Ｐゴシック" w:eastAsia="ＭＳ Ｐゴシック" w:hAnsi="ＭＳ Ｐゴシック" w:hint="eastAsia"/>
          <w:color w:val="000000" w:themeColor="text1"/>
          <w:szCs w:val="21"/>
        </w:rPr>
        <w:t>（大阪府域）</w:t>
      </w:r>
      <w:r w:rsidR="00F63A25" w:rsidRPr="00612EE7">
        <w:rPr>
          <w:rFonts w:ascii="ＭＳ Ｐゴシック" w:eastAsia="ＭＳ Ｐゴシック" w:hAnsi="ＭＳ Ｐゴシック" w:hint="eastAsia"/>
          <w:color w:val="000000" w:themeColor="text1"/>
          <w:szCs w:val="21"/>
        </w:rPr>
        <w:t>関係）</w:t>
      </w:r>
    </w:p>
    <w:tbl>
      <w:tblPr>
        <w:tblStyle w:val="a3"/>
        <w:tblW w:w="0" w:type="auto"/>
        <w:tblLook w:val="04A0" w:firstRow="1" w:lastRow="0" w:firstColumn="1" w:lastColumn="0" w:noHBand="0" w:noVBand="1"/>
      </w:tblPr>
      <w:tblGrid>
        <w:gridCol w:w="1555"/>
        <w:gridCol w:w="7505"/>
      </w:tblGrid>
      <w:tr w:rsidR="00A3171F" w:rsidRPr="00B15094" w14:paraId="490FB36B" w14:textId="77777777" w:rsidTr="00734D4F">
        <w:tc>
          <w:tcPr>
            <w:tcW w:w="1555" w:type="dxa"/>
          </w:tcPr>
          <w:p w14:paraId="669A20E8" w14:textId="77777777" w:rsidR="00F63A25" w:rsidRPr="00B15094" w:rsidRDefault="00F63A25" w:rsidP="00612EE7">
            <w:pPr>
              <w:suppressLineNumbers/>
              <w:rPr>
                <w:rFonts w:ascii="ＭＳ 明朝" w:eastAsia="ＭＳ 明朝" w:hAnsi="ＭＳ 明朝"/>
                <w:color w:val="000000" w:themeColor="text1"/>
                <w:sz w:val="22"/>
              </w:rPr>
            </w:pPr>
          </w:p>
        </w:tc>
        <w:tc>
          <w:tcPr>
            <w:tcW w:w="7505" w:type="dxa"/>
          </w:tcPr>
          <w:p w14:paraId="41ED562C" w14:textId="77777777" w:rsidR="00F63A25" w:rsidRPr="00B15094" w:rsidRDefault="00F63A25" w:rsidP="00612EE7">
            <w:pPr>
              <w:suppressLineNumbers/>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特徴</w:t>
            </w:r>
          </w:p>
        </w:tc>
      </w:tr>
      <w:tr w:rsidR="00A3171F" w:rsidRPr="00B15094" w14:paraId="7FEC008A" w14:textId="77777777" w:rsidTr="00734D4F">
        <w:tc>
          <w:tcPr>
            <w:tcW w:w="1555" w:type="dxa"/>
          </w:tcPr>
          <w:p w14:paraId="7A62FD1D" w14:textId="77777777" w:rsidR="008F534D" w:rsidRPr="00B15094" w:rsidRDefault="008F534D" w:rsidP="00612EE7">
            <w:pPr>
              <w:suppressLineNumbers/>
              <w:spacing w:line="300" w:lineRule="exact"/>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和歌山・友が島周辺(13302)</w:t>
            </w:r>
          </w:p>
          <w:p w14:paraId="42953B4B" w14:textId="77777777" w:rsidR="008F534D" w:rsidRPr="00B15094" w:rsidRDefault="008F534D" w:rsidP="00612EE7">
            <w:pPr>
              <w:suppressLineNumbers/>
              <w:spacing w:line="200" w:lineRule="exact"/>
              <w:ind w:left="160" w:hangingChars="100" w:hanging="160"/>
              <w:jc w:val="lef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※該当市区町村：岬町、和歌山市</w:t>
            </w:r>
          </w:p>
        </w:tc>
        <w:tc>
          <w:tcPr>
            <w:tcW w:w="7505" w:type="dxa"/>
          </w:tcPr>
          <w:p w14:paraId="72108C87" w14:textId="77777777" w:rsidR="008F534D" w:rsidRPr="00B15094" w:rsidRDefault="008F534D"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和歌山川、紀ノ川河口及び友が島周辺を含む海域である。紀ノ川河口、和歌川河口は、豊富なベントス相を呈し、特にシオマネキ、ハクセンシオマネキ、オサガニ、チクゼンハゼの生息数は近畿最大である。ムギワラムシ、ワカウラツボなどの希少種も数多い（環境省, 2001）。友が島は、自然状態の磯や礫浜で縁取られているため、生物多様性が高い。礫浜にはオオミミズハゼが生息し、岩礁にはシロヘリハンミョウが見られる。紀淡海峡は、ワカメ・テングサ場が発達している（環境省, 2001; 和田, 2008)。近年は友が島周辺にスナメリの姿もみられる（平嶋私信）。</w:t>
            </w:r>
          </w:p>
        </w:tc>
      </w:tr>
      <w:tr w:rsidR="00A3171F" w:rsidRPr="00B15094" w14:paraId="7D8FDA42" w14:textId="77777777" w:rsidTr="00734D4F">
        <w:tc>
          <w:tcPr>
            <w:tcW w:w="1555" w:type="dxa"/>
          </w:tcPr>
          <w:p w14:paraId="1BDDA4BF" w14:textId="77777777" w:rsidR="00F63A25" w:rsidRPr="00B15094" w:rsidRDefault="00F63A25" w:rsidP="00612EE7">
            <w:pPr>
              <w:suppressLineNumbers/>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大阪湾奥部</w:t>
            </w:r>
            <w:r w:rsidRPr="00B15094">
              <w:rPr>
                <w:rFonts w:ascii="ＭＳ 明朝" w:eastAsia="ＭＳ 明朝" w:hAnsi="ＭＳ 明朝"/>
                <w:color w:val="000000" w:themeColor="text1"/>
                <w:sz w:val="22"/>
              </w:rPr>
              <w:t>(13403)</w:t>
            </w:r>
          </w:p>
        </w:tc>
        <w:tc>
          <w:tcPr>
            <w:tcW w:w="7505" w:type="dxa"/>
          </w:tcPr>
          <w:p w14:paraId="2105FB8B" w14:textId="77777777" w:rsidR="00F63A25" w:rsidRPr="00B15094" w:rsidRDefault="00F63A25"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湾奥部の海域である。北側の淀川河口エリアには干潟が点在し、大ヤマトシジミが生息するなど動植物が豊かである（国土交通省「大阪湾生き物一斉調査情報公開サイト」）。淀川河口域（新淀川）周辺には、多様な汽水性生物および鳥類が多数生息しており、その中には「干潟の絶滅危惧動物図鑑」で準絶滅危惧とされたオオサカドロソコエビも含まれている（有山, 2004; 日本ベントス学会, 2012; 山西ほか, 1991）。当該海域に含まれる大阪南港野鳥公園はシギ・チドリ類の渡来地となっており、春秋の渡期の種数・個体数が比較的多く、シロチドリでは最小推定個体数の１％以上、ハマシギでは0.25％以上が記録されている。また、セイタカシギも記録されている（環境省, 2001)。</w:t>
            </w:r>
          </w:p>
        </w:tc>
      </w:tr>
      <w:tr w:rsidR="00A3171F" w:rsidRPr="00B15094" w14:paraId="1D93C5D7" w14:textId="77777777" w:rsidTr="00734D4F">
        <w:tc>
          <w:tcPr>
            <w:tcW w:w="1555" w:type="dxa"/>
          </w:tcPr>
          <w:p w14:paraId="12B52338" w14:textId="77777777" w:rsidR="00F63A25" w:rsidRPr="00B15094" w:rsidRDefault="00F63A25" w:rsidP="00612EE7">
            <w:pPr>
              <w:suppressLineNumbers/>
              <w:spacing w:line="300" w:lineRule="exact"/>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男里川河口(</w:t>
            </w:r>
            <w:r w:rsidRPr="00B15094">
              <w:rPr>
                <w:rFonts w:ascii="ＭＳ 明朝" w:eastAsia="ＭＳ 明朝" w:hAnsi="ＭＳ 明朝"/>
                <w:color w:val="000000" w:themeColor="text1"/>
                <w:sz w:val="22"/>
              </w:rPr>
              <w:t>13404)</w:t>
            </w:r>
          </w:p>
        </w:tc>
        <w:tc>
          <w:tcPr>
            <w:tcW w:w="7505" w:type="dxa"/>
          </w:tcPr>
          <w:p w14:paraId="4A14DDF4" w14:textId="77777777" w:rsidR="00F63A25" w:rsidRPr="00B15094" w:rsidRDefault="00F63A25"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男里川河口周辺の海域である。当該海域は河口干潟であり、規模は小さいが、塩生植物が豊富で底生動物も大阪湾ではここでしか見られない種が数多く生息している（環境省, 2001)。</w:t>
            </w:r>
          </w:p>
        </w:tc>
      </w:tr>
      <w:tr w:rsidR="00F63A25" w:rsidRPr="00DA0D35" w14:paraId="28B196AF" w14:textId="77777777" w:rsidTr="00734D4F">
        <w:tc>
          <w:tcPr>
            <w:tcW w:w="1555" w:type="dxa"/>
          </w:tcPr>
          <w:p w14:paraId="491987AC" w14:textId="77777777" w:rsidR="00F63A25" w:rsidRPr="00B15094" w:rsidRDefault="00F63A25" w:rsidP="00612EE7">
            <w:pPr>
              <w:suppressLineNumbers/>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大阪湾(</w:t>
            </w:r>
            <w:r w:rsidRPr="00B15094">
              <w:rPr>
                <w:rFonts w:ascii="ＭＳ 明朝" w:eastAsia="ＭＳ 明朝" w:hAnsi="ＭＳ 明朝"/>
                <w:color w:val="000000" w:themeColor="text1"/>
                <w:sz w:val="22"/>
              </w:rPr>
              <w:t>13405)</w:t>
            </w:r>
          </w:p>
        </w:tc>
        <w:tc>
          <w:tcPr>
            <w:tcW w:w="7505" w:type="dxa"/>
          </w:tcPr>
          <w:p w14:paraId="73769EA8" w14:textId="50190DBA" w:rsidR="00F63A25" w:rsidRPr="00B15094" w:rsidRDefault="00F63A25"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大阪湾の水深</w:t>
            </w:r>
            <w:r w:rsidRPr="00B15094">
              <w:rPr>
                <w:rFonts w:ascii="ＭＳ 明朝" w:eastAsia="ＭＳ 明朝" w:hAnsi="ＭＳ 明朝"/>
                <w:color w:val="000000" w:themeColor="text1"/>
                <w:sz w:val="16"/>
                <w:szCs w:val="16"/>
              </w:rPr>
              <w:t>10-30m</w:t>
            </w:r>
            <w:r w:rsidRPr="00B15094">
              <w:rPr>
                <w:rFonts w:ascii="ＭＳ 明朝" w:eastAsia="ＭＳ 明朝" w:hAnsi="ＭＳ 明朝" w:hint="eastAsia"/>
                <w:color w:val="000000" w:themeColor="text1"/>
                <w:sz w:val="16"/>
                <w:szCs w:val="16"/>
              </w:rPr>
              <w:t>の海域である。当該海域は複数種の産卵域が重なっている。イシガレイは湾南部や湾北西部の</w:t>
            </w:r>
            <w:r w:rsidRPr="00B15094">
              <w:rPr>
                <w:rFonts w:ascii="ＭＳ 明朝" w:eastAsia="ＭＳ 明朝" w:hAnsi="ＭＳ 明朝"/>
                <w:color w:val="000000" w:themeColor="text1"/>
                <w:sz w:val="16"/>
                <w:szCs w:val="16"/>
              </w:rPr>
              <w:t>30m</w:t>
            </w:r>
            <w:r w:rsidRPr="00B15094">
              <w:rPr>
                <w:rFonts w:ascii="ＭＳ 明朝" w:eastAsia="ＭＳ 明朝" w:hAnsi="ＭＳ 明朝" w:hint="eastAsia"/>
                <w:color w:val="000000" w:themeColor="text1"/>
                <w:sz w:val="16"/>
                <w:szCs w:val="16"/>
              </w:rPr>
              <w:t>以浅の沿岸部、マコガレイは湾北西部、湾南東部〜湾南部、淡路島南東岸</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の水深</w:t>
            </w:r>
            <w:r w:rsidRPr="00B15094">
              <w:rPr>
                <w:rFonts w:ascii="ＭＳ 明朝" w:eastAsia="ＭＳ 明朝" w:hAnsi="ＭＳ 明朝"/>
                <w:color w:val="000000" w:themeColor="text1"/>
                <w:sz w:val="16"/>
                <w:szCs w:val="16"/>
              </w:rPr>
              <w:t>10m</w:t>
            </w:r>
            <w:r w:rsidRPr="00B15094">
              <w:rPr>
                <w:rFonts w:ascii="ＭＳ 明朝" w:eastAsia="ＭＳ 明朝" w:hAnsi="ＭＳ 明朝" w:hint="eastAsia"/>
                <w:color w:val="000000" w:themeColor="text1"/>
                <w:sz w:val="16"/>
                <w:szCs w:val="16"/>
              </w:rPr>
              <w:t>以浅の浅場や藻場沿岸域</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、ヒラメは湾北西部、湾南東部〜湾南部、淡路島南東岸の水深</w:t>
            </w:r>
            <w:r w:rsidRPr="00B15094">
              <w:rPr>
                <w:rFonts w:ascii="ＭＳ 明朝" w:eastAsia="ＭＳ 明朝" w:hAnsi="ＭＳ 明朝"/>
                <w:color w:val="000000" w:themeColor="text1"/>
                <w:sz w:val="16"/>
                <w:szCs w:val="16"/>
              </w:rPr>
              <w:t>20-50m</w:t>
            </w:r>
            <w:r w:rsidRPr="00B15094">
              <w:rPr>
                <w:rFonts w:ascii="ＭＳ 明朝" w:eastAsia="ＭＳ 明朝" w:hAnsi="ＭＳ 明朝" w:hint="eastAsia"/>
                <w:color w:val="000000" w:themeColor="text1"/>
                <w:sz w:val="16"/>
                <w:szCs w:val="16"/>
              </w:rPr>
              <w:t>の浅場や藻場、ガサミは</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湾南東部から湾南部にかけての干潟や河口付近を産卵場、クルマエビは水深</w:t>
            </w:r>
            <w:r w:rsidRPr="00B15094">
              <w:rPr>
                <w:rFonts w:ascii="ＭＳ 明朝" w:eastAsia="ＭＳ 明朝" w:hAnsi="ＭＳ 明朝"/>
                <w:color w:val="000000" w:themeColor="text1"/>
                <w:sz w:val="16"/>
                <w:szCs w:val="16"/>
              </w:rPr>
              <w:t xml:space="preserve">10m </w:t>
            </w:r>
            <w:r w:rsidRPr="00B15094">
              <w:rPr>
                <w:rFonts w:ascii="ＭＳ 明朝" w:eastAsia="ＭＳ 明朝" w:hAnsi="ＭＳ 明朝" w:hint="eastAsia"/>
                <w:color w:val="000000" w:themeColor="text1"/>
                <w:sz w:val="16"/>
                <w:szCs w:val="16"/>
              </w:rPr>
              <w:t>以深の沖合域、ネズミゴチは水深</w:t>
            </w:r>
            <w:r w:rsidRPr="00B15094">
              <w:rPr>
                <w:rFonts w:ascii="ＭＳ 明朝" w:eastAsia="ＭＳ 明朝" w:hAnsi="ＭＳ 明朝"/>
                <w:color w:val="000000" w:themeColor="text1"/>
                <w:sz w:val="16"/>
                <w:szCs w:val="16"/>
              </w:rPr>
              <w:t>10m</w:t>
            </w:r>
            <w:r w:rsidRPr="00B15094">
              <w:rPr>
                <w:rFonts w:ascii="ＭＳ 明朝" w:eastAsia="ＭＳ 明朝" w:hAnsi="ＭＳ 明朝" w:hint="eastAsia"/>
                <w:color w:val="000000" w:themeColor="text1"/>
                <w:sz w:val="16"/>
                <w:szCs w:val="16"/>
              </w:rPr>
              <w:t>付近、スズキは水深</w:t>
            </w:r>
            <w:r w:rsidRPr="00B15094">
              <w:rPr>
                <w:rFonts w:ascii="ＭＳ 明朝" w:eastAsia="ＭＳ 明朝" w:hAnsi="ＭＳ 明朝"/>
                <w:color w:val="000000" w:themeColor="text1"/>
                <w:sz w:val="16"/>
                <w:szCs w:val="16"/>
              </w:rPr>
              <w:t>30m</w:t>
            </w:r>
            <w:r w:rsidRPr="00B15094">
              <w:rPr>
                <w:rFonts w:ascii="ＭＳ 明朝" w:eastAsia="ＭＳ 明朝" w:hAnsi="ＭＳ 明朝" w:hint="eastAsia"/>
                <w:color w:val="000000" w:themeColor="text1"/>
                <w:sz w:val="16"/>
                <w:szCs w:val="16"/>
              </w:rPr>
              <w:t>以深、コノシロは北部が主な産卵場となっている（水産庁</w:t>
            </w:r>
            <w:r w:rsidRPr="00B15094">
              <w:rPr>
                <w:rFonts w:ascii="ＭＳ 明朝" w:eastAsia="ＭＳ 明朝" w:hAnsi="ＭＳ 明朝"/>
                <w:color w:val="000000" w:themeColor="text1"/>
                <w:sz w:val="16"/>
                <w:szCs w:val="16"/>
              </w:rPr>
              <w:t>. 1999;</w:t>
            </w:r>
            <w:r w:rsidRPr="00B15094">
              <w:rPr>
                <w:rFonts w:ascii="ＭＳ 明朝" w:eastAsia="ＭＳ 明朝" w:hAnsi="ＭＳ 明朝" w:hint="eastAsia"/>
                <w:color w:val="000000" w:themeColor="text1"/>
                <w:sz w:val="16"/>
                <w:szCs w:val="16"/>
              </w:rPr>
              <w:t xml:space="preserve">　</w:t>
            </w:r>
            <w:r w:rsidR="00DA0D35">
              <w:rPr>
                <w:rFonts w:hint="eastAsia"/>
              </w:rPr>
              <w:t xml:space="preserve"> </w:t>
            </w:r>
            <w:r w:rsidR="00DA0D35" w:rsidRPr="00DA0D35">
              <w:rPr>
                <w:rFonts w:ascii="ＭＳ 明朝" w:eastAsia="ＭＳ 明朝" w:hAnsi="ＭＳ 明朝" w:hint="eastAsia"/>
                <w:color w:val="000000" w:themeColor="text1"/>
                <w:sz w:val="16"/>
                <w:szCs w:val="16"/>
              </w:rPr>
              <w:t>（地独）</w:t>
            </w:r>
            <w:r w:rsidRPr="00B15094">
              <w:rPr>
                <w:rFonts w:ascii="ＭＳ 明朝" w:eastAsia="ＭＳ 明朝" w:hAnsi="ＭＳ 明朝" w:hint="eastAsia"/>
                <w:color w:val="000000" w:themeColor="text1"/>
                <w:sz w:val="16"/>
                <w:szCs w:val="16"/>
              </w:rPr>
              <w:t>大阪府立環境農林水産総合研究所　大阪湾のさかな図鑑）。</w:t>
            </w:r>
          </w:p>
        </w:tc>
      </w:tr>
    </w:tbl>
    <w:p w14:paraId="3FEE7098" w14:textId="77777777" w:rsidR="00F63A25" w:rsidRPr="00B15094" w:rsidRDefault="00F63A25" w:rsidP="00612EE7">
      <w:pPr>
        <w:suppressLineNumbers/>
        <w:rPr>
          <w:rFonts w:ascii="ＭＳ 明朝" w:eastAsia="ＭＳ 明朝" w:hAnsi="ＭＳ 明朝"/>
          <w:color w:val="000000" w:themeColor="text1"/>
          <w:sz w:val="22"/>
        </w:rPr>
      </w:pPr>
    </w:p>
    <w:p w14:paraId="396259D3" w14:textId="77777777" w:rsidR="00F63A25" w:rsidRPr="00B15094" w:rsidRDefault="00F63A25" w:rsidP="007B64FA">
      <w:pPr>
        <w:rPr>
          <w:rFonts w:ascii="ＭＳ 明朝" w:eastAsia="ＭＳ 明朝" w:hAnsi="ＭＳ 明朝"/>
          <w:color w:val="000000" w:themeColor="text1"/>
          <w:sz w:val="22"/>
        </w:rPr>
      </w:pPr>
      <w:r w:rsidRPr="00B15094">
        <w:rPr>
          <w:rFonts w:asciiTheme="minorEastAsia" w:hAnsiTheme="minorEastAsia"/>
          <w:noProof/>
          <w:color w:val="000000" w:themeColor="text1"/>
          <w:sz w:val="22"/>
        </w:rPr>
        <w:lastRenderedPageBreak/>
        <mc:AlternateContent>
          <mc:Choice Requires="wps">
            <w:drawing>
              <wp:anchor distT="0" distB="0" distL="114300" distR="114300" simplePos="0" relativeHeight="251994112" behindDoc="0" locked="0" layoutInCell="1" allowOverlap="1" wp14:anchorId="64782FD1" wp14:editId="71CF5EFB">
                <wp:simplePos x="0" y="0"/>
                <wp:positionH relativeFrom="column">
                  <wp:posOffset>-140797</wp:posOffset>
                </wp:positionH>
                <wp:positionV relativeFrom="paragraph">
                  <wp:posOffset>2972724</wp:posOffset>
                </wp:positionV>
                <wp:extent cx="5257800" cy="330200"/>
                <wp:effectExtent l="0" t="0" r="0" b="0"/>
                <wp:wrapNone/>
                <wp:docPr id="9"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71DDC4B7" w14:textId="7694AFB1" w:rsidR="00573D51" w:rsidRPr="00612EE7" w:rsidRDefault="00573D51" w:rsidP="00F63A25">
                            <w:pPr>
                              <w:pStyle w:val="Web"/>
                              <w:spacing w:before="0" w:beforeAutospacing="0" w:after="0" w:afterAutospacing="0" w:line="240" w:lineRule="exact"/>
                              <w:jc w:val="center"/>
                              <w:rPr>
                                <w:color w:val="000000" w:themeColor="text1"/>
                                <w:sz w:val="20"/>
                                <w:szCs w:val="20"/>
                              </w:rPr>
                            </w:pPr>
                            <w:r w:rsidRPr="00612EE7">
                              <w:rPr>
                                <w:rFonts w:hint="eastAsia"/>
                                <w:color w:val="000000" w:themeColor="text1"/>
                                <w:sz w:val="20"/>
                                <w:szCs w:val="20"/>
                              </w:rPr>
                              <w:t>図Ⅱ-３-９　 生物多様性の観点から重要度の高い海域（大阪湾周辺）</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64782FD1" id="_x0000_s1116" type="#_x0000_t202" style="position:absolute;left:0;text-align:left;margin-left:-11.1pt;margin-top:234.05pt;width:414pt;height:26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" filled="f" stroked="f" strokeweight=".5pt">
                <v:path arrowok="t"/>
                <v:textbox>
                  <w:txbxContent>
                    <w:p w14:paraId="71DDC4B7" w14:textId="7694AFB1" w:rsidR="00573D51" w:rsidRPr="00612EE7" w:rsidRDefault="00573D51" w:rsidP="00F63A25">
                      <w:pPr>
                        <w:pStyle w:val="Web"/>
                        <w:spacing w:before="0" w:beforeAutospacing="0" w:after="0" w:afterAutospacing="0" w:line="240" w:lineRule="exact"/>
                        <w:jc w:val="center"/>
                        <w:rPr>
                          <w:color w:val="000000" w:themeColor="text1"/>
                          <w:sz w:val="20"/>
                          <w:szCs w:val="20"/>
                        </w:rPr>
                      </w:pPr>
                      <w:r w:rsidRPr="00612EE7">
                        <w:rPr>
                          <w:rFonts w:hint="eastAsia"/>
                          <w:color w:val="000000" w:themeColor="text1"/>
                          <w:sz w:val="20"/>
                          <w:szCs w:val="20"/>
                        </w:rPr>
                        <w:t>図Ⅱ-３-９　 生物多様性の観点から重要度の高い海域（大阪湾周辺）</w:t>
                      </w:r>
                    </w:p>
                  </w:txbxContent>
                </v:textbox>
              </v:shape>
            </w:pict>
          </mc:Fallback>
        </mc:AlternateContent>
      </w:r>
      <w:r w:rsidRPr="00B15094">
        <w:rPr>
          <w:rFonts w:ascii="ＭＳ 明朝" w:eastAsia="ＭＳ 明朝" w:hAnsi="ＭＳ 明朝" w:hint="eastAsia"/>
          <w:color w:val="000000" w:themeColor="text1"/>
          <w:sz w:val="22"/>
        </w:rPr>
        <w:t xml:space="preserve">　　　　　</w:t>
      </w:r>
      <w:r w:rsidRPr="00B15094">
        <w:rPr>
          <w:rFonts w:hint="eastAsia"/>
          <w:noProof/>
          <w:color w:val="000000" w:themeColor="text1"/>
        </w:rPr>
        <w:drawing>
          <wp:inline distT="0" distB="0" distL="0" distR="0" wp14:anchorId="3B7BBF44" wp14:editId="156565C1">
            <wp:extent cx="3530279" cy="2919972"/>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33870" cy="2922942"/>
                    </a:xfrm>
                    <a:prstGeom prst="rect">
                      <a:avLst/>
                    </a:prstGeom>
                    <a:noFill/>
                    <a:ln>
                      <a:noFill/>
                    </a:ln>
                  </pic:spPr>
                </pic:pic>
              </a:graphicData>
            </a:graphic>
          </wp:inline>
        </w:drawing>
      </w:r>
    </w:p>
    <w:p w14:paraId="0D1CCEFE" w14:textId="77777777" w:rsidR="00F63A25" w:rsidRPr="00B15094" w:rsidRDefault="00F63A25" w:rsidP="007B64FA">
      <w:pPr>
        <w:rPr>
          <w:rFonts w:ascii="ＭＳ 明朝" w:eastAsia="ＭＳ 明朝" w:hAnsi="ＭＳ 明朝"/>
          <w:color w:val="000000" w:themeColor="text1"/>
          <w:sz w:val="22"/>
        </w:rPr>
      </w:pPr>
    </w:p>
    <w:p w14:paraId="253DA9DC" w14:textId="77777777" w:rsidR="00F63A25" w:rsidRPr="00B15094" w:rsidRDefault="00F63A25" w:rsidP="007B64FA">
      <w:pPr>
        <w:rPr>
          <w:rFonts w:asciiTheme="majorEastAsia" w:eastAsiaTheme="majorEastAsia" w:hAnsiTheme="majorEastAsia"/>
          <w:b/>
          <w:color w:val="000000" w:themeColor="text1"/>
          <w:sz w:val="22"/>
        </w:rPr>
      </w:pPr>
    </w:p>
    <w:p w14:paraId="49AA309E" w14:textId="440C5F99" w:rsidR="002C682F" w:rsidRPr="00317C83" w:rsidRDefault="003E56BC"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（５）湾奥部における水質の改善や生物の生息の場の創出の取組みについて</w:t>
      </w:r>
    </w:p>
    <w:p w14:paraId="2117F31E" w14:textId="51B6A45A" w:rsidR="002C682F" w:rsidRPr="00317C83" w:rsidRDefault="00C80D04" w:rsidP="004B6181">
      <w:pPr>
        <w:spacing w:line="300" w:lineRule="exact"/>
        <w:ind w:left="220" w:hangingChars="100" w:hanging="220"/>
        <w:rPr>
          <w:rFonts w:asciiTheme="minorEastAsia" w:hAnsiTheme="minorEastAsia"/>
          <w:color w:val="000000" w:themeColor="text1"/>
          <w:sz w:val="22"/>
        </w:rPr>
      </w:pPr>
      <w:r w:rsidRPr="00317C83">
        <w:rPr>
          <w:rFonts w:asciiTheme="minorEastAsia" w:hAnsiTheme="minorEastAsia" w:hint="eastAsia"/>
          <w:color w:val="000000" w:themeColor="text1"/>
          <w:sz w:val="22"/>
        </w:rPr>
        <w:t xml:space="preserve">　</w:t>
      </w:r>
      <w:r w:rsidR="000B108D" w:rsidRPr="00317C83">
        <w:rPr>
          <w:rFonts w:asciiTheme="minorEastAsia" w:hAnsiTheme="minorEastAsia" w:hint="eastAsia"/>
          <w:color w:val="000000" w:themeColor="text1"/>
          <w:sz w:val="22"/>
        </w:rPr>
        <w:t xml:space="preserve">　</w:t>
      </w:r>
      <w:r w:rsidR="00574788" w:rsidRPr="00317C83">
        <w:rPr>
          <w:rFonts w:asciiTheme="minorEastAsia" w:hAnsiTheme="minorEastAsia" w:hint="eastAsia"/>
          <w:color w:val="000000" w:themeColor="text1"/>
          <w:sz w:val="22"/>
        </w:rPr>
        <w:t>湾奥部における栄養塩</w:t>
      </w:r>
      <w:r w:rsidR="000B108D" w:rsidRPr="00317C83">
        <w:rPr>
          <w:rFonts w:asciiTheme="minorEastAsia" w:hAnsiTheme="minorEastAsia" w:hint="eastAsia"/>
          <w:color w:val="000000" w:themeColor="text1"/>
          <w:sz w:val="22"/>
        </w:rPr>
        <w:t>類の滞留による貧酸素水塊の発生や生物の生息に適した場が少ないな</w:t>
      </w:r>
      <w:r w:rsidR="00574788" w:rsidRPr="00317C83">
        <w:rPr>
          <w:rFonts w:asciiTheme="minorEastAsia" w:hAnsiTheme="minorEastAsia" w:hint="eastAsia"/>
          <w:color w:val="000000" w:themeColor="text1"/>
          <w:sz w:val="22"/>
        </w:rPr>
        <w:t>どの課題を解決することを目的に、水質改善や生物の生息の場の創出に寄与する小型の環境改善施設等を試験的に設置又は運用する</w:t>
      </w:r>
      <w:r w:rsidRPr="00317C83">
        <w:rPr>
          <w:rFonts w:asciiTheme="minorEastAsia" w:hAnsiTheme="minorEastAsia" w:hint="eastAsia"/>
          <w:color w:val="000000" w:themeColor="text1"/>
          <w:sz w:val="22"/>
        </w:rPr>
        <w:t>「『豊かな大阪湾』環境改善モデル事業」を民間事業者等への補助事業として、</w:t>
      </w:r>
      <w:r w:rsidR="008D7752" w:rsidRPr="00317C83">
        <w:rPr>
          <w:rFonts w:asciiTheme="minorEastAsia" w:hAnsiTheme="minorEastAsia" w:hint="eastAsia"/>
          <w:color w:val="000000" w:themeColor="text1"/>
          <w:sz w:val="22"/>
        </w:rPr>
        <w:t>令和元年度</w:t>
      </w:r>
      <w:r w:rsidR="00612EE7" w:rsidRPr="00317C83">
        <w:rPr>
          <w:rFonts w:asciiTheme="minorEastAsia" w:hAnsiTheme="minorEastAsia" w:hint="eastAsia"/>
          <w:color w:val="000000" w:themeColor="text1"/>
          <w:sz w:val="22"/>
        </w:rPr>
        <w:t>（2019年度）</w:t>
      </w:r>
      <w:r w:rsidR="008D7752" w:rsidRPr="00317C83">
        <w:rPr>
          <w:rFonts w:asciiTheme="minorEastAsia" w:hAnsiTheme="minorEastAsia" w:hint="eastAsia"/>
          <w:color w:val="000000" w:themeColor="text1"/>
          <w:sz w:val="22"/>
        </w:rPr>
        <w:t>と令和３年度</w:t>
      </w:r>
      <w:r w:rsidR="00612EE7" w:rsidRPr="00317C83">
        <w:rPr>
          <w:rFonts w:asciiTheme="minorEastAsia" w:hAnsiTheme="minorEastAsia" w:hint="eastAsia"/>
          <w:color w:val="000000" w:themeColor="text1"/>
          <w:sz w:val="22"/>
        </w:rPr>
        <w:t>（2021年度）</w:t>
      </w:r>
      <w:r w:rsidR="008D7752" w:rsidRPr="00317C83">
        <w:rPr>
          <w:rFonts w:asciiTheme="minorEastAsia" w:hAnsiTheme="minorEastAsia" w:hint="eastAsia"/>
          <w:color w:val="000000" w:themeColor="text1"/>
          <w:sz w:val="22"/>
        </w:rPr>
        <w:t>に実施している。</w:t>
      </w:r>
    </w:p>
    <w:p w14:paraId="2ED697F2" w14:textId="0966DF83" w:rsidR="002C682F" w:rsidRPr="00317C83" w:rsidRDefault="00C80D04" w:rsidP="000B108D">
      <w:pPr>
        <w:ind w:leftChars="100" w:left="210"/>
        <w:rPr>
          <w:rFonts w:asciiTheme="minorEastAsia" w:hAnsiTheme="minorEastAsia"/>
          <w:color w:val="000000" w:themeColor="text1"/>
          <w:sz w:val="22"/>
        </w:rPr>
      </w:pPr>
      <w:r w:rsidRPr="00317C83">
        <w:rPr>
          <w:rFonts w:asciiTheme="minorEastAsia" w:hAnsiTheme="minorEastAsia" w:hint="eastAsia"/>
          <w:color w:val="000000" w:themeColor="text1"/>
          <w:sz w:val="22"/>
        </w:rPr>
        <w:t>（詳細については、</w:t>
      </w:r>
      <w:r w:rsidR="00612EE7" w:rsidRPr="00317C83">
        <w:rPr>
          <w:rFonts w:asciiTheme="minorEastAsia" w:hAnsiTheme="minorEastAsia" w:hint="eastAsia"/>
          <w:color w:val="000000" w:themeColor="text1"/>
          <w:sz w:val="22"/>
        </w:rPr>
        <w:t>１</w:t>
      </w:r>
      <w:r w:rsidR="00612EE7" w:rsidRPr="00317C83">
        <w:rPr>
          <w:rFonts w:asciiTheme="minorEastAsia" w:hAnsiTheme="minorEastAsia"/>
          <w:color w:val="000000" w:themeColor="text1"/>
          <w:sz w:val="22"/>
        </w:rPr>
        <w:t>-</w:t>
      </w:r>
      <w:r w:rsidR="00612EE7" w:rsidRPr="00317C83">
        <w:rPr>
          <w:rFonts w:asciiTheme="minorEastAsia" w:hAnsiTheme="minorEastAsia" w:hint="eastAsia"/>
          <w:color w:val="000000" w:themeColor="text1"/>
          <w:sz w:val="22"/>
        </w:rPr>
        <w:t>２</w:t>
      </w:r>
      <w:r w:rsidRPr="00317C83">
        <w:rPr>
          <w:rFonts w:asciiTheme="minorEastAsia" w:hAnsiTheme="minorEastAsia" w:hint="eastAsia"/>
          <w:color w:val="000000" w:themeColor="text1"/>
          <w:sz w:val="22"/>
        </w:rPr>
        <w:t>関連する事項「（10）「豊かな大阪湾」環境改善モデル事業の実施状況について」を参照）</w:t>
      </w:r>
    </w:p>
    <w:p w14:paraId="798FF4C7" w14:textId="77777777" w:rsidR="008D7752" w:rsidRPr="00317C83" w:rsidRDefault="008D7752" w:rsidP="007B64FA">
      <w:pPr>
        <w:ind w:left="220" w:hangingChars="100" w:hanging="220"/>
        <w:rPr>
          <w:rFonts w:asciiTheme="minorEastAsia" w:hAnsiTheme="minorEastAsia"/>
          <w:color w:val="000000" w:themeColor="text1"/>
          <w:sz w:val="22"/>
        </w:rPr>
      </w:pPr>
    </w:p>
    <w:p w14:paraId="22AE7CA4" w14:textId="57855845" w:rsidR="00F63A25" w:rsidRPr="00317C83" w:rsidRDefault="002C682F"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（６</w:t>
      </w:r>
      <w:r w:rsidR="00F63A25" w:rsidRPr="00317C83">
        <w:rPr>
          <w:rFonts w:ascii="ＭＳ Ｐゴシック" w:eastAsia="ＭＳ Ｐゴシック" w:hAnsi="ＭＳ Ｐゴシック" w:hint="eastAsia"/>
          <w:b/>
          <w:color w:val="000000" w:themeColor="text1"/>
          <w:sz w:val="22"/>
        </w:rPr>
        <w:t>）</w:t>
      </w:r>
      <w:r w:rsidR="003E56BC" w:rsidRPr="00317C83">
        <w:rPr>
          <w:rFonts w:ascii="ＭＳ Ｐゴシック" w:eastAsia="ＭＳ Ｐゴシック" w:hAnsi="ＭＳ Ｐゴシック" w:hint="eastAsia"/>
          <w:b/>
          <w:color w:val="000000" w:themeColor="text1"/>
          <w:sz w:val="22"/>
        </w:rPr>
        <w:t>湾南部における</w:t>
      </w:r>
      <w:r w:rsidR="00A60953" w:rsidRPr="00317C83">
        <w:rPr>
          <w:rFonts w:ascii="ＭＳ Ｐゴシック" w:eastAsia="ＭＳ Ｐゴシック" w:hAnsi="ＭＳ Ｐゴシック" w:hint="eastAsia"/>
          <w:b/>
          <w:color w:val="000000" w:themeColor="text1"/>
          <w:sz w:val="22"/>
        </w:rPr>
        <w:t>藻場の創造・保全について</w:t>
      </w:r>
    </w:p>
    <w:p w14:paraId="1AF06D48" w14:textId="0532A6C1" w:rsidR="00F63A25" w:rsidRPr="00317C83" w:rsidRDefault="00A60953" w:rsidP="004B6181">
      <w:pPr>
        <w:spacing w:line="-300" w:lineRule="auto"/>
        <w:ind w:leftChars="100" w:left="210" w:firstLineChars="100" w:firstLine="220"/>
        <w:rPr>
          <w:rFonts w:asciiTheme="minorEastAsia" w:hAnsiTheme="minorEastAsia"/>
          <w:color w:val="000000" w:themeColor="text1"/>
          <w:sz w:val="22"/>
        </w:rPr>
      </w:pPr>
      <w:r w:rsidRPr="00317C83">
        <w:rPr>
          <w:rFonts w:asciiTheme="minorEastAsia" w:hAnsiTheme="minorEastAsia" w:hint="eastAsia"/>
          <w:color w:val="000000" w:themeColor="text1"/>
          <w:sz w:val="22"/>
        </w:rPr>
        <w:t>藻場の創造・保全に向けた行動計画を策定し、泉佐野市以南の泉南地域において海底に着底基質(ブロック)を設置するとともに、効率的に藻場を繁茂させるため、維持管理や海藻のタネの供給等のソフト対策を一体的に実施することとしている。</w:t>
      </w:r>
    </w:p>
    <w:p w14:paraId="149D247F" w14:textId="77777777" w:rsidR="002C682F" w:rsidRPr="00B15094" w:rsidRDefault="002C682F" w:rsidP="007B64FA">
      <w:pPr>
        <w:rPr>
          <w:rFonts w:asciiTheme="minorEastAsia" w:hAnsiTheme="minorEastAsia"/>
          <w:color w:val="000000" w:themeColor="text1"/>
          <w:sz w:val="22"/>
        </w:rPr>
      </w:pPr>
    </w:p>
    <w:p w14:paraId="6B8DDE99" w14:textId="77777777" w:rsidR="002C682F" w:rsidRPr="00317C83" w:rsidRDefault="002C682F"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（７）藻場の生物生息空間の創出効果（関西国際空港の事例）</w:t>
      </w:r>
    </w:p>
    <w:p w14:paraId="3CA171D8" w14:textId="78AFFB28" w:rsidR="002C682F" w:rsidRPr="00317C83" w:rsidRDefault="0056607F" w:rsidP="0056607F">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①</w:t>
      </w:r>
      <w:r w:rsidR="002C682F" w:rsidRPr="00317C83">
        <w:rPr>
          <w:rFonts w:ascii="ＭＳ Ｐゴシック" w:eastAsia="ＭＳ Ｐゴシック" w:hAnsi="ＭＳ Ｐゴシック" w:hint="eastAsia"/>
          <w:b/>
          <w:color w:val="000000" w:themeColor="text1"/>
          <w:sz w:val="22"/>
        </w:rPr>
        <w:t>取組内容</w:t>
      </w:r>
    </w:p>
    <w:p w14:paraId="1899326E" w14:textId="77777777" w:rsidR="002C682F" w:rsidRPr="00317C83" w:rsidRDefault="002C682F" w:rsidP="004B6181">
      <w:pPr>
        <w:spacing w:line="-300" w:lineRule="auto"/>
        <w:ind w:leftChars="100" w:left="210"/>
        <w:rPr>
          <w:rFonts w:ascii="ＭＳ 明朝" w:eastAsia="ＭＳ 明朝" w:hAnsi="ＭＳ 明朝"/>
          <w:color w:val="000000" w:themeColor="text1"/>
          <w:sz w:val="22"/>
        </w:rPr>
      </w:pPr>
      <w:r w:rsidRPr="00317C83">
        <w:rPr>
          <w:rFonts w:ascii="ＭＳ ゴシック" w:eastAsia="ＭＳ ゴシック" w:hAnsi="ＭＳ ゴシック" w:hint="eastAsia"/>
          <w:color w:val="000000" w:themeColor="text1"/>
          <w:sz w:val="22"/>
        </w:rPr>
        <w:t xml:space="preserve">　</w:t>
      </w:r>
      <w:r w:rsidRPr="00317C83">
        <w:rPr>
          <w:rFonts w:ascii="ＭＳ 明朝" w:eastAsia="ＭＳ 明朝" w:hAnsi="ＭＳ 明朝" w:hint="eastAsia"/>
          <w:color w:val="000000" w:themeColor="text1"/>
          <w:sz w:val="22"/>
        </w:rPr>
        <w:t>関西国際空港島の護岸構造には、緩傾斜石積護岸を多く採用しており、長年にわたって空港島に形成された藻場には、様々な魚介類の生息場として多種多様な生態系が形成されており、大阪湾における重要な生物生産の場になっている。</w:t>
      </w:r>
    </w:p>
    <w:p w14:paraId="483059F6" w14:textId="76A6176B" w:rsidR="002C682F" w:rsidRPr="00317C83" w:rsidRDefault="002C682F" w:rsidP="004B6181">
      <w:pPr>
        <w:spacing w:line="-300" w:lineRule="auto"/>
        <w:ind w:leftChars="100" w:left="210"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２</w:t>
      </w:r>
      <w:r w:rsidRPr="00317C83">
        <w:rPr>
          <w:rFonts w:ascii="ＭＳ 明朝" w:eastAsia="ＭＳ 明朝" w:hAnsi="ＭＳ 明朝"/>
          <w:color w:val="000000" w:themeColor="text1"/>
          <w:sz w:val="22"/>
        </w:rPr>
        <w:t>期</w:t>
      </w:r>
      <w:r w:rsidRPr="00317C83">
        <w:rPr>
          <w:rFonts w:ascii="ＭＳ 明朝" w:eastAsia="ＭＳ 明朝" w:hAnsi="ＭＳ 明朝" w:hint="eastAsia"/>
          <w:color w:val="000000" w:themeColor="text1"/>
          <w:sz w:val="22"/>
        </w:rPr>
        <w:t>空港島における</w:t>
      </w:r>
      <w:r w:rsidRPr="00317C83">
        <w:rPr>
          <w:rFonts w:ascii="ＭＳ 明朝" w:eastAsia="ＭＳ 明朝" w:hAnsi="ＭＳ 明朝"/>
          <w:color w:val="000000" w:themeColor="text1"/>
          <w:sz w:val="22"/>
        </w:rPr>
        <w:t>藻場造成では、大型海藻が付いている藻礁ブロックや海藻の成熟葉を入れたネット袋</w:t>
      </w:r>
      <w:r w:rsidRPr="00317C83">
        <w:rPr>
          <w:rFonts w:ascii="ＭＳ 明朝" w:eastAsia="ＭＳ 明朝" w:hAnsi="ＭＳ 明朝" w:hint="eastAsia"/>
          <w:color w:val="000000" w:themeColor="text1"/>
          <w:sz w:val="22"/>
        </w:rPr>
        <w:t>（</w:t>
      </w:r>
      <w:r w:rsidRPr="00317C83">
        <w:rPr>
          <w:rFonts w:ascii="ＭＳ 明朝" w:eastAsia="ＭＳ 明朝" w:hAnsi="ＭＳ 明朝"/>
          <w:color w:val="000000" w:themeColor="text1"/>
          <w:sz w:val="22"/>
        </w:rPr>
        <w:t>スポアバッグ</w:t>
      </w:r>
      <w:r w:rsidRPr="00317C83">
        <w:rPr>
          <w:rFonts w:ascii="ＭＳ 明朝" w:eastAsia="ＭＳ 明朝" w:hAnsi="ＭＳ 明朝" w:hint="eastAsia"/>
          <w:color w:val="000000" w:themeColor="text1"/>
          <w:sz w:val="22"/>
        </w:rPr>
        <w:t>）</w:t>
      </w:r>
      <w:r w:rsidRPr="00317C83">
        <w:rPr>
          <w:rFonts w:ascii="ＭＳ 明朝" w:eastAsia="ＭＳ 明朝" w:hAnsi="ＭＳ 明朝"/>
          <w:color w:val="000000" w:themeColor="text1"/>
          <w:sz w:val="22"/>
        </w:rPr>
        <w:t>などを用いて海藻の種付けを行っ</w:t>
      </w:r>
      <w:r w:rsidRPr="00317C83">
        <w:rPr>
          <w:rFonts w:ascii="ＭＳ 明朝" w:eastAsia="ＭＳ 明朝" w:hAnsi="ＭＳ 明朝" w:hint="eastAsia"/>
          <w:color w:val="000000" w:themeColor="text1"/>
          <w:sz w:val="22"/>
        </w:rPr>
        <w:t>た</w:t>
      </w:r>
      <w:r w:rsidRPr="00317C83">
        <w:rPr>
          <w:rFonts w:ascii="ＭＳ 明朝" w:eastAsia="ＭＳ 明朝" w:hAnsi="ＭＳ 明朝"/>
          <w:color w:val="000000" w:themeColor="text1"/>
          <w:sz w:val="22"/>
        </w:rPr>
        <w:t>。また、藻場の造成を早めるため、</w:t>
      </w:r>
      <w:r w:rsidRPr="00317C83">
        <w:rPr>
          <w:rFonts w:ascii="ＭＳ 明朝" w:eastAsia="ＭＳ 明朝" w:hAnsi="ＭＳ 明朝" w:hint="eastAsia"/>
          <w:color w:val="000000" w:themeColor="text1"/>
          <w:sz w:val="22"/>
        </w:rPr>
        <w:t>１</w:t>
      </w:r>
      <w:r w:rsidRPr="00317C83">
        <w:rPr>
          <w:rFonts w:ascii="ＭＳ 明朝" w:eastAsia="ＭＳ 明朝" w:hAnsi="ＭＳ 明朝"/>
          <w:color w:val="000000" w:themeColor="text1"/>
          <w:sz w:val="22"/>
        </w:rPr>
        <w:t>期空港島護岸のモニタリング調査結果等を参考に、『海藻類着生用ブロック</w:t>
      </w:r>
      <w:r w:rsidRPr="00317C83">
        <w:rPr>
          <w:rFonts w:ascii="ＭＳ 明朝" w:eastAsia="ＭＳ 明朝" w:hAnsi="ＭＳ 明朝" w:hint="eastAsia"/>
          <w:color w:val="000000" w:themeColor="text1"/>
          <w:sz w:val="22"/>
        </w:rPr>
        <w:t>（</w:t>
      </w:r>
      <w:r w:rsidRPr="00317C83">
        <w:rPr>
          <w:rFonts w:ascii="ＭＳ 明朝" w:eastAsia="ＭＳ 明朝" w:hAnsi="ＭＳ 明朝"/>
          <w:color w:val="000000" w:themeColor="text1"/>
          <w:sz w:val="22"/>
        </w:rPr>
        <w:t>胞子の滞留、海藻類の着生機能を高めた溝付き消波ブロック</w:t>
      </w:r>
      <w:r w:rsidRPr="00317C83">
        <w:rPr>
          <w:rFonts w:ascii="ＭＳ 明朝" w:eastAsia="ＭＳ 明朝" w:hAnsi="ＭＳ 明朝" w:hint="eastAsia"/>
          <w:color w:val="000000" w:themeColor="text1"/>
          <w:sz w:val="22"/>
        </w:rPr>
        <w:t>）</w:t>
      </w:r>
      <w:r w:rsidRPr="00317C83">
        <w:rPr>
          <w:rFonts w:ascii="ＭＳ 明朝" w:eastAsia="ＭＳ 明朝" w:hAnsi="ＭＳ 明朝"/>
          <w:color w:val="000000" w:themeColor="text1"/>
          <w:sz w:val="22"/>
        </w:rPr>
        <w:t>』を独自に開発し、</w:t>
      </w:r>
      <w:r w:rsidRPr="00317C83">
        <w:rPr>
          <w:rFonts w:ascii="ＭＳ 明朝" w:eastAsia="ＭＳ 明朝" w:hAnsi="ＭＳ 明朝" w:hint="eastAsia"/>
          <w:color w:val="000000" w:themeColor="text1"/>
          <w:sz w:val="22"/>
        </w:rPr>
        <w:t>２期空港島の消波ブロック設置延長の約1</w:t>
      </w:r>
      <w:r w:rsidRPr="00317C83">
        <w:rPr>
          <w:rFonts w:ascii="ＭＳ 明朝" w:eastAsia="ＭＳ 明朝" w:hAnsi="ＭＳ 明朝"/>
          <w:color w:val="000000" w:themeColor="text1"/>
          <w:sz w:val="22"/>
        </w:rPr>
        <w:t>5%</w:t>
      </w:r>
      <w:r w:rsidRPr="00317C83">
        <w:rPr>
          <w:rFonts w:ascii="ＭＳ 明朝" w:eastAsia="ＭＳ 明朝" w:hAnsi="ＭＳ 明朝" w:hint="eastAsia"/>
          <w:color w:val="000000" w:themeColor="text1"/>
          <w:sz w:val="22"/>
        </w:rPr>
        <w:t>に合計3</w:t>
      </w:r>
      <w:r w:rsidRPr="00317C83">
        <w:rPr>
          <w:rFonts w:ascii="ＭＳ 明朝" w:eastAsia="ＭＳ 明朝" w:hAnsi="ＭＳ 明朝"/>
          <w:color w:val="000000" w:themeColor="text1"/>
          <w:sz w:val="22"/>
        </w:rPr>
        <w:t>,200</w:t>
      </w:r>
      <w:r w:rsidRPr="00317C83">
        <w:rPr>
          <w:rFonts w:ascii="ＭＳ 明朝" w:eastAsia="ＭＳ 明朝" w:hAnsi="ＭＳ 明朝" w:hint="eastAsia"/>
          <w:color w:val="000000" w:themeColor="text1"/>
          <w:sz w:val="22"/>
        </w:rPr>
        <w:t>個を設置して</w:t>
      </w:r>
      <w:r w:rsidRPr="00317C83">
        <w:rPr>
          <w:rFonts w:ascii="ＭＳ 明朝" w:eastAsia="ＭＳ 明朝" w:hAnsi="ＭＳ 明朝"/>
          <w:color w:val="000000" w:themeColor="text1"/>
          <w:sz w:val="22"/>
        </w:rPr>
        <w:t>海藻の付着環境の向上を図った</w:t>
      </w:r>
      <w:r w:rsidRPr="00317C83">
        <w:rPr>
          <w:rFonts w:ascii="ＭＳ 明朝" w:eastAsia="ＭＳ 明朝" w:hAnsi="ＭＳ 明朝" w:hint="eastAsia"/>
          <w:color w:val="000000" w:themeColor="text1"/>
          <w:sz w:val="22"/>
        </w:rPr>
        <w:t>（図</w:t>
      </w:r>
      <w:r w:rsidR="0062057D" w:rsidRPr="00317C83">
        <w:rPr>
          <w:rFonts w:asciiTheme="minorEastAsia" w:hAnsiTheme="minorEastAsia" w:hint="eastAsia"/>
          <w:color w:val="000000" w:themeColor="text1"/>
          <w:sz w:val="22"/>
        </w:rPr>
        <w:t>Ⅱ-</w:t>
      </w:r>
      <w:r w:rsidR="001E410A" w:rsidRPr="00317C83">
        <w:rPr>
          <w:rFonts w:ascii="ＭＳ 明朝" w:eastAsia="ＭＳ 明朝" w:hAnsi="ＭＳ 明朝" w:hint="eastAsia"/>
          <w:color w:val="000000" w:themeColor="text1"/>
          <w:sz w:val="22"/>
        </w:rPr>
        <w:t>３-10</w:t>
      </w:r>
      <w:r w:rsidRPr="00317C83">
        <w:rPr>
          <w:rFonts w:ascii="ＭＳ 明朝" w:eastAsia="ＭＳ 明朝" w:hAnsi="ＭＳ 明朝" w:hint="eastAsia"/>
          <w:color w:val="000000" w:themeColor="text1"/>
          <w:sz w:val="22"/>
        </w:rPr>
        <w:t>参照）</w:t>
      </w:r>
      <w:r w:rsidRPr="00317C83">
        <w:rPr>
          <w:rFonts w:ascii="ＭＳ 明朝" w:eastAsia="ＭＳ 明朝" w:hAnsi="ＭＳ 明朝"/>
          <w:color w:val="000000" w:themeColor="text1"/>
          <w:sz w:val="22"/>
        </w:rPr>
        <w:t>。</w:t>
      </w:r>
      <w:r w:rsidRPr="00317C83">
        <w:rPr>
          <w:rFonts w:ascii="ＭＳ 明朝" w:eastAsia="ＭＳ 明朝" w:hAnsi="ＭＳ 明朝" w:hint="eastAsia"/>
          <w:color w:val="000000" w:themeColor="text1"/>
          <w:sz w:val="22"/>
        </w:rPr>
        <w:t>このブロックは従来型のブロックの表面に長さ約</w:t>
      </w:r>
      <w:r w:rsidRPr="00317C83">
        <w:rPr>
          <w:rFonts w:ascii="ＭＳ 明朝" w:eastAsia="ＭＳ 明朝" w:hAnsi="ＭＳ 明朝"/>
          <w:color w:val="000000" w:themeColor="text1"/>
          <w:sz w:val="22"/>
        </w:rPr>
        <w:t>60cm、深さ約</w:t>
      </w:r>
      <w:r w:rsidRPr="00317C83">
        <w:rPr>
          <w:rFonts w:ascii="ＭＳ 明朝" w:eastAsia="ＭＳ 明朝" w:hAnsi="ＭＳ 明朝" w:hint="eastAsia"/>
          <w:color w:val="000000" w:themeColor="text1"/>
          <w:sz w:val="22"/>
        </w:rPr>
        <w:t>５</w:t>
      </w:r>
      <w:r w:rsidRPr="00317C83">
        <w:rPr>
          <w:rFonts w:ascii="ＭＳ 明朝" w:eastAsia="ＭＳ 明朝" w:hAnsi="ＭＳ 明朝"/>
          <w:color w:val="000000" w:themeColor="text1"/>
          <w:sz w:val="22"/>
        </w:rPr>
        <w:t>cmの溝を合計18本付けたもので、大型海藻が着生しやすくなっている。</w:t>
      </w:r>
      <w:r w:rsidRPr="00317C83">
        <w:rPr>
          <w:rFonts w:ascii="ＭＳ 明朝" w:eastAsia="ＭＳ 明朝" w:hAnsi="ＭＳ 明朝" w:hint="eastAsia"/>
          <w:color w:val="000000" w:themeColor="text1"/>
          <w:sz w:val="22"/>
        </w:rPr>
        <w:t>さらに、藻場を早期に造成するため、１</w:t>
      </w:r>
      <w:r w:rsidRPr="00317C83">
        <w:rPr>
          <w:rFonts w:ascii="ＭＳ 明朝" w:eastAsia="ＭＳ 明朝" w:hAnsi="ＭＳ 明朝"/>
          <w:color w:val="000000" w:themeColor="text1"/>
          <w:sz w:val="22"/>
        </w:rPr>
        <w:t>期空港島護岸上のカジメが繁茂した藻礁ブロック18基を、</w:t>
      </w:r>
      <w:r w:rsidRPr="00317C83">
        <w:rPr>
          <w:rFonts w:ascii="ＭＳ 明朝" w:eastAsia="ＭＳ 明朝" w:hAnsi="ＭＳ 明朝" w:hint="eastAsia"/>
          <w:color w:val="000000" w:themeColor="text1"/>
          <w:sz w:val="22"/>
        </w:rPr>
        <w:t>２</w:t>
      </w:r>
      <w:r w:rsidRPr="00317C83">
        <w:rPr>
          <w:rFonts w:ascii="ＭＳ 明朝" w:eastAsia="ＭＳ 明朝" w:hAnsi="ＭＳ 明朝"/>
          <w:color w:val="000000" w:themeColor="text1"/>
          <w:sz w:val="22"/>
        </w:rPr>
        <w:t>期護岸</w:t>
      </w:r>
      <w:r w:rsidRPr="00317C83">
        <w:rPr>
          <w:rFonts w:ascii="ＭＳ 明朝" w:eastAsia="ＭＳ 明朝" w:hAnsi="ＭＳ 明朝" w:hint="eastAsia"/>
          <w:color w:val="000000" w:themeColor="text1"/>
          <w:sz w:val="22"/>
        </w:rPr>
        <w:t>６</w:t>
      </w:r>
      <w:r w:rsidRPr="00317C83">
        <w:rPr>
          <w:rFonts w:ascii="ＭＳ 明朝" w:eastAsia="ＭＳ 明朝" w:hAnsi="ＭＳ 明朝"/>
          <w:color w:val="000000" w:themeColor="text1"/>
          <w:sz w:val="22"/>
        </w:rPr>
        <w:t>ヶ所に分けて移設した</w:t>
      </w:r>
      <w:r w:rsidRPr="00317C83">
        <w:rPr>
          <w:rFonts w:ascii="ＭＳ 明朝" w:eastAsia="ＭＳ 明朝" w:hAnsi="ＭＳ 明朝" w:hint="eastAsia"/>
          <w:color w:val="000000" w:themeColor="text1"/>
          <w:sz w:val="22"/>
        </w:rPr>
        <w:t>（図</w:t>
      </w:r>
      <w:r w:rsidR="00612EE7" w:rsidRPr="00317C83">
        <w:rPr>
          <w:rFonts w:ascii="ＭＳ 明朝" w:eastAsia="ＭＳ 明朝" w:hAnsi="ＭＳ 明朝" w:hint="eastAsia"/>
          <w:color w:val="000000" w:themeColor="text1"/>
          <w:sz w:val="22"/>
        </w:rPr>
        <w:t>Ⅱ-</w:t>
      </w:r>
      <w:r w:rsidR="001E410A" w:rsidRPr="00317C83">
        <w:rPr>
          <w:rFonts w:ascii="ＭＳ 明朝" w:eastAsia="ＭＳ 明朝" w:hAnsi="ＭＳ 明朝" w:hint="eastAsia"/>
          <w:color w:val="000000" w:themeColor="text1"/>
          <w:sz w:val="22"/>
        </w:rPr>
        <w:t>３-1</w:t>
      </w:r>
      <w:r w:rsidR="001E410A" w:rsidRPr="00317C83">
        <w:rPr>
          <w:rFonts w:ascii="ＭＳ 明朝" w:eastAsia="ＭＳ 明朝" w:hAnsi="ＭＳ 明朝"/>
          <w:color w:val="000000" w:themeColor="text1"/>
          <w:sz w:val="22"/>
        </w:rPr>
        <w:t>1</w:t>
      </w:r>
      <w:r w:rsidRPr="00317C83">
        <w:rPr>
          <w:rFonts w:ascii="ＭＳ 明朝" w:eastAsia="ＭＳ 明朝" w:hAnsi="ＭＳ 明朝" w:hint="eastAsia"/>
          <w:color w:val="000000" w:themeColor="text1"/>
          <w:sz w:val="22"/>
        </w:rPr>
        <w:t>参照）</w:t>
      </w:r>
      <w:r w:rsidRPr="00317C83">
        <w:rPr>
          <w:rFonts w:ascii="ＭＳ 明朝" w:eastAsia="ＭＳ 明朝" w:hAnsi="ＭＳ 明朝"/>
          <w:color w:val="000000" w:themeColor="text1"/>
          <w:sz w:val="22"/>
        </w:rPr>
        <w:t>。</w:t>
      </w:r>
    </w:p>
    <w:p w14:paraId="01F80E75" w14:textId="77777777" w:rsidR="002C682F" w:rsidRPr="00B15094" w:rsidRDefault="002C682F" w:rsidP="00612EE7">
      <w:pPr>
        <w:suppressLineNumbers/>
        <w:snapToGrid w:val="0"/>
        <w:rPr>
          <w:rFonts w:ascii="ＭＳ 明朝" w:eastAsia="ＭＳ 明朝" w:hAnsi="ＭＳ 明朝"/>
          <w:color w:val="000000" w:themeColor="text1"/>
        </w:rPr>
      </w:pPr>
    </w:p>
    <w:tbl>
      <w:tblPr>
        <w:tblStyle w:val="a3"/>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4678"/>
      </w:tblGrid>
      <w:tr w:rsidR="002C682F" w:rsidRPr="00B15094" w14:paraId="182F5DB9" w14:textId="77777777" w:rsidTr="002C682F">
        <w:tc>
          <w:tcPr>
            <w:tcW w:w="3827" w:type="dxa"/>
          </w:tcPr>
          <w:p w14:paraId="244F5B0C" w14:textId="77777777" w:rsidR="002C682F" w:rsidRPr="00B15094" w:rsidRDefault="002C682F" w:rsidP="00612EE7">
            <w:pPr>
              <w:suppressLineNumbers/>
              <w:snapToGrid w:val="0"/>
              <w:jc w:val="center"/>
              <w:rPr>
                <w:noProof/>
                <w:color w:val="000000" w:themeColor="text1"/>
              </w:rPr>
            </w:pPr>
            <w:r w:rsidRPr="00B15094">
              <w:rPr>
                <w:noProof/>
                <w:color w:val="000000" w:themeColor="text1"/>
              </w:rPr>
              <w:lastRenderedPageBreak/>
              <w:drawing>
                <wp:inline distT="0" distB="0" distL="0" distR="0" wp14:anchorId="6DFD4C9E" wp14:editId="29712962">
                  <wp:extent cx="1884673" cy="1512000"/>
                  <wp:effectExtent l="0" t="0" r="1905"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73799" t="4921" r="1224" b="61804"/>
                          <a:stretch/>
                        </pic:blipFill>
                        <pic:spPr bwMode="auto">
                          <a:xfrm>
                            <a:off x="0" y="0"/>
                            <a:ext cx="1884673"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1364AC36" w14:textId="77777777" w:rsidR="002C682F" w:rsidRPr="00B15094" w:rsidRDefault="002C682F" w:rsidP="00612EE7">
            <w:pPr>
              <w:suppressLineNumbers/>
              <w:snapToGrid w:val="0"/>
              <w:rPr>
                <w:noProof/>
                <w:color w:val="000000" w:themeColor="text1"/>
              </w:rPr>
            </w:pPr>
            <w:r w:rsidRPr="00B15094">
              <w:rPr>
                <w:noProof/>
                <w:color w:val="000000" w:themeColor="text1"/>
              </w:rPr>
              <w:drawing>
                <wp:inline distT="0" distB="0" distL="0" distR="0" wp14:anchorId="754D624D" wp14:editId="34C10BAD">
                  <wp:extent cx="2416082" cy="1512000"/>
                  <wp:effectExtent l="0" t="0" r="381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1553" t="46396" r="54703" b="8144"/>
                          <a:stretch/>
                        </pic:blipFill>
                        <pic:spPr bwMode="auto">
                          <a:xfrm>
                            <a:off x="0" y="0"/>
                            <a:ext cx="2416082" cy="1512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2B4E55" w14:textId="7CAEE16F" w:rsidR="002C682F" w:rsidRPr="00612EE7" w:rsidRDefault="002C682F" w:rsidP="00612EE7">
      <w:pPr>
        <w:suppressLineNumbers/>
        <w:jc w:val="center"/>
        <w:rPr>
          <w:rFonts w:ascii="ＭＳ Ｐゴシック" w:eastAsia="ＭＳ Ｐゴシック" w:hAnsi="ＭＳ Ｐゴシック"/>
          <w:noProof/>
          <w:color w:val="000000" w:themeColor="text1"/>
        </w:rPr>
      </w:pPr>
      <w:r w:rsidRPr="00612EE7">
        <w:rPr>
          <w:rFonts w:ascii="ＭＳ Ｐゴシック" w:eastAsia="ＭＳ Ｐゴシック" w:hAnsi="ＭＳ Ｐゴシック" w:hint="eastAsia"/>
          <w:noProof/>
          <w:color w:val="000000" w:themeColor="text1"/>
        </w:rPr>
        <w:t>図</w:t>
      </w:r>
      <w:r w:rsidR="00612EE7" w:rsidRPr="00612EE7">
        <w:rPr>
          <w:rFonts w:ascii="ＭＳ Ｐゴシック" w:eastAsia="ＭＳ Ｐゴシック" w:hAnsi="ＭＳ Ｐゴシック" w:hint="eastAsia"/>
          <w:noProof/>
          <w:color w:val="000000" w:themeColor="text1"/>
        </w:rPr>
        <w:t>Ⅱ-</w:t>
      </w:r>
      <w:r w:rsidR="001E410A" w:rsidRPr="00612EE7">
        <w:rPr>
          <w:rFonts w:ascii="ＭＳ Ｐゴシック" w:eastAsia="ＭＳ Ｐゴシック" w:hAnsi="ＭＳ Ｐゴシック" w:hint="eastAsia"/>
          <w:noProof/>
          <w:color w:val="000000" w:themeColor="text1"/>
        </w:rPr>
        <w:t>３-10</w:t>
      </w:r>
      <w:r w:rsidRPr="00612EE7">
        <w:rPr>
          <w:rFonts w:ascii="ＭＳ Ｐゴシック" w:eastAsia="ＭＳ Ｐゴシック" w:hAnsi="ＭＳ Ｐゴシック" w:hint="eastAsia"/>
          <w:noProof/>
          <w:color w:val="000000" w:themeColor="text1"/>
        </w:rPr>
        <w:t xml:space="preserve">　左：</w:t>
      </w:r>
      <w:r w:rsidRPr="00612EE7">
        <w:rPr>
          <w:rFonts w:ascii="ＭＳ Ｐゴシック" w:eastAsia="ＭＳ Ｐゴシック" w:hAnsi="ＭＳ Ｐゴシック" w:hint="eastAsia"/>
          <w:color w:val="000000" w:themeColor="text1"/>
        </w:rPr>
        <w:t>海藻類着床用ブロック</w:t>
      </w:r>
      <w:r w:rsidRPr="00612EE7">
        <w:rPr>
          <w:rFonts w:ascii="ＭＳ Ｐゴシック" w:eastAsia="ＭＳ Ｐゴシック" w:hAnsi="ＭＳ Ｐゴシック" w:hint="eastAsia"/>
          <w:noProof/>
          <w:color w:val="000000" w:themeColor="text1"/>
        </w:rPr>
        <w:t xml:space="preserve"> 、 右：海藻類着床用ブロック据付イメージ</w:t>
      </w:r>
    </w:p>
    <w:p w14:paraId="5B72FC61" w14:textId="77777777" w:rsidR="002C682F" w:rsidRPr="00B15094" w:rsidRDefault="002C682F" w:rsidP="00612EE7">
      <w:pPr>
        <w:suppressLineNumbers/>
        <w:snapToGrid w:val="0"/>
        <w:rPr>
          <w:rFonts w:ascii="ＭＳ 明朝" w:eastAsia="ＭＳ 明朝" w:hAnsi="ＭＳ 明朝"/>
          <w:color w:val="000000" w:themeColor="text1"/>
        </w:rPr>
      </w:pPr>
      <w:r w:rsidRPr="00B15094">
        <w:rPr>
          <w:noProof/>
          <w:color w:val="000000" w:themeColor="text1"/>
        </w:rPr>
        <w:drawing>
          <wp:inline distT="0" distB="0" distL="0" distR="0" wp14:anchorId="6CE9AE4E" wp14:editId="5BD0EAF5">
            <wp:extent cx="2935793" cy="1188000"/>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975" t="70388" r="31420"/>
                    <a:stretch/>
                  </pic:blipFill>
                  <pic:spPr bwMode="auto">
                    <a:xfrm>
                      <a:off x="0" y="0"/>
                      <a:ext cx="2935793" cy="1188000"/>
                    </a:xfrm>
                    <a:prstGeom prst="rect">
                      <a:avLst/>
                    </a:prstGeom>
                    <a:ln>
                      <a:noFill/>
                    </a:ln>
                    <a:extLst>
                      <a:ext uri="{53640926-AAD7-44D8-BBD7-CCE9431645EC}">
                        <a14:shadowObscured xmlns:a14="http://schemas.microsoft.com/office/drawing/2010/main"/>
                      </a:ext>
                    </a:extLst>
                  </pic:spPr>
                </pic:pic>
              </a:graphicData>
            </a:graphic>
          </wp:inline>
        </w:drawing>
      </w:r>
    </w:p>
    <w:p w14:paraId="6548F299" w14:textId="77777777" w:rsidR="002C682F" w:rsidRPr="00B15094" w:rsidRDefault="002C682F" w:rsidP="00612EE7">
      <w:pPr>
        <w:suppressLineNumbers/>
        <w:snapToGrid w:val="0"/>
        <w:jc w:val="right"/>
        <w:rPr>
          <w:rFonts w:ascii="ＭＳ 明朝" w:eastAsia="ＭＳ 明朝" w:hAnsi="ＭＳ 明朝"/>
          <w:color w:val="000000" w:themeColor="text1"/>
        </w:rPr>
      </w:pPr>
      <w:r w:rsidRPr="00B15094">
        <w:rPr>
          <w:noProof/>
          <w:color w:val="000000" w:themeColor="text1"/>
        </w:rPr>
        <w:drawing>
          <wp:inline distT="0" distB="0" distL="0" distR="0" wp14:anchorId="78D2A652" wp14:editId="44439884">
            <wp:extent cx="4713633" cy="2520000"/>
            <wp:effectExtent l="0" t="0" r="0" b="0"/>
            <wp:docPr id="4119" name="図 1">
              <a:extLst xmlns:a="http://schemas.openxmlformats.org/drawingml/2006/main">
                <a:ext uri="{FF2B5EF4-FFF2-40B4-BE49-F238E27FC236}">
                  <a16:creationId xmlns:a16="http://schemas.microsoft.com/office/drawing/2014/main" id="{C7654264-7540-4D50-96D8-3512B0F38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C7654264-7540-4D50-96D8-3512B0F385BC}"/>
                        </a:ext>
                      </a:extLst>
                    </pic:cNvPr>
                    <pic:cNvPicPr>
                      <a:picLocks noChangeAspect="1"/>
                    </pic:cNvPicPr>
                  </pic:nvPicPr>
                  <pic:blipFill rotWithShape="1">
                    <a:blip r:embed="rId153"/>
                    <a:srcRect l="19329" t="15366" r="6357" b="14182"/>
                    <a:stretch/>
                  </pic:blipFill>
                  <pic:spPr>
                    <a:xfrm>
                      <a:off x="0" y="0"/>
                      <a:ext cx="4713633" cy="2520000"/>
                    </a:xfrm>
                    <a:prstGeom prst="rect">
                      <a:avLst/>
                    </a:prstGeom>
                  </pic:spPr>
                </pic:pic>
              </a:graphicData>
            </a:graphic>
          </wp:inline>
        </w:drawing>
      </w:r>
    </w:p>
    <w:p w14:paraId="3A8FBDDC" w14:textId="4E20EB7E" w:rsidR="002C682F" w:rsidRPr="00D17FC7" w:rsidRDefault="002C682F" w:rsidP="00612EE7">
      <w:pPr>
        <w:suppressLineNumbers/>
        <w:jc w:val="center"/>
        <w:rPr>
          <w:rFonts w:ascii="ＭＳ Ｐゴシック" w:eastAsia="ＭＳ Ｐゴシック" w:hAnsi="ＭＳ Ｐゴシック"/>
          <w:noProof/>
          <w:color w:val="000000" w:themeColor="text1"/>
        </w:rPr>
      </w:pPr>
      <w:r w:rsidRPr="00D17FC7">
        <w:rPr>
          <w:rFonts w:ascii="ＭＳ Ｐゴシック" w:eastAsia="ＭＳ Ｐゴシック" w:hAnsi="ＭＳ Ｐゴシック" w:hint="eastAsia"/>
          <w:noProof/>
          <w:color w:val="000000" w:themeColor="text1"/>
        </w:rPr>
        <w:t>図</w:t>
      </w:r>
      <w:r w:rsidR="00612EE7" w:rsidRPr="00D17FC7">
        <w:rPr>
          <w:rFonts w:ascii="ＭＳ Ｐゴシック" w:eastAsia="ＭＳ Ｐゴシック" w:hAnsi="ＭＳ Ｐゴシック" w:hint="eastAsia"/>
          <w:noProof/>
          <w:color w:val="000000" w:themeColor="text1"/>
        </w:rPr>
        <w:t>Ⅱ-</w:t>
      </w:r>
      <w:r w:rsidR="001E410A" w:rsidRPr="00D17FC7">
        <w:rPr>
          <w:rFonts w:ascii="ＭＳ Ｐゴシック" w:eastAsia="ＭＳ Ｐゴシック" w:hAnsi="ＭＳ Ｐゴシック" w:hint="eastAsia"/>
          <w:noProof/>
          <w:color w:val="000000" w:themeColor="text1"/>
        </w:rPr>
        <w:t>３-11</w:t>
      </w:r>
      <w:r w:rsidRPr="00D17FC7">
        <w:rPr>
          <w:rFonts w:ascii="ＭＳ Ｐゴシック" w:eastAsia="ＭＳ Ｐゴシック" w:hAnsi="ＭＳ Ｐゴシック" w:hint="eastAsia"/>
          <w:noProof/>
          <w:color w:val="000000" w:themeColor="text1"/>
        </w:rPr>
        <w:t xml:space="preserve">　海藻類着生用ブロック等の配置（２期空港島護岸）</w:t>
      </w:r>
    </w:p>
    <w:p w14:paraId="37737870" w14:textId="77777777" w:rsidR="002C682F" w:rsidRPr="00612EE7" w:rsidRDefault="002C682F" w:rsidP="00612EE7">
      <w:pPr>
        <w:suppressLineNumbers/>
        <w:snapToGrid w:val="0"/>
        <w:ind w:firstLineChars="100" w:firstLine="210"/>
        <w:rPr>
          <w:rFonts w:ascii="ＭＳ ゴシック" w:eastAsia="ＭＳ ゴシック" w:hAnsi="ＭＳ ゴシック"/>
          <w:color w:val="000000" w:themeColor="text1"/>
        </w:rPr>
      </w:pPr>
    </w:p>
    <w:p w14:paraId="63E04085" w14:textId="4BB15F41" w:rsidR="002C682F" w:rsidRPr="000B108D" w:rsidRDefault="0056607F" w:rsidP="0056607F">
      <w:pPr>
        <w:rPr>
          <w:rFonts w:ascii="ＭＳ Ｐゴシック" w:eastAsia="ＭＳ Ｐゴシック" w:hAnsi="ＭＳ Ｐゴシック"/>
          <w:b/>
          <w:color w:val="000000" w:themeColor="text1"/>
          <w:sz w:val="22"/>
        </w:rPr>
      </w:pPr>
      <w:r w:rsidRPr="000B108D">
        <w:rPr>
          <w:rFonts w:ascii="ＭＳ Ｐゴシック" w:eastAsia="ＭＳ Ｐゴシック" w:hAnsi="ＭＳ Ｐゴシック" w:hint="eastAsia"/>
          <w:b/>
          <w:color w:val="000000" w:themeColor="text1"/>
          <w:sz w:val="22"/>
        </w:rPr>
        <w:t>②</w:t>
      </w:r>
      <w:r w:rsidR="002C682F" w:rsidRPr="000B108D">
        <w:rPr>
          <w:rFonts w:ascii="ＭＳ Ｐゴシック" w:eastAsia="ＭＳ Ｐゴシック" w:hAnsi="ＭＳ Ｐゴシック" w:hint="eastAsia"/>
          <w:b/>
          <w:color w:val="000000" w:themeColor="text1"/>
          <w:sz w:val="22"/>
        </w:rPr>
        <w:t>取組成果</w:t>
      </w:r>
    </w:p>
    <w:p w14:paraId="0FD24320" w14:textId="59BCB66C" w:rsidR="002C682F" w:rsidRPr="004B6181" w:rsidRDefault="002C682F" w:rsidP="004B6181">
      <w:pPr>
        <w:spacing w:line="-300" w:lineRule="auto"/>
        <w:ind w:leftChars="100" w:left="210"/>
        <w:rPr>
          <w:rFonts w:ascii="ＭＳ 明朝" w:eastAsia="ＭＳ 明朝" w:hAnsi="ＭＳ 明朝"/>
          <w:color w:val="000000" w:themeColor="text1"/>
          <w:sz w:val="22"/>
        </w:rPr>
      </w:pPr>
      <w:r w:rsidRPr="000B108D">
        <w:rPr>
          <w:rFonts w:ascii="ＭＳ ゴシック" w:eastAsia="ＭＳ ゴシック" w:hAnsi="ＭＳ ゴシック" w:hint="eastAsia"/>
          <w:color w:val="000000" w:themeColor="text1"/>
          <w:sz w:val="22"/>
        </w:rPr>
        <w:t xml:space="preserve">　</w:t>
      </w:r>
      <w:r w:rsidRPr="000B108D">
        <w:rPr>
          <w:rFonts w:ascii="ＭＳ 明朝" w:eastAsia="ＭＳ 明朝" w:hAnsi="ＭＳ 明朝" w:hint="eastAsia"/>
          <w:color w:val="000000" w:themeColor="text1"/>
          <w:sz w:val="22"/>
        </w:rPr>
        <w:t>関西国際空港は世界でも類を見ない広大な緩傾斜護岸を持つ巨大な人工島であり、このような護岸での早期の藻場づくりは他に例がないため、関西</w:t>
      </w:r>
      <w:r w:rsidR="0044709E" w:rsidRPr="000B108D">
        <w:rPr>
          <w:rFonts w:ascii="ＭＳ 明朝" w:eastAsia="ＭＳ 明朝" w:hAnsi="ＭＳ 明朝" w:hint="eastAsia"/>
          <w:color w:val="000000" w:themeColor="text1"/>
          <w:sz w:val="22"/>
        </w:rPr>
        <w:t>国際空港独自で様</w:t>
      </w:r>
      <w:r w:rsidR="0044709E" w:rsidRPr="00FB67F5">
        <w:rPr>
          <w:rFonts w:ascii="ＭＳ 明朝" w:eastAsia="ＭＳ 明朝" w:hAnsi="ＭＳ 明朝" w:hint="eastAsia"/>
          <w:sz w:val="22"/>
        </w:rPr>
        <w:t>々な取</w:t>
      </w:r>
      <w:r w:rsidRPr="00FB67F5">
        <w:rPr>
          <w:rFonts w:ascii="ＭＳ 明朝" w:eastAsia="ＭＳ 明朝" w:hAnsi="ＭＳ 明朝" w:hint="eastAsia"/>
          <w:sz w:val="22"/>
        </w:rPr>
        <w:t>組み</w:t>
      </w:r>
      <w:r w:rsidRPr="000B108D">
        <w:rPr>
          <w:rFonts w:ascii="ＭＳ 明朝" w:eastAsia="ＭＳ 明朝" w:hAnsi="ＭＳ 明朝" w:hint="eastAsia"/>
          <w:color w:val="000000" w:themeColor="text1"/>
          <w:sz w:val="22"/>
        </w:rPr>
        <w:t>や実験を積極的に行った結果、現在の藻場面積は１期空港島・２期空港島合わせて約</w:t>
      </w:r>
      <w:r w:rsidRPr="000B108D">
        <w:rPr>
          <w:rFonts w:ascii="ＭＳ 明朝" w:eastAsia="ＭＳ 明朝" w:hAnsi="ＭＳ 明朝"/>
          <w:color w:val="000000" w:themeColor="text1"/>
          <w:sz w:val="22"/>
        </w:rPr>
        <w:t>59ha</w:t>
      </w:r>
      <w:r w:rsidRPr="000B108D">
        <w:rPr>
          <w:rFonts w:ascii="ＭＳ 明朝" w:eastAsia="ＭＳ 明朝" w:hAnsi="ＭＳ 明朝" w:hint="eastAsia"/>
          <w:color w:val="000000" w:themeColor="text1"/>
          <w:sz w:val="22"/>
        </w:rPr>
        <w:t>（2</w:t>
      </w:r>
      <w:r w:rsidRPr="000B108D">
        <w:rPr>
          <w:rFonts w:ascii="ＭＳ 明朝" w:eastAsia="ＭＳ 明朝" w:hAnsi="ＭＳ 明朝"/>
          <w:color w:val="000000" w:themeColor="text1"/>
          <w:sz w:val="22"/>
        </w:rPr>
        <w:t>019</w:t>
      </w:r>
      <w:r w:rsidRPr="000B108D">
        <w:rPr>
          <w:rFonts w:ascii="ＭＳ 明朝" w:eastAsia="ＭＳ 明朝" w:hAnsi="ＭＳ 明朝" w:hint="eastAsia"/>
          <w:color w:val="000000" w:themeColor="text1"/>
          <w:sz w:val="22"/>
        </w:rPr>
        <w:t>年３月）</w:t>
      </w:r>
      <w:r w:rsidRPr="000B108D">
        <w:rPr>
          <w:rFonts w:ascii="ＭＳ 明朝" w:eastAsia="ＭＳ 明朝" w:hAnsi="ＭＳ 明朝"/>
          <w:color w:val="000000" w:themeColor="text1"/>
          <w:sz w:val="22"/>
        </w:rPr>
        <w:t>となっている</w:t>
      </w:r>
      <w:r w:rsidRPr="000B108D">
        <w:rPr>
          <w:rFonts w:ascii="ＭＳ 明朝" w:eastAsia="ＭＳ 明朝" w:hAnsi="ＭＳ 明朝" w:hint="eastAsia"/>
          <w:color w:val="000000" w:themeColor="text1"/>
          <w:sz w:val="22"/>
        </w:rPr>
        <w:t>（図</w:t>
      </w:r>
      <w:r w:rsidR="00D17FC7" w:rsidRPr="000B108D">
        <w:rPr>
          <w:rFonts w:ascii="ＭＳ 明朝" w:eastAsia="ＭＳ 明朝" w:hAnsi="ＭＳ 明朝" w:hint="eastAsia"/>
          <w:color w:val="000000" w:themeColor="text1"/>
          <w:sz w:val="22"/>
        </w:rPr>
        <w:t>Ⅱ-</w:t>
      </w:r>
      <w:r w:rsidR="001E410A" w:rsidRPr="000B108D">
        <w:rPr>
          <w:rFonts w:ascii="ＭＳ 明朝" w:eastAsia="ＭＳ 明朝" w:hAnsi="ＭＳ 明朝" w:hint="eastAsia"/>
          <w:color w:val="000000" w:themeColor="text1"/>
          <w:sz w:val="22"/>
        </w:rPr>
        <w:t>３-1</w:t>
      </w:r>
      <w:r w:rsidR="001E410A" w:rsidRPr="000B108D">
        <w:rPr>
          <w:rFonts w:ascii="ＭＳ 明朝" w:eastAsia="ＭＳ 明朝" w:hAnsi="ＭＳ 明朝"/>
          <w:color w:val="000000" w:themeColor="text1"/>
          <w:sz w:val="22"/>
        </w:rPr>
        <w:t>2</w:t>
      </w:r>
      <w:r w:rsidRPr="000B108D">
        <w:rPr>
          <w:rFonts w:ascii="ＭＳ 明朝" w:eastAsia="ＭＳ 明朝" w:hAnsi="ＭＳ 明朝" w:hint="eastAsia"/>
          <w:color w:val="000000" w:themeColor="text1"/>
          <w:sz w:val="22"/>
        </w:rPr>
        <w:t>参照）</w:t>
      </w:r>
      <w:r w:rsidRPr="000B108D">
        <w:rPr>
          <w:rFonts w:ascii="ＭＳ 明朝" w:eastAsia="ＭＳ 明朝" w:hAnsi="ＭＳ 明朝"/>
          <w:color w:val="000000" w:themeColor="text1"/>
          <w:sz w:val="22"/>
        </w:rPr>
        <w:t>。</w:t>
      </w:r>
      <w:r w:rsidRPr="000B108D">
        <w:rPr>
          <w:rFonts w:ascii="ＭＳ 明朝" w:eastAsia="ＭＳ 明朝" w:hAnsi="ＭＳ 明朝" w:hint="eastAsia"/>
          <w:color w:val="000000" w:themeColor="text1"/>
          <w:sz w:val="22"/>
        </w:rPr>
        <w:t>2</w:t>
      </w:r>
      <w:r w:rsidRPr="000B108D">
        <w:rPr>
          <w:rFonts w:ascii="ＭＳ 明朝" w:eastAsia="ＭＳ 明朝" w:hAnsi="ＭＳ 明朝"/>
          <w:color w:val="000000" w:themeColor="text1"/>
          <w:sz w:val="22"/>
        </w:rPr>
        <w:t>019</w:t>
      </w:r>
      <w:r w:rsidRPr="000B108D">
        <w:rPr>
          <w:rFonts w:ascii="ＭＳ 明朝" w:eastAsia="ＭＳ 明朝" w:hAnsi="ＭＳ 明朝" w:hint="eastAsia"/>
          <w:color w:val="000000" w:themeColor="text1"/>
          <w:sz w:val="22"/>
        </w:rPr>
        <w:t>年３月の調査では、</w:t>
      </w:r>
      <w:r w:rsidRPr="000B108D">
        <w:rPr>
          <w:rFonts w:ascii="ＭＳ 明朝" w:eastAsia="ＭＳ 明朝" w:hAnsi="ＭＳ 明朝"/>
          <w:color w:val="000000" w:themeColor="text1"/>
          <w:sz w:val="22"/>
        </w:rPr>
        <w:t>緑藻類</w:t>
      </w:r>
      <w:r w:rsidRPr="000B108D">
        <w:rPr>
          <w:rFonts w:ascii="ＭＳ 明朝" w:eastAsia="ＭＳ 明朝" w:hAnsi="ＭＳ 明朝" w:hint="eastAsia"/>
          <w:color w:val="000000" w:themeColor="text1"/>
          <w:sz w:val="22"/>
        </w:rPr>
        <w:t>４</w:t>
      </w:r>
      <w:r w:rsidRPr="000B108D">
        <w:rPr>
          <w:rFonts w:ascii="ＭＳ 明朝" w:eastAsia="ＭＳ 明朝" w:hAnsi="ＭＳ 明朝"/>
          <w:color w:val="000000" w:themeColor="text1"/>
          <w:sz w:val="22"/>
        </w:rPr>
        <w:t>種、褐藻類27種、紅藻類30種の合計</w:t>
      </w:r>
      <w:r w:rsidRPr="000B108D">
        <w:rPr>
          <w:rFonts w:ascii="ＭＳ 明朝" w:eastAsia="ＭＳ 明朝" w:hAnsi="ＭＳ 明朝" w:hint="eastAsia"/>
          <w:color w:val="000000" w:themeColor="text1"/>
          <w:sz w:val="22"/>
        </w:rPr>
        <w:t>6</w:t>
      </w:r>
      <w:r w:rsidRPr="000B108D">
        <w:rPr>
          <w:rFonts w:ascii="ＭＳ 明朝" w:eastAsia="ＭＳ 明朝" w:hAnsi="ＭＳ 明朝"/>
          <w:color w:val="000000" w:themeColor="text1"/>
          <w:sz w:val="22"/>
        </w:rPr>
        <w:t>1種の海藻が確認されて</w:t>
      </w:r>
      <w:r w:rsidRPr="000B108D">
        <w:rPr>
          <w:rFonts w:ascii="ＭＳ 明朝" w:eastAsia="ＭＳ 明朝" w:hAnsi="ＭＳ 明朝" w:hint="eastAsia"/>
          <w:color w:val="000000" w:themeColor="text1"/>
          <w:sz w:val="22"/>
        </w:rPr>
        <w:t>いる。</w:t>
      </w:r>
    </w:p>
    <w:p w14:paraId="1065E876" w14:textId="77777777" w:rsidR="002C682F" w:rsidRPr="00B15094" w:rsidRDefault="002C682F" w:rsidP="00612EE7">
      <w:pPr>
        <w:suppressLineNumbers/>
        <w:ind w:firstLineChars="100" w:firstLine="210"/>
        <w:jc w:val="left"/>
        <w:rPr>
          <w:rFonts w:ascii="ＭＳ 明朝" w:eastAsia="ＭＳ 明朝" w:hAnsi="ＭＳ 明朝"/>
          <w:color w:val="000000" w:themeColor="text1"/>
        </w:rPr>
      </w:pPr>
      <w:r w:rsidRPr="00B15094">
        <w:rPr>
          <w:rFonts w:ascii="ＭＳ 明朝" w:eastAsia="ＭＳ 明朝" w:hAnsi="ＭＳ 明朝"/>
          <w:noProof/>
          <w:color w:val="000000" w:themeColor="text1"/>
        </w:rPr>
        <w:drawing>
          <wp:inline distT="0" distB="0" distL="0" distR="0" wp14:anchorId="703EDC30" wp14:editId="36920E48">
            <wp:extent cx="5759450" cy="1750695"/>
            <wp:effectExtent l="0" t="0" r="0" b="1905"/>
            <wp:docPr id="4121" name="図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59450" cy="1750695"/>
                    </a:xfrm>
                    <a:prstGeom prst="rect">
                      <a:avLst/>
                    </a:prstGeom>
                  </pic:spPr>
                </pic:pic>
              </a:graphicData>
            </a:graphic>
          </wp:inline>
        </w:drawing>
      </w:r>
    </w:p>
    <w:p w14:paraId="14CAAD55" w14:textId="459E2E7D" w:rsidR="00F63A25" w:rsidRPr="00B15094" w:rsidRDefault="002C682F" w:rsidP="004B6181">
      <w:pPr>
        <w:suppressLineNumbers/>
        <w:jc w:val="center"/>
        <w:rPr>
          <w:rFonts w:asciiTheme="majorEastAsia" w:eastAsiaTheme="majorEastAsia" w:hAnsiTheme="majorEastAsia"/>
          <w:b/>
          <w:color w:val="000000" w:themeColor="text1"/>
          <w:sz w:val="22"/>
        </w:rPr>
      </w:pPr>
      <w:r w:rsidRPr="00612EE7">
        <w:rPr>
          <w:rFonts w:ascii="ＭＳ Ｐゴシック" w:eastAsia="ＭＳ Ｐゴシック" w:hAnsi="ＭＳ Ｐゴシック" w:hint="eastAsia"/>
          <w:noProof/>
          <w:color w:val="000000" w:themeColor="text1"/>
        </w:rPr>
        <w:t>図</w:t>
      </w:r>
      <w:r w:rsidR="00612EE7" w:rsidRPr="00612EE7">
        <w:rPr>
          <w:rFonts w:ascii="ＭＳ Ｐゴシック" w:eastAsia="ＭＳ Ｐゴシック" w:hAnsi="ＭＳ Ｐゴシック" w:hint="eastAsia"/>
          <w:noProof/>
          <w:color w:val="000000" w:themeColor="text1"/>
        </w:rPr>
        <w:t>Ⅱ-</w:t>
      </w:r>
      <w:r w:rsidR="001E410A" w:rsidRPr="00612EE7">
        <w:rPr>
          <w:rFonts w:ascii="ＭＳ Ｐゴシック" w:eastAsia="ＭＳ Ｐゴシック" w:hAnsi="ＭＳ Ｐゴシック" w:hint="eastAsia"/>
          <w:noProof/>
          <w:color w:val="000000" w:themeColor="text1"/>
        </w:rPr>
        <w:t>３-12</w:t>
      </w:r>
      <w:r w:rsidRPr="00612EE7">
        <w:rPr>
          <w:rFonts w:ascii="ＭＳ Ｐゴシック" w:eastAsia="ＭＳ Ｐゴシック" w:hAnsi="ＭＳ Ｐゴシック" w:hint="eastAsia"/>
          <w:noProof/>
          <w:color w:val="000000" w:themeColor="text1"/>
        </w:rPr>
        <w:t xml:space="preserve">　海藻着床総面積の経年変化</w:t>
      </w:r>
      <w:r w:rsidR="00F63A25" w:rsidRPr="00B15094">
        <w:rPr>
          <w:rFonts w:asciiTheme="majorEastAsia" w:eastAsiaTheme="majorEastAsia" w:hAnsiTheme="majorEastAsia"/>
          <w:b/>
          <w:color w:val="000000" w:themeColor="text1"/>
          <w:sz w:val="22"/>
        </w:rPr>
        <w:br w:type="page"/>
      </w:r>
    </w:p>
    <w:p w14:paraId="3E684B27" w14:textId="77777777" w:rsidR="00F63A25" w:rsidRPr="00612EE7" w:rsidRDefault="00F63A25" w:rsidP="007B64FA">
      <w:pPr>
        <w:rPr>
          <w:rFonts w:ascii="ＭＳ Ｐゴシック" w:eastAsia="ＭＳ Ｐゴシック" w:hAnsi="ＭＳ Ｐゴシック"/>
          <w:b/>
          <w:color w:val="000000" w:themeColor="text1"/>
          <w:sz w:val="22"/>
        </w:rPr>
      </w:pPr>
      <w:r w:rsidRPr="00612EE7">
        <w:rPr>
          <w:rFonts w:ascii="ＭＳ Ｐゴシック" w:eastAsia="ＭＳ Ｐゴシック" w:hAnsi="ＭＳ Ｐゴシック" w:hint="eastAsia"/>
          <w:b/>
          <w:color w:val="000000" w:themeColor="text1"/>
          <w:sz w:val="22"/>
        </w:rPr>
        <w:lastRenderedPageBreak/>
        <w:t>（</w:t>
      </w:r>
      <w:r w:rsidR="00244980" w:rsidRPr="00612EE7">
        <w:rPr>
          <w:rFonts w:ascii="ＭＳ Ｐゴシック" w:eastAsia="ＭＳ Ｐゴシック" w:hAnsi="ＭＳ Ｐゴシック" w:hint="eastAsia"/>
          <w:b/>
          <w:color w:val="000000" w:themeColor="text1"/>
          <w:sz w:val="22"/>
        </w:rPr>
        <w:t>８</w:t>
      </w:r>
      <w:r w:rsidRPr="00612EE7">
        <w:rPr>
          <w:rFonts w:ascii="ＭＳ Ｐゴシック" w:eastAsia="ＭＳ Ｐゴシック" w:hAnsi="ＭＳ Ｐゴシック" w:hint="eastAsia"/>
          <w:b/>
          <w:color w:val="000000" w:themeColor="text1"/>
          <w:sz w:val="22"/>
        </w:rPr>
        <w:t>）海ごみ対策について</w:t>
      </w:r>
    </w:p>
    <w:p w14:paraId="4217F6A0" w14:textId="74CC14EF" w:rsidR="00CC4DF4" w:rsidRPr="0056607F" w:rsidRDefault="00BD6BFC" w:rsidP="0056607F">
      <w:pPr>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①「瀬戸内海環境保全基本計画</w:t>
      </w:r>
      <w:r w:rsidR="00CC4DF4" w:rsidRPr="0056607F">
        <w:rPr>
          <w:rFonts w:ascii="ＭＳ Ｐゴシック" w:eastAsia="ＭＳ Ｐゴシック" w:hAnsi="ＭＳ Ｐゴシック" w:hint="eastAsia"/>
          <w:b/>
          <w:color w:val="000000" w:themeColor="text1"/>
          <w:sz w:val="22"/>
        </w:rPr>
        <w:t>」における位置づけについて</w:t>
      </w:r>
    </w:p>
    <w:p w14:paraId="2C5D41B3" w14:textId="6B4C1A7A" w:rsidR="00F63A25" w:rsidRPr="00BD6BFC" w:rsidRDefault="00BD6BFC" w:rsidP="00CF5DAF">
      <w:pPr>
        <w:spacing w:line="300" w:lineRule="exact"/>
        <w:ind w:leftChars="100" w:left="210" w:firstLineChars="100" w:firstLine="220"/>
        <w:rPr>
          <w:rFonts w:ascii="ＭＳ 明朝" w:eastAsia="ＭＳ 明朝" w:hAnsi="ＭＳ 明朝"/>
          <w:color w:val="000000" w:themeColor="text1"/>
          <w:sz w:val="22"/>
        </w:rPr>
      </w:pPr>
      <w:r>
        <w:rPr>
          <w:rFonts w:ascii="ＭＳ 明朝" w:eastAsia="ＭＳ 明朝" w:hAnsi="ＭＳ 明朝" w:hint="eastAsia"/>
          <w:color w:val="000000" w:themeColor="text1"/>
          <w:sz w:val="22"/>
        </w:rPr>
        <w:t>令和４</w:t>
      </w:r>
      <w:r w:rsidR="00F63A25" w:rsidRPr="00B15094">
        <w:rPr>
          <w:rFonts w:ascii="ＭＳ 明朝" w:eastAsia="ＭＳ 明朝" w:hAnsi="ＭＳ 明朝" w:hint="eastAsia"/>
          <w:color w:val="000000" w:themeColor="text1"/>
          <w:sz w:val="22"/>
        </w:rPr>
        <w:t>年</w:t>
      </w:r>
      <w:r w:rsidR="00612EE7">
        <w:rPr>
          <w:rFonts w:ascii="ＭＳ 明朝" w:eastAsia="ＭＳ 明朝" w:hAnsi="ＭＳ 明朝" w:hint="eastAsia"/>
          <w:color w:val="000000" w:themeColor="text1"/>
          <w:sz w:val="22"/>
        </w:rPr>
        <w:t>（</w:t>
      </w:r>
      <w:r>
        <w:rPr>
          <w:rFonts w:ascii="ＭＳ 明朝" w:eastAsia="ＭＳ 明朝" w:hAnsi="ＭＳ 明朝" w:hint="eastAsia"/>
          <w:color w:val="000000" w:themeColor="text1"/>
          <w:sz w:val="22"/>
        </w:rPr>
        <w:t>202</w:t>
      </w:r>
      <w:r>
        <w:rPr>
          <w:rFonts w:ascii="ＭＳ 明朝" w:eastAsia="ＭＳ 明朝" w:hAnsi="ＭＳ 明朝"/>
          <w:color w:val="000000" w:themeColor="text1"/>
          <w:sz w:val="22"/>
        </w:rPr>
        <w:t>2</w:t>
      </w:r>
      <w:r w:rsidR="00612EE7">
        <w:rPr>
          <w:rFonts w:ascii="ＭＳ 明朝" w:eastAsia="ＭＳ 明朝" w:hAnsi="ＭＳ 明朝" w:hint="eastAsia"/>
          <w:color w:val="000000" w:themeColor="text1"/>
          <w:sz w:val="22"/>
        </w:rPr>
        <w:t>年）</w:t>
      </w:r>
      <w:r>
        <w:rPr>
          <w:rFonts w:ascii="ＭＳ 明朝" w:eastAsia="ＭＳ 明朝" w:hAnsi="ＭＳ 明朝" w:hint="eastAsia"/>
          <w:color w:val="000000" w:themeColor="text1"/>
          <w:sz w:val="22"/>
        </w:rPr>
        <w:t>２月に変更が閣議決定</w:t>
      </w:r>
      <w:r w:rsidR="00F63A25" w:rsidRPr="00B15094">
        <w:rPr>
          <w:rFonts w:ascii="ＭＳ 明朝" w:eastAsia="ＭＳ 明朝" w:hAnsi="ＭＳ 明朝" w:hint="eastAsia"/>
          <w:color w:val="000000" w:themeColor="text1"/>
          <w:sz w:val="22"/>
        </w:rPr>
        <w:t>された</w:t>
      </w:r>
      <w:bookmarkStart w:id="41" w:name="_Hlk92627853"/>
      <w:r>
        <w:rPr>
          <w:rFonts w:ascii="ＭＳ 明朝" w:eastAsia="ＭＳ 明朝" w:hAnsi="ＭＳ 明朝" w:hint="eastAsia"/>
          <w:color w:val="000000" w:themeColor="text1"/>
          <w:sz w:val="22"/>
        </w:rPr>
        <w:t>「瀬戸内海環境保全基本計画</w:t>
      </w:r>
      <w:r w:rsidR="00F63A25" w:rsidRPr="00B15094">
        <w:rPr>
          <w:rFonts w:ascii="ＭＳ 明朝" w:eastAsia="ＭＳ 明朝" w:hAnsi="ＭＳ 明朝" w:hint="eastAsia"/>
          <w:color w:val="000000" w:themeColor="text1"/>
          <w:sz w:val="22"/>
        </w:rPr>
        <w:t>」</w:t>
      </w:r>
      <w:bookmarkEnd w:id="41"/>
      <w:r w:rsidR="00F63A25" w:rsidRPr="00B15094">
        <w:rPr>
          <w:rFonts w:ascii="ＭＳ 明朝" w:eastAsia="ＭＳ 明朝" w:hAnsi="ＭＳ 明朝" w:hint="eastAsia"/>
          <w:color w:val="000000" w:themeColor="text1"/>
          <w:sz w:val="22"/>
        </w:rPr>
        <w:t>では、「</w:t>
      </w:r>
      <w:r w:rsidR="00F63A25" w:rsidRPr="00B15094">
        <w:rPr>
          <w:rFonts w:ascii="ＭＳ 明朝" w:eastAsia="ＭＳ 明朝" w:hAnsi="ＭＳ 明朝" w:cs="MS-Gothic" w:hint="eastAsia"/>
          <w:color w:val="000000" w:themeColor="text1"/>
          <w:kern w:val="0"/>
          <w:sz w:val="22"/>
        </w:rPr>
        <w:t>海洋プラスチックごみを含む漂流・漂着・海底ごみへの対応」が一つの柱として据えられ、基本的な施策として、海洋プラスチックごみを含む漂流ごみ等の除去・発生抑制等が挙げられている。目標と指標は以下のとおり。</w:t>
      </w:r>
    </w:p>
    <w:p w14:paraId="10AE473F" w14:textId="77777777" w:rsidR="00F63A25" w:rsidRPr="00B15094" w:rsidRDefault="00F63A25" w:rsidP="007B64FA">
      <w:pPr>
        <w:ind w:left="160" w:hangingChars="100" w:hanging="160"/>
        <w:rPr>
          <w:rFonts w:ascii="ＭＳ 明朝" w:eastAsia="ＭＳ 明朝" w:hAnsi="ＭＳ 明朝" w:cs="MS-Gothic"/>
          <w:color w:val="000000" w:themeColor="text1"/>
          <w:kern w:val="0"/>
          <w:szCs w:val="21"/>
        </w:rPr>
      </w:pPr>
      <w:r w:rsidRPr="00B15094">
        <w:rPr>
          <w:rFonts w:ascii="ＭＳ 明朝" w:eastAsia="ＭＳ 明朝" w:hAnsi="ＭＳ 明朝"/>
          <w:noProof/>
          <w:color w:val="000000" w:themeColor="text1"/>
          <w:sz w:val="16"/>
        </w:rPr>
        <mc:AlternateContent>
          <mc:Choice Requires="wps">
            <w:drawing>
              <wp:anchor distT="0" distB="0" distL="114300" distR="114300" simplePos="0" relativeHeight="252004352" behindDoc="0" locked="0" layoutInCell="1" allowOverlap="1" wp14:anchorId="1C3AA8EA" wp14:editId="6D43D3DD">
                <wp:simplePos x="0" y="0"/>
                <wp:positionH relativeFrom="margin">
                  <wp:align>left</wp:align>
                </wp:positionH>
                <wp:positionV relativeFrom="paragraph">
                  <wp:posOffset>201006</wp:posOffset>
                </wp:positionV>
                <wp:extent cx="5895975" cy="3512128"/>
                <wp:effectExtent l="0" t="0" r="28575" b="12700"/>
                <wp:wrapNone/>
                <wp:docPr id="99" name="正方形/長方形 99"/>
                <wp:cNvGraphicFramePr/>
                <a:graphic xmlns:a="http://schemas.openxmlformats.org/drawingml/2006/main">
                  <a:graphicData uri="http://schemas.microsoft.com/office/word/2010/wordprocessingShape">
                    <wps:wsp>
                      <wps:cNvSpPr/>
                      <wps:spPr>
                        <a:xfrm>
                          <a:off x="0" y="0"/>
                          <a:ext cx="5895975" cy="3512128"/>
                        </a:xfrm>
                        <a:prstGeom prst="rect">
                          <a:avLst/>
                        </a:prstGeom>
                        <a:noFill/>
                        <a:ln w="63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E8C8718" id="正方形/長方形 99" o:spid="_x0000_s1026" style="position:absolute;left:0;text-align:left;margin-left:0;margin-top:15.85pt;width:464.25pt;height:276.55pt;z-index:252004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" filled="f" strokecolor="black [3213]" strokeweight=".5pt">
                <w10:wrap anchorx="margin"/>
              </v:rect>
            </w:pict>
          </mc:Fallback>
        </mc:AlternateContent>
      </w:r>
    </w:p>
    <w:p w14:paraId="08EFFFDA" w14:textId="77777777" w:rsidR="00F63A25" w:rsidRPr="00B15094" w:rsidRDefault="00F63A25" w:rsidP="007B64FA">
      <w:pPr>
        <w:ind w:firstLineChars="100" w:firstLine="211"/>
        <w:rPr>
          <w:rFonts w:ascii="ＭＳ 明朝" w:eastAsia="ＭＳ 明朝" w:hAnsi="ＭＳ 明朝" w:cs="MS-Mincho"/>
          <w:b/>
          <w:bCs/>
          <w:color w:val="000000" w:themeColor="text1"/>
          <w:kern w:val="0"/>
          <w:szCs w:val="21"/>
        </w:rPr>
      </w:pPr>
      <w:r w:rsidRPr="00B15094">
        <w:rPr>
          <w:rFonts w:ascii="ＭＳ 明朝" w:eastAsia="ＭＳ 明朝" w:hAnsi="ＭＳ 明朝" w:cs="MS-Mincho" w:hint="eastAsia"/>
          <w:b/>
          <w:bCs/>
          <w:color w:val="000000" w:themeColor="text1"/>
          <w:kern w:val="0"/>
          <w:szCs w:val="21"/>
        </w:rPr>
        <w:t>【海洋プラスチックごみを含む漂流・漂着・海底ごみへの対応について（達成すべき目標）】</w:t>
      </w:r>
    </w:p>
    <w:p w14:paraId="7A36F801" w14:textId="77777777" w:rsidR="00F63A25" w:rsidRPr="00B15094" w:rsidRDefault="00F63A25" w:rsidP="007B64FA">
      <w:pPr>
        <w:autoSpaceDE w:val="0"/>
        <w:autoSpaceDN w:val="0"/>
        <w:adjustRightInd w:val="0"/>
        <w:ind w:leftChars="135" w:left="283"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きれいで豊かな海の実現、また、「大阪ブルー・オーシャン・ビジョン」</w:t>
      </w:r>
      <w:r w:rsidRPr="00B15094">
        <w:rPr>
          <w:rFonts w:ascii="ＭＳ 明朝" w:eastAsia="ＭＳ 明朝" w:hAnsi="ＭＳ 明朝" w:cs="Century"/>
          <w:color w:val="000000" w:themeColor="text1"/>
          <w:kern w:val="0"/>
          <w:szCs w:val="21"/>
        </w:rPr>
        <w:t>)</w:t>
      </w:r>
      <w:r w:rsidRPr="00B15094">
        <w:rPr>
          <w:rFonts w:ascii="ＭＳ 明朝" w:eastAsia="ＭＳ 明朝" w:hAnsi="ＭＳ 明朝" w:cs="MS-Mincho" w:hint="eastAsia"/>
          <w:color w:val="000000" w:themeColor="text1"/>
          <w:kern w:val="0"/>
          <w:szCs w:val="21"/>
        </w:rPr>
        <w:t>の実現に向け</w:t>
      </w:r>
    </w:p>
    <w:p w14:paraId="29D525D7" w14:textId="77777777" w:rsidR="00F63A25" w:rsidRPr="00B15094" w:rsidRDefault="00F63A25" w:rsidP="007B64FA">
      <w:pPr>
        <w:autoSpaceDE w:val="0"/>
        <w:autoSpaceDN w:val="0"/>
        <w:adjustRightInd w:val="0"/>
        <w:ind w:leftChars="135" w:left="283"/>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瀬戸内海地域でも海洋プラスチックごみを含む漂流・漂着・海底ごみ問題に取り組むため、関係府県においてまずは海洋プラスチックごみ削減に係る目標を設定し、これを踏まえて除去、実態把握や発生抑制を行うこととする。更に、プラスチックに係る資源循環の促進等に関する法律（令和</w:t>
      </w:r>
      <w:r w:rsidRPr="00B15094">
        <w:rPr>
          <w:rFonts w:ascii="ＭＳ 明朝" w:eastAsia="ＭＳ 明朝" w:hAnsi="ＭＳ 明朝" w:cs="Century"/>
          <w:color w:val="000000" w:themeColor="text1"/>
          <w:kern w:val="0"/>
          <w:szCs w:val="21"/>
        </w:rPr>
        <w:t>3</w:t>
      </w:r>
      <w:r w:rsidRPr="00B15094">
        <w:rPr>
          <w:rFonts w:ascii="ＭＳ 明朝" w:eastAsia="ＭＳ 明朝" w:hAnsi="ＭＳ 明朝" w:cs="MS-Mincho" w:hint="eastAsia"/>
          <w:color w:val="000000" w:themeColor="text1"/>
          <w:kern w:val="0"/>
          <w:szCs w:val="21"/>
        </w:rPr>
        <w:t>年法律第</w:t>
      </w:r>
      <w:r w:rsidRPr="00B15094">
        <w:rPr>
          <w:rFonts w:ascii="ＭＳ 明朝" w:eastAsia="ＭＳ 明朝" w:hAnsi="ＭＳ 明朝" w:cs="Century"/>
          <w:color w:val="000000" w:themeColor="text1"/>
          <w:kern w:val="0"/>
          <w:szCs w:val="21"/>
        </w:rPr>
        <w:t>60</w:t>
      </w:r>
      <w:r w:rsidRPr="00B15094">
        <w:rPr>
          <w:rFonts w:ascii="ＭＳ 明朝" w:eastAsia="ＭＳ 明朝" w:hAnsi="ＭＳ 明朝" w:cs="MS-Mincho" w:hint="eastAsia"/>
          <w:color w:val="000000" w:themeColor="text1"/>
          <w:kern w:val="0"/>
          <w:szCs w:val="21"/>
        </w:rPr>
        <w:t>号）や美しく豊かな自然を保護するための海岸における良好な景観及び環境並びに海洋環境の保全に係る海岸漂着物等の処理等の推進に関する法律（平成</w:t>
      </w:r>
      <w:r w:rsidRPr="00B15094">
        <w:rPr>
          <w:rFonts w:ascii="ＭＳ 明朝" w:eastAsia="ＭＳ 明朝" w:hAnsi="ＭＳ 明朝" w:cs="MS-Mincho"/>
          <w:color w:val="000000" w:themeColor="text1"/>
          <w:kern w:val="0"/>
          <w:szCs w:val="21"/>
        </w:rPr>
        <w:t xml:space="preserve"> </w:t>
      </w:r>
      <w:r w:rsidRPr="00B15094">
        <w:rPr>
          <w:rFonts w:ascii="ＭＳ 明朝" w:eastAsia="ＭＳ 明朝" w:hAnsi="ＭＳ 明朝" w:cs="Century"/>
          <w:color w:val="000000" w:themeColor="text1"/>
          <w:kern w:val="0"/>
          <w:szCs w:val="21"/>
        </w:rPr>
        <w:t xml:space="preserve">21 </w:t>
      </w:r>
      <w:r w:rsidRPr="00B15094">
        <w:rPr>
          <w:rFonts w:ascii="ＭＳ 明朝" w:eastAsia="ＭＳ 明朝" w:hAnsi="ＭＳ 明朝" w:cs="MS-Mincho" w:hint="eastAsia"/>
          <w:color w:val="000000" w:themeColor="text1"/>
          <w:kern w:val="0"/>
          <w:szCs w:val="21"/>
        </w:rPr>
        <w:t>年法律第</w:t>
      </w:r>
      <w:r w:rsidRPr="00B15094">
        <w:rPr>
          <w:rFonts w:ascii="ＭＳ 明朝" w:eastAsia="ＭＳ 明朝" w:hAnsi="ＭＳ 明朝" w:cs="MS-Mincho"/>
          <w:color w:val="000000" w:themeColor="text1"/>
          <w:kern w:val="0"/>
          <w:szCs w:val="21"/>
        </w:rPr>
        <w:t xml:space="preserve"> </w:t>
      </w:r>
      <w:r w:rsidRPr="00B15094">
        <w:rPr>
          <w:rFonts w:ascii="ＭＳ 明朝" w:eastAsia="ＭＳ 明朝" w:hAnsi="ＭＳ 明朝" w:cs="Century"/>
          <w:color w:val="000000" w:themeColor="text1"/>
          <w:kern w:val="0"/>
          <w:szCs w:val="21"/>
        </w:rPr>
        <w:t xml:space="preserve">82 </w:t>
      </w:r>
      <w:r w:rsidRPr="00B15094">
        <w:rPr>
          <w:rFonts w:ascii="ＭＳ 明朝" w:eastAsia="ＭＳ 明朝" w:hAnsi="ＭＳ 明朝" w:cs="MS-Mincho" w:hint="eastAsia"/>
          <w:color w:val="000000" w:themeColor="text1"/>
          <w:kern w:val="0"/>
          <w:szCs w:val="21"/>
        </w:rPr>
        <w:t>号）及び同法に基づく基本方針を踏まえつつ、内陸地域も含め、民間事業者等地域関係者と協働して取組を進めることとする。</w:t>
      </w:r>
    </w:p>
    <w:p w14:paraId="71197D19" w14:textId="77777777" w:rsidR="00F63A25" w:rsidRPr="00B15094" w:rsidRDefault="00F63A25" w:rsidP="007B64FA">
      <w:pPr>
        <w:autoSpaceDE w:val="0"/>
        <w:autoSpaceDN w:val="0"/>
        <w:adjustRightInd w:val="0"/>
        <w:jc w:val="left"/>
        <w:rPr>
          <w:rFonts w:ascii="Century" w:eastAsia="MS-Mincho" w:hAnsi="Century" w:cs="Century"/>
          <w:color w:val="000000" w:themeColor="text1"/>
          <w:kern w:val="0"/>
          <w:szCs w:val="21"/>
        </w:rPr>
      </w:pPr>
    </w:p>
    <w:p w14:paraId="79E119AC" w14:textId="77777777" w:rsidR="00F63A25" w:rsidRPr="00B15094" w:rsidRDefault="00F63A25" w:rsidP="007B64FA">
      <w:pPr>
        <w:autoSpaceDE w:val="0"/>
        <w:autoSpaceDN w:val="0"/>
        <w:adjustRightInd w:val="0"/>
        <w:ind w:firstLineChars="100" w:firstLine="211"/>
        <w:jc w:val="left"/>
        <w:rPr>
          <w:rFonts w:ascii="ＭＳ 明朝" w:eastAsia="ＭＳ 明朝" w:hAnsi="ＭＳ 明朝" w:cs="MS-Mincho"/>
          <w:b/>
          <w:bCs/>
          <w:color w:val="000000" w:themeColor="text1"/>
          <w:kern w:val="0"/>
          <w:szCs w:val="21"/>
        </w:rPr>
      </w:pPr>
      <w:r w:rsidRPr="00B15094">
        <w:rPr>
          <w:rFonts w:ascii="ＭＳ 明朝" w:eastAsia="ＭＳ 明朝" w:hAnsi="ＭＳ 明朝" w:cs="MS-Mincho" w:hint="eastAsia"/>
          <w:b/>
          <w:bCs/>
          <w:color w:val="000000" w:themeColor="text1"/>
          <w:kern w:val="0"/>
          <w:szCs w:val="21"/>
        </w:rPr>
        <w:t>【主に海洋プラスチックごみを含む漂流ごみ等の除去・発生抑制等に関する指標】</w:t>
      </w:r>
    </w:p>
    <w:p w14:paraId="4BA2C369" w14:textId="77777777" w:rsidR="00F63A25" w:rsidRPr="00B15094" w:rsidRDefault="00F63A25" w:rsidP="007B64FA">
      <w:pPr>
        <w:autoSpaceDE w:val="0"/>
        <w:autoSpaceDN w:val="0"/>
        <w:adjustRightInd w:val="0"/>
        <w:ind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・漂着・漂流・海底ごみ等回収量、うち海洋プラスチックごみ回収量（全体量及び人口１人</w:t>
      </w:r>
    </w:p>
    <w:p w14:paraId="3E2F6A96" w14:textId="77777777" w:rsidR="00F63A25" w:rsidRPr="00B15094" w:rsidRDefault="00F63A25" w:rsidP="007B64FA">
      <w:pPr>
        <w:autoSpaceDE w:val="0"/>
        <w:autoSpaceDN w:val="0"/>
        <w:adjustRightInd w:val="0"/>
        <w:ind w:firstLineChars="200" w:firstLine="42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当たりの回収量）</w:t>
      </w:r>
    </w:p>
    <w:p w14:paraId="3C18D55C" w14:textId="77777777" w:rsidR="00F63A25" w:rsidRPr="00B15094" w:rsidRDefault="00F63A25" w:rsidP="007B64FA">
      <w:pPr>
        <w:autoSpaceDE w:val="0"/>
        <w:autoSpaceDN w:val="0"/>
        <w:adjustRightInd w:val="0"/>
        <w:ind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・陸域におけるプラスチックごみ回収量（市町村、事業者及び人口１人当たりの回収量）</w:t>
      </w:r>
    </w:p>
    <w:p w14:paraId="1FBDEE3C" w14:textId="77777777" w:rsidR="00F63A25" w:rsidRPr="00B15094" w:rsidRDefault="00F63A25" w:rsidP="007B64FA">
      <w:pPr>
        <w:ind w:firstLineChars="100" w:firstLine="210"/>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・漂流ごみ等の回収に参画する人数、参加団体数（官民の別を含む）</w:t>
      </w:r>
    </w:p>
    <w:p w14:paraId="54693608" w14:textId="77777777" w:rsidR="00F63A25" w:rsidRPr="00B15094" w:rsidRDefault="00F63A25" w:rsidP="007B64FA">
      <w:pPr>
        <w:rPr>
          <w:rFonts w:ascii="ＭＳ 明朝" w:eastAsia="ＭＳ 明朝" w:hAnsi="ＭＳ 明朝"/>
          <w:color w:val="000000" w:themeColor="text1"/>
        </w:rPr>
      </w:pPr>
    </w:p>
    <w:p w14:paraId="634AC09F" w14:textId="77777777" w:rsidR="00F63A25" w:rsidRPr="0056607F" w:rsidRDefault="00CC4DF4" w:rsidP="007B64FA">
      <w:pPr>
        <w:ind w:left="221" w:hangingChars="100" w:hanging="221"/>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②海ごみ対策に関する漁業者の意見について</w:t>
      </w:r>
    </w:p>
    <w:p w14:paraId="45CC8D4C" w14:textId="68317C6B" w:rsidR="00F63A25" w:rsidRPr="00B15094" w:rsidRDefault="00F63A25" w:rsidP="004B6181">
      <w:pPr>
        <w:spacing w:line="-300" w:lineRule="auto"/>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関係者ヒアリングにおいて、大阪府漁業協同組合連合会より、以下のような意見をいただい</w:t>
      </w:r>
      <w:r w:rsidR="00BD6BFC">
        <w:rPr>
          <w:rFonts w:ascii="ＭＳ 明朝" w:eastAsia="ＭＳ 明朝" w:hAnsi="ＭＳ 明朝" w:hint="eastAsia"/>
          <w:color w:val="000000" w:themeColor="text1"/>
          <w:sz w:val="22"/>
        </w:rPr>
        <w:t>た</w:t>
      </w:r>
      <w:r w:rsidRPr="00B15094">
        <w:rPr>
          <w:rFonts w:ascii="ＭＳ 明朝" w:eastAsia="ＭＳ 明朝" w:hAnsi="ＭＳ 明朝" w:hint="eastAsia"/>
          <w:color w:val="000000" w:themeColor="text1"/>
          <w:sz w:val="22"/>
        </w:rPr>
        <w:t>。</w:t>
      </w:r>
    </w:p>
    <w:p w14:paraId="535567E9" w14:textId="77777777" w:rsidR="00F63A25" w:rsidRPr="00B15094" w:rsidRDefault="00F63A25" w:rsidP="007B64FA">
      <w:pPr>
        <w:snapToGrid w:val="0"/>
        <w:rPr>
          <w:rFonts w:ascii="ＭＳ 明朝" w:eastAsia="ＭＳ 明朝" w:hAnsi="ＭＳ 明朝"/>
          <w:color w:val="000000" w:themeColor="text1"/>
          <w:sz w:val="16"/>
        </w:rPr>
      </w:pPr>
      <w:r w:rsidRPr="00B15094">
        <w:rPr>
          <w:rFonts w:ascii="ＭＳ 明朝" w:eastAsia="ＭＳ 明朝" w:hAnsi="ＭＳ 明朝"/>
          <w:noProof/>
          <w:color w:val="000000" w:themeColor="text1"/>
          <w:sz w:val="16"/>
        </w:rPr>
        <mc:AlternateContent>
          <mc:Choice Requires="wps">
            <w:drawing>
              <wp:anchor distT="0" distB="0" distL="114300" distR="114300" simplePos="0" relativeHeight="252005376" behindDoc="0" locked="0" layoutInCell="1" allowOverlap="1" wp14:anchorId="64CC8A04" wp14:editId="571C2773">
                <wp:simplePos x="0" y="0"/>
                <wp:positionH relativeFrom="margin">
                  <wp:posOffset>0</wp:posOffset>
                </wp:positionH>
                <wp:positionV relativeFrom="paragraph">
                  <wp:posOffset>96520</wp:posOffset>
                </wp:positionV>
                <wp:extent cx="5895975" cy="638175"/>
                <wp:effectExtent l="0" t="0" r="28575" b="28575"/>
                <wp:wrapNone/>
                <wp:docPr id="100" name="正方形/長方形 100"/>
                <wp:cNvGraphicFramePr/>
                <a:graphic xmlns:a="http://schemas.openxmlformats.org/drawingml/2006/main">
                  <a:graphicData uri="http://schemas.microsoft.com/office/word/2010/wordprocessingShape">
                    <wps:wsp>
                      <wps:cNvSpPr/>
                      <wps:spPr>
                        <a:xfrm>
                          <a:off x="0" y="0"/>
                          <a:ext cx="5895975" cy="638175"/>
                        </a:xfrm>
                        <a:prstGeom prst="rect">
                          <a:avLst/>
                        </a:prstGeom>
                        <a:noFill/>
                        <a:ln w="63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91034A9" id="正方形/長方形 100" o:spid="_x0000_s1026" style="position:absolute;left:0;text-align:left;margin-left:0;margin-top:7.6pt;width:464.25pt;height:50.2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" filled="f" strokecolor="black [3213]" strokeweight=".5pt">
                <w10:wrap anchorx="margin"/>
              </v:rect>
            </w:pict>
          </mc:Fallback>
        </mc:AlternateContent>
      </w:r>
    </w:p>
    <w:p w14:paraId="0E80448B" w14:textId="77777777" w:rsidR="00F63A25" w:rsidRPr="00B15094" w:rsidRDefault="00F63A25" w:rsidP="007B64FA">
      <w:pPr>
        <w:tabs>
          <w:tab w:val="left" w:pos="2595"/>
        </w:tabs>
        <w:spacing w:line="280" w:lineRule="exact"/>
        <w:ind w:leftChars="100" w:left="210" w:firstLineChars="100" w:firstLine="210"/>
        <w:rPr>
          <w:rFonts w:ascii="ＭＳ 明朝" w:eastAsia="ＭＳ 明朝" w:hAnsi="ＭＳ 明朝"/>
          <w:color w:val="000000" w:themeColor="text1"/>
          <w:szCs w:val="21"/>
        </w:rPr>
      </w:pPr>
      <w:r w:rsidRPr="00B15094">
        <w:rPr>
          <w:rFonts w:ascii="ＭＳ 明朝" w:eastAsia="ＭＳ 明朝" w:hAnsi="ＭＳ 明朝" w:hint="eastAsia"/>
          <w:color w:val="000000" w:themeColor="text1"/>
          <w:szCs w:val="21"/>
        </w:rPr>
        <w:t>海洋ごみ問題は、発生源での抑制が重要。その観点から「レジ袋有料化」は啓発としては効果的であるが、他のプラスチック類に対しても方策を取ってほしい。製造業や利用者負担で改修費が捻出できる制度が必要。</w:t>
      </w:r>
    </w:p>
    <w:p w14:paraId="69D23560" w14:textId="77777777" w:rsidR="00F63A25" w:rsidRPr="00B15094" w:rsidRDefault="00F63A25" w:rsidP="007B64FA">
      <w:pPr>
        <w:rPr>
          <w:rFonts w:ascii="ＭＳ 明朝" w:eastAsia="ＭＳ 明朝" w:hAnsi="ＭＳ 明朝"/>
          <w:color w:val="000000" w:themeColor="text1"/>
        </w:rPr>
      </w:pPr>
    </w:p>
    <w:p w14:paraId="40569C83" w14:textId="77777777" w:rsidR="00CC4DF4" w:rsidRPr="0056607F" w:rsidRDefault="00CC4DF4" w:rsidP="007B64FA">
      <w:pPr>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③海洋プラスチックごみにより想定される海洋環境への影響について</w:t>
      </w:r>
    </w:p>
    <w:p w14:paraId="55BF1200" w14:textId="2433EEBB" w:rsidR="00F63A25" w:rsidRPr="00317C83" w:rsidRDefault="00F63A25" w:rsidP="004B6181">
      <w:pPr>
        <w:spacing w:line="-300" w:lineRule="auto"/>
        <w:ind w:leftChars="100" w:left="210"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海洋プラスチックごみによる想定される被害としては、以下のようなものが挙げられている。（出典：海洋プラスチックごみに関する既往研究と今後の重点課題（生物・生態系影響と実態）、令和２年６月</w:t>
      </w:r>
      <w:r w:rsidR="00D17FC7" w:rsidRPr="00317C83">
        <w:rPr>
          <w:rFonts w:ascii="ＭＳ 明朝" w:eastAsia="ＭＳ 明朝" w:hAnsi="ＭＳ 明朝" w:hint="eastAsia"/>
          <w:color w:val="000000" w:themeColor="text1"/>
          <w:sz w:val="22"/>
        </w:rPr>
        <w:t xml:space="preserve"> </w:t>
      </w:r>
      <w:r w:rsidRPr="00317C83">
        <w:rPr>
          <w:rFonts w:ascii="ＭＳ 明朝" w:eastAsia="ＭＳ 明朝" w:hAnsi="ＭＳ 明朝" w:hint="eastAsia"/>
          <w:color w:val="000000" w:themeColor="text1"/>
          <w:sz w:val="22"/>
        </w:rPr>
        <w:t>環境省）</w:t>
      </w:r>
    </w:p>
    <w:p w14:paraId="1E225D9F"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・生態系を含めた海洋環境への影響</w:t>
      </w:r>
    </w:p>
    <w:p w14:paraId="276E6B83"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・船舶航行への障害</w:t>
      </w:r>
    </w:p>
    <w:p w14:paraId="521F56C2"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・観光・漁業への影響</w:t>
      </w:r>
    </w:p>
    <w:p w14:paraId="175025F9"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・沿岸域居住環境への影響</w:t>
      </w:r>
    </w:p>
    <w:p w14:paraId="78CD7E98"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・マイクロプラスチックごみによる生態系に及ぼす影響</w:t>
      </w:r>
    </w:p>
    <w:p w14:paraId="7E7E95CF"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・マイクロプラスチックの生態系での動態（取込経路）</w:t>
      </w:r>
    </w:p>
    <w:p w14:paraId="59462B7F"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・誤食、絡まり、生物濃縮、海洋プラスチックに添加・吸着した化学物質の影響等</w:t>
      </w:r>
    </w:p>
    <w:p w14:paraId="73FF865E" w14:textId="4696A001" w:rsidR="00CC4DF4" w:rsidRPr="00317C83" w:rsidRDefault="00CC4DF4" w:rsidP="004B6181">
      <w:pPr>
        <w:spacing w:line="-300" w:lineRule="auto"/>
        <w:ind w:firstLineChars="100" w:firstLine="220"/>
        <w:rPr>
          <w:rFonts w:ascii="ＭＳ 明朝" w:eastAsia="ＭＳ 明朝" w:hAnsi="ＭＳ 明朝"/>
          <w:color w:val="000000" w:themeColor="text1"/>
          <w:sz w:val="22"/>
        </w:rPr>
      </w:pPr>
    </w:p>
    <w:p w14:paraId="1B8522C1" w14:textId="77777777" w:rsidR="004B6181" w:rsidRPr="00317C83" w:rsidRDefault="004B6181" w:rsidP="004B6181">
      <w:pPr>
        <w:spacing w:line="-300" w:lineRule="auto"/>
        <w:ind w:firstLineChars="100" w:firstLine="220"/>
        <w:rPr>
          <w:rFonts w:ascii="ＭＳ 明朝" w:eastAsia="ＭＳ 明朝" w:hAnsi="ＭＳ 明朝"/>
          <w:color w:val="000000" w:themeColor="text1"/>
          <w:sz w:val="22"/>
        </w:rPr>
      </w:pPr>
    </w:p>
    <w:p w14:paraId="2CD2BF2F" w14:textId="0AC6FEE5" w:rsidR="00F63A25" w:rsidRPr="00317C83" w:rsidRDefault="007F0232" w:rsidP="004B6181">
      <w:pPr>
        <w:spacing w:line="-300" w:lineRule="auto"/>
        <w:ind w:leftChars="200" w:left="420" w:firstLineChars="100" w:firstLine="220"/>
        <w:jc w:val="left"/>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lastRenderedPageBreak/>
        <w:t>令和２年</w:t>
      </w:r>
      <w:r w:rsidR="00BD6BFC" w:rsidRPr="00317C83">
        <w:rPr>
          <w:rFonts w:ascii="ＭＳ 明朝" w:eastAsia="ＭＳ 明朝" w:hAnsi="ＭＳ 明朝" w:hint="eastAsia"/>
          <w:color w:val="000000" w:themeColor="text1"/>
          <w:sz w:val="22"/>
        </w:rPr>
        <w:t>（2020年）</w:t>
      </w:r>
      <w:r w:rsidRPr="00317C83">
        <w:rPr>
          <w:rFonts w:ascii="ＭＳ 明朝" w:eastAsia="ＭＳ 明朝" w:hAnsi="ＭＳ 明朝" w:hint="eastAsia"/>
          <w:color w:val="000000" w:themeColor="text1"/>
          <w:sz w:val="22"/>
        </w:rPr>
        <w:t>11月の環境省会議資料</w:t>
      </w:r>
      <w:r w:rsidR="00F63A25" w:rsidRPr="00317C83">
        <w:rPr>
          <w:rFonts w:ascii="ＭＳ 明朝" w:eastAsia="ＭＳ 明朝" w:hAnsi="ＭＳ 明朝" w:hint="eastAsia"/>
          <w:color w:val="000000" w:themeColor="text1"/>
          <w:sz w:val="22"/>
        </w:rPr>
        <w:t>によると、海底に全体の約９割のプラスチックごみが蓄積していると試算されている（図</w:t>
      </w:r>
      <w:r w:rsidR="00612EE7" w:rsidRPr="00317C83">
        <w:rPr>
          <w:rFonts w:ascii="ＭＳ 明朝" w:eastAsia="ＭＳ 明朝" w:hAnsi="ＭＳ 明朝" w:hint="eastAsia"/>
          <w:color w:val="000000" w:themeColor="text1"/>
          <w:sz w:val="22"/>
        </w:rPr>
        <w:t>Ⅱ-</w:t>
      </w:r>
      <w:r w:rsidR="00EA4DC1" w:rsidRPr="00317C83">
        <w:rPr>
          <w:rFonts w:ascii="ＭＳ 明朝" w:eastAsia="ＭＳ 明朝" w:hAnsi="ＭＳ 明朝" w:hint="eastAsia"/>
          <w:color w:val="000000" w:themeColor="text1"/>
          <w:sz w:val="22"/>
        </w:rPr>
        <w:t>３</w:t>
      </w:r>
      <w:r w:rsidR="00612EE7" w:rsidRPr="00317C83">
        <w:rPr>
          <w:rFonts w:ascii="ＭＳ 明朝" w:eastAsia="ＭＳ 明朝" w:hAnsi="ＭＳ 明朝" w:hint="eastAsia"/>
          <w:color w:val="000000" w:themeColor="text1"/>
          <w:sz w:val="22"/>
        </w:rPr>
        <w:t>-</w:t>
      </w:r>
      <w:r w:rsidR="00505533" w:rsidRPr="00317C83">
        <w:rPr>
          <w:rFonts w:ascii="ＭＳ 明朝" w:eastAsia="ＭＳ 明朝" w:hAnsi="ＭＳ 明朝" w:hint="eastAsia"/>
          <w:color w:val="000000" w:themeColor="text1"/>
          <w:sz w:val="22"/>
        </w:rPr>
        <w:t>13</w:t>
      </w:r>
      <w:r w:rsidR="00F63A25" w:rsidRPr="00317C83">
        <w:rPr>
          <w:rFonts w:ascii="ＭＳ 明朝" w:eastAsia="ＭＳ 明朝" w:hAnsi="ＭＳ 明朝" w:hint="eastAsia"/>
          <w:color w:val="000000" w:themeColor="text1"/>
          <w:sz w:val="22"/>
        </w:rPr>
        <w:t>）。</w:t>
      </w:r>
    </w:p>
    <w:p w14:paraId="2BFD2B71" w14:textId="77777777" w:rsidR="00F63A25" w:rsidRPr="00317C83" w:rsidRDefault="00F63A25" w:rsidP="004B6181">
      <w:pPr>
        <w:spacing w:line="-300" w:lineRule="auto"/>
        <w:ind w:leftChars="200" w:left="420"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流入量に比べて浮遊量が桁違いに少なく、海底への堆積が主要な貯蔵庫と考えられる。地中海の深海底に沈んでいる</w:t>
      </w:r>
      <w:r w:rsidRPr="00317C83">
        <w:rPr>
          <w:rFonts w:ascii="ＭＳ 明朝" w:eastAsia="ＭＳ 明朝" w:hAnsi="ＭＳ 明朝"/>
          <w:color w:val="000000" w:themeColor="text1"/>
          <w:sz w:val="22"/>
        </w:rPr>
        <w:t>PET ボトルは有名な例である。密度の大きなポリ</w:t>
      </w:r>
      <w:r w:rsidRPr="00317C83">
        <w:rPr>
          <w:rFonts w:ascii="ＭＳ 明朝" w:eastAsia="ＭＳ 明朝" w:hAnsi="ＭＳ 明朝" w:hint="eastAsia"/>
          <w:color w:val="000000" w:themeColor="text1"/>
          <w:sz w:val="22"/>
        </w:rPr>
        <w:t>マーは大きなプラスチック片だけでなく，マイクロプラスチックとして海底に堆積している</w:t>
      </w:r>
      <w:r w:rsidRPr="00317C83">
        <w:rPr>
          <w:rFonts w:ascii="ＭＳ 明朝" w:eastAsia="ＭＳ 明朝" w:hAnsi="ＭＳ 明朝"/>
          <w:color w:val="000000" w:themeColor="text1"/>
          <w:sz w:val="22"/>
        </w:rPr>
        <w:t>。さらにポリエチ</w:t>
      </w:r>
      <w:r w:rsidRPr="00317C83">
        <w:rPr>
          <w:rFonts w:ascii="ＭＳ 明朝" w:eastAsia="ＭＳ 明朝" w:hAnsi="ＭＳ 明朝" w:hint="eastAsia"/>
          <w:color w:val="000000" w:themeColor="text1"/>
          <w:sz w:val="22"/>
        </w:rPr>
        <w:t>レンやポリプロピレン製マイクロプラスチックも海底堆積物から検出されている</w:t>
      </w:r>
      <w:r w:rsidRPr="00317C83">
        <w:rPr>
          <w:rFonts w:ascii="ＭＳ 明朝" w:eastAsia="ＭＳ 明朝" w:hAnsi="ＭＳ 明朝"/>
          <w:color w:val="000000" w:themeColor="text1"/>
          <w:sz w:val="22"/>
        </w:rPr>
        <w:t>。</w:t>
      </w:r>
    </w:p>
    <w:p w14:paraId="2A785ED3" w14:textId="77777777" w:rsidR="00F63A25" w:rsidRPr="00B15094" w:rsidRDefault="00F63A25" w:rsidP="007B64FA">
      <w:pPr>
        <w:snapToGrid w:val="0"/>
        <w:jc w:val="right"/>
        <w:rPr>
          <w:rFonts w:ascii="ＭＳ 明朝" w:eastAsia="ＭＳ 明朝" w:hAnsi="ＭＳ 明朝"/>
          <w:color w:val="000000" w:themeColor="text1"/>
          <w:sz w:val="20"/>
          <w:szCs w:val="21"/>
        </w:rPr>
      </w:pPr>
      <w:r w:rsidRPr="00B15094">
        <w:rPr>
          <w:rFonts w:ascii="ＭＳ 明朝" w:eastAsia="ＭＳ 明朝" w:hAnsi="ＭＳ 明朝" w:hint="eastAsia"/>
          <w:color w:val="000000" w:themeColor="text1"/>
        </w:rPr>
        <w:t>（出典：廃棄物資源循環学会誌，Vol.29, No. 4, pp. 261- 269, 2018）</w:t>
      </w:r>
    </w:p>
    <w:p w14:paraId="66DA9725" w14:textId="77777777" w:rsidR="00F63A25" w:rsidRPr="00B15094" w:rsidRDefault="00F63A25" w:rsidP="00612EE7">
      <w:pPr>
        <w:suppressLineNumbers/>
        <w:rPr>
          <w:rFonts w:ascii="ＭＳ 明朝" w:eastAsia="ＭＳ 明朝" w:hAnsi="ＭＳ 明朝"/>
          <w:color w:val="000000" w:themeColor="text1"/>
        </w:rPr>
      </w:pPr>
      <w:r w:rsidRPr="00B15094">
        <w:rPr>
          <w:noProof/>
          <w:color w:val="000000" w:themeColor="text1"/>
        </w:rPr>
        <w:drawing>
          <wp:inline distT="0" distB="0" distL="0" distR="0" wp14:anchorId="0D3BF0C1" wp14:editId="4F8FD369">
            <wp:extent cx="5445824" cy="3420000"/>
            <wp:effectExtent l="0" t="0" r="2540" b="9525"/>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45824" cy="3420000"/>
                    </a:xfrm>
                    <a:prstGeom prst="rect">
                      <a:avLst/>
                    </a:prstGeom>
                  </pic:spPr>
                </pic:pic>
              </a:graphicData>
            </a:graphic>
          </wp:inline>
        </w:drawing>
      </w:r>
    </w:p>
    <w:p w14:paraId="6AE5661E" w14:textId="77777777" w:rsidR="00F63A25" w:rsidRPr="00B15094" w:rsidRDefault="00F63A25" w:rsidP="00612EE7">
      <w:pPr>
        <w:suppressLineNumbers/>
        <w:snapToGrid w:val="0"/>
        <w:rPr>
          <w:rFonts w:ascii="ＭＳ ゴシック" w:eastAsia="ＭＳ ゴシック" w:hAnsi="ＭＳ ゴシック"/>
          <w:color w:val="000000" w:themeColor="text1"/>
          <w:sz w:val="18"/>
          <w:szCs w:val="20"/>
        </w:rPr>
      </w:pPr>
      <w:r w:rsidRPr="00B15094">
        <w:rPr>
          <w:rFonts w:ascii="ＭＳ ゴシック" w:eastAsia="ＭＳ ゴシック" w:hAnsi="ＭＳ ゴシック"/>
          <w:color w:val="000000" w:themeColor="text1"/>
          <w:sz w:val="18"/>
          <w:szCs w:val="20"/>
        </w:rPr>
        <w:t>Eunomia(2016) Pla</w:t>
      </w:r>
      <w:r w:rsidR="008309D8" w:rsidRPr="00B15094">
        <w:rPr>
          <w:rFonts w:ascii="ＭＳ ゴシック" w:eastAsia="ＭＳ ゴシック" w:hAnsi="ＭＳ ゴシック"/>
          <w:color w:val="000000" w:themeColor="text1"/>
          <w:sz w:val="18"/>
          <w:szCs w:val="20"/>
        </w:rPr>
        <w:t>stics in the Marine Environment</w:t>
      </w:r>
      <w:r w:rsidR="008309D8" w:rsidRPr="00B15094">
        <w:rPr>
          <w:rFonts w:ascii="ＭＳ ゴシック" w:eastAsia="ＭＳ ゴシック" w:hAnsi="ＭＳ ゴシック" w:hint="eastAsia"/>
          <w:color w:val="000000" w:themeColor="text1"/>
          <w:sz w:val="18"/>
          <w:szCs w:val="20"/>
        </w:rPr>
        <w:t>（</w:t>
      </w:r>
      <w:r w:rsidRPr="00B15094">
        <w:rPr>
          <w:rFonts w:ascii="ＭＳ ゴシック" w:eastAsia="ＭＳ ゴシック" w:hAnsi="ＭＳ ゴシック"/>
          <w:color w:val="000000" w:themeColor="text1"/>
          <w:sz w:val="18"/>
          <w:szCs w:val="20"/>
        </w:rPr>
        <w:t>Third International Conference on Marine Debris(1994) ,GESAMP(1991),Results of the International Coastal Cleanup (ICC)(2012) 概算）</w:t>
      </w:r>
    </w:p>
    <w:p w14:paraId="7D8B7A84" w14:textId="77777777" w:rsidR="00F63A25" w:rsidRPr="00B15094" w:rsidRDefault="00F63A25" w:rsidP="00612EE7">
      <w:pPr>
        <w:suppressLineNumbers/>
        <w:snapToGrid w:val="0"/>
        <w:jc w:val="right"/>
        <w:rPr>
          <w:rFonts w:asciiTheme="majorEastAsia" w:eastAsiaTheme="majorEastAsia" w:hAnsiTheme="majorEastAsia"/>
          <w:color w:val="000000" w:themeColor="text1"/>
          <w:sz w:val="18"/>
          <w:szCs w:val="18"/>
        </w:rPr>
      </w:pPr>
      <w:r w:rsidRPr="00B15094">
        <w:rPr>
          <w:rFonts w:asciiTheme="majorEastAsia" w:eastAsiaTheme="majorEastAsia" w:hAnsiTheme="majorEastAsia" w:hint="eastAsia"/>
          <w:color w:val="000000" w:themeColor="text1"/>
          <w:sz w:val="18"/>
          <w:szCs w:val="18"/>
        </w:rPr>
        <w:t>（出典：海洋ごみ問題について、令和２年11月５日、環境省）</w:t>
      </w:r>
    </w:p>
    <w:p w14:paraId="6AE81043" w14:textId="77777777" w:rsidR="008309D8" w:rsidRPr="00B15094" w:rsidRDefault="008309D8" w:rsidP="00612EE7">
      <w:pPr>
        <w:suppressLineNumbers/>
        <w:snapToGrid w:val="0"/>
        <w:jc w:val="right"/>
        <w:rPr>
          <w:rFonts w:asciiTheme="majorEastAsia" w:eastAsiaTheme="majorEastAsia" w:hAnsiTheme="majorEastAsia"/>
          <w:color w:val="000000" w:themeColor="text1"/>
          <w:sz w:val="18"/>
          <w:szCs w:val="18"/>
        </w:rPr>
      </w:pPr>
    </w:p>
    <w:p w14:paraId="63C4D359" w14:textId="7F493565" w:rsidR="008309D8" w:rsidRPr="00612EE7" w:rsidRDefault="008309D8" w:rsidP="00612EE7">
      <w:pPr>
        <w:suppressLineNumbers/>
        <w:snapToGrid w:val="0"/>
        <w:jc w:val="center"/>
        <w:rPr>
          <w:rFonts w:ascii="ＭＳ Ｐゴシック" w:eastAsia="ＭＳ Ｐゴシック" w:hAnsi="ＭＳ Ｐゴシック"/>
          <w:color w:val="000000" w:themeColor="text1"/>
          <w:szCs w:val="18"/>
        </w:rPr>
      </w:pPr>
      <w:r w:rsidRPr="00612EE7">
        <w:rPr>
          <w:rFonts w:ascii="ＭＳ Ｐゴシック" w:eastAsia="ＭＳ Ｐゴシック" w:hAnsi="ＭＳ Ｐゴシック" w:hint="eastAsia"/>
          <w:color w:val="000000" w:themeColor="text1"/>
          <w:szCs w:val="18"/>
        </w:rPr>
        <w:t>図</w:t>
      </w:r>
      <w:r w:rsidR="00612EE7" w:rsidRPr="00612EE7">
        <w:rPr>
          <w:rFonts w:ascii="ＭＳ Ｐゴシック" w:eastAsia="ＭＳ Ｐゴシック" w:hAnsi="ＭＳ Ｐゴシック" w:hint="eastAsia"/>
          <w:color w:val="000000" w:themeColor="text1"/>
          <w:szCs w:val="18"/>
        </w:rPr>
        <w:t>Ⅱ-</w:t>
      </w:r>
      <w:r w:rsidR="00505533" w:rsidRPr="00612EE7">
        <w:rPr>
          <w:rFonts w:ascii="ＭＳ Ｐゴシック" w:eastAsia="ＭＳ Ｐゴシック" w:hAnsi="ＭＳ Ｐゴシック" w:hint="eastAsia"/>
          <w:color w:val="000000" w:themeColor="text1"/>
          <w:szCs w:val="18"/>
        </w:rPr>
        <w:t>3-1</w:t>
      </w:r>
      <w:r w:rsidR="00505533" w:rsidRPr="00612EE7">
        <w:rPr>
          <w:rFonts w:ascii="ＭＳ Ｐゴシック" w:eastAsia="ＭＳ Ｐゴシック" w:hAnsi="ＭＳ Ｐゴシック"/>
          <w:color w:val="000000" w:themeColor="text1"/>
          <w:szCs w:val="18"/>
        </w:rPr>
        <w:t>3</w:t>
      </w:r>
      <w:r w:rsidRPr="00612EE7">
        <w:rPr>
          <w:rFonts w:ascii="ＭＳ Ｐゴシック" w:eastAsia="ＭＳ Ｐゴシック" w:hAnsi="ＭＳ Ｐゴシック" w:hint="eastAsia"/>
          <w:color w:val="000000" w:themeColor="text1"/>
          <w:szCs w:val="18"/>
        </w:rPr>
        <w:t xml:space="preserve">　海洋環境中のプラスチック</w:t>
      </w:r>
      <w:r w:rsidR="007F0232" w:rsidRPr="00612EE7">
        <w:rPr>
          <w:rFonts w:ascii="ＭＳ Ｐゴシック" w:eastAsia="ＭＳ Ｐゴシック" w:hAnsi="ＭＳ Ｐゴシック" w:hint="eastAsia"/>
          <w:color w:val="000000" w:themeColor="text1"/>
          <w:szCs w:val="18"/>
        </w:rPr>
        <w:t>ごみ</w:t>
      </w:r>
    </w:p>
    <w:p w14:paraId="10ECE4A9" w14:textId="77777777" w:rsidR="00F63A25" w:rsidRPr="00B15094" w:rsidRDefault="00F63A25" w:rsidP="00612EE7">
      <w:pPr>
        <w:suppressLineNumbers/>
        <w:rPr>
          <w:rFonts w:ascii="ＭＳ ゴシック" w:eastAsia="ＭＳ ゴシック" w:hAnsi="ＭＳ ゴシック"/>
          <w:color w:val="000000" w:themeColor="text1"/>
          <w:sz w:val="22"/>
        </w:rPr>
      </w:pPr>
    </w:p>
    <w:p w14:paraId="6B0CED60" w14:textId="77777777" w:rsidR="00CC4DF4" w:rsidRPr="0056607F" w:rsidRDefault="00CC4DF4" w:rsidP="007B64FA">
      <w:pPr>
        <w:ind w:left="197" w:hangingChars="89" w:hanging="197"/>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④</w:t>
      </w:r>
      <w:r w:rsidR="00F63A25" w:rsidRPr="0056607F">
        <w:rPr>
          <w:rFonts w:ascii="ＭＳ Ｐゴシック" w:eastAsia="ＭＳ Ｐゴシック" w:hAnsi="ＭＳ Ｐゴシック" w:hint="eastAsia"/>
          <w:b/>
          <w:color w:val="000000" w:themeColor="text1"/>
          <w:sz w:val="22"/>
        </w:rPr>
        <w:t>「おおさか海ごみゼロプラン」（大阪府海岸漂着物等対策推進地域計画）（令和３年３月改定）</w:t>
      </w:r>
      <w:r w:rsidRPr="0056607F">
        <w:rPr>
          <w:rFonts w:ascii="ＭＳ Ｐゴシック" w:eastAsia="ＭＳ Ｐゴシック" w:hAnsi="ＭＳ Ｐゴシック" w:hint="eastAsia"/>
          <w:b/>
          <w:color w:val="000000" w:themeColor="text1"/>
          <w:sz w:val="22"/>
        </w:rPr>
        <w:t>について</w:t>
      </w:r>
    </w:p>
    <w:p w14:paraId="69FB6EBD" w14:textId="1A745A37" w:rsidR="00F63A25" w:rsidRPr="00B15094" w:rsidRDefault="00F63A25" w:rsidP="004B6181">
      <w:pPr>
        <w:widowControl/>
        <w:spacing w:line="300" w:lineRule="exact"/>
        <w:ind w:left="22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海岸漂着物処理推進法に基づき、大阪湾の特性・実情に応じて、実施すべき施策や推進体制をとりまとめたもの。平成30年</w:t>
      </w:r>
      <w:r w:rsidR="00BD6BFC">
        <w:rPr>
          <w:rFonts w:asciiTheme="minorEastAsia" w:hAnsiTheme="minorEastAsia" w:hint="eastAsia"/>
          <w:color w:val="000000" w:themeColor="text1"/>
          <w:sz w:val="22"/>
        </w:rPr>
        <w:t>（2018年）</w:t>
      </w:r>
      <w:r w:rsidRPr="00B15094">
        <w:rPr>
          <w:rFonts w:asciiTheme="minorEastAsia" w:hAnsiTheme="minorEastAsia" w:hint="eastAsia"/>
          <w:color w:val="000000" w:themeColor="text1"/>
          <w:sz w:val="22"/>
        </w:rPr>
        <w:t>６月に、海岸漂着物処理推進法が改正され、令和元年</w:t>
      </w:r>
      <w:r w:rsidR="00BD6BFC">
        <w:rPr>
          <w:rFonts w:asciiTheme="minorEastAsia" w:hAnsiTheme="minorEastAsia" w:hint="eastAsia"/>
          <w:color w:val="000000" w:themeColor="text1"/>
          <w:sz w:val="22"/>
        </w:rPr>
        <w:t>（2019年）</w:t>
      </w:r>
      <w:r w:rsidRPr="00B15094">
        <w:rPr>
          <w:rFonts w:asciiTheme="minorEastAsia" w:hAnsiTheme="minorEastAsia" w:hint="eastAsia"/>
          <w:color w:val="000000" w:themeColor="text1"/>
          <w:sz w:val="22"/>
        </w:rPr>
        <w:t>５月には、同法の改正を踏まえた基本方針の変更が閣議決定されたことから、海洋プラスチックごみ対策に重点を置いた改定を行い、目標や施策の基本方針等を定めた。</w:t>
      </w:r>
    </w:p>
    <w:p w14:paraId="6DD43408" w14:textId="77777777" w:rsidR="00F63A25" w:rsidRPr="00B15094" w:rsidRDefault="00F63A25" w:rsidP="004B6181">
      <w:pPr>
        <w:widowControl/>
        <w:spacing w:line="300" w:lineRule="exact"/>
        <w:jc w:val="left"/>
        <w:rPr>
          <w:rFonts w:asciiTheme="minorEastAsia" w:hAnsiTheme="minorEastAsia"/>
          <w:color w:val="000000" w:themeColor="text1"/>
          <w:sz w:val="22"/>
        </w:rPr>
      </w:pPr>
    </w:p>
    <w:p w14:paraId="00DCFBEA" w14:textId="4F1C0400" w:rsidR="00F63A25" w:rsidRPr="00B15094" w:rsidRDefault="000B108D" w:rsidP="004B6181">
      <w:pPr>
        <w:widowControl/>
        <w:spacing w:line="300" w:lineRule="exact"/>
        <w:ind w:firstLineChars="100" w:firstLine="220"/>
        <w:jc w:val="left"/>
        <w:rPr>
          <w:rFonts w:asciiTheme="minorEastAsia" w:hAnsiTheme="minorEastAsia"/>
          <w:color w:val="000000" w:themeColor="text1"/>
          <w:sz w:val="22"/>
        </w:rPr>
      </w:pPr>
      <w:r>
        <w:rPr>
          <w:rFonts w:asciiTheme="minorEastAsia" w:hAnsiTheme="minorEastAsia" w:hint="eastAsia"/>
          <w:color w:val="000000" w:themeColor="text1"/>
          <w:sz w:val="22"/>
        </w:rPr>
        <w:t>〇</w:t>
      </w:r>
      <w:r w:rsidR="00F63A25" w:rsidRPr="00B15094">
        <w:rPr>
          <w:rFonts w:asciiTheme="minorEastAsia" w:hAnsiTheme="minorEastAsia" w:hint="eastAsia"/>
          <w:color w:val="000000" w:themeColor="text1"/>
          <w:sz w:val="22"/>
        </w:rPr>
        <w:t>計画期間：2021年度から2030年度の10年間（※</w:t>
      </w:r>
      <w:r w:rsidR="00F63A25" w:rsidRPr="00B15094">
        <w:rPr>
          <w:rFonts w:asciiTheme="minorEastAsia" w:hAnsiTheme="minorEastAsia"/>
          <w:color w:val="000000" w:themeColor="text1"/>
          <w:sz w:val="22"/>
        </w:rPr>
        <w:t>2025</w:t>
      </w:r>
      <w:r w:rsidR="00F63A25" w:rsidRPr="00B15094">
        <w:rPr>
          <w:rFonts w:asciiTheme="minorEastAsia" w:hAnsiTheme="minorEastAsia" w:hint="eastAsia"/>
          <w:color w:val="000000" w:themeColor="text1"/>
          <w:sz w:val="22"/>
        </w:rPr>
        <w:t>年に中間</w:t>
      </w:r>
      <w:r w:rsidR="00F63A25" w:rsidRPr="00B15094">
        <w:rPr>
          <w:rFonts w:asciiTheme="minorEastAsia" w:hAnsiTheme="minorEastAsia" w:cs="Microsoft YaHei" w:hint="eastAsia"/>
          <w:color w:val="000000" w:themeColor="text1"/>
          <w:sz w:val="22"/>
        </w:rPr>
        <w:t>見</w:t>
      </w:r>
      <w:r w:rsidR="00F63A25" w:rsidRPr="00B15094">
        <w:rPr>
          <w:rFonts w:asciiTheme="minorEastAsia" w:hAnsiTheme="minorEastAsia" w:cs="ＭＳ 明朝" w:hint="eastAsia"/>
          <w:color w:val="000000" w:themeColor="text1"/>
          <w:sz w:val="22"/>
        </w:rPr>
        <w:t>直し）</w:t>
      </w:r>
    </w:p>
    <w:p w14:paraId="38B8EDCA" w14:textId="302F0AE6" w:rsidR="00F63A25" w:rsidRPr="00B15094" w:rsidRDefault="0072475B" w:rsidP="004B6181">
      <w:pPr>
        <w:widowControl/>
        <w:spacing w:line="300" w:lineRule="exact"/>
        <w:ind w:leftChars="100" w:left="3510" w:hangingChars="1500" w:hanging="3300"/>
        <w:jc w:val="left"/>
        <w:rPr>
          <w:rFonts w:asciiTheme="minorEastAsia" w:hAnsiTheme="minorEastAsia"/>
          <w:color w:val="000000" w:themeColor="text1"/>
          <w:sz w:val="22"/>
        </w:rPr>
      </w:pPr>
      <w:r>
        <w:rPr>
          <w:rFonts w:asciiTheme="minorEastAsia" w:hAnsiTheme="minorEastAsia" w:cs="Microsoft YaHei" w:hint="eastAsia"/>
          <w:color w:val="000000" w:themeColor="text1"/>
          <w:sz w:val="22"/>
        </w:rPr>
        <w:t>〇</w:t>
      </w:r>
      <w:r w:rsidR="00F63A25" w:rsidRPr="00B15094">
        <w:rPr>
          <w:rFonts w:asciiTheme="minorEastAsia" w:hAnsiTheme="minorEastAsia" w:cs="Microsoft YaHei" w:hint="eastAsia"/>
          <w:color w:val="000000" w:themeColor="text1"/>
          <w:sz w:val="22"/>
        </w:rPr>
        <w:t>長期</w:t>
      </w:r>
      <w:r w:rsidR="00F63A25" w:rsidRPr="00B15094">
        <w:rPr>
          <w:rFonts w:asciiTheme="minorEastAsia" w:hAnsiTheme="minorEastAsia" w:cs="ＭＳ 明朝" w:hint="eastAsia"/>
          <w:color w:val="000000" w:themeColor="text1"/>
          <w:sz w:val="22"/>
        </w:rPr>
        <w:t>的に</w:t>
      </w:r>
      <w:r w:rsidR="00F63A25" w:rsidRPr="00B15094">
        <w:rPr>
          <w:rFonts w:asciiTheme="minorEastAsia" w:hAnsiTheme="minorEastAsia" w:cs="Microsoft YaHei" w:hint="eastAsia"/>
          <w:color w:val="000000" w:themeColor="text1"/>
          <w:sz w:val="22"/>
        </w:rPr>
        <w:t>目指す</w:t>
      </w:r>
      <w:r w:rsidR="00F63A25" w:rsidRPr="00B15094">
        <w:rPr>
          <w:rFonts w:asciiTheme="minorEastAsia" w:hAnsiTheme="minorEastAsia" w:cs="ＭＳ 明朝" w:hint="eastAsia"/>
          <w:color w:val="000000" w:themeColor="text1"/>
          <w:sz w:val="22"/>
        </w:rPr>
        <w:t>姿（</w:t>
      </w:r>
      <w:r w:rsidR="00F63A25" w:rsidRPr="00B15094">
        <w:rPr>
          <w:rFonts w:asciiTheme="minorEastAsia" w:hAnsiTheme="minorEastAsia"/>
          <w:color w:val="000000" w:themeColor="text1"/>
          <w:sz w:val="22"/>
        </w:rPr>
        <w:t>2050</w:t>
      </w:r>
      <w:r w:rsidR="00F63A25" w:rsidRPr="00B15094">
        <w:rPr>
          <w:rFonts w:asciiTheme="minorEastAsia" w:hAnsiTheme="minorEastAsia" w:hint="eastAsia"/>
          <w:color w:val="000000" w:themeColor="text1"/>
          <w:sz w:val="22"/>
        </w:rPr>
        <w:t>年）：「豊かな大阪湾」の実現のためプラスチックごみを含め人の活動に伴うごみの流入</w:t>
      </w:r>
      <w:r w:rsidR="00F63A25" w:rsidRPr="00B15094">
        <w:rPr>
          <w:rFonts w:asciiTheme="minorEastAsia" w:hAnsiTheme="minorEastAsia" w:cs="ＭＳ 明朝" w:hint="eastAsia"/>
          <w:color w:val="000000" w:themeColor="text1"/>
          <w:sz w:val="22"/>
        </w:rPr>
        <w:t>がない</w:t>
      </w:r>
      <w:r w:rsidR="00F63A25" w:rsidRPr="00B15094">
        <w:rPr>
          <w:rFonts w:asciiTheme="minorEastAsia" w:hAnsiTheme="minorEastAsia" w:cs="Microsoft YaHei" w:hint="eastAsia"/>
          <w:color w:val="000000" w:themeColor="text1"/>
          <w:sz w:val="22"/>
        </w:rPr>
        <w:t>大</w:t>
      </w:r>
      <w:r w:rsidR="00F63A25" w:rsidRPr="00B15094">
        <w:rPr>
          <w:rFonts w:asciiTheme="minorEastAsia" w:hAnsiTheme="minorEastAsia" w:cs="ＭＳ 明朝" w:hint="eastAsia"/>
          <w:color w:val="000000" w:themeColor="text1"/>
          <w:sz w:val="22"/>
        </w:rPr>
        <w:t>阪湾を</w:t>
      </w:r>
      <w:r w:rsidR="00F63A25" w:rsidRPr="00B15094">
        <w:rPr>
          <w:rFonts w:ascii="Microsoft YaHei" w:eastAsia="Microsoft YaHei" w:hAnsi="Microsoft YaHei" w:cs="Microsoft YaHei" w:hint="eastAsia"/>
          <w:color w:val="000000" w:themeColor="text1"/>
          <w:sz w:val="22"/>
        </w:rPr>
        <w:t>⽬</w:t>
      </w:r>
      <w:r w:rsidR="00F63A25" w:rsidRPr="00B15094">
        <w:rPr>
          <w:rFonts w:asciiTheme="minorEastAsia" w:hAnsiTheme="minorEastAsia" w:cs="ＭＳ 明朝" w:hint="eastAsia"/>
          <w:color w:val="000000" w:themeColor="text1"/>
          <w:sz w:val="22"/>
        </w:rPr>
        <w:t>指す。</w:t>
      </w:r>
    </w:p>
    <w:p w14:paraId="2987378D" w14:textId="74929574" w:rsidR="00F63A25" w:rsidRPr="00B15094" w:rsidRDefault="0072475B" w:rsidP="004B6181">
      <w:pPr>
        <w:widowControl/>
        <w:spacing w:line="300" w:lineRule="exact"/>
        <w:ind w:firstLineChars="100" w:firstLine="220"/>
        <w:jc w:val="left"/>
        <w:rPr>
          <w:rFonts w:asciiTheme="minorEastAsia" w:hAnsiTheme="minorEastAsia"/>
          <w:color w:val="000000" w:themeColor="text1"/>
          <w:sz w:val="22"/>
        </w:rPr>
      </w:pPr>
      <w:r>
        <w:rPr>
          <w:rFonts w:asciiTheme="minorEastAsia" w:hAnsiTheme="minorEastAsia" w:cs="Microsoft YaHei" w:hint="eastAsia"/>
          <w:color w:val="000000" w:themeColor="text1"/>
          <w:sz w:val="22"/>
        </w:rPr>
        <w:t>〇</w:t>
      </w:r>
      <w:r w:rsidR="00F63A25" w:rsidRPr="00B15094">
        <w:rPr>
          <w:rFonts w:asciiTheme="minorEastAsia" w:hAnsiTheme="minorEastAsia" w:hint="eastAsia"/>
          <w:color w:val="000000" w:themeColor="text1"/>
          <w:sz w:val="22"/>
        </w:rPr>
        <w:t>目標：</w:t>
      </w:r>
      <w:r w:rsidR="00F63A25" w:rsidRPr="00B15094">
        <w:rPr>
          <w:rFonts w:asciiTheme="minorEastAsia" w:hAnsiTheme="minorEastAsia"/>
          <w:color w:val="000000" w:themeColor="text1"/>
          <w:sz w:val="22"/>
        </w:rPr>
        <w:t>2030</w:t>
      </w:r>
      <w:r w:rsidR="00F63A25" w:rsidRPr="00B15094">
        <w:rPr>
          <w:rFonts w:asciiTheme="minorEastAsia" w:hAnsiTheme="minorEastAsia" w:hint="eastAsia"/>
          <w:color w:val="000000" w:themeColor="text1"/>
          <w:sz w:val="22"/>
        </w:rPr>
        <w:t>年度に</w:t>
      </w:r>
      <w:r w:rsidR="00F63A25" w:rsidRPr="00B15094">
        <w:rPr>
          <w:rFonts w:ascii="Microsoft YaHei" w:eastAsia="Microsoft YaHei" w:hAnsi="Microsoft YaHei" w:cs="Microsoft YaHei" w:hint="eastAsia"/>
          <w:color w:val="000000" w:themeColor="text1"/>
          <w:sz w:val="22"/>
        </w:rPr>
        <w:t>⼤</w:t>
      </w:r>
      <w:r w:rsidR="00F63A25" w:rsidRPr="00B15094">
        <w:rPr>
          <w:rFonts w:asciiTheme="minorEastAsia" w:hAnsiTheme="minorEastAsia" w:cs="ＭＳ 明朝" w:hint="eastAsia"/>
          <w:color w:val="000000" w:themeColor="text1"/>
          <w:sz w:val="22"/>
        </w:rPr>
        <w:t>阪湾に流</w:t>
      </w:r>
      <w:r w:rsidR="00F63A25" w:rsidRPr="00B15094">
        <w:rPr>
          <w:rFonts w:ascii="Microsoft YaHei" w:eastAsia="Microsoft YaHei" w:hAnsi="Microsoft YaHei" w:cs="Microsoft YaHei" w:hint="eastAsia"/>
          <w:color w:val="000000" w:themeColor="text1"/>
          <w:sz w:val="22"/>
        </w:rPr>
        <w:t>⼊</w:t>
      </w:r>
      <w:r w:rsidR="00F63A25" w:rsidRPr="00B15094">
        <w:rPr>
          <w:rFonts w:asciiTheme="minorEastAsia" w:hAnsiTheme="minorEastAsia" w:cs="ＭＳ 明朝" w:hint="eastAsia"/>
          <w:color w:val="000000" w:themeColor="text1"/>
          <w:sz w:val="22"/>
        </w:rPr>
        <w:t>するプラスチックごみの量を半減する。</w:t>
      </w:r>
    </w:p>
    <w:p w14:paraId="436AE102" w14:textId="01BDA858" w:rsidR="00F63A25" w:rsidRPr="00B15094" w:rsidRDefault="0072475B" w:rsidP="004B6181">
      <w:pPr>
        <w:widowControl/>
        <w:spacing w:line="300" w:lineRule="exact"/>
        <w:ind w:firstLineChars="100" w:firstLine="220"/>
        <w:jc w:val="left"/>
        <w:rPr>
          <w:rFonts w:asciiTheme="minorEastAsia" w:hAnsiTheme="minorEastAsia"/>
          <w:color w:val="000000" w:themeColor="text1"/>
          <w:sz w:val="22"/>
        </w:rPr>
      </w:pPr>
      <w:r>
        <w:rPr>
          <w:rFonts w:asciiTheme="minorEastAsia" w:hAnsiTheme="minorEastAsia" w:cs="Microsoft YaHei" w:hint="eastAsia"/>
          <w:color w:val="000000" w:themeColor="text1"/>
          <w:sz w:val="22"/>
        </w:rPr>
        <w:t>〇</w:t>
      </w:r>
      <w:r w:rsidR="00F63A25" w:rsidRPr="00B15094">
        <w:rPr>
          <w:rFonts w:asciiTheme="minorEastAsia" w:hAnsiTheme="minorEastAsia" w:hint="eastAsia"/>
          <w:color w:val="000000" w:themeColor="text1"/>
          <w:sz w:val="22"/>
        </w:rPr>
        <w:t>重点区域：海岸線全延</w:t>
      </w:r>
      <w:r w:rsidR="00F63A25" w:rsidRPr="00B15094">
        <w:rPr>
          <w:rFonts w:ascii="Microsoft YaHei" w:eastAsia="Microsoft YaHei" w:hAnsi="Microsoft YaHei" w:cs="Microsoft YaHei" w:hint="eastAsia"/>
          <w:color w:val="000000" w:themeColor="text1"/>
          <w:sz w:val="22"/>
        </w:rPr>
        <w:t>⻑</w:t>
      </w:r>
      <w:r w:rsidR="00F63A25" w:rsidRPr="00B15094">
        <w:rPr>
          <w:rFonts w:asciiTheme="minorEastAsia" w:hAnsiTheme="minorEastAsia" w:cs="ＭＳ 明朝" w:hint="eastAsia"/>
          <w:color w:val="000000" w:themeColor="text1"/>
          <w:sz w:val="22"/>
        </w:rPr>
        <w:t>の海域と府域全域の陸</w:t>
      </w:r>
      <w:r w:rsidR="00F63A25" w:rsidRPr="00B15094">
        <w:rPr>
          <w:rFonts w:asciiTheme="minorEastAsia" w:hAnsiTheme="minorEastAsia" w:hint="eastAsia"/>
          <w:color w:val="000000" w:themeColor="text1"/>
          <w:sz w:val="22"/>
        </w:rPr>
        <w:t>域</w:t>
      </w:r>
      <w:r w:rsidR="00CC4DF4" w:rsidRPr="00B15094">
        <w:rPr>
          <w:rFonts w:asciiTheme="minorEastAsia" w:hAnsiTheme="minorEastAsia"/>
          <w:color w:val="000000" w:themeColor="text1"/>
          <w:sz w:val="22"/>
        </w:rPr>
        <w:br w:type="page"/>
      </w:r>
    </w:p>
    <w:p w14:paraId="3311798F" w14:textId="0C35989E" w:rsidR="00C04A77" w:rsidRPr="00317C83" w:rsidRDefault="003E2380" w:rsidP="00183FB0">
      <w:pPr>
        <w:pStyle w:val="3"/>
      </w:pPr>
      <w:bookmarkStart w:id="42" w:name="_Toc102046150"/>
      <w:r w:rsidRPr="00317C83">
        <w:rPr>
          <w:rFonts w:hint="eastAsia"/>
        </w:rPr>
        <w:lastRenderedPageBreak/>
        <w:t>３－３　今後取り組むべき施策のあり方について</w:t>
      </w:r>
      <w:bookmarkEnd w:id="42"/>
    </w:p>
    <w:p w14:paraId="23F1DD16" w14:textId="77777777" w:rsidR="003E2380" w:rsidRPr="00317C83" w:rsidRDefault="003E2380" w:rsidP="003E2380">
      <w:pPr>
        <w:rPr>
          <w:rFonts w:ascii="ＭＳ Ｐゴシック" w:eastAsia="ＭＳ Ｐゴシック" w:hAnsi="ＭＳ Ｐゴシック"/>
          <w:b/>
          <w:bCs/>
          <w:sz w:val="22"/>
        </w:rPr>
      </w:pPr>
      <w:r w:rsidRPr="00317C83">
        <w:rPr>
          <w:rFonts w:ascii="ＭＳ Ｐゴシック" w:eastAsia="ＭＳ Ｐゴシック" w:hAnsi="ＭＳ Ｐゴシック" w:hint="eastAsia"/>
          <w:b/>
          <w:bCs/>
          <w:sz w:val="22"/>
        </w:rPr>
        <w:t>３－３－１　今後の取組みに係る基本的な考え方について</w:t>
      </w:r>
    </w:p>
    <w:p w14:paraId="10BB4BFE" w14:textId="77777777" w:rsidR="003E2380" w:rsidRPr="00317C83" w:rsidRDefault="003E2380" w:rsidP="004B6181">
      <w:pPr>
        <w:spacing w:line="300" w:lineRule="exact"/>
        <w:ind w:firstLineChars="100" w:firstLine="220"/>
        <w:rPr>
          <w:rFonts w:ascii="ＭＳ 明朝" w:eastAsia="ＭＳ 明朝" w:hAnsi="ＭＳ 明朝"/>
          <w:sz w:val="22"/>
        </w:rPr>
      </w:pPr>
      <w:r w:rsidRPr="00317C83">
        <w:rPr>
          <w:rFonts w:ascii="ＭＳ 明朝" w:eastAsia="ＭＳ 明朝" w:hAnsi="ＭＳ 明朝" w:hint="eastAsia"/>
          <w:sz w:val="22"/>
        </w:rPr>
        <w:t>３－１及び３－２を踏まえた、今後の取組みに係る基本的な考え方については、以下のとおりである。</w:t>
      </w:r>
    </w:p>
    <w:p w14:paraId="7C5F0F2F" w14:textId="77777777" w:rsidR="003E2380" w:rsidRPr="00317C83" w:rsidRDefault="003E2380" w:rsidP="004B6181">
      <w:pPr>
        <w:spacing w:line="300" w:lineRule="exact"/>
        <w:ind w:firstLineChars="100" w:firstLine="220"/>
        <w:rPr>
          <w:rFonts w:ascii="ＭＳ 明朝" w:eastAsia="ＭＳ 明朝" w:hAnsi="ＭＳ 明朝"/>
          <w:sz w:val="22"/>
          <w:bdr w:val="single" w:sz="4" w:space="0" w:color="auto"/>
        </w:rPr>
      </w:pPr>
      <w:r w:rsidRPr="00317C83">
        <w:rPr>
          <w:rFonts w:ascii="ＭＳ 明朝" w:eastAsia="ＭＳ 明朝" w:hAnsi="ＭＳ 明朝" w:hint="eastAsia"/>
          <w:sz w:val="22"/>
          <w:bdr w:val="single" w:sz="4" w:space="0" w:color="auto"/>
        </w:rPr>
        <w:t>考え方１</w:t>
      </w:r>
    </w:p>
    <w:p w14:paraId="65D67BF4" w14:textId="77777777" w:rsidR="003E2380" w:rsidRPr="00317C83" w:rsidRDefault="003E2380" w:rsidP="004B6181">
      <w:pPr>
        <w:widowControl/>
        <w:spacing w:line="300" w:lineRule="exact"/>
        <w:ind w:leftChars="100" w:left="210"/>
        <w:jc w:val="left"/>
        <w:rPr>
          <w:rFonts w:asciiTheme="minorEastAsia" w:hAnsiTheme="minorEastAsia"/>
          <w:sz w:val="22"/>
          <w:u w:val="single"/>
        </w:rPr>
      </w:pPr>
      <w:r w:rsidRPr="00317C83">
        <w:rPr>
          <w:rFonts w:asciiTheme="minorEastAsia" w:hAnsiTheme="minorEastAsia" w:hint="eastAsia"/>
          <w:sz w:val="22"/>
          <w:u w:val="single"/>
        </w:rPr>
        <w:t>水質改善等のコベネフィット効果を十分に踏まえて、取組みを推進する。</w:t>
      </w:r>
    </w:p>
    <w:p w14:paraId="705E1F79" w14:textId="77777777" w:rsidR="003E2380" w:rsidRPr="00317C83" w:rsidRDefault="003E2380" w:rsidP="00317C83">
      <w:pPr>
        <w:widowControl/>
        <w:spacing w:line="300" w:lineRule="exact"/>
        <w:ind w:left="1210" w:hangingChars="550" w:hanging="1210"/>
        <w:jc w:val="left"/>
        <w:rPr>
          <w:rFonts w:asciiTheme="minorEastAsia" w:hAnsiTheme="minorEastAsia"/>
          <w:sz w:val="22"/>
        </w:rPr>
      </w:pPr>
      <w:r w:rsidRPr="00317C83">
        <w:rPr>
          <w:rFonts w:asciiTheme="minorEastAsia" w:hAnsiTheme="minorEastAsia" w:hint="eastAsia"/>
          <w:sz w:val="22"/>
        </w:rPr>
        <w:t xml:space="preserve">　（理由）・小規模での実証レベルでは、藻類の着生、ゴカイ等の小型生物の生息場や魚類等の餌場となる効果等が確認されており、規模を拡大して面的に整備することにより、栄養塩の吸収や溶存酸素の供給に加え、CO</w:t>
      </w:r>
      <w:r w:rsidRPr="00317C83">
        <w:rPr>
          <w:rFonts w:asciiTheme="minorEastAsia" w:hAnsiTheme="minorEastAsia" w:hint="eastAsia"/>
          <w:sz w:val="22"/>
          <w:vertAlign w:val="subscript"/>
        </w:rPr>
        <w:t>2</w:t>
      </w:r>
      <w:r w:rsidRPr="00317C83">
        <w:rPr>
          <w:rFonts w:asciiTheme="minorEastAsia" w:hAnsiTheme="minorEastAsia" w:hint="eastAsia"/>
          <w:sz w:val="22"/>
        </w:rPr>
        <w:t>の吸収（ブルーカーボン）や、生物多様性の向上など様々なコベネフィット効果が期待される。</w:t>
      </w:r>
    </w:p>
    <w:p w14:paraId="65EA4B02" w14:textId="77777777" w:rsidR="003E2380" w:rsidRPr="00317C83" w:rsidRDefault="003E2380" w:rsidP="004B6181">
      <w:pPr>
        <w:widowControl/>
        <w:spacing w:line="300" w:lineRule="exact"/>
        <w:jc w:val="left"/>
        <w:rPr>
          <w:rFonts w:asciiTheme="minorEastAsia" w:hAnsiTheme="minorEastAsia"/>
          <w:sz w:val="22"/>
        </w:rPr>
      </w:pPr>
    </w:p>
    <w:p w14:paraId="684C74D9" w14:textId="77777777" w:rsidR="003E2380" w:rsidRPr="00317C83" w:rsidRDefault="003E2380" w:rsidP="004B6181">
      <w:pPr>
        <w:spacing w:line="300" w:lineRule="exact"/>
        <w:ind w:firstLineChars="100" w:firstLine="220"/>
        <w:rPr>
          <w:rFonts w:ascii="ＭＳ 明朝" w:eastAsia="ＭＳ 明朝" w:hAnsi="ＭＳ 明朝"/>
          <w:sz w:val="22"/>
          <w:bdr w:val="single" w:sz="4" w:space="0" w:color="auto"/>
        </w:rPr>
      </w:pPr>
      <w:r w:rsidRPr="00317C83">
        <w:rPr>
          <w:rFonts w:ascii="ＭＳ 明朝" w:eastAsia="ＭＳ 明朝" w:hAnsi="ＭＳ 明朝" w:hint="eastAsia"/>
          <w:sz w:val="22"/>
          <w:bdr w:val="single" w:sz="4" w:space="0" w:color="auto"/>
        </w:rPr>
        <w:t>考え方２</w:t>
      </w:r>
    </w:p>
    <w:p w14:paraId="582BA2F7" w14:textId="77777777" w:rsidR="003E2380" w:rsidRPr="00317C83" w:rsidRDefault="003E2380" w:rsidP="004B6181">
      <w:pPr>
        <w:widowControl/>
        <w:spacing w:line="300" w:lineRule="exact"/>
        <w:ind w:leftChars="100" w:left="210"/>
        <w:jc w:val="left"/>
        <w:rPr>
          <w:rFonts w:asciiTheme="minorEastAsia" w:hAnsiTheme="minorEastAsia"/>
          <w:sz w:val="22"/>
          <w:u w:val="single"/>
        </w:rPr>
      </w:pPr>
      <w:r w:rsidRPr="00317C83">
        <w:rPr>
          <w:rFonts w:asciiTheme="minorEastAsia" w:hAnsiTheme="minorEastAsia" w:hint="eastAsia"/>
          <w:sz w:val="22"/>
          <w:u w:val="single"/>
        </w:rPr>
        <w:t>民間企業やNPO等と連携した取組みを推進する。</w:t>
      </w:r>
    </w:p>
    <w:p w14:paraId="1D17BA6B" w14:textId="77777777" w:rsidR="003E2380" w:rsidRPr="00317C83" w:rsidRDefault="003E2380" w:rsidP="004B6181">
      <w:pPr>
        <w:widowControl/>
        <w:spacing w:line="300" w:lineRule="exact"/>
        <w:ind w:leftChars="100" w:left="1200" w:hangingChars="450" w:hanging="990"/>
        <w:jc w:val="left"/>
        <w:rPr>
          <w:rFonts w:asciiTheme="minorEastAsia" w:hAnsiTheme="minorEastAsia"/>
          <w:sz w:val="22"/>
        </w:rPr>
      </w:pPr>
      <w:r w:rsidRPr="00317C83">
        <w:rPr>
          <w:rFonts w:asciiTheme="minorEastAsia" w:hAnsiTheme="minorEastAsia" w:hint="eastAsia"/>
          <w:sz w:val="22"/>
        </w:rPr>
        <w:t>（理由）・取組みの推進にあたっては、護岸を管理する企業や藻場の創出等に係る技術を有する企業、環境改善に取り組むNPO等との連携が必要。</w:t>
      </w:r>
    </w:p>
    <w:p w14:paraId="325768CC" w14:textId="77777777" w:rsidR="003E2380" w:rsidRPr="00317C83" w:rsidRDefault="003E2380" w:rsidP="004B6181">
      <w:pPr>
        <w:widowControl/>
        <w:spacing w:line="300" w:lineRule="exact"/>
        <w:jc w:val="left"/>
        <w:rPr>
          <w:rFonts w:asciiTheme="minorEastAsia" w:hAnsiTheme="minorEastAsia"/>
          <w:sz w:val="22"/>
        </w:rPr>
      </w:pPr>
    </w:p>
    <w:p w14:paraId="5E5C305A" w14:textId="77777777" w:rsidR="003E2380" w:rsidRPr="00317C83" w:rsidRDefault="003E2380" w:rsidP="004B6181">
      <w:pPr>
        <w:spacing w:line="300" w:lineRule="exact"/>
        <w:ind w:firstLineChars="100" w:firstLine="220"/>
        <w:rPr>
          <w:rFonts w:ascii="ＭＳ 明朝" w:eastAsia="ＭＳ 明朝" w:hAnsi="ＭＳ 明朝"/>
          <w:sz w:val="22"/>
          <w:bdr w:val="single" w:sz="4" w:space="0" w:color="auto"/>
        </w:rPr>
      </w:pPr>
      <w:r w:rsidRPr="00317C83">
        <w:rPr>
          <w:rFonts w:ascii="ＭＳ 明朝" w:eastAsia="ＭＳ 明朝" w:hAnsi="ＭＳ 明朝" w:hint="eastAsia"/>
          <w:sz w:val="22"/>
          <w:bdr w:val="single" w:sz="4" w:space="0" w:color="auto"/>
        </w:rPr>
        <w:t>考え方３</w:t>
      </w:r>
    </w:p>
    <w:p w14:paraId="11B7C929" w14:textId="458F4BA1" w:rsidR="003E2380" w:rsidRPr="00317C83" w:rsidRDefault="003E2380" w:rsidP="004B6181">
      <w:pPr>
        <w:widowControl/>
        <w:spacing w:line="300" w:lineRule="exact"/>
        <w:ind w:leftChars="100" w:left="210"/>
        <w:jc w:val="left"/>
        <w:rPr>
          <w:rFonts w:asciiTheme="minorEastAsia" w:hAnsiTheme="minorEastAsia"/>
          <w:sz w:val="22"/>
          <w:u w:val="single"/>
        </w:rPr>
      </w:pPr>
      <w:r w:rsidRPr="00317C83">
        <w:rPr>
          <w:rFonts w:asciiTheme="minorEastAsia" w:hAnsiTheme="minorEastAsia"/>
          <w:sz w:val="22"/>
          <w:u w:val="single"/>
        </w:rPr>
        <w:t>大阪・関西</w:t>
      </w:r>
      <w:r w:rsidRPr="00317C83">
        <w:rPr>
          <w:rFonts w:asciiTheme="minorEastAsia" w:hAnsiTheme="minorEastAsia" w:hint="eastAsia"/>
          <w:sz w:val="22"/>
          <w:u w:val="single"/>
        </w:rPr>
        <w:t>万博を契機として、取組みを加速する。</w:t>
      </w:r>
    </w:p>
    <w:p w14:paraId="52ACE2EA" w14:textId="77777777" w:rsidR="003E2380" w:rsidRPr="00317C83" w:rsidRDefault="003E2380" w:rsidP="004B6181">
      <w:pPr>
        <w:widowControl/>
        <w:spacing w:line="300" w:lineRule="exact"/>
        <w:ind w:left="1210" w:hangingChars="550" w:hanging="1210"/>
        <w:jc w:val="left"/>
        <w:rPr>
          <w:rFonts w:asciiTheme="minorEastAsia" w:hAnsiTheme="minorEastAsia"/>
          <w:sz w:val="22"/>
        </w:rPr>
      </w:pPr>
      <w:r w:rsidRPr="00317C83">
        <w:rPr>
          <w:rFonts w:asciiTheme="minorEastAsia" w:hAnsiTheme="minorEastAsia" w:hint="eastAsia"/>
          <w:sz w:val="22"/>
        </w:rPr>
        <w:t xml:space="preserve">　（理由）・大阪・関西万博は、「いのち輝く未来社会のデザイン」をテーマとし、開催意義にSDGsの達成を掲げて開催される。</w:t>
      </w:r>
    </w:p>
    <w:p w14:paraId="4D8A0D9D" w14:textId="77777777" w:rsidR="003E2380" w:rsidRPr="00317C83" w:rsidRDefault="003E2380" w:rsidP="004B6181">
      <w:pPr>
        <w:widowControl/>
        <w:spacing w:line="300" w:lineRule="exact"/>
        <w:ind w:leftChars="454" w:left="1173" w:hangingChars="100" w:hanging="220"/>
        <w:jc w:val="left"/>
        <w:rPr>
          <w:rFonts w:asciiTheme="minorEastAsia" w:hAnsiTheme="minorEastAsia"/>
          <w:sz w:val="22"/>
        </w:rPr>
      </w:pPr>
      <w:r w:rsidRPr="00317C83">
        <w:rPr>
          <w:rFonts w:asciiTheme="minorEastAsia" w:hAnsiTheme="minorEastAsia" w:hint="eastAsia"/>
          <w:sz w:val="22"/>
        </w:rPr>
        <w:t>・万博の会場は海に囲まれており、府民や企業等の関心が海に向きやすく、取組みを加速させるまたとないチャンスである。</w:t>
      </w:r>
    </w:p>
    <w:p w14:paraId="44391B5F" w14:textId="77777777" w:rsidR="003E2380" w:rsidRPr="00E753C7" w:rsidRDefault="003E2380" w:rsidP="003E2380">
      <w:pPr>
        <w:widowControl/>
        <w:jc w:val="left"/>
        <w:rPr>
          <w:rFonts w:ascii="ＭＳ 明朝" w:eastAsia="ＭＳ 明朝" w:hAnsi="ＭＳ 明朝"/>
          <w:sz w:val="22"/>
        </w:rPr>
      </w:pPr>
    </w:p>
    <w:p w14:paraId="5DDBF575" w14:textId="77777777" w:rsidR="003E2380" w:rsidRPr="00317C83" w:rsidRDefault="003E2380" w:rsidP="003E2380">
      <w:pPr>
        <w:ind w:left="221" w:hangingChars="100" w:hanging="221"/>
        <w:rPr>
          <w:rFonts w:ascii="ＭＳ Ｐゴシック" w:eastAsia="ＭＳ Ｐゴシック" w:hAnsi="ＭＳ Ｐゴシック"/>
          <w:b/>
          <w:bCs/>
          <w:sz w:val="22"/>
        </w:rPr>
      </w:pPr>
      <w:r w:rsidRPr="00317C83">
        <w:rPr>
          <w:rFonts w:ascii="ＭＳ Ｐゴシック" w:eastAsia="ＭＳ Ｐゴシック" w:hAnsi="ＭＳ Ｐゴシック" w:hint="eastAsia"/>
          <w:b/>
          <w:bCs/>
          <w:sz w:val="22"/>
        </w:rPr>
        <w:t>３－３－２　取組みにあたって留意すべき事項</w:t>
      </w:r>
    </w:p>
    <w:p w14:paraId="5A648390" w14:textId="77777777" w:rsidR="003E2380" w:rsidRPr="00E753C7" w:rsidRDefault="003E2380" w:rsidP="003E2380">
      <w:pPr>
        <w:spacing w:line="40" w:lineRule="exact"/>
        <w:ind w:left="210" w:hangingChars="100" w:hanging="210"/>
        <w:rPr>
          <w:rFonts w:asciiTheme="minorEastAsia" w:hAnsiTheme="minorEastAsia"/>
        </w:rPr>
      </w:pPr>
    </w:p>
    <w:p w14:paraId="5D180107" w14:textId="77777777" w:rsidR="003E2380" w:rsidRPr="00E753C7" w:rsidRDefault="003E2380" w:rsidP="003E2380">
      <w:pPr>
        <w:spacing w:line="40" w:lineRule="exact"/>
        <w:ind w:left="210" w:hangingChars="100" w:hanging="210"/>
        <w:rPr>
          <w:rFonts w:asciiTheme="minorEastAsia" w:hAnsiTheme="minorEastAsia"/>
        </w:rPr>
      </w:pPr>
    </w:p>
    <w:p w14:paraId="7CEC61F3" w14:textId="77777777" w:rsidR="003E2380" w:rsidRPr="00E753C7" w:rsidRDefault="003E2380" w:rsidP="004B6181">
      <w:pPr>
        <w:spacing w:line="300" w:lineRule="exact"/>
        <w:ind w:left="220" w:hangingChars="100" w:hanging="220"/>
        <w:rPr>
          <w:rFonts w:ascii="ＭＳ 明朝" w:eastAsia="ＭＳ 明朝" w:hAnsi="ＭＳ 明朝"/>
          <w:sz w:val="22"/>
        </w:rPr>
      </w:pPr>
      <w:r w:rsidRPr="00E753C7">
        <w:rPr>
          <w:rFonts w:ascii="ＭＳ 明朝" w:eastAsia="ＭＳ 明朝" w:hAnsi="ＭＳ 明朝" w:hint="eastAsia"/>
          <w:sz w:val="22"/>
        </w:rPr>
        <w:t>・本論点は論点１「湾奥部の水質改善」を踏まえて、検討する必要がある。</w:t>
      </w:r>
    </w:p>
    <w:p w14:paraId="1376A383" w14:textId="77777777" w:rsidR="003E2380" w:rsidRPr="00E753C7" w:rsidRDefault="003E2380" w:rsidP="004B6181">
      <w:pPr>
        <w:spacing w:line="300" w:lineRule="exact"/>
        <w:rPr>
          <w:rFonts w:ascii="ＭＳ 明朝" w:eastAsia="ＭＳ 明朝" w:hAnsi="ＭＳ 明朝"/>
          <w:sz w:val="22"/>
        </w:rPr>
      </w:pPr>
      <w:r w:rsidRPr="00E753C7">
        <w:rPr>
          <w:rFonts w:ascii="ＭＳ 明朝" w:eastAsia="ＭＳ 明朝" w:hAnsi="ＭＳ 明朝" w:hint="eastAsia"/>
          <w:sz w:val="22"/>
        </w:rPr>
        <w:t>・海と川を行き来する生物に配慮して、取組みを検討する必要がある。</w:t>
      </w:r>
    </w:p>
    <w:p w14:paraId="496B925C" w14:textId="77777777" w:rsidR="003E2380" w:rsidRPr="00E753C7" w:rsidRDefault="003E2380" w:rsidP="004B6181">
      <w:pPr>
        <w:spacing w:line="300" w:lineRule="exact"/>
        <w:rPr>
          <w:rFonts w:ascii="ＭＳ 明朝" w:eastAsia="ＭＳ 明朝" w:hAnsi="ＭＳ 明朝"/>
          <w:sz w:val="22"/>
        </w:rPr>
      </w:pPr>
      <w:r w:rsidRPr="00E753C7">
        <w:rPr>
          <w:rFonts w:ascii="ＭＳ 明朝" w:eastAsia="ＭＳ 明朝" w:hAnsi="ＭＳ 明朝" w:hint="eastAsia"/>
          <w:sz w:val="22"/>
        </w:rPr>
        <w:t>・既存の砂がたまっている場所等を活用して、浅場として保全できる可能性について留意す</w:t>
      </w:r>
    </w:p>
    <w:p w14:paraId="3EDAAEFC" w14:textId="77777777" w:rsidR="003E2380" w:rsidRPr="00E753C7" w:rsidRDefault="003E2380" w:rsidP="004B6181">
      <w:pPr>
        <w:spacing w:line="300" w:lineRule="exact"/>
        <w:rPr>
          <w:rFonts w:ascii="ＭＳ 明朝" w:eastAsia="ＭＳ 明朝" w:hAnsi="ＭＳ 明朝"/>
          <w:sz w:val="22"/>
        </w:rPr>
      </w:pPr>
      <w:r w:rsidRPr="00E753C7">
        <w:rPr>
          <w:rFonts w:ascii="ＭＳ 明朝" w:eastAsia="ＭＳ 明朝" w:hAnsi="ＭＳ 明朝" w:hint="eastAsia"/>
          <w:sz w:val="22"/>
        </w:rPr>
        <w:t xml:space="preserve">　べきである。</w:t>
      </w:r>
    </w:p>
    <w:p w14:paraId="6677D209" w14:textId="77777777" w:rsidR="003E2380" w:rsidRPr="00E753C7" w:rsidRDefault="003E2380" w:rsidP="004B6181">
      <w:pPr>
        <w:spacing w:line="300" w:lineRule="exact"/>
        <w:ind w:left="220" w:hangingChars="100" w:hanging="220"/>
        <w:rPr>
          <w:rFonts w:ascii="ＭＳ 明朝" w:eastAsia="ＭＳ 明朝" w:hAnsi="ＭＳ 明朝"/>
          <w:sz w:val="22"/>
        </w:rPr>
      </w:pPr>
      <w:r w:rsidRPr="00E753C7">
        <w:rPr>
          <w:rFonts w:ascii="ＭＳ 明朝" w:eastAsia="ＭＳ 明朝" w:hAnsi="ＭＳ 明朝" w:hint="eastAsia"/>
          <w:sz w:val="22"/>
        </w:rPr>
        <w:t>・生き物にとって、貧酸素状態等の厳しい水質になった際に逃げ場となる場所を確保するなどの検討が必要である。</w:t>
      </w:r>
    </w:p>
    <w:p w14:paraId="1DC190F8" w14:textId="77777777" w:rsidR="003E2380" w:rsidRPr="00E753C7" w:rsidRDefault="003E2380" w:rsidP="004B6181">
      <w:pPr>
        <w:spacing w:line="300" w:lineRule="exact"/>
        <w:ind w:left="220" w:hangingChars="100" w:hanging="220"/>
        <w:rPr>
          <w:rFonts w:ascii="ＭＳ 明朝" w:eastAsia="ＭＳ 明朝" w:hAnsi="ＭＳ 明朝"/>
          <w:sz w:val="22"/>
        </w:rPr>
      </w:pPr>
      <w:r w:rsidRPr="00E753C7">
        <w:rPr>
          <w:rFonts w:ascii="ＭＳ 明朝" w:eastAsia="ＭＳ 明朝" w:hAnsi="ＭＳ 明朝" w:hint="eastAsia"/>
          <w:sz w:val="22"/>
        </w:rPr>
        <w:t>・船舶の着岸に利用されていない護岸が一定の割合を占め、また、海岸の一部は企業が所有しており、護岸に藻類の着生に寄与するパネル等を設置するなど、藻場等の創出に活用できるポテンシャルがある。既存の護岸を活用して、取組みを進めるべきである。</w:t>
      </w:r>
    </w:p>
    <w:p w14:paraId="25E32A93" w14:textId="77777777" w:rsidR="003E2380" w:rsidRPr="00E753C7" w:rsidRDefault="003E2380" w:rsidP="004B6181">
      <w:pPr>
        <w:spacing w:line="300" w:lineRule="exact"/>
        <w:rPr>
          <w:rFonts w:ascii="ＭＳ 明朝" w:eastAsia="ＭＳ 明朝" w:hAnsi="ＭＳ 明朝"/>
          <w:sz w:val="22"/>
        </w:rPr>
      </w:pPr>
      <w:r w:rsidRPr="00E753C7">
        <w:rPr>
          <w:rFonts w:ascii="ＭＳ 明朝" w:eastAsia="ＭＳ 明朝" w:hAnsi="ＭＳ 明朝" w:hint="eastAsia"/>
          <w:sz w:val="22"/>
        </w:rPr>
        <w:t>・民間企業等と連携して取組みを進めるべきである。</w:t>
      </w:r>
    </w:p>
    <w:p w14:paraId="16E510E3" w14:textId="68151C25" w:rsidR="003E2380" w:rsidRPr="00FB67F5" w:rsidRDefault="003E2380" w:rsidP="004B6181">
      <w:pPr>
        <w:spacing w:line="300" w:lineRule="exact"/>
        <w:ind w:leftChars="100" w:left="210"/>
        <w:rPr>
          <w:rFonts w:ascii="ＭＳ 明朝" w:eastAsia="ＭＳ 明朝" w:hAnsi="ＭＳ 明朝"/>
          <w:sz w:val="22"/>
        </w:rPr>
      </w:pPr>
      <w:r w:rsidRPr="00E753C7">
        <w:rPr>
          <w:rFonts w:ascii="ＭＳ 明朝" w:eastAsia="ＭＳ 明朝" w:hAnsi="ＭＳ 明朝" w:hint="eastAsia"/>
          <w:sz w:val="22"/>
        </w:rPr>
        <w:t>民間企業がS</w:t>
      </w:r>
      <w:r w:rsidRPr="00E753C7">
        <w:rPr>
          <w:rFonts w:ascii="ＭＳ 明朝" w:eastAsia="ＭＳ 明朝" w:hAnsi="ＭＳ 明朝"/>
          <w:sz w:val="22"/>
        </w:rPr>
        <w:t>DGs</w:t>
      </w:r>
      <w:r w:rsidRPr="00E753C7">
        <w:rPr>
          <w:rFonts w:ascii="ＭＳ 明朝" w:eastAsia="ＭＳ 明朝" w:hAnsi="ＭＳ 明朝" w:hint="eastAsia"/>
          <w:sz w:val="22"/>
        </w:rPr>
        <w:t>の達成に向けた取組みを進めるとと</w:t>
      </w:r>
      <w:r w:rsidRPr="00FB67F5">
        <w:rPr>
          <w:rFonts w:ascii="ＭＳ 明朝" w:eastAsia="ＭＳ 明朝" w:hAnsi="ＭＳ 明朝" w:hint="eastAsia"/>
          <w:sz w:val="22"/>
        </w:rPr>
        <w:t>もに、今後、海域のO</w:t>
      </w:r>
      <w:r w:rsidRPr="00FB67F5">
        <w:rPr>
          <w:rFonts w:ascii="ＭＳ 明朝" w:eastAsia="ＭＳ 明朝" w:hAnsi="ＭＳ 明朝"/>
          <w:sz w:val="22"/>
        </w:rPr>
        <w:t>ECM</w:t>
      </w:r>
      <w:r w:rsidRPr="00FB67F5">
        <w:rPr>
          <w:rFonts w:ascii="ＭＳ 明朝" w:eastAsia="ＭＳ 明朝" w:hAnsi="ＭＳ 明朝" w:hint="eastAsia"/>
          <w:sz w:val="22"/>
        </w:rPr>
        <w:t>の取組</w:t>
      </w:r>
      <w:r w:rsidR="0044709E" w:rsidRPr="00FB67F5">
        <w:rPr>
          <w:rFonts w:ascii="ＭＳ 明朝" w:eastAsia="ＭＳ 明朝" w:hAnsi="ＭＳ 明朝" w:hint="eastAsia"/>
          <w:sz w:val="22"/>
        </w:rPr>
        <w:t>みについても取組みが必要となることから、民間企業等と連携した取</w:t>
      </w:r>
      <w:r w:rsidRPr="00FB67F5">
        <w:rPr>
          <w:rFonts w:ascii="ＭＳ 明朝" w:eastAsia="ＭＳ 明朝" w:hAnsi="ＭＳ 明朝" w:hint="eastAsia"/>
          <w:sz w:val="22"/>
        </w:rPr>
        <w:t>組みを意識すべきである。</w:t>
      </w:r>
    </w:p>
    <w:p w14:paraId="6CC592E1" w14:textId="77777777" w:rsidR="003E2380" w:rsidRPr="00E753C7" w:rsidRDefault="003E2380" w:rsidP="004B6181">
      <w:pPr>
        <w:spacing w:line="300" w:lineRule="exact"/>
        <w:ind w:left="220" w:hangingChars="100" w:hanging="220"/>
        <w:rPr>
          <w:rFonts w:ascii="ＭＳ 明朝" w:eastAsia="ＭＳ 明朝" w:hAnsi="ＭＳ 明朝"/>
          <w:sz w:val="22"/>
        </w:rPr>
      </w:pPr>
      <w:r w:rsidRPr="00FB67F5">
        <w:rPr>
          <w:rFonts w:ascii="ＭＳ 明朝" w:eastAsia="ＭＳ 明朝" w:hAnsi="ＭＳ 明朝" w:hint="eastAsia"/>
          <w:sz w:val="22"/>
        </w:rPr>
        <w:t>・府民、とりわけ、次世代を担う子どもの大阪湾の環境保全や生物の生育環境の保全</w:t>
      </w:r>
      <w:r w:rsidRPr="00E753C7">
        <w:rPr>
          <w:rFonts w:ascii="ＭＳ 明朝" w:eastAsia="ＭＳ 明朝" w:hAnsi="ＭＳ 明朝" w:hint="eastAsia"/>
          <w:sz w:val="22"/>
        </w:rPr>
        <w:t>・創出に関する理解を深めるため、環境NPO等と連携し、子どもが楽しんで参加できる活動の場を増やすなど、環境保全活動を推進すべきである。</w:t>
      </w:r>
    </w:p>
    <w:p w14:paraId="72A0A757" w14:textId="77777777" w:rsidR="003E2380" w:rsidRPr="00E753C7" w:rsidRDefault="003E2380" w:rsidP="004B6181">
      <w:pPr>
        <w:spacing w:line="300" w:lineRule="exact"/>
        <w:ind w:left="220" w:hangingChars="100" w:hanging="220"/>
        <w:rPr>
          <w:rFonts w:ascii="ＭＳ 明朝" w:eastAsia="ＭＳ 明朝" w:hAnsi="ＭＳ 明朝"/>
          <w:sz w:val="22"/>
        </w:rPr>
      </w:pPr>
      <w:r w:rsidRPr="00E753C7">
        <w:rPr>
          <w:rFonts w:ascii="ＭＳ 明朝" w:eastAsia="ＭＳ 明朝" w:hAnsi="ＭＳ 明朝" w:hint="eastAsia"/>
          <w:sz w:val="22"/>
        </w:rPr>
        <w:t>・企業、NPO及び府民による取組みを促進していくためには、府から、取組みの必要性や効果などについて、情報発信していくべきである。</w:t>
      </w:r>
    </w:p>
    <w:p w14:paraId="18409A23" w14:textId="33FD0B6F" w:rsidR="003E2380" w:rsidRPr="00D74D32" w:rsidRDefault="003E2380" w:rsidP="004B6181">
      <w:pPr>
        <w:spacing w:line="300" w:lineRule="exact"/>
        <w:ind w:left="220" w:hangingChars="100" w:hanging="220"/>
        <w:rPr>
          <w:rFonts w:ascii="ＭＳ 明朝" w:eastAsia="ＭＳ 明朝" w:hAnsi="ＭＳ 明朝"/>
          <w:sz w:val="22"/>
        </w:rPr>
      </w:pPr>
      <w:r w:rsidRPr="00D74D32">
        <w:rPr>
          <w:rFonts w:ascii="ＭＳ 明朝" w:eastAsia="ＭＳ 明朝" w:hAnsi="ＭＳ 明朝" w:hint="eastAsia"/>
          <w:sz w:val="22"/>
        </w:rPr>
        <w:t>・外来生物が多様な生物を育む場の創出に与える影響についても留意すべきで</w:t>
      </w:r>
      <w:r w:rsidR="00855BCE" w:rsidRPr="00D74D32">
        <w:rPr>
          <w:rFonts w:ascii="ＭＳ 明朝" w:eastAsia="ＭＳ 明朝" w:hAnsi="ＭＳ 明朝" w:hint="eastAsia"/>
          <w:sz w:val="22"/>
        </w:rPr>
        <w:t>ある</w:t>
      </w:r>
      <w:r w:rsidRPr="00D74D32">
        <w:rPr>
          <w:rFonts w:ascii="ＭＳ 明朝" w:eastAsia="ＭＳ 明朝" w:hAnsi="ＭＳ 明朝" w:hint="eastAsia"/>
          <w:sz w:val="22"/>
        </w:rPr>
        <w:t>。</w:t>
      </w:r>
    </w:p>
    <w:p w14:paraId="0165E8FD" w14:textId="77777777" w:rsidR="003E2380" w:rsidRPr="00D74D32" w:rsidRDefault="003E2380" w:rsidP="004B6181">
      <w:pPr>
        <w:spacing w:line="300" w:lineRule="exact"/>
        <w:ind w:left="220" w:hangingChars="100" w:hanging="220"/>
        <w:rPr>
          <w:rFonts w:ascii="ＭＳ 明朝" w:eastAsia="ＭＳ 明朝" w:hAnsi="ＭＳ 明朝"/>
          <w:sz w:val="22"/>
        </w:rPr>
      </w:pPr>
      <w:r w:rsidRPr="00D74D32">
        <w:rPr>
          <w:rFonts w:ascii="ＭＳ 明朝" w:eastAsia="ＭＳ 明朝" w:hAnsi="ＭＳ 明朝" w:hint="eastAsia"/>
          <w:sz w:val="22"/>
        </w:rPr>
        <w:t>・地下水の大阪湾への湧水の状況など、大阪湾の生物生息環境等に影響を及ぼす可能性のある事象については、情報収集を行っていく必要がある。</w:t>
      </w:r>
    </w:p>
    <w:p w14:paraId="3DA7F532" w14:textId="411800EB" w:rsidR="003E2380" w:rsidRPr="00FB67F5" w:rsidRDefault="003E2380" w:rsidP="008D7705">
      <w:pPr>
        <w:spacing w:line="300" w:lineRule="exact"/>
        <w:ind w:left="251" w:hangingChars="114" w:hanging="251"/>
        <w:rPr>
          <w:rFonts w:ascii="ＭＳ 明朝" w:eastAsia="ＭＳ 明朝" w:hAnsi="ＭＳ 明朝"/>
          <w:sz w:val="22"/>
        </w:rPr>
      </w:pPr>
      <w:r w:rsidRPr="00E753C7">
        <w:rPr>
          <w:rFonts w:ascii="ＭＳ 明朝" w:eastAsia="ＭＳ 明朝" w:hAnsi="ＭＳ 明朝" w:hint="eastAsia"/>
          <w:sz w:val="22"/>
        </w:rPr>
        <w:t>・基本計画の目標に、新たに、「海洋プラスチックごみを含む漂流・漂着・海底ごみへの対応について」が追加されている。きれいで豊かな海の実現、また、「大阪ブルー・オーシャン・ビジョン」の実現に向け、関係府県においてまずは海洋プラスチックごみ削減に係る目標</w:t>
      </w:r>
      <w:r w:rsidRPr="00E753C7">
        <w:rPr>
          <w:rFonts w:ascii="ＭＳ 明朝" w:eastAsia="ＭＳ 明朝" w:hAnsi="ＭＳ 明朝" w:hint="eastAsia"/>
          <w:sz w:val="22"/>
        </w:rPr>
        <w:lastRenderedPageBreak/>
        <w:t>を設定し、これを踏まえて除去、実態把握や発生抑制を行うこととしている。また、海岸漂着物処理推進法や基本方針を踏まえつつ、内陸地域も含め、民間事業者等地域関係者と協働し</w:t>
      </w:r>
      <w:r w:rsidRPr="00FB67F5">
        <w:rPr>
          <w:rFonts w:ascii="ＭＳ 明朝" w:eastAsia="ＭＳ 明朝" w:hAnsi="ＭＳ 明朝" w:hint="eastAsia"/>
          <w:sz w:val="22"/>
        </w:rPr>
        <w:t>て取組</w:t>
      </w:r>
      <w:r w:rsidR="0044709E" w:rsidRPr="00FB67F5">
        <w:rPr>
          <w:rFonts w:ascii="ＭＳ 明朝" w:eastAsia="ＭＳ 明朝" w:hAnsi="ＭＳ 明朝" w:hint="eastAsia"/>
          <w:sz w:val="22"/>
        </w:rPr>
        <w:t>み</w:t>
      </w:r>
      <w:r w:rsidRPr="00FB67F5">
        <w:rPr>
          <w:rFonts w:ascii="ＭＳ 明朝" w:eastAsia="ＭＳ 明朝" w:hAnsi="ＭＳ 明朝" w:hint="eastAsia"/>
          <w:sz w:val="22"/>
        </w:rPr>
        <w:t>を進めることとしている。</w:t>
      </w:r>
    </w:p>
    <w:p w14:paraId="6F765D59" w14:textId="471E5E91" w:rsidR="003E2380" w:rsidRPr="00E753C7" w:rsidRDefault="003E2380" w:rsidP="008D7705">
      <w:pPr>
        <w:spacing w:line="300" w:lineRule="exact"/>
        <w:ind w:leftChars="-37" w:left="234" w:hangingChars="142" w:hanging="312"/>
        <w:rPr>
          <w:rFonts w:ascii="ＭＳ 明朝" w:eastAsia="ＭＳ 明朝" w:hAnsi="ＭＳ 明朝"/>
          <w:sz w:val="22"/>
        </w:rPr>
      </w:pPr>
      <w:r w:rsidRPr="00FB67F5">
        <w:rPr>
          <w:rFonts w:ascii="ＭＳ 明朝" w:eastAsia="ＭＳ 明朝" w:hAnsi="ＭＳ 明朝" w:hint="eastAsia"/>
          <w:sz w:val="22"/>
        </w:rPr>
        <w:t>・海洋プラスチックごみ対策について、</w:t>
      </w:r>
      <w:r w:rsidR="0056607F" w:rsidRPr="00FB67F5">
        <w:rPr>
          <w:rFonts w:ascii="ＭＳ 明朝" w:eastAsia="ＭＳ 明朝" w:hAnsi="ＭＳ 明朝" w:hint="eastAsia"/>
          <w:sz w:val="22"/>
        </w:rPr>
        <w:t>「</w:t>
      </w:r>
      <w:r w:rsidRPr="00FB67F5">
        <w:rPr>
          <w:rFonts w:ascii="ＭＳ 明朝" w:eastAsia="ＭＳ 明朝" w:hAnsi="ＭＳ 明朝" w:hint="eastAsia"/>
          <w:sz w:val="22"/>
        </w:rPr>
        <w:t>おおさか海ごみゼロプラン（大阪府海岸漂着物等対策推進地域計画）</w:t>
      </w:r>
      <w:r w:rsidR="0056607F" w:rsidRPr="00FB67F5">
        <w:rPr>
          <w:rFonts w:ascii="ＭＳ 明朝" w:eastAsia="ＭＳ 明朝" w:hAnsi="ＭＳ 明朝" w:hint="eastAsia"/>
          <w:sz w:val="22"/>
        </w:rPr>
        <w:t>」</w:t>
      </w:r>
      <w:r w:rsidRPr="00FB67F5">
        <w:rPr>
          <w:rFonts w:ascii="ＭＳ 明朝" w:eastAsia="ＭＳ 明朝" w:hAnsi="ＭＳ 明朝" w:hint="eastAsia"/>
          <w:sz w:val="22"/>
        </w:rPr>
        <w:t>（令和３年３月策定</w:t>
      </w:r>
      <w:r w:rsidRPr="00E753C7">
        <w:rPr>
          <w:rFonts w:ascii="ＭＳ 明朝" w:eastAsia="ＭＳ 明朝" w:hAnsi="ＭＳ 明朝" w:hint="eastAsia"/>
          <w:sz w:val="22"/>
        </w:rPr>
        <w:t>）に基づき、取組みを推進するべきである。</w:t>
      </w:r>
    </w:p>
    <w:p w14:paraId="2AE81100" w14:textId="3183ED1D" w:rsidR="003E2380" w:rsidRPr="00E753C7" w:rsidRDefault="003E2380" w:rsidP="004B6181">
      <w:pPr>
        <w:spacing w:line="300" w:lineRule="exact"/>
        <w:ind w:leftChars="-32" w:left="155" w:hangingChars="101" w:hanging="222"/>
        <w:rPr>
          <w:rFonts w:ascii="ＭＳ 明朝" w:eastAsia="ＭＳ 明朝" w:hAnsi="ＭＳ 明朝"/>
          <w:sz w:val="22"/>
        </w:rPr>
      </w:pPr>
      <w:r w:rsidRPr="00E753C7">
        <w:rPr>
          <w:rFonts w:ascii="ＭＳ 明朝" w:eastAsia="ＭＳ 明朝" w:hAnsi="ＭＳ 明朝" w:hint="eastAsia"/>
          <w:sz w:val="22"/>
        </w:rPr>
        <w:t>・大阪・関西万博の場で上記の取組みの成果を発信できるよう取組みを促進するべきである。</w:t>
      </w:r>
    </w:p>
    <w:p w14:paraId="23E0F59C" w14:textId="77777777" w:rsidR="003E2380" w:rsidRPr="00E753C7" w:rsidRDefault="003E2380" w:rsidP="003E2380">
      <w:pPr>
        <w:ind w:leftChars="100" w:left="430" w:hangingChars="100" w:hanging="220"/>
        <w:rPr>
          <w:rFonts w:ascii="ＭＳ 明朝" w:eastAsia="ＭＳ 明朝" w:hAnsi="ＭＳ 明朝"/>
          <w:sz w:val="22"/>
          <w:u w:val="single"/>
        </w:rPr>
      </w:pPr>
    </w:p>
    <w:p w14:paraId="083B1587" w14:textId="77777777" w:rsidR="003E2380" w:rsidRPr="00183FB0" w:rsidRDefault="003E2380" w:rsidP="003E2380">
      <w:pPr>
        <w:rPr>
          <w:rFonts w:ascii="ＭＳ Ｐゴシック" w:eastAsia="ＭＳ Ｐゴシック" w:hAnsi="ＭＳ Ｐゴシック"/>
          <w:b/>
          <w:bCs/>
          <w:sz w:val="22"/>
        </w:rPr>
      </w:pPr>
      <w:r w:rsidRPr="00183FB0">
        <w:rPr>
          <w:rFonts w:ascii="ＭＳ Ｐゴシック" w:eastAsia="ＭＳ Ｐゴシック" w:hAnsi="ＭＳ Ｐゴシック" w:hint="eastAsia"/>
          <w:b/>
          <w:bCs/>
          <w:sz w:val="22"/>
        </w:rPr>
        <w:t>３－３－３　今後取り組むべき施策について</w:t>
      </w:r>
    </w:p>
    <w:p w14:paraId="5DB583D4" w14:textId="77777777" w:rsidR="003E2380" w:rsidRPr="00E753C7" w:rsidRDefault="003E2380" w:rsidP="004B6181">
      <w:pPr>
        <w:spacing w:line="300" w:lineRule="exact"/>
        <w:rPr>
          <w:rFonts w:asciiTheme="minorEastAsia" w:hAnsiTheme="minorEastAsia"/>
          <w:sz w:val="22"/>
        </w:rPr>
      </w:pPr>
      <w:r w:rsidRPr="00E753C7">
        <w:rPr>
          <w:rFonts w:asciiTheme="minorEastAsia" w:hAnsiTheme="minorEastAsia" w:hint="eastAsia"/>
          <w:sz w:val="22"/>
        </w:rPr>
        <w:t xml:space="preserve">　多様な生物を育む場の創出について、基本的な考え方や留意すべき事項を踏まえ、今後の施策のあり方については、次に掲げる取組み等を推進する</w:t>
      </w:r>
      <w:r w:rsidRPr="00E753C7">
        <w:rPr>
          <w:rFonts w:asciiTheme="minorEastAsia" w:hAnsiTheme="minorEastAsia" w:cs="MSMincho" w:hint="eastAsia"/>
          <w:kern w:val="0"/>
          <w:sz w:val="22"/>
        </w:rPr>
        <w:t>ことが適当である。</w:t>
      </w:r>
    </w:p>
    <w:p w14:paraId="178F472A" w14:textId="77777777" w:rsidR="003E2380" w:rsidRPr="00945DA1" w:rsidRDefault="003E2380" w:rsidP="004B6181">
      <w:pPr>
        <w:spacing w:line="300" w:lineRule="exact"/>
        <w:ind w:left="220" w:hangingChars="100" w:hanging="220"/>
        <w:rPr>
          <w:rFonts w:ascii="ＭＳ ゴシック" w:eastAsia="ＭＳ ゴシック" w:hAnsi="ＭＳ ゴシック"/>
          <w:sz w:val="22"/>
          <w:u w:val="single"/>
        </w:rPr>
      </w:pPr>
      <w:r w:rsidRPr="00A767D4">
        <w:rPr>
          <w:rFonts w:ascii="ＭＳ ゴシック" w:eastAsia="ＭＳ ゴシック" w:hAnsi="ＭＳ ゴシック"/>
          <w:sz w:val="22"/>
        </w:rPr>
        <w:t xml:space="preserve"> </w:t>
      </w:r>
      <w:r w:rsidRPr="00945DA1">
        <w:rPr>
          <w:rFonts w:ascii="ＭＳ ゴシック" w:eastAsia="ＭＳ ゴシック" w:hAnsi="ＭＳ ゴシック"/>
          <w:sz w:val="22"/>
          <w:u w:val="single"/>
        </w:rPr>
        <w:t>3-</w:t>
      </w:r>
      <w:r w:rsidRPr="00945DA1">
        <w:rPr>
          <w:rFonts w:ascii="ＭＳ ゴシック" w:eastAsia="ＭＳ ゴシック" w:hAnsi="ＭＳ ゴシック" w:hint="eastAsia"/>
          <w:sz w:val="22"/>
          <w:u w:val="single"/>
        </w:rPr>
        <w:t>①</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湾奥部における水質改善や生物生息の場の創出の取組み</w:t>
      </w:r>
    </w:p>
    <w:p w14:paraId="6EA9E65B" w14:textId="77777777" w:rsidR="003E2380" w:rsidRPr="0087655F" w:rsidRDefault="003E2380" w:rsidP="004B6181">
      <w:pPr>
        <w:widowControl/>
        <w:spacing w:line="300" w:lineRule="exact"/>
        <w:ind w:leftChars="100" w:left="210" w:firstLineChars="100" w:firstLine="220"/>
        <w:jc w:val="left"/>
        <w:rPr>
          <w:rFonts w:asciiTheme="minorEastAsia" w:hAnsiTheme="minorEastAsia"/>
          <w:sz w:val="22"/>
        </w:rPr>
      </w:pPr>
      <w:r w:rsidRPr="0087655F">
        <w:rPr>
          <w:rFonts w:asciiTheme="minorEastAsia" w:hAnsiTheme="minorEastAsia" w:hint="eastAsia"/>
          <w:sz w:val="22"/>
        </w:rPr>
        <w:t>湾奥部における栄養塩類の滞留による貧酸素水塊の発生や生物の生息に適した場が少ないなどの課題を解決することを目的に、水質改善や生物の生息の場の創出に寄与する小型の環境改善施設等を試験的に設置又は運用するモデル事業等の取組みを実施し、得られた成果を活用して、行政だけでなく、護岸を管理する民間企業等と連携して、湾奥部における水質改善や多様な生物を育む場の創出の取組みを推進する。</w:t>
      </w:r>
    </w:p>
    <w:p w14:paraId="06F71192" w14:textId="77777777" w:rsidR="003E2380" w:rsidRPr="00E753C7" w:rsidRDefault="003E2380" w:rsidP="004B6181">
      <w:pPr>
        <w:widowControl/>
        <w:spacing w:line="300" w:lineRule="exact"/>
        <w:ind w:firstLineChars="100" w:firstLine="210"/>
        <w:jc w:val="left"/>
        <w:rPr>
          <w:rFonts w:asciiTheme="minorEastAsia" w:hAnsiTheme="minorEastAsia"/>
        </w:rPr>
      </w:pPr>
    </w:p>
    <w:p w14:paraId="4F69BFB7" w14:textId="77777777" w:rsidR="003E2380" w:rsidRPr="00D74D32" w:rsidRDefault="003E2380" w:rsidP="004B6181">
      <w:pPr>
        <w:widowControl/>
        <w:spacing w:line="300" w:lineRule="exact"/>
        <w:jc w:val="left"/>
        <w:rPr>
          <w:rFonts w:asciiTheme="majorEastAsia" w:eastAsiaTheme="majorEastAsia" w:hAnsiTheme="majorEastAsia"/>
          <w:sz w:val="22"/>
          <w:highlight w:val="yellow"/>
          <w:u w:val="single"/>
        </w:rPr>
      </w:pPr>
      <w:r w:rsidRPr="00D74D32">
        <w:rPr>
          <w:rFonts w:asciiTheme="majorEastAsia" w:eastAsiaTheme="majorEastAsia" w:hAnsiTheme="majorEastAsia"/>
          <w:sz w:val="22"/>
        </w:rPr>
        <w:t xml:space="preserve"> </w:t>
      </w:r>
      <w:r w:rsidRPr="00D74D32">
        <w:rPr>
          <w:rFonts w:asciiTheme="majorEastAsia" w:eastAsiaTheme="majorEastAsia" w:hAnsiTheme="majorEastAsia"/>
          <w:sz w:val="22"/>
          <w:u w:val="single"/>
        </w:rPr>
        <w:t>3-</w:t>
      </w:r>
      <w:r w:rsidRPr="00D74D32">
        <w:rPr>
          <w:rFonts w:asciiTheme="majorEastAsia" w:eastAsiaTheme="majorEastAsia" w:hAnsiTheme="majorEastAsia" w:hint="eastAsia"/>
          <w:sz w:val="22"/>
          <w:u w:val="single"/>
        </w:rPr>
        <w:t>② 大阪府海域ブルーカーボン生態系ビジョンに基づく取組み</w:t>
      </w:r>
    </w:p>
    <w:p w14:paraId="26ECB9BB" w14:textId="77777777" w:rsidR="003E2380" w:rsidRPr="00EA5F6C" w:rsidRDefault="003E2380" w:rsidP="004B6181">
      <w:pPr>
        <w:widowControl/>
        <w:spacing w:line="300" w:lineRule="exact"/>
        <w:ind w:leftChars="100" w:left="210" w:firstLineChars="100" w:firstLine="220"/>
        <w:jc w:val="left"/>
        <w:rPr>
          <w:rFonts w:asciiTheme="minorEastAsia" w:hAnsiTheme="minorEastAsia"/>
          <w:sz w:val="22"/>
          <w:highlight w:val="yellow"/>
        </w:rPr>
      </w:pPr>
      <w:r w:rsidRPr="00EA5F6C">
        <w:rPr>
          <w:rFonts w:asciiTheme="minorEastAsia" w:hAnsiTheme="minorEastAsia" w:hint="eastAsia"/>
          <w:sz w:val="22"/>
        </w:rPr>
        <w:t>水産生物の産卵や幼稚仔魚の育成、地球温暖化の防止に貢献するブルーカーボンの蓄積の場として重要な藻場の創造・保全に向けた行動計画である「大阪府海域ブルーカーボン生態系ビジョン～藻場の創造・保全による豊かな魚庭（なにわ）の海へ～」（令和４年１月に策定）に基づき、泉佐野市以南の泉南地域において、各海域の環境に的確に対応した形でハード・ソフト対策が一体となった広域的対策を推進し、実効性のある効率的な藻場の創造・保全を目指す。</w:t>
      </w:r>
    </w:p>
    <w:p w14:paraId="629E0423" w14:textId="77777777" w:rsidR="003E2380" w:rsidRPr="00E753C7" w:rsidRDefault="003E2380" w:rsidP="004B6181">
      <w:pPr>
        <w:widowControl/>
        <w:spacing w:line="300" w:lineRule="exact"/>
        <w:ind w:left="210" w:hangingChars="100" w:hanging="210"/>
        <w:jc w:val="left"/>
        <w:rPr>
          <w:rFonts w:asciiTheme="minorEastAsia" w:hAnsiTheme="minorEastAsia"/>
        </w:rPr>
      </w:pPr>
    </w:p>
    <w:p w14:paraId="63119E4F" w14:textId="77777777" w:rsidR="003E2380" w:rsidRPr="00945DA1" w:rsidRDefault="003E2380" w:rsidP="004B6181">
      <w:pPr>
        <w:spacing w:line="300" w:lineRule="exact"/>
        <w:ind w:left="220" w:hangingChars="100" w:hanging="220"/>
        <w:rPr>
          <w:rFonts w:asciiTheme="majorEastAsia" w:eastAsiaTheme="majorEastAsia" w:hAnsiTheme="majorEastAsia"/>
          <w:sz w:val="22"/>
          <w:u w:val="single"/>
        </w:rPr>
      </w:pPr>
      <w:r w:rsidRPr="00A767D4">
        <w:rPr>
          <w:rFonts w:asciiTheme="majorEastAsia" w:eastAsiaTheme="majorEastAsia" w:hAnsiTheme="majorEastAsia"/>
          <w:sz w:val="22"/>
        </w:rPr>
        <w:t xml:space="preserve"> </w:t>
      </w:r>
      <w:r w:rsidRPr="00E753C7">
        <w:rPr>
          <w:rFonts w:asciiTheme="majorEastAsia" w:eastAsiaTheme="majorEastAsia" w:hAnsiTheme="majorEastAsia"/>
          <w:sz w:val="22"/>
          <w:u w:val="single"/>
        </w:rPr>
        <w:t>3-</w:t>
      </w:r>
      <w:r w:rsidRPr="00945DA1">
        <w:rPr>
          <w:rFonts w:asciiTheme="majorEastAsia" w:eastAsiaTheme="majorEastAsia" w:hAnsiTheme="majorEastAsia" w:hint="eastAsia"/>
          <w:sz w:val="22"/>
          <w:u w:val="single"/>
        </w:rPr>
        <w:t>③</w:t>
      </w:r>
      <w:r w:rsidRPr="00E753C7">
        <w:rPr>
          <w:rFonts w:asciiTheme="majorEastAsia" w:eastAsiaTheme="majorEastAsia" w:hAnsiTheme="majorEastAsia" w:hint="eastAsia"/>
          <w:sz w:val="22"/>
          <w:u w:val="single"/>
        </w:rPr>
        <w:t xml:space="preserve"> </w:t>
      </w:r>
      <w:r w:rsidRPr="00945DA1">
        <w:rPr>
          <w:rFonts w:asciiTheme="majorEastAsia" w:eastAsiaTheme="majorEastAsia" w:hAnsiTheme="majorEastAsia" w:hint="eastAsia"/>
          <w:sz w:val="22"/>
          <w:u w:val="single"/>
        </w:rPr>
        <w:t>干潟等の浅場の保全・再生</w:t>
      </w:r>
    </w:p>
    <w:p w14:paraId="35F3369C" w14:textId="77777777" w:rsidR="003E2380" w:rsidRPr="00E753C7" w:rsidRDefault="003E2380" w:rsidP="004B6181">
      <w:pPr>
        <w:spacing w:line="300" w:lineRule="exact"/>
        <w:ind w:left="196"/>
        <w:rPr>
          <w:rFonts w:asciiTheme="minorEastAsia" w:hAnsiTheme="minorEastAsia"/>
          <w:sz w:val="22"/>
        </w:rPr>
      </w:pPr>
      <w:r w:rsidRPr="00E753C7">
        <w:rPr>
          <w:rFonts w:asciiTheme="minorEastAsia" w:hAnsiTheme="minorEastAsia" w:hint="eastAsia"/>
          <w:sz w:val="22"/>
        </w:rPr>
        <w:t xml:space="preserve">　浅場が、底層が貧酸素化した場合の魚等の生物の避難場所として機能しうること等を踏</w:t>
      </w:r>
      <w:r>
        <w:rPr>
          <w:rFonts w:asciiTheme="minorEastAsia" w:hAnsiTheme="minorEastAsia" w:hint="eastAsia"/>
          <w:sz w:val="22"/>
        </w:rPr>
        <w:t xml:space="preserve"> </w:t>
      </w:r>
      <w:r>
        <w:rPr>
          <w:rFonts w:asciiTheme="minorEastAsia" w:hAnsiTheme="minorEastAsia"/>
          <w:sz w:val="22"/>
        </w:rPr>
        <w:t xml:space="preserve"> </w:t>
      </w:r>
      <w:r w:rsidRPr="00E753C7">
        <w:rPr>
          <w:rFonts w:asciiTheme="minorEastAsia" w:hAnsiTheme="minorEastAsia" w:hint="eastAsia"/>
          <w:sz w:val="22"/>
        </w:rPr>
        <w:t>まえて、例えば、淀川の河口部や港湾域などに見られる砂が堆積しやすい場所を活用することなどにより、浅場の保全・再生を推進する必要がある。</w:t>
      </w:r>
    </w:p>
    <w:p w14:paraId="4E82C674" w14:textId="77777777" w:rsidR="003E2380" w:rsidRPr="00E753C7" w:rsidRDefault="003E2380" w:rsidP="004B6181">
      <w:pPr>
        <w:widowControl/>
        <w:spacing w:line="300" w:lineRule="exact"/>
        <w:ind w:left="210" w:hangingChars="100" w:hanging="210"/>
        <w:jc w:val="left"/>
        <w:rPr>
          <w:rFonts w:asciiTheme="minorEastAsia" w:hAnsiTheme="minorEastAsia"/>
          <w:highlight w:val="yellow"/>
        </w:rPr>
      </w:pPr>
    </w:p>
    <w:p w14:paraId="0A042A6F" w14:textId="77777777" w:rsidR="003E2380" w:rsidRPr="00D74D32" w:rsidRDefault="003E2380" w:rsidP="004B6181">
      <w:pPr>
        <w:widowControl/>
        <w:spacing w:line="300" w:lineRule="exact"/>
        <w:ind w:left="220" w:hangingChars="100" w:hanging="220"/>
        <w:jc w:val="left"/>
        <w:rPr>
          <w:rFonts w:ascii="ＭＳ ゴシック" w:eastAsia="ＭＳ ゴシック" w:hAnsi="ＭＳ ゴシック"/>
          <w:sz w:val="22"/>
          <w:u w:val="single"/>
        </w:rPr>
      </w:pPr>
      <w:r w:rsidRPr="00D74D32">
        <w:rPr>
          <w:rFonts w:ascii="ＭＳ ゴシック" w:eastAsia="ＭＳ ゴシック" w:hAnsi="ＭＳ ゴシック" w:hint="eastAsia"/>
          <w:sz w:val="22"/>
        </w:rPr>
        <w:t xml:space="preserve"> </w:t>
      </w:r>
      <w:r w:rsidRPr="00D74D32">
        <w:rPr>
          <w:rFonts w:ascii="ＭＳ ゴシック" w:eastAsia="ＭＳ ゴシック" w:hAnsi="ＭＳ ゴシック"/>
          <w:sz w:val="22"/>
          <w:u w:val="single"/>
        </w:rPr>
        <w:t>3-</w:t>
      </w:r>
      <w:r w:rsidRPr="00D74D32">
        <w:rPr>
          <w:rFonts w:ascii="ＭＳ ゴシック" w:eastAsia="ＭＳ ゴシック" w:hAnsi="ＭＳ ゴシック" w:hint="eastAsia"/>
          <w:sz w:val="22"/>
          <w:u w:val="single"/>
        </w:rPr>
        <w:t>④ 企業、</w:t>
      </w:r>
      <w:r w:rsidRPr="00D74D32">
        <w:rPr>
          <w:rFonts w:ascii="ＭＳ ゴシック" w:eastAsia="ＭＳ ゴシック" w:hAnsi="ＭＳ ゴシック"/>
          <w:sz w:val="22"/>
          <w:u w:val="single"/>
        </w:rPr>
        <w:t>NPO等との連携</w:t>
      </w:r>
      <w:r w:rsidRPr="00D74D32">
        <w:rPr>
          <w:rFonts w:ascii="ＭＳ ゴシック" w:eastAsia="ＭＳ ゴシック" w:hAnsi="ＭＳ ゴシック" w:hint="eastAsia"/>
          <w:sz w:val="22"/>
          <w:u w:val="single"/>
        </w:rPr>
        <w:t>した取組みの促進</w:t>
      </w:r>
    </w:p>
    <w:p w14:paraId="5CDC9314" w14:textId="67DD1307" w:rsidR="003E2380" w:rsidRPr="00EA5F6C" w:rsidRDefault="003E2380" w:rsidP="00EA5F6C">
      <w:pPr>
        <w:widowControl/>
        <w:spacing w:line="300" w:lineRule="exact"/>
        <w:ind w:leftChars="-13" w:left="525" w:hangingChars="263" w:hanging="552"/>
        <w:jc w:val="left"/>
        <w:rPr>
          <w:rFonts w:asciiTheme="minorEastAsia" w:hAnsiTheme="minorEastAsia"/>
          <w:sz w:val="22"/>
        </w:rPr>
      </w:pPr>
      <w:r>
        <w:rPr>
          <w:rFonts w:asciiTheme="minorEastAsia" w:hAnsiTheme="minorEastAsia" w:hint="eastAsia"/>
        </w:rPr>
        <w:t xml:space="preserve"> </w:t>
      </w:r>
      <w:r w:rsidR="0056607F">
        <w:rPr>
          <w:rFonts w:asciiTheme="minorEastAsia" w:hAnsiTheme="minorEastAsia" w:hint="eastAsia"/>
        </w:rPr>
        <w:t xml:space="preserve">　</w:t>
      </w:r>
      <w:r w:rsidRPr="0087655F">
        <w:rPr>
          <w:rFonts w:asciiTheme="minorEastAsia" w:hAnsiTheme="minorEastAsia" w:hint="eastAsia"/>
          <w:sz w:val="22"/>
        </w:rPr>
        <w:t>・</w:t>
      </w:r>
      <w:r w:rsidRPr="00EA5F6C">
        <w:rPr>
          <w:rFonts w:asciiTheme="minorEastAsia" w:hAnsiTheme="minorEastAsia" w:hint="eastAsia"/>
          <w:sz w:val="22"/>
        </w:rPr>
        <w:t>海に囲まれた会場で開催される大阪・関西万博を好機として、護岸を管理する企業や藻場の創出等に係る技術を有する企業等と連携し、既設の港湾域に適用可能な水質の改善や生物の生息の場の創出にかかる技術を構築するとともに、大阪・関西万博の場で成果を発信できるよう取組みを促進する。</w:t>
      </w:r>
    </w:p>
    <w:p w14:paraId="15034D4C" w14:textId="325B86AF" w:rsidR="003E2380" w:rsidRPr="00150B35" w:rsidRDefault="003E2380" w:rsidP="004B6181">
      <w:pPr>
        <w:widowControl/>
        <w:spacing w:line="300" w:lineRule="exact"/>
        <w:ind w:leftChars="100" w:left="540" w:hangingChars="150" w:hanging="330"/>
        <w:jc w:val="left"/>
        <w:rPr>
          <w:rFonts w:asciiTheme="minorEastAsia" w:hAnsiTheme="minorEastAsia"/>
          <w:sz w:val="22"/>
          <w:highlight w:val="yellow"/>
        </w:rPr>
      </w:pPr>
      <w:r w:rsidRPr="00EA5F6C">
        <w:rPr>
          <w:rFonts w:asciiTheme="minorEastAsia" w:hAnsiTheme="minorEastAsia"/>
          <w:sz w:val="22"/>
        </w:rPr>
        <w:t xml:space="preserve"> </w:t>
      </w:r>
      <w:r w:rsidRPr="00EA5F6C">
        <w:rPr>
          <w:rFonts w:asciiTheme="minorEastAsia" w:hAnsiTheme="minorEastAsia" w:hint="eastAsia"/>
          <w:sz w:val="22"/>
        </w:rPr>
        <w:t>・NPO等と連携して、</w:t>
      </w:r>
      <w:r w:rsidRPr="00EA5F6C">
        <w:rPr>
          <w:rFonts w:ascii="ＭＳ 明朝" w:eastAsia="ＭＳ 明朝" w:hAnsi="ＭＳ 明朝" w:hint="eastAsia"/>
          <w:sz w:val="22"/>
        </w:rPr>
        <w:t>府民</w:t>
      </w:r>
      <w:r w:rsidRPr="00150B35">
        <w:rPr>
          <w:rFonts w:ascii="ＭＳ 明朝" w:eastAsia="ＭＳ 明朝" w:hAnsi="ＭＳ 明朝" w:hint="eastAsia"/>
          <w:sz w:val="22"/>
        </w:rPr>
        <w:t>、とりわけ、次世代を担う</w:t>
      </w:r>
      <w:r w:rsidRPr="00150B35">
        <w:rPr>
          <w:rFonts w:asciiTheme="minorEastAsia" w:hAnsiTheme="minorEastAsia" w:hint="eastAsia"/>
          <w:sz w:val="22"/>
        </w:rPr>
        <w:t>子どもが楽しんで参加できる</w:t>
      </w:r>
      <w:r w:rsidRPr="00150B35">
        <w:rPr>
          <w:rFonts w:ascii="ＭＳ 明朝" w:eastAsia="ＭＳ 明朝" w:hAnsi="ＭＳ 明朝" w:hint="eastAsia"/>
          <w:sz w:val="22"/>
        </w:rPr>
        <w:t>活動の場を増やすなど、</w:t>
      </w:r>
      <w:r w:rsidRPr="00150B35">
        <w:rPr>
          <w:rFonts w:asciiTheme="minorEastAsia" w:hAnsiTheme="minorEastAsia" w:hint="eastAsia"/>
          <w:sz w:val="22"/>
        </w:rPr>
        <w:t>生物の生育環境の創出等の環境保全活動を推進す</w:t>
      </w:r>
      <w:r w:rsidR="00B420EF" w:rsidRPr="00150B35">
        <w:rPr>
          <w:rFonts w:asciiTheme="minorEastAsia" w:hAnsiTheme="minorEastAsia" w:hint="eastAsia"/>
          <w:sz w:val="22"/>
        </w:rPr>
        <w:t>る。また、NPO</w:t>
      </w:r>
      <w:r w:rsidR="009968DB" w:rsidRPr="00150B35">
        <w:rPr>
          <w:rFonts w:asciiTheme="minorEastAsia" w:hAnsiTheme="minorEastAsia" w:hint="eastAsia"/>
          <w:sz w:val="22"/>
        </w:rPr>
        <w:t>等によるこれらの</w:t>
      </w:r>
      <w:r w:rsidR="00AE0670" w:rsidRPr="00150B35">
        <w:rPr>
          <w:rFonts w:asciiTheme="minorEastAsia" w:hAnsiTheme="minorEastAsia" w:hint="eastAsia"/>
          <w:sz w:val="22"/>
        </w:rPr>
        <w:t>活動</w:t>
      </w:r>
      <w:r w:rsidR="00386A1C" w:rsidRPr="00150B35">
        <w:rPr>
          <w:rFonts w:asciiTheme="minorEastAsia" w:hAnsiTheme="minorEastAsia" w:hint="eastAsia"/>
          <w:sz w:val="22"/>
        </w:rPr>
        <w:t>を</w:t>
      </w:r>
      <w:r w:rsidR="00AE0670" w:rsidRPr="00150B35">
        <w:rPr>
          <w:rFonts w:asciiTheme="minorEastAsia" w:hAnsiTheme="minorEastAsia" w:hint="eastAsia"/>
          <w:sz w:val="22"/>
        </w:rPr>
        <w:t>支援</w:t>
      </w:r>
      <w:r w:rsidR="00386A1C" w:rsidRPr="00150B35">
        <w:rPr>
          <w:rFonts w:asciiTheme="minorEastAsia" w:hAnsiTheme="minorEastAsia" w:hint="eastAsia"/>
          <w:sz w:val="22"/>
        </w:rPr>
        <w:t>す</w:t>
      </w:r>
      <w:r w:rsidR="00AE0670" w:rsidRPr="00150B35">
        <w:rPr>
          <w:rFonts w:ascii="ＭＳ 明朝" w:eastAsia="ＭＳ 明朝" w:hAnsi="ＭＳ 明朝" w:hint="eastAsia"/>
          <w:sz w:val="22"/>
        </w:rPr>
        <w:t>る。</w:t>
      </w:r>
    </w:p>
    <w:p w14:paraId="3AB906B8" w14:textId="3A25A88F" w:rsidR="003E2380" w:rsidRPr="00EA5F6C" w:rsidRDefault="003E2380" w:rsidP="004B6181">
      <w:pPr>
        <w:widowControl/>
        <w:spacing w:line="300" w:lineRule="exact"/>
        <w:ind w:left="550" w:hangingChars="250" w:hanging="550"/>
        <w:jc w:val="left"/>
        <w:rPr>
          <w:rFonts w:asciiTheme="minorEastAsia" w:hAnsiTheme="minorEastAsia"/>
          <w:sz w:val="22"/>
          <w:highlight w:val="yellow"/>
        </w:rPr>
      </w:pPr>
      <w:r w:rsidRPr="00EA5F6C">
        <w:rPr>
          <w:rFonts w:ascii="ＭＳ 明朝" w:eastAsia="ＭＳ 明朝" w:hAnsi="ＭＳ 明朝"/>
          <w:sz w:val="22"/>
        </w:rPr>
        <w:t xml:space="preserve"> </w:t>
      </w:r>
      <w:r w:rsidR="0056607F" w:rsidRPr="00EA5F6C">
        <w:rPr>
          <w:rFonts w:ascii="ＭＳ 明朝" w:eastAsia="ＭＳ 明朝" w:hAnsi="ＭＳ 明朝" w:hint="eastAsia"/>
          <w:sz w:val="22"/>
        </w:rPr>
        <w:t xml:space="preserve">　</w:t>
      </w:r>
      <w:r w:rsidRPr="00EA5F6C">
        <w:rPr>
          <w:rFonts w:ascii="ＭＳ 明朝" w:eastAsia="ＭＳ 明朝" w:hAnsi="ＭＳ 明朝" w:hint="eastAsia"/>
          <w:sz w:val="22"/>
        </w:rPr>
        <w:t>・府から、取組みの必要性や効果などについて情報発信していくことにより、企業、NPO及び府民による取組みを促進する。</w:t>
      </w:r>
    </w:p>
    <w:p w14:paraId="67439DD4" w14:textId="77777777" w:rsidR="003E2380" w:rsidRPr="00E753C7" w:rsidRDefault="003E2380" w:rsidP="004B6181">
      <w:pPr>
        <w:widowControl/>
        <w:spacing w:line="300" w:lineRule="exact"/>
        <w:ind w:left="210" w:hangingChars="100" w:hanging="210"/>
        <w:jc w:val="left"/>
        <w:rPr>
          <w:rFonts w:asciiTheme="minorEastAsia" w:hAnsiTheme="minorEastAsia"/>
          <w:highlight w:val="yellow"/>
        </w:rPr>
      </w:pPr>
    </w:p>
    <w:p w14:paraId="280AB7D1" w14:textId="77777777" w:rsidR="003E2380" w:rsidRPr="00945DA1" w:rsidRDefault="003E2380" w:rsidP="004B6181">
      <w:pPr>
        <w:widowControl/>
        <w:spacing w:line="300" w:lineRule="exact"/>
        <w:jc w:val="left"/>
        <w:rPr>
          <w:rFonts w:ascii="ＭＳ ゴシック" w:eastAsia="ＭＳ ゴシック" w:hAnsi="ＭＳ ゴシック"/>
          <w:sz w:val="22"/>
          <w:u w:val="single"/>
        </w:rPr>
      </w:pPr>
      <w:r w:rsidRPr="00A767D4">
        <w:rPr>
          <w:rFonts w:ascii="ＭＳ ゴシック" w:eastAsia="ＭＳ ゴシック" w:hAnsi="ＭＳ ゴシック"/>
          <w:sz w:val="22"/>
        </w:rPr>
        <w:t xml:space="preserve"> </w:t>
      </w:r>
      <w:r w:rsidRPr="00945DA1">
        <w:rPr>
          <w:rFonts w:ascii="ＭＳ ゴシック" w:eastAsia="ＭＳ ゴシック" w:hAnsi="ＭＳ ゴシック"/>
          <w:sz w:val="22"/>
          <w:u w:val="single"/>
        </w:rPr>
        <w:t>3-</w:t>
      </w:r>
      <w:r w:rsidRPr="00945DA1">
        <w:rPr>
          <w:rFonts w:ascii="ＭＳ ゴシック" w:eastAsia="ＭＳ ゴシック" w:hAnsi="ＭＳ ゴシック" w:hint="eastAsia"/>
          <w:sz w:val="22"/>
          <w:u w:val="single"/>
        </w:rPr>
        <w:t>⑤</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海洋プラスチックごみ対策</w:t>
      </w:r>
      <w:r>
        <w:rPr>
          <w:rFonts w:ascii="ＭＳ ゴシック" w:eastAsia="ＭＳ ゴシック" w:hAnsi="ＭＳ ゴシック" w:hint="eastAsia"/>
          <w:sz w:val="22"/>
          <w:u w:val="single"/>
        </w:rPr>
        <w:t>の推進</w:t>
      </w:r>
    </w:p>
    <w:p w14:paraId="3E3A92AF" w14:textId="7FB104F7" w:rsidR="003E2380" w:rsidRPr="00E753C7" w:rsidRDefault="0056607F" w:rsidP="00EA5F6C">
      <w:pPr>
        <w:widowControl/>
        <w:spacing w:line="300" w:lineRule="exact"/>
        <w:ind w:leftChars="122" w:left="256" w:firstLineChars="50" w:firstLine="110"/>
        <w:jc w:val="left"/>
        <w:rPr>
          <w:rFonts w:asciiTheme="minorEastAsia" w:hAnsiTheme="minorEastAsia"/>
        </w:rPr>
      </w:pPr>
      <w:r w:rsidRPr="00FB67F5">
        <w:rPr>
          <w:rFonts w:ascii="ＭＳ 明朝" w:eastAsia="ＭＳ 明朝" w:hAnsi="ＭＳ 明朝" w:hint="eastAsia"/>
          <w:sz w:val="22"/>
        </w:rPr>
        <w:t>「</w:t>
      </w:r>
      <w:r w:rsidR="003E2380" w:rsidRPr="00FB67F5">
        <w:rPr>
          <w:rFonts w:ascii="ＭＳ 明朝" w:eastAsia="ＭＳ 明朝" w:hAnsi="ＭＳ 明朝" w:hint="eastAsia"/>
          <w:sz w:val="22"/>
        </w:rPr>
        <w:t>おおさか海ごみゼロプラン（大阪府海岸漂着物等対策推進地域計画）</w:t>
      </w:r>
      <w:r w:rsidRPr="00FB67F5">
        <w:rPr>
          <w:rFonts w:ascii="ＭＳ 明朝" w:eastAsia="ＭＳ 明朝" w:hAnsi="ＭＳ 明朝" w:hint="eastAsia"/>
          <w:sz w:val="22"/>
        </w:rPr>
        <w:t>」</w:t>
      </w:r>
      <w:r w:rsidR="003E2380" w:rsidRPr="00FB67F5">
        <w:rPr>
          <w:rFonts w:ascii="ＭＳ 明朝" w:eastAsia="ＭＳ 明朝" w:hAnsi="ＭＳ 明朝" w:hint="eastAsia"/>
          <w:sz w:val="22"/>
        </w:rPr>
        <w:t>（令</w:t>
      </w:r>
      <w:r w:rsidR="003E2380" w:rsidRPr="00E753C7">
        <w:rPr>
          <w:rFonts w:ascii="ＭＳ 明朝" w:eastAsia="ＭＳ 明朝" w:hAnsi="ＭＳ 明朝" w:hint="eastAsia"/>
          <w:sz w:val="22"/>
        </w:rPr>
        <w:t>和３年３月策定）に基づき、内陸地域も含め、</w:t>
      </w:r>
      <w:r w:rsidR="003E2380">
        <w:rPr>
          <w:rFonts w:ascii="ＭＳ 明朝" w:eastAsia="ＭＳ 明朝" w:hAnsi="ＭＳ 明朝" w:hint="eastAsia"/>
          <w:sz w:val="22"/>
        </w:rPr>
        <w:t>府民、</w:t>
      </w:r>
      <w:r w:rsidR="003E2380" w:rsidRPr="00E753C7">
        <w:rPr>
          <w:rFonts w:ascii="ＭＳ 明朝" w:eastAsia="ＭＳ 明朝" w:hAnsi="ＭＳ 明朝" w:hint="eastAsia"/>
          <w:sz w:val="22"/>
        </w:rPr>
        <w:t>事業者・NPO</w:t>
      </w:r>
      <w:r w:rsidR="003E2380">
        <w:rPr>
          <w:rFonts w:ascii="ＭＳ 明朝" w:eastAsia="ＭＳ 明朝" w:hAnsi="ＭＳ 明朝" w:hint="eastAsia"/>
          <w:sz w:val="22"/>
        </w:rPr>
        <w:t>、市町村、国・近隣府県、海岸管理者</w:t>
      </w:r>
      <w:r w:rsidR="003E2380" w:rsidRPr="00E753C7">
        <w:rPr>
          <w:rFonts w:ascii="ＭＳ 明朝" w:eastAsia="ＭＳ 明朝" w:hAnsi="ＭＳ 明朝" w:hint="eastAsia"/>
          <w:sz w:val="22"/>
        </w:rPr>
        <w:t>、</w:t>
      </w:r>
      <w:r w:rsidR="003E2380">
        <w:rPr>
          <w:rFonts w:ascii="ＭＳ 明朝" w:eastAsia="ＭＳ 明朝" w:hAnsi="ＭＳ 明朝" w:hint="eastAsia"/>
          <w:sz w:val="22"/>
        </w:rPr>
        <w:t>漁業者</w:t>
      </w:r>
      <w:r w:rsidR="003E2380" w:rsidRPr="00E753C7">
        <w:rPr>
          <w:rFonts w:ascii="ＭＳ 明朝" w:eastAsia="ＭＳ 明朝" w:hAnsi="ＭＳ 明朝" w:hint="eastAsia"/>
          <w:sz w:val="22"/>
        </w:rPr>
        <w:t>等と協働して取組みを推進する。</w:t>
      </w:r>
    </w:p>
    <w:p w14:paraId="681A2188" w14:textId="3F02B27B" w:rsidR="003E2380" w:rsidRDefault="003E2380" w:rsidP="004B6181">
      <w:pPr>
        <w:widowControl/>
        <w:spacing w:line="300" w:lineRule="exact"/>
        <w:ind w:left="210" w:hangingChars="100" w:hanging="210"/>
        <w:jc w:val="left"/>
        <w:rPr>
          <w:rFonts w:asciiTheme="minorEastAsia" w:hAnsiTheme="minorEastAsia"/>
          <w:highlight w:val="yellow"/>
        </w:rPr>
      </w:pPr>
    </w:p>
    <w:p w14:paraId="6585F046" w14:textId="17E76656" w:rsidR="008D7705" w:rsidRDefault="008D7705" w:rsidP="004B6181">
      <w:pPr>
        <w:widowControl/>
        <w:spacing w:line="300" w:lineRule="exact"/>
        <w:ind w:left="210" w:hangingChars="100" w:hanging="210"/>
        <w:jc w:val="left"/>
        <w:rPr>
          <w:rFonts w:asciiTheme="minorEastAsia" w:hAnsiTheme="minorEastAsia"/>
          <w:highlight w:val="yellow"/>
        </w:rPr>
      </w:pPr>
    </w:p>
    <w:p w14:paraId="234DB761" w14:textId="77777777" w:rsidR="008D7705" w:rsidRPr="00E753C7" w:rsidRDefault="008D7705" w:rsidP="004B6181">
      <w:pPr>
        <w:widowControl/>
        <w:spacing w:line="300" w:lineRule="exact"/>
        <w:ind w:left="210" w:hangingChars="100" w:hanging="210"/>
        <w:jc w:val="left"/>
        <w:rPr>
          <w:rFonts w:asciiTheme="minorEastAsia" w:hAnsiTheme="minorEastAsia"/>
          <w:highlight w:val="yellow"/>
        </w:rPr>
      </w:pPr>
    </w:p>
    <w:p w14:paraId="4D855611" w14:textId="77777777" w:rsidR="003E2380" w:rsidRPr="00D74D32" w:rsidRDefault="003E2380" w:rsidP="004B6181">
      <w:pPr>
        <w:widowControl/>
        <w:spacing w:line="300" w:lineRule="exact"/>
        <w:jc w:val="left"/>
        <w:rPr>
          <w:rFonts w:ascii="ＭＳ ゴシック" w:eastAsia="ＭＳ ゴシック" w:hAnsi="ＭＳ ゴシック"/>
          <w:sz w:val="22"/>
          <w:u w:val="single"/>
        </w:rPr>
      </w:pPr>
      <w:r w:rsidRPr="00D74D32">
        <w:rPr>
          <w:rFonts w:ascii="ＭＳ ゴシック" w:eastAsia="ＭＳ ゴシック" w:hAnsi="ＭＳ ゴシック"/>
          <w:sz w:val="22"/>
        </w:rPr>
        <w:lastRenderedPageBreak/>
        <w:t xml:space="preserve"> </w:t>
      </w:r>
      <w:r w:rsidRPr="00D74D32">
        <w:rPr>
          <w:rFonts w:ascii="ＭＳ ゴシック" w:eastAsia="ＭＳ ゴシック" w:hAnsi="ＭＳ ゴシック"/>
          <w:sz w:val="22"/>
          <w:u w:val="single"/>
        </w:rPr>
        <w:t>3-</w:t>
      </w:r>
      <w:r w:rsidRPr="00D74D32">
        <w:rPr>
          <w:rFonts w:ascii="ＭＳ ゴシック" w:eastAsia="ＭＳ ゴシック" w:hAnsi="ＭＳ ゴシック" w:hint="eastAsia"/>
          <w:sz w:val="22"/>
          <w:u w:val="single"/>
        </w:rPr>
        <w:t>⑥ 大阪湾の生物生息環境等に影響を及ぼす可能性のある事象に係る情報収集</w:t>
      </w:r>
    </w:p>
    <w:p w14:paraId="79EA6D3E" w14:textId="45CAB94D" w:rsidR="008429FE" w:rsidRDefault="003E2380" w:rsidP="00535656">
      <w:pPr>
        <w:widowControl/>
        <w:spacing w:line="300" w:lineRule="exact"/>
        <w:ind w:leftChars="86" w:left="291" w:hangingChars="50" w:hanging="110"/>
        <w:jc w:val="left"/>
        <w:rPr>
          <w:rFonts w:ascii="ＭＳ 明朝" w:eastAsia="ＭＳ 明朝" w:hAnsi="ＭＳ 明朝"/>
          <w:color w:val="000000" w:themeColor="text1"/>
          <w:sz w:val="22"/>
        </w:rPr>
      </w:pPr>
      <w:r w:rsidRPr="00D74D32">
        <w:rPr>
          <w:rFonts w:ascii="ＭＳ 明朝" w:eastAsia="ＭＳ 明朝" w:hAnsi="ＭＳ 明朝" w:hint="eastAsia"/>
          <w:sz w:val="22"/>
        </w:rPr>
        <w:t xml:space="preserve">　</w:t>
      </w:r>
      <w:r w:rsidR="00535656">
        <w:rPr>
          <w:rFonts w:ascii="ＭＳ 明朝" w:eastAsia="ＭＳ 明朝" w:hAnsi="ＭＳ 明朝" w:hint="eastAsia"/>
          <w:sz w:val="22"/>
        </w:rPr>
        <w:t xml:space="preserve"> </w:t>
      </w:r>
      <w:r w:rsidRPr="00D74D32">
        <w:rPr>
          <w:rFonts w:ascii="ＭＳ 明朝" w:eastAsia="ＭＳ 明朝" w:hAnsi="ＭＳ 明朝" w:hint="eastAsia"/>
          <w:sz w:val="22"/>
        </w:rPr>
        <w:t>外来生物の生息状況や地下水の大阪湾への湧水の状況など、大阪湾の生物生息環境等に影響を及ぼす可能性のある事象について、長期的な視点をもって情報収集に努める。</w:t>
      </w:r>
      <w:r w:rsidR="008429FE">
        <w:rPr>
          <w:rFonts w:ascii="ＭＳ 明朝" w:eastAsia="ＭＳ 明朝" w:hAnsi="ＭＳ 明朝"/>
          <w:color w:val="000000" w:themeColor="text1"/>
          <w:sz w:val="22"/>
        </w:rPr>
        <w:br w:type="page"/>
      </w:r>
    </w:p>
    <w:p w14:paraId="648CC107" w14:textId="62C40C2E" w:rsidR="00403226" w:rsidRPr="00221255" w:rsidRDefault="003B214C" w:rsidP="00BC24F7">
      <w:pPr>
        <w:pStyle w:val="1"/>
        <w:ind w:left="251" w:hangingChars="104" w:hanging="251"/>
      </w:pPr>
      <w:bookmarkStart w:id="43" w:name="_Toc102046151"/>
      <w:r w:rsidRPr="00717A7B">
        <w:rPr>
          <w:rFonts w:hint="eastAsia"/>
        </w:rPr>
        <w:lastRenderedPageBreak/>
        <w:t>Ⅲ</w:t>
      </w:r>
      <w:r w:rsidR="00517289" w:rsidRPr="00717A7B">
        <w:rPr>
          <w:rFonts w:hint="eastAsia"/>
        </w:rPr>
        <w:t xml:space="preserve"> </w:t>
      </w:r>
      <w:r w:rsidR="00594105" w:rsidRPr="00717A7B">
        <w:rPr>
          <w:rFonts w:hint="eastAsia"/>
        </w:rPr>
        <w:t>第９次総量削減計画、総量規制基準及び瀬戸内海の環境保全に関する大阪府計画のあり方について</w:t>
      </w:r>
      <w:bookmarkEnd w:id="43"/>
    </w:p>
    <w:p w14:paraId="466AE0DF" w14:textId="10DC8F7D" w:rsidR="00783BC1" w:rsidRPr="00783BC1" w:rsidRDefault="00783BC1" w:rsidP="00535AAA">
      <w:pPr>
        <w:pStyle w:val="2"/>
      </w:pPr>
      <w:bookmarkStart w:id="44" w:name="_Toc102046152"/>
      <w:r w:rsidRPr="00783BC1">
        <w:rPr>
          <w:rFonts w:hint="eastAsia"/>
        </w:rPr>
        <w:t>１</w:t>
      </w:r>
      <w:r w:rsidRPr="00783BC1">
        <w:rPr>
          <w:rFonts w:hint="eastAsia"/>
        </w:rPr>
        <w:t xml:space="preserve"> </w:t>
      </w:r>
      <w:bookmarkStart w:id="45" w:name="_Hlk97137218"/>
      <w:r w:rsidRPr="00783BC1">
        <w:rPr>
          <w:rFonts w:hint="eastAsia"/>
        </w:rPr>
        <w:t>今後取り組むべき施策の</w:t>
      </w:r>
      <w:r w:rsidR="008B57D2">
        <w:rPr>
          <w:rFonts w:hint="eastAsia"/>
        </w:rPr>
        <w:t>第９次総量削減計画等</w:t>
      </w:r>
      <w:r w:rsidRPr="00783BC1">
        <w:rPr>
          <w:rFonts w:hint="eastAsia"/>
        </w:rPr>
        <w:t>への反映について</w:t>
      </w:r>
      <w:bookmarkEnd w:id="45"/>
      <w:bookmarkEnd w:id="44"/>
    </w:p>
    <w:p w14:paraId="0BAC5DBF" w14:textId="71D249EC" w:rsidR="00223F4F" w:rsidRDefault="00403226" w:rsidP="00CF5DAF">
      <w:pPr>
        <w:widowControl/>
        <w:spacing w:line="300" w:lineRule="exact"/>
        <w:jc w:val="left"/>
        <w:rPr>
          <w:rFonts w:asciiTheme="minorEastAsia" w:hAnsiTheme="minorEastAsia"/>
          <w:sz w:val="22"/>
        </w:rPr>
      </w:pPr>
      <w:r>
        <w:rPr>
          <w:rFonts w:asciiTheme="minorEastAsia" w:hAnsiTheme="minorEastAsia" w:hint="eastAsia"/>
          <w:sz w:val="22"/>
        </w:rPr>
        <w:t xml:space="preserve">　</w:t>
      </w:r>
      <w:r w:rsidR="004B4DCD">
        <w:rPr>
          <w:rFonts w:asciiTheme="minorEastAsia" w:hAnsiTheme="minorEastAsia" w:hint="eastAsia"/>
          <w:sz w:val="22"/>
        </w:rPr>
        <w:t>第Ⅱ章において</w:t>
      </w:r>
      <w:r w:rsidR="007548D1">
        <w:rPr>
          <w:rFonts w:asciiTheme="minorEastAsia" w:hAnsiTheme="minorEastAsia" w:hint="eastAsia"/>
          <w:sz w:val="22"/>
        </w:rPr>
        <w:t>検討した</w:t>
      </w:r>
      <w:r w:rsidR="005D136E">
        <w:rPr>
          <w:rFonts w:asciiTheme="minorEastAsia" w:hAnsiTheme="minorEastAsia" w:hint="eastAsia"/>
          <w:sz w:val="22"/>
        </w:rPr>
        <w:t>今後取り組むべき施策</w:t>
      </w:r>
      <w:r w:rsidR="007548D1">
        <w:rPr>
          <w:rFonts w:asciiTheme="minorEastAsia" w:hAnsiTheme="minorEastAsia" w:hint="eastAsia"/>
          <w:sz w:val="22"/>
        </w:rPr>
        <w:t>を表Ⅲ－１に整理した。今後取り組むべき施策については、</w:t>
      </w:r>
      <w:r>
        <w:rPr>
          <w:rFonts w:asciiTheme="minorEastAsia" w:hAnsiTheme="minorEastAsia" w:hint="eastAsia"/>
          <w:sz w:val="22"/>
        </w:rPr>
        <w:t>国の総</w:t>
      </w:r>
      <w:r w:rsidR="00394DAB">
        <w:rPr>
          <w:rFonts w:asciiTheme="minorEastAsia" w:hAnsiTheme="minorEastAsia" w:hint="eastAsia"/>
          <w:sz w:val="22"/>
        </w:rPr>
        <w:t>量削減基本方針の策定や瀬戸内海環境保全基本計画の変更等を踏まえ</w:t>
      </w:r>
      <w:r w:rsidR="005D136E">
        <w:rPr>
          <w:rFonts w:asciiTheme="minorEastAsia" w:hAnsiTheme="minorEastAsia" w:hint="eastAsia"/>
          <w:sz w:val="22"/>
        </w:rPr>
        <w:t>、</w:t>
      </w:r>
      <w:r w:rsidR="00E47BB3">
        <w:rPr>
          <w:rFonts w:asciiTheme="minorEastAsia" w:hAnsiTheme="minorEastAsia" w:hint="eastAsia"/>
          <w:sz w:val="22"/>
        </w:rPr>
        <w:t>今後府において策定又は変更を行う第９次総量削減計画、</w:t>
      </w:r>
      <w:r w:rsidRPr="007F1CE6">
        <w:rPr>
          <w:rFonts w:asciiTheme="minorEastAsia" w:hAnsiTheme="minorEastAsia" w:hint="eastAsia"/>
          <w:sz w:val="22"/>
        </w:rPr>
        <w:t>総量規制基準及び瀬戸内海の環境保全に関する大阪府計画</w:t>
      </w:r>
      <w:r w:rsidR="005D136E">
        <w:rPr>
          <w:rFonts w:asciiTheme="minorEastAsia" w:hAnsiTheme="minorEastAsia" w:hint="eastAsia"/>
          <w:sz w:val="22"/>
        </w:rPr>
        <w:t>に反映すること</w:t>
      </w:r>
      <w:r w:rsidR="00394DAB">
        <w:rPr>
          <w:rFonts w:asciiTheme="minorEastAsia" w:hAnsiTheme="minorEastAsia" w:hint="eastAsia"/>
          <w:sz w:val="22"/>
        </w:rPr>
        <w:t>が適当である。</w:t>
      </w:r>
      <w:bookmarkStart w:id="46" w:name="_Hlk97119833"/>
    </w:p>
    <w:p w14:paraId="075E4EC1" w14:textId="77777777" w:rsidR="00D17FC7" w:rsidRPr="007F1CE6" w:rsidRDefault="00D17FC7" w:rsidP="00D17FC7">
      <w:pPr>
        <w:widowControl/>
        <w:suppressLineNumbers/>
        <w:spacing w:line="320" w:lineRule="exact"/>
        <w:jc w:val="left"/>
        <w:rPr>
          <w:rFonts w:asciiTheme="minorEastAsia" w:hAnsiTheme="minorEastAsia"/>
          <w:sz w:val="22"/>
        </w:rPr>
      </w:pPr>
    </w:p>
    <w:p w14:paraId="55FAE876" w14:textId="77777777" w:rsidR="003E2380" w:rsidRPr="004150BA" w:rsidRDefault="003E2380" w:rsidP="003E2380">
      <w:pPr>
        <w:suppressLineNumbers/>
        <w:tabs>
          <w:tab w:val="left" w:pos="2595"/>
        </w:tabs>
        <w:spacing w:line="320" w:lineRule="exact"/>
        <w:jc w:val="center"/>
        <w:rPr>
          <w:rFonts w:ascii="ＭＳ Ｐゴシック" w:eastAsia="ＭＳ Ｐゴシック" w:hAnsi="ＭＳ Ｐゴシック"/>
          <w:sz w:val="20"/>
          <w:szCs w:val="20"/>
        </w:rPr>
      </w:pPr>
      <w:r w:rsidRPr="004150BA">
        <w:rPr>
          <w:rFonts w:ascii="ＭＳ Ｐゴシック" w:eastAsia="ＭＳ Ｐゴシック" w:hAnsi="ＭＳ Ｐゴシック" w:hint="eastAsia"/>
          <w:sz w:val="20"/>
          <w:szCs w:val="20"/>
        </w:rPr>
        <w:t>表Ⅲ-１　第Ⅱ章で検討した今後取り組むべき施策の一覧</w:t>
      </w:r>
    </w:p>
    <w:tbl>
      <w:tblPr>
        <w:tblStyle w:val="a3"/>
        <w:tblW w:w="8931" w:type="dxa"/>
        <w:tblInd w:w="-5" w:type="dxa"/>
        <w:tblLook w:val="04A0" w:firstRow="1" w:lastRow="0" w:firstColumn="1" w:lastColumn="0" w:noHBand="0" w:noVBand="1"/>
      </w:tblPr>
      <w:tblGrid>
        <w:gridCol w:w="1740"/>
        <w:gridCol w:w="670"/>
        <w:gridCol w:w="6521"/>
      </w:tblGrid>
      <w:tr w:rsidR="003E2380" w:rsidRPr="00901C5B" w14:paraId="04DD36FC" w14:textId="77777777" w:rsidTr="00535AAA">
        <w:tc>
          <w:tcPr>
            <w:tcW w:w="1740" w:type="dxa"/>
            <w:vAlign w:val="center"/>
          </w:tcPr>
          <w:p w14:paraId="15B4E337" w14:textId="77777777" w:rsidR="003E2380" w:rsidRPr="00FD1A5F" w:rsidRDefault="003E2380" w:rsidP="00535AAA">
            <w:pPr>
              <w:suppressLineNumbers/>
              <w:tabs>
                <w:tab w:val="left" w:pos="2595"/>
              </w:tabs>
              <w:ind w:left="30" w:hangingChars="15" w:hanging="30"/>
              <w:jc w:val="center"/>
              <w:rPr>
                <w:rFonts w:ascii="ＭＳ Ｐゴシック" w:eastAsia="ＭＳ Ｐゴシック" w:hAnsi="ＭＳ Ｐゴシック"/>
                <w:sz w:val="20"/>
                <w:szCs w:val="20"/>
              </w:rPr>
            </w:pPr>
            <w:r w:rsidRPr="00FD1A5F">
              <w:rPr>
                <w:rFonts w:ascii="ＭＳ Ｐゴシック" w:eastAsia="ＭＳ Ｐゴシック" w:hAnsi="ＭＳ Ｐゴシック" w:hint="eastAsia"/>
                <w:sz w:val="20"/>
                <w:szCs w:val="20"/>
              </w:rPr>
              <w:t>検討事項</w:t>
            </w:r>
          </w:p>
        </w:tc>
        <w:tc>
          <w:tcPr>
            <w:tcW w:w="7191" w:type="dxa"/>
            <w:gridSpan w:val="2"/>
            <w:vAlign w:val="center"/>
          </w:tcPr>
          <w:p w14:paraId="577D817B" w14:textId="77777777" w:rsidR="003E2380" w:rsidRPr="00FD1A5F" w:rsidRDefault="003E2380" w:rsidP="00535AAA">
            <w:pPr>
              <w:suppressLineNumbers/>
              <w:tabs>
                <w:tab w:val="left" w:pos="2595"/>
              </w:tabs>
              <w:jc w:val="center"/>
              <w:rPr>
                <w:rFonts w:ascii="ＭＳ Ｐゴシック" w:eastAsia="ＭＳ Ｐゴシック" w:hAnsi="ＭＳ Ｐゴシック"/>
                <w:sz w:val="20"/>
                <w:szCs w:val="20"/>
              </w:rPr>
            </w:pPr>
            <w:r w:rsidRPr="00FD1A5F">
              <w:rPr>
                <w:rFonts w:ascii="ＭＳ Ｐゴシック" w:eastAsia="ＭＳ Ｐゴシック" w:hAnsi="ＭＳ Ｐゴシック" w:hint="eastAsia"/>
                <w:sz w:val="20"/>
                <w:szCs w:val="20"/>
              </w:rPr>
              <w:t>今後取り組むべき施策</w:t>
            </w:r>
          </w:p>
        </w:tc>
      </w:tr>
      <w:tr w:rsidR="003E2380" w:rsidRPr="00901C5B" w14:paraId="69B6A676" w14:textId="77777777" w:rsidTr="00535AAA">
        <w:trPr>
          <w:trHeight w:val="180"/>
        </w:trPr>
        <w:tc>
          <w:tcPr>
            <w:tcW w:w="1740" w:type="dxa"/>
            <w:vMerge w:val="restart"/>
            <w:vAlign w:val="center"/>
          </w:tcPr>
          <w:p w14:paraId="35931938" w14:textId="77777777" w:rsidR="003E2380" w:rsidRPr="00D97000" w:rsidRDefault="003E2380" w:rsidP="00535AAA">
            <w:pPr>
              <w:suppressLineNumbers/>
              <w:tabs>
                <w:tab w:val="left" w:pos="2595"/>
              </w:tabs>
              <w:jc w:val="left"/>
              <w:rPr>
                <w:rFonts w:ascii="ＭＳ 明朝" w:eastAsia="ＭＳ 明朝" w:hAnsi="ＭＳ 明朝"/>
                <w:sz w:val="20"/>
                <w:szCs w:val="20"/>
              </w:rPr>
            </w:pPr>
            <w:r w:rsidRPr="00D97000">
              <w:rPr>
                <w:rFonts w:ascii="ＭＳ 明朝" w:eastAsia="ＭＳ 明朝" w:hAnsi="ＭＳ 明朝" w:hint="eastAsia"/>
                <w:sz w:val="20"/>
                <w:szCs w:val="20"/>
              </w:rPr>
              <w:t>１湾奥部の水質改善</w:t>
            </w:r>
          </w:p>
        </w:tc>
        <w:tc>
          <w:tcPr>
            <w:tcW w:w="7191" w:type="dxa"/>
            <w:gridSpan w:val="2"/>
            <w:vAlign w:val="center"/>
          </w:tcPr>
          <w:p w14:paraId="673B519B"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（総量規制等にかかる汚濁負荷削減対策）</w:t>
            </w:r>
          </w:p>
        </w:tc>
      </w:tr>
      <w:tr w:rsidR="003E2380" w:rsidRPr="00901C5B" w14:paraId="08ECFE7C" w14:textId="77777777" w:rsidTr="006D023D">
        <w:trPr>
          <w:trHeight w:val="196"/>
        </w:trPr>
        <w:tc>
          <w:tcPr>
            <w:tcW w:w="1740" w:type="dxa"/>
            <w:vMerge/>
            <w:vAlign w:val="center"/>
          </w:tcPr>
          <w:p w14:paraId="1F1CE013"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31CCFF43"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w:t>
            </w:r>
            <w:r w:rsidRPr="00D97000">
              <w:rPr>
                <w:rFonts w:ascii="ＭＳ 明朝" w:eastAsia="ＭＳ 明朝" w:hAnsi="ＭＳ 明朝"/>
                <w:sz w:val="20"/>
                <w:szCs w:val="20"/>
              </w:rPr>
              <w:t>-</w:t>
            </w:r>
            <w:r w:rsidRPr="00D97000">
              <w:rPr>
                <w:rFonts w:ascii="ＭＳ 明朝" w:eastAsia="ＭＳ 明朝" w:hAnsi="ＭＳ 明朝" w:hint="eastAsia"/>
                <w:sz w:val="20"/>
                <w:szCs w:val="20"/>
              </w:rPr>
              <w:t>①</w:t>
            </w:r>
          </w:p>
        </w:tc>
        <w:tc>
          <w:tcPr>
            <w:tcW w:w="6521" w:type="dxa"/>
            <w:vAlign w:val="center"/>
          </w:tcPr>
          <w:p w14:paraId="20697652"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これまでの総量削減等の取組みの継続的実施</w:t>
            </w:r>
          </w:p>
        </w:tc>
      </w:tr>
      <w:tr w:rsidR="003E2380" w:rsidRPr="00901C5B" w14:paraId="4BB714A4" w14:textId="77777777" w:rsidTr="00535AAA">
        <w:trPr>
          <w:trHeight w:val="210"/>
        </w:trPr>
        <w:tc>
          <w:tcPr>
            <w:tcW w:w="1740" w:type="dxa"/>
            <w:vMerge/>
            <w:vAlign w:val="center"/>
          </w:tcPr>
          <w:p w14:paraId="06EB9498"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16B051E1" w14:textId="77777777" w:rsidR="003E2380" w:rsidRPr="00D97000" w:rsidRDefault="003E2380" w:rsidP="00535AAA">
            <w:pPr>
              <w:snapToGrid w:val="0"/>
              <w:spacing w:line="240" w:lineRule="exact"/>
              <w:ind w:left="200" w:hangingChars="100" w:hanging="200"/>
              <w:rPr>
                <w:rFonts w:ascii="ＭＳ 明朝" w:eastAsia="ＭＳ 明朝" w:hAnsi="ＭＳ 明朝"/>
                <w:color w:val="000000" w:themeColor="text1"/>
                <w:sz w:val="16"/>
                <w:szCs w:val="16"/>
              </w:rPr>
            </w:pPr>
            <w:r w:rsidRPr="00D97000">
              <w:rPr>
                <w:rFonts w:ascii="ＭＳ 明朝" w:eastAsia="ＭＳ 明朝" w:hAnsi="ＭＳ 明朝" w:hint="eastAsia"/>
                <w:sz w:val="20"/>
                <w:szCs w:val="20"/>
              </w:rPr>
              <w:t>1-⑥</w:t>
            </w:r>
          </w:p>
        </w:tc>
        <w:tc>
          <w:tcPr>
            <w:tcW w:w="6521" w:type="dxa"/>
            <w:vAlign w:val="center"/>
          </w:tcPr>
          <w:p w14:paraId="0541E33B"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将来的な総量削減制度に係る課題等の整理・検討</w:t>
            </w:r>
          </w:p>
        </w:tc>
      </w:tr>
      <w:tr w:rsidR="003E2380" w:rsidRPr="00901C5B" w14:paraId="01CF9FD9" w14:textId="77777777" w:rsidTr="00535AAA">
        <w:trPr>
          <w:trHeight w:val="210"/>
        </w:trPr>
        <w:tc>
          <w:tcPr>
            <w:tcW w:w="1740" w:type="dxa"/>
            <w:vMerge/>
            <w:vAlign w:val="center"/>
          </w:tcPr>
          <w:p w14:paraId="499FB8FC"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7191" w:type="dxa"/>
            <w:gridSpan w:val="2"/>
            <w:vAlign w:val="center"/>
          </w:tcPr>
          <w:p w14:paraId="0F887A7C"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（局所対策の推進）</w:t>
            </w:r>
          </w:p>
        </w:tc>
      </w:tr>
      <w:tr w:rsidR="003E2380" w:rsidRPr="00901C5B" w14:paraId="1FCB9398" w14:textId="77777777" w:rsidTr="00535AAA">
        <w:trPr>
          <w:trHeight w:val="255"/>
        </w:trPr>
        <w:tc>
          <w:tcPr>
            <w:tcW w:w="1740" w:type="dxa"/>
            <w:vMerge/>
            <w:vAlign w:val="center"/>
          </w:tcPr>
          <w:p w14:paraId="1533EF2C"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046B2C54"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1-②</w:t>
            </w:r>
          </w:p>
        </w:tc>
        <w:tc>
          <w:tcPr>
            <w:tcW w:w="6521" w:type="dxa"/>
            <w:vAlign w:val="center"/>
          </w:tcPr>
          <w:p w14:paraId="1E90459E"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干潟等の浅場の保全・再生</w:t>
            </w:r>
          </w:p>
        </w:tc>
      </w:tr>
      <w:tr w:rsidR="003E2380" w:rsidRPr="00901C5B" w14:paraId="42F7FA9F" w14:textId="77777777" w:rsidTr="00535AAA">
        <w:trPr>
          <w:trHeight w:val="330"/>
        </w:trPr>
        <w:tc>
          <w:tcPr>
            <w:tcW w:w="1740" w:type="dxa"/>
            <w:vMerge/>
            <w:vAlign w:val="center"/>
          </w:tcPr>
          <w:p w14:paraId="5FE9F5D9"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2D89788C"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1-③</w:t>
            </w:r>
          </w:p>
        </w:tc>
        <w:tc>
          <w:tcPr>
            <w:tcW w:w="6521" w:type="dxa"/>
            <w:vAlign w:val="center"/>
          </w:tcPr>
          <w:p w14:paraId="0DE27039"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小型の環境改善施設の設置等による水質改善や生物生息の場の創出及び技術の確立</w:t>
            </w:r>
          </w:p>
        </w:tc>
      </w:tr>
      <w:tr w:rsidR="003E2380" w:rsidRPr="00901C5B" w14:paraId="1F3E5353" w14:textId="77777777" w:rsidTr="00535AAA">
        <w:trPr>
          <w:trHeight w:val="225"/>
        </w:trPr>
        <w:tc>
          <w:tcPr>
            <w:tcW w:w="1740" w:type="dxa"/>
            <w:vMerge/>
            <w:vAlign w:val="center"/>
          </w:tcPr>
          <w:p w14:paraId="3E567D47"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1710ECA1"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1-⑧</w:t>
            </w:r>
          </w:p>
        </w:tc>
        <w:tc>
          <w:tcPr>
            <w:tcW w:w="6521" w:type="dxa"/>
            <w:vAlign w:val="center"/>
          </w:tcPr>
          <w:p w14:paraId="7F529C2C"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既存の護岸における水質改善や生物生息の場の創出の取組促進</w:t>
            </w:r>
          </w:p>
        </w:tc>
      </w:tr>
      <w:tr w:rsidR="003E2380" w:rsidRPr="00901C5B" w14:paraId="0BCF8AA1" w14:textId="77777777" w:rsidTr="00535AAA">
        <w:trPr>
          <w:trHeight w:val="225"/>
        </w:trPr>
        <w:tc>
          <w:tcPr>
            <w:tcW w:w="1740" w:type="dxa"/>
            <w:vMerge/>
            <w:vAlign w:val="center"/>
          </w:tcPr>
          <w:p w14:paraId="350F5D10"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2971F459"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1-⑨</w:t>
            </w:r>
          </w:p>
        </w:tc>
        <w:tc>
          <w:tcPr>
            <w:tcW w:w="6521" w:type="dxa"/>
            <w:vAlign w:val="center"/>
          </w:tcPr>
          <w:p w14:paraId="13B7C364"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環境配慮型構造物の採用</w:t>
            </w:r>
          </w:p>
        </w:tc>
      </w:tr>
      <w:tr w:rsidR="003E2380" w:rsidRPr="00901C5B" w14:paraId="26C926B3" w14:textId="77777777" w:rsidTr="00535AAA">
        <w:trPr>
          <w:trHeight w:val="225"/>
        </w:trPr>
        <w:tc>
          <w:tcPr>
            <w:tcW w:w="1740" w:type="dxa"/>
            <w:vMerge/>
            <w:vAlign w:val="center"/>
          </w:tcPr>
          <w:p w14:paraId="3405F7EA"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6404930A"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1-④</w:t>
            </w:r>
          </w:p>
        </w:tc>
        <w:tc>
          <w:tcPr>
            <w:tcW w:w="6521" w:type="dxa"/>
            <w:vAlign w:val="center"/>
          </w:tcPr>
          <w:p w14:paraId="1E89C7F8" w14:textId="373140DD"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海底</w:t>
            </w:r>
            <w:r w:rsidRPr="00150B35">
              <w:rPr>
                <w:rFonts w:ascii="ＭＳ 明朝" w:eastAsia="ＭＳ 明朝" w:hAnsi="ＭＳ 明朝" w:hint="eastAsia"/>
                <w:sz w:val="16"/>
                <w:szCs w:val="16"/>
              </w:rPr>
              <w:t>耕耘</w:t>
            </w:r>
            <w:r w:rsidR="002E6127" w:rsidRPr="00150B35">
              <w:rPr>
                <w:rFonts w:ascii="ＭＳ 明朝" w:eastAsia="ＭＳ 明朝" w:hAnsi="ＭＳ 明朝" w:hint="eastAsia"/>
                <w:sz w:val="16"/>
                <w:szCs w:val="16"/>
              </w:rPr>
              <w:t>の継続的実施</w:t>
            </w:r>
          </w:p>
        </w:tc>
      </w:tr>
      <w:tr w:rsidR="003E2380" w:rsidRPr="00901C5B" w14:paraId="1F6C23AC" w14:textId="77777777" w:rsidTr="00535AAA">
        <w:trPr>
          <w:trHeight w:val="240"/>
        </w:trPr>
        <w:tc>
          <w:tcPr>
            <w:tcW w:w="1740" w:type="dxa"/>
            <w:vMerge/>
            <w:vAlign w:val="center"/>
          </w:tcPr>
          <w:p w14:paraId="0DDE5DF3"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26C6DA3E"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2E6127">
              <w:rPr>
                <w:rFonts w:ascii="ＭＳ 明朝" w:eastAsia="ＭＳ 明朝" w:hAnsi="ＭＳ 明朝" w:hint="eastAsia"/>
                <w:sz w:val="20"/>
                <w:szCs w:val="20"/>
              </w:rPr>
              <w:t>1-⑤</w:t>
            </w:r>
          </w:p>
        </w:tc>
        <w:tc>
          <w:tcPr>
            <w:tcW w:w="6521" w:type="dxa"/>
            <w:vAlign w:val="center"/>
          </w:tcPr>
          <w:p w14:paraId="35AF4162" w14:textId="77777777" w:rsidR="003E2380" w:rsidRPr="002E6127" w:rsidRDefault="003E2380" w:rsidP="00535AAA">
            <w:pPr>
              <w:snapToGrid w:val="0"/>
              <w:spacing w:line="240" w:lineRule="exact"/>
              <w:ind w:left="107" w:hangingChars="67" w:hanging="107"/>
              <w:rPr>
                <w:rFonts w:ascii="ＭＳ 明朝" w:eastAsia="ＭＳ 明朝" w:hAnsi="ＭＳ 明朝"/>
                <w:color w:val="000000" w:themeColor="text1"/>
                <w:sz w:val="16"/>
                <w:szCs w:val="16"/>
              </w:rPr>
            </w:pPr>
            <w:r w:rsidRPr="002E6127">
              <w:rPr>
                <w:rFonts w:ascii="ＭＳ 明朝" w:eastAsia="ＭＳ 明朝" w:hAnsi="ＭＳ 明朝" w:hint="eastAsia"/>
                <w:color w:val="000000" w:themeColor="text1"/>
                <w:sz w:val="16"/>
                <w:szCs w:val="16"/>
              </w:rPr>
              <w:t>窪地埋め戻しの推進</w:t>
            </w:r>
          </w:p>
        </w:tc>
      </w:tr>
      <w:tr w:rsidR="003E2380" w:rsidRPr="00901C5B" w14:paraId="7478074C" w14:textId="77777777" w:rsidTr="00535AAA">
        <w:trPr>
          <w:trHeight w:val="240"/>
        </w:trPr>
        <w:tc>
          <w:tcPr>
            <w:tcW w:w="1740" w:type="dxa"/>
            <w:vMerge/>
            <w:vAlign w:val="center"/>
          </w:tcPr>
          <w:p w14:paraId="12A13383"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4D41DAA4"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2E6127">
              <w:rPr>
                <w:rFonts w:ascii="ＭＳ 明朝" w:eastAsia="ＭＳ 明朝" w:hAnsi="ＭＳ 明朝" w:hint="eastAsia"/>
                <w:sz w:val="20"/>
                <w:szCs w:val="20"/>
              </w:rPr>
              <w:t>1-⑦</w:t>
            </w:r>
          </w:p>
        </w:tc>
        <w:tc>
          <w:tcPr>
            <w:tcW w:w="6521" w:type="dxa"/>
            <w:vAlign w:val="center"/>
          </w:tcPr>
          <w:p w14:paraId="726DAC4D" w14:textId="77777777" w:rsidR="003E2380" w:rsidRPr="002E6127" w:rsidRDefault="003E2380" w:rsidP="00535AAA">
            <w:pPr>
              <w:snapToGrid w:val="0"/>
              <w:spacing w:line="240" w:lineRule="exact"/>
              <w:ind w:leftChars="1" w:left="48" w:hangingChars="29" w:hanging="46"/>
              <w:rPr>
                <w:rFonts w:ascii="ＭＳ 明朝" w:eastAsia="ＭＳ 明朝" w:hAnsi="ＭＳ 明朝"/>
                <w:color w:val="000000" w:themeColor="text1"/>
                <w:sz w:val="16"/>
                <w:szCs w:val="16"/>
              </w:rPr>
            </w:pPr>
            <w:r w:rsidRPr="002E6127">
              <w:rPr>
                <w:rFonts w:ascii="ＭＳ 明朝" w:eastAsia="ＭＳ 明朝" w:hAnsi="ＭＳ 明朝" w:hint="eastAsia"/>
                <w:sz w:val="16"/>
                <w:szCs w:val="16"/>
              </w:rPr>
              <w:t>栄養塩類の過度な偏在の解消や底層DOの改善に向けた取組みの推進</w:t>
            </w:r>
          </w:p>
        </w:tc>
      </w:tr>
      <w:tr w:rsidR="003E2380" w:rsidRPr="00901C5B" w14:paraId="6D391D44" w14:textId="77777777" w:rsidTr="00535AAA">
        <w:trPr>
          <w:trHeight w:val="345"/>
        </w:trPr>
        <w:tc>
          <w:tcPr>
            <w:tcW w:w="1740" w:type="dxa"/>
            <w:vMerge w:val="restart"/>
            <w:vAlign w:val="center"/>
          </w:tcPr>
          <w:p w14:paraId="3BBCDC3B" w14:textId="77777777" w:rsidR="003E2380" w:rsidRPr="00D97000" w:rsidRDefault="003E2380" w:rsidP="00535AAA">
            <w:pPr>
              <w:suppressLineNumbers/>
              <w:tabs>
                <w:tab w:val="left" w:pos="2595"/>
              </w:tabs>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２湾南部の栄養塩濃度の管理のあり方</w:t>
            </w:r>
          </w:p>
        </w:tc>
        <w:tc>
          <w:tcPr>
            <w:tcW w:w="670" w:type="dxa"/>
            <w:vAlign w:val="center"/>
          </w:tcPr>
          <w:p w14:paraId="57599362" w14:textId="77777777" w:rsidR="003E2380" w:rsidRPr="002E6127" w:rsidRDefault="003E2380" w:rsidP="00535AAA">
            <w:pPr>
              <w:widowControl/>
              <w:snapToGrid w:val="0"/>
              <w:spacing w:line="240" w:lineRule="exact"/>
              <w:jc w:val="left"/>
              <w:rPr>
                <w:rFonts w:ascii="ＭＳ 明朝" w:eastAsia="ＭＳ 明朝" w:hAnsi="ＭＳ 明朝"/>
                <w:sz w:val="20"/>
                <w:szCs w:val="20"/>
              </w:rPr>
            </w:pPr>
            <w:r w:rsidRPr="002E6127">
              <w:rPr>
                <w:rFonts w:ascii="ＭＳ 明朝" w:eastAsia="ＭＳ 明朝" w:hAnsi="ＭＳ 明朝" w:hint="eastAsia"/>
                <w:sz w:val="20"/>
                <w:szCs w:val="20"/>
              </w:rPr>
              <w:t>2</w:t>
            </w:r>
            <w:r w:rsidRPr="002E6127">
              <w:rPr>
                <w:rFonts w:ascii="ＭＳ 明朝" w:eastAsia="ＭＳ 明朝" w:hAnsi="ＭＳ 明朝"/>
                <w:sz w:val="20"/>
                <w:szCs w:val="20"/>
              </w:rPr>
              <w:t>-</w:t>
            </w:r>
            <w:r w:rsidRPr="002E6127">
              <w:rPr>
                <w:rFonts w:ascii="ＭＳ 明朝" w:eastAsia="ＭＳ 明朝" w:hAnsi="ＭＳ 明朝" w:hint="eastAsia"/>
                <w:sz w:val="20"/>
                <w:szCs w:val="20"/>
              </w:rPr>
              <w:t>①</w:t>
            </w:r>
          </w:p>
        </w:tc>
        <w:tc>
          <w:tcPr>
            <w:tcW w:w="6521" w:type="dxa"/>
            <w:vAlign w:val="center"/>
          </w:tcPr>
          <w:p w14:paraId="2277E92D" w14:textId="1CC57D9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2E6127">
              <w:rPr>
                <w:rFonts w:ascii="ＭＳ 明朝" w:eastAsia="ＭＳ 明朝" w:hAnsi="ＭＳ 明朝" w:hint="eastAsia"/>
                <w:sz w:val="16"/>
                <w:szCs w:val="16"/>
              </w:rPr>
              <w:t>ノリ養殖場周辺等の特定の海域における栄養塩濃度管理</w:t>
            </w:r>
            <w:r w:rsidR="006D023D" w:rsidRPr="002E6127">
              <w:rPr>
                <w:rFonts w:ascii="ＭＳ 明朝" w:eastAsia="ＭＳ 明朝" w:hAnsi="ＭＳ 明朝" w:hint="eastAsia"/>
                <w:sz w:val="16"/>
                <w:szCs w:val="16"/>
              </w:rPr>
              <w:t>の検討</w:t>
            </w:r>
          </w:p>
        </w:tc>
      </w:tr>
      <w:tr w:rsidR="003E2380" w:rsidRPr="00901C5B" w14:paraId="0A072FD9" w14:textId="77777777" w:rsidTr="00535AAA">
        <w:trPr>
          <w:trHeight w:val="393"/>
        </w:trPr>
        <w:tc>
          <w:tcPr>
            <w:tcW w:w="1740" w:type="dxa"/>
            <w:vMerge/>
            <w:vAlign w:val="center"/>
          </w:tcPr>
          <w:p w14:paraId="4324A334"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6F95D223"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2E6127">
              <w:rPr>
                <w:rFonts w:ascii="ＭＳ 明朝" w:eastAsia="ＭＳ 明朝" w:hAnsi="ＭＳ 明朝" w:hint="eastAsia"/>
                <w:sz w:val="20"/>
                <w:szCs w:val="20"/>
              </w:rPr>
              <w:t>2-②</w:t>
            </w:r>
          </w:p>
        </w:tc>
        <w:tc>
          <w:tcPr>
            <w:tcW w:w="6521" w:type="dxa"/>
            <w:vAlign w:val="center"/>
          </w:tcPr>
          <w:p w14:paraId="61AB7728" w14:textId="5B74D4DF" w:rsidR="003E2380" w:rsidRPr="002E6127"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2E6127">
              <w:rPr>
                <w:rFonts w:ascii="ＭＳ 明朝" w:eastAsia="ＭＳ 明朝" w:hAnsi="ＭＳ 明朝" w:hint="eastAsia"/>
                <w:sz w:val="16"/>
                <w:szCs w:val="16"/>
              </w:rPr>
              <w:t>湾南部全体における栄養塩濃度管理</w:t>
            </w:r>
            <w:r w:rsidR="006D023D" w:rsidRPr="002E6127">
              <w:rPr>
                <w:rFonts w:ascii="ＭＳ 明朝" w:eastAsia="ＭＳ 明朝" w:hAnsi="ＭＳ 明朝" w:hint="eastAsia"/>
                <w:sz w:val="16"/>
                <w:szCs w:val="16"/>
              </w:rPr>
              <w:t>の検討</w:t>
            </w:r>
          </w:p>
        </w:tc>
      </w:tr>
      <w:tr w:rsidR="003E2380" w:rsidRPr="00901C5B" w14:paraId="0306087B" w14:textId="77777777" w:rsidTr="006D023D">
        <w:trPr>
          <w:trHeight w:val="242"/>
        </w:trPr>
        <w:tc>
          <w:tcPr>
            <w:tcW w:w="1740" w:type="dxa"/>
            <w:vMerge w:val="restart"/>
            <w:vAlign w:val="center"/>
          </w:tcPr>
          <w:p w14:paraId="50C3440A" w14:textId="77777777" w:rsidR="003E2380" w:rsidRPr="00D97000" w:rsidRDefault="003E2380" w:rsidP="00535AAA">
            <w:pPr>
              <w:suppressLineNumbers/>
              <w:tabs>
                <w:tab w:val="left" w:pos="2595"/>
              </w:tabs>
              <w:jc w:val="left"/>
              <w:rPr>
                <w:rFonts w:ascii="ＭＳ 明朝" w:eastAsia="ＭＳ 明朝" w:hAnsi="ＭＳ 明朝"/>
                <w:sz w:val="20"/>
                <w:szCs w:val="20"/>
              </w:rPr>
            </w:pPr>
            <w:r w:rsidRPr="00D97000">
              <w:rPr>
                <w:rFonts w:ascii="ＭＳ 明朝" w:eastAsia="ＭＳ 明朝" w:hAnsi="ＭＳ 明朝" w:hint="eastAsia"/>
                <w:sz w:val="20"/>
                <w:szCs w:val="20"/>
              </w:rPr>
              <w:t>３多様な生物を育む場の創出</w:t>
            </w:r>
          </w:p>
        </w:tc>
        <w:tc>
          <w:tcPr>
            <w:tcW w:w="670" w:type="dxa"/>
            <w:vAlign w:val="center"/>
          </w:tcPr>
          <w:p w14:paraId="6E1613EA"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2E6127">
              <w:rPr>
                <w:rFonts w:ascii="ＭＳ 明朝" w:eastAsia="ＭＳ 明朝" w:hAnsi="ＭＳ 明朝" w:hint="eastAsia"/>
                <w:sz w:val="20"/>
                <w:szCs w:val="20"/>
              </w:rPr>
              <w:t>3-①</w:t>
            </w:r>
          </w:p>
        </w:tc>
        <w:tc>
          <w:tcPr>
            <w:tcW w:w="6521" w:type="dxa"/>
            <w:vAlign w:val="center"/>
          </w:tcPr>
          <w:p w14:paraId="6006E181"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22"/>
              </w:rPr>
            </w:pPr>
            <w:r w:rsidRPr="002E6127">
              <w:rPr>
                <w:rFonts w:ascii="ＭＳ 明朝" w:eastAsia="ＭＳ 明朝" w:hAnsi="ＭＳ 明朝" w:hint="eastAsia"/>
                <w:sz w:val="16"/>
                <w:szCs w:val="16"/>
              </w:rPr>
              <w:t>湾奥部における水質改善や生物生息の場の創出の取組み</w:t>
            </w:r>
          </w:p>
        </w:tc>
      </w:tr>
      <w:tr w:rsidR="003E2380" w:rsidRPr="00901C5B" w14:paraId="1F34AEA5" w14:textId="77777777" w:rsidTr="006D023D">
        <w:trPr>
          <w:trHeight w:val="242"/>
        </w:trPr>
        <w:tc>
          <w:tcPr>
            <w:tcW w:w="1740" w:type="dxa"/>
            <w:vMerge/>
            <w:vAlign w:val="center"/>
          </w:tcPr>
          <w:p w14:paraId="197FF867"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5D695738"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2E6127">
              <w:rPr>
                <w:rFonts w:ascii="ＭＳ 明朝" w:eastAsia="ＭＳ 明朝" w:hAnsi="ＭＳ 明朝" w:hint="eastAsia"/>
                <w:sz w:val="20"/>
                <w:szCs w:val="20"/>
              </w:rPr>
              <w:t>3</w:t>
            </w:r>
            <w:r w:rsidRPr="002E6127">
              <w:rPr>
                <w:rFonts w:ascii="ＭＳ 明朝" w:eastAsia="ＭＳ 明朝" w:hAnsi="ＭＳ 明朝"/>
                <w:sz w:val="20"/>
                <w:szCs w:val="20"/>
              </w:rPr>
              <w:t>-</w:t>
            </w:r>
            <w:r w:rsidRPr="002E6127">
              <w:rPr>
                <w:rFonts w:ascii="ＭＳ 明朝" w:eastAsia="ＭＳ 明朝" w:hAnsi="ＭＳ 明朝" w:hint="eastAsia"/>
                <w:sz w:val="20"/>
                <w:szCs w:val="20"/>
              </w:rPr>
              <w:t>②</w:t>
            </w:r>
          </w:p>
        </w:tc>
        <w:tc>
          <w:tcPr>
            <w:tcW w:w="6521" w:type="dxa"/>
            <w:vAlign w:val="center"/>
          </w:tcPr>
          <w:p w14:paraId="2D43DAFC"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2E6127">
              <w:rPr>
                <w:rFonts w:ascii="ＭＳ 明朝" w:eastAsia="ＭＳ 明朝" w:hAnsi="ＭＳ 明朝" w:hint="eastAsia"/>
                <w:sz w:val="16"/>
                <w:szCs w:val="16"/>
              </w:rPr>
              <w:t>大阪府海域ブルーカーボン生態系ビジョンに基づく取組み</w:t>
            </w:r>
          </w:p>
        </w:tc>
      </w:tr>
      <w:tr w:rsidR="003E2380" w:rsidRPr="00901C5B" w14:paraId="6F32CF45" w14:textId="77777777" w:rsidTr="006D023D">
        <w:trPr>
          <w:trHeight w:val="242"/>
        </w:trPr>
        <w:tc>
          <w:tcPr>
            <w:tcW w:w="1740" w:type="dxa"/>
            <w:vMerge/>
            <w:vAlign w:val="center"/>
          </w:tcPr>
          <w:p w14:paraId="431CB327"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3F11B663"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2E6127">
              <w:rPr>
                <w:rFonts w:ascii="ＭＳ 明朝" w:eastAsia="ＭＳ 明朝" w:hAnsi="ＭＳ 明朝"/>
                <w:sz w:val="20"/>
                <w:szCs w:val="20"/>
              </w:rPr>
              <w:t>3-</w:t>
            </w:r>
            <w:r w:rsidRPr="002E6127">
              <w:rPr>
                <w:rFonts w:ascii="ＭＳ 明朝" w:eastAsia="ＭＳ 明朝" w:hAnsi="ＭＳ 明朝" w:hint="eastAsia"/>
                <w:sz w:val="20"/>
                <w:szCs w:val="20"/>
              </w:rPr>
              <w:t>③</w:t>
            </w:r>
          </w:p>
        </w:tc>
        <w:tc>
          <w:tcPr>
            <w:tcW w:w="6521" w:type="dxa"/>
            <w:vAlign w:val="center"/>
          </w:tcPr>
          <w:p w14:paraId="258EB7ED"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2E6127">
              <w:rPr>
                <w:rFonts w:ascii="ＭＳ 明朝" w:eastAsia="ＭＳ 明朝" w:hAnsi="ＭＳ 明朝" w:hint="eastAsia"/>
                <w:sz w:val="16"/>
                <w:szCs w:val="16"/>
              </w:rPr>
              <w:t>干潟等の浅場の保全・再生</w:t>
            </w:r>
          </w:p>
        </w:tc>
      </w:tr>
      <w:tr w:rsidR="003E2380" w:rsidRPr="00901C5B" w14:paraId="0B59DDEE" w14:textId="77777777" w:rsidTr="006D023D">
        <w:trPr>
          <w:trHeight w:val="242"/>
        </w:trPr>
        <w:tc>
          <w:tcPr>
            <w:tcW w:w="1740" w:type="dxa"/>
            <w:vMerge/>
            <w:vAlign w:val="center"/>
          </w:tcPr>
          <w:p w14:paraId="0B46718C"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287EB57E"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2E6127">
              <w:rPr>
                <w:rFonts w:ascii="ＭＳ 明朝" w:eastAsia="ＭＳ 明朝" w:hAnsi="ＭＳ 明朝" w:hint="eastAsia"/>
                <w:sz w:val="20"/>
                <w:szCs w:val="20"/>
              </w:rPr>
              <w:t>3</w:t>
            </w:r>
            <w:r w:rsidRPr="002E6127">
              <w:rPr>
                <w:rFonts w:ascii="ＭＳ 明朝" w:eastAsia="ＭＳ 明朝" w:hAnsi="ＭＳ 明朝"/>
                <w:sz w:val="20"/>
                <w:szCs w:val="20"/>
              </w:rPr>
              <w:t>-</w:t>
            </w:r>
            <w:r w:rsidRPr="002E6127">
              <w:rPr>
                <w:rFonts w:ascii="ＭＳ 明朝" w:eastAsia="ＭＳ 明朝" w:hAnsi="ＭＳ 明朝" w:hint="eastAsia"/>
                <w:sz w:val="20"/>
                <w:szCs w:val="20"/>
              </w:rPr>
              <w:t>④</w:t>
            </w:r>
          </w:p>
        </w:tc>
        <w:tc>
          <w:tcPr>
            <w:tcW w:w="6521" w:type="dxa"/>
            <w:vAlign w:val="center"/>
          </w:tcPr>
          <w:p w14:paraId="20056E01"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2E6127">
              <w:rPr>
                <w:rFonts w:ascii="ＭＳ 明朝" w:eastAsia="ＭＳ 明朝" w:hAnsi="ＭＳ 明朝" w:hint="eastAsia"/>
                <w:sz w:val="16"/>
                <w:szCs w:val="16"/>
              </w:rPr>
              <w:t>企業、NPO等との連携した取組みの促進</w:t>
            </w:r>
          </w:p>
        </w:tc>
      </w:tr>
      <w:tr w:rsidR="003E2380" w:rsidRPr="00901C5B" w14:paraId="73C4A798" w14:textId="77777777" w:rsidTr="006D023D">
        <w:trPr>
          <w:trHeight w:val="242"/>
        </w:trPr>
        <w:tc>
          <w:tcPr>
            <w:tcW w:w="1740" w:type="dxa"/>
            <w:vMerge/>
            <w:vAlign w:val="center"/>
          </w:tcPr>
          <w:p w14:paraId="11A3A478"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4DE93B20"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2E6127">
              <w:rPr>
                <w:rFonts w:ascii="ＭＳ 明朝" w:eastAsia="ＭＳ 明朝" w:hAnsi="ＭＳ 明朝" w:hint="eastAsia"/>
                <w:sz w:val="20"/>
                <w:szCs w:val="20"/>
              </w:rPr>
              <w:t>3</w:t>
            </w:r>
            <w:r w:rsidRPr="002E6127">
              <w:rPr>
                <w:rFonts w:ascii="ＭＳ 明朝" w:eastAsia="ＭＳ 明朝" w:hAnsi="ＭＳ 明朝"/>
                <w:sz w:val="20"/>
                <w:szCs w:val="20"/>
              </w:rPr>
              <w:t>-</w:t>
            </w:r>
            <w:r w:rsidRPr="002E6127">
              <w:rPr>
                <w:rFonts w:ascii="ＭＳ 明朝" w:eastAsia="ＭＳ 明朝" w:hAnsi="ＭＳ 明朝" w:hint="eastAsia"/>
                <w:sz w:val="20"/>
                <w:szCs w:val="20"/>
              </w:rPr>
              <w:t>⑤</w:t>
            </w:r>
          </w:p>
        </w:tc>
        <w:tc>
          <w:tcPr>
            <w:tcW w:w="6521" w:type="dxa"/>
            <w:vAlign w:val="center"/>
          </w:tcPr>
          <w:p w14:paraId="078E28EC"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2E6127">
              <w:rPr>
                <w:rFonts w:ascii="ＭＳ 明朝" w:eastAsia="ＭＳ 明朝" w:hAnsi="ＭＳ 明朝" w:hint="eastAsia"/>
                <w:sz w:val="16"/>
                <w:szCs w:val="16"/>
              </w:rPr>
              <w:t>海洋プラスチックごみ対策の推進</w:t>
            </w:r>
          </w:p>
        </w:tc>
      </w:tr>
      <w:tr w:rsidR="003E2380" w:rsidRPr="00901C5B" w14:paraId="6468788F" w14:textId="77777777" w:rsidTr="006D023D">
        <w:trPr>
          <w:trHeight w:val="242"/>
        </w:trPr>
        <w:tc>
          <w:tcPr>
            <w:tcW w:w="1740" w:type="dxa"/>
            <w:vMerge/>
            <w:vAlign w:val="center"/>
          </w:tcPr>
          <w:p w14:paraId="5A5E6575"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7267216D"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2E6127">
              <w:rPr>
                <w:rFonts w:ascii="ＭＳ 明朝" w:eastAsia="ＭＳ 明朝" w:hAnsi="ＭＳ 明朝" w:hint="eastAsia"/>
                <w:sz w:val="20"/>
                <w:szCs w:val="20"/>
              </w:rPr>
              <w:t>3</w:t>
            </w:r>
            <w:r w:rsidRPr="002E6127">
              <w:rPr>
                <w:rFonts w:ascii="ＭＳ 明朝" w:eastAsia="ＭＳ 明朝" w:hAnsi="ＭＳ 明朝"/>
                <w:sz w:val="20"/>
                <w:szCs w:val="20"/>
              </w:rPr>
              <w:t>-</w:t>
            </w:r>
            <w:r w:rsidRPr="002E6127">
              <w:rPr>
                <w:rFonts w:ascii="ＭＳ 明朝" w:eastAsia="ＭＳ 明朝" w:hAnsi="ＭＳ 明朝" w:hint="eastAsia"/>
                <w:sz w:val="20"/>
                <w:szCs w:val="20"/>
              </w:rPr>
              <w:t>⑥</w:t>
            </w:r>
          </w:p>
        </w:tc>
        <w:tc>
          <w:tcPr>
            <w:tcW w:w="6521" w:type="dxa"/>
            <w:vAlign w:val="center"/>
          </w:tcPr>
          <w:p w14:paraId="797A5053" w14:textId="77777777" w:rsidR="003E2380" w:rsidRPr="002E6127"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2E6127">
              <w:rPr>
                <w:rFonts w:ascii="ＭＳ 明朝" w:eastAsia="ＭＳ 明朝" w:hAnsi="ＭＳ 明朝" w:hint="eastAsia"/>
                <w:sz w:val="16"/>
                <w:szCs w:val="16"/>
              </w:rPr>
              <w:t>大阪湾の生物生息環境等に影響を及ぼす可能性のある事象に係る情報収集</w:t>
            </w:r>
          </w:p>
        </w:tc>
      </w:tr>
    </w:tbl>
    <w:p w14:paraId="5E37F6A6" w14:textId="77777777" w:rsidR="00403226" w:rsidRPr="003E2380" w:rsidRDefault="00403226" w:rsidP="00D17FC7">
      <w:pPr>
        <w:widowControl/>
        <w:suppressLineNumbers/>
        <w:jc w:val="left"/>
        <w:rPr>
          <w:rFonts w:asciiTheme="minorEastAsia" w:hAnsiTheme="minorEastAsia"/>
          <w:sz w:val="22"/>
        </w:rPr>
      </w:pPr>
    </w:p>
    <w:p w14:paraId="23FE1A65" w14:textId="48205993" w:rsidR="00403226" w:rsidRPr="00221255" w:rsidRDefault="00783BC1" w:rsidP="00535AAA">
      <w:pPr>
        <w:pStyle w:val="2"/>
      </w:pPr>
      <w:bookmarkStart w:id="47" w:name="_Toc102046153"/>
      <w:bookmarkEnd w:id="46"/>
      <w:r>
        <w:rPr>
          <w:rFonts w:hint="eastAsia"/>
        </w:rPr>
        <w:t>２</w:t>
      </w:r>
      <w:r w:rsidR="00403226" w:rsidRPr="00221255">
        <w:rPr>
          <w:rFonts w:hint="eastAsia"/>
        </w:rPr>
        <w:t xml:space="preserve">　第９次総量削減計画及び総量規制基準のあり方について</w:t>
      </w:r>
      <w:bookmarkEnd w:id="47"/>
    </w:p>
    <w:p w14:paraId="6647513B" w14:textId="6E1BC1E6" w:rsidR="00403226" w:rsidRPr="00221255" w:rsidRDefault="00783BC1" w:rsidP="00211415">
      <w:pPr>
        <w:pStyle w:val="3"/>
      </w:pPr>
      <w:bookmarkStart w:id="48" w:name="_Toc102046154"/>
      <w:r>
        <w:rPr>
          <w:rFonts w:hint="eastAsia"/>
        </w:rPr>
        <w:t>２</w:t>
      </w:r>
      <w:r w:rsidR="00403226" w:rsidRPr="00221255">
        <w:rPr>
          <w:rFonts w:hint="eastAsia"/>
        </w:rPr>
        <w:t>－１　第９次総量削減計画のあり方について</w:t>
      </w:r>
      <w:bookmarkEnd w:id="48"/>
    </w:p>
    <w:p w14:paraId="59043BA5" w14:textId="77777777" w:rsidR="00403226" w:rsidRPr="00271A4E" w:rsidRDefault="00403226" w:rsidP="00403226">
      <w:pPr>
        <w:widowControl/>
        <w:jc w:val="left"/>
        <w:rPr>
          <w:rFonts w:ascii="ＭＳ Ｐゴシック" w:eastAsia="ＭＳ Ｐゴシック" w:hAnsi="ＭＳ Ｐゴシック"/>
          <w:b/>
          <w:sz w:val="22"/>
          <w:u w:val="single"/>
        </w:rPr>
      </w:pPr>
      <w:r w:rsidRPr="00221255">
        <w:rPr>
          <w:rFonts w:ascii="ＭＳ Ｐゴシック" w:eastAsia="ＭＳ Ｐゴシック" w:hAnsi="ＭＳ Ｐゴシック" w:hint="eastAsia"/>
          <w:b/>
          <w:sz w:val="22"/>
        </w:rPr>
        <w:t>（１）発生源別の削減目標量について</w:t>
      </w:r>
    </w:p>
    <w:p w14:paraId="147624FA" w14:textId="0A40BCB1" w:rsidR="00403226" w:rsidRDefault="00403226" w:rsidP="00CF5DAF">
      <w:pPr>
        <w:widowControl/>
        <w:spacing w:line="300" w:lineRule="exact"/>
        <w:jc w:val="left"/>
        <w:rPr>
          <w:rFonts w:asciiTheme="minorEastAsia" w:hAnsiTheme="minorEastAsia"/>
          <w:kern w:val="0"/>
          <w:sz w:val="22"/>
        </w:rPr>
      </w:pPr>
      <w:r>
        <w:rPr>
          <w:rFonts w:asciiTheme="minorEastAsia" w:hAnsiTheme="minorEastAsia" w:hint="eastAsia"/>
          <w:kern w:val="0"/>
          <w:sz w:val="22"/>
        </w:rPr>
        <w:t xml:space="preserve">　</w:t>
      </w:r>
      <w:r w:rsidR="00181E59">
        <w:rPr>
          <w:rFonts w:asciiTheme="minorEastAsia" w:hAnsiTheme="minorEastAsia" w:hint="eastAsia"/>
          <w:kern w:val="0"/>
          <w:sz w:val="22"/>
        </w:rPr>
        <w:t>第Ⅰ章</w:t>
      </w:r>
      <w:r>
        <w:rPr>
          <w:rFonts w:asciiTheme="minorEastAsia" w:hAnsiTheme="minorEastAsia" w:hint="eastAsia"/>
          <w:kern w:val="0"/>
          <w:sz w:val="22"/>
        </w:rPr>
        <w:t>の１－５</w:t>
      </w:r>
      <w:r w:rsidRPr="00901C5B">
        <w:rPr>
          <w:rFonts w:asciiTheme="minorEastAsia" w:hAnsiTheme="minorEastAsia" w:hint="eastAsia"/>
          <w:kern w:val="0"/>
          <w:sz w:val="22"/>
        </w:rPr>
        <w:t>（２）の試算</w:t>
      </w:r>
      <w:r w:rsidR="00B87481">
        <w:rPr>
          <w:rFonts w:asciiTheme="minorEastAsia" w:hAnsiTheme="minorEastAsia" w:hint="eastAsia"/>
          <w:kern w:val="0"/>
          <w:sz w:val="22"/>
        </w:rPr>
        <w:t>結果</w:t>
      </w:r>
      <w:r w:rsidR="00B87481" w:rsidRPr="00317C83">
        <w:rPr>
          <w:rFonts w:asciiTheme="minorEastAsia" w:hAnsiTheme="minorEastAsia" w:hint="eastAsia"/>
          <w:kern w:val="0"/>
          <w:sz w:val="22"/>
        </w:rPr>
        <w:t>（表Ⅰ－６</w:t>
      </w:r>
      <w:r w:rsidRPr="00317C83">
        <w:rPr>
          <w:rFonts w:asciiTheme="minorEastAsia" w:hAnsiTheme="minorEastAsia" w:hint="eastAsia"/>
          <w:kern w:val="0"/>
          <w:sz w:val="22"/>
        </w:rPr>
        <w:t>）</w:t>
      </w:r>
      <w:r>
        <w:rPr>
          <w:rFonts w:asciiTheme="minorEastAsia" w:hAnsiTheme="minorEastAsia" w:hint="eastAsia"/>
          <w:kern w:val="0"/>
          <w:sz w:val="22"/>
        </w:rPr>
        <w:t>を踏まえ、令和６</w:t>
      </w:r>
      <w:r w:rsidRPr="00901C5B">
        <w:rPr>
          <w:rFonts w:asciiTheme="minorEastAsia" w:hAnsiTheme="minorEastAsia" w:hint="eastAsia"/>
          <w:kern w:val="0"/>
          <w:sz w:val="22"/>
        </w:rPr>
        <w:t>年度</w:t>
      </w:r>
      <w:r w:rsidR="00B87481">
        <w:rPr>
          <w:rFonts w:asciiTheme="minorEastAsia" w:hAnsiTheme="minorEastAsia" w:hint="eastAsia"/>
          <w:kern w:val="0"/>
          <w:sz w:val="22"/>
        </w:rPr>
        <w:t>（2</w:t>
      </w:r>
      <w:r w:rsidR="00B87481">
        <w:rPr>
          <w:rFonts w:asciiTheme="minorEastAsia" w:hAnsiTheme="minorEastAsia"/>
          <w:kern w:val="0"/>
          <w:sz w:val="22"/>
        </w:rPr>
        <w:t>024</w:t>
      </w:r>
      <w:r w:rsidR="00B87481">
        <w:rPr>
          <w:rFonts w:asciiTheme="minorEastAsia" w:hAnsiTheme="minorEastAsia" w:hint="eastAsia"/>
          <w:kern w:val="0"/>
          <w:sz w:val="22"/>
        </w:rPr>
        <w:t>年度）</w:t>
      </w:r>
      <w:r w:rsidRPr="00901C5B">
        <w:rPr>
          <w:rFonts w:asciiTheme="minorEastAsia" w:hAnsiTheme="minorEastAsia" w:hint="eastAsia"/>
          <w:kern w:val="0"/>
          <w:sz w:val="22"/>
        </w:rPr>
        <w:t>を目標年度とする、発生源別の削減目標量は、表</w:t>
      </w:r>
      <w:r w:rsidR="008B57D2" w:rsidRPr="008B57D2">
        <w:rPr>
          <w:rFonts w:asciiTheme="minorEastAsia" w:hAnsiTheme="minorEastAsia" w:hint="eastAsia"/>
          <w:kern w:val="0"/>
          <w:sz w:val="22"/>
        </w:rPr>
        <w:t>Ⅲ-２-１</w:t>
      </w:r>
      <w:r w:rsidRPr="00901C5B">
        <w:rPr>
          <w:rFonts w:asciiTheme="minorEastAsia" w:hAnsiTheme="minorEastAsia" w:hint="eastAsia"/>
          <w:kern w:val="0"/>
          <w:sz w:val="22"/>
        </w:rPr>
        <w:t>～</w:t>
      </w:r>
      <w:r>
        <w:rPr>
          <w:rFonts w:asciiTheme="minorEastAsia" w:hAnsiTheme="minorEastAsia" w:hint="eastAsia"/>
          <w:kern w:val="0"/>
          <w:sz w:val="22"/>
        </w:rPr>
        <w:t>表</w:t>
      </w:r>
      <w:r w:rsidR="008B57D2" w:rsidRPr="008B57D2">
        <w:rPr>
          <w:rFonts w:asciiTheme="minorEastAsia" w:hAnsiTheme="minorEastAsia" w:hint="eastAsia"/>
          <w:kern w:val="0"/>
          <w:sz w:val="22"/>
        </w:rPr>
        <w:t>Ⅲ-２-</w:t>
      </w:r>
      <w:r w:rsidR="008B57D2">
        <w:rPr>
          <w:rFonts w:asciiTheme="minorEastAsia" w:hAnsiTheme="minorEastAsia" w:hint="eastAsia"/>
          <w:kern w:val="0"/>
          <w:sz w:val="22"/>
        </w:rPr>
        <w:t>３</w:t>
      </w:r>
      <w:r w:rsidRPr="00901C5B">
        <w:rPr>
          <w:rFonts w:asciiTheme="minorEastAsia" w:hAnsiTheme="minorEastAsia" w:hint="eastAsia"/>
          <w:kern w:val="0"/>
          <w:sz w:val="22"/>
        </w:rPr>
        <w:t>に示すとおりとすることが適当である。</w:t>
      </w:r>
    </w:p>
    <w:p w14:paraId="709393DC" w14:textId="77777777" w:rsidR="00CF5DAF" w:rsidRPr="004150BA" w:rsidRDefault="00CF5DAF" w:rsidP="00CF5DAF">
      <w:pPr>
        <w:widowControl/>
        <w:spacing w:line="300" w:lineRule="exact"/>
        <w:jc w:val="left"/>
        <w:rPr>
          <w:rFonts w:asciiTheme="minorEastAsia" w:hAnsiTheme="minorEastAsia"/>
          <w:kern w:val="0"/>
          <w:sz w:val="22"/>
        </w:rPr>
      </w:pPr>
    </w:p>
    <w:p w14:paraId="13755274" w14:textId="20007F12" w:rsidR="00403226" w:rsidRPr="004150BA" w:rsidRDefault="00403226" w:rsidP="00403226">
      <w:pPr>
        <w:suppressLineNumbers/>
        <w:tabs>
          <w:tab w:val="left" w:pos="2595"/>
        </w:tabs>
        <w:spacing w:line="240" w:lineRule="exact"/>
        <w:jc w:val="center"/>
        <w:rPr>
          <w:rFonts w:ascii="ＭＳ Ｐゴシック" w:eastAsia="ＭＳ Ｐゴシック" w:hAnsi="ＭＳ Ｐゴシック"/>
          <w:szCs w:val="21"/>
        </w:rPr>
      </w:pPr>
      <w:r w:rsidRPr="004150BA">
        <w:rPr>
          <w:rFonts w:ascii="ＭＳ Ｐゴシック" w:eastAsia="ＭＳ Ｐゴシック" w:hAnsi="ＭＳ Ｐゴシック" w:hint="eastAsia"/>
          <w:szCs w:val="21"/>
        </w:rPr>
        <w:t>表</w:t>
      </w:r>
      <w:r w:rsidR="008B57D2" w:rsidRPr="004150BA">
        <w:rPr>
          <w:rFonts w:ascii="ＭＳ Ｐゴシック" w:eastAsia="ＭＳ Ｐゴシック" w:hAnsi="ＭＳ Ｐゴシック" w:hint="eastAsia"/>
          <w:szCs w:val="21"/>
        </w:rPr>
        <w:t>Ⅲ</w:t>
      </w:r>
      <w:r w:rsidR="006208A4" w:rsidRPr="004150BA">
        <w:rPr>
          <w:rFonts w:ascii="ＭＳ Ｐゴシック" w:eastAsia="ＭＳ Ｐゴシック" w:hAnsi="ＭＳ Ｐゴシック" w:hint="eastAsia"/>
          <w:szCs w:val="21"/>
        </w:rPr>
        <w:t>-</w:t>
      </w:r>
      <w:r w:rsidR="008B57D2" w:rsidRPr="004150BA">
        <w:rPr>
          <w:rFonts w:ascii="ＭＳ Ｐゴシック" w:eastAsia="ＭＳ Ｐゴシック" w:hAnsi="ＭＳ Ｐゴシック" w:hint="eastAsia"/>
          <w:szCs w:val="21"/>
        </w:rPr>
        <w:t>２</w:t>
      </w:r>
      <w:r w:rsidR="006924DA" w:rsidRPr="004150BA">
        <w:rPr>
          <w:rFonts w:ascii="ＭＳ Ｐゴシック" w:eastAsia="ＭＳ Ｐゴシック" w:hAnsi="ＭＳ Ｐゴシック" w:hint="eastAsia"/>
          <w:szCs w:val="21"/>
        </w:rPr>
        <w:t>-１</w:t>
      </w:r>
      <w:r w:rsidR="006208A4" w:rsidRPr="004150BA">
        <w:rPr>
          <w:rFonts w:ascii="ＭＳ ゴシック" w:eastAsia="ＭＳ ゴシック" w:hAnsi="ＭＳ ゴシック" w:hint="eastAsia"/>
          <w:sz w:val="22"/>
        </w:rPr>
        <w:t xml:space="preserve">　</w:t>
      </w:r>
      <w:r w:rsidRPr="004150BA">
        <w:rPr>
          <w:rFonts w:ascii="ＭＳ Ｐゴシック" w:eastAsia="ＭＳ Ｐゴシック" w:hAnsi="ＭＳ Ｐゴシック" w:hint="eastAsia"/>
          <w:szCs w:val="21"/>
        </w:rPr>
        <w:t>化学的酸素要求量の発生源別の削減目標量</w:t>
      </w:r>
    </w:p>
    <w:p w14:paraId="16E8F87F" w14:textId="77777777" w:rsidR="00403226" w:rsidRPr="00901C5B" w:rsidRDefault="00403226" w:rsidP="00403226">
      <w:pPr>
        <w:suppressLineNumbers/>
        <w:tabs>
          <w:tab w:val="left" w:pos="2595"/>
        </w:tabs>
        <w:spacing w:line="240" w:lineRule="exact"/>
        <w:jc w:val="center"/>
        <w:rPr>
          <w:rFonts w:ascii="ＭＳ ゴシック" w:eastAsia="ＭＳ ゴシック" w:hAnsi="ＭＳ ゴシック"/>
          <w:b/>
          <w:sz w:val="22"/>
        </w:rPr>
      </w:pPr>
      <w:r w:rsidRPr="00901C5B">
        <w:rPr>
          <w:rFonts w:asciiTheme="minorEastAsia" w:hAnsiTheme="minorEastAsia" w:hint="eastAsia"/>
          <w:sz w:val="22"/>
        </w:rPr>
        <w:t xml:space="preserve">　　　　　　　　　　　　　　　　　　　（単位：トン／日）</w:t>
      </w:r>
    </w:p>
    <w:tbl>
      <w:tblPr>
        <w:tblStyle w:val="a3"/>
        <w:tblW w:w="6594" w:type="dxa"/>
        <w:tblInd w:w="1384" w:type="dxa"/>
        <w:tblLook w:val="04A0" w:firstRow="1" w:lastRow="0" w:firstColumn="1" w:lastColumn="0" w:noHBand="0" w:noVBand="1"/>
      </w:tblPr>
      <w:tblGrid>
        <w:gridCol w:w="1701"/>
        <w:gridCol w:w="2268"/>
        <w:gridCol w:w="2625"/>
      </w:tblGrid>
      <w:tr w:rsidR="00403226" w:rsidRPr="00901C5B" w14:paraId="1AA03F84" w14:textId="77777777" w:rsidTr="001F6360">
        <w:tc>
          <w:tcPr>
            <w:tcW w:w="1701" w:type="dxa"/>
            <w:vAlign w:val="center"/>
          </w:tcPr>
          <w:p w14:paraId="0291D723" w14:textId="77777777" w:rsidR="00403226" w:rsidRPr="00901C5B" w:rsidRDefault="00403226" w:rsidP="001F6360">
            <w:pPr>
              <w:suppressLineNumbers/>
              <w:tabs>
                <w:tab w:val="left" w:pos="2595"/>
              </w:tabs>
              <w:ind w:left="33" w:hangingChars="15" w:hanging="33"/>
              <w:jc w:val="center"/>
              <w:rPr>
                <w:rFonts w:asciiTheme="minorEastAsia" w:hAnsiTheme="minorEastAsia"/>
                <w:sz w:val="22"/>
              </w:rPr>
            </w:pPr>
          </w:p>
        </w:tc>
        <w:tc>
          <w:tcPr>
            <w:tcW w:w="2268" w:type="dxa"/>
            <w:vAlign w:val="center"/>
          </w:tcPr>
          <w:p w14:paraId="2FF719A1"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削減目標量</w:t>
            </w:r>
          </w:p>
        </w:tc>
        <w:tc>
          <w:tcPr>
            <w:tcW w:w="2625" w:type="dxa"/>
            <w:vAlign w:val="center"/>
          </w:tcPr>
          <w:p w14:paraId="359F0D02" w14:textId="77777777" w:rsidR="00403226" w:rsidRPr="00901C5B" w:rsidRDefault="00403226" w:rsidP="001F6360">
            <w:pPr>
              <w:suppressLineNumbers/>
              <w:tabs>
                <w:tab w:val="left" w:pos="2595"/>
              </w:tabs>
              <w:jc w:val="left"/>
              <w:rPr>
                <w:rFonts w:asciiTheme="minorEastAsia" w:hAnsiTheme="minorEastAsia"/>
                <w:sz w:val="22"/>
              </w:rPr>
            </w:pPr>
            <w:r w:rsidRPr="00901C5B">
              <w:rPr>
                <w:rFonts w:asciiTheme="minorEastAsia" w:hAnsiTheme="minorEastAsia" w:hint="eastAsia"/>
                <w:sz w:val="22"/>
              </w:rPr>
              <w:t>（参考）</w:t>
            </w:r>
          </w:p>
          <w:p w14:paraId="31C2D633"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令和元年度</w:t>
            </w:r>
            <w:r w:rsidRPr="00901C5B">
              <w:rPr>
                <w:rFonts w:asciiTheme="minorEastAsia" w:hAnsiTheme="minorEastAsia" w:hint="eastAsia"/>
                <w:sz w:val="22"/>
              </w:rPr>
              <w:t>における量</w:t>
            </w:r>
          </w:p>
        </w:tc>
      </w:tr>
      <w:tr w:rsidR="00403226" w:rsidRPr="00901C5B" w14:paraId="7692BEF0" w14:textId="77777777" w:rsidTr="001F6360">
        <w:tc>
          <w:tcPr>
            <w:tcW w:w="1701" w:type="dxa"/>
            <w:vAlign w:val="center"/>
          </w:tcPr>
          <w:p w14:paraId="10B16E64"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生活排水</w:t>
            </w:r>
          </w:p>
        </w:tc>
        <w:tc>
          <w:tcPr>
            <w:tcW w:w="2268" w:type="dxa"/>
            <w:vAlign w:val="center"/>
          </w:tcPr>
          <w:p w14:paraId="01E4B817"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３１</w:t>
            </w:r>
          </w:p>
        </w:tc>
        <w:tc>
          <w:tcPr>
            <w:tcW w:w="2625" w:type="dxa"/>
            <w:vAlign w:val="center"/>
          </w:tcPr>
          <w:p w14:paraId="3E7701F4"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３４</w:t>
            </w:r>
          </w:p>
        </w:tc>
      </w:tr>
      <w:tr w:rsidR="00403226" w:rsidRPr="00901C5B" w14:paraId="20793723" w14:textId="77777777" w:rsidTr="001F6360">
        <w:tc>
          <w:tcPr>
            <w:tcW w:w="1701" w:type="dxa"/>
            <w:vAlign w:val="center"/>
          </w:tcPr>
          <w:p w14:paraId="76B3F119"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産業排水</w:t>
            </w:r>
          </w:p>
        </w:tc>
        <w:tc>
          <w:tcPr>
            <w:tcW w:w="2268" w:type="dxa"/>
            <w:vAlign w:val="center"/>
          </w:tcPr>
          <w:p w14:paraId="70354C48"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 xml:space="preserve"> ５</w:t>
            </w:r>
          </w:p>
        </w:tc>
        <w:tc>
          <w:tcPr>
            <w:tcW w:w="2625" w:type="dxa"/>
            <w:vAlign w:val="center"/>
          </w:tcPr>
          <w:p w14:paraId="47BC5E44"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 xml:space="preserve"> ５</w:t>
            </w:r>
          </w:p>
        </w:tc>
      </w:tr>
      <w:tr w:rsidR="00403226" w:rsidRPr="00901C5B" w14:paraId="0BF6E5A7" w14:textId="77777777" w:rsidTr="001F6360">
        <w:tc>
          <w:tcPr>
            <w:tcW w:w="1701" w:type="dxa"/>
            <w:vAlign w:val="center"/>
          </w:tcPr>
          <w:p w14:paraId="65450AC9"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その他</w:t>
            </w:r>
          </w:p>
        </w:tc>
        <w:tc>
          <w:tcPr>
            <w:tcW w:w="2268" w:type="dxa"/>
            <w:vAlign w:val="center"/>
          </w:tcPr>
          <w:p w14:paraId="24BBAF64"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 xml:space="preserve"> ４</w:t>
            </w:r>
          </w:p>
        </w:tc>
        <w:tc>
          <w:tcPr>
            <w:tcW w:w="2625" w:type="dxa"/>
            <w:vAlign w:val="center"/>
          </w:tcPr>
          <w:p w14:paraId="4F445828"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 xml:space="preserve"> ４</w:t>
            </w:r>
          </w:p>
        </w:tc>
      </w:tr>
      <w:tr w:rsidR="00403226" w:rsidRPr="00901C5B" w14:paraId="3079920D" w14:textId="77777777" w:rsidTr="001F6360">
        <w:tc>
          <w:tcPr>
            <w:tcW w:w="1701" w:type="dxa"/>
            <w:vAlign w:val="center"/>
          </w:tcPr>
          <w:p w14:paraId="19D4F975"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合計</w:t>
            </w:r>
          </w:p>
        </w:tc>
        <w:tc>
          <w:tcPr>
            <w:tcW w:w="2268" w:type="dxa"/>
            <w:vAlign w:val="center"/>
          </w:tcPr>
          <w:p w14:paraId="1A72C36A"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４１</w:t>
            </w:r>
          </w:p>
        </w:tc>
        <w:tc>
          <w:tcPr>
            <w:tcW w:w="2625" w:type="dxa"/>
            <w:vAlign w:val="center"/>
          </w:tcPr>
          <w:p w14:paraId="3FBF7F0B"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４４</w:t>
            </w:r>
          </w:p>
        </w:tc>
      </w:tr>
    </w:tbl>
    <w:p w14:paraId="42E4DA62" w14:textId="77777777" w:rsidR="00403226" w:rsidRPr="00DD4E0E" w:rsidRDefault="00403226" w:rsidP="00403226">
      <w:pPr>
        <w:suppressLineNumbers/>
        <w:ind w:leftChars="100" w:left="210" w:firstLineChars="100" w:firstLine="160"/>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sidRPr="00DD4E0E">
        <w:rPr>
          <w:rFonts w:asciiTheme="minorEastAsia" w:hAnsiTheme="minorEastAsia" w:hint="eastAsia"/>
          <w:sz w:val="16"/>
          <w:szCs w:val="16"/>
        </w:rPr>
        <w:t>注：四捨五入の関係で各欄の値の合計と合計欄の値とが一致しないものがある。</w:t>
      </w:r>
    </w:p>
    <w:p w14:paraId="650F200B" w14:textId="77777777" w:rsidR="00CF5DAF" w:rsidRDefault="00CF5DAF" w:rsidP="00403226">
      <w:pPr>
        <w:suppressLineNumbers/>
        <w:tabs>
          <w:tab w:val="left" w:pos="2595"/>
        </w:tabs>
        <w:spacing w:line="240" w:lineRule="exact"/>
        <w:jc w:val="center"/>
        <w:rPr>
          <w:rFonts w:ascii="ＭＳ Ｐゴシック" w:eastAsia="ＭＳ Ｐゴシック" w:hAnsi="ＭＳ Ｐゴシック"/>
          <w:szCs w:val="21"/>
        </w:rPr>
      </w:pPr>
    </w:p>
    <w:p w14:paraId="609ABD63" w14:textId="612BB6C2" w:rsidR="00403226" w:rsidRPr="004150BA" w:rsidRDefault="006208A4" w:rsidP="00403226">
      <w:pPr>
        <w:suppressLineNumbers/>
        <w:tabs>
          <w:tab w:val="left" w:pos="2595"/>
        </w:tabs>
        <w:spacing w:line="240" w:lineRule="exact"/>
        <w:jc w:val="center"/>
        <w:rPr>
          <w:rFonts w:ascii="ＭＳ ゴシック" w:eastAsia="ＭＳ ゴシック" w:hAnsi="ＭＳ ゴシック"/>
          <w:sz w:val="22"/>
        </w:rPr>
      </w:pPr>
      <w:r w:rsidRPr="004150BA">
        <w:rPr>
          <w:rFonts w:ascii="ＭＳ Ｐゴシック" w:eastAsia="ＭＳ Ｐゴシック" w:hAnsi="ＭＳ Ｐゴシック" w:hint="eastAsia"/>
          <w:szCs w:val="21"/>
        </w:rPr>
        <w:lastRenderedPageBreak/>
        <w:t>表</w:t>
      </w:r>
      <w:r w:rsidR="008B57D2" w:rsidRPr="004150BA">
        <w:rPr>
          <w:rFonts w:ascii="ＭＳ Ｐゴシック" w:eastAsia="ＭＳ Ｐゴシック" w:hAnsi="ＭＳ Ｐゴシック" w:hint="eastAsia"/>
          <w:szCs w:val="21"/>
        </w:rPr>
        <w:t>Ⅲ-２-２</w:t>
      </w:r>
      <w:r w:rsidR="00403226" w:rsidRPr="004150BA">
        <w:rPr>
          <w:rFonts w:ascii="ＭＳ ゴシック" w:eastAsia="ＭＳ ゴシック" w:hAnsi="ＭＳ ゴシック" w:hint="eastAsia"/>
          <w:sz w:val="22"/>
        </w:rPr>
        <w:t xml:space="preserve">　窒素の発生源別の削減目標量</w:t>
      </w:r>
    </w:p>
    <w:p w14:paraId="2B606C5D" w14:textId="77777777" w:rsidR="00403226" w:rsidRPr="00901C5B" w:rsidRDefault="00403226" w:rsidP="00403226">
      <w:pPr>
        <w:suppressLineNumbers/>
        <w:tabs>
          <w:tab w:val="left" w:pos="2595"/>
        </w:tabs>
        <w:spacing w:line="240" w:lineRule="exact"/>
        <w:jc w:val="center"/>
        <w:rPr>
          <w:rFonts w:asciiTheme="minorEastAsia" w:hAnsiTheme="minorEastAsia"/>
          <w:sz w:val="22"/>
        </w:rPr>
      </w:pPr>
      <w:r w:rsidRPr="00901C5B">
        <w:rPr>
          <w:rFonts w:asciiTheme="minorEastAsia" w:hAnsiTheme="minorEastAsia" w:hint="eastAsia"/>
          <w:sz w:val="22"/>
        </w:rPr>
        <w:t xml:space="preserve">　　　　　　　　　　　　　　　　　　　（単位：トン／日）</w:t>
      </w:r>
    </w:p>
    <w:tbl>
      <w:tblPr>
        <w:tblStyle w:val="a3"/>
        <w:tblW w:w="6594" w:type="dxa"/>
        <w:tblInd w:w="1384" w:type="dxa"/>
        <w:tblLook w:val="04A0" w:firstRow="1" w:lastRow="0" w:firstColumn="1" w:lastColumn="0" w:noHBand="0" w:noVBand="1"/>
      </w:tblPr>
      <w:tblGrid>
        <w:gridCol w:w="1701"/>
        <w:gridCol w:w="2268"/>
        <w:gridCol w:w="2625"/>
      </w:tblGrid>
      <w:tr w:rsidR="00403226" w:rsidRPr="00901C5B" w14:paraId="410BAA4C" w14:textId="77777777" w:rsidTr="001F6360">
        <w:tc>
          <w:tcPr>
            <w:tcW w:w="1701" w:type="dxa"/>
            <w:vAlign w:val="center"/>
          </w:tcPr>
          <w:p w14:paraId="2D29E6C1" w14:textId="77777777" w:rsidR="00403226" w:rsidRPr="00901C5B" w:rsidRDefault="00403226" w:rsidP="001F6360">
            <w:pPr>
              <w:suppressLineNumbers/>
              <w:tabs>
                <w:tab w:val="left" w:pos="2595"/>
              </w:tabs>
              <w:ind w:left="33" w:hangingChars="15" w:hanging="33"/>
              <w:jc w:val="center"/>
              <w:rPr>
                <w:rFonts w:asciiTheme="minorEastAsia" w:hAnsiTheme="minorEastAsia"/>
                <w:sz w:val="22"/>
              </w:rPr>
            </w:pPr>
          </w:p>
        </w:tc>
        <w:tc>
          <w:tcPr>
            <w:tcW w:w="2268" w:type="dxa"/>
            <w:vAlign w:val="center"/>
          </w:tcPr>
          <w:p w14:paraId="3B865214"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削減目標量</w:t>
            </w:r>
          </w:p>
        </w:tc>
        <w:tc>
          <w:tcPr>
            <w:tcW w:w="2625" w:type="dxa"/>
            <w:vAlign w:val="center"/>
          </w:tcPr>
          <w:p w14:paraId="2B07AC8C" w14:textId="77777777" w:rsidR="00403226" w:rsidRPr="00901C5B" w:rsidRDefault="00403226" w:rsidP="001F6360">
            <w:pPr>
              <w:suppressLineNumbers/>
              <w:tabs>
                <w:tab w:val="left" w:pos="2595"/>
              </w:tabs>
              <w:jc w:val="left"/>
              <w:rPr>
                <w:rFonts w:asciiTheme="minorEastAsia" w:hAnsiTheme="minorEastAsia"/>
                <w:sz w:val="22"/>
              </w:rPr>
            </w:pPr>
            <w:r w:rsidRPr="00901C5B">
              <w:rPr>
                <w:rFonts w:asciiTheme="minorEastAsia" w:hAnsiTheme="minorEastAsia" w:hint="eastAsia"/>
                <w:sz w:val="22"/>
              </w:rPr>
              <w:t>（参考）</w:t>
            </w:r>
          </w:p>
          <w:p w14:paraId="6073442F"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令和元年度</w:t>
            </w:r>
            <w:r w:rsidRPr="00901C5B">
              <w:rPr>
                <w:rFonts w:asciiTheme="minorEastAsia" w:hAnsiTheme="minorEastAsia" w:hint="eastAsia"/>
                <w:sz w:val="22"/>
              </w:rPr>
              <w:t>における量</w:t>
            </w:r>
          </w:p>
        </w:tc>
      </w:tr>
      <w:tr w:rsidR="00403226" w:rsidRPr="00901C5B" w14:paraId="69585936" w14:textId="77777777" w:rsidTr="001F6360">
        <w:tc>
          <w:tcPr>
            <w:tcW w:w="1701" w:type="dxa"/>
            <w:vAlign w:val="center"/>
          </w:tcPr>
          <w:p w14:paraId="7790FCAC"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生活排水</w:t>
            </w:r>
          </w:p>
        </w:tc>
        <w:tc>
          <w:tcPr>
            <w:tcW w:w="2268" w:type="dxa"/>
            <w:vAlign w:val="center"/>
          </w:tcPr>
          <w:p w14:paraId="103A553D" w14:textId="30D82F5A" w:rsidR="00403226" w:rsidRPr="00901C5B" w:rsidRDefault="009E6FF5" w:rsidP="001F6360">
            <w:pPr>
              <w:suppressLineNumbers/>
              <w:tabs>
                <w:tab w:val="left" w:pos="2595"/>
              </w:tabs>
              <w:jc w:val="center"/>
              <w:rPr>
                <w:rFonts w:asciiTheme="minorEastAsia" w:hAnsiTheme="minorEastAsia"/>
                <w:sz w:val="22"/>
              </w:rPr>
            </w:pPr>
            <w:r>
              <w:rPr>
                <w:rFonts w:asciiTheme="minorEastAsia" w:hAnsiTheme="minorEastAsia" w:hint="eastAsia"/>
                <w:sz w:val="22"/>
              </w:rPr>
              <w:t>２４</w:t>
            </w:r>
          </w:p>
        </w:tc>
        <w:tc>
          <w:tcPr>
            <w:tcW w:w="2625" w:type="dxa"/>
            <w:vAlign w:val="center"/>
          </w:tcPr>
          <w:p w14:paraId="28E4B74A"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２６</w:t>
            </w:r>
          </w:p>
        </w:tc>
      </w:tr>
      <w:tr w:rsidR="00403226" w:rsidRPr="00901C5B" w14:paraId="7B51A354" w14:textId="77777777" w:rsidTr="001F6360">
        <w:tc>
          <w:tcPr>
            <w:tcW w:w="1701" w:type="dxa"/>
            <w:vAlign w:val="center"/>
          </w:tcPr>
          <w:p w14:paraId="7D6369D2"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産業排水</w:t>
            </w:r>
          </w:p>
        </w:tc>
        <w:tc>
          <w:tcPr>
            <w:tcW w:w="2268" w:type="dxa"/>
            <w:vAlign w:val="center"/>
          </w:tcPr>
          <w:p w14:paraId="69DF8B22" w14:textId="2AB947D0" w:rsidR="00403226" w:rsidRPr="00901C5B" w:rsidRDefault="00001271" w:rsidP="001F6360">
            <w:pPr>
              <w:suppressLineNumbers/>
              <w:tabs>
                <w:tab w:val="left" w:pos="2595"/>
              </w:tabs>
              <w:jc w:val="center"/>
              <w:rPr>
                <w:rFonts w:asciiTheme="minorEastAsia" w:hAnsiTheme="minorEastAsia"/>
                <w:sz w:val="22"/>
              </w:rPr>
            </w:pPr>
            <w:r>
              <w:rPr>
                <w:rFonts w:asciiTheme="minorEastAsia" w:hAnsiTheme="minorEastAsia" w:hint="eastAsia"/>
                <w:sz w:val="22"/>
              </w:rPr>
              <w:t xml:space="preserve"> </w:t>
            </w:r>
            <w:r w:rsidR="00403226">
              <w:rPr>
                <w:rFonts w:asciiTheme="minorEastAsia" w:hAnsiTheme="minorEastAsia" w:hint="eastAsia"/>
                <w:sz w:val="22"/>
              </w:rPr>
              <w:t xml:space="preserve"> ５</w:t>
            </w:r>
          </w:p>
        </w:tc>
        <w:tc>
          <w:tcPr>
            <w:tcW w:w="2625" w:type="dxa"/>
            <w:vAlign w:val="center"/>
          </w:tcPr>
          <w:p w14:paraId="3FE97C48" w14:textId="680EACEA" w:rsidR="00403226" w:rsidRPr="00901C5B" w:rsidRDefault="00001271"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 xml:space="preserve">　</w:t>
            </w:r>
            <w:r w:rsidR="00403226">
              <w:rPr>
                <w:rFonts w:asciiTheme="minorEastAsia" w:hAnsiTheme="minorEastAsia" w:hint="eastAsia"/>
                <w:sz w:val="22"/>
              </w:rPr>
              <w:t>５</w:t>
            </w:r>
          </w:p>
        </w:tc>
      </w:tr>
      <w:tr w:rsidR="00403226" w:rsidRPr="00901C5B" w14:paraId="214CD36A" w14:textId="77777777" w:rsidTr="001F6360">
        <w:tc>
          <w:tcPr>
            <w:tcW w:w="1701" w:type="dxa"/>
            <w:vAlign w:val="center"/>
          </w:tcPr>
          <w:p w14:paraId="05F3D12B"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その他</w:t>
            </w:r>
          </w:p>
        </w:tc>
        <w:tc>
          <w:tcPr>
            <w:tcW w:w="2268" w:type="dxa"/>
            <w:vAlign w:val="center"/>
          </w:tcPr>
          <w:p w14:paraId="75AC17A3"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１３</w:t>
            </w:r>
          </w:p>
        </w:tc>
        <w:tc>
          <w:tcPr>
            <w:tcW w:w="2625" w:type="dxa"/>
            <w:vAlign w:val="center"/>
          </w:tcPr>
          <w:p w14:paraId="6613D12F"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１３</w:t>
            </w:r>
          </w:p>
        </w:tc>
      </w:tr>
      <w:tr w:rsidR="00403226" w:rsidRPr="00901C5B" w14:paraId="5F51A81D" w14:textId="77777777" w:rsidTr="001F6360">
        <w:tc>
          <w:tcPr>
            <w:tcW w:w="1701" w:type="dxa"/>
            <w:vAlign w:val="center"/>
          </w:tcPr>
          <w:p w14:paraId="1B574D18"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合計</w:t>
            </w:r>
          </w:p>
        </w:tc>
        <w:tc>
          <w:tcPr>
            <w:tcW w:w="2268" w:type="dxa"/>
            <w:vAlign w:val="center"/>
          </w:tcPr>
          <w:p w14:paraId="7F356569"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４３</w:t>
            </w:r>
          </w:p>
        </w:tc>
        <w:tc>
          <w:tcPr>
            <w:tcW w:w="2625" w:type="dxa"/>
            <w:vAlign w:val="center"/>
          </w:tcPr>
          <w:p w14:paraId="3E80693A"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４４</w:t>
            </w:r>
          </w:p>
        </w:tc>
      </w:tr>
    </w:tbl>
    <w:p w14:paraId="5AAB5CC4" w14:textId="77777777" w:rsidR="00403226" w:rsidRPr="00DD4E0E" w:rsidRDefault="00403226" w:rsidP="00403226">
      <w:pPr>
        <w:suppressLineNumbers/>
        <w:ind w:leftChars="100" w:left="210" w:firstLineChars="100" w:firstLine="160"/>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sidRPr="00DD4E0E">
        <w:rPr>
          <w:rFonts w:asciiTheme="minorEastAsia" w:hAnsiTheme="minorEastAsia" w:hint="eastAsia"/>
          <w:sz w:val="16"/>
          <w:szCs w:val="16"/>
        </w:rPr>
        <w:t>注：四捨五入の関係で各欄の値の合計と合計欄の値とが一致しないものがある。</w:t>
      </w:r>
    </w:p>
    <w:p w14:paraId="7B12AB2F" w14:textId="77777777" w:rsidR="00403226" w:rsidRPr="00DD4E0E" w:rsidRDefault="00403226" w:rsidP="00403226">
      <w:pPr>
        <w:suppressLineNumbers/>
        <w:tabs>
          <w:tab w:val="left" w:pos="2595"/>
        </w:tabs>
        <w:spacing w:line="240" w:lineRule="exact"/>
        <w:jc w:val="left"/>
        <w:rPr>
          <w:rFonts w:ascii="ＭＳ ゴシック" w:eastAsia="ＭＳ ゴシック" w:hAnsi="ＭＳ ゴシック"/>
          <w:b/>
          <w:sz w:val="22"/>
        </w:rPr>
      </w:pPr>
    </w:p>
    <w:p w14:paraId="163E1E11" w14:textId="075D609E" w:rsidR="00403226" w:rsidRPr="004150BA" w:rsidRDefault="006208A4" w:rsidP="00403226">
      <w:pPr>
        <w:suppressLineNumbers/>
        <w:tabs>
          <w:tab w:val="left" w:pos="2595"/>
        </w:tabs>
        <w:spacing w:line="240" w:lineRule="exact"/>
        <w:jc w:val="center"/>
        <w:rPr>
          <w:rFonts w:ascii="ＭＳ ゴシック" w:eastAsia="ＭＳ ゴシック" w:hAnsi="ＭＳ ゴシック"/>
          <w:sz w:val="22"/>
        </w:rPr>
      </w:pPr>
      <w:r w:rsidRPr="004150BA">
        <w:rPr>
          <w:rFonts w:ascii="ＭＳ Ｐゴシック" w:eastAsia="ＭＳ Ｐゴシック" w:hAnsi="ＭＳ Ｐゴシック" w:hint="eastAsia"/>
          <w:szCs w:val="21"/>
        </w:rPr>
        <w:t>表</w:t>
      </w:r>
      <w:r w:rsidR="008B57D2" w:rsidRPr="004150BA">
        <w:rPr>
          <w:rFonts w:ascii="ＭＳ Ｐゴシック" w:eastAsia="ＭＳ Ｐゴシック" w:hAnsi="ＭＳ Ｐゴシック" w:hint="eastAsia"/>
          <w:szCs w:val="21"/>
        </w:rPr>
        <w:t>Ⅲ-２-３</w:t>
      </w:r>
      <w:r w:rsidR="00403226" w:rsidRPr="004150BA">
        <w:rPr>
          <w:rFonts w:ascii="ＭＳ ゴシック" w:eastAsia="ＭＳ ゴシック" w:hAnsi="ＭＳ ゴシック" w:hint="eastAsia"/>
          <w:sz w:val="22"/>
        </w:rPr>
        <w:t xml:space="preserve">　りんの発生源別の削減目標量</w:t>
      </w:r>
    </w:p>
    <w:p w14:paraId="68142C8B" w14:textId="77777777" w:rsidR="00403226" w:rsidRPr="00901C5B" w:rsidRDefault="00403226" w:rsidP="00403226">
      <w:pPr>
        <w:suppressLineNumbers/>
        <w:tabs>
          <w:tab w:val="left" w:pos="2595"/>
        </w:tabs>
        <w:spacing w:line="240" w:lineRule="exact"/>
        <w:jc w:val="center"/>
        <w:rPr>
          <w:rFonts w:asciiTheme="minorEastAsia" w:hAnsiTheme="minorEastAsia"/>
          <w:sz w:val="22"/>
        </w:rPr>
      </w:pPr>
      <w:r w:rsidRPr="00901C5B">
        <w:rPr>
          <w:rFonts w:asciiTheme="minorEastAsia" w:hAnsiTheme="minorEastAsia" w:hint="eastAsia"/>
          <w:sz w:val="22"/>
        </w:rPr>
        <w:t xml:space="preserve">　　　　　　　　　　　　　　　　　　　（単位：トン／日）</w:t>
      </w:r>
    </w:p>
    <w:tbl>
      <w:tblPr>
        <w:tblStyle w:val="a3"/>
        <w:tblW w:w="6594" w:type="dxa"/>
        <w:tblInd w:w="1384" w:type="dxa"/>
        <w:tblLook w:val="04A0" w:firstRow="1" w:lastRow="0" w:firstColumn="1" w:lastColumn="0" w:noHBand="0" w:noVBand="1"/>
      </w:tblPr>
      <w:tblGrid>
        <w:gridCol w:w="1701"/>
        <w:gridCol w:w="2268"/>
        <w:gridCol w:w="2625"/>
      </w:tblGrid>
      <w:tr w:rsidR="00403226" w:rsidRPr="00901C5B" w14:paraId="06EB8002" w14:textId="77777777" w:rsidTr="001F6360">
        <w:tc>
          <w:tcPr>
            <w:tcW w:w="1701" w:type="dxa"/>
            <w:vAlign w:val="center"/>
          </w:tcPr>
          <w:p w14:paraId="68FDBD71" w14:textId="77777777" w:rsidR="00403226" w:rsidRPr="00901C5B" w:rsidRDefault="00403226" w:rsidP="001F6360">
            <w:pPr>
              <w:suppressLineNumbers/>
              <w:tabs>
                <w:tab w:val="left" w:pos="2595"/>
              </w:tabs>
              <w:ind w:left="33" w:hangingChars="15" w:hanging="33"/>
              <w:jc w:val="center"/>
              <w:rPr>
                <w:rFonts w:asciiTheme="minorEastAsia" w:hAnsiTheme="minorEastAsia"/>
                <w:sz w:val="22"/>
              </w:rPr>
            </w:pPr>
          </w:p>
        </w:tc>
        <w:tc>
          <w:tcPr>
            <w:tcW w:w="2268" w:type="dxa"/>
            <w:vAlign w:val="center"/>
          </w:tcPr>
          <w:p w14:paraId="695975EF"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削減目標量</w:t>
            </w:r>
          </w:p>
        </w:tc>
        <w:tc>
          <w:tcPr>
            <w:tcW w:w="2625" w:type="dxa"/>
            <w:vAlign w:val="center"/>
          </w:tcPr>
          <w:p w14:paraId="280E4285" w14:textId="77777777" w:rsidR="00403226" w:rsidRPr="00901C5B" w:rsidRDefault="00403226" w:rsidP="001F6360">
            <w:pPr>
              <w:suppressLineNumbers/>
              <w:tabs>
                <w:tab w:val="left" w:pos="2595"/>
              </w:tabs>
              <w:jc w:val="left"/>
              <w:rPr>
                <w:rFonts w:asciiTheme="minorEastAsia" w:hAnsiTheme="minorEastAsia"/>
                <w:sz w:val="22"/>
              </w:rPr>
            </w:pPr>
            <w:r w:rsidRPr="00901C5B">
              <w:rPr>
                <w:rFonts w:asciiTheme="minorEastAsia" w:hAnsiTheme="minorEastAsia" w:hint="eastAsia"/>
                <w:sz w:val="22"/>
              </w:rPr>
              <w:t>（参考）</w:t>
            </w:r>
          </w:p>
          <w:p w14:paraId="461AA2FC"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令和元年度</w:t>
            </w:r>
            <w:r w:rsidRPr="00901C5B">
              <w:rPr>
                <w:rFonts w:asciiTheme="minorEastAsia" w:hAnsiTheme="minorEastAsia" w:hint="eastAsia"/>
                <w:sz w:val="22"/>
              </w:rPr>
              <w:t>における量</w:t>
            </w:r>
          </w:p>
        </w:tc>
      </w:tr>
      <w:tr w:rsidR="00403226" w:rsidRPr="00901C5B" w14:paraId="63BA5AF4" w14:textId="77777777" w:rsidTr="001F6360">
        <w:tc>
          <w:tcPr>
            <w:tcW w:w="1701" w:type="dxa"/>
            <w:vAlign w:val="center"/>
          </w:tcPr>
          <w:p w14:paraId="139A73C4"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生活排水</w:t>
            </w:r>
          </w:p>
        </w:tc>
        <w:tc>
          <w:tcPr>
            <w:tcW w:w="2268" w:type="dxa"/>
            <w:vAlign w:val="center"/>
          </w:tcPr>
          <w:p w14:paraId="2757F208" w14:textId="00E9E96D"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１.５</w:t>
            </w:r>
          </w:p>
        </w:tc>
        <w:tc>
          <w:tcPr>
            <w:tcW w:w="2625" w:type="dxa"/>
            <w:vAlign w:val="center"/>
          </w:tcPr>
          <w:p w14:paraId="73ECEFD9" w14:textId="0B51A774"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１.６</w:t>
            </w:r>
          </w:p>
        </w:tc>
      </w:tr>
      <w:tr w:rsidR="00403226" w:rsidRPr="00901C5B" w14:paraId="6BA0FC95" w14:textId="77777777" w:rsidTr="001F6360">
        <w:tc>
          <w:tcPr>
            <w:tcW w:w="1701" w:type="dxa"/>
            <w:vAlign w:val="center"/>
          </w:tcPr>
          <w:p w14:paraId="7F403E0B"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産業排水</w:t>
            </w:r>
          </w:p>
        </w:tc>
        <w:tc>
          <w:tcPr>
            <w:tcW w:w="2268" w:type="dxa"/>
            <w:vAlign w:val="center"/>
          </w:tcPr>
          <w:p w14:paraId="5E99326A" w14:textId="50F07F8D"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０.４</w:t>
            </w:r>
          </w:p>
        </w:tc>
        <w:tc>
          <w:tcPr>
            <w:tcW w:w="2625" w:type="dxa"/>
            <w:vAlign w:val="center"/>
          </w:tcPr>
          <w:p w14:paraId="3630079E" w14:textId="190CA4DB"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０.４</w:t>
            </w:r>
          </w:p>
        </w:tc>
      </w:tr>
      <w:tr w:rsidR="00403226" w:rsidRPr="00901C5B" w14:paraId="5DFE05BF" w14:textId="77777777" w:rsidTr="001F6360">
        <w:tc>
          <w:tcPr>
            <w:tcW w:w="1701" w:type="dxa"/>
            <w:vAlign w:val="center"/>
          </w:tcPr>
          <w:p w14:paraId="1A06C536"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その他</w:t>
            </w:r>
          </w:p>
        </w:tc>
        <w:tc>
          <w:tcPr>
            <w:tcW w:w="2268" w:type="dxa"/>
            <w:vAlign w:val="center"/>
          </w:tcPr>
          <w:p w14:paraId="10C85D72" w14:textId="45B8E40B"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０.７</w:t>
            </w:r>
          </w:p>
        </w:tc>
        <w:tc>
          <w:tcPr>
            <w:tcW w:w="2625" w:type="dxa"/>
            <w:vAlign w:val="center"/>
          </w:tcPr>
          <w:p w14:paraId="71B5940F" w14:textId="19663D73"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０.８</w:t>
            </w:r>
          </w:p>
        </w:tc>
      </w:tr>
      <w:tr w:rsidR="00403226" w:rsidRPr="00901C5B" w14:paraId="3D771950" w14:textId="77777777" w:rsidTr="001F6360">
        <w:tc>
          <w:tcPr>
            <w:tcW w:w="1701" w:type="dxa"/>
            <w:vAlign w:val="center"/>
          </w:tcPr>
          <w:p w14:paraId="752F6BCA"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合計</w:t>
            </w:r>
          </w:p>
        </w:tc>
        <w:tc>
          <w:tcPr>
            <w:tcW w:w="2268" w:type="dxa"/>
            <w:vAlign w:val="center"/>
          </w:tcPr>
          <w:p w14:paraId="37472ACE" w14:textId="2E8275C8"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２.５</w:t>
            </w:r>
          </w:p>
        </w:tc>
        <w:tc>
          <w:tcPr>
            <w:tcW w:w="2625" w:type="dxa"/>
            <w:vAlign w:val="center"/>
          </w:tcPr>
          <w:p w14:paraId="4041F595" w14:textId="4B11F22A"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２</w:t>
            </w:r>
            <w:r>
              <w:rPr>
                <w:rFonts w:asciiTheme="minorEastAsia" w:hAnsiTheme="minorEastAsia"/>
                <w:sz w:val="22"/>
              </w:rPr>
              <w:t>.</w:t>
            </w:r>
            <w:r>
              <w:rPr>
                <w:rFonts w:asciiTheme="minorEastAsia" w:hAnsiTheme="minorEastAsia" w:hint="eastAsia"/>
                <w:sz w:val="22"/>
              </w:rPr>
              <w:t>７</w:t>
            </w:r>
          </w:p>
        </w:tc>
      </w:tr>
    </w:tbl>
    <w:p w14:paraId="1D12F725" w14:textId="77777777" w:rsidR="00403226" w:rsidRPr="00DD4E0E" w:rsidRDefault="00403226" w:rsidP="00403226">
      <w:pPr>
        <w:suppressLineNumbers/>
        <w:ind w:leftChars="100" w:left="210" w:firstLineChars="100" w:firstLine="160"/>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sidRPr="00DD4E0E">
        <w:rPr>
          <w:rFonts w:asciiTheme="minorEastAsia" w:hAnsiTheme="minorEastAsia" w:hint="eastAsia"/>
          <w:sz w:val="16"/>
          <w:szCs w:val="16"/>
        </w:rPr>
        <w:t>注：四捨五入の関係で各欄の値の合計と合計欄の値とが一致しないものがある。</w:t>
      </w:r>
    </w:p>
    <w:p w14:paraId="7B9FFB30" w14:textId="77777777" w:rsidR="00403226" w:rsidRPr="006208A4" w:rsidRDefault="00403226" w:rsidP="006208A4">
      <w:pPr>
        <w:widowControl/>
        <w:suppressLineNumbers/>
        <w:jc w:val="left"/>
        <w:rPr>
          <w:rFonts w:asciiTheme="minorEastAsia" w:hAnsiTheme="minorEastAsia"/>
          <w:sz w:val="22"/>
        </w:rPr>
      </w:pPr>
      <w:r w:rsidRPr="006208A4">
        <w:rPr>
          <w:rFonts w:asciiTheme="minorEastAsia" w:hAnsiTheme="minorEastAsia"/>
          <w:sz w:val="22"/>
        </w:rPr>
        <w:br w:type="page"/>
      </w:r>
    </w:p>
    <w:p w14:paraId="43745BD8" w14:textId="77777777" w:rsidR="00403226" w:rsidRPr="00B87481" w:rsidRDefault="00403226" w:rsidP="00403226">
      <w:pPr>
        <w:widowControl/>
        <w:jc w:val="left"/>
        <w:rPr>
          <w:rFonts w:ascii="ＭＳ Ｐゴシック" w:eastAsia="ＭＳ Ｐゴシック" w:hAnsi="ＭＳ Ｐゴシック"/>
          <w:b/>
          <w:sz w:val="22"/>
        </w:rPr>
      </w:pPr>
      <w:r w:rsidRPr="00B87481">
        <w:rPr>
          <w:rFonts w:ascii="ＭＳ Ｐゴシック" w:eastAsia="ＭＳ Ｐゴシック" w:hAnsi="ＭＳ Ｐゴシック" w:hint="eastAsia"/>
          <w:b/>
          <w:sz w:val="22"/>
        </w:rPr>
        <w:lastRenderedPageBreak/>
        <w:t>（２）削減目標量の達成の方途</w:t>
      </w:r>
    </w:p>
    <w:p w14:paraId="7BC59577" w14:textId="4EFBB65F" w:rsidR="00061657" w:rsidRPr="00587476" w:rsidRDefault="00B54EAA" w:rsidP="00CF5DAF">
      <w:pPr>
        <w:tabs>
          <w:tab w:val="left" w:pos="2595"/>
        </w:tabs>
        <w:spacing w:line="300" w:lineRule="exact"/>
        <w:ind w:leftChars="100" w:left="210" w:firstLineChars="100" w:firstLine="220"/>
        <w:rPr>
          <w:rFonts w:asciiTheme="minorEastAsia" w:hAnsiTheme="minorEastAsia"/>
          <w:sz w:val="22"/>
        </w:rPr>
      </w:pPr>
      <w:r w:rsidRPr="00587476">
        <w:rPr>
          <w:rFonts w:asciiTheme="minorEastAsia" w:hAnsiTheme="minorEastAsia" w:hint="eastAsia"/>
          <w:sz w:val="22"/>
        </w:rPr>
        <w:t>第８次総量削減計画（</w:t>
      </w:r>
      <w:r w:rsidR="00FC0610" w:rsidRPr="00587476">
        <w:rPr>
          <w:rFonts w:asciiTheme="minorEastAsia" w:hAnsiTheme="minorEastAsia" w:hint="eastAsia"/>
          <w:sz w:val="22"/>
        </w:rPr>
        <w:t>現行計画</w:t>
      </w:r>
      <w:r w:rsidRPr="00587476">
        <w:rPr>
          <w:rFonts w:asciiTheme="minorEastAsia" w:hAnsiTheme="minorEastAsia" w:hint="eastAsia"/>
          <w:sz w:val="22"/>
        </w:rPr>
        <w:t>）</w:t>
      </w:r>
      <w:r w:rsidR="00FC0610" w:rsidRPr="00587476">
        <w:rPr>
          <w:rFonts w:asciiTheme="minorEastAsia" w:hAnsiTheme="minorEastAsia" w:hint="eastAsia"/>
          <w:sz w:val="22"/>
        </w:rPr>
        <w:t>における削減目標量の達成の方途</w:t>
      </w:r>
      <w:r w:rsidR="000C39AD" w:rsidRPr="00587476">
        <w:rPr>
          <w:rFonts w:asciiTheme="minorEastAsia" w:hAnsiTheme="minorEastAsia" w:hint="eastAsia"/>
          <w:sz w:val="22"/>
        </w:rPr>
        <w:t>の記載項目</w:t>
      </w:r>
      <w:r w:rsidR="00FC0610" w:rsidRPr="00587476">
        <w:rPr>
          <w:rFonts w:asciiTheme="minorEastAsia" w:hAnsiTheme="minorEastAsia" w:hint="eastAsia"/>
          <w:sz w:val="22"/>
        </w:rPr>
        <w:t>については、表Ⅲ-３のとおりである。</w:t>
      </w:r>
      <w:r w:rsidR="00B87481" w:rsidRPr="00587476">
        <w:rPr>
          <w:rFonts w:asciiTheme="minorEastAsia" w:hAnsiTheme="minorEastAsia" w:hint="eastAsia"/>
          <w:sz w:val="22"/>
        </w:rPr>
        <w:t>（１</w:t>
      </w:r>
      <w:r w:rsidR="00403226" w:rsidRPr="00587476">
        <w:rPr>
          <w:rFonts w:asciiTheme="minorEastAsia" w:hAnsiTheme="minorEastAsia" w:hint="eastAsia"/>
          <w:sz w:val="22"/>
        </w:rPr>
        <w:t>）の発生源別の削減目標量を達成するためには、</w:t>
      </w:r>
      <w:r w:rsidR="00FC0610" w:rsidRPr="00587476">
        <w:rPr>
          <w:rFonts w:asciiTheme="minorEastAsia" w:hAnsiTheme="minorEastAsia" w:hint="eastAsia"/>
          <w:sz w:val="22"/>
        </w:rPr>
        <w:t>国の基本方針</w:t>
      </w:r>
      <w:r w:rsidR="00223F4F" w:rsidRPr="00587476">
        <w:rPr>
          <w:rFonts w:asciiTheme="minorEastAsia" w:hAnsiTheme="minorEastAsia" w:hint="eastAsia"/>
          <w:sz w:val="22"/>
        </w:rPr>
        <w:t>、</w:t>
      </w:r>
      <w:r w:rsidR="00403226" w:rsidRPr="00587476">
        <w:rPr>
          <w:rFonts w:asciiTheme="minorEastAsia" w:hAnsiTheme="minorEastAsia" w:hint="eastAsia"/>
          <w:sz w:val="22"/>
        </w:rPr>
        <w:t>府域における発</w:t>
      </w:r>
      <w:r w:rsidR="00061657" w:rsidRPr="00587476">
        <w:rPr>
          <w:rFonts w:asciiTheme="minorEastAsia" w:hAnsiTheme="minorEastAsia" w:hint="eastAsia"/>
          <w:sz w:val="22"/>
        </w:rPr>
        <w:t>生源別の汚濁負荷量の推移</w:t>
      </w:r>
      <w:r w:rsidR="00FC0610" w:rsidRPr="00587476">
        <w:rPr>
          <w:rFonts w:asciiTheme="minorEastAsia" w:hAnsiTheme="minorEastAsia" w:hint="eastAsia"/>
          <w:sz w:val="22"/>
        </w:rPr>
        <w:t>及び</w:t>
      </w:r>
      <w:r w:rsidR="00061657" w:rsidRPr="00587476">
        <w:rPr>
          <w:rFonts w:hAnsi="ＭＳ 明朝" w:hint="eastAsia"/>
          <w:color w:val="000000" w:themeColor="text1"/>
          <w:sz w:val="22"/>
        </w:rPr>
        <w:t>第Ⅱ章で検討した今後取り組むべき施策のあり方</w:t>
      </w:r>
      <w:r w:rsidR="00061657" w:rsidRPr="00587476">
        <w:rPr>
          <w:rFonts w:hAnsi="ＭＳ 明朝" w:hint="eastAsia"/>
          <w:sz w:val="22"/>
        </w:rPr>
        <w:t>を</w:t>
      </w:r>
      <w:r w:rsidR="00061657" w:rsidRPr="00587476">
        <w:rPr>
          <w:rFonts w:asciiTheme="minorEastAsia" w:hAnsiTheme="minorEastAsia" w:hint="eastAsia"/>
          <w:sz w:val="22"/>
        </w:rPr>
        <w:t>総量削減計画</w:t>
      </w:r>
      <w:r w:rsidR="00061657" w:rsidRPr="00587476">
        <w:rPr>
          <w:rFonts w:hAnsi="ＭＳ 明朝" w:hint="eastAsia"/>
          <w:color w:val="000000" w:themeColor="text1"/>
          <w:sz w:val="22"/>
        </w:rPr>
        <w:t>に反映させ、</w:t>
      </w:r>
      <w:r w:rsidR="00061657" w:rsidRPr="00587476">
        <w:rPr>
          <w:rFonts w:asciiTheme="minorEastAsia" w:hAnsiTheme="minorEastAsia" w:hint="eastAsia"/>
          <w:sz w:val="22"/>
        </w:rPr>
        <w:t>取組</w:t>
      </w:r>
      <w:r w:rsidR="00EA7352" w:rsidRPr="00587476">
        <w:rPr>
          <w:rFonts w:asciiTheme="minorEastAsia" w:hAnsiTheme="minorEastAsia" w:hint="eastAsia"/>
          <w:sz w:val="22"/>
        </w:rPr>
        <w:t>み</w:t>
      </w:r>
      <w:r w:rsidR="00061657" w:rsidRPr="00587476">
        <w:rPr>
          <w:rFonts w:asciiTheme="minorEastAsia" w:hAnsiTheme="minorEastAsia" w:hint="eastAsia"/>
          <w:sz w:val="22"/>
        </w:rPr>
        <w:t>を推進することが適当である。</w:t>
      </w:r>
    </w:p>
    <w:p w14:paraId="61F44D9A" w14:textId="2D82F4C1" w:rsidR="00403226" w:rsidRDefault="00403226" w:rsidP="00403226">
      <w:pPr>
        <w:widowControl/>
        <w:jc w:val="left"/>
        <w:rPr>
          <w:rFonts w:asciiTheme="minorEastAsia" w:hAnsiTheme="minorEastAsia"/>
          <w:sz w:val="22"/>
        </w:rPr>
      </w:pPr>
    </w:p>
    <w:p w14:paraId="50F70077" w14:textId="5FBF9632" w:rsidR="008B57D2" w:rsidRPr="004150BA" w:rsidRDefault="008B57D2" w:rsidP="008B57D2">
      <w:pPr>
        <w:suppressLineNumbers/>
        <w:tabs>
          <w:tab w:val="left" w:pos="2595"/>
        </w:tabs>
        <w:spacing w:line="240" w:lineRule="exact"/>
        <w:jc w:val="center"/>
        <w:rPr>
          <w:rFonts w:asciiTheme="majorEastAsia" w:eastAsiaTheme="majorEastAsia" w:hAnsiTheme="majorEastAsia"/>
          <w:sz w:val="20"/>
          <w:szCs w:val="20"/>
        </w:rPr>
      </w:pPr>
      <w:r w:rsidRPr="004150BA">
        <w:rPr>
          <w:rFonts w:asciiTheme="majorEastAsia" w:eastAsiaTheme="majorEastAsia" w:hAnsiTheme="majorEastAsia" w:hint="eastAsia"/>
          <w:sz w:val="20"/>
          <w:szCs w:val="20"/>
        </w:rPr>
        <w:t xml:space="preserve">表Ⅲ-３　</w:t>
      </w:r>
      <w:r w:rsidR="00B54EAA" w:rsidRPr="004150BA">
        <w:rPr>
          <w:rFonts w:asciiTheme="majorEastAsia" w:eastAsiaTheme="majorEastAsia" w:hAnsiTheme="majorEastAsia" w:hint="eastAsia"/>
          <w:sz w:val="20"/>
          <w:szCs w:val="20"/>
        </w:rPr>
        <w:t>第８次総量削減計画（現行計画）における</w:t>
      </w:r>
      <w:r w:rsidRPr="004150BA">
        <w:rPr>
          <w:rFonts w:asciiTheme="majorEastAsia" w:eastAsiaTheme="majorEastAsia" w:hAnsiTheme="majorEastAsia" w:hint="eastAsia"/>
          <w:sz w:val="20"/>
          <w:szCs w:val="20"/>
        </w:rPr>
        <w:t>削減目標量の達成の方途について</w:t>
      </w:r>
    </w:p>
    <w:p w14:paraId="7451E881" w14:textId="2F26EADD" w:rsidR="00403226" w:rsidRPr="00113950" w:rsidRDefault="008B57D2" w:rsidP="008B57D2">
      <w:pPr>
        <w:suppressLineNumbers/>
        <w:tabs>
          <w:tab w:val="left" w:pos="2595"/>
        </w:tabs>
        <w:spacing w:line="240" w:lineRule="exact"/>
        <w:jc w:val="center"/>
        <w:rPr>
          <w:rFonts w:ascii="ＭＳ ゴシック" w:eastAsia="ＭＳ ゴシック" w:hAnsi="ＭＳ ゴシック"/>
          <w:b/>
          <w:sz w:val="22"/>
        </w:rPr>
      </w:pPr>
      <w:r w:rsidRPr="00113950">
        <w:rPr>
          <w:rFonts w:asciiTheme="minorEastAsia" w:hAnsiTheme="minorEastAsia" w:hint="eastAsia"/>
          <w:sz w:val="22"/>
        </w:rPr>
        <w:t xml:space="preserve">　　　　　　　　　　　　　　　　　　　</w:t>
      </w:r>
    </w:p>
    <w:tbl>
      <w:tblPr>
        <w:tblStyle w:val="a3"/>
        <w:tblW w:w="7366" w:type="dxa"/>
        <w:tblInd w:w="847" w:type="dxa"/>
        <w:tblLook w:val="04A0" w:firstRow="1" w:lastRow="0" w:firstColumn="1" w:lastColumn="0" w:noHBand="0" w:noVBand="1"/>
      </w:tblPr>
      <w:tblGrid>
        <w:gridCol w:w="5385"/>
        <w:gridCol w:w="1981"/>
      </w:tblGrid>
      <w:tr w:rsidR="00F848F3" w:rsidRPr="00113950" w14:paraId="445C6563" w14:textId="5EEEA0A1" w:rsidTr="00F748F9">
        <w:tc>
          <w:tcPr>
            <w:tcW w:w="5385" w:type="dxa"/>
          </w:tcPr>
          <w:p w14:paraId="607C2939" w14:textId="3C364FFF" w:rsidR="00F848F3" w:rsidRPr="00DF4E92" w:rsidRDefault="00B54EAA" w:rsidP="005922DA">
            <w:pPr>
              <w:widowControl/>
              <w:suppressLineNumbers/>
              <w:snapToGrid w:val="0"/>
              <w:jc w:val="left"/>
              <w:rPr>
                <w:rFonts w:ascii="ＭＳ Ｐゴシック" w:eastAsia="ＭＳ Ｐゴシック" w:hAnsi="ＭＳ Ｐゴシック"/>
                <w:sz w:val="16"/>
                <w:szCs w:val="16"/>
              </w:rPr>
            </w:pPr>
            <w:r w:rsidRPr="00DF4E92">
              <w:rPr>
                <w:rFonts w:ascii="ＭＳ Ｐゴシック" w:eastAsia="ＭＳ Ｐゴシック" w:hAnsi="ＭＳ Ｐゴシック" w:hint="eastAsia"/>
                <w:sz w:val="16"/>
                <w:szCs w:val="16"/>
              </w:rPr>
              <w:t>第８次総量削減計画（現行計画）における</w:t>
            </w:r>
            <w:r w:rsidR="00F848F3" w:rsidRPr="00DF4E92">
              <w:rPr>
                <w:rFonts w:ascii="ＭＳ Ｐゴシック" w:eastAsia="ＭＳ Ｐゴシック" w:hAnsi="ＭＳ Ｐゴシック" w:hint="eastAsia"/>
                <w:sz w:val="16"/>
                <w:szCs w:val="16"/>
              </w:rPr>
              <w:t>記載項目</w:t>
            </w:r>
          </w:p>
        </w:tc>
        <w:tc>
          <w:tcPr>
            <w:tcW w:w="1981" w:type="dxa"/>
          </w:tcPr>
          <w:p w14:paraId="1C419B50" w14:textId="2359F0AA" w:rsidR="00F848F3" w:rsidRPr="00DF4E92" w:rsidRDefault="00F848F3" w:rsidP="005922DA">
            <w:pPr>
              <w:widowControl/>
              <w:suppressLineNumbers/>
              <w:snapToGrid w:val="0"/>
              <w:jc w:val="left"/>
              <w:rPr>
                <w:rFonts w:ascii="ＭＳ Ｐゴシック" w:eastAsia="ＭＳ Ｐゴシック" w:hAnsi="ＭＳ Ｐゴシック"/>
                <w:sz w:val="16"/>
                <w:szCs w:val="16"/>
              </w:rPr>
            </w:pPr>
            <w:r w:rsidRPr="00DF4E92">
              <w:rPr>
                <w:rFonts w:ascii="ＭＳ Ｐゴシック" w:eastAsia="ＭＳ Ｐゴシック" w:hAnsi="ＭＳ Ｐゴシック" w:hint="eastAsia"/>
                <w:sz w:val="16"/>
                <w:szCs w:val="16"/>
              </w:rPr>
              <w:t>今後取り組むべき施策（N</w:t>
            </w:r>
            <w:r w:rsidRPr="00DF4E92">
              <w:rPr>
                <w:rFonts w:ascii="ＭＳ Ｐゴシック" w:eastAsia="ＭＳ Ｐゴシック" w:hAnsi="ＭＳ Ｐゴシック"/>
                <w:sz w:val="16"/>
                <w:szCs w:val="16"/>
              </w:rPr>
              <w:t>o.)</w:t>
            </w:r>
            <w:r w:rsidR="00FC0610" w:rsidRPr="00DF4E92">
              <w:rPr>
                <w:rFonts w:ascii="ＭＳ Ｐゴシック" w:eastAsia="ＭＳ Ｐゴシック" w:hAnsi="ＭＳ Ｐゴシック" w:hint="eastAsia"/>
                <w:sz w:val="16"/>
                <w:szCs w:val="16"/>
                <w:vertAlign w:val="superscript"/>
              </w:rPr>
              <w:t>※</w:t>
            </w:r>
          </w:p>
        </w:tc>
      </w:tr>
      <w:tr w:rsidR="00F848F3" w:rsidRPr="00FC0610" w14:paraId="542BEA5A" w14:textId="0A9E5480" w:rsidTr="00F748F9">
        <w:tc>
          <w:tcPr>
            <w:tcW w:w="5385" w:type="dxa"/>
            <w:vAlign w:val="center"/>
          </w:tcPr>
          <w:p w14:paraId="135294D1" w14:textId="235C640F" w:rsidR="00F848F3" w:rsidRPr="00FC0610" w:rsidRDefault="00F848F3" w:rsidP="005922DA">
            <w:pPr>
              <w:suppressLineNumbers/>
              <w:snapToGrid w:val="0"/>
              <w:jc w:val="left"/>
              <w:rPr>
                <w:rFonts w:asciiTheme="minorEastAsia" w:hAnsiTheme="minorEastAsia"/>
                <w:sz w:val="16"/>
                <w:szCs w:val="16"/>
              </w:rPr>
            </w:pPr>
            <w:r w:rsidRPr="00FC0610">
              <w:rPr>
                <w:rFonts w:hint="eastAsia"/>
                <w:color w:val="000000"/>
                <w:sz w:val="16"/>
                <w:szCs w:val="16"/>
              </w:rPr>
              <w:t>２</w:t>
            </w: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生活排水対策</w:t>
            </w:r>
          </w:p>
        </w:tc>
        <w:tc>
          <w:tcPr>
            <w:tcW w:w="1981" w:type="dxa"/>
            <w:vMerge w:val="restart"/>
            <w:vAlign w:val="center"/>
          </w:tcPr>
          <w:p w14:paraId="1307EE73" w14:textId="5CB3F739" w:rsidR="00F848F3" w:rsidRPr="00FC0610" w:rsidRDefault="00F848F3" w:rsidP="005922DA">
            <w:pPr>
              <w:suppressLineNumbers/>
              <w:snapToGrid w:val="0"/>
              <w:rPr>
                <w:rFonts w:asciiTheme="minorEastAsia" w:hAnsiTheme="minorEastAsia"/>
                <w:sz w:val="16"/>
                <w:szCs w:val="16"/>
              </w:rPr>
            </w:pPr>
            <w:r w:rsidRPr="00FC0610">
              <w:rPr>
                <w:rFonts w:asciiTheme="minorEastAsia" w:hAnsiTheme="minorEastAsia" w:hint="eastAsia"/>
                <w:sz w:val="16"/>
                <w:szCs w:val="16"/>
              </w:rPr>
              <w:t>1-①</w:t>
            </w:r>
            <w:r w:rsidR="004E41FB">
              <w:rPr>
                <w:rFonts w:asciiTheme="minorEastAsia" w:hAnsiTheme="minorEastAsia" w:hint="eastAsia"/>
                <w:sz w:val="16"/>
                <w:szCs w:val="16"/>
              </w:rPr>
              <w:t>、1-⑥</w:t>
            </w:r>
          </w:p>
        </w:tc>
      </w:tr>
      <w:tr w:rsidR="00F848F3" w:rsidRPr="00FC0610" w14:paraId="2D684DE7" w14:textId="1902282A" w:rsidTr="00F748F9">
        <w:tc>
          <w:tcPr>
            <w:tcW w:w="5385" w:type="dxa"/>
            <w:vAlign w:val="center"/>
          </w:tcPr>
          <w:p w14:paraId="3ABA5767" w14:textId="0DABB129"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下水道の整備等</w:t>
            </w:r>
          </w:p>
        </w:tc>
        <w:tc>
          <w:tcPr>
            <w:tcW w:w="1981" w:type="dxa"/>
            <w:vMerge/>
          </w:tcPr>
          <w:p w14:paraId="216C20C7" w14:textId="793A9631" w:rsidR="00F848F3" w:rsidRPr="00FC0610" w:rsidRDefault="00F848F3" w:rsidP="005922DA">
            <w:pPr>
              <w:suppressLineNumbers/>
              <w:snapToGrid w:val="0"/>
              <w:jc w:val="left"/>
              <w:rPr>
                <w:rFonts w:asciiTheme="minorEastAsia" w:hAnsiTheme="minorEastAsia"/>
                <w:sz w:val="16"/>
                <w:szCs w:val="16"/>
              </w:rPr>
            </w:pPr>
          </w:p>
        </w:tc>
      </w:tr>
      <w:tr w:rsidR="00F848F3" w:rsidRPr="00FC0610" w14:paraId="24810817" w14:textId="586684A7" w:rsidTr="00F748F9">
        <w:tc>
          <w:tcPr>
            <w:tcW w:w="5385" w:type="dxa"/>
            <w:vAlign w:val="center"/>
          </w:tcPr>
          <w:p w14:paraId="6E900AC3" w14:textId="0EB83ACE"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下水道以外の生活排水処理施設の整備</w:t>
            </w:r>
          </w:p>
        </w:tc>
        <w:tc>
          <w:tcPr>
            <w:tcW w:w="1981" w:type="dxa"/>
            <w:vMerge/>
          </w:tcPr>
          <w:p w14:paraId="2C304544" w14:textId="77777777"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74322060" w14:textId="2CFD11EB" w:rsidTr="00F748F9">
        <w:tc>
          <w:tcPr>
            <w:tcW w:w="5385" w:type="dxa"/>
            <w:vAlign w:val="center"/>
          </w:tcPr>
          <w:p w14:paraId="33CA5949" w14:textId="4CB49A32"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３</w:t>
            </w:r>
            <w:r w:rsidRPr="00FC0610">
              <w:rPr>
                <w:rFonts w:hint="eastAsia"/>
                <w:color w:val="000000"/>
                <w:sz w:val="16"/>
                <w:szCs w:val="16"/>
              </w:rPr>
              <w:t xml:space="preserve">) </w:t>
            </w:r>
            <w:r w:rsidRPr="00FC0610">
              <w:rPr>
                <w:rFonts w:hint="eastAsia"/>
                <w:color w:val="000000"/>
                <w:sz w:val="16"/>
                <w:szCs w:val="16"/>
              </w:rPr>
              <w:t>家庭における生活排水対策</w:t>
            </w:r>
          </w:p>
        </w:tc>
        <w:tc>
          <w:tcPr>
            <w:tcW w:w="1981" w:type="dxa"/>
            <w:vMerge/>
          </w:tcPr>
          <w:p w14:paraId="5F381215" w14:textId="77777777"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272C0A57" w14:textId="726510E9" w:rsidTr="00F748F9">
        <w:tc>
          <w:tcPr>
            <w:tcW w:w="5385" w:type="dxa"/>
            <w:vAlign w:val="center"/>
          </w:tcPr>
          <w:p w14:paraId="693324E8" w14:textId="61DC5B6F"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２</w:t>
            </w: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産業排水対策</w:t>
            </w:r>
          </w:p>
        </w:tc>
        <w:tc>
          <w:tcPr>
            <w:tcW w:w="1981" w:type="dxa"/>
            <w:vAlign w:val="center"/>
          </w:tcPr>
          <w:p w14:paraId="2436B032" w14:textId="14B98F2E"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71CB0F1D" w14:textId="76022E02" w:rsidTr="00F748F9">
        <w:tc>
          <w:tcPr>
            <w:tcW w:w="5385" w:type="dxa"/>
            <w:vAlign w:val="center"/>
          </w:tcPr>
          <w:p w14:paraId="201EED2B" w14:textId="6D86C872"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総量規制基準の設定</w:t>
            </w:r>
          </w:p>
        </w:tc>
        <w:tc>
          <w:tcPr>
            <w:tcW w:w="1981" w:type="dxa"/>
          </w:tcPr>
          <w:p w14:paraId="646F711C" w14:textId="6E31DACB" w:rsidR="00F848F3" w:rsidRPr="00FC0610" w:rsidRDefault="00F848F3" w:rsidP="005922DA">
            <w:pPr>
              <w:widowControl/>
              <w:suppressLineNumbers/>
              <w:snapToGrid w:val="0"/>
              <w:jc w:val="left"/>
              <w:rPr>
                <w:rFonts w:asciiTheme="minorEastAsia" w:hAnsiTheme="minorEastAsia"/>
                <w:sz w:val="16"/>
                <w:szCs w:val="16"/>
              </w:rPr>
            </w:pPr>
            <w:r w:rsidRPr="00FC0610">
              <w:rPr>
                <w:rFonts w:asciiTheme="minorEastAsia" w:hAnsiTheme="minorEastAsia" w:hint="eastAsia"/>
                <w:sz w:val="16"/>
                <w:szCs w:val="16"/>
              </w:rPr>
              <w:t>1-①</w:t>
            </w:r>
            <w:r w:rsidR="004E41FB">
              <w:rPr>
                <w:rFonts w:asciiTheme="minorEastAsia" w:hAnsiTheme="minorEastAsia" w:hint="eastAsia"/>
                <w:sz w:val="16"/>
                <w:szCs w:val="16"/>
              </w:rPr>
              <w:t>、1-⑥</w:t>
            </w:r>
          </w:p>
        </w:tc>
      </w:tr>
      <w:tr w:rsidR="00F848F3" w:rsidRPr="00FC0610" w14:paraId="3A5FBC53" w14:textId="7C24AB36" w:rsidTr="00F748F9">
        <w:tc>
          <w:tcPr>
            <w:tcW w:w="5385" w:type="dxa"/>
            <w:vAlign w:val="center"/>
          </w:tcPr>
          <w:p w14:paraId="37A71980" w14:textId="66C4A5CA"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総量規制基準が適用されない工場又は事業場に対する対策</w:t>
            </w:r>
          </w:p>
        </w:tc>
        <w:tc>
          <w:tcPr>
            <w:tcW w:w="1981" w:type="dxa"/>
          </w:tcPr>
          <w:p w14:paraId="51FEA5F3" w14:textId="261DCE43" w:rsidR="00F848F3" w:rsidRPr="00FC0610" w:rsidRDefault="00F848F3" w:rsidP="005922DA">
            <w:pPr>
              <w:widowControl/>
              <w:suppressLineNumbers/>
              <w:snapToGrid w:val="0"/>
              <w:jc w:val="left"/>
              <w:rPr>
                <w:rFonts w:asciiTheme="minorEastAsia" w:hAnsiTheme="minorEastAsia"/>
                <w:sz w:val="16"/>
                <w:szCs w:val="16"/>
              </w:rPr>
            </w:pPr>
            <w:r w:rsidRPr="00FC0610">
              <w:rPr>
                <w:rFonts w:asciiTheme="minorEastAsia" w:hAnsiTheme="minorEastAsia" w:hint="eastAsia"/>
                <w:sz w:val="16"/>
                <w:szCs w:val="16"/>
              </w:rPr>
              <w:t>1-①</w:t>
            </w:r>
            <w:r w:rsidR="004E41FB">
              <w:rPr>
                <w:rFonts w:asciiTheme="minorEastAsia" w:hAnsiTheme="minorEastAsia" w:hint="eastAsia"/>
                <w:sz w:val="16"/>
                <w:szCs w:val="16"/>
              </w:rPr>
              <w:t>、1-⑥</w:t>
            </w:r>
          </w:p>
        </w:tc>
      </w:tr>
      <w:tr w:rsidR="00F848F3" w:rsidRPr="00FC0610" w14:paraId="51BE91B3" w14:textId="30662959" w:rsidTr="00F748F9">
        <w:tc>
          <w:tcPr>
            <w:tcW w:w="5385" w:type="dxa"/>
            <w:vAlign w:val="center"/>
          </w:tcPr>
          <w:p w14:paraId="7FACEBBB" w14:textId="1648D4DC"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２</w:t>
            </w:r>
            <w:r w:rsidRPr="00FC0610">
              <w:rPr>
                <w:rFonts w:hint="eastAsia"/>
                <w:color w:val="000000"/>
                <w:sz w:val="16"/>
                <w:szCs w:val="16"/>
              </w:rPr>
              <w:t>-</w:t>
            </w:r>
            <w:r w:rsidRPr="00FC0610">
              <w:rPr>
                <w:rFonts w:hint="eastAsia"/>
                <w:color w:val="000000"/>
                <w:sz w:val="16"/>
                <w:szCs w:val="16"/>
              </w:rPr>
              <w:t>３</w:t>
            </w:r>
            <w:r w:rsidRPr="00FC0610">
              <w:rPr>
                <w:rFonts w:hint="eastAsia"/>
                <w:color w:val="000000"/>
                <w:sz w:val="16"/>
                <w:szCs w:val="16"/>
              </w:rPr>
              <w:t xml:space="preserve"> </w:t>
            </w:r>
            <w:r w:rsidRPr="00FC0610">
              <w:rPr>
                <w:rFonts w:hint="eastAsia"/>
                <w:color w:val="000000"/>
                <w:sz w:val="16"/>
                <w:szCs w:val="16"/>
              </w:rPr>
              <w:t>その他の汚濁発生源に係る対策</w:t>
            </w:r>
          </w:p>
        </w:tc>
        <w:tc>
          <w:tcPr>
            <w:tcW w:w="1981" w:type="dxa"/>
            <w:vAlign w:val="center"/>
          </w:tcPr>
          <w:p w14:paraId="7FDE5772" w14:textId="1709A072"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7F2E3A33" w14:textId="59F5AD5F" w:rsidTr="00F748F9">
        <w:tc>
          <w:tcPr>
            <w:tcW w:w="5385" w:type="dxa"/>
            <w:vAlign w:val="center"/>
          </w:tcPr>
          <w:p w14:paraId="5F956F0A" w14:textId="59B86A91"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農地からの負荷削減対策</w:t>
            </w:r>
          </w:p>
        </w:tc>
        <w:tc>
          <w:tcPr>
            <w:tcW w:w="1981" w:type="dxa"/>
          </w:tcPr>
          <w:p w14:paraId="47AA66E4" w14:textId="28474E1A" w:rsidR="00F848F3" w:rsidRPr="00FC0610" w:rsidRDefault="00395E13" w:rsidP="005922DA">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F848F3" w:rsidRPr="00FC0610" w14:paraId="07DDEDE5" w14:textId="103A7134" w:rsidTr="00F748F9">
        <w:tc>
          <w:tcPr>
            <w:tcW w:w="5385" w:type="dxa"/>
            <w:vAlign w:val="center"/>
          </w:tcPr>
          <w:p w14:paraId="2B7BAA71" w14:textId="12DD291A"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畜産排水対策</w:t>
            </w:r>
          </w:p>
        </w:tc>
        <w:tc>
          <w:tcPr>
            <w:tcW w:w="1981" w:type="dxa"/>
          </w:tcPr>
          <w:p w14:paraId="587E11D0" w14:textId="6C808688" w:rsidR="00F848F3" w:rsidRPr="00FC0610" w:rsidRDefault="00395E13" w:rsidP="005922DA">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F848F3" w:rsidRPr="00FC0610" w14:paraId="4E03D883" w14:textId="31C961B4" w:rsidTr="00F748F9">
        <w:tc>
          <w:tcPr>
            <w:tcW w:w="5385" w:type="dxa"/>
            <w:vAlign w:val="center"/>
          </w:tcPr>
          <w:p w14:paraId="67FC120D" w14:textId="497E778D"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３</w:t>
            </w:r>
            <w:r w:rsidRPr="00FC0610">
              <w:rPr>
                <w:rFonts w:hint="eastAsia"/>
                <w:color w:val="000000"/>
                <w:sz w:val="16"/>
                <w:szCs w:val="16"/>
              </w:rPr>
              <w:t xml:space="preserve">) </w:t>
            </w:r>
            <w:r w:rsidRPr="00FC0610">
              <w:rPr>
                <w:rFonts w:hint="eastAsia"/>
                <w:color w:val="000000"/>
                <w:sz w:val="16"/>
                <w:szCs w:val="16"/>
              </w:rPr>
              <w:t>養殖漁場の改善</w:t>
            </w:r>
          </w:p>
        </w:tc>
        <w:tc>
          <w:tcPr>
            <w:tcW w:w="1981" w:type="dxa"/>
          </w:tcPr>
          <w:p w14:paraId="75E07A2A" w14:textId="4DE7B4FB" w:rsidR="00F848F3" w:rsidRPr="00FC0610" w:rsidRDefault="00395E13" w:rsidP="005922DA">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bl>
    <w:p w14:paraId="0E10FD01" w14:textId="44187673" w:rsidR="00403226" w:rsidRPr="00FC0610" w:rsidRDefault="00FC0610" w:rsidP="00403226">
      <w:pPr>
        <w:widowControl/>
        <w:suppressLineNumbers/>
        <w:snapToGrid w:val="0"/>
        <w:jc w:val="left"/>
        <w:rPr>
          <w:rFonts w:asciiTheme="minorEastAsia" w:hAnsiTheme="minorEastAsia"/>
          <w:sz w:val="16"/>
          <w:szCs w:val="16"/>
        </w:rPr>
      </w:pPr>
      <w:r w:rsidRPr="00FC0610">
        <w:rPr>
          <w:rFonts w:asciiTheme="minorEastAsia" w:hAnsiTheme="minorEastAsia" w:hint="eastAsia"/>
          <w:sz w:val="16"/>
          <w:szCs w:val="16"/>
        </w:rPr>
        <w:t xml:space="preserve">　　　　</w:t>
      </w:r>
      <w:r>
        <w:rPr>
          <w:rFonts w:asciiTheme="minorEastAsia" w:hAnsiTheme="minorEastAsia" w:hint="eastAsia"/>
          <w:sz w:val="16"/>
          <w:szCs w:val="16"/>
        </w:rPr>
        <w:t xml:space="preserve">　</w:t>
      </w:r>
      <w:r w:rsidR="000657E9" w:rsidRPr="00FC0610">
        <w:rPr>
          <w:rFonts w:asciiTheme="minorEastAsia" w:hAnsiTheme="minorEastAsia" w:hint="eastAsia"/>
          <w:sz w:val="16"/>
          <w:szCs w:val="16"/>
        </w:rPr>
        <w:t>※</w:t>
      </w:r>
      <w:r w:rsidRPr="00FC0610">
        <w:rPr>
          <w:rFonts w:asciiTheme="minorEastAsia" w:hAnsiTheme="minorEastAsia" w:hint="eastAsia"/>
          <w:sz w:val="16"/>
          <w:szCs w:val="16"/>
        </w:rPr>
        <w:t>表Ⅲ－１参照</w:t>
      </w:r>
    </w:p>
    <w:p w14:paraId="69C0C7CA" w14:textId="77777777" w:rsidR="000657E9" w:rsidRPr="00443AC6" w:rsidRDefault="000657E9" w:rsidP="00403226">
      <w:pPr>
        <w:widowControl/>
        <w:suppressLineNumbers/>
        <w:snapToGrid w:val="0"/>
        <w:jc w:val="left"/>
        <w:rPr>
          <w:rFonts w:asciiTheme="minorEastAsia" w:hAnsiTheme="minorEastAsia"/>
          <w:sz w:val="22"/>
        </w:rPr>
      </w:pPr>
    </w:p>
    <w:p w14:paraId="3CC6CE3B" w14:textId="77777777" w:rsidR="00403226" w:rsidRPr="00B87481" w:rsidRDefault="00403226" w:rsidP="00B87481">
      <w:pPr>
        <w:widowControl/>
        <w:snapToGrid w:val="0"/>
        <w:jc w:val="left"/>
        <w:rPr>
          <w:rFonts w:ascii="ＭＳ Ｐゴシック" w:eastAsia="ＭＳ Ｐゴシック" w:hAnsi="ＭＳ Ｐゴシック"/>
          <w:b/>
          <w:sz w:val="22"/>
        </w:rPr>
      </w:pPr>
      <w:r w:rsidRPr="00B87481">
        <w:rPr>
          <w:rFonts w:ascii="ＭＳ Ｐゴシック" w:eastAsia="ＭＳ Ｐゴシック" w:hAnsi="ＭＳ Ｐゴシック" w:hint="eastAsia"/>
          <w:b/>
          <w:sz w:val="22"/>
        </w:rPr>
        <w:t>（３）その他汚濁負荷量の総量の削減及び水環境の改善に関し必要な事項</w:t>
      </w:r>
    </w:p>
    <w:p w14:paraId="3B310293" w14:textId="16517585" w:rsidR="00F748F9" w:rsidRPr="00B00D52" w:rsidRDefault="00517289" w:rsidP="00CF5DAF">
      <w:pPr>
        <w:tabs>
          <w:tab w:val="left" w:pos="2595"/>
        </w:tabs>
        <w:spacing w:line="300" w:lineRule="exact"/>
        <w:ind w:leftChars="100" w:left="210" w:firstLineChars="100" w:firstLine="220"/>
        <w:rPr>
          <w:rFonts w:asciiTheme="minorEastAsia" w:hAnsiTheme="minorEastAsia"/>
          <w:sz w:val="22"/>
        </w:rPr>
      </w:pPr>
      <w:r w:rsidRPr="00B00D52">
        <w:rPr>
          <w:rFonts w:asciiTheme="minorEastAsia" w:hAnsiTheme="minorEastAsia" w:hint="eastAsia"/>
          <w:sz w:val="22"/>
        </w:rPr>
        <w:t>現行計画における</w:t>
      </w:r>
      <w:r w:rsidR="00403226" w:rsidRPr="00B00D52">
        <w:rPr>
          <w:rFonts w:asciiTheme="minorEastAsia" w:hAnsiTheme="minorEastAsia" w:hint="eastAsia"/>
          <w:sz w:val="22"/>
        </w:rPr>
        <w:t>その他汚濁負荷量の総量の削減及び水環境の改善に関し必要な事項</w:t>
      </w:r>
      <w:r w:rsidR="000C39AD" w:rsidRPr="00B00D52">
        <w:rPr>
          <w:rFonts w:asciiTheme="minorEastAsia" w:hAnsiTheme="minorEastAsia" w:hint="eastAsia"/>
          <w:sz w:val="22"/>
        </w:rPr>
        <w:t>の記載項目については表Ⅲ-４のとおりである。</w:t>
      </w:r>
      <w:r w:rsidR="00403226" w:rsidRPr="00B00D52">
        <w:rPr>
          <w:rFonts w:asciiTheme="minorEastAsia" w:hAnsiTheme="minorEastAsia" w:hint="eastAsia"/>
          <w:sz w:val="22"/>
        </w:rPr>
        <w:t>総量削減基本方針及び</w:t>
      </w:r>
      <w:r w:rsidR="008C3996" w:rsidRPr="00B00D52">
        <w:rPr>
          <w:rFonts w:hAnsi="ＭＳ 明朝" w:hint="eastAsia"/>
          <w:color w:val="000000" w:themeColor="text1"/>
          <w:sz w:val="22"/>
        </w:rPr>
        <w:t>第Ⅱ章で検討した今後取り組むべき施策のあり方を大阪府計画に反映させ、</w:t>
      </w:r>
      <w:r w:rsidR="00403226" w:rsidRPr="00B00D52">
        <w:rPr>
          <w:rFonts w:asciiTheme="minorEastAsia" w:hAnsiTheme="minorEastAsia" w:hint="eastAsia"/>
          <w:sz w:val="22"/>
        </w:rPr>
        <w:t>取組</w:t>
      </w:r>
      <w:r w:rsidR="00BF14EC" w:rsidRPr="00B00D52">
        <w:rPr>
          <w:rFonts w:asciiTheme="minorEastAsia" w:hAnsiTheme="minorEastAsia" w:hint="eastAsia"/>
          <w:sz w:val="22"/>
        </w:rPr>
        <w:t>み</w:t>
      </w:r>
      <w:r w:rsidR="00403226" w:rsidRPr="00B00D52">
        <w:rPr>
          <w:rFonts w:asciiTheme="minorEastAsia" w:hAnsiTheme="minorEastAsia" w:hint="eastAsia"/>
          <w:sz w:val="22"/>
        </w:rPr>
        <w:t>を推進することが適当である。</w:t>
      </w:r>
    </w:p>
    <w:p w14:paraId="4E161FF2" w14:textId="77777777" w:rsidR="00CF5DAF" w:rsidRPr="00F748F9" w:rsidRDefault="00CF5DAF" w:rsidP="00CF5DAF">
      <w:pPr>
        <w:tabs>
          <w:tab w:val="left" w:pos="2595"/>
        </w:tabs>
        <w:spacing w:line="300" w:lineRule="exact"/>
        <w:ind w:leftChars="100" w:left="210" w:firstLineChars="100" w:firstLine="220"/>
        <w:rPr>
          <w:rFonts w:asciiTheme="minorEastAsia" w:hAnsiTheme="minorEastAsia"/>
          <w:sz w:val="22"/>
        </w:rPr>
      </w:pPr>
    </w:p>
    <w:p w14:paraId="583434E2" w14:textId="77777777" w:rsidR="00B54EAA" w:rsidRPr="004150BA" w:rsidRDefault="008B57D2" w:rsidP="008B57D2">
      <w:pPr>
        <w:suppressLineNumbers/>
        <w:tabs>
          <w:tab w:val="left" w:pos="2595"/>
        </w:tabs>
        <w:spacing w:line="240" w:lineRule="exact"/>
        <w:jc w:val="center"/>
        <w:rPr>
          <w:rFonts w:asciiTheme="majorEastAsia" w:eastAsiaTheme="majorEastAsia" w:hAnsiTheme="majorEastAsia"/>
          <w:sz w:val="20"/>
          <w:szCs w:val="20"/>
        </w:rPr>
      </w:pPr>
      <w:r w:rsidRPr="004150BA">
        <w:rPr>
          <w:rFonts w:asciiTheme="majorEastAsia" w:eastAsiaTheme="majorEastAsia" w:hAnsiTheme="majorEastAsia" w:hint="eastAsia"/>
          <w:sz w:val="20"/>
          <w:szCs w:val="20"/>
        </w:rPr>
        <w:t xml:space="preserve">表Ⅲ-４　</w:t>
      </w:r>
      <w:r w:rsidR="00B54EAA" w:rsidRPr="004150BA">
        <w:rPr>
          <w:rFonts w:asciiTheme="majorEastAsia" w:eastAsiaTheme="majorEastAsia" w:hAnsiTheme="majorEastAsia" w:hint="eastAsia"/>
          <w:sz w:val="20"/>
          <w:szCs w:val="20"/>
        </w:rPr>
        <w:t>第８次総量削減計画（現行計画）における</w:t>
      </w:r>
      <w:r w:rsidRPr="004150BA">
        <w:rPr>
          <w:rFonts w:asciiTheme="majorEastAsia" w:eastAsiaTheme="majorEastAsia" w:hAnsiTheme="majorEastAsia" w:hint="eastAsia"/>
          <w:sz w:val="20"/>
          <w:szCs w:val="20"/>
        </w:rPr>
        <w:t>その他汚濁負荷量の総量の削減</w:t>
      </w:r>
    </w:p>
    <w:p w14:paraId="4113425A" w14:textId="2BCF4B14" w:rsidR="008B57D2" w:rsidRPr="004150BA" w:rsidRDefault="008B57D2" w:rsidP="008B57D2">
      <w:pPr>
        <w:suppressLineNumbers/>
        <w:tabs>
          <w:tab w:val="left" w:pos="2595"/>
        </w:tabs>
        <w:spacing w:line="240" w:lineRule="exact"/>
        <w:jc w:val="center"/>
        <w:rPr>
          <w:rFonts w:asciiTheme="majorEastAsia" w:eastAsiaTheme="majorEastAsia" w:hAnsiTheme="majorEastAsia"/>
          <w:sz w:val="20"/>
          <w:szCs w:val="20"/>
        </w:rPr>
      </w:pPr>
      <w:r w:rsidRPr="004150BA">
        <w:rPr>
          <w:rFonts w:asciiTheme="majorEastAsia" w:eastAsiaTheme="majorEastAsia" w:hAnsiTheme="majorEastAsia" w:hint="eastAsia"/>
          <w:sz w:val="20"/>
          <w:szCs w:val="20"/>
        </w:rPr>
        <w:t>及び水環境の改善に関し必要な事項の見直しの方向性について</w:t>
      </w:r>
    </w:p>
    <w:p w14:paraId="70D6686B" w14:textId="421214F7" w:rsidR="00BB0283" w:rsidRPr="00113950" w:rsidRDefault="008B57D2" w:rsidP="008B57D2">
      <w:pPr>
        <w:suppressLineNumbers/>
        <w:tabs>
          <w:tab w:val="left" w:pos="2595"/>
        </w:tabs>
        <w:spacing w:line="240" w:lineRule="exact"/>
        <w:jc w:val="center"/>
        <w:rPr>
          <w:rFonts w:ascii="ＭＳ ゴシック" w:eastAsia="ＭＳ ゴシック" w:hAnsi="ＭＳ ゴシック"/>
          <w:b/>
          <w:sz w:val="22"/>
        </w:rPr>
      </w:pPr>
      <w:r w:rsidRPr="00113950">
        <w:rPr>
          <w:rFonts w:asciiTheme="minorEastAsia" w:hAnsiTheme="minorEastAsia" w:hint="eastAsia"/>
          <w:sz w:val="22"/>
        </w:rPr>
        <w:t xml:space="preserve">　　　　　　　　　　　　　　　　　　　</w:t>
      </w:r>
    </w:p>
    <w:tbl>
      <w:tblPr>
        <w:tblStyle w:val="a3"/>
        <w:tblW w:w="7650" w:type="dxa"/>
        <w:jc w:val="center"/>
        <w:tblLook w:val="04A0" w:firstRow="1" w:lastRow="0" w:firstColumn="1" w:lastColumn="0" w:noHBand="0" w:noVBand="1"/>
      </w:tblPr>
      <w:tblGrid>
        <w:gridCol w:w="5382"/>
        <w:gridCol w:w="2268"/>
      </w:tblGrid>
      <w:tr w:rsidR="003E2380" w:rsidRPr="00113950" w14:paraId="51412D18" w14:textId="21AB3B1D" w:rsidTr="00D06AF4">
        <w:trPr>
          <w:jc w:val="center"/>
        </w:trPr>
        <w:tc>
          <w:tcPr>
            <w:tcW w:w="5382" w:type="dxa"/>
          </w:tcPr>
          <w:p w14:paraId="434B4B40" w14:textId="76EAB843" w:rsidR="003E2380" w:rsidRPr="002E6127" w:rsidRDefault="003E2380" w:rsidP="003E2380">
            <w:pPr>
              <w:widowControl/>
              <w:suppressLineNumbers/>
              <w:snapToGrid w:val="0"/>
              <w:jc w:val="left"/>
              <w:rPr>
                <w:rFonts w:ascii="ＭＳ Ｐゴシック" w:eastAsia="ＭＳ Ｐゴシック" w:hAnsi="ＭＳ Ｐゴシック"/>
                <w:sz w:val="16"/>
                <w:szCs w:val="16"/>
              </w:rPr>
            </w:pPr>
            <w:r w:rsidRPr="002E6127">
              <w:rPr>
                <w:rFonts w:ascii="ＭＳ Ｐゴシック" w:eastAsia="ＭＳ Ｐゴシック" w:hAnsi="ＭＳ Ｐゴシック" w:hint="eastAsia"/>
                <w:sz w:val="16"/>
                <w:szCs w:val="16"/>
              </w:rPr>
              <w:t>第８次総量削減計画（現行計画）における記載項目</w:t>
            </w:r>
          </w:p>
        </w:tc>
        <w:tc>
          <w:tcPr>
            <w:tcW w:w="2268" w:type="dxa"/>
          </w:tcPr>
          <w:p w14:paraId="20DCCA14" w14:textId="4B8F5DBB" w:rsidR="003E2380" w:rsidRPr="002E6127" w:rsidRDefault="003E2380" w:rsidP="003E2380">
            <w:pPr>
              <w:widowControl/>
              <w:suppressLineNumbers/>
              <w:snapToGrid w:val="0"/>
              <w:jc w:val="left"/>
              <w:rPr>
                <w:rFonts w:ascii="ＭＳ Ｐゴシック" w:eastAsia="ＭＳ Ｐゴシック" w:hAnsi="ＭＳ Ｐゴシック"/>
                <w:sz w:val="16"/>
                <w:szCs w:val="16"/>
              </w:rPr>
            </w:pPr>
            <w:r w:rsidRPr="002E6127">
              <w:rPr>
                <w:rFonts w:ascii="ＭＳ Ｐゴシック" w:eastAsia="ＭＳ Ｐゴシック" w:hAnsi="ＭＳ Ｐゴシック" w:hint="eastAsia"/>
                <w:sz w:val="16"/>
                <w:szCs w:val="16"/>
              </w:rPr>
              <w:t>今後取り組むべき施策(N</w:t>
            </w:r>
            <w:r w:rsidRPr="002E6127">
              <w:rPr>
                <w:rFonts w:ascii="ＭＳ Ｐゴシック" w:eastAsia="ＭＳ Ｐゴシック" w:hAnsi="ＭＳ Ｐゴシック"/>
                <w:sz w:val="16"/>
                <w:szCs w:val="16"/>
              </w:rPr>
              <w:t>o.)</w:t>
            </w:r>
            <w:r w:rsidRPr="002E6127">
              <w:rPr>
                <w:rFonts w:ascii="ＭＳ Ｐゴシック" w:eastAsia="ＭＳ Ｐゴシック" w:hAnsi="ＭＳ Ｐゴシック" w:hint="eastAsia"/>
                <w:sz w:val="16"/>
                <w:szCs w:val="16"/>
                <w:vertAlign w:val="superscript"/>
              </w:rPr>
              <w:t xml:space="preserve"> ※</w:t>
            </w:r>
          </w:p>
        </w:tc>
      </w:tr>
      <w:tr w:rsidR="003E2380" w:rsidRPr="008B57D2" w14:paraId="2570FFBE" w14:textId="589961A8" w:rsidTr="00D06AF4">
        <w:trPr>
          <w:jc w:val="center"/>
        </w:trPr>
        <w:tc>
          <w:tcPr>
            <w:tcW w:w="5382" w:type="dxa"/>
            <w:vAlign w:val="center"/>
          </w:tcPr>
          <w:p w14:paraId="4C421FA8" w14:textId="16653BFA" w:rsidR="003E2380" w:rsidRPr="002E6127" w:rsidRDefault="003E2380" w:rsidP="003E2380">
            <w:pPr>
              <w:suppressLineNumbers/>
              <w:snapToGrid w:val="0"/>
              <w:jc w:val="left"/>
              <w:rPr>
                <w:sz w:val="16"/>
                <w:szCs w:val="16"/>
              </w:rPr>
            </w:pPr>
            <w:r w:rsidRPr="002E6127">
              <w:rPr>
                <w:rFonts w:ascii="ＭＳ 明朝" w:eastAsia="ＭＳ 明朝" w:hAnsi="ＭＳ 明朝" w:hint="eastAsia"/>
                <w:sz w:val="16"/>
                <w:szCs w:val="16"/>
              </w:rPr>
              <w:t>(１) 藻場・干潟等の保全、再生及び創出</w:t>
            </w:r>
          </w:p>
        </w:tc>
        <w:tc>
          <w:tcPr>
            <w:tcW w:w="2268" w:type="dxa"/>
            <w:vAlign w:val="center"/>
          </w:tcPr>
          <w:p w14:paraId="4BAF76E5" w14:textId="48E20463" w:rsidR="003E2380" w:rsidRPr="002E6127" w:rsidRDefault="003E2380" w:rsidP="003E2380">
            <w:pPr>
              <w:suppressLineNumbers/>
              <w:snapToGrid w:val="0"/>
              <w:jc w:val="left"/>
              <w:rPr>
                <w:rFonts w:asciiTheme="minorEastAsia" w:hAnsiTheme="minorEastAsia"/>
                <w:sz w:val="16"/>
                <w:szCs w:val="16"/>
              </w:rPr>
            </w:pPr>
            <w:r w:rsidRPr="002E6127">
              <w:rPr>
                <w:rFonts w:ascii="ＭＳ 明朝" w:eastAsia="ＭＳ 明朝" w:hAnsi="ＭＳ 明朝" w:hint="eastAsia"/>
                <w:sz w:val="16"/>
                <w:szCs w:val="16"/>
              </w:rPr>
              <w:t>1-②,③,⑧、3-①～④</w:t>
            </w:r>
          </w:p>
        </w:tc>
      </w:tr>
      <w:tr w:rsidR="003E2380" w:rsidRPr="008B57D2" w14:paraId="6EA328E3" w14:textId="48A1D70C" w:rsidTr="00D06AF4">
        <w:trPr>
          <w:jc w:val="center"/>
        </w:trPr>
        <w:tc>
          <w:tcPr>
            <w:tcW w:w="5382" w:type="dxa"/>
            <w:vAlign w:val="center"/>
          </w:tcPr>
          <w:p w14:paraId="79C00340" w14:textId="2591657F" w:rsidR="003E2380" w:rsidRPr="002E6127" w:rsidRDefault="003E2380" w:rsidP="003E2380">
            <w:pPr>
              <w:suppressLineNumbers/>
              <w:snapToGrid w:val="0"/>
              <w:jc w:val="left"/>
              <w:rPr>
                <w:sz w:val="16"/>
                <w:szCs w:val="16"/>
              </w:rPr>
            </w:pPr>
            <w:r w:rsidRPr="002E6127">
              <w:rPr>
                <w:rFonts w:ascii="ＭＳ 明朝" w:eastAsia="ＭＳ 明朝" w:hAnsi="ＭＳ 明朝" w:hint="eastAsia"/>
                <w:sz w:val="16"/>
                <w:szCs w:val="16"/>
              </w:rPr>
              <w:t>(２) 生物による水質浄化機能の向上等</w:t>
            </w:r>
          </w:p>
        </w:tc>
        <w:tc>
          <w:tcPr>
            <w:tcW w:w="2268" w:type="dxa"/>
            <w:vAlign w:val="center"/>
          </w:tcPr>
          <w:p w14:paraId="116F1C73" w14:textId="616243F3" w:rsidR="003E2380" w:rsidRPr="002E6127" w:rsidRDefault="003E2380" w:rsidP="003E2380">
            <w:pPr>
              <w:suppressLineNumbers/>
              <w:snapToGrid w:val="0"/>
              <w:jc w:val="left"/>
              <w:rPr>
                <w:rFonts w:asciiTheme="minorEastAsia" w:hAnsiTheme="minorEastAsia"/>
                <w:sz w:val="16"/>
                <w:szCs w:val="16"/>
              </w:rPr>
            </w:pPr>
            <w:r w:rsidRPr="002E6127">
              <w:rPr>
                <w:rFonts w:ascii="ＭＳ 明朝" w:eastAsia="ＭＳ 明朝" w:hAnsi="ＭＳ 明朝" w:hint="eastAsia"/>
                <w:sz w:val="16"/>
                <w:szCs w:val="16"/>
              </w:rPr>
              <w:t>1-②,③,⑧、3-①～④</w:t>
            </w:r>
          </w:p>
        </w:tc>
      </w:tr>
      <w:tr w:rsidR="003E2380" w:rsidRPr="008B57D2" w14:paraId="68082474" w14:textId="0695A1B0" w:rsidTr="00D06AF4">
        <w:trPr>
          <w:jc w:val="center"/>
        </w:trPr>
        <w:tc>
          <w:tcPr>
            <w:tcW w:w="5382" w:type="dxa"/>
            <w:vAlign w:val="center"/>
          </w:tcPr>
          <w:p w14:paraId="6A32DEAA" w14:textId="719B8F6C" w:rsidR="003E2380" w:rsidRPr="002E6127" w:rsidRDefault="003E2380" w:rsidP="003E2380">
            <w:pPr>
              <w:suppressLineNumbers/>
              <w:snapToGrid w:val="0"/>
              <w:jc w:val="left"/>
              <w:rPr>
                <w:sz w:val="16"/>
                <w:szCs w:val="16"/>
              </w:rPr>
            </w:pPr>
            <w:r w:rsidRPr="002E6127">
              <w:rPr>
                <w:rFonts w:ascii="ＭＳ 明朝" w:eastAsia="ＭＳ 明朝" w:hAnsi="ＭＳ 明朝" w:hint="eastAsia"/>
                <w:sz w:val="16"/>
                <w:szCs w:val="16"/>
              </w:rPr>
              <w:t>(３) 底質環境の改善に向けた取組</w:t>
            </w:r>
            <w:r w:rsidR="00D06AF4">
              <w:rPr>
                <w:rFonts w:ascii="ＭＳ 明朝" w:eastAsia="ＭＳ 明朝" w:hAnsi="ＭＳ 明朝" w:hint="eastAsia"/>
                <w:sz w:val="16"/>
                <w:szCs w:val="16"/>
              </w:rPr>
              <w:t>み</w:t>
            </w:r>
            <w:r w:rsidRPr="002E6127">
              <w:rPr>
                <w:rFonts w:ascii="ＭＳ 明朝" w:eastAsia="ＭＳ 明朝" w:hAnsi="ＭＳ 明朝" w:hint="eastAsia"/>
                <w:sz w:val="16"/>
                <w:szCs w:val="16"/>
              </w:rPr>
              <w:t>の推進</w:t>
            </w:r>
          </w:p>
        </w:tc>
        <w:tc>
          <w:tcPr>
            <w:tcW w:w="2268" w:type="dxa"/>
            <w:vAlign w:val="center"/>
          </w:tcPr>
          <w:p w14:paraId="69832AA6" w14:textId="0E155615" w:rsidR="003E2380" w:rsidRPr="002E6127" w:rsidRDefault="003E2380" w:rsidP="003E2380">
            <w:pPr>
              <w:suppressLineNumbers/>
              <w:snapToGrid w:val="0"/>
              <w:jc w:val="left"/>
              <w:rPr>
                <w:rFonts w:asciiTheme="minorEastAsia" w:hAnsiTheme="minorEastAsia"/>
                <w:sz w:val="16"/>
                <w:szCs w:val="16"/>
              </w:rPr>
            </w:pPr>
            <w:r w:rsidRPr="002E6127">
              <w:rPr>
                <w:rFonts w:ascii="ＭＳ 明朝" w:eastAsia="ＭＳ 明朝" w:hAnsi="ＭＳ 明朝" w:hint="eastAsia"/>
                <w:sz w:val="16"/>
                <w:szCs w:val="16"/>
              </w:rPr>
              <w:t>1-④、1-⑦</w:t>
            </w:r>
          </w:p>
        </w:tc>
      </w:tr>
      <w:tr w:rsidR="003E2380" w:rsidRPr="008B57D2" w14:paraId="5D648A84" w14:textId="0795C2E4" w:rsidTr="00D06AF4">
        <w:trPr>
          <w:jc w:val="center"/>
        </w:trPr>
        <w:tc>
          <w:tcPr>
            <w:tcW w:w="5382" w:type="dxa"/>
            <w:vAlign w:val="center"/>
          </w:tcPr>
          <w:p w14:paraId="4C6BC4AA" w14:textId="0C03316B" w:rsidR="003E2380" w:rsidRPr="002E6127" w:rsidRDefault="003E2380" w:rsidP="003E2380">
            <w:pPr>
              <w:suppressLineNumbers/>
              <w:snapToGrid w:val="0"/>
              <w:jc w:val="left"/>
              <w:rPr>
                <w:rFonts w:asciiTheme="minorEastAsia" w:hAnsiTheme="minorEastAsia"/>
                <w:sz w:val="16"/>
                <w:szCs w:val="16"/>
              </w:rPr>
            </w:pPr>
            <w:r w:rsidRPr="002E6127">
              <w:rPr>
                <w:rFonts w:ascii="ＭＳ 明朝" w:eastAsia="ＭＳ 明朝" w:hAnsi="ＭＳ 明朝" w:hint="eastAsia"/>
                <w:sz w:val="16"/>
                <w:szCs w:val="16"/>
              </w:rPr>
              <w:t>(４) 貧酸素水塊の発生の抑制に向けた取組</w:t>
            </w:r>
            <w:r w:rsidR="00D06AF4">
              <w:rPr>
                <w:rFonts w:ascii="ＭＳ 明朝" w:eastAsia="ＭＳ 明朝" w:hAnsi="ＭＳ 明朝" w:hint="eastAsia"/>
                <w:sz w:val="16"/>
                <w:szCs w:val="16"/>
              </w:rPr>
              <w:t>み</w:t>
            </w:r>
            <w:r w:rsidRPr="002E6127">
              <w:rPr>
                <w:rFonts w:ascii="ＭＳ 明朝" w:eastAsia="ＭＳ 明朝" w:hAnsi="ＭＳ 明朝" w:hint="eastAsia"/>
                <w:sz w:val="16"/>
                <w:szCs w:val="16"/>
              </w:rPr>
              <w:t>、窪地の埋め戻しの推進</w:t>
            </w:r>
          </w:p>
        </w:tc>
        <w:tc>
          <w:tcPr>
            <w:tcW w:w="2268" w:type="dxa"/>
            <w:vAlign w:val="center"/>
          </w:tcPr>
          <w:p w14:paraId="4C73867D" w14:textId="33FF04C5" w:rsidR="003E2380" w:rsidRPr="002E6127" w:rsidRDefault="003E2380" w:rsidP="003E2380">
            <w:pPr>
              <w:suppressLineNumbers/>
              <w:snapToGrid w:val="0"/>
              <w:rPr>
                <w:rFonts w:asciiTheme="minorEastAsia" w:hAnsiTheme="minorEastAsia"/>
                <w:sz w:val="16"/>
                <w:szCs w:val="16"/>
              </w:rPr>
            </w:pPr>
            <w:r w:rsidRPr="002E6127">
              <w:rPr>
                <w:rFonts w:ascii="ＭＳ 明朝" w:eastAsia="ＭＳ 明朝" w:hAnsi="ＭＳ 明朝" w:hint="eastAsia"/>
                <w:sz w:val="16"/>
                <w:szCs w:val="16"/>
              </w:rPr>
              <w:t>1</w:t>
            </w:r>
            <w:r w:rsidRPr="002E6127">
              <w:rPr>
                <w:rFonts w:ascii="ＭＳ 明朝" w:eastAsia="ＭＳ 明朝" w:hAnsi="ＭＳ 明朝"/>
                <w:sz w:val="16"/>
                <w:szCs w:val="16"/>
              </w:rPr>
              <w:t>-</w:t>
            </w:r>
            <w:r w:rsidRPr="002E6127">
              <w:rPr>
                <w:rFonts w:ascii="ＭＳ 明朝" w:eastAsia="ＭＳ 明朝" w:hAnsi="ＭＳ 明朝" w:hint="eastAsia"/>
                <w:sz w:val="16"/>
                <w:szCs w:val="16"/>
              </w:rPr>
              <w:t>⑤</w:t>
            </w:r>
          </w:p>
        </w:tc>
      </w:tr>
      <w:tr w:rsidR="003E2380" w:rsidRPr="008B57D2" w14:paraId="4C4B8FA7" w14:textId="3263FFB3" w:rsidTr="00D06AF4">
        <w:trPr>
          <w:jc w:val="center"/>
        </w:trPr>
        <w:tc>
          <w:tcPr>
            <w:tcW w:w="5382" w:type="dxa"/>
            <w:vAlign w:val="center"/>
          </w:tcPr>
          <w:p w14:paraId="7522E535" w14:textId="5736A08F" w:rsidR="003E2380" w:rsidRPr="002E6127" w:rsidRDefault="003E2380" w:rsidP="003E2380">
            <w:pPr>
              <w:widowControl/>
              <w:suppressLineNumbers/>
              <w:snapToGrid w:val="0"/>
              <w:jc w:val="left"/>
              <w:rPr>
                <w:rFonts w:asciiTheme="minorEastAsia" w:hAnsiTheme="minorEastAsia"/>
                <w:sz w:val="16"/>
                <w:szCs w:val="16"/>
              </w:rPr>
            </w:pPr>
            <w:r w:rsidRPr="002E6127">
              <w:rPr>
                <w:rFonts w:ascii="ＭＳ 明朝" w:eastAsia="ＭＳ 明朝" w:hAnsi="ＭＳ 明朝" w:hint="eastAsia"/>
                <w:sz w:val="16"/>
                <w:szCs w:val="16"/>
              </w:rPr>
              <w:t>(５) 自然との共生や環境との調和に配慮した防災・減災対策の推進</w:t>
            </w:r>
          </w:p>
        </w:tc>
        <w:tc>
          <w:tcPr>
            <w:tcW w:w="2268" w:type="dxa"/>
            <w:vAlign w:val="center"/>
          </w:tcPr>
          <w:p w14:paraId="45EDBBD4" w14:textId="3B54C03F" w:rsidR="003E2380" w:rsidRPr="002E6127" w:rsidRDefault="003E2380" w:rsidP="003E2380">
            <w:pPr>
              <w:suppressLineNumbers/>
              <w:snapToGrid w:val="0"/>
              <w:rPr>
                <w:rFonts w:asciiTheme="minorEastAsia" w:hAnsiTheme="minorEastAsia"/>
                <w:sz w:val="16"/>
                <w:szCs w:val="16"/>
              </w:rPr>
            </w:pPr>
            <w:r w:rsidRPr="002E6127">
              <w:rPr>
                <w:rFonts w:ascii="ＭＳ 明朝" w:eastAsia="ＭＳ 明朝" w:hAnsi="ＭＳ 明朝" w:hint="eastAsia"/>
                <w:sz w:val="16"/>
                <w:szCs w:val="16"/>
              </w:rPr>
              <w:t>1-⑨</w:t>
            </w:r>
          </w:p>
        </w:tc>
      </w:tr>
      <w:tr w:rsidR="003E2380" w:rsidRPr="008B57D2" w14:paraId="4AEB6281" w14:textId="75C897A7" w:rsidTr="00D06AF4">
        <w:trPr>
          <w:jc w:val="center"/>
        </w:trPr>
        <w:tc>
          <w:tcPr>
            <w:tcW w:w="5382" w:type="dxa"/>
            <w:vAlign w:val="center"/>
          </w:tcPr>
          <w:p w14:paraId="73E4B2CA" w14:textId="0C3D5E7B" w:rsidR="003E2380" w:rsidRPr="002E6127" w:rsidRDefault="003E2380" w:rsidP="003E2380">
            <w:pPr>
              <w:suppressLineNumbers/>
              <w:snapToGrid w:val="0"/>
              <w:rPr>
                <w:rFonts w:asciiTheme="minorEastAsia" w:hAnsiTheme="minorEastAsia"/>
                <w:sz w:val="16"/>
                <w:szCs w:val="16"/>
              </w:rPr>
            </w:pPr>
            <w:r w:rsidRPr="002E6127">
              <w:rPr>
                <w:rFonts w:ascii="ＭＳ 明朝" w:eastAsia="ＭＳ 明朝" w:hAnsi="ＭＳ 明朝" w:hint="eastAsia"/>
                <w:sz w:val="16"/>
                <w:szCs w:val="16"/>
              </w:rPr>
              <w:t>(６) 多様な主体と連携した取組</w:t>
            </w:r>
            <w:r w:rsidR="00D06AF4">
              <w:rPr>
                <w:rFonts w:ascii="ＭＳ 明朝" w:eastAsia="ＭＳ 明朝" w:hAnsi="ＭＳ 明朝" w:hint="eastAsia"/>
                <w:sz w:val="16"/>
                <w:szCs w:val="16"/>
              </w:rPr>
              <w:t>み</w:t>
            </w:r>
            <w:r w:rsidRPr="002E6127">
              <w:rPr>
                <w:rFonts w:ascii="ＭＳ 明朝" w:eastAsia="ＭＳ 明朝" w:hAnsi="ＭＳ 明朝" w:hint="eastAsia"/>
                <w:sz w:val="16"/>
                <w:szCs w:val="16"/>
              </w:rPr>
              <w:t>の推進</w:t>
            </w:r>
          </w:p>
        </w:tc>
        <w:tc>
          <w:tcPr>
            <w:tcW w:w="2268" w:type="dxa"/>
            <w:vAlign w:val="center"/>
          </w:tcPr>
          <w:p w14:paraId="2B6EEA1D" w14:textId="63A7ABA5" w:rsidR="003E2380" w:rsidRPr="002E6127" w:rsidRDefault="003E2380" w:rsidP="003E2380">
            <w:pPr>
              <w:suppressLineNumbers/>
              <w:snapToGrid w:val="0"/>
              <w:rPr>
                <w:rFonts w:asciiTheme="minorEastAsia" w:hAnsiTheme="minorEastAsia"/>
                <w:sz w:val="16"/>
                <w:szCs w:val="16"/>
              </w:rPr>
            </w:pPr>
          </w:p>
        </w:tc>
      </w:tr>
      <w:tr w:rsidR="003E2380" w:rsidRPr="008B57D2" w14:paraId="532292AE" w14:textId="1DB17D69" w:rsidTr="00D06AF4">
        <w:trPr>
          <w:jc w:val="center"/>
        </w:trPr>
        <w:tc>
          <w:tcPr>
            <w:tcW w:w="5382" w:type="dxa"/>
            <w:vAlign w:val="center"/>
          </w:tcPr>
          <w:p w14:paraId="432ED657" w14:textId="3A0A0BB4" w:rsidR="003E2380" w:rsidRPr="002E6127" w:rsidRDefault="003E2380" w:rsidP="003E2380">
            <w:pPr>
              <w:widowControl/>
              <w:suppressLineNumbers/>
              <w:snapToGrid w:val="0"/>
              <w:ind w:left="320" w:hangingChars="200" w:hanging="320"/>
              <w:jc w:val="left"/>
              <w:rPr>
                <w:rFonts w:asciiTheme="minorEastAsia" w:hAnsiTheme="minorEastAsia"/>
                <w:sz w:val="16"/>
                <w:szCs w:val="16"/>
              </w:rPr>
            </w:pPr>
            <w:r w:rsidRPr="002E6127">
              <w:rPr>
                <w:rFonts w:ascii="ＭＳ 明朝" w:eastAsia="ＭＳ 明朝" w:hAnsi="ＭＳ 明朝" w:hint="eastAsia"/>
                <w:sz w:val="16"/>
                <w:szCs w:val="16"/>
              </w:rPr>
              <w:t xml:space="preserve">　ア 湾南部における「里海づくり」の推進</w:t>
            </w:r>
          </w:p>
        </w:tc>
        <w:tc>
          <w:tcPr>
            <w:tcW w:w="2268" w:type="dxa"/>
            <w:vAlign w:val="center"/>
          </w:tcPr>
          <w:p w14:paraId="6780CC18" w14:textId="121D7BE7" w:rsidR="003E2380" w:rsidRPr="002E6127" w:rsidRDefault="003E2380" w:rsidP="003E2380">
            <w:pPr>
              <w:widowControl/>
              <w:suppressLineNumbers/>
              <w:snapToGrid w:val="0"/>
              <w:rPr>
                <w:rFonts w:asciiTheme="minorEastAsia" w:hAnsiTheme="minorEastAsia"/>
                <w:sz w:val="16"/>
                <w:szCs w:val="16"/>
              </w:rPr>
            </w:pPr>
            <w:r w:rsidRPr="002E6127">
              <w:rPr>
                <w:rFonts w:ascii="ＭＳ 明朝" w:eastAsia="ＭＳ 明朝" w:hAnsi="ＭＳ 明朝" w:hint="eastAsia"/>
                <w:sz w:val="16"/>
                <w:szCs w:val="16"/>
              </w:rPr>
              <w:t>3-②</w:t>
            </w:r>
          </w:p>
        </w:tc>
      </w:tr>
      <w:tr w:rsidR="003E2380" w:rsidRPr="008B57D2" w14:paraId="7807CE22" w14:textId="4AD62F14" w:rsidTr="00D06AF4">
        <w:trPr>
          <w:jc w:val="center"/>
        </w:trPr>
        <w:tc>
          <w:tcPr>
            <w:tcW w:w="5382" w:type="dxa"/>
            <w:vAlign w:val="center"/>
          </w:tcPr>
          <w:p w14:paraId="7061EE81" w14:textId="44F620F7" w:rsidR="003E2380" w:rsidRPr="002E6127" w:rsidRDefault="003E2380" w:rsidP="003E2380">
            <w:pPr>
              <w:widowControl/>
              <w:suppressLineNumbers/>
              <w:snapToGrid w:val="0"/>
              <w:ind w:left="320" w:hangingChars="200" w:hanging="320"/>
              <w:jc w:val="left"/>
              <w:rPr>
                <w:rFonts w:asciiTheme="minorEastAsia" w:hAnsiTheme="minorEastAsia"/>
                <w:sz w:val="16"/>
                <w:szCs w:val="16"/>
              </w:rPr>
            </w:pPr>
            <w:r w:rsidRPr="002E6127">
              <w:rPr>
                <w:rFonts w:ascii="ＭＳ 明朝" w:eastAsia="ＭＳ 明朝" w:hAnsi="ＭＳ 明朝" w:hint="eastAsia"/>
                <w:sz w:val="16"/>
                <w:szCs w:val="16"/>
              </w:rPr>
              <w:t xml:space="preserve">　イ 湾奥部における海と親しめる場や機会の拡充</w:t>
            </w:r>
          </w:p>
        </w:tc>
        <w:tc>
          <w:tcPr>
            <w:tcW w:w="2268" w:type="dxa"/>
            <w:vAlign w:val="center"/>
          </w:tcPr>
          <w:p w14:paraId="2726E5E8" w14:textId="1D3523FD" w:rsidR="003E2380" w:rsidRPr="002E6127" w:rsidRDefault="003E2380" w:rsidP="003E2380">
            <w:pPr>
              <w:widowControl/>
              <w:suppressLineNumbers/>
              <w:snapToGrid w:val="0"/>
              <w:rPr>
                <w:rFonts w:asciiTheme="minorEastAsia" w:hAnsiTheme="minorEastAsia"/>
                <w:sz w:val="16"/>
                <w:szCs w:val="16"/>
              </w:rPr>
            </w:pPr>
            <w:r w:rsidRPr="002E6127">
              <w:rPr>
                <w:rFonts w:ascii="ＭＳ 明朝" w:eastAsia="ＭＳ 明朝" w:hAnsi="ＭＳ 明朝" w:hint="eastAsia"/>
                <w:sz w:val="16"/>
                <w:szCs w:val="16"/>
              </w:rPr>
              <w:t>3</w:t>
            </w:r>
            <w:r w:rsidRPr="002E6127">
              <w:rPr>
                <w:rFonts w:ascii="ＭＳ 明朝" w:eastAsia="ＭＳ 明朝" w:hAnsi="ＭＳ 明朝"/>
                <w:sz w:val="16"/>
                <w:szCs w:val="16"/>
              </w:rPr>
              <w:t>-</w:t>
            </w:r>
            <w:r w:rsidRPr="002E6127">
              <w:rPr>
                <w:rFonts w:ascii="ＭＳ 明朝" w:eastAsia="ＭＳ 明朝" w:hAnsi="ＭＳ 明朝" w:hint="eastAsia"/>
                <w:sz w:val="16"/>
                <w:szCs w:val="16"/>
              </w:rPr>
              <w:t>④</w:t>
            </w:r>
          </w:p>
        </w:tc>
      </w:tr>
      <w:tr w:rsidR="003E2380" w:rsidRPr="008B57D2" w14:paraId="27EE7730" w14:textId="3E457537" w:rsidTr="00D06AF4">
        <w:trPr>
          <w:jc w:val="center"/>
        </w:trPr>
        <w:tc>
          <w:tcPr>
            <w:tcW w:w="5382" w:type="dxa"/>
            <w:vAlign w:val="center"/>
          </w:tcPr>
          <w:p w14:paraId="5E7BF78B" w14:textId="4B52B279" w:rsidR="003E2380" w:rsidRPr="002E6127" w:rsidRDefault="003E2380" w:rsidP="003E2380">
            <w:pPr>
              <w:widowControl/>
              <w:suppressLineNumbers/>
              <w:snapToGrid w:val="0"/>
              <w:jc w:val="left"/>
              <w:rPr>
                <w:rFonts w:asciiTheme="minorEastAsia" w:hAnsiTheme="minorEastAsia"/>
                <w:sz w:val="16"/>
                <w:szCs w:val="16"/>
              </w:rPr>
            </w:pPr>
            <w:r w:rsidRPr="002E6127">
              <w:rPr>
                <w:rFonts w:ascii="ＭＳ 明朝" w:eastAsia="ＭＳ 明朝" w:hAnsi="ＭＳ 明朝" w:hint="eastAsia"/>
                <w:sz w:val="16"/>
                <w:szCs w:val="16"/>
              </w:rPr>
              <w:t xml:space="preserve">　ウ 広域的な連携の強化</w:t>
            </w:r>
          </w:p>
        </w:tc>
        <w:tc>
          <w:tcPr>
            <w:tcW w:w="2268" w:type="dxa"/>
            <w:vAlign w:val="center"/>
          </w:tcPr>
          <w:p w14:paraId="420DD699" w14:textId="10F1B329" w:rsidR="003E2380" w:rsidRPr="002E6127" w:rsidRDefault="003E2380" w:rsidP="003E2380">
            <w:pPr>
              <w:widowControl/>
              <w:suppressLineNumbers/>
              <w:snapToGrid w:val="0"/>
              <w:rPr>
                <w:rFonts w:asciiTheme="minorEastAsia" w:hAnsiTheme="minorEastAsia"/>
                <w:sz w:val="16"/>
                <w:szCs w:val="16"/>
              </w:rPr>
            </w:pPr>
            <w:r w:rsidRPr="002E6127">
              <w:rPr>
                <w:rFonts w:ascii="ＭＳ 明朝" w:eastAsia="ＭＳ 明朝" w:hAnsi="ＭＳ 明朝" w:hint="eastAsia"/>
                <w:sz w:val="16"/>
                <w:szCs w:val="16"/>
              </w:rPr>
              <w:t>3</w:t>
            </w:r>
            <w:r w:rsidRPr="002E6127">
              <w:rPr>
                <w:rFonts w:ascii="ＭＳ 明朝" w:eastAsia="ＭＳ 明朝" w:hAnsi="ＭＳ 明朝"/>
                <w:sz w:val="16"/>
                <w:szCs w:val="16"/>
              </w:rPr>
              <w:t>-</w:t>
            </w:r>
            <w:r w:rsidRPr="002E6127">
              <w:rPr>
                <w:rFonts w:ascii="ＭＳ 明朝" w:eastAsia="ＭＳ 明朝" w:hAnsi="ＭＳ 明朝" w:hint="eastAsia"/>
                <w:sz w:val="16"/>
                <w:szCs w:val="16"/>
              </w:rPr>
              <w:t>④</w:t>
            </w:r>
          </w:p>
        </w:tc>
      </w:tr>
      <w:tr w:rsidR="003E2380" w:rsidRPr="008B57D2" w14:paraId="621D9A0F" w14:textId="06F646D3" w:rsidTr="00D06AF4">
        <w:trPr>
          <w:jc w:val="center"/>
        </w:trPr>
        <w:tc>
          <w:tcPr>
            <w:tcW w:w="5382" w:type="dxa"/>
            <w:vAlign w:val="center"/>
          </w:tcPr>
          <w:p w14:paraId="025F2A7B" w14:textId="09464D4F" w:rsidR="003E2380" w:rsidRPr="002E6127" w:rsidRDefault="003E2380" w:rsidP="003E2380">
            <w:pPr>
              <w:widowControl/>
              <w:suppressLineNumbers/>
              <w:snapToGrid w:val="0"/>
              <w:jc w:val="left"/>
              <w:rPr>
                <w:rFonts w:asciiTheme="minorEastAsia" w:hAnsiTheme="minorEastAsia"/>
                <w:sz w:val="16"/>
                <w:szCs w:val="16"/>
              </w:rPr>
            </w:pPr>
            <w:r w:rsidRPr="002E6127">
              <w:rPr>
                <w:rFonts w:ascii="ＭＳ 明朝" w:eastAsia="ＭＳ 明朝" w:hAnsi="ＭＳ 明朝" w:hint="eastAsia"/>
                <w:sz w:val="16"/>
                <w:szCs w:val="16"/>
              </w:rPr>
              <w:t>(７) 陸域における健全な水循環の回復</w:t>
            </w:r>
          </w:p>
        </w:tc>
        <w:tc>
          <w:tcPr>
            <w:tcW w:w="2268" w:type="dxa"/>
            <w:vAlign w:val="center"/>
          </w:tcPr>
          <w:p w14:paraId="49DDEEC3" w14:textId="382C368A" w:rsidR="003E2380" w:rsidRPr="002E6127" w:rsidRDefault="003E2380" w:rsidP="003E2380">
            <w:pPr>
              <w:widowControl/>
              <w:suppressLineNumbers/>
              <w:snapToGrid w:val="0"/>
              <w:rPr>
                <w:rFonts w:asciiTheme="minorEastAsia" w:hAnsiTheme="minorEastAsia"/>
                <w:sz w:val="16"/>
                <w:szCs w:val="16"/>
              </w:rPr>
            </w:pPr>
            <w:r w:rsidRPr="002E6127">
              <w:rPr>
                <w:rFonts w:ascii="ＭＳ 明朝" w:eastAsia="ＭＳ 明朝" w:hAnsi="ＭＳ 明朝" w:hint="eastAsia"/>
                <w:sz w:val="16"/>
                <w:szCs w:val="16"/>
              </w:rPr>
              <w:t>1-⑦</w:t>
            </w:r>
          </w:p>
        </w:tc>
      </w:tr>
      <w:tr w:rsidR="003E2380" w:rsidRPr="008B57D2" w14:paraId="7C8F4A1F" w14:textId="0F1AFDEB" w:rsidTr="00D06AF4">
        <w:trPr>
          <w:jc w:val="center"/>
        </w:trPr>
        <w:tc>
          <w:tcPr>
            <w:tcW w:w="5382" w:type="dxa"/>
            <w:vAlign w:val="center"/>
          </w:tcPr>
          <w:p w14:paraId="24AC2EE2" w14:textId="20420233" w:rsidR="003E2380" w:rsidRPr="002E6127" w:rsidRDefault="003E2380" w:rsidP="003E2380">
            <w:pPr>
              <w:widowControl/>
              <w:suppressLineNumbers/>
              <w:snapToGrid w:val="0"/>
              <w:jc w:val="left"/>
              <w:rPr>
                <w:rFonts w:asciiTheme="minorEastAsia" w:hAnsiTheme="minorEastAsia"/>
                <w:sz w:val="16"/>
                <w:szCs w:val="16"/>
              </w:rPr>
            </w:pPr>
            <w:r w:rsidRPr="002E6127">
              <w:rPr>
                <w:rFonts w:ascii="ＭＳ 明朝" w:eastAsia="ＭＳ 明朝" w:hAnsi="ＭＳ 明朝" w:hint="eastAsia"/>
                <w:sz w:val="16"/>
                <w:szCs w:val="16"/>
              </w:rPr>
              <w:t>(８) 調査研究と取組</w:t>
            </w:r>
            <w:r w:rsidR="00D06AF4">
              <w:rPr>
                <w:rFonts w:ascii="ＭＳ 明朝" w:eastAsia="ＭＳ 明朝" w:hAnsi="ＭＳ 明朝" w:hint="eastAsia"/>
                <w:sz w:val="16"/>
                <w:szCs w:val="16"/>
              </w:rPr>
              <w:t>み</w:t>
            </w:r>
            <w:r w:rsidRPr="002E6127">
              <w:rPr>
                <w:rFonts w:ascii="ＭＳ 明朝" w:eastAsia="ＭＳ 明朝" w:hAnsi="ＭＳ 明朝" w:hint="eastAsia"/>
                <w:sz w:val="16"/>
                <w:szCs w:val="16"/>
              </w:rPr>
              <w:t>の推進</w:t>
            </w:r>
          </w:p>
        </w:tc>
        <w:tc>
          <w:tcPr>
            <w:tcW w:w="2268" w:type="dxa"/>
            <w:vAlign w:val="center"/>
          </w:tcPr>
          <w:p w14:paraId="53F4CAE1" w14:textId="67A114F7" w:rsidR="003E2380" w:rsidRPr="002E6127" w:rsidRDefault="003E2380" w:rsidP="003E2380">
            <w:pPr>
              <w:widowControl/>
              <w:suppressLineNumbers/>
              <w:snapToGrid w:val="0"/>
              <w:rPr>
                <w:rFonts w:asciiTheme="minorEastAsia" w:hAnsiTheme="minorEastAsia"/>
                <w:sz w:val="16"/>
                <w:szCs w:val="16"/>
              </w:rPr>
            </w:pPr>
            <w:r w:rsidRPr="002E6127">
              <w:rPr>
                <w:rFonts w:ascii="ＭＳ 明朝" w:eastAsia="ＭＳ 明朝" w:hAnsi="ＭＳ 明朝" w:hint="eastAsia"/>
                <w:sz w:val="16"/>
                <w:szCs w:val="16"/>
              </w:rPr>
              <w:t>1-⑥</w:t>
            </w:r>
          </w:p>
        </w:tc>
      </w:tr>
      <w:tr w:rsidR="003E2380" w:rsidRPr="008B57D2" w14:paraId="3EBECBD7" w14:textId="231D2B16" w:rsidTr="00D06AF4">
        <w:trPr>
          <w:jc w:val="center"/>
        </w:trPr>
        <w:tc>
          <w:tcPr>
            <w:tcW w:w="5382" w:type="dxa"/>
            <w:vAlign w:val="center"/>
          </w:tcPr>
          <w:p w14:paraId="201B860B" w14:textId="1B332E38" w:rsidR="003E2380" w:rsidRPr="002E6127" w:rsidRDefault="003E2380" w:rsidP="003E2380">
            <w:pPr>
              <w:widowControl/>
              <w:suppressLineNumbers/>
              <w:snapToGrid w:val="0"/>
              <w:jc w:val="left"/>
              <w:rPr>
                <w:rFonts w:asciiTheme="minorEastAsia" w:hAnsiTheme="minorEastAsia"/>
                <w:sz w:val="16"/>
                <w:szCs w:val="16"/>
              </w:rPr>
            </w:pPr>
            <w:r w:rsidRPr="002E6127">
              <w:rPr>
                <w:rFonts w:ascii="ＭＳ 明朝" w:eastAsia="ＭＳ 明朝" w:hAnsi="ＭＳ 明朝" w:hint="eastAsia"/>
                <w:sz w:val="16"/>
                <w:szCs w:val="16"/>
              </w:rPr>
              <w:t>(９) 監視体制の整備等</w:t>
            </w:r>
          </w:p>
        </w:tc>
        <w:tc>
          <w:tcPr>
            <w:tcW w:w="2268" w:type="dxa"/>
            <w:vAlign w:val="center"/>
          </w:tcPr>
          <w:p w14:paraId="74F6E512" w14:textId="0A5917F9" w:rsidR="003E2380" w:rsidRPr="002E6127" w:rsidRDefault="003E2380" w:rsidP="003E2380">
            <w:pPr>
              <w:widowControl/>
              <w:suppressLineNumbers/>
              <w:snapToGrid w:val="0"/>
              <w:rPr>
                <w:rFonts w:asciiTheme="minorEastAsia" w:hAnsiTheme="minorEastAsia"/>
                <w:sz w:val="16"/>
                <w:szCs w:val="16"/>
              </w:rPr>
            </w:pPr>
            <w:r w:rsidRPr="002E6127">
              <w:rPr>
                <w:rFonts w:ascii="ＭＳ 明朝" w:eastAsia="ＭＳ 明朝" w:hAnsi="ＭＳ 明朝" w:hint="eastAsia"/>
                <w:sz w:val="16"/>
                <w:szCs w:val="16"/>
              </w:rPr>
              <w:t>―</w:t>
            </w:r>
          </w:p>
        </w:tc>
      </w:tr>
      <w:tr w:rsidR="003E2380" w:rsidRPr="008B57D2" w14:paraId="750AF4BF" w14:textId="00F8018D" w:rsidTr="00D06AF4">
        <w:trPr>
          <w:jc w:val="center"/>
        </w:trPr>
        <w:tc>
          <w:tcPr>
            <w:tcW w:w="5382" w:type="dxa"/>
            <w:vAlign w:val="center"/>
          </w:tcPr>
          <w:p w14:paraId="389ECAF3" w14:textId="76E9F1EF" w:rsidR="003E2380" w:rsidRPr="002E6127" w:rsidRDefault="003E2380" w:rsidP="003E2380">
            <w:pPr>
              <w:widowControl/>
              <w:suppressLineNumbers/>
              <w:snapToGrid w:val="0"/>
              <w:jc w:val="left"/>
              <w:rPr>
                <w:rFonts w:asciiTheme="minorEastAsia" w:hAnsiTheme="minorEastAsia"/>
                <w:sz w:val="16"/>
                <w:szCs w:val="16"/>
              </w:rPr>
            </w:pPr>
            <w:r w:rsidRPr="002E6127">
              <w:rPr>
                <w:rFonts w:ascii="ＭＳ 明朝" w:eastAsia="ＭＳ 明朝" w:hAnsi="ＭＳ 明朝" w:hint="eastAsia"/>
                <w:sz w:val="16"/>
                <w:szCs w:val="16"/>
              </w:rPr>
              <w:t>(10) 普及啓発</w:t>
            </w:r>
          </w:p>
        </w:tc>
        <w:tc>
          <w:tcPr>
            <w:tcW w:w="2268" w:type="dxa"/>
            <w:vAlign w:val="center"/>
          </w:tcPr>
          <w:p w14:paraId="0C21501C" w14:textId="1D70EF78" w:rsidR="003E2380" w:rsidRPr="002E6127" w:rsidRDefault="003E2380" w:rsidP="003E2380">
            <w:pPr>
              <w:widowControl/>
              <w:suppressLineNumbers/>
              <w:snapToGrid w:val="0"/>
              <w:rPr>
                <w:rFonts w:asciiTheme="minorEastAsia" w:hAnsiTheme="minorEastAsia"/>
                <w:sz w:val="16"/>
                <w:szCs w:val="16"/>
              </w:rPr>
            </w:pPr>
            <w:r w:rsidRPr="002E6127">
              <w:rPr>
                <w:rFonts w:ascii="ＭＳ 明朝" w:eastAsia="ＭＳ 明朝" w:hAnsi="ＭＳ 明朝" w:hint="eastAsia"/>
                <w:sz w:val="16"/>
                <w:szCs w:val="16"/>
              </w:rPr>
              <w:t>3</w:t>
            </w:r>
            <w:r w:rsidRPr="002E6127">
              <w:rPr>
                <w:rFonts w:ascii="ＭＳ 明朝" w:eastAsia="ＭＳ 明朝" w:hAnsi="ＭＳ 明朝"/>
                <w:sz w:val="16"/>
                <w:szCs w:val="16"/>
              </w:rPr>
              <w:t>-</w:t>
            </w:r>
            <w:r w:rsidRPr="002E6127">
              <w:rPr>
                <w:rFonts w:ascii="ＭＳ 明朝" w:eastAsia="ＭＳ 明朝" w:hAnsi="ＭＳ 明朝" w:hint="eastAsia"/>
                <w:sz w:val="16"/>
                <w:szCs w:val="16"/>
              </w:rPr>
              <w:t>④</w:t>
            </w:r>
          </w:p>
        </w:tc>
      </w:tr>
      <w:tr w:rsidR="003E2380" w:rsidRPr="008B57D2" w14:paraId="0388C537" w14:textId="17EEFFBA" w:rsidTr="00D06AF4">
        <w:trPr>
          <w:jc w:val="center"/>
        </w:trPr>
        <w:tc>
          <w:tcPr>
            <w:tcW w:w="5382" w:type="dxa"/>
            <w:vAlign w:val="center"/>
          </w:tcPr>
          <w:p w14:paraId="405C3487" w14:textId="54394818" w:rsidR="003E2380" w:rsidRPr="002E6127" w:rsidRDefault="003E2380" w:rsidP="003E2380">
            <w:pPr>
              <w:widowControl/>
              <w:suppressLineNumbers/>
              <w:snapToGrid w:val="0"/>
              <w:jc w:val="left"/>
              <w:rPr>
                <w:rFonts w:asciiTheme="minorEastAsia" w:hAnsiTheme="minorEastAsia"/>
                <w:sz w:val="16"/>
                <w:szCs w:val="16"/>
              </w:rPr>
            </w:pPr>
            <w:r w:rsidRPr="002E6127">
              <w:rPr>
                <w:rFonts w:ascii="ＭＳ 明朝" w:eastAsia="ＭＳ 明朝" w:hAnsi="ＭＳ 明朝" w:hint="eastAsia"/>
                <w:sz w:val="16"/>
                <w:szCs w:val="16"/>
              </w:rPr>
              <w:t>(11) 中小企業者への助成措置</w:t>
            </w:r>
          </w:p>
        </w:tc>
        <w:tc>
          <w:tcPr>
            <w:tcW w:w="2268" w:type="dxa"/>
            <w:vAlign w:val="center"/>
          </w:tcPr>
          <w:p w14:paraId="3BDF6093" w14:textId="07B868A1" w:rsidR="003E2380" w:rsidRPr="002E6127" w:rsidRDefault="003E2380" w:rsidP="003E2380">
            <w:pPr>
              <w:widowControl/>
              <w:suppressLineNumbers/>
              <w:snapToGrid w:val="0"/>
              <w:rPr>
                <w:rFonts w:asciiTheme="minorEastAsia" w:hAnsiTheme="minorEastAsia"/>
                <w:sz w:val="16"/>
                <w:szCs w:val="16"/>
              </w:rPr>
            </w:pPr>
            <w:r w:rsidRPr="002E6127">
              <w:rPr>
                <w:rFonts w:ascii="ＭＳ 明朝" w:eastAsia="ＭＳ 明朝" w:hAnsi="ＭＳ 明朝" w:hint="eastAsia"/>
                <w:sz w:val="16"/>
                <w:szCs w:val="16"/>
              </w:rPr>
              <w:t>―</w:t>
            </w:r>
          </w:p>
        </w:tc>
      </w:tr>
    </w:tbl>
    <w:p w14:paraId="1C1AFDE0" w14:textId="42A33285" w:rsidR="009D4004" w:rsidRPr="00E31CC3" w:rsidRDefault="009D4004" w:rsidP="00F748F9">
      <w:pPr>
        <w:widowControl/>
        <w:suppressLineNumbers/>
        <w:snapToGrid w:val="0"/>
        <w:ind w:firstLineChars="443" w:firstLine="709"/>
        <w:jc w:val="left"/>
        <w:rPr>
          <w:rFonts w:asciiTheme="minorEastAsia" w:hAnsiTheme="minorEastAsia"/>
          <w:sz w:val="16"/>
          <w:szCs w:val="16"/>
        </w:rPr>
      </w:pPr>
      <w:r w:rsidRPr="00E31CC3">
        <w:rPr>
          <w:rFonts w:asciiTheme="minorEastAsia" w:hAnsiTheme="minorEastAsia" w:hint="eastAsia"/>
          <w:sz w:val="16"/>
          <w:szCs w:val="16"/>
        </w:rPr>
        <w:t>※</w:t>
      </w:r>
      <w:r w:rsidR="00F748F9" w:rsidRPr="00FC0610">
        <w:rPr>
          <w:rFonts w:asciiTheme="minorEastAsia" w:hAnsiTheme="minorEastAsia" w:hint="eastAsia"/>
          <w:sz w:val="16"/>
          <w:szCs w:val="16"/>
        </w:rPr>
        <w:t>表Ⅲ－１参照</w:t>
      </w:r>
    </w:p>
    <w:p w14:paraId="7005D7A5" w14:textId="77777777" w:rsidR="00403226" w:rsidRPr="009D4004" w:rsidRDefault="00403226" w:rsidP="00403226">
      <w:pPr>
        <w:widowControl/>
        <w:suppressLineNumbers/>
        <w:snapToGrid w:val="0"/>
        <w:jc w:val="left"/>
        <w:rPr>
          <w:rFonts w:asciiTheme="minorEastAsia" w:hAnsiTheme="minorEastAsia"/>
          <w:sz w:val="22"/>
          <w:u w:val="single"/>
        </w:rPr>
      </w:pPr>
    </w:p>
    <w:p w14:paraId="2B2EC88F" w14:textId="69FC708B" w:rsidR="00403226" w:rsidRPr="00221255" w:rsidRDefault="00783BC1" w:rsidP="00211415">
      <w:pPr>
        <w:pStyle w:val="3"/>
      </w:pPr>
      <w:bookmarkStart w:id="49" w:name="_Toc102046155"/>
      <w:r>
        <w:rPr>
          <w:rFonts w:hint="eastAsia"/>
        </w:rPr>
        <w:t>２</w:t>
      </w:r>
      <w:r w:rsidR="00394DAB">
        <w:rPr>
          <w:rFonts w:hint="eastAsia"/>
        </w:rPr>
        <w:t>－２</w:t>
      </w:r>
      <w:r w:rsidR="00394DAB" w:rsidRPr="00394DAB">
        <w:rPr>
          <w:rFonts w:hint="eastAsia"/>
        </w:rPr>
        <w:t xml:space="preserve">　</w:t>
      </w:r>
      <w:r w:rsidR="00403226" w:rsidRPr="00221255">
        <w:rPr>
          <w:rFonts w:hint="eastAsia"/>
        </w:rPr>
        <w:t>総量規制基準のあり方について</w:t>
      </w:r>
      <w:bookmarkEnd w:id="49"/>
    </w:p>
    <w:p w14:paraId="64AB3098" w14:textId="5A2B8E80" w:rsidR="00127835" w:rsidRDefault="00403226" w:rsidP="00CF5DAF">
      <w:pPr>
        <w:widowControl/>
        <w:spacing w:line="300" w:lineRule="exact"/>
        <w:jc w:val="left"/>
        <w:rPr>
          <w:rFonts w:asciiTheme="minorEastAsia" w:hAnsiTheme="minorEastAsia"/>
          <w:sz w:val="22"/>
        </w:rPr>
      </w:pPr>
      <w:r>
        <w:rPr>
          <w:rFonts w:asciiTheme="minorEastAsia" w:hAnsiTheme="minorEastAsia" w:hint="eastAsia"/>
          <w:sz w:val="22"/>
        </w:rPr>
        <w:t xml:space="preserve">　</w:t>
      </w:r>
      <w:r w:rsidRPr="005E4EC3">
        <w:rPr>
          <w:rFonts w:asciiTheme="minorEastAsia" w:hAnsiTheme="minorEastAsia" w:hint="eastAsia"/>
          <w:sz w:val="22"/>
        </w:rPr>
        <w:t>現行では、底層DOが環境基準を下回るなど、引き続き水質改善が必要であり、第９次総量削減の在り方答申</w:t>
      </w:r>
      <w:r>
        <w:rPr>
          <w:rFonts w:asciiTheme="minorEastAsia" w:hAnsiTheme="minorEastAsia" w:hint="eastAsia"/>
          <w:sz w:val="22"/>
        </w:rPr>
        <w:t>及び総量削減基本方針</w:t>
      </w:r>
      <w:r w:rsidRPr="005E4EC3">
        <w:rPr>
          <w:rFonts w:asciiTheme="minorEastAsia" w:hAnsiTheme="minorEastAsia" w:hint="eastAsia"/>
          <w:sz w:val="22"/>
        </w:rPr>
        <w:t>のとおり、当面の間は、現在の取組みを維持する必要がある。</w:t>
      </w:r>
      <w:r>
        <w:rPr>
          <w:rFonts w:asciiTheme="minorEastAsia" w:hAnsiTheme="minorEastAsia" w:hint="eastAsia"/>
          <w:sz w:val="22"/>
        </w:rPr>
        <w:t>また、大阪湾を含む瀬戸内海については、国から示される</w:t>
      </w:r>
      <w:r w:rsidRPr="005E4EC3">
        <w:rPr>
          <w:rFonts w:asciiTheme="minorEastAsia" w:hAnsiTheme="minorEastAsia" w:hint="eastAsia"/>
          <w:sz w:val="22"/>
        </w:rPr>
        <w:t>C</w:t>
      </w:r>
      <w:r>
        <w:rPr>
          <w:rFonts w:asciiTheme="minorEastAsia" w:hAnsiTheme="minorEastAsia" w:hint="eastAsia"/>
          <w:sz w:val="22"/>
        </w:rPr>
        <w:t>値の範囲が据え置かれた。それらを踏まえ</w:t>
      </w:r>
      <w:r w:rsidRPr="005E4EC3">
        <w:rPr>
          <w:rFonts w:asciiTheme="minorEastAsia" w:hAnsiTheme="minorEastAsia" w:hint="eastAsia"/>
          <w:sz w:val="22"/>
        </w:rPr>
        <w:t>、第９次総量削減においては、総量規制基準</w:t>
      </w:r>
      <w:r>
        <w:rPr>
          <w:rFonts w:asciiTheme="minorEastAsia" w:hAnsiTheme="minorEastAsia" w:hint="eastAsia"/>
          <w:sz w:val="22"/>
        </w:rPr>
        <w:t>の</w:t>
      </w:r>
      <w:r w:rsidRPr="005E4EC3">
        <w:rPr>
          <w:rFonts w:asciiTheme="minorEastAsia" w:hAnsiTheme="minorEastAsia" w:hint="eastAsia"/>
          <w:sz w:val="22"/>
        </w:rPr>
        <w:t>C値を</w:t>
      </w:r>
      <w:r>
        <w:rPr>
          <w:rFonts w:asciiTheme="minorEastAsia" w:hAnsiTheme="minorEastAsia" w:hint="eastAsia"/>
          <w:sz w:val="22"/>
        </w:rPr>
        <w:t>現状から</w:t>
      </w:r>
      <w:r w:rsidRPr="005E4EC3">
        <w:rPr>
          <w:rFonts w:asciiTheme="minorEastAsia" w:hAnsiTheme="minorEastAsia" w:hint="eastAsia"/>
          <w:sz w:val="22"/>
        </w:rPr>
        <w:t>変更せず、これまでの取組みを継続することが適当である。</w:t>
      </w:r>
      <w:r w:rsidR="00127835">
        <w:rPr>
          <w:rFonts w:asciiTheme="minorEastAsia" w:hAnsiTheme="minorEastAsia"/>
          <w:sz w:val="22"/>
        </w:rPr>
        <w:br w:type="page"/>
      </w:r>
    </w:p>
    <w:p w14:paraId="724D1525" w14:textId="36777440" w:rsidR="00403226" w:rsidRPr="00211415" w:rsidRDefault="00783BC1" w:rsidP="00211415">
      <w:pPr>
        <w:pStyle w:val="3"/>
      </w:pPr>
      <w:bookmarkStart w:id="50" w:name="_Toc102046156"/>
      <w:r w:rsidRPr="00211415">
        <w:rPr>
          <w:rFonts w:hint="eastAsia"/>
        </w:rPr>
        <w:lastRenderedPageBreak/>
        <w:t>２</w:t>
      </w:r>
      <w:r w:rsidR="00394DAB" w:rsidRPr="00211415">
        <w:rPr>
          <w:rFonts w:hint="eastAsia"/>
        </w:rPr>
        <w:t xml:space="preserve">－３　</w:t>
      </w:r>
      <w:r w:rsidR="00403226" w:rsidRPr="00211415">
        <w:rPr>
          <w:rFonts w:hint="eastAsia"/>
        </w:rPr>
        <w:t>第</w:t>
      </w:r>
      <w:r w:rsidR="00403226" w:rsidRPr="00211415">
        <w:rPr>
          <w:rFonts w:hint="eastAsia"/>
        </w:rPr>
        <w:t>10</w:t>
      </w:r>
      <w:r w:rsidR="00403226" w:rsidRPr="00211415">
        <w:rPr>
          <w:rFonts w:hint="eastAsia"/>
        </w:rPr>
        <w:t>次総量削減に向けた検討について</w:t>
      </w:r>
      <w:bookmarkEnd w:id="50"/>
    </w:p>
    <w:p w14:paraId="12312F1F" w14:textId="2591B233" w:rsidR="00403226" w:rsidRPr="00E470D9" w:rsidRDefault="00403226" w:rsidP="00CF5DAF">
      <w:pPr>
        <w:spacing w:line="300" w:lineRule="exact"/>
        <w:rPr>
          <w:rFonts w:asciiTheme="minorEastAsia" w:hAnsiTheme="minorEastAsia"/>
          <w:sz w:val="22"/>
        </w:rPr>
      </w:pPr>
      <w:r>
        <w:rPr>
          <w:rFonts w:asciiTheme="minorEastAsia" w:hAnsiTheme="minorEastAsia" w:hint="eastAsia"/>
          <w:sz w:val="22"/>
        </w:rPr>
        <w:t xml:space="preserve">　</w:t>
      </w:r>
      <w:r w:rsidRPr="00E470D9">
        <w:rPr>
          <w:rFonts w:asciiTheme="minorEastAsia" w:hAnsiTheme="minorEastAsia" w:hint="eastAsia"/>
          <w:sz w:val="22"/>
        </w:rPr>
        <w:t>国の答申において、将来的な指定水域等の見直しや総量削減制度の枠組みの見直しも視野に入れて考え方の整理・検討を早急に進める必要があるとされていることを踏まえ、第９次総量削減に係る取組みと並行して、引き続き調査研究が必要な事項や、</w:t>
      </w:r>
      <w:r>
        <w:rPr>
          <w:rFonts w:asciiTheme="minorEastAsia" w:hAnsiTheme="minorEastAsia" w:hint="eastAsia"/>
          <w:sz w:val="22"/>
        </w:rPr>
        <w:t>人口減少等の社会構造の変化や気候変動等が、</w:t>
      </w:r>
      <w:r w:rsidRPr="00775E84">
        <w:rPr>
          <w:rFonts w:asciiTheme="minorEastAsia" w:hAnsiTheme="minorEastAsia" w:hint="eastAsia"/>
          <w:sz w:val="22"/>
        </w:rPr>
        <w:t>大阪湾の水質等の環境に影響を及ぼし得ることを考慮し</w:t>
      </w:r>
      <w:r>
        <w:rPr>
          <w:rFonts w:asciiTheme="minorEastAsia" w:hAnsiTheme="minorEastAsia" w:hint="eastAsia"/>
          <w:sz w:val="22"/>
        </w:rPr>
        <w:t>、</w:t>
      </w:r>
      <w:r w:rsidRPr="00E470D9">
        <w:rPr>
          <w:rFonts w:asciiTheme="minorEastAsia" w:hAnsiTheme="minorEastAsia" w:hint="eastAsia"/>
          <w:sz w:val="22"/>
        </w:rPr>
        <w:t>第10次総量削減に向けた課題等につ</w:t>
      </w:r>
      <w:r>
        <w:rPr>
          <w:rFonts w:asciiTheme="minorEastAsia" w:hAnsiTheme="minorEastAsia" w:hint="eastAsia"/>
          <w:sz w:val="22"/>
        </w:rPr>
        <w:t>いて</w:t>
      </w:r>
      <w:r w:rsidR="000A3EAB" w:rsidRPr="000A3EAB">
        <w:rPr>
          <w:rFonts w:asciiTheme="minorEastAsia" w:hAnsiTheme="minorEastAsia" w:hint="eastAsia"/>
          <w:sz w:val="22"/>
        </w:rPr>
        <w:t>も整理・検討する必要がある。</w:t>
      </w:r>
    </w:p>
    <w:p w14:paraId="03E96359" w14:textId="77777777" w:rsidR="00403226" w:rsidRDefault="00403226" w:rsidP="00403226">
      <w:pPr>
        <w:widowControl/>
        <w:jc w:val="left"/>
        <w:rPr>
          <w:rFonts w:asciiTheme="minorEastAsia" w:hAnsiTheme="minorEastAsia"/>
          <w:sz w:val="22"/>
        </w:rPr>
      </w:pPr>
      <w:r>
        <w:rPr>
          <w:rFonts w:asciiTheme="minorEastAsia" w:hAnsiTheme="minorEastAsia"/>
          <w:sz w:val="22"/>
        </w:rPr>
        <w:br w:type="page"/>
      </w:r>
    </w:p>
    <w:p w14:paraId="2B9511D1" w14:textId="732773D9" w:rsidR="00403226" w:rsidRPr="00221255" w:rsidRDefault="00783BC1" w:rsidP="00535AAA">
      <w:pPr>
        <w:pStyle w:val="2"/>
      </w:pPr>
      <w:bookmarkStart w:id="51" w:name="_Toc102046157"/>
      <w:r>
        <w:rPr>
          <w:rFonts w:hint="eastAsia"/>
        </w:rPr>
        <w:lastRenderedPageBreak/>
        <w:t>３</w:t>
      </w:r>
      <w:r w:rsidR="00403226" w:rsidRPr="00221255">
        <w:rPr>
          <w:rFonts w:hint="eastAsia"/>
        </w:rPr>
        <w:t xml:space="preserve"> </w:t>
      </w:r>
      <w:r w:rsidR="00403226" w:rsidRPr="00221255">
        <w:rPr>
          <w:rFonts w:hint="eastAsia"/>
        </w:rPr>
        <w:t>瀬戸内海の環境保全に関する大阪府計画のあり方について</w:t>
      </w:r>
      <w:bookmarkEnd w:id="51"/>
    </w:p>
    <w:p w14:paraId="10D95984" w14:textId="55CED64E" w:rsidR="00403226" w:rsidRPr="00127835" w:rsidRDefault="00403226" w:rsidP="00211415">
      <w:pPr>
        <w:pStyle w:val="3"/>
      </w:pPr>
      <w:bookmarkStart w:id="52" w:name="_Toc102046158"/>
      <w:r w:rsidRPr="00127835">
        <w:rPr>
          <w:rFonts w:hint="eastAsia"/>
        </w:rPr>
        <w:t>（１）大阪湾のゾーニング</w:t>
      </w:r>
      <w:r w:rsidR="008060C2">
        <w:rPr>
          <w:rFonts w:hint="eastAsia"/>
        </w:rPr>
        <w:t>について</w:t>
      </w:r>
      <w:bookmarkEnd w:id="52"/>
    </w:p>
    <w:p w14:paraId="7D4BE794" w14:textId="77777777" w:rsidR="00403226" w:rsidRPr="0011429E" w:rsidRDefault="00403226" w:rsidP="00CF5DAF">
      <w:pPr>
        <w:pStyle w:val="af4"/>
        <w:spacing w:line="300" w:lineRule="exact"/>
        <w:ind w:leftChars="100" w:left="210" w:firstLineChars="100" w:firstLine="220"/>
        <w:rPr>
          <w:rFonts w:hAnsi="ＭＳ 明朝"/>
          <w:color w:val="000000" w:themeColor="text1"/>
          <w:szCs w:val="22"/>
        </w:rPr>
      </w:pPr>
      <w:r w:rsidRPr="0011429E">
        <w:rPr>
          <w:rFonts w:hAnsi="ＭＳ 明朝" w:hint="eastAsia"/>
          <w:color w:val="000000" w:themeColor="text1"/>
          <w:szCs w:val="22"/>
        </w:rPr>
        <w:t>大阪湾は、海域によって、水質の状況や生物の生息環境、漁場としての利用状況、沿岸の陸域の利用状況等が大きく異なっており、環境の保全・再生・創出に向けた課題も海域によって大きく異なっている。</w:t>
      </w:r>
    </w:p>
    <w:p w14:paraId="640015AB" w14:textId="6540D7C9" w:rsidR="00403226" w:rsidRPr="0011429E" w:rsidRDefault="00403226" w:rsidP="00CF5DAF">
      <w:pPr>
        <w:widowControl/>
        <w:spacing w:line="300" w:lineRule="exact"/>
        <w:ind w:left="205" w:hangingChars="93" w:hanging="205"/>
        <w:jc w:val="left"/>
        <w:rPr>
          <w:rFonts w:asciiTheme="minorEastAsia" w:hAnsiTheme="minorEastAsia"/>
          <w:sz w:val="22"/>
        </w:rPr>
      </w:pPr>
      <w:r w:rsidRPr="0011429E">
        <w:rPr>
          <w:rFonts w:hAnsi="ＭＳ 明朝" w:hint="eastAsia"/>
          <w:color w:val="000000" w:themeColor="text1"/>
          <w:sz w:val="22"/>
        </w:rPr>
        <w:t xml:space="preserve">　　</w:t>
      </w:r>
      <w:r w:rsidR="00580E04" w:rsidRPr="0011429E">
        <w:rPr>
          <w:rFonts w:hAnsi="ＭＳ 明朝" w:hint="eastAsia"/>
          <w:sz w:val="22"/>
        </w:rPr>
        <w:t>瀬戸内海の環境保全に関する大阪府計画</w:t>
      </w:r>
      <w:r w:rsidRPr="0011429E">
        <w:rPr>
          <w:rFonts w:hAnsi="ＭＳ 明朝" w:hint="eastAsia"/>
          <w:sz w:val="22"/>
        </w:rPr>
        <w:t>においては、このことを勘案して、大阪湾を３つのゾーンに区分し、個別目標と基本的な施策ごとに、重点的に取り組むゾーンを明らかにし、きめ細かく取組</w:t>
      </w:r>
      <w:r w:rsidR="00BF14EC" w:rsidRPr="0011429E">
        <w:rPr>
          <w:rFonts w:hAnsi="ＭＳ 明朝" w:hint="eastAsia"/>
          <w:sz w:val="22"/>
        </w:rPr>
        <w:t>み</w:t>
      </w:r>
      <w:r w:rsidRPr="0011429E">
        <w:rPr>
          <w:rFonts w:hAnsi="ＭＳ 明朝" w:hint="eastAsia"/>
          <w:sz w:val="22"/>
        </w:rPr>
        <w:t>を推進してきた。</w:t>
      </w:r>
    </w:p>
    <w:p w14:paraId="724C3987" w14:textId="0402B6F8" w:rsidR="00403226" w:rsidRPr="0011429E" w:rsidRDefault="00403226" w:rsidP="00CF5DAF">
      <w:pPr>
        <w:widowControl/>
        <w:spacing w:line="300" w:lineRule="exact"/>
        <w:ind w:left="180" w:hangingChars="82" w:hanging="180"/>
        <w:jc w:val="left"/>
        <w:rPr>
          <w:rFonts w:hAnsi="ＭＳ 明朝"/>
          <w:color w:val="000000" w:themeColor="text1"/>
          <w:sz w:val="22"/>
        </w:rPr>
      </w:pPr>
      <w:r w:rsidRPr="0011429E">
        <w:rPr>
          <w:rFonts w:asciiTheme="minorEastAsia" w:hAnsiTheme="minorEastAsia" w:hint="eastAsia"/>
          <w:sz w:val="22"/>
        </w:rPr>
        <w:t xml:space="preserve">　　今回変更された瀬戸内海環境保全基本計画においては、「</w:t>
      </w:r>
      <w:r w:rsidRPr="0011429E">
        <w:rPr>
          <w:rFonts w:hint="eastAsia"/>
          <w:sz w:val="22"/>
        </w:rPr>
        <w:t>湾・灘ごと、更には湾・灘内の特定の水域ごとの実情に応じた対策については、</w:t>
      </w:r>
      <w:r w:rsidRPr="0011429E">
        <w:rPr>
          <w:rFonts w:hAnsi="Century" w:hint="eastAsia"/>
          <w:sz w:val="22"/>
        </w:rPr>
        <w:t>栄養塩類をはじめとした水質の管理のほか、生物の産卵場所、生息・生育の場としても重要な藻場・干潟・浅場等の保全・再生・創出、底質の改善等を同時並行で実施するよう努めること」とされていることから、</w:t>
      </w:r>
      <w:r w:rsidR="007964B7" w:rsidRPr="0011429E">
        <w:rPr>
          <w:rFonts w:asciiTheme="minorEastAsia" w:hAnsiTheme="minorEastAsia" w:hint="eastAsia"/>
          <w:sz w:val="22"/>
        </w:rPr>
        <w:t>大阪府においては、現行</w:t>
      </w:r>
      <w:r w:rsidRPr="0011429E">
        <w:rPr>
          <w:rFonts w:asciiTheme="minorEastAsia" w:hAnsiTheme="minorEastAsia" w:hint="eastAsia"/>
          <w:sz w:val="22"/>
        </w:rPr>
        <w:t>計画におけるゾーニングの考え方を継続することが適当である。</w:t>
      </w:r>
    </w:p>
    <w:p w14:paraId="7147EC45" w14:textId="77777777" w:rsidR="00403226" w:rsidRPr="002B169E" w:rsidRDefault="00403226" w:rsidP="00403226">
      <w:pPr>
        <w:pStyle w:val="af4"/>
        <w:ind w:leftChars="100" w:left="210" w:firstLineChars="100" w:firstLine="220"/>
        <w:rPr>
          <w:rFonts w:hAnsi="ＭＳ 明朝"/>
          <w:color w:val="000000" w:themeColor="text1"/>
          <w:szCs w:val="22"/>
        </w:rPr>
      </w:pPr>
      <w:r w:rsidRPr="008D51D0">
        <w:rPr>
          <w:noProof/>
          <w:color w:val="000000" w:themeColor="text1"/>
        </w:rPr>
        <mc:AlternateContent>
          <mc:Choice Requires="wpg">
            <w:drawing>
              <wp:anchor distT="0" distB="0" distL="114300" distR="114300" simplePos="0" relativeHeight="252275712" behindDoc="0" locked="0" layoutInCell="1" allowOverlap="1" wp14:anchorId="6B063276" wp14:editId="67CAD699">
                <wp:simplePos x="0" y="0"/>
                <wp:positionH relativeFrom="column">
                  <wp:posOffset>-128905</wp:posOffset>
                </wp:positionH>
                <wp:positionV relativeFrom="paragraph">
                  <wp:posOffset>272415</wp:posOffset>
                </wp:positionV>
                <wp:extent cx="2287570" cy="2162175"/>
                <wp:effectExtent l="0" t="0" r="0" b="9525"/>
                <wp:wrapNone/>
                <wp:docPr id="1066" name="グループ化 10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287570" cy="2162175"/>
                          <a:chOff x="0" y="0"/>
                          <a:chExt cx="58688" cy="55504"/>
                        </a:xfrm>
                      </wpg:grpSpPr>
                      <pic:pic xmlns:pic="http://schemas.openxmlformats.org/drawingml/2006/picture">
                        <pic:nvPicPr>
                          <pic:cNvPr id="1067"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5257" y="6149"/>
                            <a:ext cx="52365" cy="48811"/>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068"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688" cy="55504"/>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98BA47" id="グループ化 1066" o:spid="_x0000_s1026" style="position:absolute;left:0;text-align:left;margin-left:-10.15pt;margin-top:21.45pt;width:180.1pt;height:170.25pt;z-index:252275712" coordsize="58688,55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">
                <o:lock v:ext="edit" aspectratio="t"/>
                <v:shape id="Picture 3" o:spid="_x0000_s1027" type="#_x0000_t75" style="position:absolute;left:5257;top:6149;width:52365;height:4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" fillcolor="#4f81bd [3204]" strokecolor="black [3213]">
                  <v:imagedata r:id="rId157" o:title=""/>
                </v:shape>
                <v:shape id="Picture 4" o:spid="_x0000_s1028" type="#_x0000_t75" style="position:absolute;width:58688;height:55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" fillcolor="#4f81bd [3204]" strokecolor="black [3213]">
                  <v:imagedata r:id="rId158" o:title=""/>
                </v:shape>
              </v:group>
            </w:pict>
          </mc:Fallback>
        </mc:AlternateContent>
      </w:r>
    </w:p>
    <w:tbl>
      <w:tblPr>
        <w:tblpPr w:leftFromText="142" w:rightFromText="142" w:vertAnchor="text" w:horzAnchor="margin" w:tblpXSpec="right" w:tblpY="-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955"/>
        <w:gridCol w:w="1299"/>
      </w:tblGrid>
      <w:tr w:rsidR="00403226" w:rsidRPr="008D51D0" w14:paraId="5CDE321E" w14:textId="77777777" w:rsidTr="006924DA">
        <w:trPr>
          <w:trHeight w:val="452"/>
        </w:trPr>
        <w:tc>
          <w:tcPr>
            <w:tcW w:w="846" w:type="dxa"/>
            <w:shd w:val="clear" w:color="auto" w:fill="auto"/>
            <w:vAlign w:val="center"/>
          </w:tcPr>
          <w:p w14:paraId="6F40198F" w14:textId="77777777" w:rsidR="00403226" w:rsidRPr="002B169E" w:rsidRDefault="00403226" w:rsidP="0070587F">
            <w:pPr>
              <w:pStyle w:val="af4"/>
              <w:spacing w:line="160" w:lineRule="exact"/>
              <w:ind w:left="22"/>
              <w:jc w:val="center"/>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ゾーン</w:t>
            </w:r>
          </w:p>
        </w:tc>
        <w:tc>
          <w:tcPr>
            <w:tcW w:w="2955" w:type="dxa"/>
            <w:shd w:val="clear" w:color="auto" w:fill="auto"/>
            <w:vAlign w:val="center"/>
          </w:tcPr>
          <w:p w14:paraId="092184F4" w14:textId="77777777" w:rsidR="00403226" w:rsidRPr="002B169E" w:rsidRDefault="00403226" w:rsidP="0070587F">
            <w:pPr>
              <w:pStyle w:val="af4"/>
              <w:spacing w:line="200" w:lineRule="exact"/>
              <w:ind w:left="32" w:hanging="32"/>
              <w:jc w:val="center"/>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海域の主な特徴</w:t>
            </w:r>
          </w:p>
        </w:tc>
        <w:tc>
          <w:tcPr>
            <w:tcW w:w="1299" w:type="dxa"/>
            <w:shd w:val="clear" w:color="auto" w:fill="auto"/>
            <w:vAlign w:val="center"/>
          </w:tcPr>
          <w:p w14:paraId="65F63DCF" w14:textId="77777777" w:rsidR="00403226" w:rsidRPr="002B169E" w:rsidRDefault="00403226" w:rsidP="00B87481">
            <w:pPr>
              <w:pStyle w:val="af4"/>
              <w:spacing w:line="200" w:lineRule="exact"/>
              <w:ind w:left="134" w:hanging="134"/>
              <w:jc w:val="left"/>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沿岸の陸域の</w:t>
            </w:r>
          </w:p>
          <w:p w14:paraId="32AE1EBE" w14:textId="77777777" w:rsidR="00403226" w:rsidRPr="002B169E" w:rsidRDefault="00403226" w:rsidP="0070587F">
            <w:pPr>
              <w:pStyle w:val="af4"/>
              <w:spacing w:line="200" w:lineRule="exact"/>
              <w:ind w:left="134"/>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主な特徴</w:t>
            </w:r>
          </w:p>
        </w:tc>
      </w:tr>
      <w:tr w:rsidR="00403226" w:rsidRPr="008D51D0" w14:paraId="2D3F97EE" w14:textId="77777777" w:rsidTr="006924DA">
        <w:tc>
          <w:tcPr>
            <w:tcW w:w="846" w:type="dxa"/>
            <w:shd w:val="clear" w:color="auto" w:fill="auto"/>
            <w:vAlign w:val="center"/>
          </w:tcPr>
          <w:p w14:paraId="53359398" w14:textId="77777777" w:rsidR="00403226" w:rsidRPr="002B169E" w:rsidRDefault="00403226" w:rsidP="0070587F">
            <w:pPr>
              <w:pStyle w:val="af4"/>
              <w:ind w:left="22"/>
              <w:jc w:val="center"/>
              <w:rPr>
                <w:rFonts w:ascii="ＭＳ ゴシック" w:eastAsia="ＭＳ ゴシック" w:hAnsi="ＭＳ ゴシック"/>
                <w:b/>
                <w:color w:val="000000" w:themeColor="text1"/>
                <w:sz w:val="16"/>
                <w:szCs w:val="16"/>
              </w:rPr>
            </w:pPr>
            <w:r w:rsidRPr="002B169E">
              <w:rPr>
                <w:rFonts w:ascii="ＭＳ ゴシック" w:eastAsia="ＭＳ ゴシック" w:hAnsi="ＭＳ ゴシック" w:hint="eastAsia"/>
                <w:b/>
                <w:color w:val="000000" w:themeColor="text1"/>
                <w:sz w:val="16"/>
                <w:szCs w:val="16"/>
              </w:rPr>
              <w:t>１</w:t>
            </w:r>
          </w:p>
        </w:tc>
        <w:tc>
          <w:tcPr>
            <w:tcW w:w="2955" w:type="dxa"/>
            <w:shd w:val="clear" w:color="auto" w:fill="auto"/>
            <w:tcMar>
              <w:left w:w="28" w:type="dxa"/>
              <w:right w:w="28" w:type="dxa"/>
            </w:tcMar>
            <w:vAlign w:val="center"/>
          </w:tcPr>
          <w:p w14:paraId="7821738C" w14:textId="77777777" w:rsidR="0070587F" w:rsidRDefault="00403226" w:rsidP="0070587F">
            <w:pPr>
              <w:pStyle w:val="af4"/>
              <w:spacing w:line="220" w:lineRule="exact"/>
              <w:ind w:left="160" w:rightChars="-18" w:right="-38" w:hangingChars="100" w:hanging="160"/>
              <w:jc w:val="left"/>
              <w:rPr>
                <w:rFonts w:hAnsi="ＭＳ 明朝"/>
                <w:color w:val="000000" w:themeColor="text1"/>
                <w:sz w:val="16"/>
                <w:szCs w:val="16"/>
              </w:rPr>
            </w:pPr>
            <w:r w:rsidRPr="002B169E">
              <w:rPr>
                <w:rFonts w:hAnsi="ＭＳ 明朝" w:hint="eastAsia"/>
                <w:color w:val="000000" w:themeColor="text1"/>
                <w:sz w:val="16"/>
                <w:szCs w:val="16"/>
              </w:rPr>
              <w:t>・水質の窒素・りん等の濃度が高く、濃度勾配が大きい。</w:t>
            </w:r>
          </w:p>
          <w:p w14:paraId="5443CDAB" w14:textId="71778940" w:rsidR="00403226" w:rsidRPr="002B169E" w:rsidRDefault="00403226" w:rsidP="0070587F">
            <w:pPr>
              <w:pStyle w:val="af4"/>
              <w:spacing w:line="220" w:lineRule="exact"/>
              <w:ind w:left="160" w:rightChars="-18" w:right="-38" w:hangingChars="100" w:hanging="160"/>
              <w:jc w:val="left"/>
              <w:rPr>
                <w:rFonts w:hAnsi="ＭＳ 明朝"/>
                <w:color w:val="000000" w:themeColor="text1"/>
                <w:sz w:val="16"/>
                <w:szCs w:val="16"/>
              </w:rPr>
            </w:pPr>
            <w:r w:rsidRPr="002B169E">
              <w:rPr>
                <w:rFonts w:hAnsi="ＭＳ 明朝" w:hint="eastAsia"/>
                <w:color w:val="000000" w:themeColor="text1"/>
                <w:sz w:val="16"/>
                <w:szCs w:val="16"/>
              </w:rPr>
              <w:t>・夏季に底層ＤＯが低い。</w:t>
            </w:r>
          </w:p>
          <w:p w14:paraId="4835EEEA"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・魚類等の生息にとっては厳しい環境にある中、主成育場として利用されている。</w:t>
            </w:r>
          </w:p>
        </w:tc>
        <w:tc>
          <w:tcPr>
            <w:tcW w:w="1299" w:type="dxa"/>
            <w:shd w:val="clear" w:color="auto" w:fill="auto"/>
            <w:tcMar>
              <w:left w:w="28" w:type="dxa"/>
              <w:right w:w="28" w:type="dxa"/>
            </w:tcMar>
            <w:vAlign w:val="center"/>
          </w:tcPr>
          <w:p w14:paraId="581B6005" w14:textId="77777777" w:rsidR="00403226" w:rsidRPr="002B169E" w:rsidRDefault="00403226" w:rsidP="00B87481">
            <w:pPr>
              <w:pStyle w:val="af4"/>
              <w:snapToGrid w:val="0"/>
              <w:spacing w:line="220" w:lineRule="exact"/>
              <w:ind w:left="80" w:hangingChars="50" w:hanging="80"/>
              <w:jc w:val="left"/>
              <w:rPr>
                <w:rFonts w:hAnsi="ＭＳ 明朝"/>
                <w:color w:val="000000" w:themeColor="text1"/>
                <w:sz w:val="16"/>
                <w:szCs w:val="16"/>
              </w:rPr>
            </w:pPr>
            <w:r w:rsidRPr="002B169E">
              <w:rPr>
                <w:rFonts w:hAnsi="ＭＳ 明朝" w:hint="eastAsia"/>
                <w:color w:val="000000" w:themeColor="text1"/>
                <w:sz w:val="16"/>
                <w:szCs w:val="16"/>
              </w:rPr>
              <w:t>・産業の拠点としての利用が図られている。</w:t>
            </w:r>
          </w:p>
        </w:tc>
      </w:tr>
      <w:tr w:rsidR="00403226" w:rsidRPr="008D51D0" w14:paraId="664EF5A0" w14:textId="77777777" w:rsidTr="006924DA">
        <w:trPr>
          <w:trHeight w:val="582"/>
        </w:trPr>
        <w:tc>
          <w:tcPr>
            <w:tcW w:w="846" w:type="dxa"/>
            <w:shd w:val="clear" w:color="auto" w:fill="auto"/>
            <w:vAlign w:val="center"/>
          </w:tcPr>
          <w:p w14:paraId="7BB43F74" w14:textId="77777777" w:rsidR="00403226" w:rsidRPr="002B169E" w:rsidRDefault="00403226" w:rsidP="0070587F">
            <w:pPr>
              <w:pStyle w:val="af4"/>
              <w:ind w:left="22"/>
              <w:jc w:val="center"/>
              <w:rPr>
                <w:rFonts w:ascii="ＭＳ ゴシック" w:eastAsia="ＭＳ ゴシック" w:hAnsi="ＭＳ ゴシック"/>
                <w:b/>
                <w:color w:val="000000" w:themeColor="text1"/>
                <w:sz w:val="16"/>
                <w:szCs w:val="16"/>
              </w:rPr>
            </w:pPr>
            <w:r w:rsidRPr="002B169E">
              <w:rPr>
                <w:rFonts w:ascii="ＭＳ ゴシック" w:eastAsia="ＭＳ ゴシック" w:hAnsi="ＭＳ ゴシック" w:hint="eastAsia"/>
                <w:b/>
                <w:color w:val="000000" w:themeColor="text1"/>
                <w:sz w:val="16"/>
                <w:szCs w:val="16"/>
              </w:rPr>
              <w:t>２</w:t>
            </w:r>
          </w:p>
        </w:tc>
        <w:tc>
          <w:tcPr>
            <w:tcW w:w="2955" w:type="dxa"/>
            <w:shd w:val="clear" w:color="auto" w:fill="auto"/>
            <w:tcMar>
              <w:left w:w="28" w:type="dxa"/>
              <w:right w:w="28" w:type="dxa"/>
            </w:tcMar>
            <w:vAlign w:val="center"/>
          </w:tcPr>
          <w:p w14:paraId="4CF3359C"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・水質の濃度が緩やかに変化している。</w:t>
            </w:r>
          </w:p>
          <w:p w14:paraId="295C6DE0"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・漁場としてよく利用されている。</w:t>
            </w:r>
          </w:p>
        </w:tc>
        <w:tc>
          <w:tcPr>
            <w:tcW w:w="1299" w:type="dxa"/>
            <w:vMerge w:val="restart"/>
            <w:shd w:val="clear" w:color="auto" w:fill="auto"/>
            <w:tcMar>
              <w:left w:w="28" w:type="dxa"/>
              <w:right w:w="28" w:type="dxa"/>
            </w:tcMar>
            <w:vAlign w:val="center"/>
          </w:tcPr>
          <w:p w14:paraId="59EFF9CC" w14:textId="77777777" w:rsidR="00403226" w:rsidRPr="002B169E" w:rsidRDefault="00403226" w:rsidP="00B87481">
            <w:pPr>
              <w:pStyle w:val="af4"/>
              <w:snapToGrid w:val="0"/>
              <w:spacing w:line="220" w:lineRule="exact"/>
              <w:ind w:left="80" w:hangingChars="50" w:hanging="80"/>
              <w:jc w:val="left"/>
              <w:rPr>
                <w:rFonts w:hAnsi="ＭＳ 明朝"/>
                <w:color w:val="000000" w:themeColor="text1"/>
                <w:sz w:val="16"/>
                <w:szCs w:val="16"/>
              </w:rPr>
            </w:pPr>
            <w:r w:rsidRPr="002B169E">
              <w:rPr>
                <w:rFonts w:hAnsi="ＭＳ 明朝" w:hint="eastAsia"/>
                <w:color w:val="000000" w:themeColor="text1"/>
                <w:sz w:val="16"/>
                <w:szCs w:val="16"/>
              </w:rPr>
              <w:t>・海水浴場や自然とのふれあいの場等としての利用が図られている。</w:t>
            </w:r>
          </w:p>
        </w:tc>
      </w:tr>
      <w:tr w:rsidR="00403226" w:rsidRPr="008D51D0" w14:paraId="1645360A" w14:textId="77777777" w:rsidTr="006924DA">
        <w:tc>
          <w:tcPr>
            <w:tcW w:w="846" w:type="dxa"/>
            <w:shd w:val="clear" w:color="auto" w:fill="auto"/>
            <w:vAlign w:val="center"/>
          </w:tcPr>
          <w:p w14:paraId="7E31F840" w14:textId="77777777" w:rsidR="00403226" w:rsidRPr="002B169E" w:rsidRDefault="00403226" w:rsidP="0070587F">
            <w:pPr>
              <w:pStyle w:val="af4"/>
              <w:ind w:left="22"/>
              <w:jc w:val="center"/>
              <w:rPr>
                <w:rFonts w:ascii="ＭＳ ゴシック" w:eastAsia="ＭＳ ゴシック" w:hAnsi="ＭＳ ゴシック"/>
                <w:b/>
                <w:color w:val="000000" w:themeColor="text1"/>
                <w:sz w:val="16"/>
                <w:szCs w:val="16"/>
              </w:rPr>
            </w:pPr>
            <w:r w:rsidRPr="002B169E">
              <w:rPr>
                <w:rFonts w:ascii="ＭＳ ゴシック" w:eastAsia="ＭＳ ゴシック" w:hAnsi="ＭＳ ゴシック" w:hint="eastAsia"/>
                <w:b/>
                <w:color w:val="000000" w:themeColor="text1"/>
                <w:sz w:val="16"/>
                <w:szCs w:val="16"/>
              </w:rPr>
              <w:t>３</w:t>
            </w:r>
          </w:p>
        </w:tc>
        <w:tc>
          <w:tcPr>
            <w:tcW w:w="2955" w:type="dxa"/>
            <w:shd w:val="clear" w:color="auto" w:fill="auto"/>
            <w:tcMar>
              <w:left w:w="28" w:type="dxa"/>
              <w:right w:w="28" w:type="dxa"/>
            </w:tcMar>
            <w:vAlign w:val="center"/>
          </w:tcPr>
          <w:p w14:paraId="5E0DBC7D"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・湾口部を有し、海水交換が活発であり、水質の濃度が均一化している。</w:t>
            </w:r>
          </w:p>
          <w:p w14:paraId="5004F062"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・漁場としてよく利用されている。</w:t>
            </w:r>
          </w:p>
        </w:tc>
        <w:tc>
          <w:tcPr>
            <w:tcW w:w="1299" w:type="dxa"/>
            <w:vMerge/>
            <w:shd w:val="clear" w:color="auto" w:fill="auto"/>
          </w:tcPr>
          <w:p w14:paraId="6886CBCC" w14:textId="77777777" w:rsidR="00403226" w:rsidRPr="008D51D0" w:rsidRDefault="00403226" w:rsidP="001F6360">
            <w:pPr>
              <w:pStyle w:val="af4"/>
              <w:spacing w:line="240" w:lineRule="exact"/>
              <w:ind w:left="134"/>
              <w:rPr>
                <w:rFonts w:hAnsi="ＭＳ 明朝"/>
                <w:color w:val="000000" w:themeColor="text1"/>
                <w:szCs w:val="22"/>
              </w:rPr>
            </w:pPr>
          </w:p>
        </w:tc>
      </w:tr>
    </w:tbl>
    <w:p w14:paraId="7836EACE" w14:textId="77777777" w:rsidR="00403226" w:rsidRPr="008D51D0" w:rsidRDefault="00403226" w:rsidP="00403226">
      <w:pPr>
        <w:pStyle w:val="af4"/>
        <w:suppressLineNumbers/>
        <w:ind w:left="134"/>
        <w:rPr>
          <w:rFonts w:hAnsi="ＭＳ 明朝"/>
          <w:color w:val="000000" w:themeColor="text1"/>
          <w:szCs w:val="22"/>
        </w:rPr>
      </w:pPr>
    </w:p>
    <w:p w14:paraId="6DDAE47C" w14:textId="77777777" w:rsidR="00403226" w:rsidRPr="008D51D0" w:rsidRDefault="00403226" w:rsidP="00403226">
      <w:pPr>
        <w:pStyle w:val="af4"/>
        <w:suppressLineNumbers/>
        <w:ind w:left="134"/>
        <w:rPr>
          <w:rFonts w:hAnsi="ＭＳ 明朝"/>
          <w:color w:val="000000" w:themeColor="text1"/>
          <w:szCs w:val="22"/>
        </w:rPr>
      </w:pPr>
    </w:p>
    <w:p w14:paraId="017C486F" w14:textId="77777777" w:rsidR="00403226" w:rsidRPr="008D51D0" w:rsidRDefault="00403226" w:rsidP="00403226">
      <w:pPr>
        <w:pStyle w:val="af4"/>
        <w:suppressLineNumbers/>
        <w:ind w:left="134"/>
        <w:rPr>
          <w:rFonts w:hAnsi="ＭＳ 明朝"/>
          <w:color w:val="000000" w:themeColor="text1"/>
          <w:szCs w:val="22"/>
        </w:rPr>
      </w:pPr>
    </w:p>
    <w:p w14:paraId="17F386A5" w14:textId="77777777" w:rsidR="00403226" w:rsidRPr="008D51D0" w:rsidRDefault="00403226" w:rsidP="00403226">
      <w:pPr>
        <w:pStyle w:val="af4"/>
        <w:suppressLineNumbers/>
        <w:ind w:left="134"/>
        <w:rPr>
          <w:rFonts w:hAnsi="ＭＳ 明朝"/>
          <w:color w:val="000000" w:themeColor="text1"/>
          <w:szCs w:val="22"/>
        </w:rPr>
      </w:pPr>
    </w:p>
    <w:p w14:paraId="748123E2" w14:textId="77777777" w:rsidR="00403226" w:rsidRPr="008D51D0" w:rsidRDefault="00403226" w:rsidP="00403226">
      <w:pPr>
        <w:pStyle w:val="af4"/>
        <w:suppressLineNumbers/>
        <w:ind w:left="134"/>
        <w:rPr>
          <w:rFonts w:hAnsi="ＭＳ 明朝"/>
          <w:color w:val="000000" w:themeColor="text1"/>
          <w:szCs w:val="22"/>
        </w:rPr>
      </w:pPr>
    </w:p>
    <w:p w14:paraId="194A866F" w14:textId="77777777" w:rsidR="00403226" w:rsidRPr="008D51D0" w:rsidRDefault="00403226" w:rsidP="00403226">
      <w:pPr>
        <w:pStyle w:val="af4"/>
        <w:suppressLineNumbers/>
        <w:ind w:left="134"/>
        <w:rPr>
          <w:rFonts w:hAnsi="ＭＳ 明朝"/>
          <w:color w:val="000000" w:themeColor="text1"/>
          <w:szCs w:val="22"/>
        </w:rPr>
      </w:pPr>
    </w:p>
    <w:p w14:paraId="5B140CCA" w14:textId="77777777" w:rsidR="00403226" w:rsidRPr="008D51D0" w:rsidRDefault="00403226" w:rsidP="00403226">
      <w:pPr>
        <w:pStyle w:val="af4"/>
        <w:suppressLineNumbers/>
        <w:ind w:left="134" w:firstLine="284"/>
        <w:rPr>
          <w:rFonts w:ascii="ＭＳ ゴシック" w:eastAsia="ＭＳ ゴシック" w:hAnsi="ＭＳ ゴシック"/>
          <w:b/>
          <w:color w:val="000000" w:themeColor="text1"/>
          <w:szCs w:val="22"/>
        </w:rPr>
      </w:pPr>
    </w:p>
    <w:p w14:paraId="2B3B91A1" w14:textId="77777777" w:rsidR="00403226" w:rsidRPr="008D51D0" w:rsidRDefault="00403226" w:rsidP="00403226">
      <w:pPr>
        <w:pStyle w:val="af4"/>
        <w:suppressLineNumbers/>
        <w:ind w:left="134" w:firstLine="284"/>
        <w:rPr>
          <w:rFonts w:ascii="ＭＳ ゴシック" w:eastAsia="ＭＳ ゴシック" w:hAnsi="ＭＳ ゴシック"/>
          <w:b/>
          <w:color w:val="000000" w:themeColor="text1"/>
          <w:szCs w:val="22"/>
        </w:rPr>
      </w:pPr>
    </w:p>
    <w:p w14:paraId="274E84B6" w14:textId="77777777" w:rsidR="00403226" w:rsidRPr="008D51D0" w:rsidRDefault="00403226" w:rsidP="00403226">
      <w:pPr>
        <w:pStyle w:val="af4"/>
        <w:suppressLineNumbers/>
        <w:ind w:left="134" w:firstLine="284"/>
        <w:rPr>
          <w:rFonts w:ascii="ＭＳ ゴシック" w:eastAsia="ＭＳ ゴシック" w:hAnsi="ＭＳ ゴシック"/>
          <w:b/>
          <w:color w:val="000000" w:themeColor="text1"/>
          <w:szCs w:val="22"/>
        </w:rPr>
      </w:pPr>
    </w:p>
    <w:p w14:paraId="0A460EF1" w14:textId="77777777" w:rsidR="00403226" w:rsidRPr="00610670" w:rsidRDefault="00403226" w:rsidP="00403226">
      <w:pPr>
        <w:widowControl/>
        <w:suppressLineNumbers/>
        <w:jc w:val="left"/>
        <w:rPr>
          <w:rFonts w:ascii="ＭＳ ゴシック" w:eastAsia="ＭＳ ゴシック" w:hAnsi="ＭＳ ゴシック"/>
          <w:b/>
          <w:color w:val="000000" w:themeColor="text1"/>
        </w:rPr>
      </w:pPr>
    </w:p>
    <w:p w14:paraId="3CB7D857" w14:textId="77777777" w:rsidR="00403226" w:rsidRDefault="00403226" w:rsidP="00403226">
      <w:pPr>
        <w:widowControl/>
        <w:snapToGrid w:val="0"/>
        <w:jc w:val="left"/>
        <w:rPr>
          <w:rFonts w:asciiTheme="minorEastAsia" w:hAnsiTheme="minorEastAsia"/>
          <w:sz w:val="22"/>
        </w:rPr>
      </w:pPr>
      <w:r w:rsidRPr="008D51D0">
        <w:rPr>
          <w:noProof/>
          <w:color w:val="000000" w:themeColor="text1"/>
        </w:rPr>
        <mc:AlternateContent>
          <mc:Choice Requires="wps">
            <w:drawing>
              <wp:anchor distT="0" distB="0" distL="114300" distR="114300" simplePos="0" relativeHeight="252274688" behindDoc="0" locked="0" layoutInCell="1" allowOverlap="1" wp14:anchorId="6B978BDD" wp14:editId="2FDD86C9">
                <wp:simplePos x="0" y="0"/>
                <wp:positionH relativeFrom="column">
                  <wp:posOffset>1457960</wp:posOffset>
                </wp:positionH>
                <wp:positionV relativeFrom="paragraph">
                  <wp:posOffset>16510</wp:posOffset>
                </wp:positionV>
                <wp:extent cx="2302510" cy="320040"/>
                <wp:effectExtent l="0" t="0" r="0" b="3810"/>
                <wp:wrapNone/>
                <wp:docPr id="1069" name="テキスト ボックス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0A64D" w14:textId="4DDF871C" w:rsidR="00573D51" w:rsidRPr="00500321" w:rsidRDefault="00573D51"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-１</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B978BDD" id="テキスト ボックス 1069" o:spid="_x0000_s1117" type="#_x0000_t202" style="position:absolute;margin-left:114.8pt;margin-top:1.3pt;width:181.3pt;height:25.2pt;z-index:2522746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" filled="f" stroked="f">
                <v:textbox style="mso-fit-shape-to-text:t">
                  <w:txbxContent>
                    <w:p w14:paraId="6FB0A64D" w14:textId="4DDF871C" w:rsidR="00573D51" w:rsidRPr="00500321" w:rsidRDefault="00573D51"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-１</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v:textbox>
              </v:shape>
            </w:pict>
          </mc:Fallback>
        </mc:AlternateContent>
      </w:r>
    </w:p>
    <w:p w14:paraId="73F3628F" w14:textId="77777777" w:rsidR="00403226" w:rsidRDefault="00403226" w:rsidP="00403226">
      <w:pPr>
        <w:widowControl/>
        <w:snapToGrid w:val="0"/>
        <w:jc w:val="left"/>
        <w:rPr>
          <w:rFonts w:asciiTheme="minorEastAsia" w:hAnsiTheme="minorEastAsia"/>
          <w:sz w:val="22"/>
        </w:rPr>
      </w:pPr>
    </w:p>
    <w:p w14:paraId="5B1909CC" w14:textId="7FBD34B3" w:rsidR="00403226" w:rsidRPr="00A86AAC" w:rsidRDefault="00403226" w:rsidP="00211415">
      <w:pPr>
        <w:pStyle w:val="3"/>
      </w:pPr>
      <w:bookmarkStart w:id="53" w:name="_Toc102046159"/>
      <w:r w:rsidRPr="00A86AAC">
        <w:rPr>
          <w:rFonts w:hint="eastAsia"/>
        </w:rPr>
        <w:t>（２）環境保全・再生・創出の観点から見た今後目指すべき大阪湾の将来像について</w:t>
      </w:r>
      <w:bookmarkEnd w:id="53"/>
    </w:p>
    <w:p w14:paraId="6A99CF11" w14:textId="3C2CF319" w:rsidR="00403226" w:rsidRPr="00FB67F5" w:rsidRDefault="00403226" w:rsidP="00CF5DAF">
      <w:pPr>
        <w:widowControl/>
        <w:spacing w:line="300" w:lineRule="exact"/>
        <w:ind w:left="220" w:hangingChars="100" w:hanging="220"/>
        <w:jc w:val="left"/>
        <w:rPr>
          <w:rFonts w:asciiTheme="minorEastAsia" w:hAnsiTheme="minorEastAsia"/>
          <w:sz w:val="22"/>
        </w:rPr>
      </w:pPr>
      <w:r>
        <w:rPr>
          <w:rFonts w:asciiTheme="minorEastAsia" w:hAnsiTheme="minorEastAsia" w:hint="eastAsia"/>
          <w:sz w:val="22"/>
        </w:rPr>
        <w:t xml:space="preserve">　</w:t>
      </w:r>
      <w:r w:rsidR="0057464D">
        <w:rPr>
          <w:rFonts w:asciiTheme="minorEastAsia" w:hAnsiTheme="minorEastAsia" w:hint="eastAsia"/>
          <w:sz w:val="22"/>
        </w:rPr>
        <w:t xml:space="preserve">　</w:t>
      </w:r>
      <w:r w:rsidR="007964B7" w:rsidRPr="00FB67F5">
        <w:rPr>
          <w:rFonts w:asciiTheme="minorEastAsia" w:hAnsiTheme="minorEastAsia" w:hint="eastAsia"/>
          <w:sz w:val="22"/>
        </w:rPr>
        <w:t>現行</w:t>
      </w:r>
      <w:r w:rsidRPr="00FB67F5">
        <w:rPr>
          <w:rFonts w:asciiTheme="minorEastAsia" w:hAnsiTheme="minorEastAsia" w:hint="eastAsia"/>
          <w:sz w:val="22"/>
        </w:rPr>
        <w:t>計画における環境保全・再生・創</w:t>
      </w:r>
      <w:r w:rsidR="00580E04" w:rsidRPr="00FB67F5">
        <w:rPr>
          <w:rFonts w:asciiTheme="minorEastAsia" w:hAnsiTheme="minorEastAsia" w:hint="eastAsia"/>
          <w:sz w:val="22"/>
        </w:rPr>
        <w:t>出の観点から見た今後目指すべき大阪湾の将来像については、以下のとお</w:t>
      </w:r>
      <w:r w:rsidRPr="00FB67F5">
        <w:rPr>
          <w:rFonts w:asciiTheme="minorEastAsia" w:hAnsiTheme="minorEastAsia" w:hint="eastAsia"/>
          <w:sz w:val="22"/>
        </w:rPr>
        <w:t>りとしている。国の基本計画の変更内容及び各論点の検討結果を踏まえると、今後も同じ将来像を目指していくことが適当である。</w:t>
      </w:r>
    </w:p>
    <w:p w14:paraId="0A46E2D4" w14:textId="28EF2E29" w:rsidR="00580E04" w:rsidRPr="00FB67F5" w:rsidRDefault="00580E04" w:rsidP="00CF5DAF">
      <w:pPr>
        <w:widowControl/>
        <w:spacing w:line="300" w:lineRule="exact"/>
        <w:ind w:left="220" w:hangingChars="100" w:hanging="220"/>
        <w:jc w:val="left"/>
        <w:rPr>
          <w:rFonts w:asciiTheme="minorEastAsia" w:hAnsiTheme="minorEastAsia"/>
          <w:sz w:val="22"/>
        </w:rPr>
      </w:pPr>
      <w:r w:rsidRPr="00FB67F5">
        <w:rPr>
          <w:rFonts w:asciiTheme="minorEastAsia" w:hAnsiTheme="minorEastAsia" w:hint="eastAsia"/>
          <w:sz w:val="22"/>
        </w:rPr>
        <w:t xml:space="preserve">　</w:t>
      </w:r>
    </w:p>
    <w:p w14:paraId="7ACAB422" w14:textId="15E00AAB" w:rsidR="00580E04" w:rsidRPr="00FB67F5" w:rsidRDefault="00580E04" w:rsidP="00CF5DAF">
      <w:pPr>
        <w:widowControl/>
        <w:spacing w:line="300" w:lineRule="exact"/>
        <w:ind w:left="220" w:hangingChars="100" w:hanging="220"/>
        <w:jc w:val="left"/>
        <w:rPr>
          <w:rFonts w:asciiTheme="minorEastAsia" w:hAnsiTheme="minorEastAsia"/>
          <w:sz w:val="22"/>
        </w:rPr>
      </w:pPr>
      <w:r w:rsidRPr="00FB67F5">
        <w:rPr>
          <w:rFonts w:asciiTheme="minorEastAsia" w:hAnsiTheme="minorEastAsia" w:hint="eastAsia"/>
          <w:sz w:val="22"/>
        </w:rPr>
        <w:t xml:space="preserve">　</w:t>
      </w:r>
      <w:r w:rsidR="00C44AB1" w:rsidRPr="00FB67F5">
        <w:rPr>
          <w:rFonts w:asciiTheme="minorEastAsia" w:hAnsiTheme="minorEastAsia" w:hint="eastAsia"/>
          <w:sz w:val="22"/>
        </w:rPr>
        <w:t>（環境保全・再生・創出の観点から見た今後目指すべき大阪湾の将来像）</w:t>
      </w:r>
    </w:p>
    <w:p w14:paraId="29A9B7F6" w14:textId="70A17C50" w:rsidR="00403226" w:rsidRPr="00FB67F5" w:rsidRDefault="00403226" w:rsidP="00CF5DAF">
      <w:pPr>
        <w:widowControl/>
        <w:spacing w:line="300" w:lineRule="exact"/>
        <w:jc w:val="left"/>
        <w:rPr>
          <w:rFonts w:asciiTheme="minorEastAsia" w:hAnsiTheme="minorEastAsia"/>
          <w:sz w:val="22"/>
        </w:rPr>
      </w:pPr>
      <w:r w:rsidRPr="00FB67F5">
        <w:rPr>
          <w:rFonts w:asciiTheme="minorEastAsia" w:hAnsiTheme="minorEastAsia" w:hint="eastAsia"/>
          <w:sz w:val="22"/>
        </w:rPr>
        <w:t xml:space="preserve">　  </w:t>
      </w:r>
      <w:r w:rsidR="000E7D0C">
        <w:rPr>
          <w:rFonts w:asciiTheme="minorEastAsia" w:hAnsiTheme="minorEastAsia" w:hint="eastAsia"/>
          <w:sz w:val="22"/>
        </w:rPr>
        <w:t>「多面的価値・機能が最大限</w:t>
      </w:r>
      <w:r w:rsidRPr="00FB67F5">
        <w:rPr>
          <w:rFonts w:asciiTheme="minorEastAsia" w:hAnsiTheme="minorEastAsia" w:hint="eastAsia"/>
          <w:sz w:val="22"/>
        </w:rPr>
        <w:t>に発揮された「豊かな大阪湾」が実現している」</w:t>
      </w:r>
    </w:p>
    <w:p w14:paraId="6F032AB6" w14:textId="74C5AD13" w:rsidR="00403226" w:rsidRPr="00751283" w:rsidRDefault="00403226" w:rsidP="00CF5DAF">
      <w:pPr>
        <w:widowControl/>
        <w:spacing w:line="300" w:lineRule="exact"/>
        <w:jc w:val="left"/>
        <w:rPr>
          <w:rFonts w:asciiTheme="minorEastAsia" w:hAnsiTheme="minorEastAsia"/>
          <w:sz w:val="22"/>
        </w:rPr>
      </w:pPr>
      <w:r w:rsidRPr="00751283">
        <w:rPr>
          <w:rFonts w:asciiTheme="minorEastAsia" w:hAnsiTheme="minorEastAsia" w:hint="eastAsia"/>
          <w:sz w:val="22"/>
        </w:rPr>
        <w:t xml:space="preserve"> 　  ・多様な生物を育む場が確保されている</w:t>
      </w:r>
    </w:p>
    <w:p w14:paraId="678A79DB" w14:textId="77777777" w:rsidR="00403226" w:rsidRPr="00751283" w:rsidRDefault="00403226" w:rsidP="00CF5DAF">
      <w:pPr>
        <w:widowControl/>
        <w:spacing w:line="300" w:lineRule="exact"/>
        <w:jc w:val="left"/>
        <w:rPr>
          <w:rFonts w:asciiTheme="minorEastAsia" w:hAnsiTheme="minorEastAsia"/>
          <w:sz w:val="22"/>
        </w:rPr>
      </w:pPr>
      <w:r w:rsidRPr="00751283">
        <w:rPr>
          <w:rFonts w:asciiTheme="minorEastAsia" w:hAnsiTheme="minorEastAsia" w:hint="eastAsia"/>
          <w:sz w:val="22"/>
        </w:rPr>
        <w:t xml:space="preserve">  　 ・健全な物質循環が行われ、良好な水環境が保たれている</w:t>
      </w:r>
    </w:p>
    <w:p w14:paraId="4671BC92" w14:textId="77777777" w:rsidR="00403226" w:rsidRPr="00751283" w:rsidRDefault="00403226" w:rsidP="00CF5DAF">
      <w:pPr>
        <w:widowControl/>
        <w:spacing w:line="300" w:lineRule="exact"/>
        <w:jc w:val="left"/>
        <w:rPr>
          <w:rFonts w:asciiTheme="minorEastAsia" w:hAnsiTheme="minorEastAsia"/>
          <w:sz w:val="22"/>
        </w:rPr>
      </w:pPr>
      <w:r w:rsidRPr="00751283">
        <w:rPr>
          <w:rFonts w:asciiTheme="minorEastAsia" w:hAnsiTheme="minorEastAsia" w:hint="eastAsia"/>
          <w:sz w:val="22"/>
        </w:rPr>
        <w:t xml:space="preserve">　　 ・都市活動や暮らしに潤いと安心を与え、大阪の都市としての魅力を高めている</w:t>
      </w:r>
    </w:p>
    <w:p w14:paraId="38021527" w14:textId="540BD1CB" w:rsidR="005D77AE" w:rsidRPr="005D77AE" w:rsidRDefault="00403226" w:rsidP="005D77AE">
      <w:pPr>
        <w:pStyle w:val="3"/>
        <w:rPr>
          <w:rStyle w:val="af3"/>
        </w:rPr>
      </w:pPr>
      <w:r w:rsidRPr="006924DA">
        <w:rPr>
          <w:rFonts w:asciiTheme="minorEastAsia" w:hAnsiTheme="minorEastAsia"/>
        </w:rPr>
        <w:br w:type="page"/>
      </w:r>
      <w:bookmarkStart w:id="54" w:name="_Toc102046160"/>
      <w:r w:rsidR="005D77AE" w:rsidRPr="005D77AE">
        <w:rPr>
          <w:rFonts w:hint="eastAsia"/>
        </w:rPr>
        <w:lastRenderedPageBreak/>
        <w:t>（３）将来像の実現に向けた個別目標について</w:t>
      </w:r>
      <w:bookmarkEnd w:id="54"/>
    </w:p>
    <w:p w14:paraId="4FDCD9D5" w14:textId="71560774" w:rsidR="00403226" w:rsidRPr="008D51D0" w:rsidRDefault="00403226" w:rsidP="00CF5DAF">
      <w:pPr>
        <w:pStyle w:val="af4"/>
        <w:spacing w:line="300" w:lineRule="exact"/>
        <w:ind w:left="136" w:firstLineChars="100" w:firstLine="220"/>
        <w:rPr>
          <w:rFonts w:hAnsi="ＭＳ 明朝"/>
          <w:color w:val="000000" w:themeColor="text1"/>
          <w:szCs w:val="22"/>
        </w:rPr>
      </w:pPr>
      <w:r>
        <w:rPr>
          <w:rFonts w:hAnsi="ＭＳ 明朝" w:hint="eastAsia"/>
          <w:color w:val="000000" w:themeColor="text1"/>
          <w:szCs w:val="22"/>
        </w:rPr>
        <w:t>将来像の実現に向けた</w:t>
      </w:r>
      <w:r w:rsidRPr="00FB67F5">
        <w:rPr>
          <w:rFonts w:hAnsi="ＭＳ 明朝" w:hint="eastAsia"/>
          <w:szCs w:val="22"/>
        </w:rPr>
        <w:t>、本計画</w:t>
      </w:r>
      <w:r w:rsidR="007964B7" w:rsidRPr="00FB67F5">
        <w:rPr>
          <w:rFonts w:hAnsi="ＭＳ 明朝" w:hint="eastAsia"/>
          <w:szCs w:val="22"/>
        </w:rPr>
        <w:t>（現行</w:t>
      </w:r>
      <w:r w:rsidRPr="00FB67F5">
        <w:rPr>
          <w:rFonts w:hAnsi="ＭＳ 明朝" w:hint="eastAsia"/>
          <w:szCs w:val="22"/>
        </w:rPr>
        <w:t>計画）</w:t>
      </w:r>
      <w:r w:rsidRPr="008D51D0">
        <w:rPr>
          <w:rFonts w:hAnsi="ＭＳ 明朝" w:hint="eastAsia"/>
          <w:color w:val="000000" w:themeColor="text1"/>
          <w:szCs w:val="22"/>
        </w:rPr>
        <w:t>における個別目標と</w:t>
      </w:r>
      <w:r>
        <w:rPr>
          <w:rFonts w:hAnsi="ＭＳ 明朝" w:hint="eastAsia"/>
          <w:color w:val="000000" w:themeColor="text1"/>
          <w:szCs w:val="22"/>
        </w:rPr>
        <w:t>の関係については、図</w:t>
      </w:r>
      <w:r w:rsidR="00261FC2">
        <w:rPr>
          <w:rFonts w:hAnsi="ＭＳ 明朝" w:hint="eastAsia"/>
          <w:color w:val="000000" w:themeColor="text1"/>
          <w:szCs w:val="22"/>
        </w:rPr>
        <w:t>Ⅲ</w:t>
      </w:r>
      <w:r w:rsidR="006D6829" w:rsidRPr="006D6829">
        <w:rPr>
          <w:rFonts w:hAnsi="ＭＳ 明朝" w:hint="eastAsia"/>
          <w:color w:val="000000" w:themeColor="text1"/>
          <w:szCs w:val="22"/>
        </w:rPr>
        <w:t>-２</w:t>
      </w:r>
      <w:r w:rsidRPr="008D51D0">
        <w:rPr>
          <w:rFonts w:hAnsi="ＭＳ 明朝" w:hint="eastAsia"/>
          <w:color w:val="000000" w:themeColor="text1"/>
          <w:szCs w:val="22"/>
        </w:rPr>
        <w:t>のとおり</w:t>
      </w:r>
      <w:r>
        <w:rPr>
          <w:rFonts w:hAnsi="ＭＳ 明朝" w:hint="eastAsia"/>
          <w:color w:val="000000" w:themeColor="text1"/>
          <w:szCs w:val="22"/>
        </w:rPr>
        <w:t>である</w:t>
      </w:r>
      <w:r w:rsidRPr="008D51D0">
        <w:rPr>
          <w:rFonts w:hAnsi="ＭＳ 明朝" w:hint="eastAsia"/>
          <w:color w:val="000000" w:themeColor="text1"/>
          <w:szCs w:val="22"/>
        </w:rPr>
        <w:t>。</w:t>
      </w:r>
    </w:p>
    <w:p w14:paraId="669D9EB6" w14:textId="77777777" w:rsidR="00403226" w:rsidRPr="008D51D0" w:rsidRDefault="00403226" w:rsidP="00403226">
      <w:pPr>
        <w:pStyle w:val="af4"/>
        <w:ind w:left="134" w:firstLineChars="100" w:firstLine="220"/>
        <w:rPr>
          <w:rFonts w:hAnsi="ＭＳ 明朝"/>
          <w:color w:val="000000" w:themeColor="text1"/>
          <w:szCs w:val="22"/>
        </w:rPr>
      </w:pPr>
      <w:r w:rsidRPr="008D51D0">
        <w:rPr>
          <w:rFonts w:hAnsi="ＭＳ 明朝"/>
          <w:noProof/>
          <w:color w:val="000000" w:themeColor="text1"/>
          <w:szCs w:val="22"/>
        </w:rPr>
        <mc:AlternateContent>
          <mc:Choice Requires="wpg">
            <w:drawing>
              <wp:anchor distT="0" distB="0" distL="114300" distR="114300" simplePos="0" relativeHeight="252276736" behindDoc="0" locked="0" layoutInCell="1" allowOverlap="1" wp14:anchorId="60889D44" wp14:editId="74062825">
                <wp:simplePos x="0" y="0"/>
                <wp:positionH relativeFrom="column">
                  <wp:posOffset>655955</wp:posOffset>
                </wp:positionH>
                <wp:positionV relativeFrom="paragraph">
                  <wp:posOffset>115570</wp:posOffset>
                </wp:positionV>
                <wp:extent cx="4581524" cy="3019425"/>
                <wp:effectExtent l="0" t="0" r="0" b="28575"/>
                <wp:wrapNone/>
                <wp:docPr id="1072" name="グループ化 1072"/>
                <wp:cNvGraphicFramePr/>
                <a:graphic xmlns:a="http://schemas.openxmlformats.org/drawingml/2006/main">
                  <a:graphicData uri="http://schemas.microsoft.com/office/word/2010/wordprocessingGroup">
                    <wpg:wgp>
                      <wpg:cNvGrpSpPr/>
                      <wpg:grpSpPr>
                        <a:xfrm>
                          <a:off x="0" y="0"/>
                          <a:ext cx="4581524" cy="3019425"/>
                          <a:chOff x="1" y="-43543"/>
                          <a:chExt cx="4581524" cy="3019425"/>
                        </a:xfrm>
                      </wpg:grpSpPr>
                      <wps:wsp>
                        <wps:cNvPr id="1073" name="テキスト ボックス 1073"/>
                        <wps:cNvSpPr txBox="1">
                          <a:spLocks noChangeArrowheads="1"/>
                        </wps:cNvSpPr>
                        <wps:spPr bwMode="auto">
                          <a:xfrm>
                            <a:off x="114300" y="47625"/>
                            <a:ext cx="1866900" cy="266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8DDDE" w14:textId="77777777" w:rsidR="00573D51" w:rsidRDefault="00573D51" w:rsidP="00403226">
                              <w:pPr>
                                <w:spacing w:line="240" w:lineRule="exact"/>
                                <w:rPr>
                                  <w:rFonts w:ascii="ＭＳ ゴシック" w:eastAsia="ＭＳ ゴシック" w:hAnsi="ＭＳ ゴシック"/>
                                  <w:b/>
                                  <w:sz w:val="18"/>
                                </w:rPr>
                              </w:pPr>
                            </w:p>
                            <w:p w14:paraId="0E947E45" w14:textId="77777777" w:rsidR="00573D51" w:rsidRPr="0038318A" w:rsidRDefault="00573D51"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（将来像）</w:t>
                              </w:r>
                            </w:p>
                            <w:p w14:paraId="71BCD0C4" w14:textId="5D55549D" w:rsidR="00573D51" w:rsidRDefault="00573D51" w:rsidP="00403226">
                              <w:pPr>
                                <w:spacing w:line="240" w:lineRule="exact"/>
                                <w:rPr>
                                  <w:rFonts w:ascii="ＭＳ ゴシック" w:eastAsia="ＭＳ ゴシック" w:hAnsi="ＭＳ ゴシック"/>
                                  <w:sz w:val="18"/>
                                </w:rPr>
                              </w:pPr>
                              <w:r w:rsidRPr="00770E55">
                                <w:rPr>
                                  <w:rFonts w:ascii="ＭＳ ゴシック" w:eastAsia="ＭＳ ゴシック" w:hAnsi="ＭＳ ゴシック" w:hint="eastAsia"/>
                                  <w:sz w:val="18"/>
                                </w:rPr>
                                <w:t>多面的価値・機能が最大</w:t>
                              </w:r>
                              <w:r>
                                <w:rPr>
                                  <w:rFonts w:ascii="ＭＳ ゴシック" w:eastAsia="ＭＳ ゴシック" w:hAnsi="ＭＳ ゴシック" w:hint="eastAsia"/>
                                  <w:sz w:val="18"/>
                                </w:rPr>
                                <w:t>限</w:t>
                              </w:r>
                              <w:r w:rsidRPr="00770E55">
                                <w:rPr>
                                  <w:rFonts w:ascii="ＭＳ ゴシック" w:eastAsia="ＭＳ ゴシック" w:hAnsi="ＭＳ ゴシック" w:hint="eastAsia"/>
                                  <w:sz w:val="18"/>
                                </w:rPr>
                                <w:t>に発揮された「豊かな大阪湾」が実現している</w:t>
                              </w:r>
                            </w:p>
                            <w:p w14:paraId="73A1D5C7" w14:textId="77777777" w:rsidR="00573D51" w:rsidRPr="00770E55" w:rsidRDefault="00573D51" w:rsidP="00403226">
                              <w:pPr>
                                <w:spacing w:line="240" w:lineRule="exact"/>
                                <w:rPr>
                                  <w:rFonts w:ascii="ＭＳ ゴシック" w:eastAsia="ＭＳ ゴシック" w:hAnsi="ＭＳ ゴシック"/>
                                  <w:sz w:val="18"/>
                                </w:rPr>
                              </w:pPr>
                            </w:p>
                            <w:p w14:paraId="229326C2" w14:textId="77777777" w:rsidR="00573D51" w:rsidRPr="0038318A" w:rsidRDefault="00573D51" w:rsidP="00403226">
                              <w:pPr>
                                <w:spacing w:line="240" w:lineRule="exact"/>
                                <w:ind w:left="181" w:hangingChars="100" w:hanging="181"/>
                                <w:rPr>
                                  <w:rFonts w:ascii="ＭＳ ゴシック" w:eastAsia="ＭＳ ゴシック" w:hAnsi="ＭＳ ゴシック"/>
                                  <w:b/>
                                  <w:sz w:val="18"/>
                                </w:rPr>
                              </w:pPr>
                              <w:r w:rsidRPr="0038318A">
                                <w:rPr>
                                  <w:rFonts w:ascii="ＭＳ ゴシック" w:eastAsia="ＭＳ ゴシック" w:hAnsi="ＭＳ ゴシック" w:hint="eastAsia"/>
                                  <w:b/>
                                  <w:sz w:val="18"/>
                                </w:rPr>
                                <w:t>（豊かな大阪湾が有する多面的価値・機能）</w:t>
                              </w:r>
                            </w:p>
                            <w:p w14:paraId="0242B6DF" w14:textId="77777777" w:rsidR="00573D51" w:rsidRDefault="00573D51"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多様な生物を育む場が確保</w:t>
                              </w:r>
                            </w:p>
                            <w:p w14:paraId="546E4D0C" w14:textId="77777777" w:rsidR="00573D51" w:rsidRPr="00770E55" w:rsidRDefault="00573D51"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されている</w:t>
                              </w:r>
                            </w:p>
                            <w:p w14:paraId="268E9C81" w14:textId="77777777" w:rsidR="00573D51" w:rsidRDefault="00573D51"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健全な物質循環が行われ、</w:t>
                              </w:r>
                            </w:p>
                            <w:p w14:paraId="4816D4DC" w14:textId="77777777" w:rsidR="00573D51" w:rsidRDefault="00573D51" w:rsidP="00403226">
                              <w:pPr>
                                <w:spacing w:line="240" w:lineRule="exact"/>
                                <w:ind w:leftChars="100" w:left="210"/>
                                <w:rPr>
                                  <w:rFonts w:ascii="ＭＳ ゴシック" w:eastAsia="ＭＳ ゴシック" w:hAnsi="ＭＳ ゴシック"/>
                                  <w:sz w:val="18"/>
                                </w:rPr>
                              </w:pPr>
                              <w:r>
                                <w:rPr>
                                  <w:rFonts w:ascii="ＭＳ ゴシック" w:eastAsia="ＭＳ ゴシック" w:hAnsi="ＭＳ ゴシック" w:hint="eastAsia"/>
                                  <w:sz w:val="18"/>
                                </w:rPr>
                                <w:t>良好な水環境が保たれてい</w:t>
                              </w:r>
                              <w:r w:rsidRPr="00770E55">
                                <w:rPr>
                                  <w:rFonts w:ascii="ＭＳ ゴシック" w:eastAsia="ＭＳ ゴシック" w:hAnsi="ＭＳ ゴシック" w:hint="eastAsia"/>
                                  <w:sz w:val="18"/>
                                </w:rPr>
                                <w:t>る</w:t>
                              </w:r>
                            </w:p>
                            <w:p w14:paraId="2EF0C727" w14:textId="77777777" w:rsidR="00573D51" w:rsidRDefault="00573D51"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都市活動や暮らしに潤いと</w:t>
                              </w:r>
                            </w:p>
                            <w:p w14:paraId="6614E4BA" w14:textId="77777777" w:rsidR="00573D51" w:rsidRDefault="00573D51"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安心を与え、大阪の都市と</w:t>
                              </w:r>
                            </w:p>
                            <w:p w14:paraId="4A97B14D" w14:textId="77777777" w:rsidR="00573D51" w:rsidRPr="0015319A" w:rsidRDefault="00573D51"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しての魅力を高めている</w:t>
                              </w:r>
                            </w:p>
                          </w:txbxContent>
                        </wps:txbx>
                        <wps:bodyPr rot="0" vert="horz" wrap="square" lIns="91440" tIns="45720" rIns="91440" bIns="45720" anchor="t" anchorCtr="0" upright="1">
                          <a:noAutofit/>
                        </wps:bodyPr>
                      </wps:wsp>
                      <wps:wsp>
                        <wps:cNvPr id="1074" name="テキスト ボックス 1074"/>
                        <wps:cNvSpPr txBox="1">
                          <a:spLocks noChangeArrowheads="1"/>
                        </wps:cNvSpPr>
                        <wps:spPr bwMode="auto">
                          <a:xfrm>
                            <a:off x="2238374" y="1099889"/>
                            <a:ext cx="2343151" cy="1852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9A8DF" w14:textId="77777777" w:rsidR="00573D51" w:rsidRPr="0038318A" w:rsidRDefault="00573D51"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（個別目標）</w:t>
                              </w:r>
                            </w:p>
                            <w:p w14:paraId="2E503AF2" w14:textId="77777777" w:rsidR="00573D51" w:rsidRDefault="00573D51"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１</w:t>
                              </w:r>
                              <w:r>
                                <w:rPr>
                                  <w:rFonts w:ascii="ＭＳ ゴシック" w:eastAsia="ＭＳ ゴシック" w:hAnsi="ＭＳ ゴシック" w:hint="eastAsia"/>
                                  <w:sz w:val="18"/>
                                </w:rPr>
                                <w:t xml:space="preserve">　沿岸域の環境の保全、再生</w:t>
                              </w:r>
                            </w:p>
                            <w:p w14:paraId="56F217C6" w14:textId="77777777" w:rsidR="00573D51" w:rsidRPr="00770E55"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及び創出に関する目標</w:t>
                              </w:r>
                            </w:p>
                            <w:p w14:paraId="2086FA2C" w14:textId="77777777" w:rsidR="00573D51" w:rsidRDefault="00573D51"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２</w:t>
                              </w:r>
                              <w:r>
                                <w:rPr>
                                  <w:rFonts w:ascii="ＭＳ ゴシック" w:eastAsia="ＭＳ ゴシック" w:hAnsi="ＭＳ ゴシック" w:hint="eastAsia"/>
                                  <w:sz w:val="18"/>
                                </w:rPr>
                                <w:t xml:space="preserve">　水質の保全及び管理に関する</w:t>
                              </w:r>
                            </w:p>
                            <w:p w14:paraId="75382B65" w14:textId="77777777" w:rsidR="00573D51"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06E5B17D" w14:textId="77777777" w:rsidR="00573D51" w:rsidRDefault="00573D51"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３</w:t>
                              </w:r>
                              <w:r>
                                <w:rPr>
                                  <w:rFonts w:ascii="ＭＳ ゴシック" w:eastAsia="ＭＳ ゴシック" w:hAnsi="ＭＳ ゴシック" w:hint="eastAsia"/>
                                  <w:sz w:val="18"/>
                                </w:rPr>
                                <w:t xml:space="preserve">　都市の魅力を高める潤い・</w:t>
                              </w:r>
                            </w:p>
                            <w:p w14:paraId="34D6BC30" w14:textId="77777777" w:rsidR="00573D51"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安心の創出と自然景観及び</w:t>
                              </w:r>
                            </w:p>
                            <w:p w14:paraId="2CFE449F" w14:textId="77777777" w:rsidR="00573D51"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文化的景観の保全に関する</w:t>
                              </w:r>
                            </w:p>
                            <w:p w14:paraId="319B50AB" w14:textId="77777777" w:rsidR="00573D51"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2E727FD9" w14:textId="77777777" w:rsidR="00573D51" w:rsidRDefault="00573D51"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４</w:t>
                              </w:r>
                              <w:r>
                                <w:rPr>
                                  <w:rFonts w:ascii="ＭＳ ゴシック" w:eastAsia="ＭＳ ゴシック" w:hAnsi="ＭＳ ゴシック" w:hint="eastAsia"/>
                                  <w:sz w:val="18"/>
                                </w:rPr>
                                <w:t xml:space="preserve">　水産資源の持続的な利用の</w:t>
                              </w:r>
                            </w:p>
                            <w:p w14:paraId="799F657F" w14:textId="77777777" w:rsidR="00573D51"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確保に関する目標</w:t>
                              </w:r>
                            </w:p>
                            <w:p w14:paraId="7305A5C8" w14:textId="77777777" w:rsidR="00573D51" w:rsidRPr="00770E55" w:rsidRDefault="00573D51" w:rsidP="00403226">
                              <w:pPr>
                                <w:spacing w:line="240" w:lineRule="exact"/>
                                <w:ind w:firstLineChars="200" w:firstLine="360"/>
                                <w:rPr>
                                  <w:rFonts w:ascii="ＭＳ ゴシック" w:eastAsia="ＭＳ ゴシック" w:hAnsi="ＭＳ ゴシック"/>
                                  <w:sz w:val="18"/>
                                </w:rPr>
                              </w:pPr>
                            </w:p>
                          </w:txbxContent>
                        </wps:txbx>
                        <wps:bodyPr rot="0" vert="horz" wrap="square" lIns="91440" tIns="45720" rIns="91440" bIns="45720" anchor="t" anchorCtr="0" upright="1">
                          <a:noAutofit/>
                        </wps:bodyPr>
                      </wps:wsp>
                      <wpg:grpSp>
                        <wpg:cNvPr id="1075" name="グループ化 1075"/>
                        <wpg:cNvGrpSpPr/>
                        <wpg:grpSpPr>
                          <a:xfrm>
                            <a:off x="1" y="-43543"/>
                            <a:ext cx="4419600" cy="3019425"/>
                            <a:chOff x="1" y="-43543"/>
                            <a:chExt cx="4419600" cy="3019425"/>
                          </a:xfrm>
                        </wpg:grpSpPr>
                        <wps:wsp>
                          <wps:cNvPr id="1076" name="角丸四角形 1076"/>
                          <wps:cNvSpPr>
                            <a:spLocks noChangeArrowheads="1"/>
                          </wps:cNvSpPr>
                          <wps:spPr bwMode="auto">
                            <a:xfrm>
                              <a:off x="1" y="-43543"/>
                              <a:ext cx="4419600" cy="3019425"/>
                            </a:xfrm>
                            <a:prstGeom prst="roundRect">
                              <a:avLst>
                                <a:gd name="adj" fmla="val 6741"/>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77" name="直線矢印コネクタ 1077"/>
                          <wps:cNvCnPr>
                            <a:cxnSpLocks noChangeShapeType="1"/>
                          </wps:cNvCnPr>
                          <wps:spPr bwMode="auto">
                            <a:xfrm>
                              <a:off x="1866900" y="1390615"/>
                              <a:ext cx="571500" cy="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1078" name="直線矢印コネクタ 1078"/>
                          <wps:cNvCnPr>
                            <a:cxnSpLocks noChangeShapeType="1"/>
                          </wps:cNvCnPr>
                          <wps:spPr bwMode="auto">
                            <a:xfrm>
                              <a:off x="1866900" y="1381125"/>
                              <a:ext cx="581025" cy="106680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60889D44" id="グループ化 1072" o:spid="_x0000_s1118" style="position:absolute;left:0;text-align:left;margin-left:51.65pt;margin-top:9.1pt;width:360.75pt;height:237.75pt;z-index:252276736;mso-width-relative:margin;mso-height-relative:margin" coordorigin=",-435" coordsize="45815,30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">
                <v:shape id="テキスト ボックス 1073" o:spid="_x0000_s1119" type="#_x0000_t202" style="position:absolute;left:1143;top:476;width:18669;height:26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" filled="f" stroked="f">
                  <v:textbox>
                    <w:txbxContent>
                      <w:p w14:paraId="66E8DDDE" w14:textId="77777777" w:rsidR="00573D51" w:rsidRDefault="00573D51" w:rsidP="00403226">
                        <w:pPr>
                          <w:spacing w:line="240" w:lineRule="exact"/>
                          <w:rPr>
                            <w:rFonts w:ascii="ＭＳ ゴシック" w:eastAsia="ＭＳ ゴシック" w:hAnsi="ＭＳ ゴシック"/>
                            <w:b/>
                            <w:sz w:val="18"/>
                          </w:rPr>
                        </w:pPr>
                      </w:p>
                      <w:p w14:paraId="0E947E45" w14:textId="77777777" w:rsidR="00573D51" w:rsidRPr="0038318A" w:rsidRDefault="00573D51"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（将来像）</w:t>
                        </w:r>
                      </w:p>
                      <w:p w14:paraId="71BCD0C4" w14:textId="5D55549D" w:rsidR="00573D51" w:rsidRDefault="00573D51" w:rsidP="00403226">
                        <w:pPr>
                          <w:spacing w:line="240" w:lineRule="exact"/>
                          <w:rPr>
                            <w:rFonts w:ascii="ＭＳ ゴシック" w:eastAsia="ＭＳ ゴシック" w:hAnsi="ＭＳ ゴシック"/>
                            <w:sz w:val="18"/>
                          </w:rPr>
                        </w:pPr>
                        <w:r w:rsidRPr="00770E55">
                          <w:rPr>
                            <w:rFonts w:ascii="ＭＳ ゴシック" w:eastAsia="ＭＳ ゴシック" w:hAnsi="ＭＳ ゴシック" w:hint="eastAsia"/>
                            <w:sz w:val="18"/>
                          </w:rPr>
                          <w:t>多面的価値・機能が最大</w:t>
                        </w:r>
                        <w:r>
                          <w:rPr>
                            <w:rFonts w:ascii="ＭＳ ゴシック" w:eastAsia="ＭＳ ゴシック" w:hAnsi="ＭＳ ゴシック" w:hint="eastAsia"/>
                            <w:sz w:val="18"/>
                          </w:rPr>
                          <w:t>限</w:t>
                        </w:r>
                        <w:r w:rsidRPr="00770E55">
                          <w:rPr>
                            <w:rFonts w:ascii="ＭＳ ゴシック" w:eastAsia="ＭＳ ゴシック" w:hAnsi="ＭＳ ゴシック" w:hint="eastAsia"/>
                            <w:sz w:val="18"/>
                          </w:rPr>
                          <w:t>に発揮された「豊かな大阪湾」が実現している</w:t>
                        </w:r>
                      </w:p>
                      <w:p w14:paraId="73A1D5C7" w14:textId="77777777" w:rsidR="00573D51" w:rsidRPr="00770E55" w:rsidRDefault="00573D51" w:rsidP="00403226">
                        <w:pPr>
                          <w:spacing w:line="240" w:lineRule="exact"/>
                          <w:rPr>
                            <w:rFonts w:ascii="ＭＳ ゴシック" w:eastAsia="ＭＳ ゴシック" w:hAnsi="ＭＳ ゴシック"/>
                            <w:sz w:val="18"/>
                          </w:rPr>
                        </w:pPr>
                      </w:p>
                      <w:p w14:paraId="229326C2" w14:textId="77777777" w:rsidR="00573D51" w:rsidRPr="0038318A" w:rsidRDefault="00573D51" w:rsidP="00403226">
                        <w:pPr>
                          <w:spacing w:line="240" w:lineRule="exact"/>
                          <w:ind w:left="181" w:hangingChars="100" w:hanging="181"/>
                          <w:rPr>
                            <w:rFonts w:ascii="ＭＳ ゴシック" w:eastAsia="ＭＳ ゴシック" w:hAnsi="ＭＳ ゴシック"/>
                            <w:b/>
                            <w:sz w:val="18"/>
                          </w:rPr>
                        </w:pPr>
                        <w:r w:rsidRPr="0038318A">
                          <w:rPr>
                            <w:rFonts w:ascii="ＭＳ ゴシック" w:eastAsia="ＭＳ ゴシック" w:hAnsi="ＭＳ ゴシック" w:hint="eastAsia"/>
                            <w:b/>
                            <w:sz w:val="18"/>
                          </w:rPr>
                          <w:t>（豊かな大阪湾が有する多面的価値・機能）</w:t>
                        </w:r>
                      </w:p>
                      <w:p w14:paraId="0242B6DF" w14:textId="77777777" w:rsidR="00573D51" w:rsidRDefault="00573D51"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多様な生物を育む場が確保</w:t>
                        </w:r>
                      </w:p>
                      <w:p w14:paraId="546E4D0C" w14:textId="77777777" w:rsidR="00573D51" w:rsidRPr="00770E55" w:rsidRDefault="00573D51"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されている</w:t>
                        </w:r>
                      </w:p>
                      <w:p w14:paraId="268E9C81" w14:textId="77777777" w:rsidR="00573D51" w:rsidRDefault="00573D51"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健全な物質循環が行われ、</w:t>
                        </w:r>
                      </w:p>
                      <w:p w14:paraId="4816D4DC" w14:textId="77777777" w:rsidR="00573D51" w:rsidRDefault="00573D51" w:rsidP="00403226">
                        <w:pPr>
                          <w:spacing w:line="240" w:lineRule="exact"/>
                          <w:ind w:leftChars="100" w:left="210"/>
                          <w:rPr>
                            <w:rFonts w:ascii="ＭＳ ゴシック" w:eastAsia="ＭＳ ゴシック" w:hAnsi="ＭＳ ゴシック"/>
                            <w:sz w:val="18"/>
                          </w:rPr>
                        </w:pPr>
                        <w:r>
                          <w:rPr>
                            <w:rFonts w:ascii="ＭＳ ゴシック" w:eastAsia="ＭＳ ゴシック" w:hAnsi="ＭＳ ゴシック" w:hint="eastAsia"/>
                            <w:sz w:val="18"/>
                          </w:rPr>
                          <w:t>良好な水環境が保たれてい</w:t>
                        </w:r>
                        <w:r w:rsidRPr="00770E55">
                          <w:rPr>
                            <w:rFonts w:ascii="ＭＳ ゴシック" w:eastAsia="ＭＳ ゴシック" w:hAnsi="ＭＳ ゴシック" w:hint="eastAsia"/>
                            <w:sz w:val="18"/>
                          </w:rPr>
                          <w:t>る</w:t>
                        </w:r>
                      </w:p>
                      <w:p w14:paraId="2EF0C727" w14:textId="77777777" w:rsidR="00573D51" w:rsidRDefault="00573D51"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都市活動や暮らしに潤いと</w:t>
                        </w:r>
                      </w:p>
                      <w:p w14:paraId="6614E4BA" w14:textId="77777777" w:rsidR="00573D51" w:rsidRDefault="00573D51"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安心を与え、大阪の都市と</w:t>
                        </w:r>
                      </w:p>
                      <w:p w14:paraId="4A97B14D" w14:textId="77777777" w:rsidR="00573D51" w:rsidRPr="0015319A" w:rsidRDefault="00573D51"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しての魅力を高めている</w:t>
                        </w:r>
                      </w:p>
                    </w:txbxContent>
                  </v:textbox>
                </v:shape>
                <v:shape id="テキスト ボックス 1074" o:spid="_x0000_s1120" type="#_x0000_t202" style="position:absolute;left:22383;top:10998;width:23432;height:18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" filled="f" stroked="f">
                  <v:textbox>
                    <w:txbxContent>
                      <w:p w14:paraId="3879A8DF" w14:textId="77777777" w:rsidR="00573D51" w:rsidRPr="0038318A" w:rsidRDefault="00573D51"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（個別目標）</w:t>
                        </w:r>
                      </w:p>
                      <w:p w14:paraId="2E503AF2" w14:textId="77777777" w:rsidR="00573D51" w:rsidRDefault="00573D51"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１</w:t>
                        </w:r>
                        <w:r>
                          <w:rPr>
                            <w:rFonts w:ascii="ＭＳ ゴシック" w:eastAsia="ＭＳ ゴシック" w:hAnsi="ＭＳ ゴシック" w:hint="eastAsia"/>
                            <w:sz w:val="18"/>
                          </w:rPr>
                          <w:t xml:space="preserve">　沿岸域の環境の保全、再生</w:t>
                        </w:r>
                      </w:p>
                      <w:p w14:paraId="56F217C6" w14:textId="77777777" w:rsidR="00573D51" w:rsidRPr="00770E55"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及び創出に関する目標</w:t>
                        </w:r>
                      </w:p>
                      <w:p w14:paraId="2086FA2C" w14:textId="77777777" w:rsidR="00573D51" w:rsidRDefault="00573D51"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２</w:t>
                        </w:r>
                        <w:r>
                          <w:rPr>
                            <w:rFonts w:ascii="ＭＳ ゴシック" w:eastAsia="ＭＳ ゴシック" w:hAnsi="ＭＳ ゴシック" w:hint="eastAsia"/>
                            <w:sz w:val="18"/>
                          </w:rPr>
                          <w:t xml:space="preserve">　水質の保全及び管理に関する</w:t>
                        </w:r>
                      </w:p>
                      <w:p w14:paraId="75382B65" w14:textId="77777777" w:rsidR="00573D51"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06E5B17D" w14:textId="77777777" w:rsidR="00573D51" w:rsidRDefault="00573D51"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３</w:t>
                        </w:r>
                        <w:r>
                          <w:rPr>
                            <w:rFonts w:ascii="ＭＳ ゴシック" w:eastAsia="ＭＳ ゴシック" w:hAnsi="ＭＳ ゴシック" w:hint="eastAsia"/>
                            <w:sz w:val="18"/>
                          </w:rPr>
                          <w:t xml:space="preserve">　都市の魅力を高める潤い・</w:t>
                        </w:r>
                      </w:p>
                      <w:p w14:paraId="34D6BC30" w14:textId="77777777" w:rsidR="00573D51"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安心の創出と自然景観及び</w:t>
                        </w:r>
                      </w:p>
                      <w:p w14:paraId="2CFE449F" w14:textId="77777777" w:rsidR="00573D51"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文化的景観の保全に関する</w:t>
                        </w:r>
                      </w:p>
                      <w:p w14:paraId="319B50AB" w14:textId="77777777" w:rsidR="00573D51"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2E727FD9" w14:textId="77777777" w:rsidR="00573D51" w:rsidRDefault="00573D51"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４</w:t>
                        </w:r>
                        <w:r>
                          <w:rPr>
                            <w:rFonts w:ascii="ＭＳ ゴシック" w:eastAsia="ＭＳ ゴシック" w:hAnsi="ＭＳ ゴシック" w:hint="eastAsia"/>
                            <w:sz w:val="18"/>
                          </w:rPr>
                          <w:t xml:space="preserve">　水産資源の持続的な利用の</w:t>
                        </w:r>
                      </w:p>
                      <w:p w14:paraId="799F657F" w14:textId="77777777" w:rsidR="00573D51" w:rsidRDefault="00573D51"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確保に関する目標</w:t>
                        </w:r>
                      </w:p>
                      <w:p w14:paraId="7305A5C8" w14:textId="77777777" w:rsidR="00573D51" w:rsidRPr="00770E55" w:rsidRDefault="00573D51" w:rsidP="00403226">
                        <w:pPr>
                          <w:spacing w:line="240" w:lineRule="exact"/>
                          <w:ind w:firstLineChars="200" w:firstLine="360"/>
                          <w:rPr>
                            <w:rFonts w:ascii="ＭＳ ゴシック" w:eastAsia="ＭＳ ゴシック" w:hAnsi="ＭＳ ゴシック"/>
                            <w:sz w:val="18"/>
                          </w:rPr>
                        </w:pPr>
                      </w:p>
                    </w:txbxContent>
                  </v:textbox>
                </v:shape>
                <v:group id="グループ化 1075" o:spid="_x0000_s1121" style="position:absolute;top:-435;width:44196;height:30193" coordorigin=",-435" coordsize="44196,3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">
                  <v:roundrect id="角丸四角形 1076" o:spid="_x0000_s1122" style="position:absolute;top:-435;width:44196;height:30193;visibility:visible;mso-wrap-style:square;v-text-anchor:top" arcsize="441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" filled="f" strokeweight=".5pt">
                    <v:textbox inset="5.85pt,.7pt,5.85pt,.7pt"/>
                  </v:roundrect>
                  <v:shape id="直線矢印コネクタ 1077" o:spid="_x0000_s1123" type="#_x0000_t32" style="position:absolute;left:18669;top:13906;width:5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" strokecolor="blue" strokeweight="1.5pt">
                    <v:stroke endarrow="block"/>
                  </v:shape>
                  <v:shape id="直線矢印コネクタ 1078" o:spid="_x0000_s1124" type="#_x0000_t32" style="position:absolute;left:18669;top:13811;width:5810;height:106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" strokecolor="blue" strokeweight="1.5pt">
                    <v:stroke endarrow="block"/>
                  </v:shape>
                </v:group>
              </v:group>
            </w:pict>
          </mc:Fallback>
        </mc:AlternateContent>
      </w:r>
    </w:p>
    <w:p w14:paraId="47DEA042" w14:textId="77777777" w:rsidR="00403226" w:rsidRPr="008D51D0" w:rsidRDefault="00403226" w:rsidP="00403226">
      <w:pPr>
        <w:pStyle w:val="af4"/>
        <w:ind w:left="134" w:firstLineChars="100" w:firstLine="220"/>
        <w:rPr>
          <w:rFonts w:hAnsi="ＭＳ 明朝"/>
          <w:color w:val="000000" w:themeColor="text1"/>
          <w:szCs w:val="22"/>
        </w:rPr>
      </w:pPr>
    </w:p>
    <w:p w14:paraId="42B6CC48" w14:textId="77777777" w:rsidR="00403226" w:rsidRPr="008D51D0" w:rsidRDefault="00403226" w:rsidP="00403226">
      <w:pPr>
        <w:pStyle w:val="af4"/>
        <w:ind w:left="134" w:firstLineChars="100" w:firstLine="220"/>
        <w:rPr>
          <w:rFonts w:hAnsi="ＭＳ 明朝"/>
          <w:color w:val="000000" w:themeColor="text1"/>
          <w:szCs w:val="22"/>
        </w:rPr>
      </w:pPr>
    </w:p>
    <w:p w14:paraId="79C7CADB" w14:textId="77777777" w:rsidR="00403226" w:rsidRPr="008D51D0" w:rsidRDefault="00403226" w:rsidP="00403226">
      <w:pPr>
        <w:pStyle w:val="af4"/>
        <w:ind w:left="134" w:firstLineChars="100" w:firstLine="220"/>
        <w:rPr>
          <w:rFonts w:hAnsi="ＭＳ 明朝"/>
          <w:color w:val="000000" w:themeColor="text1"/>
          <w:szCs w:val="22"/>
        </w:rPr>
      </w:pPr>
    </w:p>
    <w:p w14:paraId="00BE388F" w14:textId="77777777" w:rsidR="00403226" w:rsidRPr="008D51D0" w:rsidRDefault="00403226" w:rsidP="00403226">
      <w:pPr>
        <w:pStyle w:val="af4"/>
        <w:ind w:left="134" w:firstLineChars="100" w:firstLine="220"/>
        <w:rPr>
          <w:rFonts w:hAnsi="ＭＳ 明朝"/>
          <w:color w:val="000000" w:themeColor="text1"/>
          <w:szCs w:val="22"/>
        </w:rPr>
      </w:pPr>
    </w:p>
    <w:p w14:paraId="1C8C8950" w14:textId="77777777" w:rsidR="00403226" w:rsidRPr="008D51D0" w:rsidRDefault="00403226" w:rsidP="00403226">
      <w:pPr>
        <w:pStyle w:val="af4"/>
        <w:ind w:left="134" w:firstLineChars="100" w:firstLine="220"/>
        <w:rPr>
          <w:rFonts w:hAnsi="ＭＳ 明朝"/>
          <w:color w:val="000000" w:themeColor="text1"/>
          <w:szCs w:val="22"/>
        </w:rPr>
      </w:pPr>
    </w:p>
    <w:p w14:paraId="567C80DA" w14:textId="77777777" w:rsidR="00403226" w:rsidRPr="008D51D0" w:rsidRDefault="00403226" w:rsidP="00403226">
      <w:pPr>
        <w:pStyle w:val="af4"/>
        <w:ind w:left="134" w:firstLineChars="100" w:firstLine="220"/>
        <w:rPr>
          <w:rFonts w:hAnsi="ＭＳ 明朝"/>
          <w:color w:val="000000" w:themeColor="text1"/>
          <w:szCs w:val="22"/>
        </w:rPr>
      </w:pPr>
    </w:p>
    <w:p w14:paraId="016818C8" w14:textId="77777777" w:rsidR="00403226" w:rsidRPr="008D51D0" w:rsidRDefault="00403226" w:rsidP="00403226">
      <w:pPr>
        <w:pStyle w:val="af4"/>
        <w:ind w:left="134" w:firstLineChars="100" w:firstLine="220"/>
        <w:rPr>
          <w:rFonts w:hAnsi="ＭＳ 明朝"/>
          <w:color w:val="000000" w:themeColor="text1"/>
          <w:szCs w:val="22"/>
        </w:rPr>
      </w:pPr>
    </w:p>
    <w:p w14:paraId="118B69E8" w14:textId="44DCACBC" w:rsidR="00403226" w:rsidRPr="008D51D0" w:rsidRDefault="005D77AE" w:rsidP="00403226">
      <w:pPr>
        <w:pStyle w:val="af4"/>
        <w:ind w:left="134" w:firstLineChars="100" w:firstLine="220"/>
        <w:rPr>
          <w:rFonts w:hAnsi="ＭＳ 明朝"/>
          <w:color w:val="000000" w:themeColor="text1"/>
          <w:szCs w:val="22"/>
        </w:rPr>
      </w:pPr>
      <w:r w:rsidRPr="008D51D0">
        <w:rPr>
          <w:noProof/>
          <w:color w:val="000000" w:themeColor="text1"/>
        </w:rPr>
        <mc:AlternateContent>
          <mc:Choice Requires="wps">
            <w:drawing>
              <wp:anchor distT="0" distB="0" distL="114300" distR="114300" simplePos="0" relativeHeight="252277760" behindDoc="0" locked="0" layoutInCell="1" allowOverlap="1" wp14:anchorId="2B3F099B" wp14:editId="33C53F58">
                <wp:simplePos x="0" y="0"/>
                <wp:positionH relativeFrom="column">
                  <wp:posOffset>2520056</wp:posOffset>
                </wp:positionH>
                <wp:positionV relativeFrom="paragraph">
                  <wp:posOffset>15875</wp:posOffset>
                </wp:positionV>
                <wp:extent cx="561975" cy="0"/>
                <wp:effectExtent l="0" t="76200" r="28575" b="95250"/>
                <wp:wrapNone/>
                <wp:docPr id="1079" name="直線矢印コネクタ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CC9A0D" id="直線矢印コネクタ 1079" o:spid="_x0000_s1026" type="#_x0000_t32" style="position:absolute;left:0;text-align:left;margin-left:198.45pt;margin-top:1.25pt;width:44.25pt;height:0;z-index:25227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" strokecolor="blue" strokeweight="1.5pt">
                <v:stroke endarrow="block"/>
              </v:shape>
            </w:pict>
          </mc:Fallback>
        </mc:AlternateContent>
      </w:r>
    </w:p>
    <w:p w14:paraId="2C6A9411" w14:textId="736C3918" w:rsidR="00403226" w:rsidRPr="008D51D0" w:rsidRDefault="005D77AE" w:rsidP="00403226">
      <w:pPr>
        <w:pStyle w:val="af4"/>
        <w:ind w:left="134" w:firstLineChars="100" w:firstLine="220"/>
        <w:rPr>
          <w:rFonts w:hAnsi="ＭＳ 明朝"/>
          <w:color w:val="000000" w:themeColor="text1"/>
          <w:szCs w:val="22"/>
        </w:rPr>
      </w:pPr>
      <w:r w:rsidRPr="008D51D0">
        <w:rPr>
          <w:noProof/>
          <w:color w:val="000000" w:themeColor="text1"/>
        </w:rPr>
        <mc:AlternateContent>
          <mc:Choice Requires="wps">
            <w:drawing>
              <wp:anchor distT="0" distB="0" distL="114300" distR="114300" simplePos="0" relativeHeight="252278784" behindDoc="0" locked="0" layoutInCell="1" allowOverlap="1" wp14:anchorId="041E3CF3" wp14:editId="7D12CA1D">
                <wp:simplePos x="0" y="0"/>
                <wp:positionH relativeFrom="column">
                  <wp:posOffset>2520315</wp:posOffset>
                </wp:positionH>
                <wp:positionV relativeFrom="paragraph">
                  <wp:posOffset>120650</wp:posOffset>
                </wp:positionV>
                <wp:extent cx="571500" cy="0"/>
                <wp:effectExtent l="0" t="76200" r="19050" b="95250"/>
                <wp:wrapNone/>
                <wp:docPr id="1080" name="直線矢印コネクタ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F65E5D" id="直線矢印コネクタ 1080" o:spid="_x0000_s1026" type="#_x0000_t32" style="position:absolute;left:0;text-align:left;margin-left:198.45pt;margin-top:9.5pt;width:45pt;height:0;z-index:25227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" strokecolor="blue" strokeweight="1.5pt">
                <v:stroke endarrow="block"/>
              </v:shape>
            </w:pict>
          </mc:Fallback>
        </mc:AlternateContent>
      </w:r>
    </w:p>
    <w:p w14:paraId="0FBF2AA8" w14:textId="2A96BA0C" w:rsidR="00403226" w:rsidRPr="008D51D0" w:rsidRDefault="00403226" w:rsidP="00403226">
      <w:pPr>
        <w:pStyle w:val="af4"/>
        <w:ind w:left="134" w:firstLineChars="100" w:firstLine="220"/>
        <w:rPr>
          <w:rFonts w:hAnsi="ＭＳ 明朝"/>
          <w:color w:val="000000" w:themeColor="text1"/>
          <w:szCs w:val="22"/>
        </w:rPr>
      </w:pPr>
    </w:p>
    <w:p w14:paraId="33D41C07" w14:textId="77777777" w:rsidR="00403226" w:rsidRPr="008D51D0" w:rsidRDefault="00403226" w:rsidP="00403226">
      <w:pPr>
        <w:pStyle w:val="af4"/>
        <w:ind w:left="134" w:firstLineChars="100" w:firstLine="220"/>
        <w:rPr>
          <w:rFonts w:hAnsi="ＭＳ 明朝"/>
          <w:color w:val="000000" w:themeColor="text1"/>
          <w:szCs w:val="22"/>
        </w:rPr>
      </w:pPr>
    </w:p>
    <w:p w14:paraId="6B440215" w14:textId="77777777" w:rsidR="00403226" w:rsidRPr="008D51D0" w:rsidRDefault="00403226" w:rsidP="00403226">
      <w:pPr>
        <w:pStyle w:val="af4"/>
        <w:ind w:left="134" w:firstLineChars="100" w:firstLine="220"/>
        <w:rPr>
          <w:rFonts w:hAnsi="ＭＳ 明朝"/>
          <w:color w:val="000000" w:themeColor="text1"/>
          <w:szCs w:val="22"/>
        </w:rPr>
      </w:pPr>
    </w:p>
    <w:p w14:paraId="2B10D767" w14:textId="77777777" w:rsidR="00403226" w:rsidRPr="008D51D0" w:rsidRDefault="00403226" w:rsidP="00403226">
      <w:pPr>
        <w:pStyle w:val="af4"/>
        <w:ind w:left="134"/>
        <w:rPr>
          <w:rFonts w:hAnsi="ＭＳ 明朝"/>
          <w:color w:val="000000" w:themeColor="text1"/>
          <w:szCs w:val="22"/>
        </w:rPr>
      </w:pPr>
    </w:p>
    <w:p w14:paraId="40245EB6" w14:textId="2F4F1CC8" w:rsidR="00403226" w:rsidRDefault="00403226" w:rsidP="00371A31">
      <w:pPr>
        <w:rPr>
          <w:rFonts w:hAnsi="ＭＳ 明朝"/>
        </w:rPr>
      </w:pPr>
      <w:bookmarkStart w:id="55" w:name="_Toc99374174"/>
      <w:r w:rsidRPr="008D51D0">
        <w:rPr>
          <w:noProof/>
        </w:rPr>
        <mc:AlternateContent>
          <mc:Choice Requires="wps">
            <w:drawing>
              <wp:anchor distT="0" distB="0" distL="114300" distR="114300" simplePos="0" relativeHeight="252279808" behindDoc="0" locked="0" layoutInCell="1" allowOverlap="1" wp14:anchorId="19F6502A" wp14:editId="196E22AB">
                <wp:simplePos x="0" y="0"/>
                <wp:positionH relativeFrom="column">
                  <wp:posOffset>347980</wp:posOffset>
                </wp:positionH>
                <wp:positionV relativeFrom="paragraph">
                  <wp:posOffset>21590</wp:posOffset>
                </wp:positionV>
                <wp:extent cx="5040086" cy="320040"/>
                <wp:effectExtent l="0" t="0" r="0" b="3810"/>
                <wp:wrapNone/>
                <wp:docPr id="1064" name="テキスト ボックス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086"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5D22F" w14:textId="27FEACCB" w:rsidR="00573D51" w:rsidRPr="00500321" w:rsidRDefault="00573D51"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w:t>
                            </w:r>
                            <w:r>
                              <w:rPr>
                                <w:rFonts w:ascii="ＭＳ Ｐゴシック" w:eastAsia="ＭＳ Ｐゴシック" w:hAnsi="ＭＳ Ｐゴシック" w:hint="eastAsia"/>
                              </w:rPr>
                              <w:t>２</w:t>
                            </w:r>
                            <w:r w:rsidRPr="00500321">
                              <w:rPr>
                                <w:rFonts w:ascii="ＭＳ Ｐゴシック" w:eastAsia="ＭＳ Ｐゴシック" w:hAnsi="ＭＳ Ｐゴシック"/>
                              </w:rPr>
                              <w:t xml:space="preserve">　</w:t>
                            </w:r>
                            <w:r>
                              <w:rPr>
                                <w:rFonts w:ascii="ＭＳ Ｐゴシック" w:eastAsia="ＭＳ Ｐゴシック" w:hAnsi="ＭＳ Ｐゴシック" w:hint="eastAsia"/>
                              </w:rPr>
                              <w:t>瀬戸内海</w:t>
                            </w:r>
                            <w:r>
                              <w:rPr>
                                <w:rFonts w:ascii="ＭＳ Ｐゴシック" w:eastAsia="ＭＳ Ｐゴシック" w:hAnsi="ＭＳ Ｐゴシック"/>
                              </w:rPr>
                              <w:t>環境保全に関する</w:t>
                            </w:r>
                            <w:r>
                              <w:rPr>
                                <w:rFonts w:ascii="ＭＳ Ｐゴシック" w:eastAsia="ＭＳ Ｐゴシック" w:hAnsi="ＭＳ Ｐゴシック" w:hint="eastAsia"/>
                              </w:rPr>
                              <w:t>大阪府</w:t>
                            </w:r>
                            <w:r w:rsidRPr="009F1121">
                              <w:rPr>
                                <w:rFonts w:ascii="ＭＳ Ｐゴシック" w:eastAsia="ＭＳ Ｐゴシック" w:hAnsi="ＭＳ Ｐゴシック" w:hint="eastAsia"/>
                              </w:rPr>
                              <w:t>計画における将来像と個別目標の関係</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9F6502A" id="テキスト ボックス 1064" o:spid="_x0000_s1125" type="#_x0000_t202" style="position:absolute;left:0;text-align:left;margin-left:27.4pt;margin-top:1.7pt;width:396.85pt;height:25.2pt;z-index:252279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" filled="f" stroked="f">
                <v:textbox style="mso-fit-shape-to-text:t">
                  <w:txbxContent>
                    <w:p w14:paraId="3AB5D22F" w14:textId="27FEACCB" w:rsidR="00573D51" w:rsidRPr="00500321" w:rsidRDefault="00573D51"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w:t>
                      </w:r>
                      <w:r>
                        <w:rPr>
                          <w:rFonts w:ascii="ＭＳ Ｐゴシック" w:eastAsia="ＭＳ Ｐゴシック" w:hAnsi="ＭＳ Ｐゴシック" w:hint="eastAsia"/>
                        </w:rPr>
                        <w:t>２</w:t>
                      </w:r>
                      <w:r w:rsidRPr="00500321">
                        <w:rPr>
                          <w:rFonts w:ascii="ＭＳ Ｐゴシック" w:eastAsia="ＭＳ Ｐゴシック" w:hAnsi="ＭＳ Ｐゴシック"/>
                        </w:rPr>
                        <w:t xml:space="preserve">　</w:t>
                      </w:r>
                      <w:r>
                        <w:rPr>
                          <w:rFonts w:ascii="ＭＳ Ｐゴシック" w:eastAsia="ＭＳ Ｐゴシック" w:hAnsi="ＭＳ Ｐゴシック" w:hint="eastAsia"/>
                        </w:rPr>
                        <w:t>瀬戸内海</w:t>
                      </w:r>
                      <w:r>
                        <w:rPr>
                          <w:rFonts w:ascii="ＭＳ Ｐゴシック" w:eastAsia="ＭＳ Ｐゴシック" w:hAnsi="ＭＳ Ｐゴシック"/>
                        </w:rPr>
                        <w:t>環境保全に関する</w:t>
                      </w:r>
                      <w:r>
                        <w:rPr>
                          <w:rFonts w:ascii="ＭＳ Ｐゴシック" w:eastAsia="ＭＳ Ｐゴシック" w:hAnsi="ＭＳ Ｐゴシック" w:hint="eastAsia"/>
                        </w:rPr>
                        <w:t>大阪府</w:t>
                      </w:r>
                      <w:r w:rsidRPr="009F1121">
                        <w:rPr>
                          <w:rFonts w:ascii="ＭＳ Ｐゴシック" w:eastAsia="ＭＳ Ｐゴシック" w:hAnsi="ＭＳ Ｐゴシック" w:hint="eastAsia"/>
                        </w:rPr>
                        <w:t>計画における将来像と個別目標の関係</w:t>
                      </w:r>
                    </w:p>
                  </w:txbxContent>
                </v:textbox>
              </v:shape>
            </w:pict>
          </mc:Fallback>
        </mc:AlternateContent>
      </w:r>
      <w:bookmarkEnd w:id="55"/>
    </w:p>
    <w:p w14:paraId="4E525338" w14:textId="77777777" w:rsidR="00403226" w:rsidRPr="008D51D0" w:rsidRDefault="00403226" w:rsidP="00403226">
      <w:pPr>
        <w:pStyle w:val="af4"/>
        <w:ind w:left="134" w:firstLine="284"/>
        <w:outlineLvl w:val="2"/>
        <w:rPr>
          <w:rFonts w:hAnsi="ＭＳ 明朝"/>
          <w:b/>
          <w:color w:val="000000" w:themeColor="text1"/>
          <w:szCs w:val="22"/>
        </w:rPr>
      </w:pPr>
    </w:p>
    <w:p w14:paraId="474F62C9" w14:textId="2CD58FCA" w:rsidR="00403226" w:rsidRPr="006A187F" w:rsidRDefault="006924DA" w:rsidP="00CF5DAF">
      <w:pPr>
        <w:widowControl/>
        <w:snapToGrid w:val="0"/>
        <w:spacing w:line="300" w:lineRule="exact"/>
        <w:jc w:val="left"/>
        <w:rPr>
          <w:rFonts w:asciiTheme="minorEastAsia" w:hAnsiTheme="minorEastAsia"/>
          <w:sz w:val="22"/>
        </w:rPr>
      </w:pPr>
      <w:r>
        <w:rPr>
          <w:rFonts w:asciiTheme="minorEastAsia" w:hAnsiTheme="minorEastAsia" w:hint="eastAsia"/>
          <w:sz w:val="22"/>
        </w:rPr>
        <w:t xml:space="preserve">　１～４の個別目標については、平成27</w:t>
      </w:r>
      <w:r w:rsidR="00403226" w:rsidRPr="006A187F">
        <w:rPr>
          <w:rFonts w:asciiTheme="minorEastAsia" w:hAnsiTheme="minorEastAsia" w:hint="eastAsia"/>
          <w:sz w:val="22"/>
        </w:rPr>
        <w:t>年</w:t>
      </w:r>
      <w:r>
        <w:rPr>
          <w:rFonts w:asciiTheme="minorEastAsia" w:hAnsiTheme="minorEastAsia" w:hint="eastAsia"/>
          <w:sz w:val="22"/>
        </w:rPr>
        <w:t>（2015年）</w:t>
      </w:r>
      <w:r w:rsidR="00403226" w:rsidRPr="006A187F">
        <w:rPr>
          <w:rFonts w:asciiTheme="minorEastAsia" w:hAnsiTheme="minorEastAsia" w:hint="eastAsia"/>
          <w:sz w:val="22"/>
        </w:rPr>
        <w:t>２月変更の瀬戸内海環境保全基本計画に準拠している。</w:t>
      </w:r>
    </w:p>
    <w:p w14:paraId="11227547" w14:textId="5C2D3233" w:rsidR="006924DA" w:rsidRDefault="00403226" w:rsidP="00CF5DAF">
      <w:pPr>
        <w:widowControl/>
        <w:snapToGrid w:val="0"/>
        <w:spacing w:line="300" w:lineRule="exact"/>
        <w:jc w:val="left"/>
        <w:rPr>
          <w:rFonts w:ascii="ＭＳ Ｐゴシック" w:eastAsia="ＭＳ Ｐゴシック" w:hAnsi="ＭＳ Ｐゴシック"/>
          <w:sz w:val="22"/>
        </w:rPr>
      </w:pPr>
      <w:r w:rsidRPr="006A187F">
        <w:rPr>
          <w:rFonts w:asciiTheme="minorEastAsia" w:hAnsiTheme="minorEastAsia" w:hint="eastAsia"/>
          <w:sz w:val="22"/>
        </w:rPr>
        <w:t xml:space="preserve">　令和４年</w:t>
      </w:r>
      <w:r w:rsidR="006924DA">
        <w:rPr>
          <w:rFonts w:asciiTheme="minorEastAsia" w:hAnsiTheme="minorEastAsia" w:hint="eastAsia"/>
          <w:sz w:val="22"/>
        </w:rPr>
        <w:t>（2</w:t>
      </w:r>
      <w:r w:rsidR="006924DA">
        <w:rPr>
          <w:rFonts w:asciiTheme="minorEastAsia" w:hAnsiTheme="minorEastAsia"/>
          <w:sz w:val="22"/>
        </w:rPr>
        <w:t>022</w:t>
      </w:r>
      <w:r w:rsidR="006924DA">
        <w:rPr>
          <w:rFonts w:asciiTheme="minorEastAsia" w:hAnsiTheme="minorEastAsia" w:hint="eastAsia"/>
          <w:sz w:val="22"/>
        </w:rPr>
        <w:t>年）</w:t>
      </w:r>
      <w:r w:rsidRPr="006A187F">
        <w:rPr>
          <w:rFonts w:asciiTheme="minorEastAsia" w:hAnsiTheme="minorEastAsia" w:hint="eastAsia"/>
          <w:sz w:val="22"/>
        </w:rPr>
        <w:t>２月の基本計画の変更にあたり、</w:t>
      </w:r>
      <w:r>
        <w:rPr>
          <w:rFonts w:asciiTheme="minorEastAsia" w:hAnsiTheme="minorEastAsia" w:hint="eastAsia"/>
          <w:sz w:val="22"/>
        </w:rPr>
        <w:t>「第２　計画の目標」について、</w:t>
      </w:r>
      <w:r w:rsidRPr="006A187F">
        <w:rPr>
          <w:rFonts w:asciiTheme="minorEastAsia" w:hAnsiTheme="minorEastAsia" w:hint="eastAsia"/>
          <w:sz w:val="22"/>
        </w:rPr>
        <w:t>項目の組み換え</w:t>
      </w:r>
      <w:r w:rsidR="0062057D">
        <w:rPr>
          <w:rFonts w:asciiTheme="minorEastAsia" w:hAnsiTheme="minorEastAsia" w:hint="eastAsia"/>
          <w:sz w:val="22"/>
        </w:rPr>
        <w:t>・</w:t>
      </w:r>
      <w:r w:rsidR="009E6945">
        <w:rPr>
          <w:rFonts w:asciiTheme="minorEastAsia" w:hAnsiTheme="minorEastAsia" w:hint="eastAsia"/>
          <w:sz w:val="22"/>
        </w:rPr>
        <w:t>見直し</w:t>
      </w:r>
      <w:r w:rsidR="0062057D">
        <w:rPr>
          <w:rFonts w:asciiTheme="minorEastAsia" w:hAnsiTheme="minorEastAsia" w:hint="eastAsia"/>
          <w:sz w:val="22"/>
        </w:rPr>
        <w:t>が実施されたとともに、「</w:t>
      </w:r>
      <w:r w:rsidRPr="006A187F">
        <w:rPr>
          <w:rFonts w:asciiTheme="minorEastAsia" w:hAnsiTheme="minorEastAsia" w:hint="eastAsia"/>
          <w:sz w:val="22"/>
        </w:rPr>
        <w:t>海洋プラスチックごみを含む漂流・漂</w:t>
      </w:r>
      <w:r w:rsidR="0062057D">
        <w:rPr>
          <w:rFonts w:asciiTheme="minorEastAsia" w:hAnsiTheme="minorEastAsia" w:hint="eastAsia"/>
          <w:sz w:val="22"/>
        </w:rPr>
        <w:t>着・海底ごみへの対応」と「</w:t>
      </w:r>
      <w:r w:rsidR="006D6829">
        <w:rPr>
          <w:rFonts w:asciiTheme="minorEastAsia" w:hAnsiTheme="minorEastAsia" w:hint="eastAsia"/>
          <w:sz w:val="22"/>
        </w:rPr>
        <w:t>気候変動への対応」が追加されたことから</w:t>
      </w:r>
      <w:r w:rsidRPr="006A187F">
        <w:rPr>
          <w:rFonts w:asciiTheme="minorEastAsia" w:hAnsiTheme="minorEastAsia" w:hint="eastAsia"/>
          <w:sz w:val="22"/>
        </w:rPr>
        <w:t>、大阪府計画に</w:t>
      </w:r>
      <w:r>
        <w:rPr>
          <w:rFonts w:asciiTheme="minorEastAsia" w:hAnsiTheme="minorEastAsia" w:hint="eastAsia"/>
          <w:sz w:val="22"/>
        </w:rPr>
        <w:t>も</w:t>
      </w:r>
      <w:r w:rsidRPr="006A187F">
        <w:rPr>
          <w:rFonts w:asciiTheme="minorEastAsia" w:hAnsiTheme="minorEastAsia" w:hint="eastAsia"/>
          <w:sz w:val="22"/>
        </w:rPr>
        <w:t>反映する必要がある。</w:t>
      </w:r>
    </w:p>
    <w:p w14:paraId="04358270" w14:textId="675F6235" w:rsidR="00A86AAC" w:rsidRPr="00D37206" w:rsidRDefault="006924DA" w:rsidP="00D37206">
      <w:pPr>
        <w:widowControl/>
        <w:jc w:val="left"/>
        <w:rPr>
          <w:rFonts w:ascii="ＭＳ Ｐゴシック" w:eastAsia="ＭＳ Ｐゴシック" w:hAnsi="ＭＳ Ｐゴシック"/>
          <w:sz w:val="22"/>
        </w:rPr>
      </w:pPr>
      <w:r>
        <w:rPr>
          <w:rFonts w:ascii="ＭＳ Ｐゴシック" w:eastAsia="ＭＳ Ｐゴシック" w:hAnsi="ＭＳ Ｐゴシック"/>
          <w:sz w:val="22"/>
        </w:rPr>
        <w:br w:type="page"/>
      </w:r>
      <w:r w:rsidR="00A86AAC" w:rsidRPr="008D51D0">
        <w:rPr>
          <w:noProof/>
          <w:color w:val="000000" w:themeColor="text1"/>
        </w:rPr>
        <mc:AlternateContent>
          <mc:Choice Requires="wps">
            <w:drawing>
              <wp:anchor distT="0" distB="0" distL="114300" distR="114300" simplePos="0" relativeHeight="252282880" behindDoc="0" locked="0" layoutInCell="1" allowOverlap="1" wp14:anchorId="7353EFFE" wp14:editId="43E2CED8">
                <wp:simplePos x="0" y="0"/>
                <wp:positionH relativeFrom="column">
                  <wp:posOffset>4566919</wp:posOffset>
                </wp:positionH>
                <wp:positionV relativeFrom="paragraph">
                  <wp:posOffset>7776210</wp:posOffset>
                </wp:positionV>
                <wp:extent cx="1249045" cy="320040"/>
                <wp:effectExtent l="0" t="0" r="0" b="3810"/>
                <wp:wrapNone/>
                <wp:docPr id="94"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B59CE" w14:textId="55976C55" w:rsidR="00573D51" w:rsidRPr="00A86AAC" w:rsidRDefault="00573D51" w:rsidP="00403226">
                            <w:pPr>
                              <w:jc w:val="center"/>
                              <w:rPr>
                                <w:rFonts w:ascii="ＭＳ Ｐゴシック" w:eastAsia="ＭＳ Ｐゴシック" w:hAnsi="ＭＳ Ｐゴシック"/>
                                <w:sz w:val="16"/>
                                <w:szCs w:val="16"/>
                              </w:rPr>
                            </w:pPr>
                            <w:r w:rsidRPr="00A86AAC">
                              <w:rPr>
                                <w:rFonts w:ascii="ＭＳ Ｐゴシック" w:eastAsia="ＭＳ Ｐゴシック" w:hAnsi="ＭＳ Ｐゴシック" w:hint="eastAsia"/>
                                <w:sz w:val="16"/>
                                <w:szCs w:val="16"/>
                              </w:rPr>
                              <w:t>出典</w:t>
                            </w:r>
                            <w:r w:rsidRPr="00A86AAC">
                              <w:rPr>
                                <w:rFonts w:ascii="ＭＳ Ｐゴシック" w:eastAsia="ＭＳ Ｐゴシック" w:hAnsi="ＭＳ Ｐゴシック"/>
                                <w:sz w:val="16"/>
                                <w:szCs w:val="16"/>
                              </w:rPr>
                              <w:t>：環境省資料</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353EFFE" id="テキスト ボックス 94" o:spid="_x0000_s1126" type="#_x0000_t202" style="position:absolute;margin-left:359.6pt;margin-top:612.3pt;width:98.35pt;height:25.2pt;z-index:252282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" filled="f" stroked="f">
                <v:textbox style="mso-fit-shape-to-text:t">
                  <w:txbxContent>
                    <w:p w14:paraId="023B59CE" w14:textId="55976C55" w:rsidR="00573D51" w:rsidRPr="00A86AAC" w:rsidRDefault="00573D51" w:rsidP="00403226">
                      <w:pPr>
                        <w:jc w:val="center"/>
                        <w:rPr>
                          <w:rFonts w:ascii="ＭＳ Ｐゴシック" w:eastAsia="ＭＳ Ｐゴシック" w:hAnsi="ＭＳ Ｐゴシック"/>
                          <w:sz w:val="16"/>
                          <w:szCs w:val="16"/>
                        </w:rPr>
                      </w:pPr>
                      <w:r w:rsidRPr="00A86AAC">
                        <w:rPr>
                          <w:rFonts w:ascii="ＭＳ Ｐゴシック" w:eastAsia="ＭＳ Ｐゴシック" w:hAnsi="ＭＳ Ｐゴシック" w:hint="eastAsia"/>
                          <w:sz w:val="16"/>
                          <w:szCs w:val="16"/>
                        </w:rPr>
                        <w:t>出典</w:t>
                      </w:r>
                      <w:r w:rsidRPr="00A86AAC">
                        <w:rPr>
                          <w:rFonts w:ascii="ＭＳ Ｐゴシック" w:eastAsia="ＭＳ Ｐゴシック" w:hAnsi="ＭＳ Ｐゴシック"/>
                          <w:sz w:val="16"/>
                          <w:szCs w:val="16"/>
                        </w:rPr>
                        <w:t>：環境省資料</w:t>
                      </w:r>
                    </w:p>
                  </w:txbxContent>
                </v:textbox>
              </v:shape>
            </w:pict>
          </mc:Fallback>
        </mc:AlternateContent>
      </w:r>
    </w:p>
    <w:p w14:paraId="561FD5C4" w14:textId="43C3E895" w:rsidR="002E6BB6" w:rsidRPr="007736AC" w:rsidRDefault="00403226" w:rsidP="00211415">
      <w:pPr>
        <w:pStyle w:val="3"/>
      </w:pPr>
      <w:bookmarkStart w:id="56" w:name="_Toc102046161"/>
      <w:r w:rsidRPr="00A86AAC">
        <w:rPr>
          <w:rFonts w:hint="eastAsia"/>
        </w:rPr>
        <w:lastRenderedPageBreak/>
        <w:t>（４）目標達成のための基本的な施策のあり方について</w:t>
      </w:r>
      <w:bookmarkEnd w:id="56"/>
    </w:p>
    <w:p w14:paraId="479FF4C3" w14:textId="025C231E" w:rsidR="00403226" w:rsidRDefault="00350185" w:rsidP="00CF5DAF">
      <w:pPr>
        <w:pStyle w:val="af4"/>
        <w:spacing w:line="300" w:lineRule="exact"/>
        <w:ind w:left="136"/>
        <w:rPr>
          <w:rFonts w:hAnsi="ＭＳ 明朝"/>
          <w:color w:val="000000" w:themeColor="text1"/>
          <w:szCs w:val="22"/>
        </w:rPr>
      </w:pPr>
      <w:r>
        <w:rPr>
          <w:rFonts w:hAnsi="ＭＳ 明朝" w:hint="eastAsia"/>
          <w:color w:val="000000" w:themeColor="text1"/>
          <w:szCs w:val="22"/>
        </w:rPr>
        <w:t xml:space="preserve">　変更後の</w:t>
      </w:r>
      <w:r w:rsidRPr="00350185">
        <w:rPr>
          <w:rFonts w:hAnsi="ＭＳ 明朝" w:hint="eastAsia"/>
          <w:color w:val="000000" w:themeColor="text1"/>
          <w:szCs w:val="22"/>
        </w:rPr>
        <w:t>瀬戸内海環境保全基本計画</w:t>
      </w:r>
      <w:r>
        <w:rPr>
          <w:rFonts w:hAnsi="ＭＳ 明朝" w:hint="eastAsia"/>
          <w:color w:val="000000" w:themeColor="text1"/>
          <w:szCs w:val="22"/>
        </w:rPr>
        <w:t>における基本的な施策及び</w:t>
      </w:r>
      <w:r w:rsidR="0039523B">
        <w:rPr>
          <w:rFonts w:hAnsi="ＭＳ 明朝" w:hint="eastAsia"/>
          <w:color w:val="000000" w:themeColor="text1"/>
          <w:szCs w:val="22"/>
        </w:rPr>
        <w:t>現行</w:t>
      </w:r>
      <w:r>
        <w:rPr>
          <w:rFonts w:hAnsi="ＭＳ 明朝" w:hint="eastAsia"/>
          <w:color w:val="000000" w:themeColor="text1"/>
          <w:szCs w:val="22"/>
        </w:rPr>
        <w:t>の大阪府計画における</w:t>
      </w:r>
      <w:r w:rsidR="0039523B">
        <w:rPr>
          <w:rFonts w:hAnsi="ＭＳ 明朝" w:hint="eastAsia"/>
          <w:color w:val="000000" w:themeColor="text1"/>
          <w:szCs w:val="22"/>
        </w:rPr>
        <w:t>目標達成のための基本的な施策については、表</w:t>
      </w:r>
      <w:r w:rsidR="00261FC2">
        <w:rPr>
          <w:rFonts w:hAnsi="ＭＳ 明朝" w:hint="eastAsia"/>
          <w:color w:val="000000" w:themeColor="text1"/>
          <w:szCs w:val="22"/>
        </w:rPr>
        <w:t>Ⅲ</w:t>
      </w:r>
      <w:r w:rsidR="0039523B" w:rsidRPr="00A86AAC">
        <w:rPr>
          <w:rFonts w:hAnsi="ＭＳ 明朝" w:hint="eastAsia"/>
          <w:color w:val="000000" w:themeColor="text1"/>
          <w:szCs w:val="22"/>
        </w:rPr>
        <w:t>-</w:t>
      </w:r>
      <w:r w:rsidR="00261FC2">
        <w:rPr>
          <w:rFonts w:hAnsi="ＭＳ 明朝" w:hint="eastAsia"/>
          <w:color w:val="000000" w:themeColor="text1"/>
          <w:szCs w:val="22"/>
        </w:rPr>
        <w:t>５</w:t>
      </w:r>
      <w:r w:rsidR="0039523B">
        <w:rPr>
          <w:rFonts w:hAnsi="ＭＳ 明朝" w:hint="eastAsia"/>
          <w:color w:val="000000" w:themeColor="text1"/>
          <w:szCs w:val="22"/>
        </w:rPr>
        <w:t>のとおりであ</w:t>
      </w:r>
      <w:r w:rsidR="0039523B" w:rsidRPr="0053642E">
        <w:rPr>
          <w:rFonts w:asciiTheme="minorEastAsia" w:eastAsiaTheme="minorEastAsia" w:hAnsiTheme="minorEastAsia" w:hint="eastAsia"/>
          <w:color w:val="000000" w:themeColor="text1"/>
          <w:szCs w:val="22"/>
        </w:rPr>
        <w:t>る。</w:t>
      </w:r>
      <w:r w:rsidR="009E6945" w:rsidRPr="0053642E">
        <w:rPr>
          <w:rFonts w:asciiTheme="minorEastAsia" w:eastAsiaTheme="minorEastAsia" w:hAnsiTheme="minorEastAsia" w:hint="eastAsia"/>
        </w:rPr>
        <w:t>瀬戸内海</w:t>
      </w:r>
      <w:r w:rsidR="009E6945" w:rsidRPr="0053642E">
        <w:rPr>
          <w:rFonts w:asciiTheme="minorEastAsia" w:eastAsiaTheme="minorEastAsia" w:hAnsiTheme="minorEastAsia"/>
        </w:rPr>
        <w:t>環境保全</w:t>
      </w:r>
      <w:r w:rsidR="009E6945" w:rsidRPr="0053642E">
        <w:rPr>
          <w:rFonts w:asciiTheme="minorEastAsia" w:eastAsiaTheme="minorEastAsia" w:hAnsiTheme="minorEastAsia" w:hint="eastAsia"/>
        </w:rPr>
        <w:t>基本計画</w:t>
      </w:r>
      <w:r w:rsidR="009E6945" w:rsidRPr="0053642E">
        <w:rPr>
          <w:rFonts w:asciiTheme="minorEastAsia" w:eastAsiaTheme="minorEastAsia" w:hAnsiTheme="minorEastAsia"/>
        </w:rPr>
        <w:t>の</w:t>
      </w:r>
      <w:r w:rsidR="009E6945" w:rsidRPr="0053642E">
        <w:rPr>
          <w:rFonts w:asciiTheme="minorEastAsia" w:eastAsiaTheme="minorEastAsia" w:hAnsiTheme="minorEastAsia" w:hint="eastAsia"/>
          <w:color w:val="000000" w:themeColor="text1"/>
          <w:szCs w:val="22"/>
        </w:rPr>
        <w:t>変更及び第</w:t>
      </w:r>
      <w:r w:rsidR="009E6945">
        <w:rPr>
          <w:rFonts w:hAnsi="ＭＳ 明朝" w:hint="eastAsia"/>
          <w:color w:val="000000" w:themeColor="text1"/>
          <w:szCs w:val="22"/>
        </w:rPr>
        <w:t>Ⅱ章で検討した</w:t>
      </w:r>
      <w:r w:rsidR="006D6829">
        <w:rPr>
          <w:rFonts w:hAnsi="ＭＳ 明朝" w:hint="eastAsia"/>
          <w:color w:val="000000" w:themeColor="text1"/>
          <w:szCs w:val="22"/>
        </w:rPr>
        <w:t>今後取り組むべき</w:t>
      </w:r>
      <w:r w:rsidR="00993669">
        <w:rPr>
          <w:rFonts w:hAnsi="ＭＳ 明朝" w:hint="eastAsia"/>
          <w:color w:val="000000" w:themeColor="text1"/>
          <w:szCs w:val="22"/>
        </w:rPr>
        <w:t>施策のあり方を</w:t>
      </w:r>
      <w:r w:rsidR="008C3996">
        <w:rPr>
          <w:rFonts w:hAnsi="ＭＳ 明朝" w:hint="eastAsia"/>
          <w:color w:val="000000" w:themeColor="text1"/>
          <w:szCs w:val="22"/>
        </w:rPr>
        <w:t>大阪府計画に反映させ、施策を推進する</w:t>
      </w:r>
      <w:r w:rsidR="00403226">
        <w:rPr>
          <w:rFonts w:hAnsi="ＭＳ 明朝" w:hint="eastAsia"/>
          <w:color w:val="000000" w:themeColor="text1"/>
          <w:szCs w:val="22"/>
        </w:rPr>
        <w:t>必要がある。</w:t>
      </w:r>
    </w:p>
    <w:p w14:paraId="23BBF165" w14:textId="77777777" w:rsidR="00CF5DAF" w:rsidRDefault="00CF5DAF" w:rsidP="00CF5DAF">
      <w:pPr>
        <w:pStyle w:val="af4"/>
        <w:spacing w:line="300" w:lineRule="exact"/>
        <w:ind w:left="136"/>
        <w:rPr>
          <w:rFonts w:hAnsi="ＭＳ 明朝"/>
          <w:color w:val="000000" w:themeColor="text1"/>
          <w:szCs w:val="22"/>
        </w:rPr>
      </w:pPr>
    </w:p>
    <w:p w14:paraId="09CBA0B1" w14:textId="77777777" w:rsidR="003E2380" w:rsidRPr="00AA0233" w:rsidRDefault="003E2380" w:rsidP="003E2380">
      <w:pPr>
        <w:pStyle w:val="af4"/>
        <w:suppressLineNumbers/>
        <w:ind w:firstLineChars="100" w:firstLine="200"/>
        <w:rPr>
          <w:rFonts w:ascii="ＭＳ Ｐゴシック" w:eastAsia="ＭＳ Ｐゴシック" w:hAnsi="ＭＳ Ｐゴシック"/>
          <w:color w:val="000000" w:themeColor="text1"/>
          <w:sz w:val="20"/>
          <w:szCs w:val="20"/>
        </w:rPr>
      </w:pPr>
      <w:r w:rsidRPr="006924DA">
        <w:rPr>
          <w:rFonts w:ascii="ＭＳ Ｐゴシック" w:eastAsia="ＭＳ Ｐゴシック" w:hAnsi="ＭＳ Ｐゴシック" w:hint="eastAsia"/>
          <w:color w:val="000000" w:themeColor="text1"/>
          <w:sz w:val="20"/>
          <w:szCs w:val="20"/>
        </w:rPr>
        <w:t>表</w:t>
      </w:r>
      <w:r w:rsidRPr="00261FC2">
        <w:rPr>
          <w:rFonts w:ascii="ＭＳ Ｐゴシック" w:eastAsia="ＭＳ Ｐゴシック" w:hAnsi="ＭＳ Ｐゴシック" w:hint="eastAsia"/>
          <w:color w:val="000000" w:themeColor="text1"/>
          <w:sz w:val="20"/>
          <w:szCs w:val="20"/>
        </w:rPr>
        <w:t>Ⅲ-５</w:t>
      </w:r>
      <w:r w:rsidRPr="006924DA">
        <w:rPr>
          <w:rFonts w:ascii="ＭＳ Ｐゴシック" w:eastAsia="ＭＳ Ｐゴシック" w:hAnsi="ＭＳ Ｐゴシック" w:hint="eastAsia"/>
          <w:color w:val="000000" w:themeColor="text1"/>
          <w:sz w:val="20"/>
          <w:szCs w:val="20"/>
        </w:rPr>
        <w:t xml:space="preserve">　瀬戸内海の環境の保全に関する大阪府計画（現行計画）の目標達成のための基本的な</w:t>
      </w:r>
      <w:r>
        <w:rPr>
          <w:rFonts w:ascii="ＭＳ Ｐゴシック" w:eastAsia="ＭＳ Ｐゴシック" w:hAnsi="ＭＳ Ｐゴシック" w:hint="eastAsia"/>
          <w:color w:val="000000" w:themeColor="text1"/>
          <w:sz w:val="20"/>
          <w:szCs w:val="20"/>
        </w:rPr>
        <w:t>施</w:t>
      </w:r>
      <w:r w:rsidRPr="006924DA">
        <w:rPr>
          <w:rFonts w:ascii="ＭＳ Ｐゴシック" w:eastAsia="ＭＳ Ｐゴシック" w:hAnsi="ＭＳ Ｐゴシック" w:hint="eastAsia"/>
          <w:color w:val="000000" w:themeColor="text1"/>
          <w:sz w:val="20"/>
          <w:szCs w:val="20"/>
        </w:rPr>
        <w:t>策</w:t>
      </w:r>
    </w:p>
    <w:tbl>
      <w:tblPr>
        <w:tblStyle w:val="a3"/>
        <w:tblW w:w="9060" w:type="dxa"/>
        <w:jc w:val="center"/>
        <w:tblLook w:val="04A0" w:firstRow="1" w:lastRow="0" w:firstColumn="1" w:lastColumn="0" w:noHBand="0" w:noVBand="1"/>
      </w:tblPr>
      <w:tblGrid>
        <w:gridCol w:w="2122"/>
        <w:gridCol w:w="4808"/>
        <w:gridCol w:w="813"/>
        <w:gridCol w:w="1317"/>
      </w:tblGrid>
      <w:tr w:rsidR="003E2380" w:rsidRPr="009E089E" w14:paraId="14A7377A" w14:textId="77777777" w:rsidTr="00535AAA">
        <w:trPr>
          <w:trHeight w:val="80"/>
          <w:jc w:val="center"/>
        </w:trPr>
        <w:tc>
          <w:tcPr>
            <w:tcW w:w="7743" w:type="dxa"/>
            <w:gridSpan w:val="3"/>
          </w:tcPr>
          <w:p w14:paraId="63E0514F" w14:textId="77777777" w:rsidR="003E2380" w:rsidRPr="002E6127" w:rsidRDefault="003E2380" w:rsidP="00535AAA">
            <w:pPr>
              <w:widowControl/>
              <w:suppressLineNumbers/>
              <w:snapToGrid w:val="0"/>
              <w:jc w:val="left"/>
              <w:rPr>
                <w:rFonts w:ascii="ＭＳ Ｐゴシック" w:eastAsia="ＭＳ Ｐゴシック" w:hAnsi="ＭＳ Ｐゴシック"/>
                <w:b/>
                <w:sz w:val="16"/>
                <w:szCs w:val="16"/>
              </w:rPr>
            </w:pPr>
            <w:r w:rsidRPr="002E6127">
              <w:rPr>
                <w:rFonts w:ascii="ＭＳ Ｐゴシック" w:eastAsia="ＭＳ Ｐゴシック" w:hAnsi="ＭＳ Ｐゴシック" w:hint="eastAsia"/>
                <w:sz w:val="16"/>
                <w:szCs w:val="16"/>
              </w:rPr>
              <w:t>瀬戸内海の環境の保全に関する大阪府計画（現行計画）</w:t>
            </w:r>
          </w:p>
        </w:tc>
        <w:tc>
          <w:tcPr>
            <w:tcW w:w="1317" w:type="dxa"/>
            <w:vMerge w:val="restart"/>
          </w:tcPr>
          <w:p w14:paraId="2F9C2794" w14:textId="77777777" w:rsidR="003E2380" w:rsidRPr="002E6127" w:rsidRDefault="003E2380" w:rsidP="00535AAA">
            <w:pPr>
              <w:widowControl/>
              <w:suppressLineNumbers/>
              <w:snapToGrid w:val="0"/>
              <w:jc w:val="left"/>
              <w:rPr>
                <w:rFonts w:ascii="ＭＳ Ｐゴシック" w:eastAsia="ＭＳ Ｐゴシック" w:hAnsi="ＭＳ Ｐゴシック"/>
                <w:b/>
                <w:sz w:val="16"/>
                <w:szCs w:val="16"/>
              </w:rPr>
            </w:pPr>
            <w:r w:rsidRPr="002E6127">
              <w:rPr>
                <w:rFonts w:ascii="ＭＳ Ｐゴシック" w:eastAsia="ＭＳ Ｐゴシック" w:hAnsi="ＭＳ Ｐゴシック" w:hint="eastAsia"/>
                <w:b/>
                <w:sz w:val="16"/>
                <w:szCs w:val="16"/>
              </w:rPr>
              <w:t>今後取り組むべき施策（N</w:t>
            </w:r>
            <w:r w:rsidRPr="002E6127">
              <w:rPr>
                <w:rFonts w:ascii="ＭＳ Ｐゴシック" w:eastAsia="ＭＳ Ｐゴシック" w:hAnsi="ＭＳ Ｐゴシック"/>
                <w:b/>
                <w:sz w:val="16"/>
                <w:szCs w:val="16"/>
              </w:rPr>
              <w:t>o.)</w:t>
            </w:r>
            <w:r w:rsidRPr="002E6127">
              <w:rPr>
                <w:rFonts w:ascii="ＭＳ Ｐゴシック" w:eastAsia="ＭＳ Ｐゴシック" w:hAnsi="ＭＳ Ｐゴシック" w:hint="eastAsia"/>
                <w:b/>
                <w:sz w:val="16"/>
                <w:szCs w:val="16"/>
                <w:vertAlign w:val="superscript"/>
              </w:rPr>
              <w:t xml:space="preserve"> ※</w:t>
            </w:r>
          </w:p>
        </w:tc>
      </w:tr>
      <w:tr w:rsidR="003E2380" w:rsidRPr="009E089E" w14:paraId="1EA953D4" w14:textId="77777777" w:rsidTr="00535AAA">
        <w:trPr>
          <w:trHeight w:val="544"/>
          <w:jc w:val="center"/>
        </w:trPr>
        <w:tc>
          <w:tcPr>
            <w:tcW w:w="2122" w:type="dxa"/>
          </w:tcPr>
          <w:p w14:paraId="6E080D92"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r w:rsidRPr="002E6127">
              <w:rPr>
                <w:rFonts w:ascii="ＭＳ Ｐゴシック" w:eastAsia="ＭＳ Ｐゴシック" w:hAnsi="ＭＳ Ｐゴシック" w:hint="eastAsia"/>
                <w:sz w:val="16"/>
                <w:szCs w:val="16"/>
              </w:rPr>
              <w:t>目標達成のための基本的な施策</w:t>
            </w:r>
          </w:p>
        </w:tc>
        <w:tc>
          <w:tcPr>
            <w:tcW w:w="4808" w:type="dxa"/>
          </w:tcPr>
          <w:p w14:paraId="45FD9A77" w14:textId="77777777" w:rsidR="003E2380" w:rsidRPr="002E6127" w:rsidRDefault="003E2380" w:rsidP="00535AAA">
            <w:pPr>
              <w:suppressLineNumbers/>
              <w:snapToGrid w:val="0"/>
              <w:jc w:val="left"/>
              <w:rPr>
                <w:rFonts w:asciiTheme="minorEastAsia" w:hAnsiTheme="minorEastAsia"/>
                <w:i/>
                <w:sz w:val="16"/>
                <w:szCs w:val="16"/>
              </w:rPr>
            </w:pPr>
            <w:r w:rsidRPr="002E6127">
              <w:rPr>
                <w:rFonts w:ascii="ＭＳ Ｐゴシック" w:eastAsia="ＭＳ Ｐゴシック" w:hAnsi="ＭＳ Ｐゴシック" w:hint="eastAsia"/>
                <w:sz w:val="16"/>
                <w:szCs w:val="16"/>
              </w:rPr>
              <w:t>記載項目</w:t>
            </w:r>
          </w:p>
          <w:p w14:paraId="2D1BADF5" w14:textId="77777777" w:rsidR="003E2380" w:rsidRPr="002E6127" w:rsidRDefault="003E2380" w:rsidP="00535AAA">
            <w:pPr>
              <w:suppressLineNumbers/>
              <w:snapToGrid w:val="0"/>
              <w:jc w:val="left"/>
              <w:rPr>
                <w:rFonts w:ascii="ＭＳ 明朝" w:eastAsia="ＭＳ 明朝" w:hAnsi="ＭＳ 明朝"/>
                <w:sz w:val="14"/>
                <w:szCs w:val="14"/>
              </w:rPr>
            </w:pPr>
            <w:r w:rsidRPr="002E6127">
              <w:rPr>
                <w:rFonts w:ascii="ＭＳ 明朝" w:eastAsia="ＭＳ 明朝" w:hAnsi="ＭＳ 明朝" w:hint="eastAsia"/>
                <w:i/>
                <w:sz w:val="14"/>
                <w:szCs w:val="14"/>
              </w:rPr>
              <w:t>（</w:t>
            </w:r>
            <w:r w:rsidRPr="002E6127">
              <w:rPr>
                <w:rFonts w:ascii="ＭＳ 明朝" w:eastAsia="ＭＳ 明朝" w:hAnsi="ＭＳ 明朝" w:hint="eastAsia"/>
                <w:i/>
                <w:sz w:val="14"/>
                <w:szCs w:val="14"/>
                <w:u w:val="single"/>
              </w:rPr>
              <w:t>※下線部斜字は本部会での審議を踏まえ、見直しを検討すべき事項</w:t>
            </w:r>
            <w:r w:rsidRPr="002E6127">
              <w:rPr>
                <w:rFonts w:ascii="ＭＳ 明朝" w:eastAsia="ＭＳ 明朝" w:hAnsi="ＭＳ 明朝" w:hint="eastAsia"/>
                <w:i/>
                <w:sz w:val="14"/>
                <w:szCs w:val="14"/>
              </w:rPr>
              <w:t>）</w:t>
            </w:r>
          </w:p>
        </w:tc>
        <w:tc>
          <w:tcPr>
            <w:tcW w:w="813" w:type="dxa"/>
          </w:tcPr>
          <w:p w14:paraId="19ED6AF8" w14:textId="77777777" w:rsidR="003E2380" w:rsidRPr="002E6127" w:rsidRDefault="003E2380" w:rsidP="00535AAA">
            <w:pPr>
              <w:suppressLineNumbers/>
              <w:snapToGrid w:val="0"/>
              <w:jc w:val="left"/>
              <w:rPr>
                <w:rFonts w:ascii="ＭＳ Ｐゴシック" w:eastAsia="ＭＳ Ｐゴシック" w:hAnsi="ＭＳ Ｐゴシック"/>
                <w:b/>
                <w:sz w:val="16"/>
                <w:szCs w:val="16"/>
              </w:rPr>
            </w:pPr>
            <w:r w:rsidRPr="002E6127">
              <w:rPr>
                <w:rFonts w:ascii="ＭＳ Ｐゴシック" w:eastAsia="ＭＳ Ｐゴシック" w:hAnsi="ＭＳ Ｐゴシック" w:hint="eastAsia"/>
                <w:b/>
                <w:sz w:val="16"/>
                <w:szCs w:val="16"/>
              </w:rPr>
              <w:t>ゾーン</w:t>
            </w:r>
          </w:p>
        </w:tc>
        <w:tc>
          <w:tcPr>
            <w:tcW w:w="1317" w:type="dxa"/>
            <w:vMerge/>
          </w:tcPr>
          <w:p w14:paraId="442D7333" w14:textId="77777777" w:rsidR="003E2380" w:rsidRPr="002E6127" w:rsidRDefault="003E2380" w:rsidP="00535AAA">
            <w:pPr>
              <w:widowControl/>
              <w:suppressLineNumbers/>
              <w:snapToGrid w:val="0"/>
              <w:jc w:val="left"/>
              <w:rPr>
                <w:rFonts w:ascii="ＭＳ Ｐゴシック" w:eastAsia="ＭＳ Ｐゴシック" w:hAnsi="ＭＳ Ｐゴシック"/>
                <w:b/>
                <w:sz w:val="16"/>
                <w:szCs w:val="16"/>
              </w:rPr>
            </w:pPr>
          </w:p>
        </w:tc>
      </w:tr>
      <w:tr w:rsidR="003E2380" w:rsidRPr="009E089E" w14:paraId="6F320C4F" w14:textId="77777777" w:rsidTr="00535AAA">
        <w:trPr>
          <w:jc w:val="center"/>
        </w:trPr>
        <w:tc>
          <w:tcPr>
            <w:tcW w:w="2122" w:type="dxa"/>
            <w:vMerge w:val="restart"/>
          </w:tcPr>
          <w:p w14:paraId="6101BFDC" w14:textId="77777777" w:rsidR="003E2380" w:rsidRPr="002E6127" w:rsidRDefault="003E2380" w:rsidP="00535AAA">
            <w:pPr>
              <w:widowControl/>
              <w:suppressLineNumbers/>
              <w:snapToGrid w:val="0"/>
              <w:ind w:left="320" w:hangingChars="200" w:hanging="320"/>
              <w:jc w:val="left"/>
              <w:rPr>
                <w:rFonts w:ascii="ＭＳ Ｐゴシック" w:eastAsia="ＭＳ Ｐゴシック" w:hAnsi="ＭＳ Ｐゴシック"/>
                <w:sz w:val="16"/>
                <w:szCs w:val="16"/>
              </w:rPr>
            </w:pPr>
            <w:r w:rsidRPr="002E6127">
              <w:rPr>
                <w:rFonts w:ascii="ＭＳ Ｐゴシック" w:eastAsia="ＭＳ Ｐゴシック" w:hAnsi="ＭＳ Ｐゴシック" w:hint="eastAsia"/>
                <w:sz w:val="16"/>
                <w:szCs w:val="16"/>
              </w:rPr>
              <w:t>１　沿岸域の環境の保全、再生及び創出</w:t>
            </w:r>
          </w:p>
        </w:tc>
        <w:tc>
          <w:tcPr>
            <w:tcW w:w="4808" w:type="dxa"/>
          </w:tcPr>
          <w:p w14:paraId="1B2A3E94"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（１）湾奥部における生物が生息しやすい場の創出</w:t>
            </w:r>
          </w:p>
        </w:tc>
        <w:tc>
          <w:tcPr>
            <w:tcW w:w="813" w:type="dxa"/>
            <w:vAlign w:val="center"/>
          </w:tcPr>
          <w:p w14:paraId="3EAF7D92"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w:t>
            </w:r>
          </w:p>
        </w:tc>
        <w:tc>
          <w:tcPr>
            <w:tcW w:w="1317" w:type="dxa"/>
            <w:vAlign w:val="center"/>
          </w:tcPr>
          <w:p w14:paraId="6D7120A7"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1-②,③,⑧,⑨</w:t>
            </w:r>
          </w:p>
          <w:p w14:paraId="27FEA5F9"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3-①,③,④,⑤</w:t>
            </w:r>
          </w:p>
        </w:tc>
      </w:tr>
      <w:tr w:rsidR="003E2380" w:rsidRPr="009E089E" w14:paraId="64B952CA" w14:textId="77777777" w:rsidTr="00535AAA">
        <w:trPr>
          <w:jc w:val="center"/>
        </w:trPr>
        <w:tc>
          <w:tcPr>
            <w:tcW w:w="2122" w:type="dxa"/>
            <w:vMerge/>
          </w:tcPr>
          <w:p w14:paraId="6E0F1E25" w14:textId="77777777" w:rsidR="003E2380" w:rsidRPr="002E6127" w:rsidRDefault="003E2380" w:rsidP="00535AAA">
            <w:pPr>
              <w:widowControl/>
              <w:suppressLineNumbers/>
              <w:snapToGrid w:val="0"/>
              <w:ind w:left="320" w:hangingChars="200" w:hanging="320"/>
              <w:jc w:val="left"/>
              <w:rPr>
                <w:rFonts w:hAnsi="ＭＳ 明朝"/>
                <w:sz w:val="16"/>
                <w:szCs w:val="16"/>
              </w:rPr>
            </w:pPr>
          </w:p>
        </w:tc>
        <w:tc>
          <w:tcPr>
            <w:tcW w:w="4808" w:type="dxa"/>
          </w:tcPr>
          <w:p w14:paraId="55045D90"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（２）藻場・干潟・砂浜等の保全等</w:t>
            </w:r>
          </w:p>
        </w:tc>
        <w:tc>
          <w:tcPr>
            <w:tcW w:w="813" w:type="dxa"/>
            <w:vAlign w:val="center"/>
          </w:tcPr>
          <w:p w14:paraId="23863B59"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vAlign w:val="center"/>
          </w:tcPr>
          <w:p w14:paraId="6F9F9D98"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1-②,③,⑧</w:t>
            </w:r>
          </w:p>
          <w:p w14:paraId="596DCF5F"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3-①～④</w:t>
            </w:r>
          </w:p>
        </w:tc>
      </w:tr>
      <w:tr w:rsidR="003E2380" w:rsidRPr="009E089E" w14:paraId="0649A348" w14:textId="77777777" w:rsidTr="00535AAA">
        <w:trPr>
          <w:jc w:val="center"/>
        </w:trPr>
        <w:tc>
          <w:tcPr>
            <w:tcW w:w="2122" w:type="dxa"/>
            <w:vMerge/>
          </w:tcPr>
          <w:p w14:paraId="34AA0313" w14:textId="77777777" w:rsidR="003E2380" w:rsidRPr="002E6127" w:rsidRDefault="003E2380" w:rsidP="00535AAA">
            <w:pPr>
              <w:widowControl/>
              <w:suppressLineNumbers/>
              <w:snapToGrid w:val="0"/>
              <w:ind w:left="320" w:hangingChars="200" w:hanging="320"/>
              <w:jc w:val="left"/>
              <w:rPr>
                <w:rFonts w:hAnsi="ＭＳ 明朝"/>
                <w:sz w:val="16"/>
                <w:szCs w:val="16"/>
              </w:rPr>
            </w:pPr>
          </w:p>
        </w:tc>
        <w:tc>
          <w:tcPr>
            <w:tcW w:w="4808" w:type="dxa"/>
          </w:tcPr>
          <w:p w14:paraId="7944B4C2"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（３）湾南部における「里海づくり」の推進</w:t>
            </w:r>
          </w:p>
        </w:tc>
        <w:tc>
          <w:tcPr>
            <w:tcW w:w="813" w:type="dxa"/>
            <w:vAlign w:val="center"/>
          </w:tcPr>
          <w:p w14:paraId="5BD773E8"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2、3</w:t>
            </w:r>
          </w:p>
        </w:tc>
        <w:tc>
          <w:tcPr>
            <w:tcW w:w="1317" w:type="dxa"/>
            <w:vAlign w:val="center"/>
          </w:tcPr>
          <w:p w14:paraId="738667D1"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3-②,③</w:t>
            </w:r>
          </w:p>
        </w:tc>
      </w:tr>
      <w:tr w:rsidR="003E2380" w:rsidRPr="009E089E" w14:paraId="3F63CC92" w14:textId="77777777" w:rsidTr="00535AAA">
        <w:trPr>
          <w:jc w:val="center"/>
        </w:trPr>
        <w:tc>
          <w:tcPr>
            <w:tcW w:w="2122" w:type="dxa"/>
            <w:vMerge/>
          </w:tcPr>
          <w:p w14:paraId="5209B96D" w14:textId="77777777" w:rsidR="003E2380" w:rsidRPr="002E6127" w:rsidRDefault="003E2380" w:rsidP="00535AAA">
            <w:pPr>
              <w:widowControl/>
              <w:suppressLineNumbers/>
              <w:snapToGrid w:val="0"/>
              <w:ind w:left="320" w:hangingChars="200" w:hanging="320"/>
              <w:jc w:val="left"/>
              <w:rPr>
                <w:rFonts w:hAnsi="ＭＳ 明朝"/>
                <w:sz w:val="16"/>
                <w:szCs w:val="16"/>
              </w:rPr>
            </w:pPr>
          </w:p>
        </w:tc>
        <w:tc>
          <w:tcPr>
            <w:tcW w:w="4808" w:type="dxa"/>
          </w:tcPr>
          <w:p w14:paraId="5A1B743F"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（４）自然海浜の保全等</w:t>
            </w:r>
          </w:p>
        </w:tc>
        <w:tc>
          <w:tcPr>
            <w:tcW w:w="813" w:type="dxa"/>
            <w:vAlign w:val="center"/>
          </w:tcPr>
          <w:p w14:paraId="6A477312"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vAlign w:val="center"/>
          </w:tcPr>
          <w:p w14:paraId="52165FBE"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1-②、3-②,③</w:t>
            </w:r>
          </w:p>
        </w:tc>
      </w:tr>
      <w:tr w:rsidR="003E2380" w:rsidRPr="009E089E" w14:paraId="33CB4018" w14:textId="77777777" w:rsidTr="00535AAA">
        <w:trPr>
          <w:jc w:val="center"/>
        </w:trPr>
        <w:tc>
          <w:tcPr>
            <w:tcW w:w="2122" w:type="dxa"/>
            <w:vMerge/>
          </w:tcPr>
          <w:p w14:paraId="72ABE0FE" w14:textId="77777777" w:rsidR="003E2380" w:rsidRPr="002E6127" w:rsidRDefault="003E2380" w:rsidP="00535AAA">
            <w:pPr>
              <w:widowControl/>
              <w:suppressLineNumbers/>
              <w:snapToGrid w:val="0"/>
              <w:ind w:left="320" w:hangingChars="200" w:hanging="320"/>
              <w:jc w:val="left"/>
              <w:rPr>
                <w:rFonts w:hAnsi="ＭＳ 明朝"/>
                <w:sz w:val="16"/>
                <w:szCs w:val="16"/>
              </w:rPr>
            </w:pPr>
          </w:p>
        </w:tc>
        <w:tc>
          <w:tcPr>
            <w:tcW w:w="4808" w:type="dxa"/>
          </w:tcPr>
          <w:p w14:paraId="46E355F3" w14:textId="53FFB043"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（５）底質環境の改善に向けた取組</w:t>
            </w:r>
            <w:r w:rsidR="00D06AF4">
              <w:rPr>
                <w:rFonts w:ascii="ＭＳ 明朝" w:eastAsia="ＭＳ 明朝" w:hAnsi="ＭＳ 明朝" w:hint="eastAsia"/>
                <w:sz w:val="16"/>
                <w:szCs w:val="16"/>
              </w:rPr>
              <w:t>み</w:t>
            </w:r>
            <w:r w:rsidRPr="002E6127">
              <w:rPr>
                <w:rFonts w:ascii="ＭＳ 明朝" w:eastAsia="ＭＳ 明朝" w:hAnsi="ＭＳ 明朝" w:hint="eastAsia"/>
                <w:sz w:val="16"/>
                <w:szCs w:val="16"/>
              </w:rPr>
              <w:t>、窪地の埋め戻しの推進</w:t>
            </w:r>
          </w:p>
        </w:tc>
        <w:tc>
          <w:tcPr>
            <w:tcW w:w="813" w:type="dxa"/>
            <w:vAlign w:val="center"/>
          </w:tcPr>
          <w:p w14:paraId="1A6537DA"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w:t>
            </w:r>
          </w:p>
        </w:tc>
        <w:tc>
          <w:tcPr>
            <w:tcW w:w="1317" w:type="dxa"/>
          </w:tcPr>
          <w:p w14:paraId="381C613D"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1-④,⑤</w:t>
            </w:r>
          </w:p>
        </w:tc>
      </w:tr>
      <w:tr w:rsidR="003E2380" w:rsidRPr="009E089E" w14:paraId="64FF59A4" w14:textId="77777777" w:rsidTr="00535AAA">
        <w:trPr>
          <w:jc w:val="center"/>
        </w:trPr>
        <w:tc>
          <w:tcPr>
            <w:tcW w:w="2122" w:type="dxa"/>
            <w:vMerge/>
          </w:tcPr>
          <w:p w14:paraId="1766B7E1" w14:textId="77777777" w:rsidR="003E2380" w:rsidRPr="002E6127" w:rsidRDefault="003E2380" w:rsidP="00535AAA">
            <w:pPr>
              <w:widowControl/>
              <w:suppressLineNumbers/>
              <w:snapToGrid w:val="0"/>
              <w:ind w:left="320" w:hangingChars="200" w:hanging="320"/>
              <w:jc w:val="left"/>
              <w:rPr>
                <w:rFonts w:hAnsi="ＭＳ 明朝"/>
                <w:sz w:val="16"/>
                <w:szCs w:val="16"/>
              </w:rPr>
            </w:pPr>
          </w:p>
        </w:tc>
        <w:tc>
          <w:tcPr>
            <w:tcW w:w="4808" w:type="dxa"/>
          </w:tcPr>
          <w:p w14:paraId="5AA90070"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（６）海砂利の採取の抑制</w:t>
            </w:r>
          </w:p>
        </w:tc>
        <w:tc>
          <w:tcPr>
            <w:tcW w:w="813" w:type="dxa"/>
            <w:vAlign w:val="center"/>
          </w:tcPr>
          <w:p w14:paraId="2082B064"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50B5AECA"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75A32267" w14:textId="77777777" w:rsidTr="00535AAA">
        <w:trPr>
          <w:jc w:val="center"/>
        </w:trPr>
        <w:tc>
          <w:tcPr>
            <w:tcW w:w="2122" w:type="dxa"/>
            <w:vMerge/>
          </w:tcPr>
          <w:p w14:paraId="331ED5C0" w14:textId="77777777" w:rsidR="003E2380" w:rsidRPr="002E6127" w:rsidRDefault="003E2380" w:rsidP="00535AAA">
            <w:pPr>
              <w:widowControl/>
              <w:suppressLineNumbers/>
              <w:snapToGrid w:val="0"/>
              <w:ind w:left="320" w:hangingChars="200" w:hanging="320"/>
              <w:jc w:val="left"/>
              <w:rPr>
                <w:rFonts w:hAnsi="ＭＳ 明朝"/>
                <w:sz w:val="16"/>
                <w:szCs w:val="16"/>
              </w:rPr>
            </w:pPr>
          </w:p>
        </w:tc>
        <w:tc>
          <w:tcPr>
            <w:tcW w:w="4808" w:type="dxa"/>
          </w:tcPr>
          <w:p w14:paraId="40FAF32D"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（７）埋立てに当たっての環境保全に対する配慮</w:t>
            </w:r>
          </w:p>
        </w:tc>
        <w:tc>
          <w:tcPr>
            <w:tcW w:w="813" w:type="dxa"/>
            <w:vAlign w:val="center"/>
          </w:tcPr>
          <w:p w14:paraId="764FE9AC"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72C47400"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23A98B0A" w14:textId="77777777" w:rsidTr="00535AAA">
        <w:trPr>
          <w:jc w:val="center"/>
        </w:trPr>
        <w:tc>
          <w:tcPr>
            <w:tcW w:w="2122" w:type="dxa"/>
            <w:vMerge w:val="restart"/>
          </w:tcPr>
          <w:p w14:paraId="0E6BB3BF" w14:textId="77777777" w:rsidR="003E2380" w:rsidRPr="002E6127" w:rsidRDefault="003E2380" w:rsidP="00535AAA">
            <w:pPr>
              <w:suppressLineNumbers/>
              <w:snapToGrid w:val="0"/>
              <w:jc w:val="left"/>
              <w:rPr>
                <w:rFonts w:hAnsi="ＭＳ 明朝"/>
                <w:sz w:val="16"/>
                <w:szCs w:val="16"/>
              </w:rPr>
            </w:pPr>
            <w:r w:rsidRPr="002E6127">
              <w:rPr>
                <w:rFonts w:ascii="ＭＳ Ｐゴシック" w:eastAsia="ＭＳ Ｐゴシック" w:hAnsi="ＭＳ Ｐゴシック" w:hint="eastAsia"/>
                <w:sz w:val="16"/>
                <w:szCs w:val="16"/>
              </w:rPr>
              <w:t>２　水質の保全及び管理</w:t>
            </w:r>
          </w:p>
        </w:tc>
        <w:tc>
          <w:tcPr>
            <w:tcW w:w="4808" w:type="dxa"/>
          </w:tcPr>
          <w:p w14:paraId="54DB5045"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（１）水質総量削減制度等の実施</w:t>
            </w:r>
          </w:p>
        </w:tc>
        <w:tc>
          <w:tcPr>
            <w:tcW w:w="813" w:type="dxa"/>
          </w:tcPr>
          <w:p w14:paraId="7CA35582"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vAlign w:val="center"/>
          </w:tcPr>
          <w:p w14:paraId="21145264"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1-①,⑥</w:t>
            </w:r>
          </w:p>
        </w:tc>
      </w:tr>
      <w:tr w:rsidR="003E2380" w:rsidRPr="009E089E" w14:paraId="7A9EDD03" w14:textId="77777777" w:rsidTr="00535AAA">
        <w:trPr>
          <w:jc w:val="center"/>
        </w:trPr>
        <w:tc>
          <w:tcPr>
            <w:tcW w:w="2122" w:type="dxa"/>
            <w:vMerge/>
          </w:tcPr>
          <w:p w14:paraId="3A47C7C3"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p>
        </w:tc>
        <w:tc>
          <w:tcPr>
            <w:tcW w:w="4808" w:type="dxa"/>
          </w:tcPr>
          <w:p w14:paraId="6EC76877" w14:textId="79E15E26" w:rsidR="003E2380" w:rsidRPr="002E6127" w:rsidRDefault="003E2380" w:rsidP="00535AAA">
            <w:pPr>
              <w:suppressLineNumbers/>
              <w:snapToGrid w:val="0"/>
              <w:ind w:left="355" w:hangingChars="222" w:hanging="355"/>
              <w:jc w:val="left"/>
              <w:rPr>
                <w:rFonts w:ascii="ＭＳ 明朝" w:eastAsia="ＭＳ 明朝" w:hAnsi="ＭＳ 明朝"/>
                <w:sz w:val="16"/>
                <w:szCs w:val="16"/>
              </w:rPr>
            </w:pPr>
            <w:r w:rsidRPr="002E6127">
              <w:rPr>
                <w:rFonts w:ascii="ＭＳ 明朝" w:eastAsia="ＭＳ 明朝" w:hAnsi="ＭＳ 明朝" w:hint="eastAsia"/>
                <w:sz w:val="16"/>
                <w:szCs w:val="16"/>
              </w:rPr>
              <w:t>（２）栄養塩類の適切な濃度レベル及び管理手法の確立に向けた取組</w:t>
            </w:r>
            <w:r w:rsidR="00D06AF4">
              <w:rPr>
                <w:rFonts w:ascii="ＭＳ 明朝" w:eastAsia="ＭＳ 明朝" w:hAnsi="ＭＳ 明朝" w:hint="eastAsia"/>
                <w:sz w:val="16"/>
                <w:szCs w:val="16"/>
              </w:rPr>
              <w:t>み</w:t>
            </w:r>
            <w:r w:rsidRPr="002E6127">
              <w:rPr>
                <w:rFonts w:ascii="ＭＳ 明朝" w:eastAsia="ＭＳ 明朝" w:hAnsi="ＭＳ 明朝" w:hint="eastAsia"/>
                <w:sz w:val="16"/>
                <w:szCs w:val="16"/>
              </w:rPr>
              <w:t>の推進</w:t>
            </w:r>
          </w:p>
        </w:tc>
        <w:tc>
          <w:tcPr>
            <w:tcW w:w="813" w:type="dxa"/>
            <w:vAlign w:val="center"/>
          </w:tcPr>
          <w:p w14:paraId="72FF9B42"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vAlign w:val="center"/>
          </w:tcPr>
          <w:p w14:paraId="52F420E5"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2-①,②</w:t>
            </w:r>
          </w:p>
        </w:tc>
      </w:tr>
      <w:tr w:rsidR="003E2380" w:rsidRPr="009E089E" w14:paraId="6D5F255C" w14:textId="77777777" w:rsidTr="00535AAA">
        <w:trPr>
          <w:jc w:val="center"/>
        </w:trPr>
        <w:tc>
          <w:tcPr>
            <w:tcW w:w="2122" w:type="dxa"/>
            <w:vMerge/>
          </w:tcPr>
          <w:p w14:paraId="3B91A48A"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p>
        </w:tc>
        <w:tc>
          <w:tcPr>
            <w:tcW w:w="4808" w:type="dxa"/>
          </w:tcPr>
          <w:p w14:paraId="5D622410" w14:textId="604CBC89" w:rsidR="003E2380" w:rsidRPr="002E6127" w:rsidRDefault="003E2380" w:rsidP="00535AAA">
            <w:pPr>
              <w:suppressLineNumbers/>
              <w:snapToGrid w:val="0"/>
              <w:ind w:left="370" w:hangingChars="231" w:hanging="370"/>
              <w:jc w:val="left"/>
              <w:rPr>
                <w:rFonts w:ascii="ＭＳ 明朝" w:eastAsia="ＭＳ 明朝" w:hAnsi="ＭＳ 明朝"/>
                <w:sz w:val="16"/>
                <w:szCs w:val="16"/>
              </w:rPr>
            </w:pPr>
            <w:r w:rsidRPr="002E6127">
              <w:rPr>
                <w:rFonts w:ascii="ＭＳ 明朝" w:eastAsia="ＭＳ 明朝" w:hAnsi="ＭＳ 明朝" w:hint="eastAsia"/>
                <w:sz w:val="16"/>
                <w:szCs w:val="16"/>
              </w:rPr>
              <w:t>（３）湾奥部における栄養塩類の過度な偏在の解消に向けた取組</w:t>
            </w:r>
            <w:r w:rsidR="00D06AF4">
              <w:rPr>
                <w:rFonts w:ascii="ＭＳ 明朝" w:eastAsia="ＭＳ 明朝" w:hAnsi="ＭＳ 明朝" w:hint="eastAsia"/>
                <w:sz w:val="16"/>
                <w:szCs w:val="16"/>
              </w:rPr>
              <w:t>み</w:t>
            </w:r>
            <w:r w:rsidRPr="002E6127">
              <w:rPr>
                <w:rFonts w:ascii="ＭＳ 明朝" w:eastAsia="ＭＳ 明朝" w:hAnsi="ＭＳ 明朝" w:hint="eastAsia"/>
                <w:sz w:val="16"/>
                <w:szCs w:val="16"/>
              </w:rPr>
              <w:t>の推進</w:t>
            </w:r>
          </w:p>
        </w:tc>
        <w:tc>
          <w:tcPr>
            <w:tcW w:w="813" w:type="dxa"/>
            <w:vAlign w:val="center"/>
          </w:tcPr>
          <w:p w14:paraId="190E632A"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w:t>
            </w:r>
          </w:p>
        </w:tc>
        <w:tc>
          <w:tcPr>
            <w:tcW w:w="1317" w:type="dxa"/>
            <w:vAlign w:val="center"/>
          </w:tcPr>
          <w:p w14:paraId="57FF0491"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1-⑦</w:t>
            </w:r>
          </w:p>
        </w:tc>
      </w:tr>
      <w:tr w:rsidR="003E2380" w:rsidRPr="009E089E" w14:paraId="51BC402C" w14:textId="77777777" w:rsidTr="00535AAA">
        <w:trPr>
          <w:jc w:val="center"/>
        </w:trPr>
        <w:tc>
          <w:tcPr>
            <w:tcW w:w="2122" w:type="dxa"/>
            <w:vMerge/>
          </w:tcPr>
          <w:p w14:paraId="76292FD5"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p>
        </w:tc>
        <w:tc>
          <w:tcPr>
            <w:tcW w:w="4808" w:type="dxa"/>
          </w:tcPr>
          <w:p w14:paraId="251CF07F"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（４）湾奥部における生物が生息しやすい場の創出（再掲）</w:t>
            </w:r>
          </w:p>
        </w:tc>
        <w:tc>
          <w:tcPr>
            <w:tcW w:w="813" w:type="dxa"/>
            <w:vAlign w:val="center"/>
          </w:tcPr>
          <w:p w14:paraId="62430430"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w:t>
            </w:r>
          </w:p>
        </w:tc>
        <w:tc>
          <w:tcPr>
            <w:tcW w:w="1317" w:type="dxa"/>
            <w:vAlign w:val="center"/>
          </w:tcPr>
          <w:p w14:paraId="40048D4A"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1-②,③,⑧,⑨</w:t>
            </w:r>
          </w:p>
          <w:p w14:paraId="09AD2049"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3-①,③,④,⑤</w:t>
            </w:r>
          </w:p>
        </w:tc>
      </w:tr>
      <w:tr w:rsidR="003E2380" w:rsidRPr="009E089E" w14:paraId="20CD9446" w14:textId="77777777" w:rsidTr="00535AAA">
        <w:trPr>
          <w:jc w:val="center"/>
        </w:trPr>
        <w:tc>
          <w:tcPr>
            <w:tcW w:w="2122" w:type="dxa"/>
            <w:vMerge/>
          </w:tcPr>
          <w:p w14:paraId="3DF6C5E8"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p>
        </w:tc>
        <w:tc>
          <w:tcPr>
            <w:tcW w:w="4808" w:type="dxa"/>
          </w:tcPr>
          <w:p w14:paraId="3F131AAA" w14:textId="61653F43" w:rsidR="003E2380" w:rsidRPr="00150B35"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（５）貧酸素水塊の発生抑制に向けた取</w:t>
            </w:r>
            <w:r w:rsidRPr="00150B35">
              <w:rPr>
                <w:rFonts w:ascii="ＭＳ 明朝" w:eastAsia="ＭＳ 明朝" w:hAnsi="ＭＳ 明朝" w:hint="eastAsia"/>
                <w:sz w:val="16"/>
                <w:szCs w:val="16"/>
              </w:rPr>
              <w:t>組</w:t>
            </w:r>
            <w:r w:rsidR="00D06AF4" w:rsidRPr="00150B35">
              <w:rPr>
                <w:rFonts w:ascii="ＭＳ 明朝" w:eastAsia="ＭＳ 明朝" w:hAnsi="ＭＳ 明朝" w:hint="eastAsia"/>
                <w:sz w:val="16"/>
                <w:szCs w:val="16"/>
              </w:rPr>
              <w:t>み</w:t>
            </w:r>
            <w:r w:rsidRPr="00150B35">
              <w:rPr>
                <w:rFonts w:ascii="ＭＳ 明朝" w:eastAsia="ＭＳ 明朝" w:hAnsi="ＭＳ 明朝" w:hint="eastAsia"/>
                <w:sz w:val="16"/>
                <w:szCs w:val="16"/>
              </w:rPr>
              <w:t>の推進</w:t>
            </w:r>
          </w:p>
          <w:p w14:paraId="5AF2CD3D" w14:textId="153EE65B" w:rsidR="003E2380" w:rsidRPr="002E6127" w:rsidRDefault="003E2380" w:rsidP="00535AAA">
            <w:pPr>
              <w:suppressLineNumbers/>
              <w:snapToGrid w:val="0"/>
              <w:jc w:val="left"/>
              <w:rPr>
                <w:rFonts w:ascii="ＭＳ 明朝" w:eastAsia="ＭＳ 明朝" w:hAnsi="ＭＳ 明朝"/>
                <w:sz w:val="16"/>
                <w:szCs w:val="16"/>
              </w:rPr>
            </w:pPr>
            <w:r w:rsidRPr="00150B35">
              <w:rPr>
                <w:rFonts w:ascii="ＭＳ 明朝" w:eastAsia="ＭＳ 明朝" w:hAnsi="ＭＳ 明朝" w:hint="eastAsia"/>
                <w:i/>
                <w:sz w:val="16"/>
                <w:szCs w:val="16"/>
                <w:u w:val="single"/>
              </w:rPr>
              <w:t>⇒（見直し）貧酸素水塊の改善に向けた取組</w:t>
            </w:r>
            <w:r w:rsidR="002E6127" w:rsidRPr="00150B35">
              <w:rPr>
                <w:rFonts w:ascii="ＭＳ 明朝" w:eastAsia="ＭＳ 明朝" w:hAnsi="ＭＳ 明朝" w:hint="eastAsia"/>
                <w:i/>
                <w:sz w:val="16"/>
                <w:szCs w:val="16"/>
                <w:u w:val="single"/>
              </w:rPr>
              <w:t>み</w:t>
            </w:r>
            <w:r w:rsidRPr="00150B35">
              <w:rPr>
                <w:rFonts w:ascii="ＭＳ 明朝" w:eastAsia="ＭＳ 明朝" w:hAnsi="ＭＳ 明朝" w:hint="eastAsia"/>
                <w:i/>
                <w:sz w:val="16"/>
                <w:szCs w:val="16"/>
                <w:u w:val="single"/>
              </w:rPr>
              <w:t>の推進</w:t>
            </w:r>
          </w:p>
        </w:tc>
        <w:tc>
          <w:tcPr>
            <w:tcW w:w="813" w:type="dxa"/>
            <w:vAlign w:val="center"/>
          </w:tcPr>
          <w:p w14:paraId="2FB88310"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w:t>
            </w:r>
          </w:p>
        </w:tc>
        <w:tc>
          <w:tcPr>
            <w:tcW w:w="1317" w:type="dxa"/>
          </w:tcPr>
          <w:p w14:paraId="5488D7D9"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1-⑦</w:t>
            </w:r>
          </w:p>
        </w:tc>
      </w:tr>
      <w:tr w:rsidR="003E2380" w:rsidRPr="009E089E" w14:paraId="65A6B12C" w14:textId="77777777" w:rsidTr="00535AAA">
        <w:trPr>
          <w:jc w:val="center"/>
        </w:trPr>
        <w:tc>
          <w:tcPr>
            <w:tcW w:w="2122" w:type="dxa"/>
            <w:vMerge/>
          </w:tcPr>
          <w:p w14:paraId="09BDFF40"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p>
        </w:tc>
        <w:tc>
          <w:tcPr>
            <w:tcW w:w="4808" w:type="dxa"/>
          </w:tcPr>
          <w:p w14:paraId="58F5E81B"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（６）生活排水処理施設の整備等</w:t>
            </w:r>
          </w:p>
        </w:tc>
        <w:tc>
          <w:tcPr>
            <w:tcW w:w="813" w:type="dxa"/>
            <w:vAlign w:val="center"/>
          </w:tcPr>
          <w:p w14:paraId="6CD633F0"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7093801C"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2-①</w:t>
            </w:r>
          </w:p>
        </w:tc>
      </w:tr>
      <w:tr w:rsidR="003E2380" w:rsidRPr="009E089E" w14:paraId="012A40C0" w14:textId="77777777" w:rsidTr="00535AAA">
        <w:trPr>
          <w:jc w:val="center"/>
        </w:trPr>
        <w:tc>
          <w:tcPr>
            <w:tcW w:w="2122" w:type="dxa"/>
            <w:vMerge/>
          </w:tcPr>
          <w:p w14:paraId="46E7E0B1"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p>
        </w:tc>
        <w:tc>
          <w:tcPr>
            <w:tcW w:w="4808" w:type="dxa"/>
          </w:tcPr>
          <w:p w14:paraId="48A3BBDE"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（７）底質改善対策の推進</w:t>
            </w:r>
          </w:p>
        </w:tc>
        <w:tc>
          <w:tcPr>
            <w:tcW w:w="813" w:type="dxa"/>
            <w:vAlign w:val="center"/>
          </w:tcPr>
          <w:p w14:paraId="4C6B1E1F"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w:t>
            </w:r>
          </w:p>
        </w:tc>
        <w:tc>
          <w:tcPr>
            <w:tcW w:w="1317" w:type="dxa"/>
          </w:tcPr>
          <w:p w14:paraId="446F695F"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1-④,⑤</w:t>
            </w:r>
          </w:p>
        </w:tc>
      </w:tr>
      <w:tr w:rsidR="003E2380" w:rsidRPr="009E089E" w14:paraId="6B11F9CE" w14:textId="77777777" w:rsidTr="00535AAA">
        <w:trPr>
          <w:jc w:val="center"/>
        </w:trPr>
        <w:tc>
          <w:tcPr>
            <w:tcW w:w="2122" w:type="dxa"/>
            <w:vMerge/>
          </w:tcPr>
          <w:p w14:paraId="4D02B40E"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p>
        </w:tc>
        <w:tc>
          <w:tcPr>
            <w:tcW w:w="4808" w:type="dxa"/>
          </w:tcPr>
          <w:p w14:paraId="7BC260AA"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（８）有害化学物質等の低減のための対策</w:t>
            </w:r>
          </w:p>
        </w:tc>
        <w:tc>
          <w:tcPr>
            <w:tcW w:w="813" w:type="dxa"/>
            <w:vAlign w:val="center"/>
          </w:tcPr>
          <w:p w14:paraId="6B034E6B"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78E45807"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30F39D23" w14:textId="77777777" w:rsidTr="00535AAA">
        <w:trPr>
          <w:jc w:val="center"/>
        </w:trPr>
        <w:tc>
          <w:tcPr>
            <w:tcW w:w="2122" w:type="dxa"/>
            <w:vMerge/>
          </w:tcPr>
          <w:p w14:paraId="2BA93804"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p>
        </w:tc>
        <w:tc>
          <w:tcPr>
            <w:tcW w:w="4808" w:type="dxa"/>
          </w:tcPr>
          <w:p w14:paraId="15D6C5C0"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（９）油等による汚染の防止</w:t>
            </w:r>
          </w:p>
        </w:tc>
        <w:tc>
          <w:tcPr>
            <w:tcW w:w="813" w:type="dxa"/>
            <w:vAlign w:val="center"/>
          </w:tcPr>
          <w:p w14:paraId="6B6D177C"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532AEDDA"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6546BC75" w14:textId="77777777" w:rsidTr="00535AAA">
        <w:trPr>
          <w:jc w:val="center"/>
        </w:trPr>
        <w:tc>
          <w:tcPr>
            <w:tcW w:w="2122" w:type="dxa"/>
            <w:vMerge/>
          </w:tcPr>
          <w:p w14:paraId="0CE0127F"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p>
        </w:tc>
        <w:tc>
          <w:tcPr>
            <w:tcW w:w="4808" w:type="dxa"/>
          </w:tcPr>
          <w:p w14:paraId="0B325041"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（10）海水浴場の保全その他の措置</w:t>
            </w:r>
          </w:p>
        </w:tc>
        <w:tc>
          <w:tcPr>
            <w:tcW w:w="813" w:type="dxa"/>
            <w:vAlign w:val="center"/>
          </w:tcPr>
          <w:p w14:paraId="243D9758"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69E3DA9E"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1D845B54" w14:textId="77777777" w:rsidTr="00535AAA">
        <w:trPr>
          <w:jc w:val="center"/>
        </w:trPr>
        <w:tc>
          <w:tcPr>
            <w:tcW w:w="2122" w:type="dxa"/>
            <w:vMerge/>
          </w:tcPr>
          <w:p w14:paraId="65B8C545"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p>
        </w:tc>
        <w:tc>
          <w:tcPr>
            <w:tcW w:w="4808" w:type="dxa"/>
          </w:tcPr>
          <w:p w14:paraId="7C74D010"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（11）健全な水循環・物質循環機能の維持・回復</w:t>
            </w:r>
          </w:p>
        </w:tc>
        <w:tc>
          <w:tcPr>
            <w:tcW w:w="813" w:type="dxa"/>
            <w:vAlign w:val="center"/>
          </w:tcPr>
          <w:p w14:paraId="285EFA83"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5EBD4170"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1-⑦</w:t>
            </w:r>
          </w:p>
        </w:tc>
      </w:tr>
      <w:tr w:rsidR="003E2380" w:rsidRPr="009E089E" w14:paraId="3069BF26" w14:textId="77777777" w:rsidTr="00535AAA">
        <w:trPr>
          <w:jc w:val="center"/>
        </w:trPr>
        <w:tc>
          <w:tcPr>
            <w:tcW w:w="2122" w:type="dxa"/>
            <w:vMerge/>
          </w:tcPr>
          <w:p w14:paraId="79B05FBB" w14:textId="77777777" w:rsidR="003E2380" w:rsidRPr="002E6127" w:rsidRDefault="003E2380" w:rsidP="00535AAA">
            <w:pPr>
              <w:suppressLineNumbers/>
              <w:snapToGrid w:val="0"/>
              <w:jc w:val="left"/>
              <w:rPr>
                <w:rFonts w:ascii="ＭＳ Ｐゴシック" w:eastAsia="ＭＳ Ｐゴシック" w:hAnsi="ＭＳ Ｐゴシック"/>
                <w:sz w:val="16"/>
                <w:szCs w:val="16"/>
              </w:rPr>
            </w:pPr>
          </w:p>
        </w:tc>
        <w:tc>
          <w:tcPr>
            <w:tcW w:w="4808" w:type="dxa"/>
          </w:tcPr>
          <w:p w14:paraId="7E558E4D" w14:textId="3F018D18"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（12）気候変動への適応に向けた取組</w:t>
            </w:r>
            <w:r w:rsidR="00D06AF4">
              <w:rPr>
                <w:rFonts w:ascii="ＭＳ 明朝" w:eastAsia="ＭＳ 明朝" w:hAnsi="ＭＳ 明朝" w:hint="eastAsia"/>
                <w:sz w:val="16"/>
                <w:szCs w:val="16"/>
              </w:rPr>
              <w:t>み</w:t>
            </w:r>
            <w:r w:rsidRPr="002E6127">
              <w:rPr>
                <w:rFonts w:ascii="ＭＳ 明朝" w:eastAsia="ＭＳ 明朝" w:hAnsi="ＭＳ 明朝" w:hint="eastAsia"/>
                <w:sz w:val="16"/>
                <w:szCs w:val="16"/>
              </w:rPr>
              <w:t>の推進</w:t>
            </w:r>
          </w:p>
        </w:tc>
        <w:tc>
          <w:tcPr>
            <w:tcW w:w="813" w:type="dxa"/>
            <w:vAlign w:val="center"/>
          </w:tcPr>
          <w:p w14:paraId="33412C77"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66539AE2"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1-⑦</w:t>
            </w:r>
          </w:p>
        </w:tc>
      </w:tr>
      <w:tr w:rsidR="003E2380" w:rsidRPr="009E089E" w14:paraId="03D53BA5" w14:textId="77777777" w:rsidTr="00535AAA">
        <w:trPr>
          <w:jc w:val="center"/>
        </w:trPr>
        <w:tc>
          <w:tcPr>
            <w:tcW w:w="2122" w:type="dxa"/>
            <w:vMerge w:val="restart"/>
          </w:tcPr>
          <w:p w14:paraId="63D6CF9F" w14:textId="77777777" w:rsidR="003E2380" w:rsidRPr="002E6127" w:rsidRDefault="003E2380" w:rsidP="00535AAA">
            <w:pPr>
              <w:suppressLineNumbers/>
              <w:snapToGrid w:val="0"/>
              <w:jc w:val="left"/>
              <w:rPr>
                <w:rFonts w:hAnsi="ＭＳ 明朝"/>
                <w:sz w:val="16"/>
                <w:szCs w:val="16"/>
              </w:rPr>
            </w:pPr>
            <w:r w:rsidRPr="002E6127">
              <w:rPr>
                <w:rFonts w:ascii="ＭＳ Ｐゴシック" w:eastAsia="ＭＳ Ｐゴシック" w:hAnsi="ＭＳ Ｐゴシック" w:hint="eastAsia"/>
                <w:sz w:val="16"/>
                <w:szCs w:val="16"/>
              </w:rPr>
              <w:t>３　都市の魅力を高める潤い・安心の創出と自然景観及び文化的景観の保全</w:t>
            </w:r>
          </w:p>
        </w:tc>
        <w:tc>
          <w:tcPr>
            <w:tcW w:w="4808" w:type="dxa"/>
          </w:tcPr>
          <w:p w14:paraId="42E7F728"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（１）湾奥部における海と親しめる場や機会の拡充</w:t>
            </w:r>
          </w:p>
        </w:tc>
        <w:tc>
          <w:tcPr>
            <w:tcW w:w="813" w:type="dxa"/>
            <w:vAlign w:val="center"/>
          </w:tcPr>
          <w:p w14:paraId="58017EB0"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w:t>
            </w:r>
          </w:p>
        </w:tc>
        <w:tc>
          <w:tcPr>
            <w:tcW w:w="1317" w:type="dxa"/>
            <w:vAlign w:val="center"/>
          </w:tcPr>
          <w:p w14:paraId="4C6618E1"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3</w:t>
            </w:r>
            <w:r w:rsidRPr="002E6127">
              <w:rPr>
                <w:rFonts w:ascii="ＭＳ 明朝" w:eastAsia="ＭＳ 明朝" w:hAnsi="ＭＳ 明朝"/>
                <w:sz w:val="16"/>
                <w:szCs w:val="16"/>
              </w:rPr>
              <w:t>-</w:t>
            </w:r>
            <w:r w:rsidRPr="002E6127">
              <w:rPr>
                <w:rFonts w:ascii="ＭＳ 明朝" w:eastAsia="ＭＳ 明朝" w:hAnsi="ＭＳ 明朝" w:hint="eastAsia"/>
                <w:sz w:val="16"/>
                <w:szCs w:val="16"/>
              </w:rPr>
              <w:t>④</w:t>
            </w:r>
          </w:p>
        </w:tc>
      </w:tr>
      <w:tr w:rsidR="003E2380" w:rsidRPr="009E089E" w14:paraId="082AE62B" w14:textId="77777777" w:rsidTr="00535AAA">
        <w:trPr>
          <w:jc w:val="center"/>
        </w:trPr>
        <w:tc>
          <w:tcPr>
            <w:tcW w:w="2122" w:type="dxa"/>
            <w:vMerge/>
          </w:tcPr>
          <w:p w14:paraId="265DDC7E" w14:textId="77777777" w:rsidR="003E2380" w:rsidRPr="002E6127" w:rsidRDefault="003E2380" w:rsidP="00535AAA">
            <w:pPr>
              <w:suppressLineNumbers/>
              <w:snapToGrid w:val="0"/>
              <w:jc w:val="left"/>
              <w:rPr>
                <w:rFonts w:hAnsi="ＭＳ 明朝"/>
                <w:sz w:val="16"/>
                <w:szCs w:val="16"/>
              </w:rPr>
            </w:pPr>
          </w:p>
        </w:tc>
        <w:tc>
          <w:tcPr>
            <w:tcW w:w="4808" w:type="dxa"/>
          </w:tcPr>
          <w:p w14:paraId="79E0A669" w14:textId="77777777" w:rsidR="003E2380" w:rsidRPr="002E6127" w:rsidRDefault="003E2380" w:rsidP="00535AAA">
            <w:pPr>
              <w:suppressLineNumbers/>
              <w:snapToGrid w:val="0"/>
              <w:ind w:left="355" w:hangingChars="222" w:hanging="355"/>
              <w:jc w:val="left"/>
              <w:rPr>
                <w:rFonts w:ascii="ＭＳ 明朝" w:eastAsia="ＭＳ 明朝" w:hAnsi="ＭＳ 明朝"/>
                <w:sz w:val="16"/>
                <w:szCs w:val="16"/>
              </w:rPr>
            </w:pPr>
            <w:r w:rsidRPr="002E6127">
              <w:rPr>
                <w:rFonts w:ascii="ＭＳ 明朝" w:eastAsia="ＭＳ 明朝" w:hAnsi="ＭＳ 明朝" w:hint="eastAsia"/>
                <w:sz w:val="16"/>
                <w:szCs w:val="16"/>
              </w:rPr>
              <w:t>（２）大阪の特徴を活かした、海と都市景観・産業景観が一体となった景観の魅力の創出</w:t>
            </w:r>
          </w:p>
        </w:tc>
        <w:tc>
          <w:tcPr>
            <w:tcW w:w="813" w:type="dxa"/>
            <w:vAlign w:val="center"/>
          </w:tcPr>
          <w:p w14:paraId="3A5D05C7"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vAlign w:val="center"/>
          </w:tcPr>
          <w:p w14:paraId="1DB3720C"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5AB3A993" w14:textId="77777777" w:rsidTr="00535AAA">
        <w:trPr>
          <w:jc w:val="center"/>
        </w:trPr>
        <w:tc>
          <w:tcPr>
            <w:tcW w:w="2122" w:type="dxa"/>
            <w:vMerge/>
          </w:tcPr>
          <w:p w14:paraId="70CCAEC0" w14:textId="77777777" w:rsidR="003E2380" w:rsidRPr="002E6127" w:rsidRDefault="003E2380" w:rsidP="00535AAA">
            <w:pPr>
              <w:suppressLineNumbers/>
              <w:snapToGrid w:val="0"/>
              <w:jc w:val="left"/>
              <w:rPr>
                <w:rFonts w:hAnsi="ＭＳ 明朝"/>
                <w:sz w:val="16"/>
                <w:szCs w:val="16"/>
              </w:rPr>
            </w:pPr>
          </w:p>
        </w:tc>
        <w:tc>
          <w:tcPr>
            <w:tcW w:w="4808" w:type="dxa"/>
          </w:tcPr>
          <w:p w14:paraId="7758DF40" w14:textId="77777777" w:rsidR="003E2380" w:rsidRPr="002E6127" w:rsidRDefault="003E2380" w:rsidP="00535AAA">
            <w:pPr>
              <w:suppressLineNumbers/>
              <w:snapToGrid w:val="0"/>
              <w:ind w:left="355" w:hangingChars="222" w:hanging="355"/>
              <w:jc w:val="left"/>
              <w:rPr>
                <w:rFonts w:ascii="ＭＳ 明朝" w:eastAsia="ＭＳ 明朝" w:hAnsi="ＭＳ 明朝"/>
                <w:sz w:val="16"/>
                <w:szCs w:val="16"/>
              </w:rPr>
            </w:pPr>
            <w:r w:rsidRPr="002E6127">
              <w:rPr>
                <w:rFonts w:ascii="ＭＳ 明朝" w:eastAsia="ＭＳ 明朝" w:hAnsi="ＭＳ 明朝" w:hint="eastAsia"/>
                <w:sz w:val="16"/>
                <w:szCs w:val="16"/>
              </w:rPr>
              <w:t>（３）自然との共生や環境との調和に配慮した防災・減災対策の推進</w:t>
            </w:r>
          </w:p>
        </w:tc>
        <w:tc>
          <w:tcPr>
            <w:tcW w:w="813" w:type="dxa"/>
            <w:vAlign w:val="center"/>
          </w:tcPr>
          <w:p w14:paraId="2779A2D9"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w:t>
            </w:r>
          </w:p>
        </w:tc>
        <w:tc>
          <w:tcPr>
            <w:tcW w:w="1317" w:type="dxa"/>
            <w:vAlign w:val="center"/>
          </w:tcPr>
          <w:p w14:paraId="00691768" w14:textId="500C6E5B" w:rsidR="003E2380" w:rsidRPr="002E6127" w:rsidRDefault="000262DF"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sz w:val="16"/>
                <w:szCs w:val="16"/>
              </w:rPr>
              <w:t>1-</w:t>
            </w:r>
            <w:r w:rsidRPr="002E6127">
              <w:rPr>
                <w:rFonts w:ascii="ＭＳ 明朝" w:eastAsia="ＭＳ 明朝" w:hAnsi="ＭＳ 明朝" w:hint="eastAsia"/>
                <w:sz w:val="16"/>
                <w:szCs w:val="16"/>
              </w:rPr>
              <w:t>⑨</w:t>
            </w:r>
          </w:p>
        </w:tc>
      </w:tr>
      <w:tr w:rsidR="003E2380" w:rsidRPr="009E089E" w14:paraId="36C03365" w14:textId="77777777" w:rsidTr="00535AAA">
        <w:trPr>
          <w:jc w:val="center"/>
        </w:trPr>
        <w:tc>
          <w:tcPr>
            <w:tcW w:w="2122" w:type="dxa"/>
            <w:vMerge/>
          </w:tcPr>
          <w:p w14:paraId="397D6078" w14:textId="77777777" w:rsidR="003E2380" w:rsidRPr="002E6127" w:rsidRDefault="003E2380" w:rsidP="00535AAA">
            <w:pPr>
              <w:widowControl/>
              <w:suppressLineNumbers/>
              <w:snapToGrid w:val="0"/>
              <w:jc w:val="left"/>
              <w:rPr>
                <w:rFonts w:hAnsi="ＭＳ 明朝"/>
                <w:sz w:val="16"/>
                <w:szCs w:val="16"/>
              </w:rPr>
            </w:pPr>
          </w:p>
        </w:tc>
        <w:tc>
          <w:tcPr>
            <w:tcW w:w="4808" w:type="dxa"/>
          </w:tcPr>
          <w:p w14:paraId="19EAAB52"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（４）エコツーリズムの推進</w:t>
            </w:r>
          </w:p>
        </w:tc>
        <w:tc>
          <w:tcPr>
            <w:tcW w:w="813" w:type="dxa"/>
            <w:vAlign w:val="center"/>
          </w:tcPr>
          <w:p w14:paraId="5ABB2674"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vAlign w:val="center"/>
          </w:tcPr>
          <w:p w14:paraId="58BF1CC9" w14:textId="77777777" w:rsidR="003E2380" w:rsidRPr="002E6127" w:rsidRDefault="003E2380" w:rsidP="00535AAA">
            <w:pPr>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3</w:t>
            </w:r>
            <w:r w:rsidRPr="002E6127">
              <w:rPr>
                <w:rFonts w:ascii="ＭＳ 明朝" w:eastAsia="ＭＳ 明朝" w:hAnsi="ＭＳ 明朝"/>
                <w:sz w:val="16"/>
                <w:szCs w:val="16"/>
              </w:rPr>
              <w:t>-</w:t>
            </w:r>
            <w:r w:rsidRPr="002E6127">
              <w:rPr>
                <w:rFonts w:ascii="ＭＳ 明朝" w:eastAsia="ＭＳ 明朝" w:hAnsi="ＭＳ 明朝" w:hint="eastAsia"/>
                <w:sz w:val="16"/>
                <w:szCs w:val="16"/>
              </w:rPr>
              <w:t>④</w:t>
            </w:r>
          </w:p>
        </w:tc>
      </w:tr>
      <w:tr w:rsidR="003E2380" w:rsidRPr="009E089E" w14:paraId="5E8EFFB1" w14:textId="77777777" w:rsidTr="00535AAA">
        <w:trPr>
          <w:jc w:val="center"/>
        </w:trPr>
        <w:tc>
          <w:tcPr>
            <w:tcW w:w="2122" w:type="dxa"/>
            <w:vMerge/>
          </w:tcPr>
          <w:p w14:paraId="06808482" w14:textId="77777777" w:rsidR="003E2380" w:rsidRPr="002E6127" w:rsidRDefault="003E2380" w:rsidP="00535AAA">
            <w:pPr>
              <w:widowControl/>
              <w:suppressLineNumbers/>
              <w:snapToGrid w:val="0"/>
              <w:ind w:left="320" w:hangingChars="200" w:hanging="320"/>
              <w:jc w:val="left"/>
              <w:rPr>
                <w:rFonts w:hAnsi="ＭＳ 明朝"/>
                <w:sz w:val="16"/>
                <w:szCs w:val="16"/>
              </w:rPr>
            </w:pPr>
          </w:p>
        </w:tc>
        <w:tc>
          <w:tcPr>
            <w:tcW w:w="4808" w:type="dxa"/>
          </w:tcPr>
          <w:p w14:paraId="0B682866"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（５）漂流・漂着・海底ごみ対策の推進</w:t>
            </w:r>
          </w:p>
          <w:p w14:paraId="35E29B3C"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i/>
                <w:sz w:val="16"/>
                <w:szCs w:val="16"/>
              </w:rPr>
              <w:t>⇒（</w:t>
            </w:r>
            <w:r w:rsidRPr="002E6127">
              <w:rPr>
                <w:rFonts w:ascii="ＭＳ 明朝" w:eastAsia="ＭＳ 明朝" w:hAnsi="ＭＳ 明朝" w:hint="eastAsia"/>
                <w:i/>
                <w:sz w:val="16"/>
                <w:szCs w:val="16"/>
                <w:u w:val="single"/>
              </w:rPr>
              <w:t>見直し）おおさか海ごみゼロプランに基づく取組みの推進</w:t>
            </w:r>
          </w:p>
        </w:tc>
        <w:tc>
          <w:tcPr>
            <w:tcW w:w="813" w:type="dxa"/>
            <w:vAlign w:val="center"/>
          </w:tcPr>
          <w:p w14:paraId="516A1FE4"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6F565886"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3-⑤</w:t>
            </w:r>
          </w:p>
        </w:tc>
      </w:tr>
      <w:tr w:rsidR="003E2380" w:rsidRPr="009E089E" w14:paraId="592FB211" w14:textId="77777777" w:rsidTr="00535AAA">
        <w:trPr>
          <w:jc w:val="center"/>
        </w:trPr>
        <w:tc>
          <w:tcPr>
            <w:tcW w:w="2122" w:type="dxa"/>
            <w:vMerge/>
          </w:tcPr>
          <w:p w14:paraId="2EF4229C" w14:textId="77777777" w:rsidR="003E2380" w:rsidRPr="002E6127" w:rsidRDefault="003E2380" w:rsidP="00535AAA">
            <w:pPr>
              <w:widowControl/>
              <w:suppressLineNumbers/>
              <w:snapToGrid w:val="0"/>
              <w:ind w:left="320" w:hangingChars="200" w:hanging="320"/>
              <w:jc w:val="left"/>
              <w:rPr>
                <w:rFonts w:hAnsi="ＭＳ 明朝"/>
                <w:sz w:val="16"/>
                <w:szCs w:val="16"/>
              </w:rPr>
            </w:pPr>
          </w:p>
        </w:tc>
        <w:tc>
          <w:tcPr>
            <w:tcW w:w="4808" w:type="dxa"/>
          </w:tcPr>
          <w:p w14:paraId="66E0976E"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（６）自然公園等の保全</w:t>
            </w:r>
          </w:p>
        </w:tc>
        <w:tc>
          <w:tcPr>
            <w:tcW w:w="813" w:type="dxa"/>
            <w:vAlign w:val="center"/>
          </w:tcPr>
          <w:p w14:paraId="511E5238"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13450078"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5348B500" w14:textId="77777777" w:rsidTr="00535AAA">
        <w:trPr>
          <w:jc w:val="center"/>
        </w:trPr>
        <w:tc>
          <w:tcPr>
            <w:tcW w:w="2122" w:type="dxa"/>
            <w:vMerge/>
          </w:tcPr>
          <w:p w14:paraId="15CF120A" w14:textId="77777777" w:rsidR="003E2380" w:rsidRPr="002E6127" w:rsidRDefault="003E2380" w:rsidP="00535AAA">
            <w:pPr>
              <w:widowControl/>
              <w:suppressLineNumbers/>
              <w:snapToGrid w:val="0"/>
              <w:ind w:left="320" w:hangingChars="200" w:hanging="320"/>
              <w:jc w:val="left"/>
              <w:rPr>
                <w:rFonts w:hAnsi="ＭＳ 明朝"/>
                <w:sz w:val="16"/>
                <w:szCs w:val="16"/>
              </w:rPr>
            </w:pPr>
          </w:p>
        </w:tc>
        <w:tc>
          <w:tcPr>
            <w:tcW w:w="4808" w:type="dxa"/>
          </w:tcPr>
          <w:p w14:paraId="43F3D7A2"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（７）緑地等の保全</w:t>
            </w:r>
          </w:p>
        </w:tc>
        <w:tc>
          <w:tcPr>
            <w:tcW w:w="813" w:type="dxa"/>
            <w:vAlign w:val="center"/>
          </w:tcPr>
          <w:p w14:paraId="7CA43F0F"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44142127"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6D7C5A5E" w14:textId="77777777" w:rsidTr="00535AAA">
        <w:trPr>
          <w:jc w:val="center"/>
        </w:trPr>
        <w:tc>
          <w:tcPr>
            <w:tcW w:w="2122" w:type="dxa"/>
            <w:vMerge/>
          </w:tcPr>
          <w:p w14:paraId="2754A70E" w14:textId="77777777" w:rsidR="003E2380" w:rsidRPr="002E6127" w:rsidRDefault="003E2380" w:rsidP="00535AAA">
            <w:pPr>
              <w:widowControl/>
              <w:suppressLineNumbers/>
              <w:snapToGrid w:val="0"/>
              <w:ind w:left="320" w:hangingChars="200" w:hanging="320"/>
              <w:jc w:val="left"/>
              <w:rPr>
                <w:rFonts w:hAnsi="ＭＳ 明朝"/>
                <w:sz w:val="16"/>
                <w:szCs w:val="16"/>
              </w:rPr>
            </w:pPr>
          </w:p>
        </w:tc>
        <w:tc>
          <w:tcPr>
            <w:tcW w:w="4808" w:type="dxa"/>
          </w:tcPr>
          <w:p w14:paraId="759986B2"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（８）史跡、名勝、天然記念物等の保全</w:t>
            </w:r>
          </w:p>
        </w:tc>
        <w:tc>
          <w:tcPr>
            <w:tcW w:w="813" w:type="dxa"/>
            <w:vAlign w:val="center"/>
          </w:tcPr>
          <w:p w14:paraId="1DD146DD"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00984ADB"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1A025894" w14:textId="77777777" w:rsidTr="00535AAA">
        <w:trPr>
          <w:jc w:val="center"/>
        </w:trPr>
        <w:tc>
          <w:tcPr>
            <w:tcW w:w="2122" w:type="dxa"/>
            <w:vMerge/>
          </w:tcPr>
          <w:p w14:paraId="56A3CBCC" w14:textId="77777777" w:rsidR="003E2380" w:rsidRPr="002E6127" w:rsidRDefault="003E2380" w:rsidP="00535AAA">
            <w:pPr>
              <w:widowControl/>
              <w:suppressLineNumbers/>
              <w:snapToGrid w:val="0"/>
              <w:ind w:left="320" w:hangingChars="200" w:hanging="320"/>
              <w:jc w:val="left"/>
              <w:rPr>
                <w:rFonts w:hAnsi="ＭＳ 明朝"/>
                <w:sz w:val="16"/>
                <w:szCs w:val="16"/>
              </w:rPr>
            </w:pPr>
          </w:p>
        </w:tc>
        <w:tc>
          <w:tcPr>
            <w:tcW w:w="4808" w:type="dxa"/>
          </w:tcPr>
          <w:p w14:paraId="64CE3C08"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（９）良好な景観の形成</w:t>
            </w:r>
          </w:p>
        </w:tc>
        <w:tc>
          <w:tcPr>
            <w:tcW w:w="813" w:type="dxa"/>
            <w:vAlign w:val="center"/>
          </w:tcPr>
          <w:p w14:paraId="56E1E076"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tcPr>
          <w:p w14:paraId="326CFBBD"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562B5906" w14:textId="77777777" w:rsidTr="00535AAA">
        <w:trPr>
          <w:jc w:val="center"/>
        </w:trPr>
        <w:tc>
          <w:tcPr>
            <w:tcW w:w="2122" w:type="dxa"/>
            <w:vMerge w:val="restart"/>
          </w:tcPr>
          <w:p w14:paraId="670CF437" w14:textId="77777777" w:rsidR="003E2380" w:rsidRPr="002E6127" w:rsidRDefault="003E2380" w:rsidP="00535AAA">
            <w:pPr>
              <w:widowControl/>
              <w:suppressLineNumbers/>
              <w:snapToGrid w:val="0"/>
              <w:ind w:left="320" w:hangingChars="200" w:hanging="320"/>
              <w:jc w:val="left"/>
              <w:rPr>
                <w:rFonts w:hAnsi="ＭＳ 明朝"/>
                <w:sz w:val="16"/>
                <w:szCs w:val="16"/>
              </w:rPr>
            </w:pPr>
            <w:r w:rsidRPr="002E6127">
              <w:rPr>
                <w:rFonts w:ascii="ＭＳ Ｐゴシック" w:eastAsia="ＭＳ Ｐゴシック" w:hAnsi="ＭＳ Ｐゴシック" w:hint="eastAsia"/>
                <w:sz w:val="16"/>
                <w:szCs w:val="16"/>
              </w:rPr>
              <w:t>４　水産資源の持続的な利用の確保</w:t>
            </w:r>
          </w:p>
        </w:tc>
        <w:tc>
          <w:tcPr>
            <w:tcW w:w="4808" w:type="dxa"/>
          </w:tcPr>
          <w:p w14:paraId="7701C2A3"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（１）栽培漁業の推進</w:t>
            </w:r>
          </w:p>
        </w:tc>
        <w:tc>
          <w:tcPr>
            <w:tcW w:w="813" w:type="dxa"/>
            <w:vAlign w:val="center"/>
          </w:tcPr>
          <w:p w14:paraId="1994CD32"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vAlign w:val="center"/>
          </w:tcPr>
          <w:p w14:paraId="7C90B2E1"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1AB78341" w14:textId="77777777" w:rsidTr="00535AAA">
        <w:trPr>
          <w:jc w:val="center"/>
        </w:trPr>
        <w:tc>
          <w:tcPr>
            <w:tcW w:w="2122" w:type="dxa"/>
            <w:vMerge/>
          </w:tcPr>
          <w:p w14:paraId="58031B9C" w14:textId="77777777" w:rsidR="003E2380" w:rsidRPr="002E6127" w:rsidRDefault="003E2380" w:rsidP="00535AAA">
            <w:pPr>
              <w:widowControl/>
              <w:suppressLineNumbers/>
              <w:snapToGrid w:val="0"/>
              <w:ind w:left="320" w:hangingChars="200" w:hanging="320"/>
              <w:jc w:val="left"/>
              <w:rPr>
                <w:rFonts w:ascii="ＭＳ Ｐゴシック" w:eastAsia="ＭＳ Ｐゴシック" w:hAnsi="ＭＳ Ｐゴシック"/>
                <w:sz w:val="16"/>
                <w:szCs w:val="16"/>
              </w:rPr>
            </w:pPr>
          </w:p>
        </w:tc>
        <w:tc>
          <w:tcPr>
            <w:tcW w:w="4808" w:type="dxa"/>
          </w:tcPr>
          <w:p w14:paraId="0A47271C"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（２）資源管理型漁業の推進、資源管理への遊漁者の協力</w:t>
            </w:r>
          </w:p>
        </w:tc>
        <w:tc>
          <w:tcPr>
            <w:tcW w:w="813" w:type="dxa"/>
            <w:vAlign w:val="center"/>
          </w:tcPr>
          <w:p w14:paraId="66B4252D"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1、2、3</w:t>
            </w:r>
          </w:p>
        </w:tc>
        <w:tc>
          <w:tcPr>
            <w:tcW w:w="1317" w:type="dxa"/>
            <w:vAlign w:val="center"/>
          </w:tcPr>
          <w:p w14:paraId="28031E8B"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179FD9F5" w14:textId="77777777" w:rsidTr="00535AAA">
        <w:trPr>
          <w:jc w:val="center"/>
        </w:trPr>
        <w:tc>
          <w:tcPr>
            <w:tcW w:w="2122" w:type="dxa"/>
            <w:vMerge/>
          </w:tcPr>
          <w:p w14:paraId="0D331667" w14:textId="77777777" w:rsidR="003E2380" w:rsidRPr="002E6127" w:rsidRDefault="003E2380" w:rsidP="00535AAA">
            <w:pPr>
              <w:widowControl/>
              <w:suppressLineNumbers/>
              <w:snapToGrid w:val="0"/>
              <w:ind w:left="320" w:hangingChars="200" w:hanging="320"/>
              <w:jc w:val="left"/>
              <w:rPr>
                <w:rFonts w:ascii="ＭＳ Ｐゴシック" w:eastAsia="ＭＳ Ｐゴシック" w:hAnsi="ＭＳ Ｐゴシック"/>
                <w:sz w:val="16"/>
                <w:szCs w:val="16"/>
              </w:rPr>
            </w:pPr>
          </w:p>
        </w:tc>
        <w:tc>
          <w:tcPr>
            <w:tcW w:w="4808" w:type="dxa"/>
          </w:tcPr>
          <w:p w14:paraId="7BEF3353"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（３）広域的な漁場整備の推進</w:t>
            </w:r>
          </w:p>
        </w:tc>
        <w:tc>
          <w:tcPr>
            <w:tcW w:w="813" w:type="dxa"/>
            <w:vAlign w:val="center"/>
          </w:tcPr>
          <w:p w14:paraId="2290E30D"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2、3</w:t>
            </w:r>
          </w:p>
        </w:tc>
        <w:tc>
          <w:tcPr>
            <w:tcW w:w="1317" w:type="dxa"/>
            <w:vAlign w:val="center"/>
          </w:tcPr>
          <w:p w14:paraId="2B6332C8"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9E089E" w14:paraId="37117EB6" w14:textId="77777777" w:rsidTr="00535AAA">
        <w:trPr>
          <w:jc w:val="center"/>
        </w:trPr>
        <w:tc>
          <w:tcPr>
            <w:tcW w:w="2122" w:type="dxa"/>
            <w:vMerge/>
          </w:tcPr>
          <w:p w14:paraId="6A79416D" w14:textId="77777777" w:rsidR="003E2380" w:rsidRPr="002E6127" w:rsidRDefault="003E2380" w:rsidP="00535AAA">
            <w:pPr>
              <w:widowControl/>
              <w:suppressLineNumbers/>
              <w:snapToGrid w:val="0"/>
              <w:ind w:left="320" w:hangingChars="200" w:hanging="320"/>
              <w:jc w:val="left"/>
              <w:rPr>
                <w:rFonts w:ascii="ＭＳ Ｐゴシック" w:eastAsia="ＭＳ Ｐゴシック" w:hAnsi="ＭＳ Ｐゴシック"/>
                <w:sz w:val="16"/>
                <w:szCs w:val="16"/>
              </w:rPr>
            </w:pPr>
          </w:p>
        </w:tc>
        <w:tc>
          <w:tcPr>
            <w:tcW w:w="4808" w:type="dxa"/>
          </w:tcPr>
          <w:p w14:paraId="48CFDFFE"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（４）地先海域における漁場整備の推進</w:t>
            </w:r>
          </w:p>
        </w:tc>
        <w:tc>
          <w:tcPr>
            <w:tcW w:w="813" w:type="dxa"/>
            <w:vAlign w:val="center"/>
          </w:tcPr>
          <w:p w14:paraId="69D0F49A"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2、3</w:t>
            </w:r>
          </w:p>
        </w:tc>
        <w:tc>
          <w:tcPr>
            <w:tcW w:w="1317" w:type="dxa"/>
            <w:vAlign w:val="center"/>
          </w:tcPr>
          <w:p w14:paraId="1044B647"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DC2CCE" w14:paraId="06DF2019" w14:textId="77777777" w:rsidTr="00535AAA">
        <w:trPr>
          <w:jc w:val="center"/>
        </w:trPr>
        <w:tc>
          <w:tcPr>
            <w:tcW w:w="2122" w:type="dxa"/>
            <w:vMerge/>
          </w:tcPr>
          <w:p w14:paraId="3536D972"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p>
        </w:tc>
        <w:tc>
          <w:tcPr>
            <w:tcW w:w="4808" w:type="dxa"/>
          </w:tcPr>
          <w:p w14:paraId="1440AF47"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i/>
                <w:sz w:val="16"/>
                <w:szCs w:val="16"/>
              </w:rPr>
              <w:t>⇒（</w:t>
            </w:r>
            <w:r w:rsidRPr="002E6127">
              <w:rPr>
                <w:rFonts w:ascii="ＭＳ 明朝" w:eastAsia="ＭＳ 明朝" w:hAnsi="ＭＳ 明朝" w:hint="eastAsia"/>
                <w:i/>
                <w:sz w:val="16"/>
                <w:szCs w:val="16"/>
                <w:u w:val="single"/>
              </w:rPr>
              <w:t>追加）大阪府海域ブルーカーボン生態系ビジョンに基づく取組み</w:t>
            </w:r>
          </w:p>
        </w:tc>
        <w:tc>
          <w:tcPr>
            <w:tcW w:w="813" w:type="dxa"/>
            <w:vAlign w:val="center"/>
          </w:tcPr>
          <w:p w14:paraId="1090E780" w14:textId="77777777" w:rsidR="003E2380" w:rsidRPr="002E6127" w:rsidRDefault="003E2380" w:rsidP="00535AAA">
            <w:pPr>
              <w:widowControl/>
              <w:suppressLineNumbers/>
              <w:snapToGrid w:val="0"/>
              <w:jc w:val="left"/>
              <w:rPr>
                <w:rFonts w:ascii="ＭＳ 明朝" w:eastAsia="ＭＳ 明朝" w:hAnsi="ＭＳ 明朝"/>
                <w:sz w:val="16"/>
                <w:szCs w:val="16"/>
              </w:rPr>
            </w:pPr>
          </w:p>
        </w:tc>
        <w:tc>
          <w:tcPr>
            <w:tcW w:w="1317" w:type="dxa"/>
            <w:vAlign w:val="center"/>
          </w:tcPr>
          <w:p w14:paraId="220DCF87"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3</w:t>
            </w:r>
            <w:r w:rsidRPr="002E6127">
              <w:rPr>
                <w:rFonts w:ascii="ＭＳ 明朝" w:eastAsia="ＭＳ 明朝" w:hAnsi="ＭＳ 明朝"/>
                <w:sz w:val="16"/>
                <w:szCs w:val="16"/>
              </w:rPr>
              <w:t>-</w:t>
            </w:r>
            <w:r w:rsidRPr="002E6127">
              <w:rPr>
                <w:rFonts w:ascii="ＭＳ 明朝" w:eastAsia="ＭＳ 明朝" w:hAnsi="ＭＳ 明朝" w:hint="eastAsia"/>
                <w:sz w:val="16"/>
                <w:szCs w:val="16"/>
              </w:rPr>
              <w:t>②</w:t>
            </w:r>
          </w:p>
        </w:tc>
      </w:tr>
      <w:tr w:rsidR="003E2380" w:rsidRPr="00DC2CCE" w14:paraId="445AB1E9" w14:textId="77777777" w:rsidTr="00535AAA">
        <w:trPr>
          <w:jc w:val="center"/>
        </w:trPr>
        <w:tc>
          <w:tcPr>
            <w:tcW w:w="2122" w:type="dxa"/>
            <w:vMerge w:val="restart"/>
          </w:tcPr>
          <w:p w14:paraId="38DF1F72"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５　基盤的な施策</w:t>
            </w:r>
          </w:p>
        </w:tc>
        <w:tc>
          <w:tcPr>
            <w:tcW w:w="4808" w:type="dxa"/>
          </w:tcPr>
          <w:p w14:paraId="62C63360"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（１）水質等の監視測定</w:t>
            </w:r>
          </w:p>
        </w:tc>
        <w:tc>
          <w:tcPr>
            <w:tcW w:w="813" w:type="dxa"/>
          </w:tcPr>
          <w:p w14:paraId="68ADD758"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c>
          <w:tcPr>
            <w:tcW w:w="1317" w:type="dxa"/>
            <w:vAlign w:val="center"/>
          </w:tcPr>
          <w:p w14:paraId="702B3344"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DC2CCE" w14:paraId="12C285A5" w14:textId="77777777" w:rsidTr="00535AAA">
        <w:trPr>
          <w:jc w:val="center"/>
        </w:trPr>
        <w:tc>
          <w:tcPr>
            <w:tcW w:w="2122" w:type="dxa"/>
            <w:vMerge/>
          </w:tcPr>
          <w:p w14:paraId="66681B5F"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p>
        </w:tc>
        <w:tc>
          <w:tcPr>
            <w:tcW w:w="4808" w:type="dxa"/>
          </w:tcPr>
          <w:p w14:paraId="42EF02A6"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（２）環境保全に関するモニタリング、調査研究及び技術の開発等</w:t>
            </w:r>
          </w:p>
        </w:tc>
        <w:tc>
          <w:tcPr>
            <w:tcW w:w="813" w:type="dxa"/>
          </w:tcPr>
          <w:p w14:paraId="66456CCC"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c>
          <w:tcPr>
            <w:tcW w:w="1317" w:type="dxa"/>
            <w:vAlign w:val="center"/>
          </w:tcPr>
          <w:p w14:paraId="106BCDCA"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1-⑥、⑦、3</w:t>
            </w:r>
            <w:r w:rsidRPr="002E6127">
              <w:rPr>
                <w:rFonts w:ascii="ＭＳ 明朝" w:eastAsia="ＭＳ 明朝" w:hAnsi="ＭＳ 明朝"/>
                <w:sz w:val="16"/>
                <w:szCs w:val="16"/>
              </w:rPr>
              <w:t>-</w:t>
            </w:r>
            <w:r w:rsidRPr="002E6127">
              <w:rPr>
                <w:rFonts w:ascii="ＭＳ 明朝" w:eastAsia="ＭＳ 明朝" w:hAnsi="ＭＳ 明朝" w:hint="eastAsia"/>
                <w:sz w:val="16"/>
                <w:szCs w:val="16"/>
              </w:rPr>
              <w:t>⑥</w:t>
            </w:r>
          </w:p>
        </w:tc>
      </w:tr>
      <w:tr w:rsidR="003E2380" w:rsidRPr="00DC2CCE" w14:paraId="6FF9ECF9" w14:textId="77777777" w:rsidTr="00535AAA">
        <w:trPr>
          <w:jc w:val="center"/>
        </w:trPr>
        <w:tc>
          <w:tcPr>
            <w:tcW w:w="2122" w:type="dxa"/>
            <w:vMerge/>
          </w:tcPr>
          <w:p w14:paraId="4B8DB474"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p>
        </w:tc>
        <w:tc>
          <w:tcPr>
            <w:tcW w:w="4808" w:type="dxa"/>
          </w:tcPr>
          <w:p w14:paraId="165091BF"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（３）廃棄物の処理施設の整備及び処分場の確保</w:t>
            </w:r>
          </w:p>
        </w:tc>
        <w:tc>
          <w:tcPr>
            <w:tcW w:w="813" w:type="dxa"/>
          </w:tcPr>
          <w:p w14:paraId="2BF40A6E"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c>
          <w:tcPr>
            <w:tcW w:w="1317" w:type="dxa"/>
            <w:vAlign w:val="center"/>
          </w:tcPr>
          <w:p w14:paraId="4C40E0B9"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r w:rsidR="003E2380" w:rsidRPr="00DC2CCE" w14:paraId="6F57EBE4" w14:textId="77777777" w:rsidTr="00535AAA">
        <w:trPr>
          <w:jc w:val="center"/>
        </w:trPr>
        <w:tc>
          <w:tcPr>
            <w:tcW w:w="2122" w:type="dxa"/>
            <w:vMerge/>
          </w:tcPr>
          <w:p w14:paraId="62050F81"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p>
        </w:tc>
        <w:tc>
          <w:tcPr>
            <w:tcW w:w="4808" w:type="dxa"/>
          </w:tcPr>
          <w:p w14:paraId="7730BC39"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（４）広域的な連携の強化等</w:t>
            </w:r>
          </w:p>
        </w:tc>
        <w:tc>
          <w:tcPr>
            <w:tcW w:w="813" w:type="dxa"/>
          </w:tcPr>
          <w:p w14:paraId="23B1DA48"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c>
          <w:tcPr>
            <w:tcW w:w="1317" w:type="dxa"/>
            <w:vAlign w:val="center"/>
          </w:tcPr>
          <w:p w14:paraId="790FD47E"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3</w:t>
            </w:r>
            <w:r w:rsidRPr="002E6127">
              <w:rPr>
                <w:rFonts w:ascii="ＭＳ 明朝" w:eastAsia="ＭＳ 明朝" w:hAnsi="ＭＳ 明朝"/>
                <w:sz w:val="16"/>
                <w:szCs w:val="16"/>
              </w:rPr>
              <w:t>-</w:t>
            </w:r>
            <w:r w:rsidRPr="002E6127">
              <w:rPr>
                <w:rFonts w:ascii="ＭＳ 明朝" w:eastAsia="ＭＳ 明朝" w:hAnsi="ＭＳ 明朝" w:hint="eastAsia"/>
                <w:sz w:val="16"/>
                <w:szCs w:val="16"/>
              </w:rPr>
              <w:t>④</w:t>
            </w:r>
          </w:p>
        </w:tc>
      </w:tr>
      <w:tr w:rsidR="003E2380" w:rsidRPr="00DC2CCE" w14:paraId="30A81A00" w14:textId="77777777" w:rsidTr="00535AAA">
        <w:trPr>
          <w:jc w:val="center"/>
        </w:trPr>
        <w:tc>
          <w:tcPr>
            <w:tcW w:w="2122" w:type="dxa"/>
            <w:vMerge/>
          </w:tcPr>
          <w:p w14:paraId="1B018F6E"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p>
        </w:tc>
        <w:tc>
          <w:tcPr>
            <w:tcW w:w="4808" w:type="dxa"/>
          </w:tcPr>
          <w:p w14:paraId="25E81D58"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（５）情報提供・広報の充実、環境保全思想の普及及び住民参加の推進</w:t>
            </w:r>
          </w:p>
        </w:tc>
        <w:tc>
          <w:tcPr>
            <w:tcW w:w="813" w:type="dxa"/>
          </w:tcPr>
          <w:p w14:paraId="54BA7D27"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c>
          <w:tcPr>
            <w:tcW w:w="1317" w:type="dxa"/>
            <w:vAlign w:val="center"/>
          </w:tcPr>
          <w:p w14:paraId="11602640"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3</w:t>
            </w:r>
            <w:r w:rsidRPr="002E6127">
              <w:rPr>
                <w:rFonts w:ascii="ＭＳ 明朝" w:eastAsia="ＭＳ 明朝" w:hAnsi="ＭＳ 明朝"/>
                <w:sz w:val="16"/>
                <w:szCs w:val="16"/>
              </w:rPr>
              <w:t>-</w:t>
            </w:r>
            <w:r w:rsidRPr="002E6127">
              <w:rPr>
                <w:rFonts w:ascii="ＭＳ 明朝" w:eastAsia="ＭＳ 明朝" w:hAnsi="ＭＳ 明朝" w:hint="eastAsia"/>
                <w:sz w:val="16"/>
                <w:szCs w:val="16"/>
              </w:rPr>
              <w:t>④</w:t>
            </w:r>
          </w:p>
        </w:tc>
      </w:tr>
      <w:tr w:rsidR="003E2380" w:rsidRPr="00DC2CCE" w14:paraId="3259E29C" w14:textId="77777777" w:rsidTr="00535AAA">
        <w:trPr>
          <w:jc w:val="center"/>
        </w:trPr>
        <w:tc>
          <w:tcPr>
            <w:tcW w:w="2122" w:type="dxa"/>
            <w:vMerge/>
          </w:tcPr>
          <w:p w14:paraId="3BFA470B"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p>
        </w:tc>
        <w:tc>
          <w:tcPr>
            <w:tcW w:w="4808" w:type="dxa"/>
          </w:tcPr>
          <w:p w14:paraId="0B84510F"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r w:rsidRPr="002E6127">
              <w:rPr>
                <w:rFonts w:ascii="ＭＳ 明朝" w:eastAsia="ＭＳ 明朝" w:hAnsi="ＭＳ 明朝" w:hint="eastAsia"/>
                <w:sz w:val="16"/>
                <w:szCs w:val="16"/>
              </w:rPr>
              <w:t>（６）環境教育・環境学習の推進</w:t>
            </w:r>
          </w:p>
        </w:tc>
        <w:tc>
          <w:tcPr>
            <w:tcW w:w="813" w:type="dxa"/>
          </w:tcPr>
          <w:p w14:paraId="6E265AAD"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c>
          <w:tcPr>
            <w:tcW w:w="1317" w:type="dxa"/>
            <w:vAlign w:val="center"/>
          </w:tcPr>
          <w:p w14:paraId="5071A1D2"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3</w:t>
            </w:r>
            <w:r w:rsidRPr="002E6127">
              <w:rPr>
                <w:rFonts w:ascii="ＭＳ 明朝" w:eastAsia="ＭＳ 明朝" w:hAnsi="ＭＳ 明朝"/>
                <w:sz w:val="16"/>
                <w:szCs w:val="16"/>
              </w:rPr>
              <w:t>-</w:t>
            </w:r>
            <w:r w:rsidRPr="002E6127">
              <w:rPr>
                <w:rFonts w:ascii="ＭＳ 明朝" w:eastAsia="ＭＳ 明朝" w:hAnsi="ＭＳ 明朝" w:hint="eastAsia"/>
                <w:sz w:val="16"/>
                <w:szCs w:val="16"/>
              </w:rPr>
              <w:t>④</w:t>
            </w:r>
          </w:p>
        </w:tc>
      </w:tr>
      <w:tr w:rsidR="003E2380" w:rsidRPr="00DC2CCE" w14:paraId="1FE6E63B" w14:textId="77777777" w:rsidTr="00535AAA">
        <w:trPr>
          <w:jc w:val="center"/>
        </w:trPr>
        <w:tc>
          <w:tcPr>
            <w:tcW w:w="2122" w:type="dxa"/>
            <w:vMerge/>
          </w:tcPr>
          <w:p w14:paraId="3D575509" w14:textId="77777777" w:rsidR="003E2380" w:rsidRPr="002E6127" w:rsidRDefault="003E2380" w:rsidP="00535AAA">
            <w:pPr>
              <w:widowControl/>
              <w:suppressLineNumbers/>
              <w:snapToGrid w:val="0"/>
              <w:ind w:left="320" w:hangingChars="200" w:hanging="320"/>
              <w:jc w:val="left"/>
              <w:rPr>
                <w:rFonts w:ascii="ＭＳ 明朝" w:eastAsia="ＭＳ 明朝" w:hAnsi="ＭＳ 明朝"/>
                <w:sz w:val="16"/>
                <w:szCs w:val="16"/>
              </w:rPr>
            </w:pPr>
          </w:p>
        </w:tc>
        <w:tc>
          <w:tcPr>
            <w:tcW w:w="4808" w:type="dxa"/>
          </w:tcPr>
          <w:p w14:paraId="5A66165B" w14:textId="77777777" w:rsidR="003E2380" w:rsidRPr="002E6127" w:rsidRDefault="003E2380" w:rsidP="00535AAA">
            <w:pPr>
              <w:widowControl/>
              <w:suppressLineNumbers/>
              <w:snapToGrid w:val="0"/>
              <w:ind w:left="320" w:hangingChars="200" w:hanging="320"/>
              <w:jc w:val="left"/>
              <w:rPr>
                <w:rFonts w:ascii="ＭＳ 明朝" w:eastAsia="ＭＳ 明朝" w:hAnsi="ＭＳ 明朝"/>
                <w:i/>
                <w:sz w:val="16"/>
                <w:szCs w:val="16"/>
              </w:rPr>
            </w:pPr>
            <w:r w:rsidRPr="002E6127">
              <w:rPr>
                <w:rFonts w:ascii="ＭＳ 明朝" w:eastAsia="ＭＳ 明朝" w:hAnsi="ＭＳ 明朝" w:hint="eastAsia"/>
                <w:sz w:val="16"/>
                <w:szCs w:val="16"/>
              </w:rPr>
              <w:t>（７）国内外の閉鎖性海域との連携</w:t>
            </w:r>
          </w:p>
        </w:tc>
        <w:tc>
          <w:tcPr>
            <w:tcW w:w="813" w:type="dxa"/>
          </w:tcPr>
          <w:p w14:paraId="197483F7"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c>
          <w:tcPr>
            <w:tcW w:w="1317" w:type="dxa"/>
            <w:vAlign w:val="center"/>
          </w:tcPr>
          <w:p w14:paraId="25F76B94" w14:textId="77777777" w:rsidR="003E2380" w:rsidRPr="002E6127" w:rsidRDefault="003E2380" w:rsidP="00535AAA">
            <w:pPr>
              <w:widowControl/>
              <w:suppressLineNumbers/>
              <w:snapToGrid w:val="0"/>
              <w:jc w:val="left"/>
              <w:rPr>
                <w:rFonts w:ascii="ＭＳ 明朝" w:eastAsia="ＭＳ 明朝" w:hAnsi="ＭＳ 明朝"/>
                <w:sz w:val="16"/>
                <w:szCs w:val="16"/>
              </w:rPr>
            </w:pPr>
            <w:r w:rsidRPr="002E6127">
              <w:rPr>
                <w:rFonts w:ascii="ＭＳ 明朝" w:eastAsia="ＭＳ 明朝" w:hAnsi="ＭＳ 明朝" w:hint="eastAsia"/>
                <w:sz w:val="16"/>
                <w:szCs w:val="16"/>
              </w:rPr>
              <w:t>―</w:t>
            </w:r>
          </w:p>
        </w:tc>
      </w:tr>
    </w:tbl>
    <w:p w14:paraId="7239B259" w14:textId="5D153AC3" w:rsidR="002E6BB6" w:rsidRPr="003E2380" w:rsidRDefault="003E2380" w:rsidP="0071197C">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※表Ⅲ－１参照</w:t>
      </w:r>
      <w:r w:rsidR="0071197C">
        <w:rPr>
          <w:rFonts w:asciiTheme="minorEastAsia" w:hAnsiTheme="minorEastAsia"/>
          <w:sz w:val="16"/>
          <w:szCs w:val="16"/>
        </w:rPr>
        <w:br w:type="page"/>
      </w:r>
    </w:p>
    <w:p w14:paraId="52B6FF25" w14:textId="21B3B698" w:rsidR="008429FE" w:rsidRPr="00A86AAC" w:rsidRDefault="008429FE" w:rsidP="00211415">
      <w:pPr>
        <w:pStyle w:val="3"/>
      </w:pPr>
      <w:bookmarkStart w:id="57" w:name="_Toc102046162"/>
      <w:r w:rsidRPr="00A86AAC">
        <w:rPr>
          <w:rFonts w:hint="eastAsia"/>
        </w:rPr>
        <w:lastRenderedPageBreak/>
        <w:t>（５）施策の進捗状況の点検指標</w:t>
      </w:r>
      <w:r w:rsidR="00394DAB">
        <w:rPr>
          <w:rFonts w:hint="eastAsia"/>
        </w:rPr>
        <w:t>について</w:t>
      </w:r>
      <w:bookmarkEnd w:id="57"/>
    </w:p>
    <w:p w14:paraId="3DCF3C91" w14:textId="22DA939A" w:rsidR="004B38A7" w:rsidRPr="0015566F" w:rsidRDefault="004B38A7" w:rsidP="00CF5DAF">
      <w:pPr>
        <w:widowControl/>
        <w:spacing w:line="300" w:lineRule="exact"/>
        <w:jc w:val="left"/>
        <w:rPr>
          <w:rFonts w:asciiTheme="minorEastAsia" w:hAnsiTheme="minorEastAsia"/>
          <w:sz w:val="22"/>
        </w:rPr>
      </w:pPr>
      <w:r w:rsidRPr="004B38A7">
        <w:rPr>
          <w:rFonts w:asciiTheme="minorEastAsia" w:hAnsiTheme="minorEastAsia" w:hint="eastAsia"/>
          <w:sz w:val="22"/>
        </w:rPr>
        <w:t xml:space="preserve">　変更された瀬戸内海環境保全</w:t>
      </w:r>
      <w:r w:rsidR="00124730" w:rsidRPr="004B38A7">
        <w:rPr>
          <w:rFonts w:asciiTheme="minorEastAsia" w:hAnsiTheme="minorEastAsia" w:hint="eastAsia"/>
          <w:sz w:val="22"/>
        </w:rPr>
        <w:t>基本計画</w:t>
      </w:r>
      <w:r w:rsidRPr="004B38A7">
        <w:rPr>
          <w:rFonts w:asciiTheme="minorEastAsia" w:hAnsiTheme="minorEastAsia" w:hint="eastAsia"/>
          <w:sz w:val="22"/>
        </w:rPr>
        <w:t>において</w:t>
      </w:r>
      <w:r>
        <w:rPr>
          <w:rFonts w:asciiTheme="minorEastAsia" w:hAnsiTheme="minorEastAsia" w:hint="eastAsia"/>
          <w:sz w:val="22"/>
        </w:rPr>
        <w:t>は</w:t>
      </w:r>
      <w:r w:rsidR="00B20120" w:rsidRPr="004B38A7">
        <w:rPr>
          <w:rFonts w:asciiTheme="minorEastAsia" w:hAnsiTheme="minorEastAsia" w:hint="eastAsia"/>
          <w:sz w:val="22"/>
        </w:rPr>
        <w:t>、</w:t>
      </w:r>
      <w:r w:rsidRPr="004B38A7">
        <w:rPr>
          <w:rFonts w:asciiTheme="minorEastAsia" w:hAnsiTheme="minorEastAsia" w:hint="eastAsia"/>
          <w:sz w:val="22"/>
        </w:rPr>
        <w:t>点検の際には、水質及び底質の状態を示す項目、水温等のほか</w:t>
      </w:r>
      <w:r w:rsidRPr="0015566F">
        <w:rPr>
          <w:rFonts w:asciiTheme="minorEastAsia" w:hAnsiTheme="minorEastAsia" w:hint="eastAsia"/>
          <w:sz w:val="22"/>
        </w:rPr>
        <w:t>、</w:t>
      </w:r>
      <w:r w:rsidR="00001271" w:rsidRPr="0015566F">
        <w:rPr>
          <w:rFonts w:asciiTheme="minorEastAsia" w:hAnsiTheme="minorEastAsia" w:hint="eastAsia"/>
          <w:sz w:val="22"/>
        </w:rPr>
        <w:t>国の</w:t>
      </w:r>
      <w:r w:rsidR="005069D7" w:rsidRPr="0015566F">
        <w:rPr>
          <w:rFonts w:asciiTheme="minorEastAsia" w:hAnsiTheme="minorEastAsia" w:hint="eastAsia"/>
          <w:sz w:val="22"/>
        </w:rPr>
        <w:t>計画の「第４ 計画の点検」に記載の指標等を当該地域の状況の把握に活用することとし</w:t>
      </w:r>
      <w:r w:rsidRPr="0015566F">
        <w:rPr>
          <w:rFonts w:asciiTheme="minorEastAsia" w:hAnsiTheme="minorEastAsia" w:hint="eastAsia"/>
          <w:sz w:val="22"/>
        </w:rPr>
        <w:t>ている。</w:t>
      </w:r>
    </w:p>
    <w:p w14:paraId="480A2D39" w14:textId="4B52213E" w:rsidR="00273917" w:rsidRPr="0015566F" w:rsidRDefault="004B38A7" w:rsidP="00CF5DAF">
      <w:pPr>
        <w:widowControl/>
        <w:spacing w:line="300" w:lineRule="exact"/>
        <w:jc w:val="left"/>
        <w:rPr>
          <w:rFonts w:asciiTheme="minorEastAsia" w:hAnsiTheme="minorEastAsia"/>
          <w:sz w:val="22"/>
        </w:rPr>
      </w:pPr>
      <w:r w:rsidRPr="0015566F">
        <w:rPr>
          <w:rFonts w:asciiTheme="minorEastAsia" w:hAnsiTheme="minorEastAsia" w:hint="eastAsia"/>
          <w:sz w:val="22"/>
        </w:rPr>
        <w:t xml:space="preserve">　</w:t>
      </w:r>
      <w:r w:rsidR="005069D7" w:rsidRPr="0015566F">
        <w:rPr>
          <w:rFonts w:asciiTheme="minorEastAsia" w:hAnsiTheme="minorEastAsia" w:hint="eastAsia"/>
          <w:sz w:val="22"/>
        </w:rPr>
        <w:t>府県計画においては、これら</w:t>
      </w:r>
      <w:r w:rsidRPr="0015566F">
        <w:rPr>
          <w:rFonts w:asciiTheme="minorEastAsia" w:hAnsiTheme="minorEastAsia" w:hint="eastAsia"/>
          <w:sz w:val="22"/>
        </w:rPr>
        <w:t>を基本としつつ、これに替わり得る、又は、より府県の実情を踏まえた適切な指標を府県が独自に設定することも可能とし、更に、これとは別に、地域の実情に応じて、府県独自の指標を追加して点検を行うものとしている。</w:t>
      </w:r>
    </w:p>
    <w:p w14:paraId="1926D8BA" w14:textId="11164A13" w:rsidR="007F1CE6" w:rsidRDefault="004B38A7" w:rsidP="00CF5DAF">
      <w:pPr>
        <w:widowControl/>
        <w:spacing w:line="300" w:lineRule="exact"/>
        <w:jc w:val="left"/>
        <w:rPr>
          <w:rFonts w:asciiTheme="minorEastAsia" w:hAnsiTheme="minorEastAsia"/>
          <w:sz w:val="22"/>
        </w:rPr>
      </w:pPr>
      <w:r w:rsidRPr="0015566F">
        <w:rPr>
          <w:rFonts w:asciiTheme="minorEastAsia" w:hAnsiTheme="minorEastAsia" w:hint="eastAsia"/>
          <w:sz w:val="22"/>
        </w:rPr>
        <w:t xml:space="preserve">　</w:t>
      </w:r>
      <w:r w:rsidR="00273917" w:rsidRPr="0015566F">
        <w:rPr>
          <w:rFonts w:asciiTheme="minorEastAsia" w:hAnsiTheme="minorEastAsia" w:hint="eastAsia"/>
          <w:sz w:val="22"/>
        </w:rPr>
        <w:t>大阪府計画の点検指標</w:t>
      </w:r>
      <w:r w:rsidR="00491FB0" w:rsidRPr="0015566F">
        <w:rPr>
          <w:rFonts w:asciiTheme="minorEastAsia" w:hAnsiTheme="minorEastAsia" w:hint="eastAsia"/>
          <w:sz w:val="22"/>
        </w:rPr>
        <w:t>（表</w:t>
      </w:r>
      <w:r w:rsidR="00261FC2" w:rsidRPr="0015566F">
        <w:rPr>
          <w:rFonts w:asciiTheme="minorEastAsia" w:hAnsiTheme="minorEastAsia" w:hint="eastAsia"/>
          <w:sz w:val="22"/>
        </w:rPr>
        <w:t>Ⅲ-６</w:t>
      </w:r>
      <w:r w:rsidR="00491FB0" w:rsidRPr="0015566F">
        <w:rPr>
          <w:rFonts w:asciiTheme="minorEastAsia" w:hAnsiTheme="minorEastAsia" w:hint="eastAsia"/>
          <w:sz w:val="22"/>
        </w:rPr>
        <w:t>）</w:t>
      </w:r>
      <w:r w:rsidR="00273917" w:rsidRPr="0015566F">
        <w:rPr>
          <w:rFonts w:asciiTheme="minorEastAsia" w:hAnsiTheme="minorEastAsia" w:hint="eastAsia"/>
          <w:sz w:val="22"/>
        </w:rPr>
        <w:t>については、</w:t>
      </w:r>
      <w:r w:rsidRPr="0015566F">
        <w:rPr>
          <w:rFonts w:asciiTheme="minorEastAsia" w:hAnsiTheme="minorEastAsia" w:hint="eastAsia"/>
          <w:sz w:val="22"/>
        </w:rPr>
        <w:t>基本計画の</w:t>
      </w:r>
      <w:r w:rsidR="00A86AAC" w:rsidRPr="0015566F">
        <w:rPr>
          <w:rFonts w:asciiTheme="minorEastAsia" w:hAnsiTheme="minorEastAsia" w:hint="eastAsia"/>
          <w:sz w:val="22"/>
        </w:rPr>
        <w:t>変更により</w:t>
      </w:r>
      <w:r w:rsidR="00273917" w:rsidRPr="0015566F">
        <w:rPr>
          <w:rFonts w:asciiTheme="minorEastAsia" w:hAnsiTheme="minorEastAsia" w:hint="eastAsia"/>
          <w:sz w:val="22"/>
        </w:rPr>
        <w:t>【主に海洋プラスチックごみを含む漂流ごみ等の除去・発生抑制等に関する指標】が</w:t>
      </w:r>
      <w:r w:rsidR="00A86AAC" w:rsidRPr="0015566F">
        <w:rPr>
          <w:rFonts w:asciiTheme="minorEastAsia" w:hAnsiTheme="minorEastAsia" w:hint="eastAsia"/>
          <w:sz w:val="22"/>
        </w:rPr>
        <w:t>追加されるなど点検指標が見直されていること</w:t>
      </w:r>
      <w:r w:rsidR="00187BAD" w:rsidRPr="0015566F">
        <w:rPr>
          <w:rFonts w:asciiTheme="minorEastAsia" w:hAnsiTheme="minorEastAsia" w:hint="eastAsia"/>
          <w:sz w:val="22"/>
        </w:rPr>
        <w:t>を受け、</w:t>
      </w:r>
      <w:r w:rsidRPr="0015566F">
        <w:rPr>
          <w:rFonts w:asciiTheme="minorEastAsia" w:hAnsiTheme="minorEastAsia" w:hint="eastAsia"/>
          <w:sz w:val="22"/>
        </w:rPr>
        <w:t>府の地域特性を踏まえ</w:t>
      </w:r>
      <w:r w:rsidR="00187BAD" w:rsidRPr="0015566F">
        <w:rPr>
          <w:rFonts w:asciiTheme="minorEastAsia" w:hAnsiTheme="minorEastAsia" w:hint="eastAsia"/>
          <w:sz w:val="22"/>
        </w:rPr>
        <w:t>て</w:t>
      </w:r>
      <w:r w:rsidRPr="0015566F">
        <w:rPr>
          <w:rFonts w:asciiTheme="minorEastAsia" w:hAnsiTheme="minorEastAsia" w:hint="eastAsia"/>
          <w:sz w:val="22"/>
        </w:rPr>
        <w:t>、</w:t>
      </w:r>
      <w:r w:rsidR="00A86AAC" w:rsidRPr="0015566F">
        <w:rPr>
          <w:rFonts w:asciiTheme="minorEastAsia" w:hAnsiTheme="minorEastAsia" w:hint="eastAsia"/>
          <w:sz w:val="22"/>
        </w:rPr>
        <w:t>見直</w:t>
      </w:r>
      <w:r w:rsidR="00A86AAC">
        <w:rPr>
          <w:rFonts w:asciiTheme="minorEastAsia" w:hAnsiTheme="minorEastAsia" w:hint="eastAsia"/>
          <w:sz w:val="22"/>
        </w:rPr>
        <w:t>す</w:t>
      </w:r>
      <w:r w:rsidR="00B20120" w:rsidRPr="004B38A7">
        <w:rPr>
          <w:rFonts w:asciiTheme="minorEastAsia" w:hAnsiTheme="minorEastAsia" w:hint="eastAsia"/>
          <w:sz w:val="22"/>
        </w:rPr>
        <w:t>必要がある。</w:t>
      </w:r>
    </w:p>
    <w:p w14:paraId="4B406AB4" w14:textId="77777777" w:rsidR="00273917" w:rsidRPr="004B38A7" w:rsidRDefault="00273917" w:rsidP="00261FC2">
      <w:pPr>
        <w:widowControl/>
        <w:suppressLineNumbers/>
        <w:jc w:val="left"/>
        <w:rPr>
          <w:rFonts w:asciiTheme="minorEastAsia" w:hAnsiTheme="minorEastAsia"/>
          <w:sz w:val="22"/>
        </w:rPr>
      </w:pPr>
    </w:p>
    <w:tbl>
      <w:tblPr>
        <w:tblStyle w:val="a3"/>
        <w:tblW w:w="0" w:type="auto"/>
        <w:tblLook w:val="04A0" w:firstRow="1" w:lastRow="0" w:firstColumn="1" w:lastColumn="0" w:noHBand="0" w:noVBand="1"/>
      </w:tblPr>
      <w:tblGrid>
        <w:gridCol w:w="9060"/>
      </w:tblGrid>
      <w:tr w:rsidR="001C770A" w14:paraId="41751FB8" w14:textId="77777777" w:rsidTr="001C770A">
        <w:tc>
          <w:tcPr>
            <w:tcW w:w="9060" w:type="dxa"/>
          </w:tcPr>
          <w:p w14:paraId="77889AB1" w14:textId="1AE96746" w:rsidR="004B38A7" w:rsidRPr="006D6829" w:rsidRDefault="00273917" w:rsidP="006D6829">
            <w:pPr>
              <w:pStyle w:val="af4"/>
              <w:spacing w:line="240" w:lineRule="exact"/>
              <w:rPr>
                <w:rFonts w:ascii="ＭＳ Ｐゴシック" w:eastAsia="ＭＳ Ｐゴシック" w:hAnsi="ＭＳ Ｐゴシック"/>
                <w:color w:val="000000" w:themeColor="text1"/>
                <w:sz w:val="20"/>
                <w:szCs w:val="20"/>
              </w:rPr>
            </w:pPr>
            <w:r w:rsidRPr="006D6829">
              <w:rPr>
                <w:rFonts w:ascii="ＭＳ Ｐゴシック" w:eastAsia="ＭＳ Ｐゴシック" w:hAnsi="ＭＳ Ｐゴシック" w:hint="eastAsia"/>
                <w:color w:val="000000" w:themeColor="text1"/>
                <w:sz w:val="20"/>
                <w:szCs w:val="20"/>
              </w:rPr>
              <w:t>瀬戸内海環境保全基本計画（令和４年２月変更）（抜粋）</w:t>
            </w:r>
          </w:p>
          <w:p w14:paraId="3D0E0415" w14:textId="780963B8" w:rsidR="004B38A7" w:rsidRPr="00273917" w:rsidRDefault="00273917" w:rsidP="006D6829">
            <w:pPr>
              <w:pStyle w:val="af4"/>
              <w:spacing w:line="24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第４　計画の点検　（抜粋）</w:t>
            </w:r>
          </w:p>
          <w:p w14:paraId="54AE2218" w14:textId="77777777" w:rsidR="00A86AAC" w:rsidRDefault="00A86AAC" w:rsidP="006D6829">
            <w:pPr>
              <w:pStyle w:val="af4"/>
              <w:spacing w:line="240" w:lineRule="exact"/>
              <w:rPr>
                <w:rFonts w:ascii="ＭＳ Ｐゴシック" w:eastAsia="ＭＳ Ｐゴシック" w:hAnsi="ＭＳ Ｐゴシック"/>
                <w:color w:val="000000" w:themeColor="text1"/>
                <w:sz w:val="18"/>
                <w:szCs w:val="18"/>
              </w:rPr>
            </w:pPr>
          </w:p>
          <w:p w14:paraId="17053863" w14:textId="079405C6" w:rsidR="001C770A" w:rsidRPr="00273917" w:rsidRDefault="001C770A" w:rsidP="004B38A7">
            <w:pPr>
              <w:pStyle w:val="af4"/>
              <w:spacing w:line="20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【主に水質の保全及び管理並びに水産資源の持続可能な利用の確保に関する指標】</w:t>
            </w:r>
          </w:p>
          <w:p w14:paraId="3E50EA35"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・水質汚濁に係る環境基準達成状況</w:t>
            </w:r>
          </w:p>
          <w:p w14:paraId="4135CE97"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・クロロフィルa</w:t>
            </w:r>
          </w:p>
          <w:p w14:paraId="484360CE"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・汚水処理人口普及率</w:t>
            </w:r>
          </w:p>
          <w:p w14:paraId="5BE59288"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・下水道高度処理実施率</w:t>
            </w:r>
          </w:p>
          <w:p w14:paraId="1133412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・漁場改善計画策定漁協の養殖生産量シェア</w:t>
            </w:r>
          </w:p>
          <w:p w14:paraId="76563AA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・漁場改善計画数</w:t>
            </w:r>
          </w:p>
          <w:p w14:paraId="6515AE5A"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・家畜排せつ物の管理の適正化及び利用の促進に関する法律への対応状況</w:t>
            </w:r>
          </w:p>
          <w:p w14:paraId="0BCE92D5"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・栄養塩類管理計画策定数、当該計画に基づく栄養塩類増加措置の実施施設数</w:t>
            </w:r>
          </w:p>
          <w:p w14:paraId="0EE3AA95"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・保護水面指定数</w:t>
            </w:r>
          </w:p>
          <w:p w14:paraId="4F13C84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・藻場・干潟ビジョン策定件数</w:t>
            </w:r>
          </w:p>
          <w:p w14:paraId="44F6534F"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・漁業就業者数</w:t>
            </w:r>
          </w:p>
          <w:p w14:paraId="38E6D48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・漁業生産量</w:t>
            </w:r>
          </w:p>
          <w:p w14:paraId="7136C249" w14:textId="77777777" w:rsidR="00A86AAC" w:rsidRDefault="00A86AAC" w:rsidP="004B38A7">
            <w:pPr>
              <w:pStyle w:val="af4"/>
              <w:spacing w:line="200" w:lineRule="exact"/>
              <w:rPr>
                <w:rFonts w:ascii="ＭＳ Ｐゴシック" w:eastAsia="ＭＳ Ｐゴシック" w:hAnsi="ＭＳ Ｐゴシック"/>
                <w:color w:val="000000" w:themeColor="text1"/>
                <w:sz w:val="18"/>
                <w:szCs w:val="18"/>
              </w:rPr>
            </w:pPr>
          </w:p>
          <w:p w14:paraId="372A1E9A" w14:textId="4AD890C5" w:rsidR="001C770A" w:rsidRPr="00273917" w:rsidRDefault="001C770A" w:rsidP="004B38A7">
            <w:pPr>
              <w:pStyle w:val="af4"/>
              <w:spacing w:line="20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【主に沿岸域の環境の保全、再生及び創出、並びに自然景観及び文化的景観の保全に関する指標】</w:t>
            </w:r>
          </w:p>
          <w:p w14:paraId="65E4B92F"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・底生生物の出現種数・個体数</w:t>
            </w:r>
          </w:p>
          <w:p w14:paraId="12A1259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・藻場・干潟・砂浜・塩性湿地等面積</w:t>
            </w:r>
          </w:p>
          <w:p w14:paraId="4B2C638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・渡り鳥飛来数</w:t>
            </w:r>
          </w:p>
          <w:p w14:paraId="65F06CCD" w14:textId="01098C75"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・自然海浜保全地区の新規指定数箇所数及び５年以内の保全状況の点検実施箇所数</w:t>
            </w:r>
          </w:p>
          <w:p w14:paraId="538ADA4D"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・史跡、名勝、天然記念物・重要文化的景観等の件数</w:t>
            </w:r>
          </w:p>
          <w:p w14:paraId="538B9468" w14:textId="2C987671"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・国立公園面積</w:t>
            </w:r>
          </w:p>
          <w:p w14:paraId="2CC92CE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・国立公園利用者数</w:t>
            </w:r>
          </w:p>
          <w:p w14:paraId="3CCB7813"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・海水浴場の数・利用者数</w:t>
            </w:r>
          </w:p>
          <w:p w14:paraId="3DA84375" w14:textId="6FB90578"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・里海づくり活動の取組箇所数（自然再生推進法（平成14 年法律第148 号）等に基づく公的機関の取組箇所数も含む）</w:t>
            </w:r>
          </w:p>
          <w:p w14:paraId="7B30B54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・海砂利採取量</w:t>
            </w:r>
          </w:p>
          <w:p w14:paraId="16A7FDA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・森林整備（造林）実施面積</w:t>
            </w:r>
          </w:p>
          <w:p w14:paraId="45F35028" w14:textId="77777777" w:rsidR="00A86AAC" w:rsidRDefault="00A86AAC" w:rsidP="004B38A7">
            <w:pPr>
              <w:pStyle w:val="af4"/>
              <w:spacing w:line="200" w:lineRule="exact"/>
              <w:rPr>
                <w:rFonts w:ascii="ＭＳ Ｐゴシック" w:eastAsia="ＭＳ Ｐゴシック" w:hAnsi="ＭＳ Ｐゴシック"/>
                <w:color w:val="000000" w:themeColor="text1"/>
                <w:sz w:val="18"/>
                <w:szCs w:val="18"/>
              </w:rPr>
            </w:pPr>
          </w:p>
          <w:p w14:paraId="005CAF60" w14:textId="65B0AD40" w:rsidR="001C770A" w:rsidRPr="00273917" w:rsidRDefault="001C770A" w:rsidP="004B38A7">
            <w:pPr>
              <w:pStyle w:val="af4"/>
              <w:spacing w:line="20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【主に海洋プラスチックごみを含む漂流ごみ等の除去・発生抑制等に関する指標】</w:t>
            </w:r>
          </w:p>
          <w:p w14:paraId="7EC0999D" w14:textId="587924FE"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・漂流ごみ等の回収量、うちプラスチックごみ量）</w:t>
            </w:r>
          </w:p>
          <w:p w14:paraId="3DD20E87"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（全体量及び人口１人当たりの回収量）</w:t>
            </w:r>
          </w:p>
          <w:p w14:paraId="6EFAF6F2" w14:textId="13BCF8AA"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・陸域におけるプラスチックごみの分別収集量（市町村及び人口１人当たりの収集量）</w:t>
            </w:r>
          </w:p>
          <w:p w14:paraId="2CE086B2"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・漂流ごみ等の回収に参画する人数、参加団体数（官民の別を含む）</w:t>
            </w:r>
          </w:p>
          <w:p w14:paraId="66350D33" w14:textId="77777777" w:rsidR="00A86AAC" w:rsidRDefault="00A86AAC" w:rsidP="004B38A7">
            <w:pPr>
              <w:pStyle w:val="af4"/>
              <w:spacing w:line="200" w:lineRule="exact"/>
              <w:rPr>
                <w:rFonts w:ascii="ＭＳ Ｐゴシック" w:eastAsia="ＭＳ Ｐゴシック" w:hAnsi="ＭＳ Ｐゴシック"/>
                <w:color w:val="000000" w:themeColor="text1"/>
                <w:sz w:val="16"/>
                <w:szCs w:val="16"/>
              </w:rPr>
            </w:pPr>
          </w:p>
          <w:p w14:paraId="3C9C19FB" w14:textId="4A638012" w:rsidR="001C770A" w:rsidRPr="00CF089C" w:rsidRDefault="001C770A" w:rsidP="004B38A7">
            <w:pPr>
              <w:pStyle w:val="af4"/>
              <w:spacing w:line="200" w:lineRule="exact"/>
              <w:rPr>
                <w:rFonts w:ascii="ＭＳ Ｐゴシック" w:eastAsia="ＭＳ Ｐゴシック" w:hAnsi="ＭＳ Ｐゴシック"/>
                <w:color w:val="000000" w:themeColor="text1"/>
                <w:sz w:val="18"/>
                <w:szCs w:val="18"/>
              </w:rPr>
            </w:pPr>
            <w:r w:rsidRPr="00CF089C">
              <w:rPr>
                <w:rFonts w:ascii="ＭＳ Ｐゴシック" w:eastAsia="ＭＳ Ｐゴシック" w:hAnsi="ＭＳ Ｐゴシック" w:hint="eastAsia"/>
                <w:color w:val="000000" w:themeColor="text1"/>
                <w:sz w:val="18"/>
                <w:szCs w:val="18"/>
              </w:rPr>
              <w:t>【主に気候変動への対応を含む環境モニタリング等の推進に関する指標】</w:t>
            </w:r>
          </w:p>
          <w:p w14:paraId="4B9D785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・水温（表層及び底層）</w:t>
            </w:r>
          </w:p>
          <w:p w14:paraId="4C147475" w14:textId="686201E6" w:rsidR="00A86AAC"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・地域ごとの淡水流入量（豊水時及び平水時）</w:t>
            </w:r>
          </w:p>
          <w:p w14:paraId="5F70F4FB" w14:textId="77777777" w:rsidR="001C770A"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・水温変化の影響を受けやすい生物の生息・生育情報（水産資源への影響も含む）</w:t>
            </w:r>
          </w:p>
          <w:p w14:paraId="1737599A" w14:textId="0B914782" w:rsidR="00A86AAC" w:rsidRDefault="00A86AAC" w:rsidP="004B38A7">
            <w:pPr>
              <w:pStyle w:val="af4"/>
              <w:spacing w:line="200" w:lineRule="exact"/>
              <w:rPr>
                <w:rFonts w:hAnsi="ＭＳ 明朝"/>
                <w:color w:val="000000" w:themeColor="text1"/>
                <w:szCs w:val="22"/>
              </w:rPr>
            </w:pPr>
          </w:p>
        </w:tc>
      </w:tr>
    </w:tbl>
    <w:p w14:paraId="3E453A01" w14:textId="77777777" w:rsidR="00AB1B8A" w:rsidRPr="004304FE" w:rsidRDefault="00AB1B8A" w:rsidP="006D6829">
      <w:pPr>
        <w:pStyle w:val="af4"/>
        <w:suppressLineNumbers/>
        <w:rPr>
          <w:rFonts w:hAnsi="ＭＳ 明朝"/>
          <w:color w:val="000000" w:themeColor="text1"/>
          <w:szCs w:val="22"/>
        </w:rPr>
      </w:pPr>
    </w:p>
    <w:p w14:paraId="00CF13DB" w14:textId="59559E93" w:rsidR="00AB1B8A" w:rsidRPr="004304FE" w:rsidRDefault="00AB1B8A" w:rsidP="006D6829">
      <w:pPr>
        <w:pStyle w:val="af4"/>
        <w:suppressLineNumbers/>
        <w:jc w:val="center"/>
        <w:rPr>
          <w:rFonts w:asciiTheme="majorEastAsia" w:eastAsiaTheme="majorEastAsia" w:hAnsiTheme="majorEastAsia"/>
          <w:color w:val="000000" w:themeColor="text1"/>
          <w:sz w:val="20"/>
          <w:szCs w:val="20"/>
        </w:rPr>
      </w:pPr>
      <w:r w:rsidRPr="004304FE">
        <w:rPr>
          <w:rFonts w:asciiTheme="majorEastAsia" w:eastAsiaTheme="majorEastAsia" w:hAnsiTheme="majorEastAsia" w:hint="eastAsia"/>
          <w:color w:val="000000" w:themeColor="text1"/>
          <w:sz w:val="20"/>
          <w:szCs w:val="20"/>
        </w:rPr>
        <w:t>表</w:t>
      </w:r>
      <w:r w:rsidR="00261FC2" w:rsidRPr="00261FC2">
        <w:rPr>
          <w:rFonts w:asciiTheme="majorEastAsia" w:eastAsiaTheme="majorEastAsia" w:hAnsiTheme="majorEastAsia" w:hint="eastAsia"/>
          <w:color w:val="000000" w:themeColor="text1"/>
          <w:sz w:val="20"/>
          <w:szCs w:val="20"/>
        </w:rPr>
        <w:t>Ⅲ-</w:t>
      </w:r>
      <w:r w:rsidR="00261FC2">
        <w:rPr>
          <w:rFonts w:asciiTheme="majorEastAsia" w:eastAsiaTheme="majorEastAsia" w:hAnsiTheme="majorEastAsia" w:hint="eastAsia"/>
          <w:color w:val="000000" w:themeColor="text1"/>
          <w:sz w:val="20"/>
          <w:szCs w:val="20"/>
        </w:rPr>
        <w:t>６</w:t>
      </w:r>
      <w:r w:rsidRPr="004304FE">
        <w:rPr>
          <w:rFonts w:asciiTheme="majorEastAsia" w:eastAsiaTheme="majorEastAsia" w:hAnsiTheme="majorEastAsia" w:hint="eastAsia"/>
          <w:color w:val="000000" w:themeColor="text1"/>
          <w:sz w:val="20"/>
          <w:szCs w:val="20"/>
        </w:rPr>
        <w:t xml:space="preserve">　瀬戸内海の環境の保全に関する大阪府計画</w:t>
      </w:r>
      <w:r w:rsidR="006D6829" w:rsidRPr="006924DA">
        <w:rPr>
          <w:rFonts w:ascii="ＭＳ Ｐゴシック" w:eastAsia="ＭＳ Ｐゴシック" w:hAnsi="ＭＳ Ｐゴシック" w:hint="eastAsia"/>
          <w:color w:val="000000" w:themeColor="text1"/>
          <w:sz w:val="20"/>
          <w:szCs w:val="20"/>
        </w:rPr>
        <w:t>（現行計画）</w:t>
      </w:r>
      <w:r w:rsidRPr="004304FE">
        <w:rPr>
          <w:rFonts w:asciiTheme="majorEastAsia" w:eastAsiaTheme="majorEastAsia" w:hAnsiTheme="majorEastAsia" w:hint="eastAsia"/>
          <w:color w:val="000000" w:themeColor="text1"/>
          <w:sz w:val="20"/>
          <w:szCs w:val="20"/>
        </w:rPr>
        <w:t>の進捗状況の点検のための指標</w:t>
      </w:r>
    </w:p>
    <w:tbl>
      <w:tblPr>
        <w:tblStyle w:val="a3"/>
        <w:tblW w:w="0" w:type="auto"/>
        <w:tblLook w:val="04A0" w:firstRow="1" w:lastRow="0" w:firstColumn="1" w:lastColumn="0" w:noHBand="0" w:noVBand="1"/>
      </w:tblPr>
      <w:tblGrid>
        <w:gridCol w:w="4515"/>
        <w:gridCol w:w="4545"/>
      </w:tblGrid>
      <w:tr w:rsidR="00AB1B8A" w:rsidRPr="004304FE" w14:paraId="41F16FDA" w14:textId="77777777" w:rsidTr="006A187F">
        <w:tc>
          <w:tcPr>
            <w:tcW w:w="4776" w:type="dxa"/>
          </w:tcPr>
          <w:p w14:paraId="23396F2F" w14:textId="77777777" w:rsidR="00AB1B8A" w:rsidRPr="004304FE" w:rsidRDefault="00AB1B8A" w:rsidP="006A187F">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１　沿岸域の環境の保全、再生及び創出に関する指標</w:t>
            </w:r>
          </w:p>
        </w:tc>
        <w:tc>
          <w:tcPr>
            <w:tcW w:w="4776" w:type="dxa"/>
          </w:tcPr>
          <w:p w14:paraId="6D6B2182" w14:textId="77777777" w:rsidR="00AB1B8A" w:rsidRPr="004304FE" w:rsidRDefault="00AB1B8A" w:rsidP="006A187F">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２　水質の保全及び管理に関する指標</w:t>
            </w:r>
          </w:p>
        </w:tc>
      </w:tr>
      <w:tr w:rsidR="00AB1B8A" w:rsidRPr="004304FE" w14:paraId="4ACC4F83" w14:textId="77777777" w:rsidTr="006A187F">
        <w:tc>
          <w:tcPr>
            <w:tcW w:w="4776" w:type="dxa"/>
          </w:tcPr>
          <w:p w14:paraId="665CC48D"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・生物の生息環境の創出箇所数、実施規模</w:t>
            </w:r>
          </w:p>
          <w:p w14:paraId="0FED449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・藻場・干潟の面積</w:t>
            </w:r>
          </w:p>
          <w:p w14:paraId="1C6C455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・海岸生物調査における出現種数、個体数</w:t>
            </w:r>
          </w:p>
          <w:p w14:paraId="00AE071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・底質改善手法の調査研究・対策の事例</w:t>
            </w:r>
          </w:p>
          <w:p w14:paraId="2F51911C"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・底生生物調査における出現種数、個体数</w:t>
            </w:r>
          </w:p>
          <w:p w14:paraId="67389DA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・窪地の埋め戻し実施箇所数、埋め戻し量</w:t>
            </w:r>
          </w:p>
          <w:p w14:paraId="0205547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・「里海づくり」の取組の事例と箇所数</w:t>
            </w:r>
          </w:p>
          <w:p w14:paraId="21864953"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・自然海浜保全地区指定数</w:t>
            </w:r>
          </w:p>
          <w:p w14:paraId="37B7C4C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lastRenderedPageBreak/>
              <w:t>・生物多様性地域戦略の策定自治体数</w:t>
            </w:r>
          </w:p>
        </w:tc>
        <w:tc>
          <w:tcPr>
            <w:tcW w:w="4776" w:type="dxa"/>
          </w:tcPr>
          <w:p w14:paraId="2005E08A"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lastRenderedPageBreak/>
              <w:t>・水質汚濁に係る環境基準の達成状況</w:t>
            </w:r>
          </w:p>
          <w:p w14:paraId="1C83CF79" w14:textId="77777777" w:rsidR="00AB1B8A" w:rsidRPr="004304FE" w:rsidRDefault="00AB1B8A" w:rsidP="006A187F">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・水質（C</w:t>
            </w:r>
            <w:r w:rsidRPr="004304FE">
              <w:rPr>
                <w:rFonts w:hAnsi="ＭＳ 明朝"/>
                <w:color w:val="000000" w:themeColor="text1"/>
                <w:sz w:val="16"/>
                <w:szCs w:val="16"/>
              </w:rPr>
              <w:t>OD,T-N,DIN,T-P,DIP,TOC,</w:t>
            </w:r>
            <w:r w:rsidRPr="004304FE">
              <w:rPr>
                <w:rFonts w:hAnsi="ＭＳ 明朝" w:hint="eastAsia"/>
                <w:color w:val="000000" w:themeColor="text1"/>
                <w:sz w:val="16"/>
                <w:szCs w:val="16"/>
              </w:rPr>
              <w:t>底層D</w:t>
            </w:r>
            <w:r w:rsidRPr="004304FE">
              <w:rPr>
                <w:rFonts w:hAnsi="ＭＳ 明朝"/>
                <w:color w:val="000000" w:themeColor="text1"/>
                <w:sz w:val="16"/>
                <w:szCs w:val="16"/>
              </w:rPr>
              <w:t>O,</w:t>
            </w:r>
            <w:r w:rsidRPr="004304FE">
              <w:rPr>
                <w:rFonts w:hAnsi="ＭＳ 明朝" w:hint="eastAsia"/>
                <w:color w:val="000000" w:themeColor="text1"/>
                <w:sz w:val="16"/>
                <w:szCs w:val="16"/>
              </w:rPr>
              <w:t>透明度等）の状況</w:t>
            </w:r>
          </w:p>
          <w:p w14:paraId="07BB176C" w14:textId="77777777" w:rsidR="00AB1B8A" w:rsidRPr="004304FE" w:rsidRDefault="00AB1B8A" w:rsidP="006A187F">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・底質（COD,強熱減量,</w:t>
            </w:r>
            <w:r w:rsidRPr="004304FE">
              <w:rPr>
                <w:rFonts w:hAnsi="ＭＳ 明朝"/>
                <w:color w:val="000000" w:themeColor="text1"/>
                <w:sz w:val="16"/>
                <w:szCs w:val="16"/>
              </w:rPr>
              <w:t>T-N,T-P,</w:t>
            </w:r>
            <w:r w:rsidRPr="004304FE">
              <w:rPr>
                <w:rFonts w:hAnsi="ＭＳ 明朝" w:hint="eastAsia"/>
                <w:color w:val="000000" w:themeColor="text1"/>
                <w:sz w:val="16"/>
                <w:szCs w:val="16"/>
              </w:rPr>
              <w:t>硫化物,酸化還元電位等）の状況</w:t>
            </w:r>
          </w:p>
          <w:p w14:paraId="2F7E422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・水温の状況</w:t>
            </w:r>
          </w:p>
          <w:p w14:paraId="19BBD92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・貧酸素水塊の発生状況</w:t>
            </w:r>
          </w:p>
          <w:p w14:paraId="5686C65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・赤潮の発生状況</w:t>
            </w:r>
          </w:p>
          <w:p w14:paraId="0B731C1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・クロロフィルaの状況</w:t>
            </w:r>
          </w:p>
          <w:p w14:paraId="5A0A8D0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lastRenderedPageBreak/>
              <w:t>・植物プランクトンの状況</w:t>
            </w:r>
          </w:p>
          <w:p w14:paraId="61D229FA"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・動物プランクトンの状況</w:t>
            </w:r>
          </w:p>
          <w:p w14:paraId="56A1382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・発生負荷量・流入負荷量</w:t>
            </w:r>
          </w:p>
          <w:p w14:paraId="01F341CD"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・生活排水適正処理率</w:t>
            </w:r>
          </w:p>
          <w:p w14:paraId="6C3019F4"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・高度処理普及率</w:t>
            </w:r>
          </w:p>
          <w:p w14:paraId="0C60A69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・合流式下水道改善率</w:t>
            </w:r>
          </w:p>
          <w:p w14:paraId="72E3F6D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・水浴場の水質判定基準の達成状況</w:t>
            </w:r>
          </w:p>
          <w:p w14:paraId="2E81D6AC"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・海水の流動改善等に係る調査研究・対策の事例</w:t>
            </w:r>
          </w:p>
          <w:p w14:paraId="4615576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・生物の生息環境創出箇所における水質浄化の状況</w:t>
            </w:r>
          </w:p>
          <w:p w14:paraId="3BC7F3B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・貧酸素水塊の発生抑制に係る調査研究・対策の事例</w:t>
            </w:r>
          </w:p>
          <w:p w14:paraId="00DDD51B" w14:textId="77777777" w:rsidR="00AB1B8A" w:rsidRPr="004304FE" w:rsidRDefault="00AB1B8A" w:rsidP="006A187F">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・栄養塩類の適切な濃度レベル及び管理手法の調査研究・対策の事例</w:t>
            </w:r>
          </w:p>
          <w:p w14:paraId="59451891" w14:textId="77777777" w:rsidR="00AB1B8A" w:rsidRPr="004304FE" w:rsidRDefault="00AB1B8A" w:rsidP="00573D51">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・気候変動の影響を把握するために必要な基礎データの収集・解析及び適応策に関する調査研究・対策の事例</w:t>
            </w:r>
          </w:p>
        </w:tc>
      </w:tr>
      <w:tr w:rsidR="00AB1B8A" w:rsidRPr="004304FE" w14:paraId="14BFAB90" w14:textId="77777777" w:rsidTr="006A187F">
        <w:tc>
          <w:tcPr>
            <w:tcW w:w="4776" w:type="dxa"/>
          </w:tcPr>
          <w:p w14:paraId="1B133BEB" w14:textId="77777777" w:rsidR="00AB1B8A" w:rsidRPr="004304FE" w:rsidRDefault="00AB1B8A" w:rsidP="006A187F">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lastRenderedPageBreak/>
              <w:t>３　都市の魅力を高める潤い・安心の創出と自然景観及び文化的景観の保全に関する指標</w:t>
            </w:r>
          </w:p>
        </w:tc>
        <w:tc>
          <w:tcPr>
            <w:tcW w:w="4776" w:type="dxa"/>
          </w:tcPr>
          <w:p w14:paraId="4BEE6C5B" w14:textId="77777777" w:rsidR="00AB1B8A" w:rsidRPr="004304FE" w:rsidRDefault="00AB1B8A" w:rsidP="006A187F">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４　水産資源の持続的な利用の確保に関する指標</w:t>
            </w:r>
          </w:p>
        </w:tc>
      </w:tr>
      <w:tr w:rsidR="00AB1B8A" w:rsidRPr="004304FE" w14:paraId="1CA94B7F" w14:textId="77777777" w:rsidTr="006A187F">
        <w:trPr>
          <w:trHeight w:val="1904"/>
        </w:trPr>
        <w:tc>
          <w:tcPr>
            <w:tcW w:w="4776" w:type="dxa"/>
            <w:vMerge w:val="restart"/>
          </w:tcPr>
          <w:p w14:paraId="1825784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・大阪湾と親しめる場の数</w:t>
            </w:r>
          </w:p>
          <w:p w14:paraId="7082E6EB"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・既存の場のＰＲの強化・利便性の向上事例</w:t>
            </w:r>
          </w:p>
          <w:p w14:paraId="68E1C3F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・住民や企業等と連携した景観の魅力創出に向けた取組事例</w:t>
            </w:r>
          </w:p>
          <w:p w14:paraId="38290CF1" w14:textId="77777777" w:rsidR="00AB1B8A" w:rsidRPr="004304FE" w:rsidRDefault="00AB1B8A" w:rsidP="00573D51">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・防潮堤や護岸の整備・補修・更新時における、海へのアクセスや景観への配慮、環境配慮型構造物の採用等の取組事例</w:t>
            </w:r>
          </w:p>
          <w:p w14:paraId="19E24455"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・企業等と連携したエコツーリズムの実施事例</w:t>
            </w:r>
          </w:p>
          <w:p w14:paraId="18642EFF" w14:textId="77777777" w:rsidR="00AB1B8A" w:rsidRPr="004304FE" w:rsidRDefault="00AB1B8A" w:rsidP="00573D51">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・漂流・漂着・海底ごみの発生の抑制に係る啓発の事例とその件数</w:t>
            </w:r>
          </w:p>
          <w:p w14:paraId="566BB65D"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・国定公園・府立自然公園利用者数</w:t>
            </w:r>
          </w:p>
          <w:p w14:paraId="7D4003CB"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・国定公園・府立自然公園面積</w:t>
            </w:r>
          </w:p>
          <w:p w14:paraId="1BDE862C"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・景観法に基づく景観計画の策定自治体数</w:t>
            </w:r>
          </w:p>
          <w:p w14:paraId="42CE108A"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・保安林指定面積（魚つき保安林を含む）</w:t>
            </w:r>
          </w:p>
          <w:p w14:paraId="765D4DB4"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・都市公園面積</w:t>
            </w:r>
          </w:p>
          <w:p w14:paraId="747AEED8"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・都市計画法に基づく風致地区指定面積</w:t>
            </w:r>
          </w:p>
          <w:p w14:paraId="2B29C96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 xml:space="preserve">・都市緑地法に基づく特別緑地保全地区指定面積　</w:t>
            </w:r>
          </w:p>
          <w:p w14:paraId="7D216FA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・史跡、名勝、天然記念物等の国・府指定件数</w:t>
            </w:r>
          </w:p>
          <w:p w14:paraId="06C4583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・海水浴場の利用者数</w:t>
            </w:r>
          </w:p>
          <w:p w14:paraId="35782E7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・漂流ごみ、海底ごみ回収量</w:t>
            </w:r>
          </w:p>
          <w:p w14:paraId="5E9A41F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・海岸等における美化活動参加者数及びごみ回収量</w:t>
            </w:r>
          </w:p>
          <w:p w14:paraId="5EE1CBA4" w14:textId="77777777" w:rsidR="00AB1B8A" w:rsidRPr="004304FE" w:rsidRDefault="00AB1B8A" w:rsidP="006A187F">
            <w:pPr>
              <w:pStyle w:val="af4"/>
              <w:spacing w:line="200" w:lineRule="exact"/>
              <w:rPr>
                <w:rFonts w:hAnsi="ＭＳ 明朝"/>
                <w:color w:val="000000" w:themeColor="text1"/>
                <w:sz w:val="18"/>
                <w:szCs w:val="18"/>
              </w:rPr>
            </w:pPr>
            <w:r w:rsidRPr="004304FE">
              <w:rPr>
                <w:rFonts w:hAnsi="ＭＳ 明朝" w:hint="eastAsia"/>
                <w:color w:val="000000" w:themeColor="text1"/>
                <w:sz w:val="16"/>
                <w:szCs w:val="16"/>
              </w:rPr>
              <w:t>・大阪湾の環境保全に関連するイベント数・参加者数</w:t>
            </w:r>
          </w:p>
        </w:tc>
        <w:tc>
          <w:tcPr>
            <w:tcW w:w="4776" w:type="dxa"/>
          </w:tcPr>
          <w:p w14:paraId="174E38C8"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・栽培漁業の対象魚種数・放流尾数</w:t>
            </w:r>
          </w:p>
          <w:p w14:paraId="2EE52135"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・資源管理の対象魚種数</w:t>
            </w:r>
          </w:p>
          <w:p w14:paraId="2737ABD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・資源管理における遊漁者の取組事例</w:t>
            </w:r>
          </w:p>
          <w:p w14:paraId="1DC86326"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・漁場整備面積</w:t>
            </w:r>
          </w:p>
          <w:p w14:paraId="2B906EF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・広域的な漁場整備の実施事例</w:t>
            </w:r>
          </w:p>
          <w:p w14:paraId="5EFCC7A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・漁業生産量</w:t>
            </w:r>
          </w:p>
          <w:p w14:paraId="22A024EA" w14:textId="77777777" w:rsidR="00AB1B8A"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・ノリ・ワカメの生産量</w:t>
            </w:r>
          </w:p>
          <w:p w14:paraId="4969728E" w14:textId="77777777" w:rsidR="00997E98" w:rsidRDefault="00997E98" w:rsidP="006A187F">
            <w:pPr>
              <w:pStyle w:val="af4"/>
              <w:spacing w:line="200" w:lineRule="exact"/>
              <w:rPr>
                <w:rFonts w:hAnsi="ＭＳ 明朝"/>
                <w:color w:val="000000" w:themeColor="text1"/>
                <w:sz w:val="16"/>
                <w:szCs w:val="16"/>
              </w:rPr>
            </w:pPr>
          </w:p>
          <w:p w14:paraId="75353653" w14:textId="77777777" w:rsidR="00997E98" w:rsidRDefault="00997E98" w:rsidP="006A187F">
            <w:pPr>
              <w:pStyle w:val="af4"/>
              <w:spacing w:line="200" w:lineRule="exact"/>
              <w:rPr>
                <w:rFonts w:hAnsi="ＭＳ 明朝"/>
                <w:color w:val="000000" w:themeColor="text1"/>
                <w:sz w:val="16"/>
                <w:szCs w:val="16"/>
              </w:rPr>
            </w:pPr>
          </w:p>
          <w:p w14:paraId="3E2D916D" w14:textId="77777777" w:rsidR="00997E98" w:rsidRDefault="00997E98" w:rsidP="006A187F">
            <w:pPr>
              <w:pStyle w:val="af4"/>
              <w:spacing w:line="200" w:lineRule="exact"/>
              <w:rPr>
                <w:rFonts w:hAnsi="ＭＳ 明朝"/>
                <w:color w:val="000000" w:themeColor="text1"/>
                <w:sz w:val="16"/>
                <w:szCs w:val="16"/>
              </w:rPr>
            </w:pPr>
          </w:p>
          <w:p w14:paraId="59700442" w14:textId="77777777" w:rsidR="00997E98" w:rsidRDefault="00997E98" w:rsidP="006A187F">
            <w:pPr>
              <w:pStyle w:val="af4"/>
              <w:spacing w:line="200" w:lineRule="exact"/>
              <w:rPr>
                <w:rFonts w:hAnsi="ＭＳ 明朝"/>
                <w:color w:val="000000" w:themeColor="text1"/>
                <w:sz w:val="16"/>
                <w:szCs w:val="16"/>
              </w:rPr>
            </w:pPr>
          </w:p>
          <w:p w14:paraId="0D5E20DF" w14:textId="77777777" w:rsidR="00997E98" w:rsidRDefault="00997E98" w:rsidP="006A187F">
            <w:pPr>
              <w:pStyle w:val="af4"/>
              <w:spacing w:line="200" w:lineRule="exact"/>
              <w:rPr>
                <w:rFonts w:hAnsi="ＭＳ 明朝"/>
                <w:color w:val="000000" w:themeColor="text1"/>
                <w:sz w:val="16"/>
                <w:szCs w:val="16"/>
              </w:rPr>
            </w:pPr>
          </w:p>
          <w:p w14:paraId="448F6BAB" w14:textId="77777777" w:rsidR="00997E98" w:rsidRDefault="00997E98" w:rsidP="006A187F">
            <w:pPr>
              <w:pStyle w:val="af4"/>
              <w:spacing w:line="200" w:lineRule="exact"/>
              <w:rPr>
                <w:rFonts w:hAnsi="ＭＳ 明朝"/>
                <w:color w:val="000000" w:themeColor="text1"/>
                <w:sz w:val="16"/>
                <w:szCs w:val="16"/>
              </w:rPr>
            </w:pPr>
          </w:p>
          <w:p w14:paraId="2283282F" w14:textId="5E823746" w:rsidR="00997E98" w:rsidRPr="004304FE" w:rsidRDefault="00997E98" w:rsidP="006A187F">
            <w:pPr>
              <w:pStyle w:val="af4"/>
              <w:spacing w:line="200" w:lineRule="exact"/>
              <w:rPr>
                <w:rFonts w:hAnsi="ＭＳ 明朝"/>
                <w:color w:val="000000" w:themeColor="text1"/>
                <w:sz w:val="18"/>
                <w:szCs w:val="18"/>
              </w:rPr>
            </w:pPr>
          </w:p>
        </w:tc>
      </w:tr>
      <w:tr w:rsidR="00AB1B8A" w:rsidRPr="004304FE" w14:paraId="407D71BD" w14:textId="77777777" w:rsidTr="006A187F">
        <w:trPr>
          <w:trHeight w:val="315"/>
        </w:trPr>
        <w:tc>
          <w:tcPr>
            <w:tcW w:w="4776" w:type="dxa"/>
            <w:vMerge/>
          </w:tcPr>
          <w:p w14:paraId="25C2185C" w14:textId="77777777" w:rsidR="00AB1B8A" w:rsidRPr="004304FE" w:rsidRDefault="00AB1B8A" w:rsidP="006A187F">
            <w:pPr>
              <w:pStyle w:val="af4"/>
              <w:spacing w:line="200" w:lineRule="exact"/>
              <w:rPr>
                <w:rFonts w:hAnsi="ＭＳ 明朝"/>
                <w:color w:val="000000" w:themeColor="text1"/>
                <w:sz w:val="16"/>
                <w:szCs w:val="16"/>
              </w:rPr>
            </w:pPr>
          </w:p>
        </w:tc>
        <w:tc>
          <w:tcPr>
            <w:tcW w:w="4776" w:type="dxa"/>
          </w:tcPr>
          <w:p w14:paraId="222D575E" w14:textId="77777777" w:rsidR="00AB1B8A" w:rsidRPr="004304FE" w:rsidRDefault="00AB1B8A" w:rsidP="006A187F">
            <w:pPr>
              <w:pStyle w:val="af4"/>
              <w:spacing w:line="200" w:lineRule="exact"/>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５　基盤的な施策に関する指標</w:t>
            </w:r>
          </w:p>
        </w:tc>
      </w:tr>
      <w:tr w:rsidR="00AB1B8A" w:rsidRPr="004304FE" w14:paraId="29FF59C2" w14:textId="77777777" w:rsidTr="006A187F">
        <w:trPr>
          <w:trHeight w:val="1651"/>
        </w:trPr>
        <w:tc>
          <w:tcPr>
            <w:tcW w:w="4776" w:type="dxa"/>
            <w:vMerge/>
          </w:tcPr>
          <w:p w14:paraId="2781292B" w14:textId="77777777" w:rsidR="00AB1B8A" w:rsidRPr="004304FE" w:rsidRDefault="00AB1B8A" w:rsidP="006A187F">
            <w:pPr>
              <w:pStyle w:val="af4"/>
              <w:spacing w:line="200" w:lineRule="exact"/>
              <w:rPr>
                <w:rFonts w:hAnsi="ＭＳ 明朝"/>
                <w:color w:val="000000" w:themeColor="text1"/>
                <w:sz w:val="16"/>
                <w:szCs w:val="16"/>
              </w:rPr>
            </w:pPr>
          </w:p>
        </w:tc>
        <w:tc>
          <w:tcPr>
            <w:tcW w:w="4776" w:type="dxa"/>
          </w:tcPr>
          <w:p w14:paraId="2115115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・広域的に連携した環境保全に係る取組の事例</w:t>
            </w:r>
          </w:p>
          <w:p w14:paraId="40480636"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・関連するホームページとその閲覧数</w:t>
            </w:r>
          </w:p>
          <w:p w14:paraId="26230EE6"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・環境教育・環境学習の推進事例</w:t>
            </w:r>
          </w:p>
        </w:tc>
      </w:tr>
    </w:tbl>
    <w:p w14:paraId="79117FB0" w14:textId="5A2BE7AA" w:rsidR="008429FE" w:rsidRPr="007F1CE6" w:rsidRDefault="008429FE" w:rsidP="00A24E74">
      <w:pPr>
        <w:widowControl/>
        <w:suppressLineNumbers/>
        <w:jc w:val="left"/>
        <w:rPr>
          <w:rFonts w:asciiTheme="minorEastAsia" w:hAnsiTheme="minorEastAsia"/>
          <w:sz w:val="22"/>
          <w:u w:val="single"/>
        </w:rPr>
      </w:pPr>
    </w:p>
    <w:p w14:paraId="12F7D9B3" w14:textId="06C8E2E3" w:rsidR="001F6360" w:rsidRPr="004B38A7" w:rsidRDefault="001F6360" w:rsidP="00A24E74">
      <w:pPr>
        <w:widowControl/>
        <w:suppressLineNumbers/>
        <w:jc w:val="left"/>
        <w:rPr>
          <w:rFonts w:asciiTheme="minorEastAsia" w:hAnsiTheme="minorEastAsia"/>
          <w:b/>
          <w:bCs/>
          <w:sz w:val="22"/>
        </w:rPr>
      </w:pPr>
      <w:r w:rsidRPr="004B38A7">
        <w:rPr>
          <w:rFonts w:asciiTheme="minorEastAsia" w:hAnsiTheme="minorEastAsia"/>
          <w:b/>
          <w:bCs/>
          <w:sz w:val="22"/>
        </w:rPr>
        <w:br w:type="page"/>
      </w:r>
    </w:p>
    <w:p w14:paraId="5EBA350B" w14:textId="5269B459" w:rsidR="0095318B" w:rsidRPr="00211415" w:rsidRDefault="008429FE" w:rsidP="00211415">
      <w:pPr>
        <w:pStyle w:val="1"/>
      </w:pPr>
      <w:bookmarkStart w:id="58" w:name="_Toc102046163"/>
      <w:r w:rsidRPr="0095318B">
        <w:rPr>
          <w:rFonts w:hint="eastAsia"/>
        </w:rPr>
        <w:lastRenderedPageBreak/>
        <w:t>おわりに</w:t>
      </w:r>
      <w:bookmarkEnd w:id="58"/>
    </w:p>
    <w:p w14:paraId="30C7EF7E" w14:textId="5011D55B" w:rsidR="001F6360" w:rsidRPr="0015566F" w:rsidRDefault="001F6360" w:rsidP="00CF5DAF">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 xml:space="preserve">　本部</w:t>
      </w:r>
      <w:r w:rsidRPr="0015566F">
        <w:rPr>
          <w:rFonts w:asciiTheme="minorEastAsia" w:hAnsiTheme="minorEastAsia" w:cs="MSMincho" w:hint="eastAsia"/>
          <w:kern w:val="0"/>
          <w:sz w:val="22"/>
        </w:rPr>
        <w:t>会においては、計</w:t>
      </w:r>
      <w:r w:rsidR="00351F11" w:rsidRPr="0015566F">
        <w:rPr>
          <w:rFonts w:asciiTheme="minorEastAsia" w:hAnsiTheme="minorEastAsia" w:cs="MSMincho" w:hint="eastAsia"/>
          <w:kern w:val="0"/>
          <w:sz w:val="22"/>
        </w:rPr>
        <w:t>５</w:t>
      </w:r>
      <w:r w:rsidRPr="0015566F">
        <w:rPr>
          <w:rFonts w:asciiTheme="minorEastAsia" w:hAnsiTheme="minorEastAsia" w:cs="MSMincho" w:hint="eastAsia"/>
          <w:kern w:val="0"/>
          <w:sz w:val="22"/>
        </w:rPr>
        <w:t>回の審議を経て、</w:t>
      </w:r>
      <w:r w:rsidR="0095318B" w:rsidRPr="0015566F">
        <w:rPr>
          <w:rFonts w:asciiTheme="minorEastAsia" w:hAnsiTheme="minorEastAsia" w:cs="MSMincho" w:hint="eastAsia"/>
          <w:kern w:val="0"/>
          <w:sz w:val="22"/>
        </w:rPr>
        <w:t>国の</w:t>
      </w:r>
      <w:r w:rsidRPr="0015566F">
        <w:rPr>
          <w:rFonts w:asciiTheme="minorEastAsia" w:hAnsiTheme="minorEastAsia" w:cs="MSMincho" w:hint="eastAsia"/>
          <w:kern w:val="0"/>
          <w:sz w:val="22"/>
        </w:rPr>
        <w:t>総量</w:t>
      </w:r>
      <w:r w:rsidR="0095318B" w:rsidRPr="0015566F">
        <w:rPr>
          <w:rFonts w:asciiTheme="minorEastAsia" w:hAnsiTheme="minorEastAsia" w:cs="MSMincho" w:hint="eastAsia"/>
          <w:kern w:val="0"/>
          <w:sz w:val="22"/>
        </w:rPr>
        <w:t>削減基本方針及び瀬戸内海環境保全基本計画と</w:t>
      </w:r>
      <w:r w:rsidR="005069D7" w:rsidRPr="0015566F">
        <w:rPr>
          <w:rFonts w:asciiTheme="minorEastAsia" w:hAnsiTheme="minorEastAsia" w:cs="MSMincho" w:hint="eastAsia"/>
          <w:kern w:val="0"/>
          <w:sz w:val="22"/>
        </w:rPr>
        <w:t>、</w:t>
      </w:r>
      <w:r w:rsidR="0095318B" w:rsidRPr="0015566F">
        <w:rPr>
          <w:rFonts w:asciiTheme="minorEastAsia" w:hAnsiTheme="minorEastAsia" w:cs="MSMincho" w:hint="eastAsia"/>
          <w:kern w:val="0"/>
          <w:sz w:val="22"/>
        </w:rPr>
        <w:t>大阪湾の状況を踏まえた</w:t>
      </w:r>
      <w:r w:rsidR="005069D7" w:rsidRPr="0015566F">
        <w:rPr>
          <w:rFonts w:asciiTheme="minorEastAsia" w:hAnsiTheme="minorEastAsia" w:cs="MSMincho" w:hint="eastAsia"/>
          <w:kern w:val="0"/>
          <w:sz w:val="22"/>
        </w:rPr>
        <w:t>「</w:t>
      </w:r>
      <w:r w:rsidRPr="0015566F">
        <w:rPr>
          <w:rFonts w:asciiTheme="minorEastAsia" w:hAnsiTheme="minorEastAsia" w:cs="MSMincho" w:hint="eastAsia"/>
          <w:kern w:val="0"/>
          <w:sz w:val="22"/>
        </w:rPr>
        <w:t>今後の大阪湾における環境の保全・再生・創出のあり方について</w:t>
      </w:r>
      <w:r w:rsidR="005069D7" w:rsidRPr="0015566F">
        <w:rPr>
          <w:rFonts w:asciiTheme="minorEastAsia" w:hAnsiTheme="minorEastAsia" w:cs="MSMincho" w:hint="eastAsia"/>
          <w:kern w:val="0"/>
          <w:sz w:val="22"/>
        </w:rPr>
        <w:t>」</w:t>
      </w:r>
      <w:r w:rsidR="0095318B" w:rsidRPr="0015566F">
        <w:rPr>
          <w:rFonts w:asciiTheme="minorEastAsia" w:hAnsiTheme="minorEastAsia" w:cs="MSMincho" w:hint="eastAsia"/>
          <w:kern w:val="0"/>
          <w:sz w:val="22"/>
        </w:rPr>
        <w:t>、３つの論点（湾奥部の水質改善、湾南部の栄養塩管理、多様な生物を育む場の創出）を中心に</w:t>
      </w:r>
      <w:r w:rsidRPr="0015566F">
        <w:rPr>
          <w:rFonts w:asciiTheme="minorEastAsia" w:hAnsiTheme="minorEastAsia" w:cs="MSMincho" w:hint="eastAsia"/>
          <w:kern w:val="0"/>
          <w:sz w:val="22"/>
        </w:rPr>
        <w:t>検討した結果を受け、本報告</w:t>
      </w:r>
      <w:r w:rsidR="00C44AB1" w:rsidRPr="0015566F">
        <w:rPr>
          <w:rFonts w:asciiTheme="minorEastAsia" w:hAnsiTheme="minorEastAsia" w:cs="MSMincho" w:hint="eastAsia"/>
          <w:kern w:val="0"/>
          <w:sz w:val="22"/>
        </w:rPr>
        <w:t>としてと</w:t>
      </w:r>
      <w:r w:rsidRPr="0015566F">
        <w:rPr>
          <w:rFonts w:asciiTheme="minorEastAsia" w:hAnsiTheme="minorEastAsia" w:cs="MSMincho" w:hint="eastAsia"/>
          <w:kern w:val="0"/>
          <w:sz w:val="22"/>
        </w:rPr>
        <w:t>りまとめた。</w:t>
      </w:r>
    </w:p>
    <w:p w14:paraId="013B7AB0" w14:textId="23CF7B72" w:rsidR="001F6360" w:rsidRPr="0015566F" w:rsidRDefault="001F6360"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 xml:space="preserve">　大阪府においては、この報告</w:t>
      </w:r>
      <w:r w:rsidR="0095318B" w:rsidRPr="0015566F">
        <w:rPr>
          <w:rFonts w:asciiTheme="minorEastAsia" w:hAnsiTheme="minorEastAsia" w:cs="MSMincho" w:hint="eastAsia"/>
          <w:kern w:val="0"/>
          <w:sz w:val="22"/>
        </w:rPr>
        <w:t>を踏まえて、化学的酸素要求量等に係る第９</w:t>
      </w:r>
      <w:r w:rsidRPr="0015566F">
        <w:rPr>
          <w:rFonts w:asciiTheme="minorEastAsia" w:hAnsiTheme="minorEastAsia" w:cs="MSMincho" w:hint="eastAsia"/>
          <w:kern w:val="0"/>
          <w:sz w:val="22"/>
        </w:rPr>
        <w:t>次総量削減計画</w:t>
      </w:r>
    </w:p>
    <w:p w14:paraId="2CDA30A1" w14:textId="77777777" w:rsidR="0095318B" w:rsidRPr="0015566F" w:rsidRDefault="001F6360"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を適</w:t>
      </w:r>
      <w:r w:rsidR="0095318B" w:rsidRPr="0015566F">
        <w:rPr>
          <w:rFonts w:asciiTheme="minorEastAsia" w:hAnsiTheme="minorEastAsia" w:cs="MSMincho" w:hint="eastAsia"/>
          <w:kern w:val="0"/>
          <w:sz w:val="22"/>
        </w:rPr>
        <w:t>切に策定するとともに、総量規制基準を維持</w:t>
      </w:r>
      <w:r w:rsidRPr="0015566F">
        <w:rPr>
          <w:rFonts w:asciiTheme="minorEastAsia" w:hAnsiTheme="minorEastAsia" w:cs="MSMincho" w:hint="eastAsia"/>
          <w:kern w:val="0"/>
          <w:sz w:val="22"/>
        </w:rPr>
        <w:t>し、施策の推進に取り組まれたい。</w:t>
      </w:r>
    </w:p>
    <w:p w14:paraId="71C75F23" w14:textId="13B38339" w:rsidR="0039234A" w:rsidRPr="0015566F" w:rsidRDefault="0095318B"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 xml:space="preserve">　また、</w:t>
      </w:r>
      <w:r w:rsidR="00FB775C" w:rsidRPr="0015566F">
        <w:rPr>
          <w:rFonts w:asciiTheme="minorEastAsia" w:hAnsiTheme="minorEastAsia" w:cs="MSMincho" w:hint="eastAsia"/>
          <w:kern w:val="0"/>
          <w:sz w:val="22"/>
        </w:rPr>
        <w:t>瀬戸内海の環境の保全に関する大阪府計画</w:t>
      </w:r>
      <w:r w:rsidRPr="0015566F">
        <w:rPr>
          <w:rFonts w:asciiTheme="minorEastAsia" w:hAnsiTheme="minorEastAsia" w:cs="MSMincho" w:hint="eastAsia"/>
          <w:kern w:val="0"/>
          <w:sz w:val="22"/>
        </w:rPr>
        <w:t>についても、この報告を踏まえて、</w:t>
      </w:r>
      <w:r w:rsidR="0039234A" w:rsidRPr="0015566F">
        <w:rPr>
          <w:rFonts w:asciiTheme="minorEastAsia" w:hAnsiTheme="minorEastAsia" w:cs="MSMincho" w:hint="eastAsia"/>
          <w:kern w:val="0"/>
          <w:sz w:val="22"/>
        </w:rPr>
        <w:t>適切に変更し、両計画に基づき、一体的に施策を推進されたい。</w:t>
      </w:r>
    </w:p>
    <w:p w14:paraId="15ADF4A0" w14:textId="3CBEA4D9" w:rsidR="001B5A48" w:rsidRPr="0015566F" w:rsidRDefault="009917EA"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 xml:space="preserve">　</w:t>
      </w:r>
      <w:r w:rsidR="001B5A48" w:rsidRPr="0015566F">
        <w:rPr>
          <w:rFonts w:asciiTheme="minorEastAsia" w:hAnsiTheme="minorEastAsia" w:cs="MSMincho" w:hint="eastAsia"/>
          <w:kern w:val="0"/>
          <w:sz w:val="22"/>
        </w:rPr>
        <w:t>総量削減基本方針</w:t>
      </w:r>
      <w:r w:rsidR="006426E5" w:rsidRPr="0015566F">
        <w:rPr>
          <w:rFonts w:asciiTheme="minorEastAsia" w:hAnsiTheme="minorEastAsia" w:cs="MSMincho" w:hint="eastAsia"/>
          <w:kern w:val="0"/>
          <w:sz w:val="22"/>
        </w:rPr>
        <w:t>で</w:t>
      </w:r>
      <w:r w:rsidR="001B5A48" w:rsidRPr="0015566F">
        <w:rPr>
          <w:rFonts w:asciiTheme="minorEastAsia" w:hAnsiTheme="minorEastAsia" w:cs="MSMincho" w:hint="eastAsia"/>
          <w:kern w:val="0"/>
          <w:sz w:val="22"/>
        </w:rPr>
        <w:t>は、</w:t>
      </w:r>
      <w:r w:rsidR="00935675" w:rsidRPr="0015566F">
        <w:rPr>
          <w:rFonts w:asciiTheme="minorEastAsia" w:hAnsiTheme="minorEastAsia" w:cs="MSMincho" w:hint="eastAsia"/>
          <w:kern w:val="0"/>
          <w:sz w:val="22"/>
        </w:rPr>
        <w:t>大阪湾において、</w:t>
      </w:r>
      <w:r w:rsidRPr="0015566F">
        <w:rPr>
          <w:rFonts w:asciiTheme="minorEastAsia" w:hAnsiTheme="minorEastAsia" w:cs="MSMincho" w:hint="eastAsia"/>
          <w:kern w:val="0"/>
          <w:sz w:val="22"/>
        </w:rPr>
        <w:t>水環境の改善については、</w:t>
      </w:r>
      <w:r w:rsidR="00935675" w:rsidRPr="0015566F">
        <w:rPr>
          <w:rFonts w:asciiTheme="minorEastAsia" w:hAnsiTheme="minorEastAsia" w:cs="MSMincho" w:hint="eastAsia"/>
          <w:kern w:val="0"/>
          <w:sz w:val="22"/>
        </w:rPr>
        <w:t>現在の水質を維持するため</w:t>
      </w:r>
      <w:r w:rsidRPr="0015566F">
        <w:rPr>
          <w:rFonts w:asciiTheme="minorEastAsia" w:hAnsiTheme="minorEastAsia" w:cs="MSMincho" w:hint="eastAsia"/>
          <w:kern w:val="0"/>
          <w:sz w:val="22"/>
        </w:rPr>
        <w:t>の取組みを継続するとともに、</w:t>
      </w:r>
      <w:r w:rsidR="00935675" w:rsidRPr="0015566F">
        <w:rPr>
          <w:rFonts w:asciiTheme="minorEastAsia" w:hAnsiTheme="minorEastAsia" w:cs="MSMincho" w:hint="eastAsia"/>
          <w:kern w:val="0"/>
          <w:sz w:val="22"/>
        </w:rPr>
        <w:t>湾奥部における赤潮や貧酸素水塊など、局所ごとの課題に対応する</w:t>
      </w:r>
      <w:r w:rsidR="001B5A48" w:rsidRPr="0015566F">
        <w:rPr>
          <w:rFonts w:asciiTheme="minorEastAsia" w:hAnsiTheme="minorEastAsia" w:cs="MSMincho" w:hint="eastAsia"/>
          <w:kern w:val="0"/>
          <w:sz w:val="22"/>
        </w:rPr>
        <w:t>こととされており、本報告においても、湾奥部の水質改善の基本的な考え方として、汚濁負荷の削減のための取組みを維持しつつ、局所的な対策を効果的に組み合わせて推進することを示している。</w:t>
      </w:r>
    </w:p>
    <w:p w14:paraId="09BE4F27" w14:textId="0C9F935E" w:rsidR="009917EA" w:rsidRPr="0015566F" w:rsidRDefault="001B5A48"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 xml:space="preserve">　上記の取組みと並行して、</w:t>
      </w:r>
      <w:r w:rsidR="009917EA" w:rsidRPr="0015566F">
        <w:rPr>
          <w:rFonts w:asciiTheme="minorEastAsia" w:hAnsiTheme="minorEastAsia" w:cs="MSMincho" w:hint="eastAsia"/>
          <w:kern w:val="0"/>
          <w:sz w:val="22"/>
        </w:rPr>
        <w:t>国における</w:t>
      </w:r>
      <w:r w:rsidR="00FB775C" w:rsidRPr="0015566F">
        <w:rPr>
          <w:rFonts w:asciiTheme="minorEastAsia" w:hAnsiTheme="minorEastAsia" w:cs="MSMincho" w:hint="eastAsia"/>
          <w:kern w:val="0"/>
          <w:sz w:val="22"/>
        </w:rPr>
        <w:t>今後の</w:t>
      </w:r>
      <w:r w:rsidR="00FB775C" w:rsidRPr="0015566F">
        <w:rPr>
          <w:rFonts w:asciiTheme="minorEastAsia" w:hAnsiTheme="minorEastAsia" w:hint="eastAsia"/>
          <w:sz w:val="22"/>
        </w:rPr>
        <w:t>総量削減制度の枠組みの見直し</w:t>
      </w:r>
      <w:r w:rsidR="00FB775C" w:rsidRPr="0015566F">
        <w:rPr>
          <w:rFonts w:asciiTheme="minorEastAsia" w:hAnsiTheme="minorEastAsia" w:cs="MSMincho" w:hint="eastAsia"/>
          <w:kern w:val="0"/>
          <w:sz w:val="22"/>
        </w:rPr>
        <w:t>等の動きや対策技術等の調査研究にかかる知見について情報収集に取り組むとともに</w:t>
      </w:r>
      <w:r w:rsidR="009917EA" w:rsidRPr="0015566F">
        <w:rPr>
          <w:rFonts w:asciiTheme="minorEastAsia" w:hAnsiTheme="minorEastAsia" w:cs="MSMincho" w:hint="eastAsia"/>
          <w:kern w:val="0"/>
          <w:sz w:val="22"/>
        </w:rPr>
        <w:t>、第10</w:t>
      </w:r>
      <w:r w:rsidR="00FB775C" w:rsidRPr="0015566F">
        <w:rPr>
          <w:rFonts w:asciiTheme="minorEastAsia" w:hAnsiTheme="minorEastAsia" w:cs="MSMincho" w:hint="eastAsia"/>
          <w:kern w:val="0"/>
          <w:sz w:val="22"/>
        </w:rPr>
        <w:t>次総量削減に向けた課題等の整理・検討を実施されたい。</w:t>
      </w:r>
    </w:p>
    <w:p w14:paraId="2FC1BB13" w14:textId="5CBE3D53" w:rsidR="001767B1" w:rsidRDefault="00E24E9E"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 xml:space="preserve">　</w:t>
      </w:r>
      <w:r w:rsidR="00FB775C" w:rsidRPr="0015566F">
        <w:rPr>
          <w:rFonts w:asciiTheme="minorEastAsia" w:hAnsiTheme="minorEastAsia" w:cs="MSMincho" w:hint="eastAsia"/>
          <w:kern w:val="0"/>
          <w:sz w:val="22"/>
        </w:rPr>
        <w:t>また</w:t>
      </w:r>
      <w:r w:rsidR="001F6360" w:rsidRPr="0015566F">
        <w:rPr>
          <w:rFonts w:asciiTheme="minorEastAsia" w:hAnsiTheme="minorEastAsia" w:cs="MSMincho" w:hint="eastAsia"/>
          <w:kern w:val="0"/>
          <w:sz w:val="22"/>
        </w:rPr>
        <w:t>、陸域からの汚濁負荷の削減の観点だけでなく、湾奥部における生物が生息しやすい場を創出する取組</w:t>
      </w:r>
      <w:r w:rsidR="00BF14EC" w:rsidRPr="0015566F">
        <w:rPr>
          <w:rFonts w:asciiTheme="minorEastAsia" w:hAnsiTheme="minorEastAsia" w:cs="MSMincho" w:hint="eastAsia"/>
          <w:kern w:val="0"/>
          <w:sz w:val="22"/>
        </w:rPr>
        <w:t>み</w:t>
      </w:r>
      <w:r w:rsidR="001F6360" w:rsidRPr="0015566F">
        <w:rPr>
          <w:rFonts w:asciiTheme="minorEastAsia" w:hAnsiTheme="minorEastAsia" w:cs="MSMincho" w:hint="eastAsia"/>
          <w:kern w:val="0"/>
          <w:sz w:val="22"/>
        </w:rPr>
        <w:t>など、大阪湾の環境の保全</w:t>
      </w:r>
      <w:r w:rsidR="006426E5" w:rsidRPr="0015566F">
        <w:rPr>
          <w:rFonts w:asciiTheme="minorEastAsia" w:hAnsiTheme="minorEastAsia" w:cs="MSMincho" w:hint="eastAsia"/>
          <w:kern w:val="0"/>
          <w:sz w:val="22"/>
        </w:rPr>
        <w:t>のみならず、かつての良</w:t>
      </w:r>
      <w:r w:rsidR="006426E5">
        <w:rPr>
          <w:rFonts w:asciiTheme="minorEastAsia" w:hAnsiTheme="minorEastAsia" w:cs="MSMincho" w:hint="eastAsia"/>
          <w:kern w:val="0"/>
          <w:sz w:val="22"/>
        </w:rPr>
        <w:t>好な環境を取り戻す再生、</w:t>
      </w:r>
      <w:r w:rsidR="001F6360" w:rsidRPr="001F6360">
        <w:rPr>
          <w:rFonts w:asciiTheme="minorEastAsia" w:hAnsiTheme="minorEastAsia" w:cs="MSMincho" w:hint="eastAsia"/>
          <w:kern w:val="0"/>
          <w:sz w:val="22"/>
        </w:rPr>
        <w:t>新たに豊かな環境を積極的に創り上げる創出の観点から、総合的な水環境の改善対策を進めていくことが重要である。</w:t>
      </w:r>
    </w:p>
    <w:p w14:paraId="7DD021E3" w14:textId="5967D213" w:rsidR="00AB1CF3" w:rsidRPr="00E24E9E" w:rsidRDefault="00E24E9E" w:rsidP="00CF5DAF">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 xml:space="preserve">　</w:t>
      </w:r>
      <w:r w:rsidRPr="001F6360">
        <w:rPr>
          <w:rFonts w:asciiTheme="minorEastAsia" w:hAnsiTheme="minorEastAsia" w:cs="MSMincho" w:hint="eastAsia"/>
          <w:kern w:val="0"/>
          <w:sz w:val="22"/>
        </w:rPr>
        <w:t>施策の推進にあたっては、庁内関係部局はもとより、国や関係府県、</w:t>
      </w:r>
      <w:r w:rsidR="009917EA">
        <w:rPr>
          <w:rFonts w:asciiTheme="minorEastAsia" w:hAnsiTheme="minorEastAsia" w:cs="MSMincho" w:hint="eastAsia"/>
          <w:kern w:val="0"/>
          <w:sz w:val="22"/>
        </w:rPr>
        <w:t>民間企業、NPO</w:t>
      </w:r>
      <w:r w:rsidRPr="001F6360">
        <w:rPr>
          <w:rFonts w:asciiTheme="minorEastAsia" w:hAnsiTheme="minorEastAsia" w:cs="MSMincho" w:hint="eastAsia"/>
          <w:kern w:val="0"/>
          <w:sz w:val="22"/>
        </w:rPr>
        <w:t>等との情報共有・連携を図って取り組まれることを期待する。</w:t>
      </w:r>
    </w:p>
    <w:sectPr w:rsidR="00AB1CF3" w:rsidRPr="00E24E9E" w:rsidSect="00BA5921">
      <w:footerReference w:type="default" r:id="rId159"/>
      <w:pgSz w:w="11906" w:h="16838" w:code="9"/>
      <w:pgMar w:top="1134" w:right="1418" w:bottom="1134" w:left="1418" w:header="851" w:footer="510" w:gutter="0"/>
      <w:lnNumType w:countBy="1"/>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4ED69E" w14:textId="77777777" w:rsidR="00573D51" w:rsidRDefault="00573D51" w:rsidP="00F269BA">
      <w:r>
        <w:separator/>
      </w:r>
    </w:p>
  </w:endnote>
  <w:endnote w:type="continuationSeparator" w:id="0">
    <w:p w14:paraId="75747BE9" w14:textId="77777777" w:rsidR="00573D51" w:rsidRDefault="00573D51" w:rsidP="00F26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w:altName w:val="ＭＳ 明朝"/>
    <w:panose1 w:val="00000000000000000000"/>
    <w:charset w:val="80"/>
    <w:family w:val="roman"/>
    <w:notTrueType/>
    <w:pitch w:val="default"/>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 w:name="ＭＳゴシック">
    <w:altName w:val="Arial Unicode MS"/>
    <w:panose1 w:val="00000000000000000000"/>
    <w:charset w:val="80"/>
    <w:family w:val="auto"/>
    <w:notTrueType/>
    <w:pitch w:val="default"/>
    <w:sig w:usb0="00000001" w:usb1="08070000" w:usb2="00000010" w:usb3="00000000" w:csb0="00020000"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MSMincho">
    <w:altName w:val="Arial Unicode MS"/>
    <w:panose1 w:val="00000000000000000000"/>
    <w:charset w:val="80"/>
    <w:family w:val="auto"/>
    <w:notTrueType/>
    <w:pitch w:val="default"/>
    <w:sig w:usb0="00000001" w:usb1="08070000" w:usb2="00000010" w:usb3="00000000" w:csb0="00020000" w:csb1="00000000"/>
  </w:font>
  <w:font w:name="MS-PGothic">
    <w:altName w:val="ＭＳ 明朝"/>
    <w:panose1 w:val="00000000000000000000"/>
    <w:charset w:val="80"/>
    <w:family w:val="auto"/>
    <w:notTrueType/>
    <w:pitch w:val="default"/>
    <w:sig w:usb0="00000000" w:usb1="08070000" w:usb2="00000010" w:usb3="00000000" w:csb0="00020001" w:csb1="00000000"/>
  </w:font>
  <w:font w:name="MS-Gothic">
    <w:altName w:val="游ゴシック"/>
    <w:panose1 w:val="00000000000000000000"/>
    <w:charset w:val="80"/>
    <w:family w:val="auto"/>
    <w:notTrueType/>
    <w:pitch w:val="default"/>
    <w:sig w:usb0="00000001" w:usb1="08070000" w:usb2="00000010" w:usb3="00000000" w:csb0="00020000" w:csb1="00000000"/>
  </w:font>
  <w:font w:name="MS-Mincho">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B22CE5" w14:textId="0294192F" w:rsidR="00573D51" w:rsidRDefault="00573D51" w:rsidP="00BA5921">
    <w:pPr>
      <w:pStyle w:val="a8"/>
      <w:tabs>
        <w:tab w:val="center" w:pos="4535"/>
        <w:tab w:val="left" w:pos="5057"/>
      </w:tabs>
      <w:jc w:val="left"/>
    </w:pPr>
    <w:r>
      <w:tab/>
    </w:r>
    <w:r>
      <w:tab/>
    </w:r>
    <w:sdt>
      <w:sdtPr>
        <w:id w:val="-1617371392"/>
        <w:docPartObj>
          <w:docPartGallery w:val="Page Numbers (Bottom of Page)"/>
          <w:docPartUnique/>
        </w:docPartObj>
      </w:sdtPr>
      <w:sdtContent>
        <w:r>
          <w:fldChar w:fldCharType="begin"/>
        </w:r>
        <w:r>
          <w:instrText>PAGE   \* MERGEFORMAT</w:instrText>
        </w:r>
        <w:r>
          <w:fldChar w:fldCharType="separate"/>
        </w:r>
        <w:r w:rsidR="000F0486" w:rsidRPr="000F0486">
          <w:rPr>
            <w:noProof/>
            <w:lang w:val="ja-JP"/>
          </w:rPr>
          <w:t>15</w:t>
        </w:r>
        <w:r>
          <w:fldChar w:fldCharType="end"/>
        </w:r>
      </w:sdtContent>
    </w:sdt>
    <w:r>
      <w:tab/>
    </w:r>
  </w:p>
  <w:p w14:paraId="7B70FF17" w14:textId="77777777" w:rsidR="00573D51" w:rsidRDefault="00573D51">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C18378" w14:textId="77777777" w:rsidR="00573D51" w:rsidRDefault="00573D51" w:rsidP="00F269BA">
      <w:r>
        <w:separator/>
      </w:r>
    </w:p>
  </w:footnote>
  <w:footnote w:type="continuationSeparator" w:id="0">
    <w:p w14:paraId="33F7971C" w14:textId="77777777" w:rsidR="00573D51" w:rsidRDefault="00573D51" w:rsidP="00F269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9C3BB6"/>
    <w:multiLevelType w:val="hybridMultilevel"/>
    <w:tmpl w:val="FEBAB93C"/>
    <w:lvl w:ilvl="0" w:tplc="AADC6576">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C1F0D3B"/>
    <w:multiLevelType w:val="hybridMultilevel"/>
    <w:tmpl w:val="389C2B60"/>
    <w:lvl w:ilvl="0" w:tplc="8C88A9CA">
      <w:start w:val="5"/>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2196FE2"/>
    <w:multiLevelType w:val="hybridMultilevel"/>
    <w:tmpl w:val="275EB488"/>
    <w:lvl w:ilvl="0" w:tplc="0409000B">
      <w:start w:val="1"/>
      <w:numFmt w:val="bullet"/>
      <w:lvlText w:val=""/>
      <w:lvlJc w:val="left"/>
      <w:pPr>
        <w:ind w:left="1080" w:hanging="420"/>
      </w:pPr>
      <w:rPr>
        <w:rFonts w:ascii="Wingdings" w:hAnsi="Wingdings" w:hint="default"/>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3" w15:restartNumberingAfterBreak="0">
    <w:nsid w:val="4E6C45A1"/>
    <w:multiLevelType w:val="hybridMultilevel"/>
    <w:tmpl w:val="305E1128"/>
    <w:lvl w:ilvl="0" w:tplc="12907984">
      <w:start w:val="1"/>
      <w:numFmt w:val="decimalEnclosedCircle"/>
      <w:lvlText w:val="%1"/>
      <w:lvlJc w:val="left"/>
      <w:pPr>
        <w:ind w:left="600" w:hanging="360"/>
      </w:pPr>
      <w:rPr>
        <w:rFonts w:ascii="ＭＳ ゴシック" w:eastAsia="ＭＳ ゴシック" w:hAnsi="ＭＳ ゴシック"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15:restartNumberingAfterBreak="0">
    <w:nsid w:val="5C322271"/>
    <w:multiLevelType w:val="hybridMultilevel"/>
    <w:tmpl w:val="A8B01730"/>
    <w:lvl w:ilvl="0" w:tplc="5C8E2DD4">
      <w:start w:val="1"/>
      <w:numFmt w:val="decimal"/>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6D77462B"/>
    <w:multiLevelType w:val="hybridMultilevel"/>
    <w:tmpl w:val="87AAFF9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77F424C5"/>
    <w:multiLevelType w:val="hybridMultilevel"/>
    <w:tmpl w:val="C7DCC33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79F861FE"/>
    <w:multiLevelType w:val="hybridMultilevel"/>
    <w:tmpl w:val="61CC4F36"/>
    <w:lvl w:ilvl="0" w:tplc="259AF854">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
  </w:num>
  <w:num w:numId="2">
    <w:abstractNumId w:val="1"/>
  </w:num>
  <w:num w:numId="3">
    <w:abstractNumId w:val="0"/>
  </w:num>
  <w:num w:numId="4">
    <w:abstractNumId w:val="7"/>
  </w:num>
  <w:num w:numId="5">
    <w:abstractNumId w:val="4"/>
  </w:num>
  <w:num w:numId="6">
    <w:abstractNumId w:val="6"/>
  </w:num>
  <w:num w:numId="7">
    <w:abstractNumId w:val="2"/>
  </w:num>
  <w:num w:numId="8">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hideSpellingErrors/>
  <w:proofState w:grammar="dirty"/>
  <w:defaultTabStop w:val="840"/>
  <w:drawingGridHorizontalSpacing w:val="105"/>
  <w:displayHorizontalDrawingGridEvery w:val="0"/>
  <w:displayVerticalDrawingGridEvery w:val="2"/>
  <w:characterSpacingControl w:val="compressPunctuation"/>
  <w:hdrShapeDefaults>
    <o:shapedefaults v:ext="edit" spidmax="30720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1517"/>
    <w:rsid w:val="00000079"/>
    <w:rsid w:val="000001E4"/>
    <w:rsid w:val="00000638"/>
    <w:rsid w:val="00001271"/>
    <w:rsid w:val="00001314"/>
    <w:rsid w:val="0000179A"/>
    <w:rsid w:val="00002834"/>
    <w:rsid w:val="00002E00"/>
    <w:rsid w:val="00005692"/>
    <w:rsid w:val="000144BF"/>
    <w:rsid w:val="0001657A"/>
    <w:rsid w:val="00017214"/>
    <w:rsid w:val="00017DBE"/>
    <w:rsid w:val="00023A49"/>
    <w:rsid w:val="00024209"/>
    <w:rsid w:val="00024B8C"/>
    <w:rsid w:val="00025E2D"/>
    <w:rsid w:val="000262DF"/>
    <w:rsid w:val="00032B78"/>
    <w:rsid w:val="00033348"/>
    <w:rsid w:val="00034824"/>
    <w:rsid w:val="00035BAD"/>
    <w:rsid w:val="00037670"/>
    <w:rsid w:val="000376EF"/>
    <w:rsid w:val="000419B7"/>
    <w:rsid w:val="00043FBB"/>
    <w:rsid w:val="0004451B"/>
    <w:rsid w:val="00051BCC"/>
    <w:rsid w:val="00052604"/>
    <w:rsid w:val="00055E41"/>
    <w:rsid w:val="00057159"/>
    <w:rsid w:val="00061657"/>
    <w:rsid w:val="00062159"/>
    <w:rsid w:val="00062375"/>
    <w:rsid w:val="000625D9"/>
    <w:rsid w:val="00063A46"/>
    <w:rsid w:val="000643C1"/>
    <w:rsid w:val="000657E9"/>
    <w:rsid w:val="00066913"/>
    <w:rsid w:val="000700B8"/>
    <w:rsid w:val="000701C3"/>
    <w:rsid w:val="0007458A"/>
    <w:rsid w:val="000752B6"/>
    <w:rsid w:val="000755EF"/>
    <w:rsid w:val="00076436"/>
    <w:rsid w:val="000764FC"/>
    <w:rsid w:val="00076925"/>
    <w:rsid w:val="00076C63"/>
    <w:rsid w:val="000772D9"/>
    <w:rsid w:val="000811A5"/>
    <w:rsid w:val="00081545"/>
    <w:rsid w:val="00083860"/>
    <w:rsid w:val="00087029"/>
    <w:rsid w:val="00087465"/>
    <w:rsid w:val="0008789D"/>
    <w:rsid w:val="00092681"/>
    <w:rsid w:val="000933DE"/>
    <w:rsid w:val="00096204"/>
    <w:rsid w:val="00096A6A"/>
    <w:rsid w:val="000A181B"/>
    <w:rsid w:val="000A19E1"/>
    <w:rsid w:val="000A2992"/>
    <w:rsid w:val="000A2A04"/>
    <w:rsid w:val="000A3EAB"/>
    <w:rsid w:val="000A5CC7"/>
    <w:rsid w:val="000A5E05"/>
    <w:rsid w:val="000A7DC4"/>
    <w:rsid w:val="000B0CE0"/>
    <w:rsid w:val="000B108D"/>
    <w:rsid w:val="000B1346"/>
    <w:rsid w:val="000B2372"/>
    <w:rsid w:val="000B29F6"/>
    <w:rsid w:val="000B49CF"/>
    <w:rsid w:val="000B4AAE"/>
    <w:rsid w:val="000B4DD3"/>
    <w:rsid w:val="000B542E"/>
    <w:rsid w:val="000B60EE"/>
    <w:rsid w:val="000B773C"/>
    <w:rsid w:val="000C39AD"/>
    <w:rsid w:val="000C6FFF"/>
    <w:rsid w:val="000D10B2"/>
    <w:rsid w:val="000D2F24"/>
    <w:rsid w:val="000D3B90"/>
    <w:rsid w:val="000D6D74"/>
    <w:rsid w:val="000D7210"/>
    <w:rsid w:val="000E05BC"/>
    <w:rsid w:val="000E090D"/>
    <w:rsid w:val="000E1FDA"/>
    <w:rsid w:val="000E3DF7"/>
    <w:rsid w:val="000E49D8"/>
    <w:rsid w:val="000E5382"/>
    <w:rsid w:val="000E77C8"/>
    <w:rsid w:val="000E7D0C"/>
    <w:rsid w:val="000F0486"/>
    <w:rsid w:val="000F3A5F"/>
    <w:rsid w:val="000F443F"/>
    <w:rsid w:val="000F529E"/>
    <w:rsid w:val="000F7074"/>
    <w:rsid w:val="000F7904"/>
    <w:rsid w:val="00100E64"/>
    <w:rsid w:val="00101606"/>
    <w:rsid w:val="00102162"/>
    <w:rsid w:val="00103DA2"/>
    <w:rsid w:val="001065B4"/>
    <w:rsid w:val="00106922"/>
    <w:rsid w:val="00110D0F"/>
    <w:rsid w:val="00110E5C"/>
    <w:rsid w:val="00110F0B"/>
    <w:rsid w:val="00113950"/>
    <w:rsid w:val="0011429E"/>
    <w:rsid w:val="00114E6F"/>
    <w:rsid w:val="00114FD1"/>
    <w:rsid w:val="00115E3B"/>
    <w:rsid w:val="00115FE3"/>
    <w:rsid w:val="00116A5E"/>
    <w:rsid w:val="001204BB"/>
    <w:rsid w:val="001232E2"/>
    <w:rsid w:val="00123704"/>
    <w:rsid w:val="00124730"/>
    <w:rsid w:val="00124836"/>
    <w:rsid w:val="00124B9A"/>
    <w:rsid w:val="0012677C"/>
    <w:rsid w:val="00127835"/>
    <w:rsid w:val="001300D3"/>
    <w:rsid w:val="00130C33"/>
    <w:rsid w:val="00131740"/>
    <w:rsid w:val="0013242A"/>
    <w:rsid w:val="00135FD5"/>
    <w:rsid w:val="00136362"/>
    <w:rsid w:val="00140A10"/>
    <w:rsid w:val="001427BD"/>
    <w:rsid w:val="0014588A"/>
    <w:rsid w:val="00150B35"/>
    <w:rsid w:val="00150C32"/>
    <w:rsid w:val="00152718"/>
    <w:rsid w:val="00152747"/>
    <w:rsid w:val="0015304D"/>
    <w:rsid w:val="001540AC"/>
    <w:rsid w:val="0015566F"/>
    <w:rsid w:val="00156277"/>
    <w:rsid w:val="00157CF8"/>
    <w:rsid w:val="001602CE"/>
    <w:rsid w:val="001624B8"/>
    <w:rsid w:val="00163B8F"/>
    <w:rsid w:val="00163C70"/>
    <w:rsid w:val="00165CED"/>
    <w:rsid w:val="00166294"/>
    <w:rsid w:val="00167EBC"/>
    <w:rsid w:val="00171379"/>
    <w:rsid w:val="00171F3F"/>
    <w:rsid w:val="00174112"/>
    <w:rsid w:val="00175E85"/>
    <w:rsid w:val="001760B8"/>
    <w:rsid w:val="00176176"/>
    <w:rsid w:val="001767B1"/>
    <w:rsid w:val="00176977"/>
    <w:rsid w:val="00176CF9"/>
    <w:rsid w:val="00177F22"/>
    <w:rsid w:val="0018007B"/>
    <w:rsid w:val="00181E59"/>
    <w:rsid w:val="00183FB0"/>
    <w:rsid w:val="00186D80"/>
    <w:rsid w:val="0018769A"/>
    <w:rsid w:val="00187BAD"/>
    <w:rsid w:val="00192345"/>
    <w:rsid w:val="00193411"/>
    <w:rsid w:val="00193D95"/>
    <w:rsid w:val="001947A0"/>
    <w:rsid w:val="001950FF"/>
    <w:rsid w:val="00195A86"/>
    <w:rsid w:val="00196146"/>
    <w:rsid w:val="001966CE"/>
    <w:rsid w:val="00197144"/>
    <w:rsid w:val="001A0765"/>
    <w:rsid w:val="001A0B1D"/>
    <w:rsid w:val="001A2171"/>
    <w:rsid w:val="001A3CB6"/>
    <w:rsid w:val="001A4635"/>
    <w:rsid w:val="001A776C"/>
    <w:rsid w:val="001B1BED"/>
    <w:rsid w:val="001B1D67"/>
    <w:rsid w:val="001B5A48"/>
    <w:rsid w:val="001C1190"/>
    <w:rsid w:val="001C23F5"/>
    <w:rsid w:val="001C49A2"/>
    <w:rsid w:val="001C6B35"/>
    <w:rsid w:val="001C74BC"/>
    <w:rsid w:val="001C770A"/>
    <w:rsid w:val="001D596E"/>
    <w:rsid w:val="001E0FE3"/>
    <w:rsid w:val="001E1299"/>
    <w:rsid w:val="001E198F"/>
    <w:rsid w:val="001E1BB2"/>
    <w:rsid w:val="001E1C97"/>
    <w:rsid w:val="001E410A"/>
    <w:rsid w:val="001E44A6"/>
    <w:rsid w:val="001E4CB4"/>
    <w:rsid w:val="001E6CE2"/>
    <w:rsid w:val="001E6F80"/>
    <w:rsid w:val="001F2BF2"/>
    <w:rsid w:val="001F3331"/>
    <w:rsid w:val="001F3AF9"/>
    <w:rsid w:val="001F6360"/>
    <w:rsid w:val="0020074E"/>
    <w:rsid w:val="002034FC"/>
    <w:rsid w:val="00205229"/>
    <w:rsid w:val="00207D6B"/>
    <w:rsid w:val="00210499"/>
    <w:rsid w:val="00211415"/>
    <w:rsid w:val="00211E29"/>
    <w:rsid w:val="00216C18"/>
    <w:rsid w:val="00220F7C"/>
    <w:rsid w:val="00223556"/>
    <w:rsid w:val="00223F4F"/>
    <w:rsid w:val="002259DD"/>
    <w:rsid w:val="0023096A"/>
    <w:rsid w:val="00230F2F"/>
    <w:rsid w:val="0023324E"/>
    <w:rsid w:val="00234383"/>
    <w:rsid w:val="00234560"/>
    <w:rsid w:val="00236780"/>
    <w:rsid w:val="00244980"/>
    <w:rsid w:val="00245DF1"/>
    <w:rsid w:val="00245EBC"/>
    <w:rsid w:val="00253EE5"/>
    <w:rsid w:val="00254810"/>
    <w:rsid w:val="00254C32"/>
    <w:rsid w:val="0026033D"/>
    <w:rsid w:val="00260E66"/>
    <w:rsid w:val="00261FC2"/>
    <w:rsid w:val="0026225D"/>
    <w:rsid w:val="0026488D"/>
    <w:rsid w:val="00266CF8"/>
    <w:rsid w:val="00266E60"/>
    <w:rsid w:val="00270FCA"/>
    <w:rsid w:val="00271A4E"/>
    <w:rsid w:val="00273917"/>
    <w:rsid w:val="002747D1"/>
    <w:rsid w:val="0027650F"/>
    <w:rsid w:val="002778B2"/>
    <w:rsid w:val="00281CBB"/>
    <w:rsid w:val="0028203F"/>
    <w:rsid w:val="00282747"/>
    <w:rsid w:val="00282FB5"/>
    <w:rsid w:val="002841B2"/>
    <w:rsid w:val="00284A5D"/>
    <w:rsid w:val="002850A3"/>
    <w:rsid w:val="00285E8F"/>
    <w:rsid w:val="00287B4B"/>
    <w:rsid w:val="00294DE0"/>
    <w:rsid w:val="00294FB7"/>
    <w:rsid w:val="00295E01"/>
    <w:rsid w:val="002963B1"/>
    <w:rsid w:val="00297267"/>
    <w:rsid w:val="00297EFE"/>
    <w:rsid w:val="002A04E7"/>
    <w:rsid w:val="002A05C3"/>
    <w:rsid w:val="002A1766"/>
    <w:rsid w:val="002A1FF3"/>
    <w:rsid w:val="002A58FA"/>
    <w:rsid w:val="002A6A01"/>
    <w:rsid w:val="002B0903"/>
    <w:rsid w:val="002B169E"/>
    <w:rsid w:val="002B1D7F"/>
    <w:rsid w:val="002B505A"/>
    <w:rsid w:val="002B5616"/>
    <w:rsid w:val="002B5868"/>
    <w:rsid w:val="002B78C1"/>
    <w:rsid w:val="002C03BB"/>
    <w:rsid w:val="002C2E7D"/>
    <w:rsid w:val="002C2F0D"/>
    <w:rsid w:val="002C3132"/>
    <w:rsid w:val="002C38B9"/>
    <w:rsid w:val="002C456E"/>
    <w:rsid w:val="002C4CCB"/>
    <w:rsid w:val="002C682F"/>
    <w:rsid w:val="002D0951"/>
    <w:rsid w:val="002D1580"/>
    <w:rsid w:val="002D18F9"/>
    <w:rsid w:val="002D3CEE"/>
    <w:rsid w:val="002D59F0"/>
    <w:rsid w:val="002E1131"/>
    <w:rsid w:val="002E1973"/>
    <w:rsid w:val="002E3CA3"/>
    <w:rsid w:val="002E3ED5"/>
    <w:rsid w:val="002E4CA9"/>
    <w:rsid w:val="002E5F2C"/>
    <w:rsid w:val="002E6127"/>
    <w:rsid w:val="002E6BB6"/>
    <w:rsid w:val="002E6F41"/>
    <w:rsid w:val="002F19F6"/>
    <w:rsid w:val="002F1C6F"/>
    <w:rsid w:val="002F2815"/>
    <w:rsid w:val="002F4643"/>
    <w:rsid w:val="002F4C69"/>
    <w:rsid w:val="002F5BED"/>
    <w:rsid w:val="002F7817"/>
    <w:rsid w:val="002F7A2C"/>
    <w:rsid w:val="002F7FFA"/>
    <w:rsid w:val="00302204"/>
    <w:rsid w:val="00303B35"/>
    <w:rsid w:val="00303E68"/>
    <w:rsid w:val="0030441A"/>
    <w:rsid w:val="00306AB8"/>
    <w:rsid w:val="003078DD"/>
    <w:rsid w:val="0031384F"/>
    <w:rsid w:val="00314394"/>
    <w:rsid w:val="00315072"/>
    <w:rsid w:val="00315FA4"/>
    <w:rsid w:val="003179FC"/>
    <w:rsid w:val="00317C83"/>
    <w:rsid w:val="00317D19"/>
    <w:rsid w:val="003205EF"/>
    <w:rsid w:val="003217EB"/>
    <w:rsid w:val="00321D27"/>
    <w:rsid w:val="00321D3A"/>
    <w:rsid w:val="00324E67"/>
    <w:rsid w:val="00326741"/>
    <w:rsid w:val="00327666"/>
    <w:rsid w:val="00331ACD"/>
    <w:rsid w:val="00331C7A"/>
    <w:rsid w:val="003332EF"/>
    <w:rsid w:val="0033658A"/>
    <w:rsid w:val="00336F39"/>
    <w:rsid w:val="00337650"/>
    <w:rsid w:val="00340DF6"/>
    <w:rsid w:val="00343D8B"/>
    <w:rsid w:val="00345F81"/>
    <w:rsid w:val="00346944"/>
    <w:rsid w:val="00346D85"/>
    <w:rsid w:val="00347325"/>
    <w:rsid w:val="0034774A"/>
    <w:rsid w:val="00350185"/>
    <w:rsid w:val="00351F11"/>
    <w:rsid w:val="003526EF"/>
    <w:rsid w:val="003526F0"/>
    <w:rsid w:val="0035359D"/>
    <w:rsid w:val="00353FDC"/>
    <w:rsid w:val="003549F1"/>
    <w:rsid w:val="003554DA"/>
    <w:rsid w:val="00355BFC"/>
    <w:rsid w:val="00355DAF"/>
    <w:rsid w:val="00356C0B"/>
    <w:rsid w:val="00356FE0"/>
    <w:rsid w:val="0036049C"/>
    <w:rsid w:val="00360CB7"/>
    <w:rsid w:val="00365E7E"/>
    <w:rsid w:val="00371A31"/>
    <w:rsid w:val="0037262A"/>
    <w:rsid w:val="00374456"/>
    <w:rsid w:val="00375E62"/>
    <w:rsid w:val="00377ADC"/>
    <w:rsid w:val="003809C5"/>
    <w:rsid w:val="00382453"/>
    <w:rsid w:val="00384BD3"/>
    <w:rsid w:val="00384E1A"/>
    <w:rsid w:val="00386A1C"/>
    <w:rsid w:val="003872DD"/>
    <w:rsid w:val="00390FA1"/>
    <w:rsid w:val="0039234A"/>
    <w:rsid w:val="00394DAB"/>
    <w:rsid w:val="0039523B"/>
    <w:rsid w:val="00395E13"/>
    <w:rsid w:val="00395F5D"/>
    <w:rsid w:val="0039639E"/>
    <w:rsid w:val="00396657"/>
    <w:rsid w:val="00396C58"/>
    <w:rsid w:val="003A2633"/>
    <w:rsid w:val="003A33D2"/>
    <w:rsid w:val="003A349F"/>
    <w:rsid w:val="003A3924"/>
    <w:rsid w:val="003A45D1"/>
    <w:rsid w:val="003A59E4"/>
    <w:rsid w:val="003A6544"/>
    <w:rsid w:val="003B214C"/>
    <w:rsid w:val="003B2B1A"/>
    <w:rsid w:val="003B455F"/>
    <w:rsid w:val="003B5478"/>
    <w:rsid w:val="003B5724"/>
    <w:rsid w:val="003B7EA0"/>
    <w:rsid w:val="003C01AA"/>
    <w:rsid w:val="003C0E03"/>
    <w:rsid w:val="003C1CEE"/>
    <w:rsid w:val="003C22DA"/>
    <w:rsid w:val="003C25BD"/>
    <w:rsid w:val="003C3A7A"/>
    <w:rsid w:val="003C5B19"/>
    <w:rsid w:val="003C5C97"/>
    <w:rsid w:val="003C706A"/>
    <w:rsid w:val="003D4788"/>
    <w:rsid w:val="003E2380"/>
    <w:rsid w:val="003E389B"/>
    <w:rsid w:val="003E5283"/>
    <w:rsid w:val="003E56BC"/>
    <w:rsid w:val="003E6244"/>
    <w:rsid w:val="003F0F0D"/>
    <w:rsid w:val="003F2A0A"/>
    <w:rsid w:val="003F3B4E"/>
    <w:rsid w:val="003F4EC2"/>
    <w:rsid w:val="003F6408"/>
    <w:rsid w:val="00401638"/>
    <w:rsid w:val="004025CF"/>
    <w:rsid w:val="00402977"/>
    <w:rsid w:val="00402D3C"/>
    <w:rsid w:val="00403226"/>
    <w:rsid w:val="00403350"/>
    <w:rsid w:val="00404205"/>
    <w:rsid w:val="00406FB3"/>
    <w:rsid w:val="004073C8"/>
    <w:rsid w:val="00407BE0"/>
    <w:rsid w:val="00410B4D"/>
    <w:rsid w:val="00410CE3"/>
    <w:rsid w:val="00411175"/>
    <w:rsid w:val="004150BA"/>
    <w:rsid w:val="00417717"/>
    <w:rsid w:val="00420CFC"/>
    <w:rsid w:val="00422BBE"/>
    <w:rsid w:val="00424BD9"/>
    <w:rsid w:val="00425BB8"/>
    <w:rsid w:val="00427BA2"/>
    <w:rsid w:val="0043018E"/>
    <w:rsid w:val="00432316"/>
    <w:rsid w:val="00434C3A"/>
    <w:rsid w:val="00435D13"/>
    <w:rsid w:val="0044077E"/>
    <w:rsid w:val="00441535"/>
    <w:rsid w:val="00441BD4"/>
    <w:rsid w:val="004423A9"/>
    <w:rsid w:val="00442EE3"/>
    <w:rsid w:val="00443AC6"/>
    <w:rsid w:val="00443F6E"/>
    <w:rsid w:val="00444417"/>
    <w:rsid w:val="0044709E"/>
    <w:rsid w:val="00454F14"/>
    <w:rsid w:val="00454F44"/>
    <w:rsid w:val="00462597"/>
    <w:rsid w:val="00463BF5"/>
    <w:rsid w:val="00466CB0"/>
    <w:rsid w:val="004675DD"/>
    <w:rsid w:val="004700D6"/>
    <w:rsid w:val="004706F1"/>
    <w:rsid w:val="00473C94"/>
    <w:rsid w:val="00476E55"/>
    <w:rsid w:val="004776B5"/>
    <w:rsid w:val="004806D3"/>
    <w:rsid w:val="00482B0A"/>
    <w:rsid w:val="00483AF5"/>
    <w:rsid w:val="004860AA"/>
    <w:rsid w:val="0049028E"/>
    <w:rsid w:val="004904D4"/>
    <w:rsid w:val="00491546"/>
    <w:rsid w:val="00491DBC"/>
    <w:rsid w:val="00491FB0"/>
    <w:rsid w:val="00492437"/>
    <w:rsid w:val="00494261"/>
    <w:rsid w:val="00494695"/>
    <w:rsid w:val="0049497B"/>
    <w:rsid w:val="0049583C"/>
    <w:rsid w:val="00496E88"/>
    <w:rsid w:val="004A0367"/>
    <w:rsid w:val="004A0F05"/>
    <w:rsid w:val="004A2312"/>
    <w:rsid w:val="004A267F"/>
    <w:rsid w:val="004A27C6"/>
    <w:rsid w:val="004A3244"/>
    <w:rsid w:val="004A7392"/>
    <w:rsid w:val="004B0677"/>
    <w:rsid w:val="004B0791"/>
    <w:rsid w:val="004B2814"/>
    <w:rsid w:val="004B30DE"/>
    <w:rsid w:val="004B38A7"/>
    <w:rsid w:val="004B4707"/>
    <w:rsid w:val="004B4DCD"/>
    <w:rsid w:val="004B500C"/>
    <w:rsid w:val="004B5E20"/>
    <w:rsid w:val="004B6181"/>
    <w:rsid w:val="004B660F"/>
    <w:rsid w:val="004C0D9A"/>
    <w:rsid w:val="004C13C4"/>
    <w:rsid w:val="004C3D5D"/>
    <w:rsid w:val="004C6CB0"/>
    <w:rsid w:val="004D28B8"/>
    <w:rsid w:val="004D29EE"/>
    <w:rsid w:val="004D36D1"/>
    <w:rsid w:val="004D5A88"/>
    <w:rsid w:val="004D624B"/>
    <w:rsid w:val="004D7C12"/>
    <w:rsid w:val="004E0A97"/>
    <w:rsid w:val="004E0E9A"/>
    <w:rsid w:val="004E13AD"/>
    <w:rsid w:val="004E2775"/>
    <w:rsid w:val="004E3D0D"/>
    <w:rsid w:val="004E41FB"/>
    <w:rsid w:val="004E43A4"/>
    <w:rsid w:val="004E55B4"/>
    <w:rsid w:val="004F0DAE"/>
    <w:rsid w:val="004F11DF"/>
    <w:rsid w:val="004F26CF"/>
    <w:rsid w:val="004F6F7C"/>
    <w:rsid w:val="004F7687"/>
    <w:rsid w:val="0050143D"/>
    <w:rsid w:val="00503B76"/>
    <w:rsid w:val="00505533"/>
    <w:rsid w:val="00505625"/>
    <w:rsid w:val="005069D7"/>
    <w:rsid w:val="00506AF8"/>
    <w:rsid w:val="005115EE"/>
    <w:rsid w:val="00512DE3"/>
    <w:rsid w:val="0051425B"/>
    <w:rsid w:val="00517289"/>
    <w:rsid w:val="00523860"/>
    <w:rsid w:val="005249EC"/>
    <w:rsid w:val="00530ADF"/>
    <w:rsid w:val="00532ACF"/>
    <w:rsid w:val="00532BB6"/>
    <w:rsid w:val="00532DBD"/>
    <w:rsid w:val="00535656"/>
    <w:rsid w:val="00535AAA"/>
    <w:rsid w:val="0053642E"/>
    <w:rsid w:val="005365F0"/>
    <w:rsid w:val="00536EE8"/>
    <w:rsid w:val="00536F2D"/>
    <w:rsid w:val="00537514"/>
    <w:rsid w:val="00540715"/>
    <w:rsid w:val="00545B11"/>
    <w:rsid w:val="00546601"/>
    <w:rsid w:val="0054773F"/>
    <w:rsid w:val="00553574"/>
    <w:rsid w:val="00557D96"/>
    <w:rsid w:val="00563293"/>
    <w:rsid w:val="0056339C"/>
    <w:rsid w:val="00563D8E"/>
    <w:rsid w:val="005657A9"/>
    <w:rsid w:val="00565F25"/>
    <w:rsid w:val="00566036"/>
    <w:rsid w:val="0056607F"/>
    <w:rsid w:val="00567420"/>
    <w:rsid w:val="00570FF5"/>
    <w:rsid w:val="00573D51"/>
    <w:rsid w:val="0057464D"/>
    <w:rsid w:val="00574677"/>
    <w:rsid w:val="00574788"/>
    <w:rsid w:val="0057591F"/>
    <w:rsid w:val="005769D7"/>
    <w:rsid w:val="00580E04"/>
    <w:rsid w:val="00583146"/>
    <w:rsid w:val="0058369F"/>
    <w:rsid w:val="00584608"/>
    <w:rsid w:val="00586DC5"/>
    <w:rsid w:val="00587476"/>
    <w:rsid w:val="00587DED"/>
    <w:rsid w:val="005922DA"/>
    <w:rsid w:val="00594105"/>
    <w:rsid w:val="00594325"/>
    <w:rsid w:val="00595DEF"/>
    <w:rsid w:val="00597226"/>
    <w:rsid w:val="00597953"/>
    <w:rsid w:val="005A11A1"/>
    <w:rsid w:val="005A1703"/>
    <w:rsid w:val="005A1C85"/>
    <w:rsid w:val="005A2293"/>
    <w:rsid w:val="005A2673"/>
    <w:rsid w:val="005A2A47"/>
    <w:rsid w:val="005A3A9C"/>
    <w:rsid w:val="005A5D92"/>
    <w:rsid w:val="005A6B5A"/>
    <w:rsid w:val="005A6BC6"/>
    <w:rsid w:val="005B0306"/>
    <w:rsid w:val="005B17F9"/>
    <w:rsid w:val="005B311B"/>
    <w:rsid w:val="005B4C99"/>
    <w:rsid w:val="005B6CE9"/>
    <w:rsid w:val="005B6F15"/>
    <w:rsid w:val="005C06BB"/>
    <w:rsid w:val="005C0B33"/>
    <w:rsid w:val="005C0FE4"/>
    <w:rsid w:val="005C1E36"/>
    <w:rsid w:val="005C1EAB"/>
    <w:rsid w:val="005C3C25"/>
    <w:rsid w:val="005C3FA0"/>
    <w:rsid w:val="005C5E92"/>
    <w:rsid w:val="005C5F93"/>
    <w:rsid w:val="005C64D8"/>
    <w:rsid w:val="005C7B2E"/>
    <w:rsid w:val="005C7EA5"/>
    <w:rsid w:val="005D087C"/>
    <w:rsid w:val="005D136E"/>
    <w:rsid w:val="005D5CD3"/>
    <w:rsid w:val="005D6D3A"/>
    <w:rsid w:val="005D77AE"/>
    <w:rsid w:val="005E0283"/>
    <w:rsid w:val="005E221C"/>
    <w:rsid w:val="005E33B7"/>
    <w:rsid w:val="005E4EC3"/>
    <w:rsid w:val="005E532D"/>
    <w:rsid w:val="005E6800"/>
    <w:rsid w:val="005F1B8E"/>
    <w:rsid w:val="005F1CD4"/>
    <w:rsid w:val="005F2B39"/>
    <w:rsid w:val="005F3D7C"/>
    <w:rsid w:val="005F7054"/>
    <w:rsid w:val="005F76D5"/>
    <w:rsid w:val="00600CD6"/>
    <w:rsid w:val="00601302"/>
    <w:rsid w:val="0060379E"/>
    <w:rsid w:val="006046C1"/>
    <w:rsid w:val="00610670"/>
    <w:rsid w:val="00610D07"/>
    <w:rsid w:val="006115C0"/>
    <w:rsid w:val="00611C04"/>
    <w:rsid w:val="00611E68"/>
    <w:rsid w:val="00611FCE"/>
    <w:rsid w:val="006129C3"/>
    <w:rsid w:val="00612EE7"/>
    <w:rsid w:val="0061609A"/>
    <w:rsid w:val="006175BB"/>
    <w:rsid w:val="0062057D"/>
    <w:rsid w:val="006208A4"/>
    <w:rsid w:val="00622B99"/>
    <w:rsid w:val="00623423"/>
    <w:rsid w:val="006240C9"/>
    <w:rsid w:val="00624BC4"/>
    <w:rsid w:val="00626E85"/>
    <w:rsid w:val="00627C6E"/>
    <w:rsid w:val="00631BB0"/>
    <w:rsid w:val="00631DDA"/>
    <w:rsid w:val="00633DD6"/>
    <w:rsid w:val="006371B5"/>
    <w:rsid w:val="0063771D"/>
    <w:rsid w:val="006426E5"/>
    <w:rsid w:val="00650711"/>
    <w:rsid w:val="00651446"/>
    <w:rsid w:val="006614FE"/>
    <w:rsid w:val="00662D8F"/>
    <w:rsid w:val="00663D58"/>
    <w:rsid w:val="00665A18"/>
    <w:rsid w:val="006733D9"/>
    <w:rsid w:val="00675B34"/>
    <w:rsid w:val="00680F9C"/>
    <w:rsid w:val="00681AA1"/>
    <w:rsid w:val="0068238F"/>
    <w:rsid w:val="0068320B"/>
    <w:rsid w:val="00683368"/>
    <w:rsid w:val="00684663"/>
    <w:rsid w:val="00684A6B"/>
    <w:rsid w:val="00687E18"/>
    <w:rsid w:val="00691259"/>
    <w:rsid w:val="006924DA"/>
    <w:rsid w:val="00692739"/>
    <w:rsid w:val="00693D2B"/>
    <w:rsid w:val="006955C0"/>
    <w:rsid w:val="00696AE1"/>
    <w:rsid w:val="00696C43"/>
    <w:rsid w:val="00696E4A"/>
    <w:rsid w:val="006A0049"/>
    <w:rsid w:val="006A124C"/>
    <w:rsid w:val="006A187F"/>
    <w:rsid w:val="006A443E"/>
    <w:rsid w:val="006A65B9"/>
    <w:rsid w:val="006A71EE"/>
    <w:rsid w:val="006B0B49"/>
    <w:rsid w:val="006B0ED7"/>
    <w:rsid w:val="006B1075"/>
    <w:rsid w:val="006B2698"/>
    <w:rsid w:val="006B465D"/>
    <w:rsid w:val="006B4F62"/>
    <w:rsid w:val="006B5C29"/>
    <w:rsid w:val="006B79EC"/>
    <w:rsid w:val="006B7E27"/>
    <w:rsid w:val="006C061D"/>
    <w:rsid w:val="006C209D"/>
    <w:rsid w:val="006C235E"/>
    <w:rsid w:val="006C2BCE"/>
    <w:rsid w:val="006C3FE1"/>
    <w:rsid w:val="006C52CF"/>
    <w:rsid w:val="006C6789"/>
    <w:rsid w:val="006C6903"/>
    <w:rsid w:val="006C75BD"/>
    <w:rsid w:val="006D023D"/>
    <w:rsid w:val="006D5461"/>
    <w:rsid w:val="006D648D"/>
    <w:rsid w:val="006D6829"/>
    <w:rsid w:val="006E0664"/>
    <w:rsid w:val="006E0EA7"/>
    <w:rsid w:val="006E2DCC"/>
    <w:rsid w:val="006E3891"/>
    <w:rsid w:val="006E7522"/>
    <w:rsid w:val="006F1981"/>
    <w:rsid w:val="006F2AD6"/>
    <w:rsid w:val="006F4D43"/>
    <w:rsid w:val="006F51CB"/>
    <w:rsid w:val="006F5D83"/>
    <w:rsid w:val="007008A8"/>
    <w:rsid w:val="00701511"/>
    <w:rsid w:val="0070357C"/>
    <w:rsid w:val="007043CB"/>
    <w:rsid w:val="0070587F"/>
    <w:rsid w:val="0070793B"/>
    <w:rsid w:val="0071197C"/>
    <w:rsid w:val="00711B05"/>
    <w:rsid w:val="00714711"/>
    <w:rsid w:val="00716EC2"/>
    <w:rsid w:val="00717A7B"/>
    <w:rsid w:val="007201E5"/>
    <w:rsid w:val="0072076C"/>
    <w:rsid w:val="00720FBC"/>
    <w:rsid w:val="0072475B"/>
    <w:rsid w:val="00726316"/>
    <w:rsid w:val="00726D0E"/>
    <w:rsid w:val="0072708D"/>
    <w:rsid w:val="007270B4"/>
    <w:rsid w:val="00730AE8"/>
    <w:rsid w:val="00731C34"/>
    <w:rsid w:val="00731D77"/>
    <w:rsid w:val="007338D6"/>
    <w:rsid w:val="00733C65"/>
    <w:rsid w:val="00734D4F"/>
    <w:rsid w:val="00736D41"/>
    <w:rsid w:val="007371C1"/>
    <w:rsid w:val="007438E1"/>
    <w:rsid w:val="00751283"/>
    <w:rsid w:val="007542DA"/>
    <w:rsid w:val="007548D1"/>
    <w:rsid w:val="00762423"/>
    <w:rsid w:val="00762D9D"/>
    <w:rsid w:val="0076345E"/>
    <w:rsid w:val="00767FF2"/>
    <w:rsid w:val="00770D0B"/>
    <w:rsid w:val="00770DF5"/>
    <w:rsid w:val="00771E7E"/>
    <w:rsid w:val="00772F8E"/>
    <w:rsid w:val="007736AC"/>
    <w:rsid w:val="007738CD"/>
    <w:rsid w:val="007754ED"/>
    <w:rsid w:val="00775E84"/>
    <w:rsid w:val="00782BA8"/>
    <w:rsid w:val="00783BC1"/>
    <w:rsid w:val="007846B8"/>
    <w:rsid w:val="00784D50"/>
    <w:rsid w:val="00785229"/>
    <w:rsid w:val="007904A1"/>
    <w:rsid w:val="0079222D"/>
    <w:rsid w:val="00793969"/>
    <w:rsid w:val="00795410"/>
    <w:rsid w:val="007964B7"/>
    <w:rsid w:val="00796FC0"/>
    <w:rsid w:val="007976BD"/>
    <w:rsid w:val="0079777F"/>
    <w:rsid w:val="0079779C"/>
    <w:rsid w:val="00797AF2"/>
    <w:rsid w:val="007A0A44"/>
    <w:rsid w:val="007A2B44"/>
    <w:rsid w:val="007A6759"/>
    <w:rsid w:val="007B0ADC"/>
    <w:rsid w:val="007B1E2E"/>
    <w:rsid w:val="007B3274"/>
    <w:rsid w:val="007B64FA"/>
    <w:rsid w:val="007B6872"/>
    <w:rsid w:val="007B6CBE"/>
    <w:rsid w:val="007C0106"/>
    <w:rsid w:val="007C10F1"/>
    <w:rsid w:val="007C3F42"/>
    <w:rsid w:val="007C449F"/>
    <w:rsid w:val="007C49C8"/>
    <w:rsid w:val="007C7026"/>
    <w:rsid w:val="007D10C2"/>
    <w:rsid w:val="007D1E45"/>
    <w:rsid w:val="007D7226"/>
    <w:rsid w:val="007D7FAD"/>
    <w:rsid w:val="007E03B0"/>
    <w:rsid w:val="007E07C5"/>
    <w:rsid w:val="007E1444"/>
    <w:rsid w:val="007E4285"/>
    <w:rsid w:val="007E42BB"/>
    <w:rsid w:val="007E7BF3"/>
    <w:rsid w:val="007F0232"/>
    <w:rsid w:val="007F0404"/>
    <w:rsid w:val="007F1619"/>
    <w:rsid w:val="007F1A24"/>
    <w:rsid w:val="007F1C01"/>
    <w:rsid w:val="007F1CE6"/>
    <w:rsid w:val="007F48B0"/>
    <w:rsid w:val="007F4DF7"/>
    <w:rsid w:val="008000BF"/>
    <w:rsid w:val="00800D9E"/>
    <w:rsid w:val="00801861"/>
    <w:rsid w:val="0080411A"/>
    <w:rsid w:val="008060C2"/>
    <w:rsid w:val="00810426"/>
    <w:rsid w:val="00811112"/>
    <w:rsid w:val="008121E8"/>
    <w:rsid w:val="008126AE"/>
    <w:rsid w:val="00812A7E"/>
    <w:rsid w:val="00817863"/>
    <w:rsid w:val="00823C44"/>
    <w:rsid w:val="00824A98"/>
    <w:rsid w:val="00825291"/>
    <w:rsid w:val="0082598C"/>
    <w:rsid w:val="00827EC0"/>
    <w:rsid w:val="008300A1"/>
    <w:rsid w:val="00830596"/>
    <w:rsid w:val="008309D8"/>
    <w:rsid w:val="00832910"/>
    <w:rsid w:val="0083481B"/>
    <w:rsid w:val="008429FE"/>
    <w:rsid w:val="00844E7D"/>
    <w:rsid w:val="00845225"/>
    <w:rsid w:val="00845F83"/>
    <w:rsid w:val="0084734A"/>
    <w:rsid w:val="00851653"/>
    <w:rsid w:val="008536B5"/>
    <w:rsid w:val="0085464C"/>
    <w:rsid w:val="00855827"/>
    <w:rsid w:val="00855BCE"/>
    <w:rsid w:val="008564D0"/>
    <w:rsid w:val="00856B16"/>
    <w:rsid w:val="008578B9"/>
    <w:rsid w:val="00857B89"/>
    <w:rsid w:val="00861CC5"/>
    <w:rsid w:val="00861E07"/>
    <w:rsid w:val="008636FB"/>
    <w:rsid w:val="008640BB"/>
    <w:rsid w:val="00865B14"/>
    <w:rsid w:val="00867253"/>
    <w:rsid w:val="00867672"/>
    <w:rsid w:val="00867A1F"/>
    <w:rsid w:val="0087005D"/>
    <w:rsid w:val="0087191A"/>
    <w:rsid w:val="00872762"/>
    <w:rsid w:val="00872A8F"/>
    <w:rsid w:val="00872E90"/>
    <w:rsid w:val="00873140"/>
    <w:rsid w:val="00873808"/>
    <w:rsid w:val="008756D3"/>
    <w:rsid w:val="0087655F"/>
    <w:rsid w:val="008768DE"/>
    <w:rsid w:val="008806F9"/>
    <w:rsid w:val="008820B5"/>
    <w:rsid w:val="00882B90"/>
    <w:rsid w:val="0088374D"/>
    <w:rsid w:val="008837F4"/>
    <w:rsid w:val="0088429C"/>
    <w:rsid w:val="008848E1"/>
    <w:rsid w:val="008872FF"/>
    <w:rsid w:val="00887EB0"/>
    <w:rsid w:val="00887EF6"/>
    <w:rsid w:val="00890498"/>
    <w:rsid w:val="008921D8"/>
    <w:rsid w:val="00893516"/>
    <w:rsid w:val="00893A56"/>
    <w:rsid w:val="00893EA1"/>
    <w:rsid w:val="00895510"/>
    <w:rsid w:val="008A1371"/>
    <w:rsid w:val="008A2A2A"/>
    <w:rsid w:val="008A3215"/>
    <w:rsid w:val="008A50B8"/>
    <w:rsid w:val="008A5821"/>
    <w:rsid w:val="008A58A3"/>
    <w:rsid w:val="008A59F1"/>
    <w:rsid w:val="008A7394"/>
    <w:rsid w:val="008A7F7E"/>
    <w:rsid w:val="008B00BB"/>
    <w:rsid w:val="008B1E8D"/>
    <w:rsid w:val="008B57D2"/>
    <w:rsid w:val="008B61EB"/>
    <w:rsid w:val="008C2B80"/>
    <w:rsid w:val="008C3996"/>
    <w:rsid w:val="008C3B3F"/>
    <w:rsid w:val="008C7605"/>
    <w:rsid w:val="008C785F"/>
    <w:rsid w:val="008D2DD1"/>
    <w:rsid w:val="008D4050"/>
    <w:rsid w:val="008D59BB"/>
    <w:rsid w:val="008D7081"/>
    <w:rsid w:val="008D7705"/>
    <w:rsid w:val="008D7752"/>
    <w:rsid w:val="008E0030"/>
    <w:rsid w:val="008E0CF7"/>
    <w:rsid w:val="008E1448"/>
    <w:rsid w:val="008E1C49"/>
    <w:rsid w:val="008E25DD"/>
    <w:rsid w:val="008E357D"/>
    <w:rsid w:val="008E51E3"/>
    <w:rsid w:val="008E56C7"/>
    <w:rsid w:val="008F1672"/>
    <w:rsid w:val="008F2146"/>
    <w:rsid w:val="008F4B24"/>
    <w:rsid w:val="008F5333"/>
    <w:rsid w:val="008F534D"/>
    <w:rsid w:val="008F66FD"/>
    <w:rsid w:val="008F6E35"/>
    <w:rsid w:val="008F701F"/>
    <w:rsid w:val="008F7E16"/>
    <w:rsid w:val="00902710"/>
    <w:rsid w:val="00902A87"/>
    <w:rsid w:val="00903548"/>
    <w:rsid w:val="00906048"/>
    <w:rsid w:val="0090666C"/>
    <w:rsid w:val="00906E4A"/>
    <w:rsid w:val="00910CCE"/>
    <w:rsid w:val="00911A9E"/>
    <w:rsid w:val="00911AAA"/>
    <w:rsid w:val="00916D66"/>
    <w:rsid w:val="00917770"/>
    <w:rsid w:val="009225F6"/>
    <w:rsid w:val="009236F5"/>
    <w:rsid w:val="0092663C"/>
    <w:rsid w:val="00933DC2"/>
    <w:rsid w:val="00934B4D"/>
    <w:rsid w:val="0093538F"/>
    <w:rsid w:val="00935675"/>
    <w:rsid w:val="00937DEC"/>
    <w:rsid w:val="009417E3"/>
    <w:rsid w:val="00943A19"/>
    <w:rsid w:val="00947282"/>
    <w:rsid w:val="0095318B"/>
    <w:rsid w:val="0096100F"/>
    <w:rsid w:val="009621E4"/>
    <w:rsid w:val="00965B38"/>
    <w:rsid w:val="00970CAA"/>
    <w:rsid w:val="00972545"/>
    <w:rsid w:val="00972B77"/>
    <w:rsid w:val="009730CF"/>
    <w:rsid w:val="00973494"/>
    <w:rsid w:val="00973FD1"/>
    <w:rsid w:val="00974A1F"/>
    <w:rsid w:val="00974D41"/>
    <w:rsid w:val="0097667C"/>
    <w:rsid w:val="009776F6"/>
    <w:rsid w:val="00977D1F"/>
    <w:rsid w:val="00984689"/>
    <w:rsid w:val="00984E99"/>
    <w:rsid w:val="009906B2"/>
    <w:rsid w:val="0099080D"/>
    <w:rsid w:val="009917EA"/>
    <w:rsid w:val="0099257E"/>
    <w:rsid w:val="0099274E"/>
    <w:rsid w:val="00993669"/>
    <w:rsid w:val="009968DB"/>
    <w:rsid w:val="00997E98"/>
    <w:rsid w:val="009A2A73"/>
    <w:rsid w:val="009A4E6F"/>
    <w:rsid w:val="009A4E88"/>
    <w:rsid w:val="009B093E"/>
    <w:rsid w:val="009B2704"/>
    <w:rsid w:val="009B2FF0"/>
    <w:rsid w:val="009B64BD"/>
    <w:rsid w:val="009C1317"/>
    <w:rsid w:val="009C22B6"/>
    <w:rsid w:val="009C2538"/>
    <w:rsid w:val="009C3A31"/>
    <w:rsid w:val="009C6642"/>
    <w:rsid w:val="009D3703"/>
    <w:rsid w:val="009D3BD1"/>
    <w:rsid w:val="009D3DF8"/>
    <w:rsid w:val="009D4004"/>
    <w:rsid w:val="009D4EE4"/>
    <w:rsid w:val="009D7701"/>
    <w:rsid w:val="009E089E"/>
    <w:rsid w:val="009E17CC"/>
    <w:rsid w:val="009E18D5"/>
    <w:rsid w:val="009E2358"/>
    <w:rsid w:val="009E4A9A"/>
    <w:rsid w:val="009E5BD5"/>
    <w:rsid w:val="009E6945"/>
    <w:rsid w:val="009E6FC7"/>
    <w:rsid w:val="009E6FF5"/>
    <w:rsid w:val="009F1121"/>
    <w:rsid w:val="009F201B"/>
    <w:rsid w:val="009F3CF5"/>
    <w:rsid w:val="009F447A"/>
    <w:rsid w:val="009F51B6"/>
    <w:rsid w:val="009F5296"/>
    <w:rsid w:val="009F5B33"/>
    <w:rsid w:val="009F5E65"/>
    <w:rsid w:val="009F5F7F"/>
    <w:rsid w:val="009F67CB"/>
    <w:rsid w:val="00A0218F"/>
    <w:rsid w:val="00A02B8A"/>
    <w:rsid w:val="00A041DE"/>
    <w:rsid w:val="00A12795"/>
    <w:rsid w:val="00A12B52"/>
    <w:rsid w:val="00A1355B"/>
    <w:rsid w:val="00A148DE"/>
    <w:rsid w:val="00A213CC"/>
    <w:rsid w:val="00A21E1D"/>
    <w:rsid w:val="00A22074"/>
    <w:rsid w:val="00A24E74"/>
    <w:rsid w:val="00A2614E"/>
    <w:rsid w:val="00A27A00"/>
    <w:rsid w:val="00A3171F"/>
    <w:rsid w:val="00A31809"/>
    <w:rsid w:val="00A31F6E"/>
    <w:rsid w:val="00A32C4E"/>
    <w:rsid w:val="00A32FF5"/>
    <w:rsid w:val="00A34915"/>
    <w:rsid w:val="00A35B55"/>
    <w:rsid w:val="00A36B89"/>
    <w:rsid w:val="00A41306"/>
    <w:rsid w:val="00A41517"/>
    <w:rsid w:val="00A43C89"/>
    <w:rsid w:val="00A474FB"/>
    <w:rsid w:val="00A47CE2"/>
    <w:rsid w:val="00A47E96"/>
    <w:rsid w:val="00A53C31"/>
    <w:rsid w:val="00A5487F"/>
    <w:rsid w:val="00A55F5F"/>
    <w:rsid w:val="00A568FC"/>
    <w:rsid w:val="00A5769D"/>
    <w:rsid w:val="00A6051E"/>
    <w:rsid w:val="00A60953"/>
    <w:rsid w:val="00A61A80"/>
    <w:rsid w:val="00A62250"/>
    <w:rsid w:val="00A6241F"/>
    <w:rsid w:val="00A66B77"/>
    <w:rsid w:val="00A71CBF"/>
    <w:rsid w:val="00A72F34"/>
    <w:rsid w:val="00A8085C"/>
    <w:rsid w:val="00A8188E"/>
    <w:rsid w:val="00A81E0A"/>
    <w:rsid w:val="00A81F15"/>
    <w:rsid w:val="00A821F9"/>
    <w:rsid w:val="00A83417"/>
    <w:rsid w:val="00A86AAC"/>
    <w:rsid w:val="00A87330"/>
    <w:rsid w:val="00A879C7"/>
    <w:rsid w:val="00A90D86"/>
    <w:rsid w:val="00A91136"/>
    <w:rsid w:val="00A93FB2"/>
    <w:rsid w:val="00AA0063"/>
    <w:rsid w:val="00AA00C9"/>
    <w:rsid w:val="00AA0233"/>
    <w:rsid w:val="00AA074D"/>
    <w:rsid w:val="00AA0938"/>
    <w:rsid w:val="00AA0C1D"/>
    <w:rsid w:val="00AA16E1"/>
    <w:rsid w:val="00AA41B1"/>
    <w:rsid w:val="00AA5DC4"/>
    <w:rsid w:val="00AA7067"/>
    <w:rsid w:val="00AB1B8A"/>
    <w:rsid w:val="00AB1CF3"/>
    <w:rsid w:val="00AB3C4B"/>
    <w:rsid w:val="00AB3E08"/>
    <w:rsid w:val="00AB6061"/>
    <w:rsid w:val="00AB7068"/>
    <w:rsid w:val="00AB7266"/>
    <w:rsid w:val="00AC20E8"/>
    <w:rsid w:val="00AC240F"/>
    <w:rsid w:val="00AC2450"/>
    <w:rsid w:val="00AC2BDB"/>
    <w:rsid w:val="00AC4D0E"/>
    <w:rsid w:val="00AC6495"/>
    <w:rsid w:val="00AC7390"/>
    <w:rsid w:val="00AC77E4"/>
    <w:rsid w:val="00AD1251"/>
    <w:rsid w:val="00AD5997"/>
    <w:rsid w:val="00AD637F"/>
    <w:rsid w:val="00AE0670"/>
    <w:rsid w:val="00AE3A36"/>
    <w:rsid w:val="00AE3BFE"/>
    <w:rsid w:val="00AE46DD"/>
    <w:rsid w:val="00AE49D6"/>
    <w:rsid w:val="00AE58C3"/>
    <w:rsid w:val="00AE59EE"/>
    <w:rsid w:val="00AF2C45"/>
    <w:rsid w:val="00AF2E89"/>
    <w:rsid w:val="00AF44B2"/>
    <w:rsid w:val="00B00316"/>
    <w:rsid w:val="00B00D52"/>
    <w:rsid w:val="00B017CE"/>
    <w:rsid w:val="00B02F4A"/>
    <w:rsid w:val="00B05E11"/>
    <w:rsid w:val="00B07C9B"/>
    <w:rsid w:val="00B117D2"/>
    <w:rsid w:val="00B15094"/>
    <w:rsid w:val="00B15C0B"/>
    <w:rsid w:val="00B16826"/>
    <w:rsid w:val="00B17CB8"/>
    <w:rsid w:val="00B20120"/>
    <w:rsid w:val="00B20923"/>
    <w:rsid w:val="00B20E74"/>
    <w:rsid w:val="00B20FB7"/>
    <w:rsid w:val="00B250D0"/>
    <w:rsid w:val="00B25118"/>
    <w:rsid w:val="00B27FF6"/>
    <w:rsid w:val="00B30DD6"/>
    <w:rsid w:val="00B313AE"/>
    <w:rsid w:val="00B318CB"/>
    <w:rsid w:val="00B34E61"/>
    <w:rsid w:val="00B35DE4"/>
    <w:rsid w:val="00B377CB"/>
    <w:rsid w:val="00B37CD0"/>
    <w:rsid w:val="00B40C39"/>
    <w:rsid w:val="00B415E7"/>
    <w:rsid w:val="00B420EF"/>
    <w:rsid w:val="00B44477"/>
    <w:rsid w:val="00B45E62"/>
    <w:rsid w:val="00B464F1"/>
    <w:rsid w:val="00B503CD"/>
    <w:rsid w:val="00B50F80"/>
    <w:rsid w:val="00B53D61"/>
    <w:rsid w:val="00B54EAA"/>
    <w:rsid w:val="00B55EA0"/>
    <w:rsid w:val="00B56426"/>
    <w:rsid w:val="00B57913"/>
    <w:rsid w:val="00B57BE5"/>
    <w:rsid w:val="00B57CF4"/>
    <w:rsid w:val="00B60361"/>
    <w:rsid w:val="00B6446D"/>
    <w:rsid w:val="00B645DD"/>
    <w:rsid w:val="00B66361"/>
    <w:rsid w:val="00B66589"/>
    <w:rsid w:val="00B66E5B"/>
    <w:rsid w:val="00B67828"/>
    <w:rsid w:val="00B716B6"/>
    <w:rsid w:val="00B72B34"/>
    <w:rsid w:val="00B803A3"/>
    <w:rsid w:val="00B8574F"/>
    <w:rsid w:val="00B87481"/>
    <w:rsid w:val="00B90CA8"/>
    <w:rsid w:val="00B9101E"/>
    <w:rsid w:val="00B918F7"/>
    <w:rsid w:val="00B92949"/>
    <w:rsid w:val="00B92AE6"/>
    <w:rsid w:val="00B950C8"/>
    <w:rsid w:val="00B95C5D"/>
    <w:rsid w:val="00BA1738"/>
    <w:rsid w:val="00BA3A6B"/>
    <w:rsid w:val="00BA4FD0"/>
    <w:rsid w:val="00BA58E9"/>
    <w:rsid w:val="00BA5921"/>
    <w:rsid w:val="00BB0283"/>
    <w:rsid w:val="00BB2750"/>
    <w:rsid w:val="00BB3B4B"/>
    <w:rsid w:val="00BB4491"/>
    <w:rsid w:val="00BB643B"/>
    <w:rsid w:val="00BB6A1A"/>
    <w:rsid w:val="00BB6F6F"/>
    <w:rsid w:val="00BC0497"/>
    <w:rsid w:val="00BC24F7"/>
    <w:rsid w:val="00BC4F1F"/>
    <w:rsid w:val="00BD2D4B"/>
    <w:rsid w:val="00BD39A3"/>
    <w:rsid w:val="00BD6BFC"/>
    <w:rsid w:val="00BE0251"/>
    <w:rsid w:val="00BE196A"/>
    <w:rsid w:val="00BE1FD3"/>
    <w:rsid w:val="00BE226D"/>
    <w:rsid w:val="00BE596F"/>
    <w:rsid w:val="00BE5D4C"/>
    <w:rsid w:val="00BE67F6"/>
    <w:rsid w:val="00BE6FFE"/>
    <w:rsid w:val="00BE735A"/>
    <w:rsid w:val="00BF14EC"/>
    <w:rsid w:val="00BF4965"/>
    <w:rsid w:val="00BF5F88"/>
    <w:rsid w:val="00BF619A"/>
    <w:rsid w:val="00BF709E"/>
    <w:rsid w:val="00C00E3D"/>
    <w:rsid w:val="00C01DE2"/>
    <w:rsid w:val="00C0242D"/>
    <w:rsid w:val="00C03DFB"/>
    <w:rsid w:val="00C04A77"/>
    <w:rsid w:val="00C05072"/>
    <w:rsid w:val="00C071E1"/>
    <w:rsid w:val="00C07854"/>
    <w:rsid w:val="00C1111D"/>
    <w:rsid w:val="00C11CF0"/>
    <w:rsid w:val="00C12A8D"/>
    <w:rsid w:val="00C143B2"/>
    <w:rsid w:val="00C164E9"/>
    <w:rsid w:val="00C20449"/>
    <w:rsid w:val="00C22BA6"/>
    <w:rsid w:val="00C23195"/>
    <w:rsid w:val="00C26D25"/>
    <w:rsid w:val="00C26EAD"/>
    <w:rsid w:val="00C271EA"/>
    <w:rsid w:val="00C278E3"/>
    <w:rsid w:val="00C27EFE"/>
    <w:rsid w:val="00C30AEF"/>
    <w:rsid w:val="00C313DB"/>
    <w:rsid w:val="00C32FBE"/>
    <w:rsid w:val="00C33772"/>
    <w:rsid w:val="00C340EC"/>
    <w:rsid w:val="00C35A31"/>
    <w:rsid w:val="00C35B56"/>
    <w:rsid w:val="00C35F50"/>
    <w:rsid w:val="00C366FA"/>
    <w:rsid w:val="00C418D5"/>
    <w:rsid w:val="00C419F6"/>
    <w:rsid w:val="00C44AB1"/>
    <w:rsid w:val="00C45843"/>
    <w:rsid w:val="00C45A4A"/>
    <w:rsid w:val="00C46C1C"/>
    <w:rsid w:val="00C4770C"/>
    <w:rsid w:val="00C51ED2"/>
    <w:rsid w:val="00C53F63"/>
    <w:rsid w:val="00C546CC"/>
    <w:rsid w:val="00C55914"/>
    <w:rsid w:val="00C55ED6"/>
    <w:rsid w:val="00C56831"/>
    <w:rsid w:val="00C60662"/>
    <w:rsid w:val="00C61A67"/>
    <w:rsid w:val="00C627F9"/>
    <w:rsid w:val="00C631D8"/>
    <w:rsid w:val="00C662FB"/>
    <w:rsid w:val="00C67A88"/>
    <w:rsid w:val="00C716F8"/>
    <w:rsid w:val="00C71DD5"/>
    <w:rsid w:val="00C723F5"/>
    <w:rsid w:val="00C72631"/>
    <w:rsid w:val="00C7460D"/>
    <w:rsid w:val="00C74CAB"/>
    <w:rsid w:val="00C75A22"/>
    <w:rsid w:val="00C7602C"/>
    <w:rsid w:val="00C77DF7"/>
    <w:rsid w:val="00C80D04"/>
    <w:rsid w:val="00C90C8B"/>
    <w:rsid w:val="00C91922"/>
    <w:rsid w:val="00C91A59"/>
    <w:rsid w:val="00C946A2"/>
    <w:rsid w:val="00C955B0"/>
    <w:rsid w:val="00C95887"/>
    <w:rsid w:val="00C97055"/>
    <w:rsid w:val="00C973C2"/>
    <w:rsid w:val="00CA0D94"/>
    <w:rsid w:val="00CA220D"/>
    <w:rsid w:val="00CA42BA"/>
    <w:rsid w:val="00CA628B"/>
    <w:rsid w:val="00CA7128"/>
    <w:rsid w:val="00CB18DE"/>
    <w:rsid w:val="00CB20FA"/>
    <w:rsid w:val="00CB435F"/>
    <w:rsid w:val="00CB4ABF"/>
    <w:rsid w:val="00CB5B81"/>
    <w:rsid w:val="00CB65B5"/>
    <w:rsid w:val="00CB7F3D"/>
    <w:rsid w:val="00CC0CC1"/>
    <w:rsid w:val="00CC228D"/>
    <w:rsid w:val="00CC4DF4"/>
    <w:rsid w:val="00CC537B"/>
    <w:rsid w:val="00CC5D65"/>
    <w:rsid w:val="00CC6BB2"/>
    <w:rsid w:val="00CC7A9D"/>
    <w:rsid w:val="00CD0E20"/>
    <w:rsid w:val="00CD1BB4"/>
    <w:rsid w:val="00CD347C"/>
    <w:rsid w:val="00CD3663"/>
    <w:rsid w:val="00CD5F4C"/>
    <w:rsid w:val="00CD7F97"/>
    <w:rsid w:val="00CE05D7"/>
    <w:rsid w:val="00CE1037"/>
    <w:rsid w:val="00CE724E"/>
    <w:rsid w:val="00CF089C"/>
    <w:rsid w:val="00CF095C"/>
    <w:rsid w:val="00CF1828"/>
    <w:rsid w:val="00CF1862"/>
    <w:rsid w:val="00CF3F4F"/>
    <w:rsid w:val="00CF4147"/>
    <w:rsid w:val="00CF4A8E"/>
    <w:rsid w:val="00CF5090"/>
    <w:rsid w:val="00CF5DAF"/>
    <w:rsid w:val="00CF6F94"/>
    <w:rsid w:val="00CF7313"/>
    <w:rsid w:val="00CF7425"/>
    <w:rsid w:val="00CF7889"/>
    <w:rsid w:val="00D00C87"/>
    <w:rsid w:val="00D0342A"/>
    <w:rsid w:val="00D03845"/>
    <w:rsid w:val="00D04098"/>
    <w:rsid w:val="00D053C2"/>
    <w:rsid w:val="00D06AF4"/>
    <w:rsid w:val="00D1263C"/>
    <w:rsid w:val="00D14140"/>
    <w:rsid w:val="00D14C50"/>
    <w:rsid w:val="00D17FC7"/>
    <w:rsid w:val="00D21917"/>
    <w:rsid w:val="00D2261E"/>
    <w:rsid w:val="00D22B3D"/>
    <w:rsid w:val="00D230F8"/>
    <w:rsid w:val="00D24EE5"/>
    <w:rsid w:val="00D24FAF"/>
    <w:rsid w:val="00D25B16"/>
    <w:rsid w:val="00D26271"/>
    <w:rsid w:val="00D3647F"/>
    <w:rsid w:val="00D371FF"/>
    <w:rsid w:val="00D37206"/>
    <w:rsid w:val="00D37735"/>
    <w:rsid w:val="00D377BC"/>
    <w:rsid w:val="00D43752"/>
    <w:rsid w:val="00D43ADD"/>
    <w:rsid w:val="00D44B2A"/>
    <w:rsid w:val="00D51E17"/>
    <w:rsid w:val="00D530CC"/>
    <w:rsid w:val="00D53E4C"/>
    <w:rsid w:val="00D53F96"/>
    <w:rsid w:val="00D5687C"/>
    <w:rsid w:val="00D57E43"/>
    <w:rsid w:val="00D614C3"/>
    <w:rsid w:val="00D61FBE"/>
    <w:rsid w:val="00D66439"/>
    <w:rsid w:val="00D66C22"/>
    <w:rsid w:val="00D71761"/>
    <w:rsid w:val="00D727FF"/>
    <w:rsid w:val="00D72DA0"/>
    <w:rsid w:val="00D7398D"/>
    <w:rsid w:val="00D74D32"/>
    <w:rsid w:val="00D806F6"/>
    <w:rsid w:val="00D80AE1"/>
    <w:rsid w:val="00D87BBC"/>
    <w:rsid w:val="00D91EF6"/>
    <w:rsid w:val="00D9217F"/>
    <w:rsid w:val="00D93193"/>
    <w:rsid w:val="00D964CA"/>
    <w:rsid w:val="00D9710E"/>
    <w:rsid w:val="00DA0B93"/>
    <w:rsid w:val="00DA0D35"/>
    <w:rsid w:val="00DA3DA5"/>
    <w:rsid w:val="00DA5A46"/>
    <w:rsid w:val="00DA6F40"/>
    <w:rsid w:val="00DB3200"/>
    <w:rsid w:val="00DB543A"/>
    <w:rsid w:val="00DB5EF5"/>
    <w:rsid w:val="00DB6923"/>
    <w:rsid w:val="00DC1234"/>
    <w:rsid w:val="00DC4BFD"/>
    <w:rsid w:val="00DC5AA4"/>
    <w:rsid w:val="00DC61DB"/>
    <w:rsid w:val="00DC6313"/>
    <w:rsid w:val="00DD0653"/>
    <w:rsid w:val="00DD0AB1"/>
    <w:rsid w:val="00DD0E8F"/>
    <w:rsid w:val="00DD1048"/>
    <w:rsid w:val="00DD1F94"/>
    <w:rsid w:val="00DD201C"/>
    <w:rsid w:val="00DD4776"/>
    <w:rsid w:val="00DD4E0E"/>
    <w:rsid w:val="00DD5403"/>
    <w:rsid w:val="00DD681F"/>
    <w:rsid w:val="00DE02E9"/>
    <w:rsid w:val="00DE0836"/>
    <w:rsid w:val="00DE0E10"/>
    <w:rsid w:val="00DE17E2"/>
    <w:rsid w:val="00DE5F5F"/>
    <w:rsid w:val="00DE75C9"/>
    <w:rsid w:val="00DE7CE1"/>
    <w:rsid w:val="00DF00D9"/>
    <w:rsid w:val="00DF3E6A"/>
    <w:rsid w:val="00DF4650"/>
    <w:rsid w:val="00DF4E92"/>
    <w:rsid w:val="00DF519D"/>
    <w:rsid w:val="00DF77E0"/>
    <w:rsid w:val="00E00EA9"/>
    <w:rsid w:val="00E01656"/>
    <w:rsid w:val="00E0195F"/>
    <w:rsid w:val="00E01DA0"/>
    <w:rsid w:val="00E05169"/>
    <w:rsid w:val="00E117B8"/>
    <w:rsid w:val="00E15A10"/>
    <w:rsid w:val="00E20E93"/>
    <w:rsid w:val="00E21698"/>
    <w:rsid w:val="00E23DA2"/>
    <w:rsid w:val="00E2471C"/>
    <w:rsid w:val="00E24E9E"/>
    <w:rsid w:val="00E2570E"/>
    <w:rsid w:val="00E25865"/>
    <w:rsid w:val="00E262E0"/>
    <w:rsid w:val="00E304DD"/>
    <w:rsid w:val="00E311C5"/>
    <w:rsid w:val="00E31CC3"/>
    <w:rsid w:val="00E32391"/>
    <w:rsid w:val="00E3339C"/>
    <w:rsid w:val="00E36858"/>
    <w:rsid w:val="00E368E5"/>
    <w:rsid w:val="00E40B8A"/>
    <w:rsid w:val="00E422A5"/>
    <w:rsid w:val="00E43965"/>
    <w:rsid w:val="00E46E22"/>
    <w:rsid w:val="00E470D9"/>
    <w:rsid w:val="00E47BB3"/>
    <w:rsid w:val="00E50C1E"/>
    <w:rsid w:val="00E5138F"/>
    <w:rsid w:val="00E534B7"/>
    <w:rsid w:val="00E55BB5"/>
    <w:rsid w:val="00E57F5A"/>
    <w:rsid w:val="00E600EB"/>
    <w:rsid w:val="00E6039B"/>
    <w:rsid w:val="00E62CAB"/>
    <w:rsid w:val="00E64296"/>
    <w:rsid w:val="00E6532C"/>
    <w:rsid w:val="00E7258B"/>
    <w:rsid w:val="00E7322B"/>
    <w:rsid w:val="00E746C8"/>
    <w:rsid w:val="00E75732"/>
    <w:rsid w:val="00E75A4D"/>
    <w:rsid w:val="00E77DC4"/>
    <w:rsid w:val="00E83314"/>
    <w:rsid w:val="00E836B4"/>
    <w:rsid w:val="00E84871"/>
    <w:rsid w:val="00E84DA4"/>
    <w:rsid w:val="00E8758C"/>
    <w:rsid w:val="00E878F6"/>
    <w:rsid w:val="00E91A00"/>
    <w:rsid w:val="00E9254A"/>
    <w:rsid w:val="00E9442D"/>
    <w:rsid w:val="00E950AF"/>
    <w:rsid w:val="00E967A7"/>
    <w:rsid w:val="00EA4DC1"/>
    <w:rsid w:val="00EA5088"/>
    <w:rsid w:val="00EA52B5"/>
    <w:rsid w:val="00EA5F6C"/>
    <w:rsid w:val="00EA7352"/>
    <w:rsid w:val="00EB0030"/>
    <w:rsid w:val="00EB0853"/>
    <w:rsid w:val="00EB22EA"/>
    <w:rsid w:val="00EB43CF"/>
    <w:rsid w:val="00EB4C9E"/>
    <w:rsid w:val="00EB6C37"/>
    <w:rsid w:val="00EC0072"/>
    <w:rsid w:val="00EC0EFF"/>
    <w:rsid w:val="00EC10E3"/>
    <w:rsid w:val="00EC1889"/>
    <w:rsid w:val="00EC2029"/>
    <w:rsid w:val="00EC33A0"/>
    <w:rsid w:val="00EC4276"/>
    <w:rsid w:val="00EC4CD4"/>
    <w:rsid w:val="00EC66AE"/>
    <w:rsid w:val="00EC6D01"/>
    <w:rsid w:val="00EC77AF"/>
    <w:rsid w:val="00ED0B94"/>
    <w:rsid w:val="00ED0D21"/>
    <w:rsid w:val="00ED2D64"/>
    <w:rsid w:val="00ED3B71"/>
    <w:rsid w:val="00ED423F"/>
    <w:rsid w:val="00ED54B2"/>
    <w:rsid w:val="00EE3AAD"/>
    <w:rsid w:val="00EE7289"/>
    <w:rsid w:val="00EE74F3"/>
    <w:rsid w:val="00EE7EB5"/>
    <w:rsid w:val="00EF13D3"/>
    <w:rsid w:val="00EF3083"/>
    <w:rsid w:val="00EF472C"/>
    <w:rsid w:val="00EF4975"/>
    <w:rsid w:val="00EF6097"/>
    <w:rsid w:val="00F00820"/>
    <w:rsid w:val="00F00B94"/>
    <w:rsid w:val="00F02817"/>
    <w:rsid w:val="00F05531"/>
    <w:rsid w:val="00F06C28"/>
    <w:rsid w:val="00F10CDB"/>
    <w:rsid w:val="00F1252F"/>
    <w:rsid w:val="00F1460F"/>
    <w:rsid w:val="00F17B96"/>
    <w:rsid w:val="00F2264A"/>
    <w:rsid w:val="00F2463A"/>
    <w:rsid w:val="00F253E0"/>
    <w:rsid w:val="00F254A0"/>
    <w:rsid w:val="00F269BA"/>
    <w:rsid w:val="00F270FC"/>
    <w:rsid w:val="00F273B6"/>
    <w:rsid w:val="00F30233"/>
    <w:rsid w:val="00F30868"/>
    <w:rsid w:val="00F317F5"/>
    <w:rsid w:val="00F3204E"/>
    <w:rsid w:val="00F3236A"/>
    <w:rsid w:val="00F339C8"/>
    <w:rsid w:val="00F35072"/>
    <w:rsid w:val="00F3660D"/>
    <w:rsid w:val="00F4016A"/>
    <w:rsid w:val="00F40FC3"/>
    <w:rsid w:val="00F41F4E"/>
    <w:rsid w:val="00F444CA"/>
    <w:rsid w:val="00F52447"/>
    <w:rsid w:val="00F52CD0"/>
    <w:rsid w:val="00F52ECD"/>
    <w:rsid w:val="00F53B75"/>
    <w:rsid w:val="00F63A25"/>
    <w:rsid w:val="00F65863"/>
    <w:rsid w:val="00F65E2F"/>
    <w:rsid w:val="00F70BC3"/>
    <w:rsid w:val="00F71C20"/>
    <w:rsid w:val="00F748F9"/>
    <w:rsid w:val="00F756DB"/>
    <w:rsid w:val="00F773FB"/>
    <w:rsid w:val="00F848F3"/>
    <w:rsid w:val="00F84ECB"/>
    <w:rsid w:val="00F851C8"/>
    <w:rsid w:val="00F857F1"/>
    <w:rsid w:val="00F879D8"/>
    <w:rsid w:val="00F915A6"/>
    <w:rsid w:val="00F92CB0"/>
    <w:rsid w:val="00F94C3B"/>
    <w:rsid w:val="00FA20AD"/>
    <w:rsid w:val="00FA4081"/>
    <w:rsid w:val="00FA5159"/>
    <w:rsid w:val="00FA5942"/>
    <w:rsid w:val="00FA6231"/>
    <w:rsid w:val="00FA77FC"/>
    <w:rsid w:val="00FB2094"/>
    <w:rsid w:val="00FB256F"/>
    <w:rsid w:val="00FB3643"/>
    <w:rsid w:val="00FB67F5"/>
    <w:rsid w:val="00FB6AC9"/>
    <w:rsid w:val="00FB74F5"/>
    <w:rsid w:val="00FB75A9"/>
    <w:rsid w:val="00FB775C"/>
    <w:rsid w:val="00FC01D2"/>
    <w:rsid w:val="00FC0610"/>
    <w:rsid w:val="00FC07FB"/>
    <w:rsid w:val="00FC19B1"/>
    <w:rsid w:val="00FC3B9E"/>
    <w:rsid w:val="00FC3F2D"/>
    <w:rsid w:val="00FC4039"/>
    <w:rsid w:val="00FC4323"/>
    <w:rsid w:val="00FC569C"/>
    <w:rsid w:val="00FC5878"/>
    <w:rsid w:val="00FC6637"/>
    <w:rsid w:val="00FC6932"/>
    <w:rsid w:val="00FD006F"/>
    <w:rsid w:val="00FD15B5"/>
    <w:rsid w:val="00FD1F28"/>
    <w:rsid w:val="00FD260B"/>
    <w:rsid w:val="00FD3229"/>
    <w:rsid w:val="00FD33CF"/>
    <w:rsid w:val="00FD3730"/>
    <w:rsid w:val="00FD6196"/>
    <w:rsid w:val="00FD6302"/>
    <w:rsid w:val="00FE2F6B"/>
    <w:rsid w:val="00FE7228"/>
    <w:rsid w:val="00FE7B29"/>
    <w:rsid w:val="00FF00E9"/>
    <w:rsid w:val="00FF2CAD"/>
    <w:rsid w:val="00FF3175"/>
    <w:rsid w:val="00FF4D84"/>
    <w:rsid w:val="00FF7452"/>
    <w:rsid w:val="00FF7F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07201">
      <v:textbox inset="5.85pt,.7pt,5.85pt,.7pt"/>
    </o:shapedefaults>
    <o:shapelayout v:ext="edit">
      <o:idmap v:ext="edit" data="1"/>
    </o:shapelayout>
  </w:shapeDefaults>
  <w:decimalSymbol w:val="."/>
  <w:listSeparator w:val=","/>
  <w14:docId w14:val="633D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A2673"/>
    <w:pPr>
      <w:widowControl w:val="0"/>
      <w:jc w:val="both"/>
    </w:pPr>
  </w:style>
  <w:style w:type="paragraph" w:styleId="1">
    <w:name w:val="heading 1"/>
    <w:basedOn w:val="a"/>
    <w:next w:val="a"/>
    <w:link w:val="10"/>
    <w:uiPriority w:val="9"/>
    <w:qFormat/>
    <w:rsid w:val="00535AAA"/>
    <w:pPr>
      <w:keepNext/>
      <w:outlineLvl w:val="0"/>
    </w:pPr>
    <w:rPr>
      <w:rFonts w:asciiTheme="majorHAnsi" w:eastAsia="ＭＳ Ｐゴシック" w:hAnsiTheme="majorHAnsi" w:cstheme="majorBidi"/>
      <w:b/>
      <w:sz w:val="24"/>
      <w:szCs w:val="24"/>
    </w:rPr>
  </w:style>
  <w:style w:type="paragraph" w:styleId="2">
    <w:name w:val="heading 2"/>
    <w:basedOn w:val="a"/>
    <w:next w:val="a"/>
    <w:link w:val="20"/>
    <w:uiPriority w:val="9"/>
    <w:unhideWhenUsed/>
    <w:qFormat/>
    <w:rsid w:val="00535AAA"/>
    <w:pPr>
      <w:keepNext/>
      <w:outlineLvl w:val="1"/>
    </w:pPr>
    <w:rPr>
      <w:rFonts w:asciiTheme="majorHAnsi" w:eastAsia="ＭＳ Ｐゴシック" w:hAnsiTheme="majorHAnsi" w:cstheme="majorBidi"/>
      <w:b/>
      <w:sz w:val="22"/>
    </w:rPr>
  </w:style>
  <w:style w:type="paragraph" w:styleId="3">
    <w:name w:val="heading 3"/>
    <w:basedOn w:val="a"/>
    <w:next w:val="a"/>
    <w:link w:val="30"/>
    <w:uiPriority w:val="9"/>
    <w:unhideWhenUsed/>
    <w:qFormat/>
    <w:rsid w:val="00211415"/>
    <w:pPr>
      <w:keepNext/>
      <w:jc w:val="left"/>
      <w:outlineLvl w:val="2"/>
    </w:pPr>
    <w:rPr>
      <w:rFonts w:asciiTheme="majorHAnsi" w:eastAsia="ＭＳ Ｐゴシック" w:hAnsiTheme="majorHAnsi" w:cstheme="majorBidi"/>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85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0"/>
    <w:link w:val="2"/>
    <w:uiPriority w:val="9"/>
    <w:rsid w:val="00535AAA"/>
    <w:rPr>
      <w:rFonts w:asciiTheme="majorHAnsi" w:eastAsia="ＭＳ Ｐゴシック" w:hAnsiTheme="majorHAnsi" w:cstheme="majorBidi"/>
      <w:b/>
      <w:sz w:val="22"/>
    </w:rPr>
  </w:style>
  <w:style w:type="character" w:customStyle="1" w:styleId="10">
    <w:name w:val="見出し 1 (文字)"/>
    <w:basedOn w:val="a0"/>
    <w:link w:val="1"/>
    <w:uiPriority w:val="9"/>
    <w:rsid w:val="00535AAA"/>
    <w:rPr>
      <w:rFonts w:asciiTheme="majorHAnsi" w:eastAsia="ＭＳ Ｐゴシック" w:hAnsiTheme="majorHAnsi" w:cstheme="majorBidi"/>
      <w:b/>
      <w:sz w:val="24"/>
      <w:szCs w:val="24"/>
    </w:rPr>
  </w:style>
  <w:style w:type="paragraph" w:styleId="a4">
    <w:name w:val="Balloon Text"/>
    <w:basedOn w:val="a"/>
    <w:link w:val="a5"/>
    <w:uiPriority w:val="99"/>
    <w:semiHidden/>
    <w:unhideWhenUsed/>
    <w:rsid w:val="00407BE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07BE0"/>
    <w:rPr>
      <w:rFonts w:asciiTheme="majorHAnsi" w:eastAsiaTheme="majorEastAsia" w:hAnsiTheme="majorHAnsi" w:cstheme="majorBidi"/>
      <w:sz w:val="18"/>
      <w:szCs w:val="18"/>
    </w:rPr>
  </w:style>
  <w:style w:type="paragraph" w:styleId="a6">
    <w:name w:val="header"/>
    <w:basedOn w:val="a"/>
    <w:link w:val="a7"/>
    <w:uiPriority w:val="99"/>
    <w:unhideWhenUsed/>
    <w:rsid w:val="00F269BA"/>
    <w:pPr>
      <w:tabs>
        <w:tab w:val="center" w:pos="4252"/>
        <w:tab w:val="right" w:pos="8504"/>
      </w:tabs>
      <w:snapToGrid w:val="0"/>
    </w:pPr>
  </w:style>
  <w:style w:type="character" w:customStyle="1" w:styleId="a7">
    <w:name w:val="ヘッダー (文字)"/>
    <w:basedOn w:val="a0"/>
    <w:link w:val="a6"/>
    <w:uiPriority w:val="99"/>
    <w:rsid w:val="00F269BA"/>
  </w:style>
  <w:style w:type="paragraph" w:styleId="a8">
    <w:name w:val="footer"/>
    <w:basedOn w:val="a"/>
    <w:link w:val="a9"/>
    <w:uiPriority w:val="99"/>
    <w:unhideWhenUsed/>
    <w:rsid w:val="00F269BA"/>
    <w:pPr>
      <w:tabs>
        <w:tab w:val="center" w:pos="4252"/>
        <w:tab w:val="right" w:pos="8504"/>
      </w:tabs>
      <w:snapToGrid w:val="0"/>
    </w:pPr>
  </w:style>
  <w:style w:type="character" w:customStyle="1" w:styleId="a9">
    <w:name w:val="フッター (文字)"/>
    <w:basedOn w:val="a0"/>
    <w:link w:val="a8"/>
    <w:uiPriority w:val="99"/>
    <w:rsid w:val="00F269BA"/>
  </w:style>
  <w:style w:type="paragraph" w:styleId="aa">
    <w:name w:val="List Paragraph"/>
    <w:basedOn w:val="a"/>
    <w:uiPriority w:val="34"/>
    <w:qFormat/>
    <w:rsid w:val="007F1619"/>
    <w:pPr>
      <w:ind w:leftChars="400" w:left="840"/>
    </w:pPr>
  </w:style>
  <w:style w:type="paragraph" w:customStyle="1" w:styleId="Default">
    <w:name w:val="Default"/>
    <w:rsid w:val="009730CF"/>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2C38B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1">
    <w:name w:val="表 (格子)1"/>
    <w:basedOn w:val="a1"/>
    <w:next w:val="a3"/>
    <w:rsid w:val="00B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512DE3"/>
    <w:rPr>
      <w:sz w:val="18"/>
      <w:szCs w:val="18"/>
    </w:rPr>
  </w:style>
  <w:style w:type="paragraph" w:styleId="ac">
    <w:name w:val="annotation text"/>
    <w:basedOn w:val="a"/>
    <w:link w:val="ad"/>
    <w:uiPriority w:val="99"/>
    <w:semiHidden/>
    <w:unhideWhenUsed/>
    <w:rsid w:val="00512DE3"/>
    <w:pPr>
      <w:jc w:val="left"/>
    </w:pPr>
  </w:style>
  <w:style w:type="character" w:customStyle="1" w:styleId="ad">
    <w:name w:val="コメント文字列 (文字)"/>
    <w:basedOn w:val="a0"/>
    <w:link w:val="ac"/>
    <w:uiPriority w:val="99"/>
    <w:semiHidden/>
    <w:rsid w:val="00512DE3"/>
  </w:style>
  <w:style w:type="paragraph" w:styleId="ae">
    <w:name w:val="annotation subject"/>
    <w:basedOn w:val="ac"/>
    <w:next w:val="ac"/>
    <w:link w:val="af"/>
    <w:uiPriority w:val="99"/>
    <w:semiHidden/>
    <w:unhideWhenUsed/>
    <w:rsid w:val="00512DE3"/>
    <w:rPr>
      <w:b/>
      <w:bCs/>
    </w:rPr>
  </w:style>
  <w:style w:type="character" w:customStyle="1" w:styleId="af">
    <w:name w:val="コメント内容 (文字)"/>
    <w:basedOn w:val="ad"/>
    <w:link w:val="ae"/>
    <w:uiPriority w:val="99"/>
    <w:semiHidden/>
    <w:rsid w:val="00512DE3"/>
    <w:rPr>
      <w:b/>
      <w:bCs/>
    </w:rPr>
  </w:style>
  <w:style w:type="paragraph" w:styleId="af0">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f1"/>
    <w:uiPriority w:val="35"/>
    <w:qFormat/>
    <w:rsid w:val="00DD1048"/>
    <w:rPr>
      <w:rFonts w:ascii="Century" w:eastAsia="ＭＳ 明朝" w:hAnsi="Century" w:cs="Times New Roman"/>
      <w:b/>
      <w:bCs/>
      <w:szCs w:val="21"/>
    </w:rPr>
  </w:style>
  <w:style w:type="character" w:customStyle="1" w:styleId="af1">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f0"/>
    <w:uiPriority w:val="35"/>
    <w:locked/>
    <w:rsid w:val="00DD1048"/>
    <w:rPr>
      <w:rFonts w:ascii="Century" w:eastAsia="ＭＳ 明朝" w:hAnsi="Century" w:cs="Times New Roman"/>
      <w:b/>
      <w:bCs/>
      <w:szCs w:val="21"/>
    </w:rPr>
  </w:style>
  <w:style w:type="paragraph" w:customStyle="1" w:styleId="af2">
    <w:name w:val="本文１"/>
    <w:basedOn w:val="a"/>
    <w:link w:val="af3"/>
    <w:qFormat/>
    <w:rsid w:val="00124836"/>
    <w:pPr>
      <w:widowControl/>
      <w:spacing w:after="200"/>
      <w:ind w:leftChars="64" w:left="154" w:firstLineChars="118" w:firstLine="283"/>
      <w:jc w:val="left"/>
    </w:pPr>
    <w:rPr>
      <w:rFonts w:ascii="Century" w:eastAsia="ＭＳ 明朝" w:hAnsi="Century" w:cs="Times New Roman"/>
      <w:kern w:val="0"/>
      <w:sz w:val="24"/>
      <w:szCs w:val="24"/>
    </w:rPr>
  </w:style>
  <w:style w:type="character" w:customStyle="1" w:styleId="af3">
    <w:name w:val="本文１ (文字)"/>
    <w:link w:val="af2"/>
    <w:rsid w:val="00124836"/>
    <w:rPr>
      <w:rFonts w:ascii="Century" w:eastAsia="ＭＳ 明朝" w:hAnsi="Century" w:cs="Times New Roman"/>
      <w:kern w:val="0"/>
      <w:sz w:val="24"/>
      <w:szCs w:val="24"/>
    </w:rPr>
  </w:style>
  <w:style w:type="paragraph" w:styleId="af4">
    <w:name w:val="Plain Text"/>
    <w:basedOn w:val="a"/>
    <w:link w:val="af5"/>
    <w:uiPriority w:val="99"/>
    <w:rsid w:val="00124836"/>
    <w:rPr>
      <w:rFonts w:ascii="ＭＳ 明朝" w:eastAsia="ＭＳ 明朝" w:hAnsi="Courier New" w:cs="Courier New"/>
      <w:kern w:val="0"/>
      <w:sz w:val="22"/>
      <w:szCs w:val="21"/>
    </w:rPr>
  </w:style>
  <w:style w:type="character" w:customStyle="1" w:styleId="af5">
    <w:name w:val="書式なし (文字)"/>
    <w:basedOn w:val="a0"/>
    <w:link w:val="af4"/>
    <w:uiPriority w:val="99"/>
    <w:rsid w:val="00124836"/>
    <w:rPr>
      <w:rFonts w:ascii="ＭＳ 明朝" w:eastAsia="ＭＳ 明朝" w:hAnsi="Courier New" w:cs="Courier New"/>
      <w:kern w:val="0"/>
      <w:sz w:val="22"/>
      <w:szCs w:val="21"/>
    </w:rPr>
  </w:style>
  <w:style w:type="character" w:customStyle="1" w:styleId="30">
    <w:name w:val="見出し 3 (文字)"/>
    <w:basedOn w:val="a0"/>
    <w:link w:val="3"/>
    <w:uiPriority w:val="9"/>
    <w:rsid w:val="00211415"/>
    <w:rPr>
      <w:rFonts w:asciiTheme="majorHAnsi" w:eastAsia="ＭＳ Ｐゴシック" w:hAnsiTheme="majorHAnsi" w:cstheme="majorBidi"/>
      <w:b/>
      <w:sz w:val="22"/>
    </w:rPr>
  </w:style>
  <w:style w:type="paragraph" w:styleId="af6">
    <w:name w:val="TOC Heading"/>
    <w:basedOn w:val="1"/>
    <w:next w:val="a"/>
    <w:uiPriority w:val="39"/>
    <w:unhideWhenUsed/>
    <w:qFormat/>
    <w:rsid w:val="007270B4"/>
    <w:pPr>
      <w:keepLines/>
      <w:widowControl/>
      <w:spacing w:before="480" w:line="276" w:lineRule="auto"/>
      <w:jc w:val="left"/>
      <w:outlineLvl w:val="9"/>
    </w:pPr>
    <w:rPr>
      <w:b w:val="0"/>
      <w:bCs/>
      <w:color w:val="365F91" w:themeColor="accent1" w:themeShade="BF"/>
      <w:kern w:val="0"/>
      <w:sz w:val="28"/>
      <w:szCs w:val="28"/>
    </w:rPr>
  </w:style>
  <w:style w:type="paragraph" w:styleId="12">
    <w:name w:val="toc 1"/>
    <w:basedOn w:val="a"/>
    <w:next w:val="a"/>
    <w:autoRedefine/>
    <w:uiPriority w:val="39"/>
    <w:unhideWhenUsed/>
    <w:qFormat/>
    <w:rsid w:val="00BC24F7"/>
    <w:pPr>
      <w:snapToGrid w:val="0"/>
      <w:jc w:val="left"/>
    </w:pPr>
    <w:rPr>
      <w:rFonts w:asciiTheme="majorHAnsi" w:eastAsia="ＭＳ 明朝" w:hAnsiTheme="majorHAnsi" w:cstheme="majorHAnsi"/>
      <w:b/>
      <w:bCs/>
      <w:caps/>
      <w:szCs w:val="24"/>
    </w:rPr>
  </w:style>
  <w:style w:type="paragraph" w:styleId="21">
    <w:name w:val="toc 2"/>
    <w:basedOn w:val="a"/>
    <w:next w:val="a"/>
    <w:autoRedefine/>
    <w:uiPriority w:val="39"/>
    <w:unhideWhenUsed/>
    <w:qFormat/>
    <w:rsid w:val="00017214"/>
    <w:pPr>
      <w:suppressLineNumbers/>
      <w:tabs>
        <w:tab w:val="right" w:leader="dot" w:pos="9060"/>
      </w:tabs>
      <w:snapToGrid w:val="0"/>
      <w:jc w:val="left"/>
    </w:pPr>
    <w:rPr>
      <w:rFonts w:asciiTheme="minorEastAsia" w:hAnsiTheme="minorEastAsia"/>
      <w:b/>
      <w:bCs/>
      <w:noProof/>
      <w:szCs w:val="20"/>
    </w:rPr>
  </w:style>
  <w:style w:type="character" w:styleId="af7">
    <w:name w:val="Hyperlink"/>
    <w:basedOn w:val="a0"/>
    <w:uiPriority w:val="99"/>
    <w:unhideWhenUsed/>
    <w:rsid w:val="007270B4"/>
    <w:rPr>
      <w:color w:val="0000FF" w:themeColor="hyperlink"/>
      <w:u w:val="single"/>
    </w:rPr>
  </w:style>
  <w:style w:type="paragraph" w:styleId="31">
    <w:name w:val="toc 3"/>
    <w:basedOn w:val="a"/>
    <w:next w:val="a"/>
    <w:autoRedefine/>
    <w:uiPriority w:val="39"/>
    <w:unhideWhenUsed/>
    <w:qFormat/>
    <w:rsid w:val="00BC24F7"/>
    <w:pPr>
      <w:snapToGrid w:val="0"/>
      <w:ind w:left="210"/>
      <w:jc w:val="left"/>
    </w:pPr>
    <w:rPr>
      <w:rFonts w:eastAsia="ＭＳ 明朝"/>
      <w:b/>
      <w:szCs w:val="20"/>
    </w:rPr>
  </w:style>
  <w:style w:type="character" w:customStyle="1" w:styleId="13">
    <w:name w:val="未解決のメンション1"/>
    <w:basedOn w:val="a0"/>
    <w:uiPriority w:val="99"/>
    <w:semiHidden/>
    <w:unhideWhenUsed/>
    <w:rsid w:val="007270B4"/>
    <w:rPr>
      <w:color w:val="605E5C"/>
      <w:shd w:val="clear" w:color="auto" w:fill="E1DFDD"/>
    </w:rPr>
  </w:style>
  <w:style w:type="character" w:styleId="af8">
    <w:name w:val="line number"/>
    <w:basedOn w:val="a0"/>
    <w:uiPriority w:val="99"/>
    <w:semiHidden/>
    <w:unhideWhenUsed/>
    <w:rsid w:val="007B64FA"/>
  </w:style>
  <w:style w:type="paragraph" w:styleId="4">
    <w:name w:val="toc 4"/>
    <w:basedOn w:val="a"/>
    <w:next w:val="a"/>
    <w:autoRedefine/>
    <w:uiPriority w:val="39"/>
    <w:unhideWhenUsed/>
    <w:rsid w:val="008D7081"/>
    <w:pPr>
      <w:ind w:left="420"/>
      <w:jc w:val="left"/>
    </w:pPr>
    <w:rPr>
      <w:sz w:val="20"/>
      <w:szCs w:val="20"/>
    </w:rPr>
  </w:style>
  <w:style w:type="paragraph" w:styleId="5">
    <w:name w:val="toc 5"/>
    <w:basedOn w:val="a"/>
    <w:next w:val="a"/>
    <w:autoRedefine/>
    <w:uiPriority w:val="39"/>
    <w:unhideWhenUsed/>
    <w:rsid w:val="008D7081"/>
    <w:pPr>
      <w:ind w:left="630"/>
      <w:jc w:val="left"/>
    </w:pPr>
    <w:rPr>
      <w:sz w:val="20"/>
      <w:szCs w:val="20"/>
    </w:rPr>
  </w:style>
  <w:style w:type="paragraph" w:styleId="6">
    <w:name w:val="toc 6"/>
    <w:basedOn w:val="a"/>
    <w:next w:val="a"/>
    <w:autoRedefine/>
    <w:uiPriority w:val="39"/>
    <w:unhideWhenUsed/>
    <w:rsid w:val="008D7081"/>
    <w:pPr>
      <w:ind w:left="840"/>
      <w:jc w:val="left"/>
    </w:pPr>
    <w:rPr>
      <w:sz w:val="20"/>
      <w:szCs w:val="20"/>
    </w:rPr>
  </w:style>
  <w:style w:type="paragraph" w:styleId="7">
    <w:name w:val="toc 7"/>
    <w:basedOn w:val="a"/>
    <w:next w:val="a"/>
    <w:autoRedefine/>
    <w:uiPriority w:val="39"/>
    <w:unhideWhenUsed/>
    <w:rsid w:val="008D7081"/>
    <w:pPr>
      <w:ind w:left="1050"/>
      <w:jc w:val="left"/>
    </w:pPr>
    <w:rPr>
      <w:sz w:val="20"/>
      <w:szCs w:val="20"/>
    </w:rPr>
  </w:style>
  <w:style w:type="paragraph" w:styleId="8">
    <w:name w:val="toc 8"/>
    <w:basedOn w:val="a"/>
    <w:next w:val="a"/>
    <w:autoRedefine/>
    <w:uiPriority w:val="39"/>
    <w:unhideWhenUsed/>
    <w:rsid w:val="008D7081"/>
    <w:pPr>
      <w:ind w:left="1260"/>
      <w:jc w:val="left"/>
    </w:pPr>
    <w:rPr>
      <w:sz w:val="20"/>
      <w:szCs w:val="20"/>
    </w:rPr>
  </w:style>
  <w:style w:type="paragraph" w:styleId="9">
    <w:name w:val="toc 9"/>
    <w:basedOn w:val="a"/>
    <w:next w:val="a"/>
    <w:autoRedefine/>
    <w:uiPriority w:val="39"/>
    <w:unhideWhenUsed/>
    <w:rsid w:val="008D7081"/>
    <w:pPr>
      <w:ind w:left="1470"/>
      <w:jc w:val="left"/>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882273">
      <w:bodyDiv w:val="1"/>
      <w:marLeft w:val="0"/>
      <w:marRight w:val="0"/>
      <w:marTop w:val="0"/>
      <w:marBottom w:val="0"/>
      <w:divBdr>
        <w:top w:val="none" w:sz="0" w:space="0" w:color="auto"/>
        <w:left w:val="none" w:sz="0" w:space="0" w:color="auto"/>
        <w:bottom w:val="none" w:sz="0" w:space="0" w:color="auto"/>
        <w:right w:val="none" w:sz="0" w:space="0" w:color="auto"/>
      </w:divBdr>
    </w:div>
    <w:div w:id="144126124">
      <w:bodyDiv w:val="1"/>
      <w:marLeft w:val="0"/>
      <w:marRight w:val="0"/>
      <w:marTop w:val="0"/>
      <w:marBottom w:val="0"/>
      <w:divBdr>
        <w:top w:val="none" w:sz="0" w:space="0" w:color="auto"/>
        <w:left w:val="none" w:sz="0" w:space="0" w:color="auto"/>
        <w:bottom w:val="none" w:sz="0" w:space="0" w:color="auto"/>
        <w:right w:val="none" w:sz="0" w:space="0" w:color="auto"/>
      </w:divBdr>
    </w:div>
    <w:div w:id="284509591">
      <w:bodyDiv w:val="1"/>
      <w:marLeft w:val="0"/>
      <w:marRight w:val="0"/>
      <w:marTop w:val="0"/>
      <w:marBottom w:val="0"/>
      <w:divBdr>
        <w:top w:val="none" w:sz="0" w:space="0" w:color="auto"/>
        <w:left w:val="none" w:sz="0" w:space="0" w:color="auto"/>
        <w:bottom w:val="none" w:sz="0" w:space="0" w:color="auto"/>
        <w:right w:val="none" w:sz="0" w:space="0" w:color="auto"/>
      </w:divBdr>
    </w:div>
    <w:div w:id="319118180">
      <w:bodyDiv w:val="1"/>
      <w:marLeft w:val="0"/>
      <w:marRight w:val="0"/>
      <w:marTop w:val="0"/>
      <w:marBottom w:val="0"/>
      <w:divBdr>
        <w:top w:val="none" w:sz="0" w:space="0" w:color="auto"/>
        <w:left w:val="none" w:sz="0" w:space="0" w:color="auto"/>
        <w:bottom w:val="none" w:sz="0" w:space="0" w:color="auto"/>
        <w:right w:val="none" w:sz="0" w:space="0" w:color="auto"/>
      </w:divBdr>
    </w:div>
    <w:div w:id="517306538">
      <w:bodyDiv w:val="1"/>
      <w:marLeft w:val="0"/>
      <w:marRight w:val="0"/>
      <w:marTop w:val="0"/>
      <w:marBottom w:val="0"/>
      <w:divBdr>
        <w:top w:val="none" w:sz="0" w:space="0" w:color="auto"/>
        <w:left w:val="none" w:sz="0" w:space="0" w:color="auto"/>
        <w:bottom w:val="none" w:sz="0" w:space="0" w:color="auto"/>
        <w:right w:val="none" w:sz="0" w:space="0" w:color="auto"/>
      </w:divBdr>
    </w:div>
    <w:div w:id="612439843">
      <w:bodyDiv w:val="1"/>
      <w:marLeft w:val="0"/>
      <w:marRight w:val="0"/>
      <w:marTop w:val="0"/>
      <w:marBottom w:val="0"/>
      <w:divBdr>
        <w:top w:val="none" w:sz="0" w:space="0" w:color="auto"/>
        <w:left w:val="none" w:sz="0" w:space="0" w:color="auto"/>
        <w:bottom w:val="none" w:sz="0" w:space="0" w:color="auto"/>
        <w:right w:val="none" w:sz="0" w:space="0" w:color="auto"/>
      </w:divBdr>
    </w:div>
    <w:div w:id="747507126">
      <w:bodyDiv w:val="1"/>
      <w:marLeft w:val="0"/>
      <w:marRight w:val="0"/>
      <w:marTop w:val="0"/>
      <w:marBottom w:val="0"/>
      <w:divBdr>
        <w:top w:val="none" w:sz="0" w:space="0" w:color="auto"/>
        <w:left w:val="none" w:sz="0" w:space="0" w:color="auto"/>
        <w:bottom w:val="none" w:sz="0" w:space="0" w:color="auto"/>
        <w:right w:val="none" w:sz="0" w:space="0" w:color="auto"/>
      </w:divBdr>
    </w:div>
    <w:div w:id="787158840">
      <w:bodyDiv w:val="1"/>
      <w:marLeft w:val="0"/>
      <w:marRight w:val="0"/>
      <w:marTop w:val="0"/>
      <w:marBottom w:val="0"/>
      <w:divBdr>
        <w:top w:val="none" w:sz="0" w:space="0" w:color="auto"/>
        <w:left w:val="none" w:sz="0" w:space="0" w:color="auto"/>
        <w:bottom w:val="none" w:sz="0" w:space="0" w:color="auto"/>
        <w:right w:val="none" w:sz="0" w:space="0" w:color="auto"/>
      </w:divBdr>
    </w:div>
    <w:div w:id="827207210">
      <w:bodyDiv w:val="1"/>
      <w:marLeft w:val="0"/>
      <w:marRight w:val="0"/>
      <w:marTop w:val="0"/>
      <w:marBottom w:val="0"/>
      <w:divBdr>
        <w:top w:val="none" w:sz="0" w:space="0" w:color="auto"/>
        <w:left w:val="none" w:sz="0" w:space="0" w:color="auto"/>
        <w:bottom w:val="none" w:sz="0" w:space="0" w:color="auto"/>
        <w:right w:val="none" w:sz="0" w:space="0" w:color="auto"/>
      </w:divBdr>
    </w:div>
    <w:div w:id="828330201">
      <w:bodyDiv w:val="1"/>
      <w:marLeft w:val="0"/>
      <w:marRight w:val="0"/>
      <w:marTop w:val="0"/>
      <w:marBottom w:val="0"/>
      <w:divBdr>
        <w:top w:val="none" w:sz="0" w:space="0" w:color="auto"/>
        <w:left w:val="none" w:sz="0" w:space="0" w:color="auto"/>
        <w:bottom w:val="none" w:sz="0" w:space="0" w:color="auto"/>
        <w:right w:val="none" w:sz="0" w:space="0" w:color="auto"/>
      </w:divBdr>
    </w:div>
    <w:div w:id="924262903">
      <w:bodyDiv w:val="1"/>
      <w:marLeft w:val="0"/>
      <w:marRight w:val="0"/>
      <w:marTop w:val="0"/>
      <w:marBottom w:val="0"/>
      <w:divBdr>
        <w:top w:val="none" w:sz="0" w:space="0" w:color="auto"/>
        <w:left w:val="none" w:sz="0" w:space="0" w:color="auto"/>
        <w:bottom w:val="none" w:sz="0" w:space="0" w:color="auto"/>
        <w:right w:val="none" w:sz="0" w:space="0" w:color="auto"/>
      </w:divBdr>
    </w:div>
    <w:div w:id="1212764744">
      <w:bodyDiv w:val="1"/>
      <w:marLeft w:val="0"/>
      <w:marRight w:val="0"/>
      <w:marTop w:val="0"/>
      <w:marBottom w:val="0"/>
      <w:divBdr>
        <w:top w:val="none" w:sz="0" w:space="0" w:color="auto"/>
        <w:left w:val="none" w:sz="0" w:space="0" w:color="auto"/>
        <w:bottom w:val="none" w:sz="0" w:space="0" w:color="auto"/>
        <w:right w:val="none" w:sz="0" w:space="0" w:color="auto"/>
      </w:divBdr>
    </w:div>
    <w:div w:id="1271740117">
      <w:bodyDiv w:val="1"/>
      <w:marLeft w:val="0"/>
      <w:marRight w:val="0"/>
      <w:marTop w:val="0"/>
      <w:marBottom w:val="0"/>
      <w:divBdr>
        <w:top w:val="none" w:sz="0" w:space="0" w:color="auto"/>
        <w:left w:val="none" w:sz="0" w:space="0" w:color="auto"/>
        <w:bottom w:val="none" w:sz="0" w:space="0" w:color="auto"/>
        <w:right w:val="none" w:sz="0" w:space="0" w:color="auto"/>
      </w:divBdr>
    </w:div>
    <w:div w:id="1376151899">
      <w:bodyDiv w:val="1"/>
      <w:marLeft w:val="0"/>
      <w:marRight w:val="0"/>
      <w:marTop w:val="0"/>
      <w:marBottom w:val="0"/>
      <w:divBdr>
        <w:top w:val="none" w:sz="0" w:space="0" w:color="auto"/>
        <w:left w:val="none" w:sz="0" w:space="0" w:color="auto"/>
        <w:bottom w:val="none" w:sz="0" w:space="0" w:color="auto"/>
        <w:right w:val="none" w:sz="0" w:space="0" w:color="auto"/>
      </w:divBdr>
    </w:div>
    <w:div w:id="1507162845">
      <w:bodyDiv w:val="1"/>
      <w:marLeft w:val="0"/>
      <w:marRight w:val="0"/>
      <w:marTop w:val="0"/>
      <w:marBottom w:val="0"/>
      <w:divBdr>
        <w:top w:val="none" w:sz="0" w:space="0" w:color="auto"/>
        <w:left w:val="none" w:sz="0" w:space="0" w:color="auto"/>
        <w:bottom w:val="none" w:sz="0" w:space="0" w:color="auto"/>
        <w:right w:val="none" w:sz="0" w:space="0" w:color="auto"/>
      </w:divBdr>
    </w:div>
    <w:div w:id="1969311165">
      <w:bodyDiv w:val="1"/>
      <w:marLeft w:val="0"/>
      <w:marRight w:val="0"/>
      <w:marTop w:val="0"/>
      <w:marBottom w:val="0"/>
      <w:divBdr>
        <w:top w:val="none" w:sz="0" w:space="0" w:color="auto"/>
        <w:left w:val="none" w:sz="0" w:space="0" w:color="auto"/>
        <w:bottom w:val="none" w:sz="0" w:space="0" w:color="auto"/>
        <w:right w:val="none" w:sz="0" w:space="0" w:color="auto"/>
      </w:divBdr>
    </w:div>
    <w:div w:id="214580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1" Type="http://schemas.openxmlformats.org/officeDocument/2006/relationships/image" Target="media/image12.emf"/><Relationship Id="rId42" Type="http://schemas.openxmlformats.org/officeDocument/2006/relationships/image" Target="media/image33.gif"/><Relationship Id="rId63" Type="http://schemas.openxmlformats.org/officeDocument/2006/relationships/image" Target="media/image54.gif"/><Relationship Id="rId84" Type="http://schemas.openxmlformats.org/officeDocument/2006/relationships/image" Target="media/image75.emf"/><Relationship Id="rId138" Type="http://schemas.openxmlformats.org/officeDocument/2006/relationships/image" Target="media/image129.emf"/><Relationship Id="rId159" Type="http://schemas.openxmlformats.org/officeDocument/2006/relationships/footer" Target="footer1.xml"/><Relationship Id="rId107" Type="http://schemas.openxmlformats.org/officeDocument/2006/relationships/image" Target="media/image98.png"/><Relationship Id="rId11" Type="http://schemas.openxmlformats.org/officeDocument/2006/relationships/image" Target="media/image4.emf"/><Relationship Id="rId32" Type="http://schemas.openxmlformats.org/officeDocument/2006/relationships/image" Target="media/image23.png"/><Relationship Id="rId53" Type="http://schemas.openxmlformats.org/officeDocument/2006/relationships/image" Target="media/image44.gif"/><Relationship Id="rId74" Type="http://schemas.openxmlformats.org/officeDocument/2006/relationships/image" Target="media/image65.emf"/><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fontTable" Target="fontTable.xml"/><Relationship Id="rId22" Type="http://schemas.openxmlformats.org/officeDocument/2006/relationships/image" Target="media/image13.emf"/><Relationship Id="rId43" Type="http://schemas.openxmlformats.org/officeDocument/2006/relationships/image" Target="media/image34.gif"/><Relationship Id="rId64" Type="http://schemas.openxmlformats.org/officeDocument/2006/relationships/image" Target="media/image55.gif"/><Relationship Id="rId118" Type="http://schemas.openxmlformats.org/officeDocument/2006/relationships/image" Target="media/image109.emf"/><Relationship Id="rId139" Type="http://schemas.openxmlformats.org/officeDocument/2006/relationships/image" Target="media/image130.jpeg"/><Relationship Id="rId80" Type="http://schemas.openxmlformats.org/officeDocument/2006/relationships/image" Target="media/image71.png"/><Relationship Id="rId85" Type="http://schemas.openxmlformats.org/officeDocument/2006/relationships/image" Target="media/image76.emf"/><Relationship Id="rId150" Type="http://schemas.openxmlformats.org/officeDocument/2006/relationships/image" Target="media/image141.emf"/><Relationship Id="rId155" Type="http://schemas.openxmlformats.org/officeDocument/2006/relationships/image" Target="media/image146.png"/><Relationship Id="rId12" Type="http://schemas.openxmlformats.org/officeDocument/2006/relationships/image" Target="media/image5.emf"/><Relationship Id="rId17" Type="http://schemas.openxmlformats.org/officeDocument/2006/relationships/image" Target="media/image5.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gif"/><Relationship Id="rId103" Type="http://schemas.openxmlformats.org/officeDocument/2006/relationships/image" Target="media/image94.png"/><Relationship Id="rId108" Type="http://schemas.openxmlformats.org/officeDocument/2006/relationships/image" Target="media/image99.jpe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gif"/><Relationship Id="rId70" Type="http://schemas.openxmlformats.org/officeDocument/2006/relationships/image" Target="media/image61.gif"/><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jpeg"/><Relationship Id="rId145" Type="http://schemas.openxmlformats.org/officeDocument/2006/relationships/image" Target="media/image136.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emf"/><Relationship Id="rId28" Type="http://schemas.openxmlformats.org/officeDocument/2006/relationships/image" Target="media/image19.emf"/><Relationship Id="rId49" Type="http://schemas.openxmlformats.org/officeDocument/2006/relationships/image" Target="media/image40.gif"/><Relationship Id="rId114" Type="http://schemas.openxmlformats.org/officeDocument/2006/relationships/image" Target="media/image105.png"/><Relationship Id="rId119" Type="http://schemas.openxmlformats.org/officeDocument/2006/relationships/image" Target="media/image110.emf"/><Relationship Id="rId44" Type="http://schemas.openxmlformats.org/officeDocument/2006/relationships/image" Target="media/image35.gif"/><Relationship Id="rId60" Type="http://schemas.openxmlformats.org/officeDocument/2006/relationships/image" Target="media/image51.gif"/><Relationship Id="rId65" Type="http://schemas.openxmlformats.org/officeDocument/2006/relationships/image" Target="media/image56.gif"/><Relationship Id="rId81" Type="http://schemas.openxmlformats.org/officeDocument/2006/relationships/image" Target="media/image72.png"/><Relationship Id="rId86" Type="http://schemas.openxmlformats.org/officeDocument/2006/relationships/image" Target="media/image77.emf"/><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3" Type="http://schemas.openxmlformats.org/officeDocument/2006/relationships/image" Target="media/image6.emf"/><Relationship Id="rId18" Type="http://schemas.openxmlformats.org/officeDocument/2006/relationships/image" Target="media/image9.emf"/><Relationship Id="rId39" Type="http://schemas.openxmlformats.org/officeDocument/2006/relationships/image" Target="media/image30.emf"/><Relationship Id="rId109" Type="http://schemas.openxmlformats.org/officeDocument/2006/relationships/image" Target="media/image100.jpeg"/><Relationship Id="rId34" Type="http://schemas.openxmlformats.org/officeDocument/2006/relationships/image" Target="media/image25.png"/><Relationship Id="rId50" Type="http://schemas.openxmlformats.org/officeDocument/2006/relationships/image" Target="media/image41.gif"/><Relationship Id="rId55" Type="http://schemas.openxmlformats.org/officeDocument/2006/relationships/image" Target="media/image46.gif"/><Relationship Id="rId76" Type="http://schemas.openxmlformats.org/officeDocument/2006/relationships/image" Target="media/image67.emf"/><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emf"/><Relationship Id="rId125" Type="http://schemas.openxmlformats.org/officeDocument/2006/relationships/image" Target="media/image116.emf"/><Relationship Id="rId141" Type="http://schemas.openxmlformats.org/officeDocument/2006/relationships/image" Target="media/image132.jpeg"/><Relationship Id="rId146" Type="http://schemas.openxmlformats.org/officeDocument/2006/relationships/image" Target="media/image137.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png"/><Relationship Id="rId45" Type="http://schemas.openxmlformats.org/officeDocument/2006/relationships/image" Target="media/image36.gif"/><Relationship Id="rId66" Type="http://schemas.openxmlformats.org/officeDocument/2006/relationships/image" Target="media/image57.gif"/><Relationship Id="rId87" Type="http://schemas.openxmlformats.org/officeDocument/2006/relationships/image" Target="media/image78.emf"/><Relationship Id="rId110" Type="http://schemas.openxmlformats.org/officeDocument/2006/relationships/image" Target="media/image101.png"/><Relationship Id="rId115" Type="http://schemas.openxmlformats.org/officeDocument/2006/relationships/image" Target="media/image106.emf"/><Relationship Id="rId131" Type="http://schemas.openxmlformats.org/officeDocument/2006/relationships/image" Target="media/image122.png"/><Relationship Id="rId136" Type="http://schemas.openxmlformats.org/officeDocument/2006/relationships/image" Target="media/image127.emf"/><Relationship Id="rId157" Type="http://schemas.openxmlformats.org/officeDocument/2006/relationships/image" Target="media/image147.png"/><Relationship Id="rId61" Type="http://schemas.openxmlformats.org/officeDocument/2006/relationships/image" Target="media/image52.gif"/><Relationship Id="rId82" Type="http://schemas.openxmlformats.org/officeDocument/2006/relationships/image" Target="media/image73.png"/><Relationship Id="rId152" Type="http://schemas.openxmlformats.org/officeDocument/2006/relationships/image" Target="media/image143.pn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gif"/><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emf"/><Relationship Id="rId147" Type="http://schemas.openxmlformats.org/officeDocument/2006/relationships/image" Target="media/image138.emf"/><Relationship Id="rId8" Type="http://schemas.openxmlformats.org/officeDocument/2006/relationships/image" Target="media/image1.png"/><Relationship Id="rId51" Type="http://schemas.openxmlformats.org/officeDocument/2006/relationships/image" Target="media/image42.gif"/><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emf"/><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gif"/><Relationship Id="rId67" Type="http://schemas.openxmlformats.org/officeDocument/2006/relationships/image" Target="media/image58.gif"/><Relationship Id="rId116" Type="http://schemas.openxmlformats.org/officeDocument/2006/relationships/image" Target="media/image107.png"/><Relationship Id="rId137" Type="http://schemas.openxmlformats.org/officeDocument/2006/relationships/image" Target="media/image128.emf"/><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gif"/><Relationship Id="rId62" Type="http://schemas.openxmlformats.org/officeDocument/2006/relationships/image" Target="media/image53.gif"/><Relationship Id="rId83" Type="http://schemas.openxmlformats.org/officeDocument/2006/relationships/image" Target="media/image74.png"/><Relationship Id="rId88" Type="http://schemas.openxmlformats.org/officeDocument/2006/relationships/image" Target="media/image79.emf"/><Relationship Id="rId111" Type="http://schemas.openxmlformats.org/officeDocument/2006/relationships/image" Target="media/image102.png"/><Relationship Id="rId132" Type="http://schemas.openxmlformats.org/officeDocument/2006/relationships/image" Target="media/image123.emf"/><Relationship Id="rId153" Type="http://schemas.openxmlformats.org/officeDocument/2006/relationships/image" Target="media/image144.png"/><Relationship Id="rId15" Type="http://schemas.openxmlformats.org/officeDocument/2006/relationships/image" Target="media/image8.png"/><Relationship Id="rId36" Type="http://schemas.openxmlformats.org/officeDocument/2006/relationships/image" Target="media/image27.emf"/><Relationship Id="rId57" Type="http://schemas.openxmlformats.org/officeDocument/2006/relationships/image" Target="media/image48.gif"/><Relationship Id="rId106" Type="http://schemas.openxmlformats.org/officeDocument/2006/relationships/image" Target="media/image97.png"/><Relationship Id="rId127" Type="http://schemas.openxmlformats.org/officeDocument/2006/relationships/image" Target="media/image118.emf"/><Relationship Id="rId10" Type="http://schemas.openxmlformats.org/officeDocument/2006/relationships/image" Target="media/image3.emf"/><Relationship Id="rId31" Type="http://schemas.openxmlformats.org/officeDocument/2006/relationships/image" Target="media/image22.png"/><Relationship Id="rId52" Type="http://schemas.openxmlformats.org/officeDocument/2006/relationships/image" Target="media/image43.gif"/><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emf"/><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emf"/><Relationship Id="rId143" Type="http://schemas.openxmlformats.org/officeDocument/2006/relationships/image" Target="media/image134.png"/><Relationship Id="rId148" Type="http://schemas.openxmlformats.org/officeDocument/2006/relationships/image" Target="media/image139.emf"/><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7.png"/><Relationship Id="rId47" Type="http://schemas.openxmlformats.org/officeDocument/2006/relationships/image" Target="media/image38.gif"/><Relationship Id="rId68" Type="http://schemas.openxmlformats.org/officeDocument/2006/relationships/image" Target="media/image59.gif"/><Relationship Id="rId89" Type="http://schemas.openxmlformats.org/officeDocument/2006/relationships/image" Target="media/image80.emf"/><Relationship Id="rId112" Type="http://schemas.openxmlformats.org/officeDocument/2006/relationships/image" Target="media/image103.png"/><Relationship Id="rId133" Type="http://schemas.openxmlformats.org/officeDocument/2006/relationships/image" Target="media/image124.emf"/><Relationship Id="rId154" Type="http://schemas.openxmlformats.org/officeDocument/2006/relationships/image" Target="media/image145.png"/><Relationship Id="rId16" Type="http://schemas.openxmlformats.org/officeDocument/2006/relationships/image" Target="media/image4.png"/><Relationship Id="rId37" Type="http://schemas.openxmlformats.org/officeDocument/2006/relationships/image" Target="media/image28.emf"/><Relationship Id="rId58" Type="http://schemas.openxmlformats.org/officeDocument/2006/relationships/image" Target="media/image49.gif"/><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27" Type="http://schemas.openxmlformats.org/officeDocument/2006/relationships/image" Target="media/image18.emf"/><Relationship Id="rId48" Type="http://schemas.openxmlformats.org/officeDocument/2006/relationships/image" Target="media/image39.gif"/><Relationship Id="rId69" Type="http://schemas.openxmlformats.org/officeDocument/2006/relationships/image" Target="media/image60.emf"/><Relationship Id="rId113" Type="http://schemas.openxmlformats.org/officeDocument/2006/relationships/image" Target="media/image104.png"/><Relationship Id="rId134" Type="http://schemas.openxmlformats.org/officeDocument/2006/relationships/image" Target="media/image12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C23DD1-820C-436C-8D55-FD3BB67CF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10842</Words>
  <Characters>61805</Characters>
  <Application>Microsoft Office Word</Application>
  <DocSecurity>0</DocSecurity>
  <Lines>515</Lines>
  <Paragraphs>145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72502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2022-04-15T11:53:00Z</dcterms:created>
  <dcterms:modified xsi:type="dcterms:W3CDTF">2022-06-03T06:50:00Z</dcterms:modified>
</cp:coreProperties>
</file>