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B2293" w14:textId="77777777" w:rsidR="00800341" w:rsidRPr="0027059F" w:rsidRDefault="000E7914">
      <w:pPr>
        <w:jc w:val="center"/>
        <w:rPr>
          <w:rFonts w:ascii="ＭＳ ゴシック" w:eastAsia="ＭＳ ゴシック" w:hAnsi="ＭＳ ゴシック"/>
          <w:bCs/>
          <w:szCs w:val="21"/>
        </w:rPr>
      </w:pPr>
      <w:r w:rsidRPr="0027059F">
        <w:rPr>
          <w:rFonts w:ascii="ＭＳ ゴシック" w:eastAsia="ＭＳ ゴシック" w:hAnsi="ＭＳ ゴシック" w:hint="eastAsia"/>
          <w:bCs/>
          <w:noProof/>
          <w:szCs w:val="21"/>
        </w:rPr>
        <mc:AlternateContent>
          <mc:Choice Requires="wps">
            <w:drawing>
              <wp:anchor distT="0" distB="0" distL="114300" distR="114300" simplePos="0" relativeHeight="251657728" behindDoc="0" locked="0" layoutInCell="1" allowOverlap="1" wp14:anchorId="2EAF2ECD" wp14:editId="093A0DF4">
                <wp:simplePos x="0" y="0"/>
                <wp:positionH relativeFrom="column">
                  <wp:posOffset>-5080</wp:posOffset>
                </wp:positionH>
                <wp:positionV relativeFrom="paragraph">
                  <wp:posOffset>-95884</wp:posOffset>
                </wp:positionV>
                <wp:extent cx="5777230" cy="342900"/>
                <wp:effectExtent l="0" t="0" r="1397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7230" cy="342900"/>
                        </a:xfrm>
                        <a:prstGeom prst="rect">
                          <a:avLst/>
                        </a:prstGeom>
                        <a:solidFill>
                          <a:sysClr val="window" lastClr="FFFFFF"/>
                        </a:solidFill>
                        <a:ln w="25400" cap="flat" cmpd="sng" algn="ctr">
                          <a:solidFill>
                            <a:sysClr val="windowText" lastClr="000000"/>
                          </a:solidFill>
                          <a:prstDash val="solid"/>
                        </a:ln>
                        <a:effectLst/>
                      </wps:spPr>
                      <wps:txbx>
                        <w:txbxContent>
                          <w:p w14:paraId="1F1CA51F" w14:textId="2FC50924" w:rsidR="00E40A38" w:rsidRPr="00862B6D" w:rsidRDefault="00E40A38" w:rsidP="004373F6">
                            <w:pPr>
                              <w:snapToGrid w:val="0"/>
                              <w:contextualSpacing/>
                              <w:jc w:val="center"/>
                              <w:rPr>
                                <w:rFonts w:ascii="BIZ UDPゴシック" w:eastAsia="BIZ UDPゴシック" w:hAnsi="BIZ UDPゴシック"/>
                                <w:b/>
                                <w:sz w:val="28"/>
                                <w:szCs w:val="28"/>
                              </w:rPr>
                            </w:pPr>
                            <w:r w:rsidRPr="00862B6D">
                              <w:rPr>
                                <w:rFonts w:ascii="BIZ UDPゴシック" w:eastAsia="BIZ UDPゴシック" w:hAnsi="BIZ UDPゴシック" w:hint="eastAsia"/>
                                <w:b/>
                                <w:sz w:val="28"/>
                                <w:szCs w:val="28"/>
                              </w:rPr>
                              <w:t>令和</w:t>
                            </w:r>
                            <w:r w:rsidR="00F4032D" w:rsidRPr="00862B6D">
                              <w:rPr>
                                <w:rFonts w:ascii="BIZ UDPゴシック" w:eastAsia="BIZ UDPゴシック" w:hAnsi="BIZ UDPゴシック" w:hint="eastAsia"/>
                                <w:b/>
                                <w:sz w:val="28"/>
                                <w:szCs w:val="28"/>
                              </w:rPr>
                              <w:t>６</w:t>
                            </w:r>
                            <w:r w:rsidRPr="00862B6D">
                              <w:rPr>
                                <w:rFonts w:ascii="BIZ UDPゴシック" w:eastAsia="BIZ UDPゴシック" w:hAnsi="BIZ UDPゴシック" w:hint="eastAsia"/>
                                <w:b/>
                                <w:sz w:val="28"/>
                                <w:szCs w:val="28"/>
                              </w:rPr>
                              <w:t>年度</w:t>
                            </w:r>
                            <w:r w:rsidR="009F1DA1">
                              <w:rPr>
                                <w:rFonts w:ascii="BIZ UDPゴシック" w:eastAsia="BIZ UDPゴシック" w:hAnsi="BIZ UDPゴシック" w:hint="eastAsia"/>
                                <w:b/>
                                <w:sz w:val="28"/>
                                <w:szCs w:val="28"/>
                              </w:rPr>
                              <w:t xml:space="preserve">　</w:t>
                            </w:r>
                            <w:r w:rsidRPr="00862B6D">
                              <w:rPr>
                                <w:rFonts w:ascii="BIZ UDPゴシック" w:eastAsia="BIZ UDPゴシック" w:hAnsi="BIZ UDPゴシック" w:hint="eastAsia"/>
                                <w:b/>
                                <w:sz w:val="28"/>
                                <w:szCs w:val="28"/>
                              </w:rPr>
                              <w:t>大阪府ＥＳＣＯ提案審査会</w:t>
                            </w:r>
                            <w:r w:rsidR="009F1DA1">
                              <w:rPr>
                                <w:rFonts w:ascii="BIZ UDPゴシック" w:eastAsia="BIZ UDPゴシック" w:hAnsi="BIZ UDPゴシック" w:hint="eastAsia"/>
                                <w:b/>
                                <w:sz w:val="28"/>
                                <w:szCs w:val="28"/>
                              </w:rPr>
                              <w:t>（第</w:t>
                            </w:r>
                            <w:r w:rsidR="00734A9E">
                              <w:rPr>
                                <w:rFonts w:ascii="BIZ UDPゴシック" w:eastAsia="BIZ UDPゴシック" w:hAnsi="BIZ UDPゴシック" w:hint="eastAsia"/>
                                <w:b/>
                                <w:sz w:val="28"/>
                                <w:szCs w:val="28"/>
                              </w:rPr>
                              <w:t>３</w:t>
                            </w:r>
                            <w:r w:rsidR="009F1DA1">
                              <w:rPr>
                                <w:rFonts w:ascii="BIZ UDPゴシック" w:eastAsia="BIZ UDPゴシック" w:hAnsi="BIZ UDPゴシック" w:hint="eastAsia"/>
                                <w:b/>
                                <w:sz w:val="28"/>
                                <w:szCs w:val="28"/>
                              </w:rPr>
                              <w:t>回）</w:t>
                            </w:r>
                            <w:r w:rsidRPr="00862B6D">
                              <w:rPr>
                                <w:rFonts w:ascii="BIZ UDPゴシック" w:eastAsia="BIZ UDPゴシック" w:hAnsi="BIZ UDPゴシック" w:hint="eastAsia"/>
                                <w:b/>
                                <w:sz w:val="28"/>
                                <w:szCs w:val="28"/>
                              </w:rPr>
                              <w:t xml:space="preserve">　議事</w:t>
                            </w:r>
                            <w:r w:rsidR="002A3222" w:rsidRPr="00862B6D">
                              <w:rPr>
                                <w:rFonts w:ascii="BIZ UDPゴシック" w:eastAsia="BIZ UDPゴシック" w:hAnsi="BIZ UDPゴシック" w:hint="eastAsia"/>
                                <w:b/>
                                <w:sz w:val="28"/>
                                <w:szCs w:val="28"/>
                              </w:rPr>
                              <w:t>要旨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AF2ECD" id="正方形/長方形 1" o:spid="_x0000_s1026" style="position:absolute;left:0;text-align:left;margin-left:-.4pt;margin-top:-7.55pt;width:454.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" fillcolor="window" strokecolor="windowText" strokeweight="2pt">
                <v:path arrowok="t"/>
                <v:textbox inset="1mm,0,1mm,0">
                  <w:txbxContent>
                    <w:p w14:paraId="1F1CA51F" w14:textId="2FC50924" w:rsidR="00E40A38" w:rsidRPr="00862B6D" w:rsidRDefault="00E40A38" w:rsidP="004373F6">
                      <w:pPr>
                        <w:snapToGrid w:val="0"/>
                        <w:contextualSpacing/>
                        <w:jc w:val="center"/>
                        <w:rPr>
                          <w:rFonts w:ascii="BIZ UDPゴシック" w:eastAsia="BIZ UDPゴシック" w:hAnsi="BIZ UDPゴシック"/>
                          <w:b/>
                          <w:sz w:val="28"/>
                          <w:szCs w:val="28"/>
                        </w:rPr>
                      </w:pPr>
                      <w:r w:rsidRPr="00862B6D">
                        <w:rPr>
                          <w:rFonts w:ascii="BIZ UDPゴシック" w:eastAsia="BIZ UDPゴシック" w:hAnsi="BIZ UDPゴシック" w:hint="eastAsia"/>
                          <w:b/>
                          <w:sz w:val="28"/>
                          <w:szCs w:val="28"/>
                        </w:rPr>
                        <w:t>令和</w:t>
                      </w:r>
                      <w:r w:rsidR="00F4032D" w:rsidRPr="00862B6D">
                        <w:rPr>
                          <w:rFonts w:ascii="BIZ UDPゴシック" w:eastAsia="BIZ UDPゴシック" w:hAnsi="BIZ UDPゴシック" w:hint="eastAsia"/>
                          <w:b/>
                          <w:sz w:val="28"/>
                          <w:szCs w:val="28"/>
                        </w:rPr>
                        <w:t>６</w:t>
                      </w:r>
                      <w:r w:rsidRPr="00862B6D">
                        <w:rPr>
                          <w:rFonts w:ascii="BIZ UDPゴシック" w:eastAsia="BIZ UDPゴシック" w:hAnsi="BIZ UDPゴシック" w:hint="eastAsia"/>
                          <w:b/>
                          <w:sz w:val="28"/>
                          <w:szCs w:val="28"/>
                        </w:rPr>
                        <w:t>年度</w:t>
                      </w:r>
                      <w:r w:rsidR="009F1DA1">
                        <w:rPr>
                          <w:rFonts w:ascii="BIZ UDPゴシック" w:eastAsia="BIZ UDPゴシック" w:hAnsi="BIZ UDPゴシック" w:hint="eastAsia"/>
                          <w:b/>
                          <w:sz w:val="28"/>
                          <w:szCs w:val="28"/>
                        </w:rPr>
                        <w:t xml:space="preserve">　</w:t>
                      </w:r>
                      <w:r w:rsidRPr="00862B6D">
                        <w:rPr>
                          <w:rFonts w:ascii="BIZ UDPゴシック" w:eastAsia="BIZ UDPゴシック" w:hAnsi="BIZ UDPゴシック" w:hint="eastAsia"/>
                          <w:b/>
                          <w:sz w:val="28"/>
                          <w:szCs w:val="28"/>
                        </w:rPr>
                        <w:t>大阪府ＥＳＣＯ提案審査会</w:t>
                      </w:r>
                      <w:r w:rsidR="009F1DA1">
                        <w:rPr>
                          <w:rFonts w:ascii="BIZ UDPゴシック" w:eastAsia="BIZ UDPゴシック" w:hAnsi="BIZ UDPゴシック" w:hint="eastAsia"/>
                          <w:b/>
                          <w:sz w:val="28"/>
                          <w:szCs w:val="28"/>
                        </w:rPr>
                        <w:t>（第</w:t>
                      </w:r>
                      <w:r w:rsidR="00734A9E">
                        <w:rPr>
                          <w:rFonts w:ascii="BIZ UDPゴシック" w:eastAsia="BIZ UDPゴシック" w:hAnsi="BIZ UDPゴシック" w:hint="eastAsia"/>
                          <w:b/>
                          <w:sz w:val="28"/>
                          <w:szCs w:val="28"/>
                        </w:rPr>
                        <w:t>３</w:t>
                      </w:r>
                      <w:r w:rsidR="009F1DA1">
                        <w:rPr>
                          <w:rFonts w:ascii="BIZ UDPゴシック" w:eastAsia="BIZ UDPゴシック" w:hAnsi="BIZ UDPゴシック" w:hint="eastAsia"/>
                          <w:b/>
                          <w:sz w:val="28"/>
                          <w:szCs w:val="28"/>
                        </w:rPr>
                        <w:t>回）</w:t>
                      </w:r>
                      <w:r w:rsidRPr="00862B6D">
                        <w:rPr>
                          <w:rFonts w:ascii="BIZ UDPゴシック" w:eastAsia="BIZ UDPゴシック" w:hAnsi="BIZ UDPゴシック" w:hint="eastAsia"/>
                          <w:b/>
                          <w:sz w:val="28"/>
                          <w:szCs w:val="28"/>
                        </w:rPr>
                        <w:t xml:space="preserve">　議事</w:t>
                      </w:r>
                      <w:r w:rsidR="002A3222" w:rsidRPr="00862B6D">
                        <w:rPr>
                          <w:rFonts w:ascii="BIZ UDPゴシック" w:eastAsia="BIZ UDPゴシック" w:hAnsi="BIZ UDPゴシック" w:hint="eastAsia"/>
                          <w:b/>
                          <w:sz w:val="28"/>
                          <w:szCs w:val="28"/>
                        </w:rPr>
                        <w:t>要旨</w:t>
                      </w:r>
                    </w:p>
                  </w:txbxContent>
                </v:textbox>
              </v:rect>
            </w:pict>
          </mc:Fallback>
        </mc:AlternateContent>
      </w:r>
    </w:p>
    <w:p w14:paraId="578A16E6" w14:textId="77777777" w:rsidR="00800341" w:rsidRPr="0027059F" w:rsidRDefault="00800341">
      <w:pPr>
        <w:jc w:val="left"/>
        <w:rPr>
          <w:rFonts w:ascii="ＭＳ ゴシック" w:eastAsia="ＭＳ ゴシック" w:hAnsi="ＭＳ ゴシック"/>
          <w:bCs/>
          <w:szCs w:val="21"/>
        </w:rPr>
      </w:pPr>
    </w:p>
    <w:p w14:paraId="00ACEB9D" w14:textId="75D3B2EE" w:rsidR="004373F6" w:rsidRPr="0027059F" w:rsidRDefault="004373F6" w:rsidP="004373F6">
      <w:pPr>
        <w:spacing w:line="280" w:lineRule="exact"/>
        <w:rPr>
          <w:rFonts w:ascii="ＭＳ ゴシック" w:eastAsia="ＭＳ ゴシック" w:hAnsi="ＭＳ ゴシック"/>
          <w:bCs/>
          <w:szCs w:val="21"/>
        </w:rPr>
      </w:pPr>
      <w:r w:rsidRPr="0027059F">
        <w:rPr>
          <w:rFonts w:ascii="ＭＳ ゴシック" w:eastAsia="ＭＳ ゴシック" w:hAnsi="ＭＳ ゴシック" w:hint="eastAsia"/>
          <w:bCs/>
          <w:szCs w:val="21"/>
        </w:rPr>
        <w:t>１．開会</w:t>
      </w:r>
    </w:p>
    <w:p w14:paraId="5D5171F6" w14:textId="36E3A1B8" w:rsidR="004373F6" w:rsidRPr="0027059F" w:rsidRDefault="004373F6" w:rsidP="00346C18">
      <w:pPr>
        <w:spacing w:line="280" w:lineRule="exact"/>
        <w:ind w:left="210" w:hangingChars="100" w:hanging="210"/>
        <w:rPr>
          <w:rFonts w:ascii="ＭＳ 明朝" w:hAnsi="ＭＳ 明朝"/>
          <w:bCs/>
          <w:szCs w:val="21"/>
        </w:rPr>
      </w:pPr>
      <w:r w:rsidRPr="0027059F">
        <w:rPr>
          <w:rFonts w:ascii="ＭＳ 明朝" w:hAnsi="ＭＳ 明朝" w:hint="eastAsia"/>
          <w:bCs/>
          <w:szCs w:val="21"/>
        </w:rPr>
        <w:t>・事務局より、本審査会について、資料</w:t>
      </w:r>
      <w:r w:rsidR="00365B75" w:rsidRPr="0027059F">
        <w:rPr>
          <w:rFonts w:ascii="ＭＳ 明朝" w:hAnsi="ＭＳ 明朝" w:hint="eastAsia"/>
          <w:bCs/>
          <w:szCs w:val="21"/>
        </w:rPr>
        <w:t>２</w:t>
      </w:r>
      <w:r w:rsidRPr="0027059F">
        <w:rPr>
          <w:rFonts w:ascii="ＭＳ 明朝" w:hAnsi="ＭＳ 明朝" w:hint="eastAsia"/>
          <w:bCs/>
          <w:szCs w:val="21"/>
        </w:rPr>
        <w:t>「会議の公開に関する指針」に基づき</w:t>
      </w:r>
      <w:r w:rsidR="00711902" w:rsidRPr="0027059F">
        <w:rPr>
          <w:rFonts w:ascii="ＭＳ 明朝" w:hAnsi="ＭＳ 明朝" w:hint="eastAsia"/>
          <w:bCs/>
          <w:szCs w:val="21"/>
        </w:rPr>
        <w:t>非</w:t>
      </w:r>
      <w:r w:rsidRPr="0027059F">
        <w:rPr>
          <w:rFonts w:ascii="ＭＳ 明朝" w:hAnsi="ＭＳ 明朝" w:hint="eastAsia"/>
          <w:bCs/>
          <w:szCs w:val="21"/>
        </w:rPr>
        <w:t>公開で実施すること、及び資料</w:t>
      </w:r>
      <w:r w:rsidR="00365B75" w:rsidRPr="0027059F">
        <w:rPr>
          <w:rFonts w:ascii="ＭＳ 明朝" w:hAnsi="ＭＳ 明朝" w:hint="eastAsia"/>
          <w:bCs/>
          <w:szCs w:val="21"/>
        </w:rPr>
        <w:t>３</w:t>
      </w:r>
      <w:r w:rsidRPr="0027059F">
        <w:rPr>
          <w:rFonts w:ascii="ＭＳ 明朝" w:hAnsi="ＭＳ 明朝" w:hint="eastAsia"/>
          <w:bCs/>
          <w:szCs w:val="21"/>
        </w:rPr>
        <w:t>「大阪府ＥＳＣＯ提案審査会規則」に基づき、過半数の委員の出席により本会議が成立していることを報告。</w:t>
      </w:r>
    </w:p>
    <w:p w14:paraId="06490081" w14:textId="03A72820" w:rsidR="004373F6" w:rsidRPr="0027059F" w:rsidRDefault="004373F6" w:rsidP="004373F6">
      <w:pPr>
        <w:spacing w:line="280" w:lineRule="exact"/>
        <w:rPr>
          <w:rFonts w:ascii="ＭＳ 明朝" w:hAnsi="ＭＳ 明朝"/>
          <w:bCs/>
          <w:szCs w:val="21"/>
        </w:rPr>
      </w:pPr>
    </w:p>
    <w:p w14:paraId="3EBB13B1" w14:textId="5AF8EC34" w:rsidR="005F5E13" w:rsidRPr="0027059F" w:rsidRDefault="005F5E13" w:rsidP="004373F6">
      <w:pPr>
        <w:spacing w:line="280" w:lineRule="exact"/>
        <w:rPr>
          <w:rFonts w:ascii="ＭＳ ゴシック" w:eastAsia="ＭＳ ゴシック" w:hAnsi="ＭＳ ゴシック"/>
          <w:bCs/>
          <w:szCs w:val="21"/>
        </w:rPr>
      </w:pPr>
      <w:r w:rsidRPr="0027059F">
        <w:rPr>
          <w:rFonts w:ascii="ＭＳ ゴシック" w:eastAsia="ＭＳ ゴシック" w:hAnsi="ＭＳ ゴシック" w:hint="eastAsia"/>
          <w:bCs/>
          <w:szCs w:val="21"/>
        </w:rPr>
        <w:t>２．議事</w:t>
      </w:r>
    </w:p>
    <w:p w14:paraId="39A51933" w14:textId="4F1D9326" w:rsidR="004373F6" w:rsidRPr="0027059F" w:rsidRDefault="004373F6" w:rsidP="004373F6">
      <w:pPr>
        <w:spacing w:line="280" w:lineRule="exact"/>
        <w:rPr>
          <w:rFonts w:ascii="ＭＳ 明朝" w:hAnsi="ＭＳ 明朝"/>
          <w:bCs/>
          <w:szCs w:val="21"/>
        </w:rPr>
      </w:pPr>
      <w:r w:rsidRPr="0027059F">
        <w:rPr>
          <w:rFonts w:ascii="ＭＳ 明朝" w:hAnsi="ＭＳ 明朝" w:hint="eastAsia"/>
          <w:bCs/>
          <w:szCs w:val="21"/>
        </w:rPr>
        <w:t>・</w:t>
      </w:r>
      <w:r w:rsidR="005F5E13" w:rsidRPr="0027059F">
        <w:rPr>
          <w:rFonts w:ascii="ＭＳ 明朝" w:hAnsi="ＭＳ 明朝" w:hint="eastAsia"/>
          <w:bCs/>
          <w:szCs w:val="21"/>
        </w:rPr>
        <w:t>新・大阪府ESCOアクションプランの改訂について</w:t>
      </w:r>
    </w:p>
    <w:p w14:paraId="6D127B51" w14:textId="77777777" w:rsidR="004373F6" w:rsidRPr="0027059F" w:rsidRDefault="004373F6" w:rsidP="004373F6">
      <w:pPr>
        <w:spacing w:line="280" w:lineRule="exact"/>
        <w:rPr>
          <w:rFonts w:ascii="ＭＳ 明朝" w:hAnsi="ＭＳ 明朝"/>
          <w:bCs/>
          <w:szCs w:val="21"/>
        </w:rPr>
      </w:pPr>
      <w:r w:rsidRPr="0027059F">
        <w:rPr>
          <w:rFonts w:ascii="ＭＳ 明朝" w:hAnsi="ＭＳ 明朝" w:hint="eastAsia"/>
          <w:bCs/>
          <w:szCs w:val="21"/>
        </w:rPr>
        <w:t>（事務局）</w:t>
      </w:r>
    </w:p>
    <w:p w14:paraId="475C6595" w14:textId="143BDAC8" w:rsidR="004373F6" w:rsidRPr="0027059F" w:rsidRDefault="004373F6" w:rsidP="009F1DA1">
      <w:pPr>
        <w:spacing w:line="280" w:lineRule="exact"/>
        <w:ind w:leftChars="100" w:left="420" w:hangingChars="100" w:hanging="210"/>
        <w:rPr>
          <w:rFonts w:ascii="ＭＳ 明朝" w:hAnsi="ＭＳ 明朝"/>
          <w:bCs/>
          <w:szCs w:val="21"/>
        </w:rPr>
      </w:pPr>
      <w:r w:rsidRPr="0027059F">
        <w:rPr>
          <w:rFonts w:ascii="ＭＳ 明朝" w:hAnsi="ＭＳ 明朝" w:hint="eastAsia"/>
          <w:bCs/>
          <w:szCs w:val="21"/>
        </w:rPr>
        <w:t>・資料</w:t>
      </w:r>
      <w:r w:rsidR="00AC44AB" w:rsidRPr="0027059F">
        <w:rPr>
          <w:rFonts w:ascii="ＭＳ 明朝" w:hAnsi="ＭＳ 明朝" w:hint="eastAsia"/>
          <w:bCs/>
          <w:szCs w:val="21"/>
        </w:rPr>
        <w:t>⑥</w:t>
      </w:r>
      <w:r w:rsidRPr="0027059F">
        <w:rPr>
          <w:rFonts w:ascii="ＭＳ 明朝" w:hAnsi="ＭＳ 明朝" w:hint="eastAsia"/>
          <w:bCs/>
          <w:szCs w:val="21"/>
        </w:rPr>
        <w:t>に基づ</w:t>
      </w:r>
      <w:r w:rsidR="008735A5" w:rsidRPr="0027059F">
        <w:rPr>
          <w:rFonts w:ascii="ＭＳ 明朝" w:hAnsi="ＭＳ 明朝" w:hint="eastAsia"/>
          <w:bCs/>
          <w:szCs w:val="21"/>
        </w:rPr>
        <w:t>き、令和６年度末で満了を迎える「新・大阪府ESCOアクションプラン」の令和５年度末実績や</w:t>
      </w:r>
      <w:r w:rsidR="002E233D" w:rsidRPr="0027059F">
        <w:rPr>
          <w:rFonts w:ascii="ＭＳ 明朝" w:hAnsi="ＭＳ 明朝" w:hint="eastAsia"/>
          <w:bCs/>
          <w:szCs w:val="21"/>
        </w:rPr>
        <w:t>今後の進め方（</w:t>
      </w:r>
      <w:r w:rsidR="008735A5" w:rsidRPr="0027059F">
        <w:rPr>
          <w:rFonts w:ascii="ＭＳ 明朝" w:hAnsi="ＭＳ 明朝" w:hint="eastAsia"/>
          <w:bCs/>
          <w:szCs w:val="21"/>
        </w:rPr>
        <w:t>次期計画の策定方針</w:t>
      </w:r>
      <w:r w:rsidR="002E233D" w:rsidRPr="0027059F">
        <w:rPr>
          <w:rFonts w:ascii="ＭＳ 明朝" w:hAnsi="ＭＳ 明朝" w:hint="eastAsia"/>
          <w:bCs/>
          <w:szCs w:val="21"/>
        </w:rPr>
        <w:t>案</w:t>
      </w:r>
      <w:r w:rsidR="008735A5" w:rsidRPr="0027059F">
        <w:rPr>
          <w:rFonts w:ascii="ＭＳ 明朝" w:hAnsi="ＭＳ 明朝" w:hint="eastAsia"/>
          <w:bCs/>
          <w:szCs w:val="21"/>
        </w:rPr>
        <w:t>、スケジュール案</w:t>
      </w:r>
      <w:r w:rsidR="002E233D" w:rsidRPr="0027059F">
        <w:rPr>
          <w:rFonts w:ascii="ＭＳ 明朝" w:hAnsi="ＭＳ 明朝" w:hint="eastAsia"/>
          <w:bCs/>
          <w:szCs w:val="21"/>
        </w:rPr>
        <w:t>）</w:t>
      </w:r>
      <w:r w:rsidR="008735A5" w:rsidRPr="0027059F">
        <w:rPr>
          <w:rFonts w:ascii="ＭＳ 明朝" w:hAnsi="ＭＳ 明朝" w:hint="eastAsia"/>
          <w:bCs/>
          <w:szCs w:val="21"/>
        </w:rPr>
        <w:t>について</w:t>
      </w:r>
      <w:r w:rsidR="00CA1ECE" w:rsidRPr="0027059F">
        <w:rPr>
          <w:rFonts w:ascii="ＭＳ 明朝" w:hAnsi="ＭＳ 明朝" w:hint="eastAsia"/>
          <w:bCs/>
          <w:szCs w:val="21"/>
        </w:rPr>
        <w:t>改めて</w:t>
      </w:r>
      <w:r w:rsidR="002E233D" w:rsidRPr="0027059F">
        <w:rPr>
          <w:rFonts w:ascii="ＭＳ 明朝" w:hAnsi="ＭＳ 明朝" w:hint="eastAsia"/>
          <w:bCs/>
          <w:szCs w:val="21"/>
        </w:rPr>
        <w:t>報告するとともに、</w:t>
      </w:r>
      <w:r w:rsidR="00AC44AB" w:rsidRPr="0027059F">
        <w:rPr>
          <w:rFonts w:ascii="ＭＳ 明朝" w:hAnsi="ＭＳ 明朝" w:hint="eastAsia"/>
          <w:bCs/>
          <w:szCs w:val="21"/>
        </w:rPr>
        <w:t>資料⑦に基づき</w:t>
      </w:r>
      <w:r w:rsidR="002E233D" w:rsidRPr="0027059F">
        <w:rPr>
          <w:rFonts w:ascii="ＭＳ 明朝" w:hAnsi="ＭＳ 明朝" w:hint="eastAsia"/>
          <w:bCs/>
          <w:szCs w:val="21"/>
        </w:rPr>
        <w:t>次期計画</w:t>
      </w:r>
      <w:r w:rsidR="00CA1ECE" w:rsidRPr="0027059F">
        <w:rPr>
          <w:rFonts w:ascii="ＭＳ 明朝" w:hAnsi="ＭＳ 明朝" w:hint="eastAsia"/>
          <w:bCs/>
          <w:szCs w:val="21"/>
        </w:rPr>
        <w:t>の素案について説明</w:t>
      </w:r>
    </w:p>
    <w:p w14:paraId="52C6409E" w14:textId="50E27473" w:rsidR="00CA1ECE" w:rsidRPr="0027059F" w:rsidRDefault="00CA1ECE" w:rsidP="004373F6">
      <w:pPr>
        <w:spacing w:line="280" w:lineRule="exact"/>
        <w:rPr>
          <w:rFonts w:ascii="ＭＳ 明朝" w:hAnsi="ＭＳ 明朝"/>
          <w:bCs/>
          <w:szCs w:val="21"/>
        </w:rPr>
      </w:pPr>
    </w:p>
    <w:p w14:paraId="1A9A3CC4" w14:textId="77777777" w:rsidR="009720BE" w:rsidRPr="0027059F" w:rsidRDefault="009720BE" w:rsidP="004373F6">
      <w:pPr>
        <w:spacing w:line="280" w:lineRule="exact"/>
        <w:rPr>
          <w:rFonts w:ascii="ＭＳ 明朝" w:hAnsi="ＭＳ 明朝"/>
          <w:bCs/>
          <w:szCs w:val="21"/>
        </w:rPr>
      </w:pPr>
    </w:p>
    <w:p w14:paraId="2CBE57F0" w14:textId="14410E63" w:rsidR="004373F6" w:rsidRPr="0027059F" w:rsidRDefault="004373F6" w:rsidP="004373F6">
      <w:pPr>
        <w:spacing w:line="280" w:lineRule="exact"/>
        <w:rPr>
          <w:rFonts w:ascii="ＭＳ 明朝" w:hAnsi="ＭＳ 明朝"/>
          <w:bCs/>
          <w:szCs w:val="21"/>
        </w:rPr>
      </w:pPr>
      <w:r w:rsidRPr="0027059F">
        <w:rPr>
          <w:rFonts w:ascii="ＭＳ 明朝" w:hAnsi="ＭＳ 明朝" w:hint="eastAsia"/>
          <w:bCs/>
          <w:szCs w:val="21"/>
        </w:rPr>
        <w:t>（委員）</w:t>
      </w:r>
    </w:p>
    <w:p w14:paraId="65C07330" w14:textId="675FB124" w:rsidR="00CA1ECE" w:rsidRPr="0027059F" w:rsidRDefault="00CA1ECE" w:rsidP="00D21C56">
      <w:pPr>
        <w:spacing w:line="280" w:lineRule="exact"/>
        <w:ind w:left="420" w:hangingChars="200" w:hanging="420"/>
        <w:rPr>
          <w:rFonts w:ascii="ＭＳ 明朝" w:hAnsi="ＭＳ 明朝"/>
          <w:bCs/>
          <w:szCs w:val="21"/>
        </w:rPr>
      </w:pPr>
      <w:r w:rsidRPr="0027059F">
        <w:rPr>
          <w:rFonts w:ascii="ＭＳ 明朝" w:hAnsi="ＭＳ 明朝" w:hint="eastAsia"/>
          <w:bCs/>
          <w:szCs w:val="21"/>
        </w:rPr>
        <w:t xml:space="preserve">　・資料⑥の「新・大阪府ESCOアクションプラン」の大阪府</w:t>
      </w:r>
      <w:r w:rsidR="00D21C56" w:rsidRPr="0027059F">
        <w:rPr>
          <w:rFonts w:ascii="ＭＳ 明朝" w:hAnsi="ＭＳ 明朝" w:hint="eastAsia"/>
          <w:bCs/>
          <w:szCs w:val="21"/>
        </w:rPr>
        <w:t>庁</w:t>
      </w:r>
      <w:r w:rsidRPr="0027059F">
        <w:rPr>
          <w:rFonts w:ascii="ＭＳ 明朝" w:hAnsi="ＭＳ 明朝" w:hint="eastAsia"/>
          <w:bCs/>
          <w:szCs w:val="21"/>
        </w:rPr>
        <w:t>全体としての削減効果はどの程度か。</w:t>
      </w:r>
    </w:p>
    <w:p w14:paraId="4D422D51" w14:textId="3ED0964A" w:rsidR="00CA1ECE" w:rsidRPr="0027059F" w:rsidRDefault="00CA1ECE" w:rsidP="00402C88">
      <w:pPr>
        <w:spacing w:line="280" w:lineRule="exact"/>
        <w:ind w:left="420" w:hangingChars="200" w:hanging="420"/>
        <w:rPr>
          <w:rFonts w:ascii="ＭＳ 明朝" w:hAnsi="ＭＳ 明朝"/>
          <w:bCs/>
          <w:szCs w:val="21"/>
        </w:rPr>
      </w:pPr>
      <w:r w:rsidRPr="0027059F">
        <w:rPr>
          <w:rFonts w:ascii="ＭＳ 明朝" w:hAnsi="ＭＳ 明朝" w:hint="eastAsia"/>
          <w:bCs/>
          <w:szCs w:val="21"/>
        </w:rPr>
        <w:t>（事務局）</w:t>
      </w:r>
    </w:p>
    <w:p w14:paraId="47CB4F3B" w14:textId="77777777" w:rsidR="00CA1ECE" w:rsidRPr="0027059F" w:rsidRDefault="00CA1ECE" w:rsidP="00CA1ECE">
      <w:pPr>
        <w:spacing w:line="280" w:lineRule="exact"/>
        <w:ind w:left="420" w:hangingChars="200" w:hanging="420"/>
        <w:rPr>
          <w:rFonts w:ascii="ＭＳ 明朝" w:hAnsi="ＭＳ 明朝"/>
          <w:bCs/>
          <w:szCs w:val="21"/>
        </w:rPr>
      </w:pPr>
      <w:r w:rsidRPr="0027059F">
        <w:rPr>
          <w:rFonts w:ascii="ＭＳ 明朝" w:hAnsi="ＭＳ 明朝" w:hint="eastAsia"/>
          <w:bCs/>
          <w:szCs w:val="21"/>
        </w:rPr>
        <w:t xml:space="preserve">　・ふちょう温室効果ガス削減アクションプラン（大阪府地球温暖化対策実行計画（事務事業編））において、大阪府庁の温室効果ガス排出量について記載がある。2019年度の温室効果ガス量は40.5万t</w:t>
      </w:r>
      <w:r w:rsidRPr="0027059F">
        <w:rPr>
          <w:rFonts w:ascii="ＭＳ 明朝" w:hAnsi="ＭＳ 明朝"/>
          <w:bCs/>
          <w:szCs w:val="21"/>
        </w:rPr>
        <w:t>-co2</w:t>
      </w:r>
      <w:r w:rsidRPr="0027059F">
        <w:rPr>
          <w:rFonts w:ascii="ＭＳ 明朝" w:hAnsi="ＭＳ 明朝" w:hint="eastAsia"/>
          <w:bCs/>
          <w:szCs w:val="21"/>
        </w:rPr>
        <w:t>とある。</w:t>
      </w:r>
    </w:p>
    <w:p w14:paraId="1564D50D" w14:textId="4035A223" w:rsidR="00CA1ECE" w:rsidRPr="0027059F" w:rsidRDefault="00CA1ECE" w:rsidP="00402C88">
      <w:pPr>
        <w:spacing w:line="280" w:lineRule="exact"/>
        <w:ind w:leftChars="100" w:left="420" w:hangingChars="100" w:hanging="210"/>
        <w:rPr>
          <w:rFonts w:ascii="ＭＳ 明朝" w:hAnsi="ＭＳ 明朝"/>
          <w:bCs/>
          <w:szCs w:val="21"/>
        </w:rPr>
      </w:pPr>
      <w:r w:rsidRPr="0027059F">
        <w:rPr>
          <w:rFonts w:ascii="ＭＳ 明朝" w:hAnsi="ＭＳ 明朝" w:hint="eastAsia"/>
          <w:bCs/>
          <w:szCs w:val="21"/>
        </w:rPr>
        <w:t>・一方、「新・大阪府ESCOアクションプラン」の実績は資料⑦</w:t>
      </w:r>
      <w:r w:rsidR="00402C88" w:rsidRPr="0027059F">
        <w:rPr>
          <w:rFonts w:ascii="ＭＳ 明朝" w:hAnsi="ＭＳ 明朝" w:hint="eastAsia"/>
          <w:bCs/>
          <w:szCs w:val="21"/>
        </w:rPr>
        <w:t>P2</w:t>
      </w:r>
      <w:r w:rsidR="00A05EEE" w:rsidRPr="0027059F">
        <w:rPr>
          <w:rFonts w:ascii="ＭＳ 明朝" w:hAnsi="ＭＳ 明朝" w:hint="eastAsia"/>
          <w:bCs/>
          <w:szCs w:val="21"/>
        </w:rPr>
        <w:t>【２】（２）①</w:t>
      </w:r>
      <w:r w:rsidR="00402C88" w:rsidRPr="0027059F">
        <w:rPr>
          <w:rFonts w:ascii="ＭＳ 明朝" w:hAnsi="ＭＳ 明朝" w:hint="eastAsia"/>
          <w:bCs/>
          <w:szCs w:val="21"/>
        </w:rPr>
        <w:t>に記載のとおり、</w:t>
      </w:r>
      <w:r w:rsidR="00A05EEE" w:rsidRPr="0027059F">
        <w:rPr>
          <w:rFonts w:ascii="ＭＳ 明朝" w:hAnsi="ＭＳ 明朝" w:hint="eastAsia"/>
          <w:bCs/>
          <w:szCs w:val="21"/>
        </w:rPr>
        <w:t>CO</w:t>
      </w:r>
      <w:r w:rsidRPr="0027059F">
        <w:rPr>
          <w:rFonts w:ascii="ＭＳ 明朝" w:hAnsi="ＭＳ 明朝" w:hint="eastAsia"/>
          <w:bCs/>
          <w:szCs w:val="21"/>
        </w:rPr>
        <w:t>2排出削減量約16,200トン/年</w:t>
      </w:r>
      <w:r w:rsidR="00402C88" w:rsidRPr="0027059F">
        <w:rPr>
          <w:rFonts w:ascii="ＭＳ 明朝" w:hAnsi="ＭＳ 明朝" w:hint="eastAsia"/>
          <w:bCs/>
          <w:szCs w:val="21"/>
        </w:rPr>
        <w:t>であり、年度が異なるものの、比較すると概ね４％となる。</w:t>
      </w:r>
    </w:p>
    <w:p w14:paraId="269A9F62" w14:textId="2A19EEA4" w:rsidR="00402C88" w:rsidRPr="0027059F" w:rsidRDefault="00402C88" w:rsidP="00402C88">
      <w:pPr>
        <w:spacing w:line="280" w:lineRule="exact"/>
        <w:ind w:leftChars="100" w:left="420" w:hangingChars="100" w:hanging="210"/>
        <w:rPr>
          <w:rFonts w:ascii="ＭＳ 明朝" w:hAnsi="ＭＳ 明朝"/>
          <w:bCs/>
          <w:szCs w:val="21"/>
        </w:rPr>
      </w:pPr>
    </w:p>
    <w:p w14:paraId="3FE4CF56" w14:textId="77777777" w:rsidR="009720BE" w:rsidRPr="0027059F" w:rsidRDefault="009720BE" w:rsidP="00402C88">
      <w:pPr>
        <w:spacing w:line="280" w:lineRule="exact"/>
        <w:ind w:leftChars="100" w:left="420" w:hangingChars="100" w:hanging="210"/>
        <w:rPr>
          <w:rFonts w:ascii="ＭＳ 明朝" w:hAnsi="ＭＳ 明朝"/>
          <w:bCs/>
          <w:szCs w:val="21"/>
        </w:rPr>
      </w:pPr>
    </w:p>
    <w:p w14:paraId="5722401C" w14:textId="6CF52BAA" w:rsidR="00BE4089" w:rsidRPr="0027059F" w:rsidRDefault="00BE4089" w:rsidP="00BE4089">
      <w:pPr>
        <w:spacing w:line="280" w:lineRule="exact"/>
        <w:rPr>
          <w:rFonts w:ascii="ＭＳ 明朝" w:hAnsi="ＭＳ 明朝"/>
          <w:bCs/>
          <w:szCs w:val="21"/>
        </w:rPr>
      </w:pPr>
      <w:r w:rsidRPr="0027059F">
        <w:rPr>
          <w:rFonts w:ascii="ＭＳ 明朝" w:hAnsi="ＭＳ 明朝" w:hint="eastAsia"/>
          <w:bCs/>
          <w:szCs w:val="21"/>
        </w:rPr>
        <w:t>（委員）</w:t>
      </w:r>
    </w:p>
    <w:p w14:paraId="58024D0F" w14:textId="0AA96D0A" w:rsidR="00BE4089" w:rsidRPr="0027059F" w:rsidRDefault="00BE4089" w:rsidP="00BE4089">
      <w:pPr>
        <w:spacing w:line="280" w:lineRule="exact"/>
        <w:ind w:left="420" w:hangingChars="200" w:hanging="420"/>
        <w:rPr>
          <w:rFonts w:ascii="ＭＳ 明朝" w:hAnsi="ＭＳ 明朝"/>
          <w:bCs/>
          <w:szCs w:val="21"/>
        </w:rPr>
      </w:pPr>
      <w:r w:rsidRPr="0027059F">
        <w:rPr>
          <w:rFonts w:ascii="ＭＳ 明朝" w:hAnsi="ＭＳ 明朝" w:hint="eastAsia"/>
          <w:bCs/>
          <w:szCs w:val="21"/>
        </w:rPr>
        <w:t xml:space="preserve">　・資料⑦のP6【３】（２）③の『光熱水費削減額：今後10年でさらに35億円の効果額を見込む』とあるが、他の項目は『累計で』となっている。違いがあるのか。</w:t>
      </w:r>
    </w:p>
    <w:p w14:paraId="6B531EF3" w14:textId="77777777" w:rsidR="00BE4089" w:rsidRPr="0027059F" w:rsidRDefault="00BE4089" w:rsidP="00BE4089">
      <w:pPr>
        <w:spacing w:line="280" w:lineRule="exact"/>
        <w:rPr>
          <w:rFonts w:ascii="ＭＳ 明朝" w:hAnsi="ＭＳ 明朝"/>
          <w:bCs/>
          <w:szCs w:val="21"/>
        </w:rPr>
      </w:pPr>
      <w:r w:rsidRPr="0027059F">
        <w:rPr>
          <w:rFonts w:ascii="ＭＳ 明朝" w:hAnsi="ＭＳ 明朝" w:hint="eastAsia"/>
          <w:bCs/>
          <w:szCs w:val="21"/>
        </w:rPr>
        <w:t>（事務局）</w:t>
      </w:r>
    </w:p>
    <w:p w14:paraId="6ED73CB2" w14:textId="1FA25452" w:rsidR="00BE4089" w:rsidRPr="0027059F" w:rsidRDefault="00BE4089" w:rsidP="00BE4089">
      <w:pPr>
        <w:spacing w:line="280" w:lineRule="exact"/>
        <w:rPr>
          <w:rFonts w:ascii="ＭＳ 明朝" w:hAnsi="ＭＳ 明朝"/>
          <w:bCs/>
          <w:szCs w:val="21"/>
        </w:rPr>
      </w:pPr>
      <w:r w:rsidRPr="0027059F">
        <w:rPr>
          <w:rFonts w:ascii="ＭＳ 明朝" w:hAnsi="ＭＳ 明朝" w:hint="eastAsia"/>
          <w:bCs/>
          <w:szCs w:val="21"/>
        </w:rPr>
        <w:t xml:space="preserve">　・『累計で』の表現に改める。</w:t>
      </w:r>
    </w:p>
    <w:p w14:paraId="786E9BDA" w14:textId="465E0304" w:rsidR="00BE4089" w:rsidRPr="0027059F" w:rsidRDefault="00BE4089" w:rsidP="00402C88">
      <w:pPr>
        <w:spacing w:line="280" w:lineRule="exact"/>
        <w:ind w:leftChars="100" w:left="420" w:hangingChars="100" w:hanging="210"/>
        <w:rPr>
          <w:rFonts w:ascii="ＭＳ 明朝" w:hAnsi="ＭＳ 明朝"/>
          <w:bCs/>
          <w:szCs w:val="21"/>
        </w:rPr>
      </w:pPr>
    </w:p>
    <w:p w14:paraId="1FA67E02" w14:textId="77777777" w:rsidR="00BE4089" w:rsidRPr="0027059F" w:rsidRDefault="00BE4089" w:rsidP="00402C88">
      <w:pPr>
        <w:spacing w:line="280" w:lineRule="exact"/>
        <w:ind w:leftChars="100" w:left="420" w:hangingChars="100" w:hanging="210"/>
        <w:rPr>
          <w:rFonts w:ascii="ＭＳ 明朝" w:hAnsi="ＭＳ 明朝"/>
          <w:bCs/>
          <w:szCs w:val="21"/>
        </w:rPr>
      </w:pPr>
    </w:p>
    <w:p w14:paraId="1F671D72" w14:textId="506AE699" w:rsidR="00402C88" w:rsidRPr="0027059F" w:rsidRDefault="00402C88" w:rsidP="00402C88">
      <w:pPr>
        <w:spacing w:line="280" w:lineRule="exact"/>
        <w:rPr>
          <w:rFonts w:ascii="ＭＳ 明朝" w:hAnsi="ＭＳ 明朝"/>
          <w:bCs/>
          <w:szCs w:val="21"/>
        </w:rPr>
      </w:pPr>
      <w:r w:rsidRPr="0027059F">
        <w:rPr>
          <w:rFonts w:ascii="ＭＳ 明朝" w:hAnsi="ＭＳ 明朝" w:hint="eastAsia"/>
          <w:bCs/>
          <w:szCs w:val="21"/>
        </w:rPr>
        <w:t>（委員）</w:t>
      </w:r>
    </w:p>
    <w:p w14:paraId="18B9A099" w14:textId="371C536F" w:rsidR="00402C88" w:rsidRPr="0027059F" w:rsidRDefault="00402C88" w:rsidP="00402C88">
      <w:pPr>
        <w:spacing w:line="280" w:lineRule="exact"/>
        <w:ind w:left="420" w:hangingChars="200" w:hanging="420"/>
        <w:rPr>
          <w:rFonts w:ascii="ＭＳ 明朝" w:hAnsi="ＭＳ 明朝"/>
          <w:bCs/>
          <w:szCs w:val="21"/>
        </w:rPr>
      </w:pPr>
      <w:r w:rsidRPr="0027059F">
        <w:rPr>
          <w:rFonts w:ascii="ＭＳ 明朝" w:hAnsi="ＭＳ 明朝" w:hint="eastAsia"/>
          <w:bCs/>
          <w:szCs w:val="21"/>
        </w:rPr>
        <w:t xml:space="preserve">　・資料⑦のP6</w:t>
      </w:r>
      <w:r w:rsidR="00016BE7" w:rsidRPr="0027059F">
        <w:rPr>
          <w:rFonts w:ascii="ＭＳ 明朝" w:hAnsi="ＭＳ 明朝" w:hint="eastAsia"/>
          <w:bCs/>
          <w:szCs w:val="21"/>
        </w:rPr>
        <w:t>【３】（２）</w:t>
      </w:r>
      <w:r w:rsidRPr="0027059F">
        <w:rPr>
          <w:rFonts w:ascii="ＭＳ 明朝" w:hAnsi="ＭＳ 明朝" w:hint="eastAsia"/>
          <w:bCs/>
          <w:szCs w:val="21"/>
        </w:rPr>
        <w:t>③の『上記の推進目標は、ＥＳＣＯ導入済施設に加え、本プランの目標となる60施設の全てにＥＳＣＯ事業を導入した場合の計画期間における実施効果の試算』については、省エネ率については対象外か。</w:t>
      </w:r>
    </w:p>
    <w:p w14:paraId="7428828A" w14:textId="37A50DDE" w:rsidR="00402C88" w:rsidRPr="0027059F" w:rsidRDefault="00402C88" w:rsidP="00402C88">
      <w:pPr>
        <w:spacing w:line="280" w:lineRule="exact"/>
        <w:rPr>
          <w:rFonts w:ascii="ＭＳ 明朝" w:hAnsi="ＭＳ 明朝"/>
          <w:bCs/>
          <w:szCs w:val="21"/>
        </w:rPr>
      </w:pPr>
      <w:r w:rsidRPr="0027059F">
        <w:rPr>
          <w:rFonts w:ascii="ＭＳ 明朝" w:hAnsi="ＭＳ 明朝" w:hint="eastAsia"/>
          <w:bCs/>
          <w:szCs w:val="21"/>
        </w:rPr>
        <w:t>（事務局）</w:t>
      </w:r>
    </w:p>
    <w:p w14:paraId="5211C4FB" w14:textId="3EFBC80B" w:rsidR="00402C88" w:rsidRPr="0027059F" w:rsidRDefault="00402C88" w:rsidP="00402C88">
      <w:pPr>
        <w:spacing w:line="280" w:lineRule="exact"/>
        <w:rPr>
          <w:rFonts w:ascii="ＭＳ 明朝" w:hAnsi="ＭＳ 明朝"/>
          <w:bCs/>
          <w:szCs w:val="21"/>
        </w:rPr>
      </w:pPr>
      <w:r w:rsidRPr="0027059F">
        <w:rPr>
          <w:rFonts w:ascii="ＭＳ 明朝" w:hAnsi="ＭＳ 明朝" w:hint="eastAsia"/>
          <w:bCs/>
          <w:szCs w:val="21"/>
        </w:rPr>
        <w:t xml:space="preserve">　・省エネ率についても同様の考え方に基づいている。</w:t>
      </w:r>
    </w:p>
    <w:p w14:paraId="5C363565" w14:textId="47F2F434" w:rsidR="00402C88" w:rsidRPr="0027059F" w:rsidRDefault="00402C88" w:rsidP="00402C88">
      <w:pPr>
        <w:spacing w:line="280" w:lineRule="exact"/>
        <w:rPr>
          <w:rFonts w:ascii="ＭＳ 明朝" w:hAnsi="ＭＳ 明朝"/>
          <w:bCs/>
          <w:szCs w:val="21"/>
        </w:rPr>
      </w:pPr>
    </w:p>
    <w:p w14:paraId="4E8F4030" w14:textId="77777777" w:rsidR="009720BE" w:rsidRPr="0027059F" w:rsidRDefault="009720BE" w:rsidP="00402C88">
      <w:pPr>
        <w:spacing w:line="280" w:lineRule="exact"/>
        <w:rPr>
          <w:rFonts w:ascii="ＭＳ 明朝" w:hAnsi="ＭＳ 明朝"/>
          <w:bCs/>
          <w:szCs w:val="21"/>
        </w:rPr>
      </w:pPr>
    </w:p>
    <w:p w14:paraId="1635B01C" w14:textId="6EE4931B" w:rsidR="00402C88" w:rsidRPr="0027059F" w:rsidRDefault="00402C88" w:rsidP="00402C88">
      <w:pPr>
        <w:spacing w:line="280" w:lineRule="exact"/>
        <w:rPr>
          <w:rFonts w:ascii="ＭＳ 明朝" w:hAnsi="ＭＳ 明朝"/>
          <w:bCs/>
          <w:szCs w:val="21"/>
        </w:rPr>
      </w:pPr>
      <w:r w:rsidRPr="0027059F">
        <w:rPr>
          <w:rFonts w:ascii="ＭＳ 明朝" w:hAnsi="ＭＳ 明朝" w:hint="eastAsia"/>
          <w:bCs/>
          <w:szCs w:val="21"/>
        </w:rPr>
        <w:t>（委員）</w:t>
      </w:r>
    </w:p>
    <w:p w14:paraId="17A240ED" w14:textId="1553176A" w:rsidR="00402C88" w:rsidRPr="0027059F" w:rsidRDefault="00402C88" w:rsidP="00402C88">
      <w:pPr>
        <w:spacing w:line="280" w:lineRule="exact"/>
        <w:ind w:left="420" w:hangingChars="200" w:hanging="420"/>
        <w:rPr>
          <w:rFonts w:ascii="ＭＳ 明朝" w:hAnsi="ＭＳ 明朝"/>
          <w:bCs/>
          <w:szCs w:val="21"/>
        </w:rPr>
      </w:pPr>
      <w:r w:rsidRPr="0027059F">
        <w:rPr>
          <w:rFonts w:ascii="ＭＳ 明朝" w:hAnsi="ＭＳ 明朝" w:hint="eastAsia"/>
          <w:bCs/>
          <w:szCs w:val="21"/>
        </w:rPr>
        <w:t xml:space="preserve">　・資料⑦の</w:t>
      </w:r>
      <w:r w:rsidR="00016BE7" w:rsidRPr="0027059F">
        <w:rPr>
          <w:rFonts w:ascii="ＭＳ 明朝" w:hAnsi="ＭＳ 明朝" w:hint="eastAsia"/>
          <w:bCs/>
          <w:szCs w:val="21"/>
        </w:rPr>
        <w:t>P7【３】（３）③</w:t>
      </w:r>
      <w:r w:rsidRPr="0027059F">
        <w:rPr>
          <w:rFonts w:ascii="ＭＳ 明朝" w:hAnsi="ＭＳ 明朝" w:hint="eastAsia"/>
          <w:bCs/>
          <w:szCs w:val="21"/>
        </w:rPr>
        <w:t>『施設管理者と調整を図り可能な施設においては、』の記述について、主体がどこ、にあるのか、どのように進めるのかわかりにくい。</w:t>
      </w:r>
    </w:p>
    <w:p w14:paraId="712AB937" w14:textId="77777777" w:rsidR="00402C88" w:rsidRPr="0027059F" w:rsidRDefault="00402C88" w:rsidP="00402C88">
      <w:pPr>
        <w:spacing w:line="280" w:lineRule="exact"/>
        <w:rPr>
          <w:rFonts w:ascii="ＭＳ 明朝" w:hAnsi="ＭＳ 明朝"/>
          <w:bCs/>
          <w:szCs w:val="21"/>
        </w:rPr>
      </w:pPr>
      <w:r w:rsidRPr="0027059F">
        <w:rPr>
          <w:rFonts w:ascii="ＭＳ 明朝" w:hAnsi="ＭＳ 明朝" w:hint="eastAsia"/>
          <w:bCs/>
          <w:szCs w:val="21"/>
        </w:rPr>
        <w:t>（事務局）</w:t>
      </w:r>
    </w:p>
    <w:p w14:paraId="0D8DC930" w14:textId="77777777" w:rsidR="00402C88" w:rsidRPr="0027059F" w:rsidRDefault="00402C88" w:rsidP="00402C88">
      <w:pPr>
        <w:spacing w:line="280" w:lineRule="exact"/>
        <w:ind w:left="420" w:hangingChars="200" w:hanging="420"/>
        <w:rPr>
          <w:rFonts w:ascii="ＭＳ 明朝" w:hAnsi="ＭＳ 明朝"/>
          <w:bCs/>
          <w:szCs w:val="21"/>
        </w:rPr>
      </w:pPr>
      <w:r w:rsidRPr="0027059F">
        <w:rPr>
          <w:rFonts w:ascii="ＭＳ 明朝" w:hAnsi="ＭＳ 明朝" w:hint="eastAsia"/>
          <w:bCs/>
          <w:szCs w:val="21"/>
        </w:rPr>
        <w:t xml:space="preserve">　・次のとおり修正する。</w:t>
      </w:r>
    </w:p>
    <w:p w14:paraId="0F106134" w14:textId="7FFE9BC9" w:rsidR="00402C88" w:rsidRPr="0027059F" w:rsidRDefault="00402C88" w:rsidP="00402C88">
      <w:pPr>
        <w:spacing w:line="280" w:lineRule="exact"/>
        <w:ind w:leftChars="200" w:left="420"/>
        <w:rPr>
          <w:rFonts w:ascii="ＭＳ 明朝" w:hAnsi="ＭＳ 明朝"/>
          <w:bCs/>
          <w:szCs w:val="21"/>
        </w:rPr>
      </w:pPr>
      <w:r w:rsidRPr="0027059F">
        <w:rPr>
          <w:rFonts w:ascii="ＭＳ 明朝" w:hAnsi="ＭＳ 明朝" w:hint="eastAsia"/>
          <w:bCs/>
          <w:szCs w:val="21"/>
        </w:rPr>
        <w:t>『施設管理者とも連携を図り、設備更新の時期をむかえる施設において、予備調査会等も積極的に活用しながら可能な施設において、設備更新型ＥＳＣＯの手法による事業化に取り組む。』</w:t>
      </w:r>
    </w:p>
    <w:p w14:paraId="4D03BE82" w14:textId="689E4E59" w:rsidR="00402C88" w:rsidRPr="0027059F" w:rsidRDefault="00402C88" w:rsidP="00402C88">
      <w:pPr>
        <w:spacing w:line="280" w:lineRule="exact"/>
        <w:ind w:leftChars="100" w:left="420" w:hangingChars="100" w:hanging="210"/>
        <w:rPr>
          <w:rFonts w:ascii="ＭＳ 明朝" w:hAnsi="ＭＳ 明朝"/>
          <w:bCs/>
          <w:szCs w:val="21"/>
        </w:rPr>
      </w:pPr>
    </w:p>
    <w:p w14:paraId="1C308F2A" w14:textId="0DF10824" w:rsidR="009720BE" w:rsidRPr="0027059F" w:rsidRDefault="009720BE" w:rsidP="00402C88">
      <w:pPr>
        <w:spacing w:line="280" w:lineRule="exact"/>
        <w:ind w:leftChars="100" w:left="420" w:hangingChars="100" w:hanging="210"/>
        <w:rPr>
          <w:rFonts w:ascii="ＭＳ 明朝" w:hAnsi="ＭＳ 明朝"/>
          <w:bCs/>
          <w:szCs w:val="21"/>
        </w:rPr>
      </w:pPr>
    </w:p>
    <w:p w14:paraId="72D2044C" w14:textId="7DFBD2CA" w:rsidR="009720BE" w:rsidRPr="0027059F" w:rsidRDefault="009720BE" w:rsidP="00402C88">
      <w:pPr>
        <w:spacing w:line="280" w:lineRule="exact"/>
        <w:ind w:leftChars="100" w:left="420" w:hangingChars="100" w:hanging="210"/>
        <w:rPr>
          <w:rFonts w:ascii="ＭＳ 明朝" w:hAnsi="ＭＳ 明朝"/>
          <w:bCs/>
          <w:szCs w:val="21"/>
        </w:rPr>
      </w:pPr>
    </w:p>
    <w:p w14:paraId="40D280E6" w14:textId="66A7D896" w:rsidR="009720BE" w:rsidRPr="0027059F" w:rsidRDefault="009720BE" w:rsidP="00402C88">
      <w:pPr>
        <w:spacing w:line="280" w:lineRule="exact"/>
        <w:ind w:leftChars="100" w:left="420" w:hangingChars="100" w:hanging="210"/>
        <w:rPr>
          <w:rFonts w:ascii="ＭＳ 明朝" w:hAnsi="ＭＳ 明朝"/>
          <w:bCs/>
          <w:szCs w:val="21"/>
        </w:rPr>
      </w:pPr>
    </w:p>
    <w:p w14:paraId="502CD4F3" w14:textId="77777777" w:rsidR="009720BE" w:rsidRPr="0027059F" w:rsidRDefault="009720BE" w:rsidP="00402C88">
      <w:pPr>
        <w:spacing w:line="280" w:lineRule="exact"/>
        <w:ind w:leftChars="100" w:left="420" w:hangingChars="100" w:hanging="210"/>
        <w:rPr>
          <w:rFonts w:ascii="ＭＳ 明朝" w:hAnsi="ＭＳ 明朝"/>
          <w:bCs/>
          <w:szCs w:val="21"/>
        </w:rPr>
      </w:pPr>
    </w:p>
    <w:p w14:paraId="04213C6D" w14:textId="72DA9BBD" w:rsidR="00402C88" w:rsidRPr="0027059F" w:rsidRDefault="00402C88" w:rsidP="00402C88">
      <w:pPr>
        <w:spacing w:line="280" w:lineRule="exact"/>
        <w:rPr>
          <w:rFonts w:ascii="ＭＳ 明朝" w:hAnsi="ＭＳ 明朝"/>
          <w:bCs/>
          <w:szCs w:val="21"/>
        </w:rPr>
      </w:pPr>
      <w:r w:rsidRPr="0027059F">
        <w:rPr>
          <w:rFonts w:ascii="ＭＳ 明朝" w:hAnsi="ＭＳ 明朝" w:hint="eastAsia"/>
          <w:bCs/>
          <w:szCs w:val="21"/>
        </w:rPr>
        <w:lastRenderedPageBreak/>
        <w:t>（委員）</w:t>
      </w:r>
    </w:p>
    <w:p w14:paraId="0A17DC6C" w14:textId="11282B10" w:rsidR="00402C88" w:rsidRPr="0027059F" w:rsidRDefault="00402C88" w:rsidP="00402C88">
      <w:pPr>
        <w:spacing w:line="280" w:lineRule="exact"/>
        <w:ind w:left="420" w:hangingChars="200" w:hanging="420"/>
        <w:rPr>
          <w:rFonts w:ascii="ＭＳ 明朝" w:hAnsi="ＭＳ 明朝"/>
          <w:bCs/>
          <w:szCs w:val="21"/>
        </w:rPr>
      </w:pPr>
      <w:r w:rsidRPr="0027059F">
        <w:rPr>
          <w:rFonts w:ascii="ＭＳ 明朝" w:hAnsi="ＭＳ 明朝" w:hint="eastAsia"/>
          <w:bCs/>
          <w:szCs w:val="21"/>
        </w:rPr>
        <w:t xml:space="preserve">　・資料⑦のP6</w:t>
      </w:r>
      <w:r w:rsidR="00016BE7" w:rsidRPr="0027059F">
        <w:rPr>
          <w:rFonts w:ascii="ＭＳ 明朝" w:hAnsi="ＭＳ 明朝" w:hint="eastAsia"/>
          <w:bCs/>
          <w:szCs w:val="21"/>
        </w:rPr>
        <w:t>【３】（２）</w:t>
      </w:r>
      <w:r w:rsidRPr="0027059F">
        <w:rPr>
          <w:rFonts w:ascii="ＭＳ 明朝" w:hAnsi="ＭＳ 明朝" w:hint="eastAsia"/>
          <w:bCs/>
          <w:szCs w:val="21"/>
        </w:rPr>
        <w:t>③の『二酸化炭素排出削減総量』の『総』は他の項目には記載が無いが意図があるのか。</w:t>
      </w:r>
    </w:p>
    <w:p w14:paraId="506FBEE6" w14:textId="77777777" w:rsidR="00402C88" w:rsidRPr="0027059F" w:rsidRDefault="00402C88" w:rsidP="00402C88">
      <w:pPr>
        <w:spacing w:line="280" w:lineRule="exact"/>
        <w:rPr>
          <w:rFonts w:ascii="ＭＳ 明朝" w:hAnsi="ＭＳ 明朝"/>
          <w:bCs/>
          <w:szCs w:val="21"/>
        </w:rPr>
      </w:pPr>
      <w:r w:rsidRPr="0027059F">
        <w:rPr>
          <w:rFonts w:ascii="ＭＳ 明朝" w:hAnsi="ＭＳ 明朝" w:hint="eastAsia"/>
          <w:bCs/>
          <w:szCs w:val="21"/>
        </w:rPr>
        <w:t>（事務局）</w:t>
      </w:r>
    </w:p>
    <w:p w14:paraId="016AF6A6" w14:textId="76AC3283" w:rsidR="00402C88" w:rsidRPr="0027059F" w:rsidRDefault="00402C88" w:rsidP="00402C88">
      <w:pPr>
        <w:spacing w:line="280" w:lineRule="exact"/>
        <w:ind w:leftChars="100" w:left="420" w:hangingChars="100" w:hanging="210"/>
        <w:rPr>
          <w:rFonts w:ascii="ＭＳ 明朝" w:hAnsi="ＭＳ 明朝"/>
          <w:bCs/>
          <w:szCs w:val="21"/>
        </w:rPr>
      </w:pPr>
      <w:r w:rsidRPr="0027059F">
        <w:rPr>
          <w:rFonts w:ascii="ＭＳ 明朝" w:hAnsi="ＭＳ 明朝" w:hint="eastAsia"/>
          <w:bCs/>
          <w:szCs w:val="21"/>
        </w:rPr>
        <w:t>・</w:t>
      </w:r>
      <w:r w:rsidR="00016BE7" w:rsidRPr="0027059F">
        <w:rPr>
          <w:rFonts w:ascii="ＭＳ 明朝" w:hAnsi="ＭＳ 明朝" w:hint="eastAsia"/>
          <w:bCs/>
          <w:szCs w:val="21"/>
        </w:rPr>
        <w:t>確認のうえ、問題なければ削除する。</w:t>
      </w:r>
    </w:p>
    <w:p w14:paraId="471AC44D" w14:textId="62F23BAD" w:rsidR="00016BE7" w:rsidRPr="0027059F" w:rsidRDefault="00016BE7" w:rsidP="00402C88">
      <w:pPr>
        <w:spacing w:line="280" w:lineRule="exact"/>
        <w:ind w:leftChars="100" w:left="420" w:hangingChars="100" w:hanging="210"/>
        <w:rPr>
          <w:rFonts w:ascii="ＭＳ 明朝" w:hAnsi="ＭＳ 明朝"/>
          <w:bCs/>
          <w:szCs w:val="21"/>
        </w:rPr>
      </w:pPr>
    </w:p>
    <w:p w14:paraId="01E84E0B" w14:textId="77777777" w:rsidR="009720BE" w:rsidRPr="0027059F" w:rsidRDefault="009720BE" w:rsidP="00402C88">
      <w:pPr>
        <w:spacing w:line="280" w:lineRule="exact"/>
        <w:ind w:leftChars="100" w:left="420" w:hangingChars="100" w:hanging="210"/>
        <w:rPr>
          <w:rFonts w:ascii="ＭＳ 明朝" w:hAnsi="ＭＳ 明朝"/>
          <w:bCs/>
          <w:szCs w:val="21"/>
        </w:rPr>
      </w:pPr>
    </w:p>
    <w:p w14:paraId="4422036F" w14:textId="51869795" w:rsidR="00016BE7" w:rsidRPr="0027059F" w:rsidRDefault="00016BE7" w:rsidP="00016BE7">
      <w:pPr>
        <w:spacing w:line="280" w:lineRule="exact"/>
        <w:rPr>
          <w:rFonts w:ascii="ＭＳ 明朝" w:hAnsi="ＭＳ 明朝"/>
          <w:bCs/>
          <w:szCs w:val="21"/>
        </w:rPr>
      </w:pPr>
      <w:r w:rsidRPr="0027059F">
        <w:rPr>
          <w:rFonts w:ascii="ＭＳ 明朝" w:hAnsi="ＭＳ 明朝" w:hint="eastAsia"/>
          <w:bCs/>
          <w:szCs w:val="21"/>
        </w:rPr>
        <w:t>（委員）</w:t>
      </w:r>
    </w:p>
    <w:p w14:paraId="67EAA1D9" w14:textId="06B0E4C7" w:rsidR="00016BE7" w:rsidRPr="0027059F" w:rsidRDefault="00016BE7" w:rsidP="00016BE7">
      <w:pPr>
        <w:spacing w:line="280" w:lineRule="exact"/>
        <w:ind w:left="420" w:hangingChars="200" w:hanging="420"/>
        <w:rPr>
          <w:rFonts w:ascii="ＭＳ 明朝" w:hAnsi="ＭＳ 明朝"/>
          <w:bCs/>
          <w:szCs w:val="21"/>
        </w:rPr>
      </w:pPr>
      <w:r w:rsidRPr="0027059F">
        <w:rPr>
          <w:rFonts w:ascii="ＭＳ 明朝" w:hAnsi="ＭＳ 明朝" w:hint="eastAsia"/>
          <w:bCs/>
          <w:szCs w:val="21"/>
        </w:rPr>
        <w:t xml:space="preserve">　・資料⑦のP5【３】（１）④の『中長期的な視点』とはどういうことか。</w:t>
      </w:r>
    </w:p>
    <w:p w14:paraId="2F4FEA95" w14:textId="77777777" w:rsidR="00016BE7" w:rsidRPr="0027059F" w:rsidRDefault="00016BE7" w:rsidP="00016BE7">
      <w:pPr>
        <w:spacing w:line="280" w:lineRule="exact"/>
        <w:rPr>
          <w:rFonts w:ascii="ＭＳ 明朝" w:hAnsi="ＭＳ 明朝"/>
          <w:bCs/>
          <w:szCs w:val="21"/>
        </w:rPr>
      </w:pPr>
      <w:r w:rsidRPr="0027059F">
        <w:rPr>
          <w:rFonts w:ascii="ＭＳ 明朝" w:hAnsi="ＭＳ 明朝" w:hint="eastAsia"/>
          <w:bCs/>
          <w:szCs w:val="21"/>
        </w:rPr>
        <w:t>（事務局）</w:t>
      </w:r>
    </w:p>
    <w:p w14:paraId="27E72D6C" w14:textId="479EFA65" w:rsidR="00016BE7" w:rsidRPr="0027059F" w:rsidRDefault="00016BE7" w:rsidP="00016BE7">
      <w:pPr>
        <w:spacing w:line="280" w:lineRule="exact"/>
        <w:ind w:leftChars="100" w:left="420" w:hangingChars="100" w:hanging="210"/>
        <w:rPr>
          <w:rFonts w:ascii="ＭＳ 明朝" w:hAnsi="ＭＳ 明朝"/>
          <w:bCs/>
          <w:szCs w:val="21"/>
        </w:rPr>
      </w:pPr>
      <w:r w:rsidRPr="0027059F">
        <w:rPr>
          <w:rFonts w:ascii="ＭＳ 明朝" w:hAnsi="ＭＳ 明朝" w:hint="eastAsia"/>
          <w:bCs/>
          <w:szCs w:val="21"/>
        </w:rPr>
        <w:t>・今年度、西大阪治水事務所についてはZEB基準の改修を目指した公募が出来たが、他に出来る施設があるのかなどは現時点では不明。西大阪治水事務所の結果等からノウハウを蓄積し、より大幅な省エネルギー化や先進的な取組の実現についても検討する。</w:t>
      </w:r>
    </w:p>
    <w:p w14:paraId="5AC3E62E" w14:textId="286254CB" w:rsidR="00016BE7" w:rsidRPr="0027059F" w:rsidRDefault="00016BE7" w:rsidP="00016BE7">
      <w:pPr>
        <w:spacing w:line="280" w:lineRule="exact"/>
        <w:rPr>
          <w:rFonts w:ascii="ＭＳ 明朝" w:hAnsi="ＭＳ 明朝"/>
          <w:bCs/>
          <w:szCs w:val="21"/>
        </w:rPr>
      </w:pPr>
    </w:p>
    <w:p w14:paraId="5F5BC0AB" w14:textId="77777777" w:rsidR="00016BE7" w:rsidRPr="0027059F" w:rsidRDefault="00016BE7" w:rsidP="00016BE7">
      <w:pPr>
        <w:spacing w:line="280" w:lineRule="exact"/>
        <w:rPr>
          <w:rFonts w:ascii="ＭＳ 明朝" w:hAnsi="ＭＳ 明朝"/>
          <w:bCs/>
          <w:szCs w:val="21"/>
        </w:rPr>
      </w:pPr>
    </w:p>
    <w:p w14:paraId="36043AC8" w14:textId="391C8046" w:rsidR="00016BE7" w:rsidRPr="0027059F" w:rsidRDefault="00016BE7" w:rsidP="00016BE7">
      <w:pPr>
        <w:spacing w:line="280" w:lineRule="exact"/>
        <w:rPr>
          <w:rFonts w:ascii="ＭＳ 明朝" w:hAnsi="ＭＳ 明朝"/>
          <w:bCs/>
          <w:szCs w:val="21"/>
        </w:rPr>
      </w:pPr>
      <w:r w:rsidRPr="0027059F">
        <w:rPr>
          <w:rFonts w:ascii="ＭＳ 明朝" w:hAnsi="ＭＳ 明朝" w:hint="eastAsia"/>
          <w:bCs/>
          <w:szCs w:val="21"/>
        </w:rPr>
        <w:t>（委員）</w:t>
      </w:r>
    </w:p>
    <w:p w14:paraId="5B4FD12A" w14:textId="61B9CE20" w:rsidR="00016BE7" w:rsidRPr="0027059F" w:rsidRDefault="00016BE7" w:rsidP="00016BE7">
      <w:pPr>
        <w:spacing w:line="280" w:lineRule="exact"/>
        <w:ind w:left="420" w:hangingChars="200" w:hanging="420"/>
        <w:rPr>
          <w:rFonts w:ascii="ＭＳ 明朝" w:hAnsi="ＭＳ 明朝"/>
          <w:bCs/>
          <w:szCs w:val="21"/>
        </w:rPr>
      </w:pPr>
      <w:r w:rsidRPr="0027059F">
        <w:rPr>
          <w:rFonts w:ascii="ＭＳ 明朝" w:hAnsi="ＭＳ 明朝" w:hint="eastAsia"/>
          <w:bCs/>
          <w:szCs w:val="21"/>
        </w:rPr>
        <w:t xml:space="preserve">　・</w:t>
      </w:r>
      <w:r w:rsidR="004D5EE3" w:rsidRPr="0027059F">
        <w:rPr>
          <w:rFonts w:ascii="ＭＳ 明朝" w:hAnsi="ＭＳ 明朝" w:hint="eastAsia"/>
          <w:bCs/>
          <w:szCs w:val="21"/>
        </w:rPr>
        <w:t>CO2排出量の削減は</w:t>
      </w:r>
      <w:r w:rsidR="00C95B92" w:rsidRPr="0027059F">
        <w:rPr>
          <w:rFonts w:ascii="ＭＳ 明朝" w:hAnsi="ＭＳ 明朝" w:hint="eastAsia"/>
          <w:bCs/>
          <w:szCs w:val="21"/>
        </w:rPr>
        <w:t>、</w:t>
      </w:r>
      <w:r w:rsidR="004D5EE3" w:rsidRPr="0027059F">
        <w:rPr>
          <w:rFonts w:ascii="ＭＳ 明朝" w:hAnsi="ＭＳ 明朝" w:hint="eastAsia"/>
          <w:bCs/>
          <w:szCs w:val="21"/>
        </w:rPr>
        <w:t>省エネルギー×採用するエネルギー源のCO2排出</w:t>
      </w:r>
      <w:r w:rsidRPr="0027059F">
        <w:rPr>
          <w:rFonts w:ascii="ＭＳ 明朝" w:hAnsi="ＭＳ 明朝" w:hint="eastAsia"/>
          <w:bCs/>
          <w:szCs w:val="21"/>
        </w:rPr>
        <w:t>原単位</w:t>
      </w:r>
      <w:r w:rsidR="004D5EE3" w:rsidRPr="0027059F">
        <w:rPr>
          <w:rFonts w:ascii="ＭＳ 明朝" w:hAnsi="ＭＳ 明朝" w:hint="eastAsia"/>
          <w:bCs/>
          <w:szCs w:val="21"/>
        </w:rPr>
        <w:t>で決まる。</w:t>
      </w:r>
      <w:r w:rsidR="002D258F" w:rsidRPr="0027059F">
        <w:rPr>
          <w:rFonts w:ascii="ＭＳ 明朝" w:hAnsi="ＭＳ 明朝" w:hint="eastAsia"/>
          <w:bCs/>
          <w:szCs w:val="21"/>
        </w:rPr>
        <w:t>カーボンオフセット都市ガス</w:t>
      </w:r>
      <w:r w:rsidR="00BE4089" w:rsidRPr="0027059F">
        <w:rPr>
          <w:rFonts w:ascii="ＭＳ 明朝" w:hAnsi="ＭＳ 明朝" w:hint="eastAsia"/>
          <w:bCs/>
          <w:szCs w:val="21"/>
        </w:rPr>
        <w:t>や再エネ電力</w:t>
      </w:r>
      <w:r w:rsidR="004D5EE3" w:rsidRPr="0027059F">
        <w:rPr>
          <w:rFonts w:ascii="ＭＳ 明朝" w:hAnsi="ＭＳ 明朝" w:hint="eastAsia"/>
          <w:bCs/>
          <w:szCs w:val="21"/>
        </w:rPr>
        <w:t>導入などCO2排出原単位</w:t>
      </w:r>
      <w:r w:rsidR="00FE75D8" w:rsidRPr="0027059F">
        <w:rPr>
          <w:rFonts w:ascii="ＭＳ 明朝" w:hAnsi="ＭＳ 明朝" w:hint="eastAsia"/>
          <w:bCs/>
          <w:szCs w:val="21"/>
        </w:rPr>
        <w:t>側</w:t>
      </w:r>
      <w:r w:rsidR="004D5EE3" w:rsidRPr="0027059F">
        <w:rPr>
          <w:rFonts w:ascii="ＭＳ 明朝" w:hAnsi="ＭＳ 明朝" w:hint="eastAsia"/>
          <w:bCs/>
          <w:szCs w:val="21"/>
        </w:rPr>
        <w:t>に関しては</w:t>
      </w:r>
      <w:r w:rsidR="002D258F" w:rsidRPr="0027059F">
        <w:rPr>
          <w:rFonts w:ascii="ＭＳ 明朝" w:hAnsi="ＭＳ 明朝" w:hint="eastAsia"/>
          <w:bCs/>
          <w:szCs w:val="21"/>
        </w:rPr>
        <w:t>調達に係るため</w:t>
      </w:r>
      <w:r w:rsidR="004D5EE3" w:rsidRPr="0027059F">
        <w:rPr>
          <w:rFonts w:ascii="ＭＳ 明朝" w:hAnsi="ＭＳ 明朝" w:hint="eastAsia"/>
          <w:bCs/>
          <w:szCs w:val="21"/>
        </w:rPr>
        <w:t>別部署の所管と思われるが</w:t>
      </w:r>
      <w:r w:rsidR="00BE4089" w:rsidRPr="0027059F">
        <w:rPr>
          <w:rFonts w:ascii="ＭＳ 明朝" w:hAnsi="ＭＳ 明朝" w:hint="eastAsia"/>
          <w:bCs/>
          <w:szCs w:val="21"/>
        </w:rPr>
        <w:t>、</w:t>
      </w:r>
      <w:r w:rsidR="004D5EE3" w:rsidRPr="0027059F">
        <w:rPr>
          <w:rFonts w:ascii="ＭＳ 明朝" w:hAnsi="ＭＳ 明朝" w:hint="eastAsia"/>
          <w:bCs/>
          <w:szCs w:val="21"/>
        </w:rPr>
        <w:t>2050年カーボンニュートラル</w:t>
      </w:r>
      <w:r w:rsidR="002D258F" w:rsidRPr="0027059F">
        <w:rPr>
          <w:rFonts w:ascii="ＭＳ 明朝" w:hAnsi="ＭＳ 明朝" w:hint="eastAsia"/>
          <w:bCs/>
          <w:szCs w:val="21"/>
        </w:rPr>
        <w:t>社会</w:t>
      </w:r>
      <w:r w:rsidR="006C6A80" w:rsidRPr="0027059F">
        <w:rPr>
          <w:rFonts w:ascii="ＭＳ 明朝" w:hAnsi="ＭＳ 明朝" w:hint="eastAsia"/>
          <w:bCs/>
          <w:szCs w:val="21"/>
        </w:rPr>
        <w:t>実現</w:t>
      </w:r>
      <w:r w:rsidR="002D258F" w:rsidRPr="0027059F">
        <w:rPr>
          <w:rFonts w:ascii="ＭＳ 明朝" w:hAnsi="ＭＳ 明朝" w:hint="eastAsia"/>
          <w:bCs/>
          <w:szCs w:val="21"/>
        </w:rPr>
        <w:t>への貢献を重視し、その</w:t>
      </w:r>
      <w:r w:rsidR="004D5EE3" w:rsidRPr="0027059F">
        <w:rPr>
          <w:rFonts w:ascii="ＭＳ 明朝" w:hAnsi="ＭＳ 明朝" w:hint="eastAsia"/>
          <w:bCs/>
          <w:szCs w:val="21"/>
        </w:rPr>
        <w:t>寄与</w:t>
      </w:r>
      <w:r w:rsidR="002D258F" w:rsidRPr="0027059F">
        <w:rPr>
          <w:rFonts w:ascii="ＭＳ 明朝" w:hAnsi="ＭＳ 明朝" w:hint="eastAsia"/>
          <w:bCs/>
          <w:szCs w:val="21"/>
        </w:rPr>
        <w:t>度をトータルで判断する</w:t>
      </w:r>
      <w:r w:rsidR="004D5EE3" w:rsidRPr="0027059F">
        <w:rPr>
          <w:rFonts w:ascii="ＭＳ 明朝" w:hAnsi="ＭＳ 明朝" w:hint="eastAsia"/>
          <w:bCs/>
          <w:szCs w:val="21"/>
        </w:rPr>
        <w:t>ため、例えば</w:t>
      </w:r>
      <w:r w:rsidR="00BE4089" w:rsidRPr="0027059F">
        <w:rPr>
          <w:rFonts w:ascii="ＭＳ 明朝" w:hAnsi="ＭＳ 明朝" w:hint="eastAsia"/>
          <w:bCs/>
          <w:szCs w:val="21"/>
        </w:rPr>
        <w:t>公募時</w:t>
      </w:r>
      <w:r w:rsidR="002D258F" w:rsidRPr="0027059F">
        <w:rPr>
          <w:rFonts w:ascii="ＭＳ 明朝" w:hAnsi="ＭＳ 明朝" w:hint="eastAsia"/>
          <w:bCs/>
          <w:szCs w:val="21"/>
        </w:rPr>
        <w:t>に</w:t>
      </w:r>
      <w:r w:rsidR="00BE4089" w:rsidRPr="0027059F">
        <w:rPr>
          <w:rFonts w:ascii="ＭＳ 明朝" w:hAnsi="ＭＳ 明朝" w:hint="eastAsia"/>
          <w:bCs/>
          <w:szCs w:val="21"/>
        </w:rPr>
        <w:t>評価点としてCO2排出量の削減の重みを大きく</w:t>
      </w:r>
      <w:r w:rsidR="004D5EE3" w:rsidRPr="0027059F">
        <w:rPr>
          <w:rFonts w:ascii="ＭＳ 明朝" w:hAnsi="ＭＳ 明朝" w:hint="eastAsia"/>
          <w:bCs/>
          <w:szCs w:val="21"/>
        </w:rPr>
        <w:t>などの対応は考えられるか。</w:t>
      </w:r>
    </w:p>
    <w:p w14:paraId="20180F2D" w14:textId="77777777" w:rsidR="00016BE7" w:rsidRPr="0027059F" w:rsidRDefault="00016BE7" w:rsidP="00016BE7">
      <w:pPr>
        <w:spacing w:line="280" w:lineRule="exact"/>
        <w:rPr>
          <w:rFonts w:ascii="ＭＳ 明朝" w:hAnsi="ＭＳ 明朝"/>
          <w:bCs/>
          <w:szCs w:val="21"/>
        </w:rPr>
      </w:pPr>
      <w:r w:rsidRPr="0027059F">
        <w:rPr>
          <w:rFonts w:ascii="ＭＳ 明朝" w:hAnsi="ＭＳ 明朝" w:hint="eastAsia"/>
          <w:bCs/>
          <w:szCs w:val="21"/>
        </w:rPr>
        <w:t>（事務局）</w:t>
      </w:r>
    </w:p>
    <w:p w14:paraId="560AFFCC" w14:textId="404ED586" w:rsidR="00016BE7" w:rsidRPr="0027059F" w:rsidRDefault="00016BE7" w:rsidP="00016BE7">
      <w:pPr>
        <w:spacing w:line="280" w:lineRule="exact"/>
        <w:ind w:leftChars="100" w:left="420" w:hangingChars="100" w:hanging="210"/>
        <w:rPr>
          <w:rFonts w:ascii="ＭＳ 明朝" w:hAnsi="ＭＳ 明朝"/>
          <w:bCs/>
          <w:szCs w:val="21"/>
        </w:rPr>
      </w:pPr>
      <w:r w:rsidRPr="0027059F">
        <w:rPr>
          <w:rFonts w:ascii="ＭＳ 明朝" w:hAnsi="ＭＳ 明朝" w:hint="eastAsia"/>
          <w:bCs/>
          <w:szCs w:val="21"/>
        </w:rPr>
        <w:t>・</w:t>
      </w:r>
      <w:r w:rsidR="00BE4089" w:rsidRPr="0027059F">
        <w:rPr>
          <w:rFonts w:ascii="ＭＳ 明朝" w:hAnsi="ＭＳ 明朝" w:hint="eastAsia"/>
          <w:bCs/>
          <w:szCs w:val="21"/>
        </w:rPr>
        <w:t>脱CO2については別部署が所管している。ESCOにおいては、</w:t>
      </w:r>
      <w:r w:rsidR="00006D33" w:rsidRPr="0027059F">
        <w:rPr>
          <w:rFonts w:ascii="ＭＳ 明朝" w:hAnsi="ＭＳ 明朝" w:hint="eastAsia"/>
          <w:bCs/>
          <w:szCs w:val="21"/>
        </w:rPr>
        <w:t>社会</w:t>
      </w:r>
      <w:r w:rsidR="00BE4089" w:rsidRPr="0027059F">
        <w:rPr>
          <w:rFonts w:ascii="ＭＳ 明朝" w:hAnsi="ＭＳ 明朝" w:hint="eastAsia"/>
          <w:bCs/>
          <w:szCs w:val="21"/>
        </w:rPr>
        <w:t>情勢を踏まえ、個別案件ごとの審査要領の審査において配点などを御審議いただくことを考えている。</w:t>
      </w:r>
    </w:p>
    <w:p w14:paraId="39C369C7" w14:textId="77777777" w:rsidR="00016BE7" w:rsidRPr="0027059F" w:rsidRDefault="00016BE7" w:rsidP="00016BE7">
      <w:pPr>
        <w:spacing w:line="280" w:lineRule="exact"/>
        <w:rPr>
          <w:rFonts w:ascii="ＭＳ 明朝" w:hAnsi="ＭＳ 明朝"/>
          <w:bCs/>
          <w:szCs w:val="21"/>
        </w:rPr>
      </w:pPr>
    </w:p>
    <w:p w14:paraId="41C6FC80" w14:textId="4806A894" w:rsidR="008735A5" w:rsidRPr="0027059F" w:rsidRDefault="008735A5" w:rsidP="00C06F7C">
      <w:pPr>
        <w:spacing w:line="280" w:lineRule="exact"/>
        <w:ind w:left="420" w:hangingChars="200" w:hanging="420"/>
        <w:rPr>
          <w:rFonts w:ascii="ＭＳ 明朝" w:hAnsi="ＭＳ 明朝"/>
          <w:bCs/>
          <w:szCs w:val="21"/>
        </w:rPr>
      </w:pPr>
    </w:p>
    <w:p w14:paraId="427E1288" w14:textId="77777777" w:rsidR="009720BE" w:rsidRPr="0027059F" w:rsidRDefault="009720BE" w:rsidP="00C06F7C">
      <w:pPr>
        <w:spacing w:line="280" w:lineRule="exact"/>
        <w:ind w:left="420" w:hangingChars="200" w:hanging="420"/>
        <w:rPr>
          <w:rFonts w:ascii="ＭＳ 明朝" w:hAnsi="ＭＳ 明朝"/>
          <w:bCs/>
          <w:szCs w:val="21"/>
        </w:rPr>
      </w:pPr>
    </w:p>
    <w:p w14:paraId="3DBE0152" w14:textId="56953D0C" w:rsidR="00DC459F" w:rsidRPr="0027059F" w:rsidRDefault="00792C13" w:rsidP="009C563C">
      <w:pPr>
        <w:spacing w:line="280" w:lineRule="exact"/>
        <w:ind w:left="420" w:hangingChars="200" w:hanging="420"/>
        <w:rPr>
          <w:rFonts w:ascii="ＭＳ ゴシック" w:eastAsia="ＭＳ ゴシック" w:hAnsi="ＭＳ ゴシック"/>
          <w:bCs/>
          <w:szCs w:val="21"/>
        </w:rPr>
      </w:pPr>
      <w:r w:rsidRPr="0027059F">
        <w:rPr>
          <w:rFonts w:ascii="ＭＳ ゴシック" w:eastAsia="ＭＳ ゴシック" w:hAnsi="ＭＳ ゴシック" w:hint="eastAsia"/>
          <w:bCs/>
          <w:szCs w:val="21"/>
        </w:rPr>
        <w:t>３．閉会</w:t>
      </w:r>
    </w:p>
    <w:p w14:paraId="3653DD36" w14:textId="77777777" w:rsidR="009C563C" w:rsidRPr="0027059F" w:rsidRDefault="009C563C" w:rsidP="009C563C">
      <w:pPr>
        <w:spacing w:line="280" w:lineRule="exact"/>
        <w:ind w:left="420" w:hangingChars="200" w:hanging="420"/>
        <w:rPr>
          <w:rFonts w:ascii="ＭＳ ゴシック" w:eastAsia="ＭＳ ゴシック" w:hAnsi="ＭＳ ゴシック"/>
          <w:bCs/>
          <w:szCs w:val="21"/>
        </w:rPr>
      </w:pPr>
    </w:p>
    <w:p w14:paraId="3D458294" w14:textId="77777777" w:rsidR="00800341" w:rsidRPr="0027059F" w:rsidRDefault="00800341" w:rsidP="00BA3884">
      <w:pPr>
        <w:spacing w:line="280" w:lineRule="exact"/>
        <w:jc w:val="right"/>
        <w:rPr>
          <w:rFonts w:ascii="ＭＳ ゴシック" w:eastAsia="ＭＳ ゴシック" w:hAnsi="ＭＳ ゴシック"/>
          <w:bCs/>
          <w:szCs w:val="21"/>
        </w:rPr>
      </w:pPr>
      <w:r w:rsidRPr="0027059F">
        <w:rPr>
          <w:rFonts w:ascii="ＭＳ ゴシック" w:eastAsia="ＭＳ ゴシック" w:hAnsi="ＭＳ ゴシック" w:hint="eastAsia"/>
          <w:bCs/>
          <w:szCs w:val="21"/>
        </w:rPr>
        <w:t>以上</w:t>
      </w:r>
    </w:p>
    <w:sectPr w:rsidR="00800341" w:rsidRPr="0027059F" w:rsidSect="00DC459F">
      <w:pgSz w:w="11906" w:h="16838" w:code="9"/>
      <w:pgMar w:top="794" w:right="1276" w:bottom="794"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6650E" w14:textId="77777777" w:rsidR="009F366B" w:rsidRDefault="009F366B">
      <w:r>
        <w:separator/>
      </w:r>
    </w:p>
  </w:endnote>
  <w:endnote w:type="continuationSeparator" w:id="0">
    <w:p w14:paraId="23CA0A2F" w14:textId="77777777" w:rsidR="009F366B" w:rsidRDefault="009F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076EC" w14:textId="77777777" w:rsidR="009F366B" w:rsidRDefault="009F366B">
      <w:r>
        <w:separator/>
      </w:r>
    </w:p>
  </w:footnote>
  <w:footnote w:type="continuationSeparator" w:id="0">
    <w:p w14:paraId="14B75AFC" w14:textId="77777777" w:rsidR="009F366B" w:rsidRDefault="009F3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4E8"/>
    <w:multiLevelType w:val="hybridMultilevel"/>
    <w:tmpl w:val="D9484E16"/>
    <w:lvl w:ilvl="0" w:tplc="FCA4C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C2BB1"/>
    <w:multiLevelType w:val="hybridMultilevel"/>
    <w:tmpl w:val="82405332"/>
    <w:lvl w:ilvl="0" w:tplc="61FC7D8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794413"/>
    <w:multiLevelType w:val="hybridMultilevel"/>
    <w:tmpl w:val="0F163F24"/>
    <w:lvl w:ilvl="0" w:tplc="47481C2C">
      <w:start w:val="1"/>
      <w:numFmt w:val="decimalFullWidth"/>
      <w:lvlText w:val="%1．"/>
      <w:lvlJc w:val="left"/>
      <w:pPr>
        <w:tabs>
          <w:tab w:val="num" w:pos="720"/>
        </w:tabs>
        <w:ind w:left="720" w:hanging="720"/>
      </w:pPr>
      <w:rPr>
        <w:rFonts w:hint="eastAsia"/>
      </w:rPr>
    </w:lvl>
    <w:lvl w:ilvl="1" w:tplc="D8583D14">
      <w:start w:val="1"/>
      <w:numFmt w:val="decimalFullWidth"/>
      <w:lvlText w:val="%2）"/>
      <w:lvlJc w:val="left"/>
      <w:pPr>
        <w:tabs>
          <w:tab w:val="num" w:pos="1140"/>
        </w:tabs>
        <w:ind w:left="1140" w:hanging="720"/>
      </w:pPr>
      <w:rPr>
        <w:rFonts w:hint="eastAsia"/>
      </w:rPr>
    </w:lvl>
    <w:lvl w:ilvl="2" w:tplc="0B8A06BE">
      <w:start w:val="1"/>
      <w:numFmt w:val="bullet"/>
      <w:lvlText w:val="・"/>
      <w:lvlJc w:val="left"/>
      <w:pPr>
        <w:tabs>
          <w:tab w:val="num" w:pos="1200"/>
        </w:tabs>
        <w:ind w:left="1200" w:hanging="360"/>
      </w:pPr>
      <w:rPr>
        <w:rFonts w:ascii="ＭＳ 明朝" w:eastAsia="ＭＳ 明朝" w:hAnsi="ＭＳ 明朝" w:cs="Times New Roman" w:hint="eastAsia"/>
      </w:rPr>
    </w:lvl>
    <w:lvl w:ilvl="3" w:tplc="A13E3482">
      <w:start w:val="1"/>
      <w:numFmt w:val="decimalEnclosedCircle"/>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D72A57"/>
    <w:multiLevelType w:val="hybridMultilevel"/>
    <w:tmpl w:val="D5D4D28E"/>
    <w:lvl w:ilvl="0" w:tplc="2FE8265A">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BC7344"/>
    <w:multiLevelType w:val="hybridMultilevel"/>
    <w:tmpl w:val="B2E0B1E0"/>
    <w:lvl w:ilvl="0" w:tplc="4238BED6">
      <w:start w:val="1"/>
      <w:numFmt w:val="decimalEnclosedCircle"/>
      <w:lvlText w:val="%1"/>
      <w:lvlJc w:val="left"/>
      <w:pPr>
        <w:ind w:left="760" w:hanging="360"/>
      </w:pPr>
      <w:rPr>
        <w:rFonts w:ascii="ＭＳ 明朝" w:eastAsia="ＭＳ 明朝" w:hAnsi="ＭＳ 明朝" w:hint="default"/>
        <w:sz w:val="21"/>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24296919"/>
    <w:multiLevelType w:val="hybridMultilevel"/>
    <w:tmpl w:val="3E08351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3C038D"/>
    <w:multiLevelType w:val="hybridMultilevel"/>
    <w:tmpl w:val="3FE47214"/>
    <w:lvl w:ilvl="0" w:tplc="974E29C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39B644E6"/>
    <w:multiLevelType w:val="hybridMultilevel"/>
    <w:tmpl w:val="28F83496"/>
    <w:lvl w:ilvl="0" w:tplc="5EDA4504">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D4E0EF5"/>
    <w:multiLevelType w:val="hybridMultilevel"/>
    <w:tmpl w:val="EE6E82C8"/>
    <w:lvl w:ilvl="0" w:tplc="9190AF06">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4A4864EB"/>
    <w:multiLevelType w:val="hybridMultilevel"/>
    <w:tmpl w:val="28E087F8"/>
    <w:lvl w:ilvl="0" w:tplc="0838B018">
      <w:start w:val="9"/>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B5B35B4"/>
    <w:multiLevelType w:val="hybridMultilevel"/>
    <w:tmpl w:val="959E5D1A"/>
    <w:lvl w:ilvl="0" w:tplc="7902B95C">
      <w:start w:val="2"/>
      <w:numFmt w:val="bullet"/>
      <w:lvlText w:val="・"/>
      <w:lvlJc w:val="left"/>
      <w:pPr>
        <w:ind w:left="16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4D5158DE"/>
    <w:multiLevelType w:val="hybridMultilevel"/>
    <w:tmpl w:val="C174F8DA"/>
    <w:lvl w:ilvl="0" w:tplc="79AAE946">
      <w:start w:val="10"/>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729078D"/>
    <w:multiLevelType w:val="hybridMultilevel"/>
    <w:tmpl w:val="72A220B0"/>
    <w:lvl w:ilvl="0" w:tplc="3E26C31A">
      <w:start w:val="1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8C67EE7"/>
    <w:multiLevelType w:val="hybridMultilevel"/>
    <w:tmpl w:val="F3B87050"/>
    <w:lvl w:ilvl="0" w:tplc="8736A6E4">
      <w:start w:val="6"/>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63297723"/>
    <w:multiLevelType w:val="hybridMultilevel"/>
    <w:tmpl w:val="16C4D6CE"/>
    <w:lvl w:ilvl="0" w:tplc="41F49D3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64032197"/>
    <w:multiLevelType w:val="hybridMultilevel"/>
    <w:tmpl w:val="280A9086"/>
    <w:lvl w:ilvl="0" w:tplc="12048FCC">
      <w:start w:val="1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65A531E"/>
    <w:multiLevelType w:val="hybridMultilevel"/>
    <w:tmpl w:val="1292C712"/>
    <w:lvl w:ilvl="0" w:tplc="6AB874B8">
      <w:start w:val="13"/>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68FF5189"/>
    <w:multiLevelType w:val="hybridMultilevel"/>
    <w:tmpl w:val="07F6B864"/>
    <w:lvl w:ilvl="0" w:tplc="EDB6E58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16319D"/>
    <w:multiLevelType w:val="hybridMultilevel"/>
    <w:tmpl w:val="DFFEBD06"/>
    <w:lvl w:ilvl="0" w:tplc="7DD49AD8">
      <w:start w:val="1"/>
      <w:numFmt w:val="decimalFullWidth"/>
      <w:lvlText w:val="%1．"/>
      <w:lvlJc w:val="left"/>
      <w:pPr>
        <w:tabs>
          <w:tab w:val="num" w:pos="960"/>
        </w:tabs>
        <w:ind w:left="960" w:hanging="420"/>
      </w:pPr>
      <w:rPr>
        <w:rFonts w:hint="eastAsia"/>
      </w:rPr>
    </w:lvl>
    <w:lvl w:ilvl="1" w:tplc="12A23B4C">
      <w:start w:val="1"/>
      <w:numFmt w:val="decimalEnclosedCircle"/>
      <w:lvlText w:val="%2"/>
      <w:lvlJc w:val="left"/>
      <w:pPr>
        <w:tabs>
          <w:tab w:val="num" w:pos="1320"/>
        </w:tabs>
        <w:ind w:left="1320" w:hanging="360"/>
      </w:pPr>
      <w:rPr>
        <w:rFonts w:hint="eastAsia"/>
      </w:rPr>
    </w:lvl>
    <w:lvl w:ilvl="2" w:tplc="ADD423FE">
      <w:start w:val="1"/>
      <w:numFmt w:val="decimalFullWidth"/>
      <w:lvlText w:val="%3）"/>
      <w:lvlJc w:val="left"/>
      <w:pPr>
        <w:tabs>
          <w:tab w:val="num" w:pos="1800"/>
        </w:tabs>
        <w:ind w:left="1800" w:hanging="420"/>
      </w:pPr>
      <w:rPr>
        <w:rFonts w:hint="eastAsia"/>
      </w:rPr>
    </w:lvl>
    <w:lvl w:ilvl="3" w:tplc="28CC9A4C">
      <w:start w:val="1"/>
      <w:numFmt w:val="bullet"/>
      <w:lvlText w:val="・"/>
      <w:lvlJc w:val="left"/>
      <w:pPr>
        <w:tabs>
          <w:tab w:val="num" w:pos="2160"/>
        </w:tabs>
        <w:ind w:left="2160" w:hanging="360"/>
      </w:pPr>
      <w:rPr>
        <w:rFonts w:ascii="ＭＳ 明朝" w:eastAsia="ＭＳ 明朝" w:hAnsi="ＭＳ 明朝" w:cs="Times New Roman" w:hint="eastAsia"/>
        <w:lang w:val="en-US"/>
      </w:r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9" w15:restartNumberingAfterBreak="0">
    <w:nsid w:val="6D260DAC"/>
    <w:multiLevelType w:val="hybridMultilevel"/>
    <w:tmpl w:val="3530EF92"/>
    <w:lvl w:ilvl="0" w:tplc="A41EB5C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5493AB8"/>
    <w:multiLevelType w:val="hybridMultilevel"/>
    <w:tmpl w:val="E7704644"/>
    <w:lvl w:ilvl="0" w:tplc="BD8073F4">
      <w:start w:val="3"/>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7665482B"/>
    <w:multiLevelType w:val="hybridMultilevel"/>
    <w:tmpl w:val="CC58C8B6"/>
    <w:lvl w:ilvl="0" w:tplc="3956E6EE">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7DA2BF0"/>
    <w:multiLevelType w:val="hybridMultilevel"/>
    <w:tmpl w:val="C76055F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20"/>
  </w:num>
  <w:num w:numId="3">
    <w:abstractNumId w:val="18"/>
  </w:num>
  <w:num w:numId="4">
    <w:abstractNumId w:val="13"/>
  </w:num>
  <w:num w:numId="5">
    <w:abstractNumId w:val="14"/>
  </w:num>
  <w:num w:numId="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num>
  <w:num w:numId="9">
    <w:abstractNumId w:val="15"/>
  </w:num>
  <w:num w:numId="10">
    <w:abstractNumId w:val="12"/>
  </w:num>
  <w:num w:numId="11">
    <w:abstractNumId w:val="11"/>
  </w:num>
  <w:num w:numId="12">
    <w:abstractNumId w:val="9"/>
  </w:num>
  <w:num w:numId="13">
    <w:abstractNumId w:val="7"/>
  </w:num>
  <w:num w:numId="14">
    <w:abstractNumId w:val="10"/>
  </w:num>
  <w:num w:numId="15">
    <w:abstractNumId w:val="17"/>
  </w:num>
  <w:num w:numId="16">
    <w:abstractNumId w:val="21"/>
  </w:num>
  <w:num w:numId="17">
    <w:abstractNumId w:val="19"/>
  </w:num>
  <w:num w:numId="18">
    <w:abstractNumId w:val="1"/>
  </w:num>
  <w:num w:numId="19">
    <w:abstractNumId w:val="0"/>
  </w:num>
  <w:num w:numId="20">
    <w:abstractNumId w:val="6"/>
  </w:num>
  <w:num w:numId="21">
    <w:abstractNumId w:val="4"/>
  </w:num>
  <w:num w:numId="22">
    <w:abstractNumId w:val="3"/>
  </w:num>
  <w:num w:numId="23">
    <w:abstractNumId w:val="2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8C2"/>
    <w:rsid w:val="00003321"/>
    <w:rsid w:val="00003905"/>
    <w:rsid w:val="00004978"/>
    <w:rsid w:val="00006210"/>
    <w:rsid w:val="00006D33"/>
    <w:rsid w:val="0001692F"/>
    <w:rsid w:val="00016BE7"/>
    <w:rsid w:val="00017BCD"/>
    <w:rsid w:val="0002584F"/>
    <w:rsid w:val="00025979"/>
    <w:rsid w:val="000268A4"/>
    <w:rsid w:val="00031BB2"/>
    <w:rsid w:val="000339CE"/>
    <w:rsid w:val="00043098"/>
    <w:rsid w:val="0006512F"/>
    <w:rsid w:val="00071E89"/>
    <w:rsid w:val="00075AC6"/>
    <w:rsid w:val="000804F0"/>
    <w:rsid w:val="0009669F"/>
    <w:rsid w:val="000A1578"/>
    <w:rsid w:val="000A2EA2"/>
    <w:rsid w:val="000A33C3"/>
    <w:rsid w:val="000A48AA"/>
    <w:rsid w:val="000B426F"/>
    <w:rsid w:val="000E7695"/>
    <w:rsid w:val="000E7914"/>
    <w:rsid w:val="000F553F"/>
    <w:rsid w:val="00100E9D"/>
    <w:rsid w:val="001079C6"/>
    <w:rsid w:val="00115BE4"/>
    <w:rsid w:val="00115CFA"/>
    <w:rsid w:val="00154244"/>
    <w:rsid w:val="001544BF"/>
    <w:rsid w:val="001556F7"/>
    <w:rsid w:val="0016788D"/>
    <w:rsid w:val="00167C10"/>
    <w:rsid w:val="00170747"/>
    <w:rsid w:val="0017274A"/>
    <w:rsid w:val="001750EC"/>
    <w:rsid w:val="001809F0"/>
    <w:rsid w:val="0018629B"/>
    <w:rsid w:val="00191277"/>
    <w:rsid w:val="0019490C"/>
    <w:rsid w:val="00197A6C"/>
    <w:rsid w:val="001A1745"/>
    <w:rsid w:val="001C2B2F"/>
    <w:rsid w:val="001C2BAE"/>
    <w:rsid w:val="001C47D7"/>
    <w:rsid w:val="001C5379"/>
    <w:rsid w:val="00207519"/>
    <w:rsid w:val="0020793F"/>
    <w:rsid w:val="0021417A"/>
    <w:rsid w:val="002230F8"/>
    <w:rsid w:val="00230698"/>
    <w:rsid w:val="0023082A"/>
    <w:rsid w:val="0024176A"/>
    <w:rsid w:val="00251771"/>
    <w:rsid w:val="00254201"/>
    <w:rsid w:val="0027059F"/>
    <w:rsid w:val="00281F4C"/>
    <w:rsid w:val="002822BA"/>
    <w:rsid w:val="00286BF2"/>
    <w:rsid w:val="00294DD3"/>
    <w:rsid w:val="00295E42"/>
    <w:rsid w:val="002A0F82"/>
    <w:rsid w:val="002A3222"/>
    <w:rsid w:val="002B5A61"/>
    <w:rsid w:val="002C6CCF"/>
    <w:rsid w:val="002D258F"/>
    <w:rsid w:val="002D682C"/>
    <w:rsid w:val="002E233D"/>
    <w:rsid w:val="002F12AE"/>
    <w:rsid w:val="0030663C"/>
    <w:rsid w:val="0033517D"/>
    <w:rsid w:val="00346730"/>
    <w:rsid w:val="00346C18"/>
    <w:rsid w:val="003470B7"/>
    <w:rsid w:val="00351160"/>
    <w:rsid w:val="00365B75"/>
    <w:rsid w:val="003710B3"/>
    <w:rsid w:val="003834B1"/>
    <w:rsid w:val="00391417"/>
    <w:rsid w:val="003A7A01"/>
    <w:rsid w:val="003B181E"/>
    <w:rsid w:val="003C6917"/>
    <w:rsid w:val="003D36ED"/>
    <w:rsid w:val="003D3BCF"/>
    <w:rsid w:val="003D3FC1"/>
    <w:rsid w:val="003E775C"/>
    <w:rsid w:val="00402C88"/>
    <w:rsid w:val="00403755"/>
    <w:rsid w:val="00410CE3"/>
    <w:rsid w:val="00415444"/>
    <w:rsid w:val="00420E84"/>
    <w:rsid w:val="004373F6"/>
    <w:rsid w:val="00446935"/>
    <w:rsid w:val="0045478F"/>
    <w:rsid w:val="00462ECF"/>
    <w:rsid w:val="0046491D"/>
    <w:rsid w:val="00471BAD"/>
    <w:rsid w:val="00486D98"/>
    <w:rsid w:val="00496696"/>
    <w:rsid w:val="004976D8"/>
    <w:rsid w:val="004B057E"/>
    <w:rsid w:val="004B5E4E"/>
    <w:rsid w:val="004D5EE3"/>
    <w:rsid w:val="004D630C"/>
    <w:rsid w:val="004E4CB7"/>
    <w:rsid w:val="0050388D"/>
    <w:rsid w:val="005103A8"/>
    <w:rsid w:val="005134A9"/>
    <w:rsid w:val="005478FF"/>
    <w:rsid w:val="005515A9"/>
    <w:rsid w:val="00576357"/>
    <w:rsid w:val="005A3D19"/>
    <w:rsid w:val="005D5B36"/>
    <w:rsid w:val="005E5B45"/>
    <w:rsid w:val="005F5E13"/>
    <w:rsid w:val="005F7053"/>
    <w:rsid w:val="005F75C6"/>
    <w:rsid w:val="00602C27"/>
    <w:rsid w:val="0061261E"/>
    <w:rsid w:val="00612969"/>
    <w:rsid w:val="006506FF"/>
    <w:rsid w:val="00662BA4"/>
    <w:rsid w:val="006C643E"/>
    <w:rsid w:val="006C6A80"/>
    <w:rsid w:val="006E0603"/>
    <w:rsid w:val="006E1B68"/>
    <w:rsid w:val="006F0795"/>
    <w:rsid w:val="00711902"/>
    <w:rsid w:val="00731D12"/>
    <w:rsid w:val="00734A9E"/>
    <w:rsid w:val="007351DC"/>
    <w:rsid w:val="0075689B"/>
    <w:rsid w:val="0076510E"/>
    <w:rsid w:val="0076781F"/>
    <w:rsid w:val="00770F01"/>
    <w:rsid w:val="00774889"/>
    <w:rsid w:val="00774C18"/>
    <w:rsid w:val="00774F35"/>
    <w:rsid w:val="007750F3"/>
    <w:rsid w:val="00782CB5"/>
    <w:rsid w:val="00792C13"/>
    <w:rsid w:val="007A75B0"/>
    <w:rsid w:val="007D1824"/>
    <w:rsid w:val="007E6642"/>
    <w:rsid w:val="007E6C0B"/>
    <w:rsid w:val="007F7E41"/>
    <w:rsid w:val="00800341"/>
    <w:rsid w:val="0080616A"/>
    <w:rsid w:val="00807259"/>
    <w:rsid w:val="00807C9D"/>
    <w:rsid w:val="00820BE2"/>
    <w:rsid w:val="0082327A"/>
    <w:rsid w:val="00836349"/>
    <w:rsid w:val="00862A47"/>
    <w:rsid w:val="00862B6D"/>
    <w:rsid w:val="00870CE3"/>
    <w:rsid w:val="008735A5"/>
    <w:rsid w:val="008755B3"/>
    <w:rsid w:val="008762A0"/>
    <w:rsid w:val="0088267D"/>
    <w:rsid w:val="0089225C"/>
    <w:rsid w:val="008A37DD"/>
    <w:rsid w:val="008A7050"/>
    <w:rsid w:val="008B486A"/>
    <w:rsid w:val="008B4CDC"/>
    <w:rsid w:val="008E1E90"/>
    <w:rsid w:val="008E2817"/>
    <w:rsid w:val="00900E45"/>
    <w:rsid w:val="00902306"/>
    <w:rsid w:val="009074E8"/>
    <w:rsid w:val="00907B40"/>
    <w:rsid w:val="00913ABA"/>
    <w:rsid w:val="00925B9C"/>
    <w:rsid w:val="00930570"/>
    <w:rsid w:val="00937D7E"/>
    <w:rsid w:val="009430A4"/>
    <w:rsid w:val="0095083D"/>
    <w:rsid w:val="00960159"/>
    <w:rsid w:val="009720BE"/>
    <w:rsid w:val="009820E7"/>
    <w:rsid w:val="00982C9D"/>
    <w:rsid w:val="009B39EB"/>
    <w:rsid w:val="009B653F"/>
    <w:rsid w:val="009C563C"/>
    <w:rsid w:val="009D081F"/>
    <w:rsid w:val="009F0601"/>
    <w:rsid w:val="009F1DA1"/>
    <w:rsid w:val="009F366B"/>
    <w:rsid w:val="00A05EEE"/>
    <w:rsid w:val="00A07AE5"/>
    <w:rsid w:val="00A1730A"/>
    <w:rsid w:val="00A23AFE"/>
    <w:rsid w:val="00A31AB0"/>
    <w:rsid w:val="00A32358"/>
    <w:rsid w:val="00A374A4"/>
    <w:rsid w:val="00A40CCF"/>
    <w:rsid w:val="00A418AC"/>
    <w:rsid w:val="00A44291"/>
    <w:rsid w:val="00A46521"/>
    <w:rsid w:val="00A531B7"/>
    <w:rsid w:val="00A670F5"/>
    <w:rsid w:val="00A70937"/>
    <w:rsid w:val="00A82825"/>
    <w:rsid w:val="00A92858"/>
    <w:rsid w:val="00A93D7C"/>
    <w:rsid w:val="00AB1627"/>
    <w:rsid w:val="00AB18BA"/>
    <w:rsid w:val="00AB2AC3"/>
    <w:rsid w:val="00AB451D"/>
    <w:rsid w:val="00AC44AB"/>
    <w:rsid w:val="00AC48F8"/>
    <w:rsid w:val="00AD01D2"/>
    <w:rsid w:val="00AE12DD"/>
    <w:rsid w:val="00AF46EA"/>
    <w:rsid w:val="00AF569D"/>
    <w:rsid w:val="00AF77B4"/>
    <w:rsid w:val="00B2311C"/>
    <w:rsid w:val="00B3368B"/>
    <w:rsid w:val="00B37660"/>
    <w:rsid w:val="00B55DF5"/>
    <w:rsid w:val="00B63301"/>
    <w:rsid w:val="00B7114C"/>
    <w:rsid w:val="00BA3884"/>
    <w:rsid w:val="00BA62B9"/>
    <w:rsid w:val="00BB369A"/>
    <w:rsid w:val="00BB756D"/>
    <w:rsid w:val="00BE00E7"/>
    <w:rsid w:val="00BE2B59"/>
    <w:rsid w:val="00BE4089"/>
    <w:rsid w:val="00C06F7C"/>
    <w:rsid w:val="00C14991"/>
    <w:rsid w:val="00C168C2"/>
    <w:rsid w:val="00C171D8"/>
    <w:rsid w:val="00C277F4"/>
    <w:rsid w:val="00C31A81"/>
    <w:rsid w:val="00C40CB7"/>
    <w:rsid w:val="00C45FDD"/>
    <w:rsid w:val="00C53005"/>
    <w:rsid w:val="00C56EDF"/>
    <w:rsid w:val="00C66697"/>
    <w:rsid w:val="00C739BC"/>
    <w:rsid w:val="00C779AB"/>
    <w:rsid w:val="00C84BFD"/>
    <w:rsid w:val="00C95B92"/>
    <w:rsid w:val="00CA1ECE"/>
    <w:rsid w:val="00CA5B66"/>
    <w:rsid w:val="00CA6BE2"/>
    <w:rsid w:val="00CD3786"/>
    <w:rsid w:val="00CE25CC"/>
    <w:rsid w:val="00CF1166"/>
    <w:rsid w:val="00CF3D27"/>
    <w:rsid w:val="00CF5F18"/>
    <w:rsid w:val="00D073BD"/>
    <w:rsid w:val="00D21C56"/>
    <w:rsid w:val="00D2221A"/>
    <w:rsid w:val="00D50777"/>
    <w:rsid w:val="00D570B9"/>
    <w:rsid w:val="00D622F8"/>
    <w:rsid w:val="00D62B65"/>
    <w:rsid w:val="00D856B1"/>
    <w:rsid w:val="00DB1685"/>
    <w:rsid w:val="00DB4717"/>
    <w:rsid w:val="00DB53BC"/>
    <w:rsid w:val="00DB7DD1"/>
    <w:rsid w:val="00DC1E66"/>
    <w:rsid w:val="00DC459F"/>
    <w:rsid w:val="00DD0835"/>
    <w:rsid w:val="00DD2C01"/>
    <w:rsid w:val="00DE06F0"/>
    <w:rsid w:val="00DE3191"/>
    <w:rsid w:val="00DE3B61"/>
    <w:rsid w:val="00DF7488"/>
    <w:rsid w:val="00E12286"/>
    <w:rsid w:val="00E30795"/>
    <w:rsid w:val="00E3079D"/>
    <w:rsid w:val="00E3099E"/>
    <w:rsid w:val="00E35CE8"/>
    <w:rsid w:val="00E40A38"/>
    <w:rsid w:val="00E57287"/>
    <w:rsid w:val="00E8166E"/>
    <w:rsid w:val="00E87AD7"/>
    <w:rsid w:val="00EA55D7"/>
    <w:rsid w:val="00EB08C3"/>
    <w:rsid w:val="00EC0ECB"/>
    <w:rsid w:val="00ED34F0"/>
    <w:rsid w:val="00ED54B9"/>
    <w:rsid w:val="00F0053E"/>
    <w:rsid w:val="00F141BD"/>
    <w:rsid w:val="00F1793E"/>
    <w:rsid w:val="00F232F2"/>
    <w:rsid w:val="00F4032D"/>
    <w:rsid w:val="00F54300"/>
    <w:rsid w:val="00F7241E"/>
    <w:rsid w:val="00F820CF"/>
    <w:rsid w:val="00FA166D"/>
    <w:rsid w:val="00FB11EC"/>
    <w:rsid w:val="00FC1026"/>
    <w:rsid w:val="00FC36A9"/>
    <w:rsid w:val="00FC452A"/>
    <w:rsid w:val="00FC4AE6"/>
    <w:rsid w:val="00FE75D8"/>
    <w:rsid w:val="00FF0CE0"/>
    <w:rsid w:val="00FF4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ECCB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Pr>
      <w:kern w:val="2"/>
      <w:sz w:val="21"/>
      <w:szCs w:val="24"/>
    </w:rPr>
  </w:style>
  <w:style w:type="paragraph" w:styleId="a7">
    <w:name w:val="Balloon Text"/>
    <w:basedOn w:val="a"/>
    <w:link w:val="a8"/>
    <w:rPr>
      <w:rFonts w:ascii="Arial" w:eastAsia="ＭＳ ゴシック" w:hAnsi="Arial"/>
      <w:sz w:val="18"/>
      <w:szCs w:val="18"/>
    </w:rPr>
  </w:style>
  <w:style w:type="character" w:customStyle="1" w:styleId="a8">
    <w:name w:val="吹き出し (文字)"/>
    <w:link w:val="a7"/>
    <w:rPr>
      <w:rFonts w:ascii="Arial" w:eastAsia="ＭＳ ゴシック" w:hAnsi="Arial" w:cs="Times New Roman"/>
      <w:kern w:val="2"/>
      <w:sz w:val="18"/>
      <w:szCs w:val="18"/>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33020">
      <w:bodyDiv w:val="1"/>
      <w:marLeft w:val="0"/>
      <w:marRight w:val="0"/>
      <w:marTop w:val="0"/>
      <w:marBottom w:val="0"/>
      <w:divBdr>
        <w:top w:val="none" w:sz="0" w:space="0" w:color="auto"/>
        <w:left w:val="none" w:sz="0" w:space="0" w:color="auto"/>
        <w:bottom w:val="none" w:sz="0" w:space="0" w:color="auto"/>
        <w:right w:val="none" w:sz="0" w:space="0" w:color="auto"/>
      </w:divBdr>
    </w:div>
    <w:div w:id="180257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71076-F7B8-492B-B634-836772FD4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1386</Words>
  <Characters>130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2024-10-22T01:09:00Z</dcterms:created>
  <dcterms:modified xsi:type="dcterms:W3CDTF">2024-12-17T03:14:00Z</dcterms:modified>
</cp:coreProperties>
</file>