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89C9" w14:textId="7020B3DB" w:rsidR="005909A9" w:rsidRDefault="00982B2E" w:rsidP="005909A9">
      <w:pPr>
        <w:pStyle w:val="Default"/>
        <w:spacing w:line="400" w:lineRule="exact"/>
        <w:jc w:val="center"/>
        <w:rPr>
          <w:rFonts w:ascii="ＭＳ ゴシック" w:eastAsia="ＭＳ ゴシック" w:hAnsi="ＭＳ ゴシック"/>
          <w:sz w:val="28"/>
          <w:szCs w:val="28"/>
        </w:rPr>
      </w:pPr>
      <w:r w:rsidRPr="005909A9">
        <w:rPr>
          <w:rFonts w:ascii="ＭＳ ゴシック" w:eastAsia="ＭＳ ゴシック" w:hAnsi="ＭＳ ゴシック" w:hint="eastAsia"/>
          <w:color w:val="auto"/>
          <w:sz w:val="28"/>
          <w:szCs w:val="28"/>
        </w:rPr>
        <w:t>令和</w:t>
      </w:r>
      <w:r w:rsidR="002B1166" w:rsidRPr="005909A9">
        <w:rPr>
          <w:rFonts w:ascii="ＭＳ ゴシック" w:eastAsia="ＭＳ ゴシック" w:hAnsi="ＭＳ ゴシック" w:hint="eastAsia"/>
          <w:color w:val="auto"/>
          <w:sz w:val="28"/>
          <w:szCs w:val="28"/>
        </w:rPr>
        <w:t>７</w:t>
      </w:r>
      <w:r w:rsidRPr="005909A9">
        <w:rPr>
          <w:rFonts w:ascii="ＭＳ ゴシック" w:eastAsia="ＭＳ ゴシック" w:hAnsi="ＭＳ ゴシック" w:hint="eastAsia"/>
          <w:color w:val="auto"/>
          <w:sz w:val="28"/>
          <w:szCs w:val="28"/>
        </w:rPr>
        <w:t>年度</w:t>
      </w:r>
      <w:r w:rsidR="00804833" w:rsidRPr="005909A9">
        <w:rPr>
          <w:rFonts w:ascii="ＭＳ ゴシック" w:eastAsia="ＭＳ ゴシック" w:hAnsi="ＭＳ ゴシック" w:hint="eastAsia"/>
          <w:sz w:val="28"/>
          <w:szCs w:val="28"/>
        </w:rPr>
        <w:t>「おおさか</w:t>
      </w:r>
      <w:r w:rsidR="00804833" w:rsidRPr="005909A9">
        <w:rPr>
          <w:rFonts w:ascii="ＭＳ ゴシック" w:eastAsia="ＭＳ ゴシック" w:hAnsi="ＭＳ ゴシック"/>
          <w:sz w:val="28"/>
          <w:szCs w:val="28"/>
        </w:rPr>
        <w:t>CFPプロジェクト」</w:t>
      </w:r>
      <w:r w:rsidR="00804833" w:rsidRPr="005909A9">
        <w:rPr>
          <w:rFonts w:ascii="ＭＳ ゴシック" w:eastAsia="ＭＳ ゴシック" w:hAnsi="ＭＳ ゴシック" w:hint="eastAsia"/>
          <w:sz w:val="28"/>
          <w:szCs w:val="28"/>
        </w:rPr>
        <w:t>による</w:t>
      </w:r>
    </w:p>
    <w:p w14:paraId="2F3A6619" w14:textId="6ED0F21D" w:rsidR="00982B2E" w:rsidRPr="005909A9" w:rsidRDefault="00804833" w:rsidP="005909A9">
      <w:pPr>
        <w:pStyle w:val="Default"/>
        <w:spacing w:line="400" w:lineRule="exact"/>
        <w:jc w:val="center"/>
        <w:rPr>
          <w:rFonts w:ascii="ＭＳ ゴシック" w:eastAsia="ＭＳ ゴシック" w:hAnsi="ＭＳ ゴシック"/>
          <w:sz w:val="28"/>
          <w:szCs w:val="28"/>
        </w:rPr>
      </w:pPr>
      <w:r w:rsidRPr="005909A9">
        <w:rPr>
          <w:rFonts w:ascii="ＭＳ ゴシック" w:eastAsia="ＭＳ ゴシック" w:hAnsi="ＭＳ ゴシック"/>
          <w:sz w:val="28"/>
          <w:szCs w:val="28"/>
        </w:rPr>
        <w:t>CFP露出の“場”の拡大事業</w:t>
      </w:r>
      <w:r w:rsidR="002B1166" w:rsidRPr="005909A9">
        <w:rPr>
          <w:rFonts w:ascii="ＭＳ ゴシック" w:eastAsia="ＭＳ ゴシック" w:hAnsi="ＭＳ ゴシック" w:hint="eastAsia"/>
          <w:sz w:val="28"/>
          <w:szCs w:val="28"/>
        </w:rPr>
        <w:t>仕様書</w:t>
      </w:r>
    </w:p>
    <w:p w14:paraId="6E6BA45F" w14:textId="5173EB13" w:rsidR="00982B2E" w:rsidRPr="004A0AF7" w:rsidRDefault="00982B2E" w:rsidP="00982B2E">
      <w:pPr>
        <w:pStyle w:val="Default"/>
        <w:rPr>
          <w:rFonts w:ascii="ＭＳ ゴシック" w:eastAsia="ＭＳ ゴシック" w:hAnsi="ＭＳ ゴシック"/>
          <w:sz w:val="21"/>
          <w:szCs w:val="21"/>
        </w:rPr>
      </w:pPr>
    </w:p>
    <w:p w14:paraId="328DC1CE" w14:textId="5D9BDE1E" w:rsidR="00982B2E" w:rsidRPr="004A0AF7" w:rsidRDefault="005C62F4" w:rsidP="004A0AF7">
      <w:pPr>
        <w:pStyle w:val="1"/>
        <w:numPr>
          <w:ilvl w:val="0"/>
          <w:numId w:val="0"/>
        </w:numPr>
        <w:ind w:left="426" w:hanging="425"/>
        <w:rPr>
          <w:sz w:val="22"/>
        </w:rPr>
      </w:pPr>
      <w:r w:rsidRPr="004A0AF7">
        <w:rPr>
          <w:rFonts w:hint="eastAsia"/>
          <w:sz w:val="22"/>
          <w14:scene3d>
            <w14:camera w14:prst="orthographicFront"/>
            <w14:lightRig w14:rig="threePt" w14:dir="t">
              <w14:rot w14:lat="0" w14:lon="0" w14:rev="0"/>
            </w14:lightRig>
          </w14:scene3d>
        </w:rPr>
        <w:t>１．</w:t>
      </w:r>
      <w:r w:rsidR="0012144F" w:rsidRPr="004A0AF7">
        <w:rPr>
          <w:rFonts w:hint="eastAsia"/>
          <w:sz w:val="22"/>
        </w:rPr>
        <w:t>事業</w:t>
      </w:r>
      <w:r w:rsidR="00791456" w:rsidRPr="004A0AF7">
        <w:rPr>
          <w:rFonts w:hint="eastAsia"/>
          <w:sz w:val="22"/>
        </w:rPr>
        <w:t>名</w:t>
      </w:r>
    </w:p>
    <w:p w14:paraId="0350C7E4" w14:textId="3FA4FEE3" w:rsidR="00982B2E" w:rsidRPr="004A0AF7" w:rsidRDefault="003E3A49" w:rsidP="00AD12E6">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「おおさか</w:t>
      </w:r>
      <w:r w:rsidRPr="004A0AF7">
        <w:rPr>
          <w:rFonts w:ascii="ＭＳ ゴシック" w:eastAsia="ＭＳ ゴシック" w:hAnsi="ＭＳ ゴシック"/>
          <w:color w:val="auto"/>
          <w:sz w:val="21"/>
          <w:szCs w:val="21"/>
        </w:rPr>
        <w:t>CFPプロジェクト」によるCFP露出の“場”の拡大事業</w:t>
      </w:r>
    </w:p>
    <w:p w14:paraId="7BA8B200" w14:textId="77777777" w:rsidR="00791456" w:rsidRPr="004A0AF7" w:rsidRDefault="00791456" w:rsidP="00982B2E">
      <w:pPr>
        <w:pStyle w:val="Default"/>
        <w:rPr>
          <w:rFonts w:ascii="ＭＳ ゴシック" w:eastAsia="ＭＳ ゴシック" w:hAnsi="ＭＳ ゴシック"/>
          <w:sz w:val="21"/>
          <w:szCs w:val="21"/>
        </w:rPr>
      </w:pPr>
    </w:p>
    <w:p w14:paraId="4D113751" w14:textId="37D32A13" w:rsidR="00982B2E" w:rsidRPr="004A0AF7" w:rsidRDefault="005C62F4" w:rsidP="004A0AF7">
      <w:pPr>
        <w:pStyle w:val="1"/>
        <w:numPr>
          <w:ilvl w:val="0"/>
          <w:numId w:val="0"/>
        </w:numPr>
        <w:ind w:left="426" w:hanging="425"/>
        <w:rPr>
          <w:sz w:val="22"/>
        </w:rPr>
      </w:pPr>
      <w:r w:rsidRPr="004A0AF7">
        <w:rPr>
          <w:rFonts w:hint="eastAsia"/>
          <w:sz w:val="22"/>
          <w14:scene3d>
            <w14:camera w14:prst="orthographicFront"/>
            <w14:lightRig w14:rig="threePt" w14:dir="t">
              <w14:rot w14:lat="0" w14:lon="0" w14:rev="0"/>
            </w14:lightRig>
          </w14:scene3d>
        </w:rPr>
        <w:t>２．</w:t>
      </w:r>
      <w:r w:rsidR="00791456" w:rsidRPr="004A0AF7">
        <w:rPr>
          <w:rFonts w:hint="eastAsia"/>
          <w:sz w:val="22"/>
        </w:rPr>
        <w:t>目的及び事業概要</w:t>
      </w:r>
    </w:p>
    <w:p w14:paraId="7F550580" w14:textId="3B01EC0D" w:rsidR="002B1166" w:rsidRPr="004A0AF7" w:rsidRDefault="00E3023C" w:rsidP="002B1166">
      <w:pPr>
        <w:pStyle w:val="Default"/>
        <w:ind w:firstLineChars="100" w:firstLine="210"/>
        <w:rPr>
          <w:rFonts w:ascii="ＭＳ ゴシック" w:eastAsia="ＭＳ ゴシック" w:hAnsi="ＭＳ ゴシック"/>
          <w:sz w:val="21"/>
          <w:szCs w:val="22"/>
        </w:rPr>
      </w:pPr>
      <w:bookmarkStart w:id="0" w:name="_Hlk183686786"/>
      <w:r w:rsidRPr="004A0AF7">
        <w:rPr>
          <w:rFonts w:ascii="ＭＳ ゴシック" w:eastAsia="ＭＳ ゴシック" w:hAnsi="ＭＳ ゴシック" w:hint="eastAsia"/>
          <w:sz w:val="21"/>
          <w:szCs w:val="22"/>
        </w:rPr>
        <w:t>大阪</w:t>
      </w:r>
      <w:r w:rsidR="002B1166" w:rsidRPr="004A0AF7">
        <w:rPr>
          <w:rFonts w:ascii="ＭＳ ゴシック" w:eastAsia="ＭＳ ゴシック" w:hAnsi="ＭＳ ゴシック" w:hint="eastAsia"/>
          <w:sz w:val="21"/>
          <w:szCs w:val="22"/>
        </w:rPr>
        <w:t>府が</w:t>
      </w:r>
      <w:r w:rsidR="00D63772" w:rsidRPr="004A0AF7">
        <w:rPr>
          <w:rFonts w:ascii="ＭＳ ゴシック" w:eastAsia="ＭＳ ゴシック" w:hAnsi="ＭＳ ゴシック" w:hint="eastAsia"/>
          <w:sz w:val="21"/>
          <w:szCs w:val="22"/>
        </w:rPr>
        <w:t>目指す</w:t>
      </w:r>
      <w:r w:rsidR="002B1166" w:rsidRPr="004A0AF7">
        <w:rPr>
          <w:rFonts w:ascii="ＭＳ ゴシック" w:eastAsia="ＭＳ ゴシック" w:hAnsi="ＭＳ ゴシック" w:hint="eastAsia"/>
          <w:sz w:val="21"/>
          <w:szCs w:val="22"/>
        </w:rPr>
        <w:t>脱炭素社会の実現のためには、府民１人ひとりが脱炭素を意識したライフスタイルに移行することが重要</w:t>
      </w:r>
      <w:r w:rsidR="006E772A" w:rsidRPr="004A0AF7">
        <w:rPr>
          <w:rFonts w:ascii="ＭＳ ゴシック" w:eastAsia="ＭＳ ゴシック" w:hAnsi="ＭＳ ゴシック" w:hint="eastAsia"/>
          <w:sz w:val="21"/>
          <w:szCs w:val="22"/>
        </w:rPr>
        <w:t>である</w:t>
      </w:r>
      <w:r w:rsidR="002B1166" w:rsidRPr="004A0AF7">
        <w:rPr>
          <w:rFonts w:ascii="ＭＳ ゴシック" w:eastAsia="ＭＳ ゴシック" w:hAnsi="ＭＳ ゴシック" w:hint="eastAsia"/>
          <w:sz w:val="21"/>
          <w:szCs w:val="22"/>
        </w:rPr>
        <w:t>。とりわけ、消費者の日々の消費行動は身近な選択行動</w:t>
      </w:r>
      <w:r w:rsidR="00661948" w:rsidRPr="004A0AF7">
        <w:rPr>
          <w:rFonts w:ascii="ＭＳ ゴシック" w:eastAsia="ＭＳ ゴシック" w:hAnsi="ＭＳ ゴシック" w:hint="eastAsia"/>
          <w:sz w:val="21"/>
          <w:szCs w:val="22"/>
        </w:rPr>
        <w:t>で</w:t>
      </w:r>
      <w:r w:rsidR="002B1166" w:rsidRPr="004A0AF7">
        <w:rPr>
          <w:rFonts w:ascii="ＭＳ ゴシック" w:eastAsia="ＭＳ ゴシック" w:hAnsi="ＭＳ ゴシック" w:hint="eastAsia"/>
          <w:sz w:val="21"/>
          <w:szCs w:val="22"/>
        </w:rPr>
        <w:t>あるため、脱炭素に寄与する商品・サービスの選択を促すことが必要</w:t>
      </w:r>
      <w:r w:rsidR="00131ABB" w:rsidRPr="004A0AF7">
        <w:rPr>
          <w:rFonts w:ascii="ＭＳ ゴシック" w:eastAsia="ＭＳ ゴシック" w:hAnsi="ＭＳ ゴシック" w:hint="eastAsia"/>
          <w:sz w:val="21"/>
          <w:szCs w:val="22"/>
        </w:rPr>
        <w:t>不可欠</w:t>
      </w:r>
      <w:r w:rsidR="002B1166" w:rsidRPr="004A0AF7">
        <w:rPr>
          <w:rFonts w:ascii="ＭＳ ゴシック" w:eastAsia="ＭＳ ゴシック" w:hAnsi="ＭＳ ゴシック" w:hint="eastAsia"/>
          <w:sz w:val="21"/>
          <w:szCs w:val="22"/>
        </w:rPr>
        <w:t>である。</w:t>
      </w:r>
    </w:p>
    <w:p w14:paraId="09B9ADD3" w14:textId="026A3295" w:rsidR="00131ABB" w:rsidRPr="004A0AF7" w:rsidRDefault="00131ABB" w:rsidP="002B1166">
      <w:pPr>
        <w:pStyle w:val="Default"/>
        <w:ind w:firstLineChars="100" w:firstLine="210"/>
        <w:rPr>
          <w:rFonts w:ascii="ＭＳ ゴシック" w:eastAsia="ＭＳ ゴシック" w:hAnsi="ＭＳ ゴシック"/>
          <w:sz w:val="21"/>
          <w:szCs w:val="22"/>
        </w:rPr>
      </w:pPr>
      <w:r w:rsidRPr="004A0AF7">
        <w:rPr>
          <w:rFonts w:ascii="ＭＳ ゴシック" w:eastAsia="ＭＳ ゴシック" w:hAnsi="ＭＳ ゴシック" w:hint="eastAsia"/>
          <w:sz w:val="21"/>
          <w:szCs w:val="22"/>
        </w:rPr>
        <w:t>そのためには、</w:t>
      </w:r>
      <w:r w:rsidR="002B1166" w:rsidRPr="004A0AF7">
        <w:rPr>
          <w:rFonts w:ascii="ＭＳ ゴシック" w:eastAsia="ＭＳ ゴシック" w:hAnsi="ＭＳ ゴシック" w:hint="eastAsia"/>
          <w:sz w:val="21"/>
          <w:szCs w:val="22"/>
        </w:rPr>
        <w:t>より多くの事業者が商品の温室効果ガス排出量を見える化し、カーボンフットプリント</w:t>
      </w:r>
      <w:r w:rsidR="002B1166" w:rsidRPr="004A0AF7">
        <w:rPr>
          <w:rFonts w:ascii="ＭＳ ゴシック" w:eastAsia="ＭＳ ゴシック" w:hAnsi="ＭＳ ゴシック"/>
          <w:sz w:val="21"/>
          <w:szCs w:val="22"/>
        </w:rPr>
        <w:t>(以下「CFP」という。)等が表示された商品が店舗等で多く陳列され、消費者である</w:t>
      </w:r>
      <w:r w:rsidR="002B1166" w:rsidRPr="004A0AF7">
        <w:rPr>
          <w:rFonts w:ascii="ＭＳ ゴシック" w:eastAsia="ＭＳ ゴシック" w:hAnsi="ＭＳ ゴシック" w:hint="eastAsia"/>
          <w:sz w:val="21"/>
          <w:szCs w:val="22"/>
        </w:rPr>
        <w:t>府民が脱炭素に寄与する商品・サービスを選択できる環境を創出すること</w:t>
      </w:r>
      <w:r w:rsidRPr="004A0AF7">
        <w:rPr>
          <w:rFonts w:ascii="ＭＳ ゴシック" w:eastAsia="ＭＳ ゴシック" w:hAnsi="ＭＳ ゴシック" w:hint="eastAsia"/>
          <w:sz w:val="21"/>
          <w:szCs w:val="22"/>
        </w:rPr>
        <w:t>が重要である。</w:t>
      </w:r>
    </w:p>
    <w:p w14:paraId="5E4C39EE" w14:textId="4874FE4D" w:rsidR="00131ABB" w:rsidRPr="004A0AF7" w:rsidRDefault="00131ABB" w:rsidP="000854D6">
      <w:pPr>
        <w:pStyle w:val="Default"/>
        <w:ind w:firstLineChars="100" w:firstLine="210"/>
        <w:rPr>
          <w:rFonts w:ascii="ＭＳ ゴシック" w:eastAsia="ＭＳ ゴシック" w:hAnsi="ＭＳ ゴシック"/>
          <w:sz w:val="21"/>
          <w:szCs w:val="22"/>
          <w:highlight w:val="yellow"/>
        </w:rPr>
      </w:pPr>
      <w:r w:rsidRPr="004A0AF7">
        <w:rPr>
          <w:rFonts w:ascii="ＭＳ ゴシック" w:eastAsia="ＭＳ ゴシック" w:hAnsi="ＭＳ ゴシック" w:hint="eastAsia"/>
          <w:sz w:val="21"/>
          <w:szCs w:val="22"/>
        </w:rPr>
        <w:t>しかし、</w:t>
      </w:r>
      <w:bookmarkStart w:id="1" w:name="_Hlk187925120"/>
      <w:r w:rsidRPr="004A0AF7">
        <w:rPr>
          <w:rFonts w:ascii="ＭＳ ゴシック" w:eastAsia="ＭＳ ゴシック" w:hAnsi="ＭＳ ゴシック" w:hint="eastAsia"/>
          <w:sz w:val="21"/>
          <w:szCs w:val="22"/>
        </w:rPr>
        <w:t>店頭</w:t>
      </w:r>
      <w:r w:rsidR="000854D6" w:rsidRPr="004A0AF7">
        <w:rPr>
          <w:rFonts w:ascii="ＭＳ ゴシック" w:eastAsia="ＭＳ ゴシック" w:hAnsi="ＭＳ ゴシック" w:hint="eastAsia"/>
          <w:sz w:val="21"/>
          <w:szCs w:val="22"/>
        </w:rPr>
        <w:t>や街中</w:t>
      </w:r>
      <w:r w:rsidRPr="004A0AF7">
        <w:rPr>
          <w:rFonts w:ascii="ＭＳ ゴシック" w:eastAsia="ＭＳ ゴシック" w:hAnsi="ＭＳ ゴシック" w:hint="eastAsia"/>
          <w:sz w:val="21"/>
          <w:szCs w:val="22"/>
        </w:rPr>
        <w:t>において</w:t>
      </w:r>
      <w:r w:rsidR="000854D6" w:rsidRPr="004A0AF7">
        <w:rPr>
          <w:rFonts w:ascii="ＭＳ ゴシック" w:eastAsia="ＭＳ ゴシック" w:hAnsi="ＭＳ ゴシック"/>
          <w:sz w:val="21"/>
          <w:szCs w:val="22"/>
        </w:rPr>
        <w:t>CFP</w:t>
      </w:r>
      <w:r w:rsidR="000854D6" w:rsidRPr="004A0AF7">
        <w:rPr>
          <w:rFonts w:ascii="ＭＳ ゴシック" w:eastAsia="ＭＳ ゴシック" w:hAnsi="ＭＳ ゴシック" w:hint="eastAsia"/>
          <w:sz w:val="21"/>
          <w:szCs w:val="22"/>
        </w:rPr>
        <w:t>等の表示が少なく社会浸透が不十分である</w:t>
      </w:r>
      <w:r w:rsidRPr="004A0AF7">
        <w:rPr>
          <w:rFonts w:ascii="ＭＳ ゴシック" w:eastAsia="ＭＳ ゴシック" w:hAnsi="ＭＳ ゴシック" w:hint="eastAsia"/>
          <w:sz w:val="21"/>
          <w:szCs w:val="22"/>
        </w:rPr>
        <w:t>ため、</w:t>
      </w:r>
      <w:bookmarkEnd w:id="1"/>
      <w:r w:rsidRPr="004A0AF7">
        <w:rPr>
          <w:rFonts w:ascii="ＭＳ ゴシック" w:eastAsia="ＭＳ ゴシック" w:hAnsi="ＭＳ ゴシック" w:hint="eastAsia"/>
          <w:sz w:val="21"/>
          <w:szCs w:val="22"/>
        </w:rPr>
        <w:t>小</w:t>
      </w:r>
      <w:r w:rsidRPr="004A0AF7">
        <w:rPr>
          <w:rFonts w:ascii="ＭＳ ゴシック" w:eastAsia="ＭＳ ゴシック" w:hAnsi="ＭＳ ゴシック" w:hint="eastAsia"/>
          <w:color w:val="auto"/>
          <w:sz w:val="21"/>
          <w:szCs w:val="22"/>
        </w:rPr>
        <w:t>売</w:t>
      </w:r>
      <w:r w:rsidR="000C1A22" w:rsidRPr="004A0AF7">
        <w:rPr>
          <w:rFonts w:ascii="ＭＳ ゴシック" w:eastAsia="ＭＳ ゴシック" w:hAnsi="ＭＳ ゴシック" w:hint="eastAsia"/>
          <w:color w:val="auto"/>
          <w:sz w:val="21"/>
          <w:szCs w:val="22"/>
        </w:rPr>
        <w:t>店舗</w:t>
      </w:r>
      <w:r w:rsidRPr="004A0AF7">
        <w:rPr>
          <w:rFonts w:ascii="ＭＳ ゴシック" w:eastAsia="ＭＳ ゴシック" w:hAnsi="ＭＳ ゴシック" w:hint="eastAsia"/>
          <w:color w:val="auto"/>
          <w:sz w:val="21"/>
          <w:szCs w:val="22"/>
        </w:rPr>
        <w:t>等における大規模な</w:t>
      </w:r>
      <w:r w:rsidRPr="004A0AF7">
        <w:rPr>
          <w:rFonts w:ascii="ＭＳ ゴシック" w:eastAsia="ＭＳ ゴシック" w:hAnsi="ＭＳ ゴシック"/>
          <w:color w:val="auto"/>
          <w:sz w:val="21"/>
          <w:szCs w:val="22"/>
        </w:rPr>
        <w:t>CFP表示のキャンペーン展開</w:t>
      </w:r>
      <w:r w:rsidRPr="004A0AF7">
        <w:rPr>
          <w:rFonts w:ascii="ＭＳ ゴシック" w:eastAsia="ＭＳ ゴシック" w:hAnsi="ＭＳ ゴシック" w:hint="eastAsia"/>
          <w:color w:val="auto"/>
          <w:sz w:val="21"/>
          <w:szCs w:val="22"/>
        </w:rPr>
        <w:t>や、社会実装に向けた新たなアイデアの創出、</w:t>
      </w:r>
      <w:r w:rsidRPr="004A0AF7">
        <w:rPr>
          <w:rFonts w:ascii="ＭＳ ゴシック" w:eastAsia="ＭＳ ゴシック" w:hAnsi="ＭＳ ゴシック"/>
          <w:color w:val="auto"/>
          <w:sz w:val="21"/>
          <w:szCs w:val="22"/>
        </w:rPr>
        <w:t>CFP表示に関する情報整理</w:t>
      </w:r>
      <w:r w:rsidRPr="004A0AF7">
        <w:rPr>
          <w:rFonts w:ascii="ＭＳ ゴシック" w:eastAsia="ＭＳ ゴシック" w:hAnsi="ＭＳ ゴシック" w:hint="eastAsia"/>
          <w:color w:val="auto"/>
          <w:sz w:val="21"/>
          <w:szCs w:val="22"/>
        </w:rPr>
        <w:t>及び</w:t>
      </w:r>
      <w:r w:rsidRPr="004A0AF7">
        <w:rPr>
          <w:rFonts w:ascii="ＭＳ ゴシック" w:eastAsia="ＭＳ ゴシック" w:hAnsi="ＭＳ ゴシック"/>
          <w:color w:val="auto"/>
          <w:sz w:val="21"/>
          <w:szCs w:val="22"/>
        </w:rPr>
        <w:t>発信の強化が必要</w:t>
      </w:r>
      <w:r w:rsidRPr="004A0AF7">
        <w:rPr>
          <w:rFonts w:ascii="ＭＳ ゴシック" w:eastAsia="ＭＳ ゴシック" w:hAnsi="ＭＳ ゴシック" w:hint="eastAsia"/>
          <w:color w:val="auto"/>
          <w:sz w:val="21"/>
          <w:szCs w:val="22"/>
        </w:rPr>
        <w:t>である。</w:t>
      </w:r>
    </w:p>
    <w:p w14:paraId="7F6824E0" w14:textId="4B4CB20E" w:rsidR="00804833" w:rsidRPr="004A0AF7" w:rsidRDefault="007F080F" w:rsidP="007F080F">
      <w:pPr>
        <w:pStyle w:val="Default"/>
        <w:ind w:firstLineChars="100" w:firstLine="210"/>
        <w:rPr>
          <w:rFonts w:ascii="ＭＳ ゴシック" w:eastAsia="ＭＳ ゴシック" w:hAnsi="ＭＳ ゴシック"/>
          <w:color w:val="auto"/>
          <w:sz w:val="21"/>
          <w:szCs w:val="22"/>
        </w:rPr>
      </w:pPr>
      <w:r w:rsidRPr="004A0AF7">
        <w:rPr>
          <w:rFonts w:ascii="ＭＳ ゴシック" w:eastAsia="ＭＳ ゴシック" w:hAnsi="ＭＳ ゴシック" w:hint="eastAsia"/>
          <w:color w:val="auto"/>
          <w:sz w:val="21"/>
          <w:szCs w:val="22"/>
        </w:rPr>
        <w:t>そのため府では、</w:t>
      </w:r>
      <w:r w:rsidR="00200B8F" w:rsidRPr="004A0AF7">
        <w:rPr>
          <w:rFonts w:ascii="ＭＳ ゴシック" w:eastAsia="ＭＳ ゴシック" w:hAnsi="ＭＳ ゴシック" w:hint="eastAsia"/>
          <w:color w:val="auto"/>
          <w:sz w:val="21"/>
          <w:szCs w:val="22"/>
        </w:rPr>
        <w:t>令和</w:t>
      </w:r>
      <w:r w:rsidR="00CC69F3" w:rsidRPr="004A0AF7">
        <w:rPr>
          <w:rFonts w:ascii="ＭＳ ゴシック" w:eastAsia="ＭＳ ゴシック" w:hAnsi="ＭＳ ゴシック" w:hint="eastAsia"/>
          <w:color w:val="auto"/>
          <w:sz w:val="21"/>
          <w:szCs w:val="22"/>
        </w:rPr>
        <w:t>６</w:t>
      </w:r>
      <w:r w:rsidR="00200B8F" w:rsidRPr="004A0AF7">
        <w:rPr>
          <w:rFonts w:ascii="ＭＳ ゴシック" w:eastAsia="ＭＳ ゴシック" w:hAnsi="ＭＳ ゴシック"/>
          <w:color w:val="auto"/>
          <w:sz w:val="21"/>
          <w:szCs w:val="22"/>
        </w:rPr>
        <w:t>年</w:t>
      </w:r>
      <w:r w:rsidR="00CC69F3" w:rsidRPr="004A0AF7">
        <w:rPr>
          <w:rFonts w:ascii="ＭＳ ゴシック" w:eastAsia="ＭＳ ゴシック" w:hAnsi="ＭＳ ゴシック" w:hint="eastAsia"/>
          <w:color w:val="auto"/>
          <w:sz w:val="21"/>
          <w:szCs w:val="22"/>
        </w:rPr>
        <w:t>６</w:t>
      </w:r>
      <w:r w:rsidR="00200B8F" w:rsidRPr="004A0AF7">
        <w:rPr>
          <w:rFonts w:ascii="ＭＳ ゴシック" w:eastAsia="ＭＳ ゴシック" w:hAnsi="ＭＳ ゴシック"/>
          <w:color w:val="auto"/>
          <w:sz w:val="21"/>
          <w:szCs w:val="22"/>
        </w:rPr>
        <w:t>月に「おおさかCFPプロジェクト</w:t>
      </w:r>
      <w:r w:rsidR="00C32575" w:rsidRPr="004A0AF7">
        <w:rPr>
          <w:rFonts w:ascii="ＭＳ ゴシック" w:eastAsia="ＭＳ ゴシック" w:hAnsi="ＭＳ ゴシック" w:hint="eastAsia"/>
          <w:color w:val="auto"/>
          <w:sz w:val="21"/>
          <w:szCs w:val="22"/>
          <w:vertAlign w:val="superscript"/>
        </w:rPr>
        <w:t>※</w:t>
      </w:r>
      <w:r w:rsidR="00200B8F" w:rsidRPr="004A0AF7">
        <w:rPr>
          <w:rFonts w:ascii="ＭＳ ゴシック" w:eastAsia="ＭＳ ゴシック" w:hAnsi="ＭＳ ゴシック"/>
          <w:color w:val="auto"/>
          <w:sz w:val="21"/>
          <w:szCs w:val="22"/>
        </w:rPr>
        <w:t>」を開始し、スーパー・直売所・CFP算定事業者等と連携し、大阪産農産物を中心に府内の店舗やイベントで商品へのCFP表示を展開し、規模拡大を図っている</w:t>
      </w:r>
      <w:r w:rsidR="00CC69F3" w:rsidRPr="004A0AF7">
        <w:rPr>
          <w:rFonts w:ascii="ＭＳ ゴシック" w:eastAsia="ＭＳ ゴシック" w:hAnsi="ＭＳ ゴシック" w:hint="eastAsia"/>
          <w:color w:val="auto"/>
          <w:sz w:val="21"/>
          <w:szCs w:val="22"/>
        </w:rPr>
        <w:t>。</w:t>
      </w:r>
    </w:p>
    <w:p w14:paraId="7BC1094A" w14:textId="688D7809" w:rsidR="002B1166" w:rsidRPr="004A0AF7" w:rsidRDefault="00131ABB" w:rsidP="00602B04">
      <w:pPr>
        <w:pStyle w:val="Default"/>
        <w:ind w:firstLineChars="100" w:firstLine="210"/>
        <w:rPr>
          <w:rFonts w:ascii="ＭＳ ゴシック" w:eastAsia="ＭＳ ゴシック" w:hAnsi="ＭＳ ゴシック"/>
          <w:color w:val="auto"/>
          <w:sz w:val="21"/>
          <w:szCs w:val="22"/>
        </w:rPr>
      </w:pPr>
      <w:r w:rsidRPr="004A0AF7">
        <w:rPr>
          <w:rFonts w:ascii="ＭＳ ゴシック" w:eastAsia="ＭＳ ゴシック" w:hAnsi="ＭＳ ゴシック" w:hint="eastAsia"/>
          <w:color w:val="auto"/>
          <w:sz w:val="21"/>
          <w:szCs w:val="22"/>
        </w:rPr>
        <w:t>本事業では、</w:t>
      </w:r>
      <w:r w:rsidR="007F080F" w:rsidRPr="004A0AF7">
        <w:rPr>
          <w:rFonts w:ascii="ＭＳ ゴシック" w:eastAsia="ＭＳ ゴシック" w:hAnsi="ＭＳ ゴシック" w:hint="eastAsia"/>
          <w:color w:val="auto"/>
          <w:sz w:val="21"/>
          <w:szCs w:val="22"/>
        </w:rPr>
        <w:t>「おおさか</w:t>
      </w:r>
      <w:r w:rsidR="007F080F" w:rsidRPr="004A0AF7">
        <w:rPr>
          <w:rFonts w:ascii="ＭＳ ゴシック" w:eastAsia="ＭＳ ゴシック" w:hAnsi="ＭＳ ゴシック"/>
          <w:color w:val="auto"/>
          <w:sz w:val="21"/>
          <w:szCs w:val="22"/>
        </w:rPr>
        <w:t>CFPプロジェクト」</w:t>
      </w:r>
      <w:r w:rsidR="00561F45" w:rsidRPr="004A0AF7">
        <w:rPr>
          <w:rFonts w:ascii="ＭＳ ゴシック" w:eastAsia="ＭＳ ゴシック" w:hAnsi="ＭＳ ゴシック" w:hint="eastAsia"/>
          <w:color w:val="auto"/>
          <w:sz w:val="21"/>
          <w:szCs w:val="22"/>
        </w:rPr>
        <w:t>実施によって集客が見込まれる小売・飲食店舗やイベント等での</w:t>
      </w:r>
      <w:r w:rsidR="00561F45" w:rsidRPr="004A0AF7">
        <w:rPr>
          <w:rFonts w:ascii="ＭＳ ゴシック" w:eastAsia="ＭＳ ゴシック" w:hAnsi="ＭＳ ゴシック"/>
          <w:color w:val="auto"/>
          <w:sz w:val="21"/>
          <w:szCs w:val="22"/>
        </w:rPr>
        <w:t>CFP露出の“場”を拡大することにより、府民が買い物や飲食などの日々の消費行動のなかでCFPに触れる機会を増やし、CFPの</w:t>
      </w:r>
      <w:r w:rsidR="002B1166" w:rsidRPr="004A0AF7">
        <w:rPr>
          <w:rFonts w:ascii="ＭＳ ゴシック" w:eastAsia="ＭＳ ゴシック" w:hAnsi="ＭＳ ゴシック" w:hint="eastAsia"/>
          <w:color w:val="auto"/>
          <w:sz w:val="21"/>
          <w:szCs w:val="22"/>
        </w:rPr>
        <w:t>認知と脱炭素消費行動の促進を図るとともに、事業者の自発的な算定表示の取組の機運を醸成し、広く</w:t>
      </w:r>
      <w:r w:rsidR="002B1166" w:rsidRPr="004A0AF7">
        <w:rPr>
          <w:rFonts w:ascii="ＭＳ ゴシック" w:eastAsia="ＭＳ ゴシック" w:hAnsi="ＭＳ ゴシック"/>
          <w:color w:val="auto"/>
          <w:sz w:val="21"/>
          <w:szCs w:val="22"/>
        </w:rPr>
        <w:t>CFP表示が浸透する社会の構築を目指す。</w:t>
      </w:r>
    </w:p>
    <w:p w14:paraId="0FF5FF26" w14:textId="77777777" w:rsidR="00AB0FC6" w:rsidRPr="004A0AF7" w:rsidRDefault="00AB0FC6" w:rsidP="004A0AF7">
      <w:pPr>
        <w:pStyle w:val="Default"/>
        <w:rPr>
          <w:rFonts w:ascii="ＭＳ ゴシック" w:eastAsia="ＭＳ ゴシック" w:hAnsi="ＭＳ ゴシック"/>
          <w:color w:val="auto"/>
          <w:sz w:val="21"/>
          <w:szCs w:val="21"/>
        </w:rPr>
      </w:pPr>
    </w:p>
    <w:p w14:paraId="1F55A659" w14:textId="21613F51" w:rsidR="00661948" w:rsidRPr="004A0AF7" w:rsidRDefault="003C4978" w:rsidP="00E65FAB">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Pr="004A0AF7">
        <w:rPr>
          <w:rFonts w:ascii="ＭＳ ゴシック" w:eastAsia="ＭＳ ゴシック" w:hAnsi="ＭＳ ゴシック"/>
          <w:color w:val="auto"/>
          <w:sz w:val="21"/>
          <w:szCs w:val="21"/>
        </w:rPr>
        <w:t xml:space="preserve"> </w:t>
      </w:r>
      <w:r w:rsidR="00661948" w:rsidRPr="004A0AF7">
        <w:rPr>
          <w:rFonts w:ascii="ＭＳ ゴシック" w:eastAsia="ＭＳ ゴシック" w:hAnsi="ＭＳ ゴシック" w:hint="eastAsia"/>
          <w:color w:val="auto"/>
          <w:sz w:val="21"/>
          <w:szCs w:val="21"/>
        </w:rPr>
        <w:t>おおさか</w:t>
      </w:r>
      <w:r w:rsidR="00661948" w:rsidRPr="004A0AF7">
        <w:rPr>
          <w:rFonts w:ascii="ＭＳ ゴシック" w:eastAsia="ＭＳ ゴシック" w:hAnsi="ＭＳ ゴシック"/>
          <w:color w:val="auto"/>
          <w:sz w:val="21"/>
          <w:szCs w:val="21"/>
        </w:rPr>
        <w:t>CFPプロジェクト</w:t>
      </w:r>
    </w:p>
    <w:p w14:paraId="45DE84C7" w14:textId="3111605C" w:rsidR="003C4978" w:rsidRPr="004A0AF7" w:rsidRDefault="00CC69F3">
      <w:pPr>
        <w:pStyle w:val="Default"/>
        <w:ind w:left="360" w:firstLineChars="50" w:firstLine="105"/>
        <w:rPr>
          <w:rFonts w:ascii="ＭＳ ゴシック" w:eastAsia="ＭＳ ゴシック" w:hAnsi="ＭＳ ゴシック"/>
          <w:color w:val="auto"/>
          <w:sz w:val="21"/>
          <w:szCs w:val="22"/>
        </w:rPr>
      </w:pPr>
      <w:r w:rsidRPr="004A0AF7">
        <w:rPr>
          <w:rFonts w:ascii="ＭＳ ゴシック" w:eastAsia="ＭＳ ゴシック" w:hAnsi="ＭＳ ゴシック" w:hint="eastAsia"/>
          <w:color w:val="auto"/>
          <w:sz w:val="21"/>
          <w:szCs w:val="22"/>
        </w:rPr>
        <w:t>府内全域での</w:t>
      </w:r>
      <w:r w:rsidRPr="004A0AF7">
        <w:rPr>
          <w:rFonts w:ascii="ＭＳ ゴシック" w:eastAsia="ＭＳ ゴシック" w:hAnsi="ＭＳ ゴシック"/>
          <w:color w:val="auto"/>
          <w:sz w:val="21"/>
          <w:szCs w:val="22"/>
        </w:rPr>
        <w:t>CFP表示に向け、</w:t>
      </w:r>
      <w:r w:rsidR="003C7A3D" w:rsidRPr="004A0AF7">
        <w:rPr>
          <w:rFonts w:ascii="ＭＳ ゴシック" w:eastAsia="ＭＳ ゴシック" w:hAnsi="ＭＳ ゴシック" w:hint="eastAsia"/>
          <w:color w:val="auto"/>
          <w:sz w:val="21"/>
          <w:szCs w:val="22"/>
        </w:rPr>
        <w:t>農業者、小売事業者、</w:t>
      </w:r>
      <w:r w:rsidR="003C7A3D" w:rsidRPr="004A0AF7">
        <w:rPr>
          <w:rFonts w:ascii="ＭＳ ゴシック" w:eastAsia="ＭＳ ゴシック" w:hAnsi="ＭＳ ゴシック"/>
          <w:color w:val="auto"/>
          <w:sz w:val="21"/>
          <w:szCs w:val="22"/>
        </w:rPr>
        <w:t>CFP算定事業者、金融機関等、幅広い業種</w:t>
      </w:r>
      <w:r w:rsidR="003C7A3D" w:rsidRPr="004A0AF7">
        <w:rPr>
          <w:rFonts w:ascii="ＭＳ ゴシック" w:eastAsia="ＭＳ ゴシック" w:hAnsi="ＭＳ ゴシック" w:hint="eastAsia"/>
          <w:color w:val="auto"/>
          <w:sz w:val="21"/>
          <w:szCs w:val="22"/>
        </w:rPr>
        <w:t>の参加を募り、府内での小売商品等への</w:t>
      </w:r>
      <w:r w:rsidR="003C7A3D" w:rsidRPr="004A0AF7">
        <w:rPr>
          <w:rFonts w:ascii="ＭＳ ゴシック" w:eastAsia="ＭＳ ゴシック" w:hAnsi="ＭＳ ゴシック"/>
          <w:color w:val="auto"/>
          <w:sz w:val="21"/>
          <w:szCs w:val="22"/>
        </w:rPr>
        <w:t>CFP表示の展開</w:t>
      </w:r>
      <w:r w:rsidR="003C7A3D" w:rsidRPr="004A0AF7">
        <w:rPr>
          <w:rFonts w:ascii="ＭＳ ゴシック" w:eastAsia="ＭＳ ゴシック" w:hAnsi="ＭＳ ゴシック" w:hint="eastAsia"/>
          <w:color w:val="auto"/>
          <w:sz w:val="21"/>
          <w:szCs w:val="22"/>
        </w:rPr>
        <w:t>や、</w:t>
      </w:r>
      <w:r w:rsidR="003C7A3D" w:rsidRPr="004A0AF7">
        <w:rPr>
          <w:rFonts w:ascii="ＭＳ ゴシック" w:eastAsia="ＭＳ ゴシック" w:hAnsi="ＭＳ ゴシック"/>
          <w:color w:val="auto"/>
          <w:sz w:val="21"/>
          <w:szCs w:val="22"/>
        </w:rPr>
        <w:t>CFPに関する情報発信・普及啓発・理解促進</w:t>
      </w:r>
      <w:r w:rsidR="003C7A3D" w:rsidRPr="004A0AF7">
        <w:rPr>
          <w:rFonts w:ascii="ＭＳ ゴシック" w:eastAsia="ＭＳ ゴシック" w:hAnsi="ＭＳ ゴシック" w:hint="eastAsia"/>
          <w:color w:val="auto"/>
          <w:sz w:val="21"/>
          <w:szCs w:val="22"/>
        </w:rPr>
        <w:t>を実施する取組のこと。</w:t>
      </w:r>
      <w:r w:rsidRPr="004A0AF7">
        <w:rPr>
          <w:rFonts w:ascii="ＭＳ ゴシック" w:eastAsia="ＭＳ ゴシック" w:hAnsi="ＭＳ ゴシック" w:hint="eastAsia"/>
          <w:color w:val="auto"/>
          <w:sz w:val="21"/>
          <w:szCs w:val="22"/>
        </w:rPr>
        <w:t>令和６年６月に開始した。</w:t>
      </w:r>
      <w:r w:rsidR="003C4978" w:rsidRPr="004A0AF7">
        <w:rPr>
          <w:rFonts w:ascii="ＭＳ ゴシック" w:eastAsia="ＭＳ ゴシック" w:hAnsi="ＭＳ ゴシック" w:hint="eastAsia"/>
          <w:color w:val="auto"/>
          <w:sz w:val="21"/>
          <w:szCs w:val="22"/>
        </w:rPr>
        <w:t>（</w:t>
      </w:r>
      <w:hyperlink r:id="rId8" w:history="1">
        <w:r w:rsidR="003C4978" w:rsidRPr="004A0AF7">
          <w:rPr>
            <w:rStyle w:val="ad"/>
            <w:rFonts w:ascii="ＭＳ ゴシック" w:eastAsia="ＭＳ ゴシック" w:hAnsi="ＭＳ ゴシック"/>
            <w:sz w:val="21"/>
            <w:szCs w:val="22"/>
          </w:rPr>
          <w:t>https://www.pref.osaka.lg.jp/o120020/eneseisaku/cfp/cfp_project.html</w:t>
        </w:r>
      </w:hyperlink>
      <w:r w:rsidR="003C4978" w:rsidRPr="004A0AF7">
        <w:rPr>
          <w:rFonts w:ascii="ＭＳ ゴシック" w:eastAsia="ＭＳ ゴシック" w:hAnsi="ＭＳ ゴシック" w:hint="eastAsia"/>
          <w:color w:val="auto"/>
          <w:sz w:val="21"/>
          <w:szCs w:val="22"/>
        </w:rPr>
        <w:t>）</w:t>
      </w:r>
    </w:p>
    <w:bookmarkEnd w:id="0"/>
    <w:p w14:paraId="3628ED13" w14:textId="77777777" w:rsidR="008C122C" w:rsidRPr="004A0AF7" w:rsidRDefault="008C122C" w:rsidP="008C122C">
      <w:pPr>
        <w:pStyle w:val="Default"/>
        <w:rPr>
          <w:rFonts w:ascii="ＭＳ ゴシック" w:eastAsia="ＭＳ ゴシック" w:hAnsi="ＭＳ ゴシック"/>
          <w:color w:val="auto"/>
          <w:sz w:val="21"/>
          <w:szCs w:val="21"/>
        </w:rPr>
      </w:pPr>
    </w:p>
    <w:p w14:paraId="34844704" w14:textId="50707A62" w:rsidR="00D915C8" w:rsidRPr="004A0AF7" w:rsidRDefault="005C62F4" w:rsidP="004A0AF7">
      <w:pPr>
        <w:pStyle w:val="1"/>
        <w:numPr>
          <w:ilvl w:val="0"/>
          <w:numId w:val="0"/>
        </w:numPr>
        <w:ind w:left="426" w:hanging="425"/>
      </w:pPr>
      <w:r w:rsidRPr="004A0AF7">
        <w:rPr>
          <w:rFonts w:hint="eastAsia"/>
          <w:sz w:val="22"/>
          <w14:scene3d>
            <w14:camera w14:prst="orthographicFront"/>
            <w14:lightRig w14:rig="threePt" w14:dir="t">
              <w14:rot w14:lat="0" w14:lon="0" w14:rev="0"/>
            </w14:lightRig>
          </w14:scene3d>
        </w:rPr>
        <w:t>３．</w:t>
      </w:r>
      <w:r w:rsidR="00D915C8" w:rsidRPr="004A0AF7">
        <w:rPr>
          <w:rFonts w:hint="eastAsia"/>
          <w:sz w:val="22"/>
        </w:rPr>
        <w:t>契約</w:t>
      </w:r>
      <w:r w:rsidR="00D915C8" w:rsidRPr="004A0AF7">
        <w:rPr>
          <w:rFonts w:hint="eastAsia"/>
        </w:rPr>
        <w:t>期間</w:t>
      </w:r>
    </w:p>
    <w:p w14:paraId="51A522A5" w14:textId="04656B17" w:rsidR="00D915C8" w:rsidRPr="004A0AF7" w:rsidRDefault="00D915C8" w:rsidP="002B1166">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契約締結の日から令和</w:t>
      </w:r>
      <w:r w:rsidR="002B1166" w:rsidRPr="004A0AF7">
        <w:rPr>
          <w:rFonts w:ascii="ＭＳ ゴシック" w:eastAsia="ＭＳ ゴシック" w:hAnsi="ＭＳ ゴシック" w:hint="eastAsia"/>
          <w:color w:val="auto"/>
          <w:sz w:val="21"/>
          <w:szCs w:val="21"/>
        </w:rPr>
        <w:t>８</w:t>
      </w:r>
      <w:r w:rsidRPr="004A0AF7">
        <w:rPr>
          <w:rFonts w:ascii="ＭＳ ゴシック" w:eastAsia="ＭＳ ゴシック" w:hAnsi="ＭＳ ゴシック" w:hint="eastAsia"/>
          <w:color w:val="auto"/>
          <w:sz w:val="21"/>
          <w:szCs w:val="21"/>
        </w:rPr>
        <w:t>年３月</w:t>
      </w:r>
      <w:r w:rsidR="009912F1" w:rsidRPr="004A0AF7">
        <w:rPr>
          <w:rFonts w:ascii="ＭＳ ゴシック" w:eastAsia="ＭＳ ゴシック" w:hAnsi="ＭＳ ゴシック"/>
          <w:color w:val="auto"/>
          <w:sz w:val="21"/>
          <w:szCs w:val="21"/>
        </w:rPr>
        <w:t>31</w:t>
      </w:r>
      <w:r w:rsidRPr="004A0AF7">
        <w:rPr>
          <w:rFonts w:ascii="ＭＳ ゴシック" w:eastAsia="ＭＳ ゴシック" w:hAnsi="ＭＳ ゴシック"/>
          <w:color w:val="auto"/>
          <w:sz w:val="21"/>
          <w:szCs w:val="21"/>
        </w:rPr>
        <w:t>日（</w:t>
      </w:r>
      <w:r w:rsidR="002B1166" w:rsidRPr="004A0AF7">
        <w:rPr>
          <w:rFonts w:ascii="ＭＳ ゴシック" w:eastAsia="ＭＳ ゴシック" w:hAnsi="ＭＳ ゴシック" w:hint="eastAsia"/>
          <w:color w:val="auto"/>
          <w:sz w:val="21"/>
          <w:szCs w:val="21"/>
        </w:rPr>
        <w:t>火</w:t>
      </w:r>
      <w:r w:rsidRPr="004A0AF7">
        <w:rPr>
          <w:rFonts w:ascii="ＭＳ ゴシック" w:eastAsia="ＭＳ ゴシック" w:hAnsi="ＭＳ ゴシック"/>
          <w:color w:val="auto"/>
          <w:sz w:val="21"/>
          <w:szCs w:val="21"/>
        </w:rPr>
        <w:t>）まで</w:t>
      </w:r>
    </w:p>
    <w:p w14:paraId="78DBBA08" w14:textId="77777777" w:rsidR="00D915C8" w:rsidRPr="004A0AF7" w:rsidRDefault="00D915C8" w:rsidP="00D915C8">
      <w:pPr>
        <w:pStyle w:val="Default"/>
        <w:rPr>
          <w:rFonts w:ascii="ＭＳ ゴシック" w:eastAsia="ＭＳ ゴシック" w:hAnsi="ＭＳ ゴシック"/>
          <w:color w:val="auto"/>
          <w:sz w:val="21"/>
          <w:szCs w:val="21"/>
        </w:rPr>
      </w:pPr>
    </w:p>
    <w:p w14:paraId="472EE4A4" w14:textId="44407F6D" w:rsidR="00D915C8" w:rsidRPr="004A0AF7" w:rsidRDefault="005C62F4" w:rsidP="004A0AF7">
      <w:pPr>
        <w:pStyle w:val="1"/>
        <w:numPr>
          <w:ilvl w:val="0"/>
          <w:numId w:val="0"/>
        </w:numPr>
        <w:ind w:left="426" w:hanging="425"/>
        <w:rPr>
          <w:sz w:val="22"/>
        </w:rPr>
      </w:pPr>
      <w:r w:rsidRPr="004A0AF7">
        <w:rPr>
          <w:rFonts w:hint="eastAsia"/>
          <w:sz w:val="22"/>
          <w14:scene3d>
            <w14:camera w14:prst="orthographicFront"/>
            <w14:lightRig w14:rig="threePt" w14:dir="t">
              <w14:rot w14:lat="0" w14:lon="0" w14:rev="0"/>
            </w14:lightRig>
          </w14:scene3d>
        </w:rPr>
        <w:t>４．</w:t>
      </w:r>
      <w:r w:rsidR="00D915C8" w:rsidRPr="004A0AF7">
        <w:rPr>
          <w:rFonts w:hint="eastAsia"/>
          <w:sz w:val="22"/>
        </w:rPr>
        <w:t>委託</w:t>
      </w:r>
      <w:r w:rsidR="000B5F43" w:rsidRPr="004A0AF7">
        <w:rPr>
          <w:rFonts w:hint="eastAsia"/>
          <w:sz w:val="22"/>
        </w:rPr>
        <w:t>上限</w:t>
      </w:r>
      <w:r w:rsidR="00D915C8" w:rsidRPr="004A0AF7">
        <w:rPr>
          <w:rFonts w:hint="eastAsia"/>
          <w:sz w:val="22"/>
        </w:rPr>
        <w:t>額</w:t>
      </w:r>
    </w:p>
    <w:p w14:paraId="6D06331A" w14:textId="5BF7384B" w:rsidR="00D915C8" w:rsidRPr="004A0AF7" w:rsidRDefault="005B3024" w:rsidP="000E354A">
      <w:pPr>
        <w:pStyle w:val="Default"/>
        <w:ind w:firstLineChars="100" w:firstLine="210"/>
        <w:rPr>
          <w:rFonts w:ascii="ＭＳ ゴシック" w:eastAsia="ＭＳ ゴシック" w:hAnsi="ＭＳ ゴシック"/>
          <w:color w:val="auto"/>
          <w:sz w:val="21"/>
          <w:szCs w:val="21"/>
        </w:rPr>
      </w:pPr>
      <w:bookmarkStart w:id="2" w:name="_Hlk183686848"/>
      <w:r w:rsidRPr="004A0AF7">
        <w:rPr>
          <w:rFonts w:ascii="ＭＳ ゴシック" w:eastAsia="ＭＳ ゴシック" w:hAnsi="ＭＳ ゴシック"/>
          <w:color w:val="auto"/>
          <w:sz w:val="21"/>
          <w:szCs w:val="21"/>
        </w:rPr>
        <w:t>17,050,000</w:t>
      </w:r>
      <w:r w:rsidR="000B5F43" w:rsidRPr="004A0AF7">
        <w:rPr>
          <w:rFonts w:ascii="ＭＳ ゴシック" w:eastAsia="ＭＳ ゴシック" w:hAnsi="ＭＳ ゴシック"/>
          <w:color w:val="auto"/>
          <w:sz w:val="21"/>
          <w:szCs w:val="21"/>
        </w:rPr>
        <w:t>円（税込）</w:t>
      </w:r>
    </w:p>
    <w:bookmarkEnd w:id="2"/>
    <w:p w14:paraId="5D0E5644" w14:textId="0701913C" w:rsidR="00F96BB7" w:rsidRPr="004A0AF7" w:rsidRDefault="00D915C8" w:rsidP="00CA2B28">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※本</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を実施するすべての経費を含む。</w:t>
      </w:r>
    </w:p>
    <w:p w14:paraId="75BBC2A5" w14:textId="77777777" w:rsidR="0070177B" w:rsidRPr="004A0AF7" w:rsidRDefault="0070177B" w:rsidP="00033BEC">
      <w:pPr>
        <w:pStyle w:val="Default"/>
        <w:rPr>
          <w:rFonts w:ascii="ＭＳ ゴシック" w:eastAsia="ＭＳ ゴシック" w:hAnsi="ＭＳ ゴシック"/>
          <w:color w:val="auto"/>
          <w:sz w:val="21"/>
          <w:szCs w:val="21"/>
        </w:rPr>
      </w:pPr>
    </w:p>
    <w:p w14:paraId="79A2155A" w14:textId="0D0DC693" w:rsidR="0066552E" w:rsidRPr="004A0AF7" w:rsidRDefault="005C62F4" w:rsidP="004A0AF7">
      <w:pPr>
        <w:pStyle w:val="1"/>
        <w:numPr>
          <w:ilvl w:val="0"/>
          <w:numId w:val="0"/>
        </w:numPr>
        <w:ind w:left="426" w:hanging="425"/>
        <w:rPr>
          <w:sz w:val="22"/>
        </w:rPr>
      </w:pPr>
      <w:r w:rsidRPr="004A0AF7">
        <w:rPr>
          <w:rFonts w:hint="eastAsia"/>
          <w:sz w:val="22"/>
          <w14:scene3d>
            <w14:camera w14:prst="orthographicFront"/>
            <w14:lightRig w14:rig="threePt" w14:dir="t">
              <w14:rot w14:lat="0" w14:lon="0" w14:rev="0"/>
            </w14:lightRig>
          </w14:scene3d>
        </w:rPr>
        <w:t>５．</w:t>
      </w:r>
      <w:r w:rsidR="00D915C8" w:rsidRPr="004A0AF7">
        <w:rPr>
          <w:rFonts w:hint="eastAsia"/>
          <w:sz w:val="22"/>
        </w:rPr>
        <w:t>事業内容</w:t>
      </w:r>
    </w:p>
    <w:p w14:paraId="57377B05" w14:textId="2B42BF29" w:rsidR="00A6215D" w:rsidRPr="004A0AF7" w:rsidRDefault="000E354A" w:rsidP="00F522EC">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本</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で実施する業務は、次の</w:t>
      </w:r>
      <w:r w:rsidR="00F82D1E" w:rsidRPr="004A0AF7">
        <w:rPr>
          <w:rFonts w:ascii="ＭＳ ゴシック" w:eastAsia="ＭＳ ゴシック" w:hAnsi="ＭＳ ゴシック" w:hint="eastAsia"/>
          <w:color w:val="auto"/>
          <w:sz w:val="21"/>
          <w:szCs w:val="21"/>
        </w:rPr>
        <w:t>（１）</w:t>
      </w:r>
      <w:r w:rsidR="005B3024" w:rsidRPr="004A0AF7">
        <w:rPr>
          <w:rFonts w:ascii="ＭＳ ゴシック" w:eastAsia="ＭＳ ゴシック" w:hAnsi="ＭＳ ゴシック" w:hint="eastAsia"/>
          <w:color w:val="auto"/>
          <w:sz w:val="21"/>
          <w:szCs w:val="21"/>
        </w:rPr>
        <w:t>及び</w:t>
      </w:r>
      <w:r w:rsidR="002B1166" w:rsidRPr="004A0AF7">
        <w:rPr>
          <w:rFonts w:ascii="ＭＳ ゴシック" w:eastAsia="ＭＳ ゴシック" w:hAnsi="ＭＳ ゴシック" w:hint="eastAsia"/>
          <w:color w:val="auto"/>
          <w:sz w:val="21"/>
          <w:szCs w:val="21"/>
        </w:rPr>
        <w:t>（</w:t>
      </w:r>
      <w:r w:rsidR="005B3024" w:rsidRPr="004A0AF7">
        <w:rPr>
          <w:rFonts w:ascii="ＭＳ ゴシック" w:eastAsia="ＭＳ ゴシック" w:hAnsi="ＭＳ ゴシック" w:hint="eastAsia"/>
          <w:color w:val="auto"/>
          <w:sz w:val="21"/>
          <w:szCs w:val="21"/>
        </w:rPr>
        <w:t>２</w:t>
      </w:r>
      <w:r w:rsidR="002B1166" w:rsidRPr="004A0AF7">
        <w:rPr>
          <w:rFonts w:ascii="ＭＳ ゴシック" w:eastAsia="ＭＳ ゴシック" w:hAnsi="ＭＳ ゴシック" w:hint="eastAsia"/>
          <w:color w:val="auto"/>
          <w:sz w:val="21"/>
          <w:szCs w:val="21"/>
        </w:rPr>
        <w:t>）</w:t>
      </w:r>
      <w:r w:rsidRPr="004A0AF7">
        <w:rPr>
          <w:rFonts w:ascii="ＭＳ ゴシック" w:eastAsia="ＭＳ ゴシック" w:hAnsi="ＭＳ ゴシック"/>
          <w:color w:val="auto"/>
          <w:sz w:val="21"/>
          <w:szCs w:val="21"/>
        </w:rPr>
        <w:t>と</w:t>
      </w:r>
      <w:r w:rsidR="00F82D1E" w:rsidRPr="004A0AF7">
        <w:rPr>
          <w:rFonts w:ascii="ＭＳ ゴシック" w:eastAsia="ＭＳ ゴシック" w:hAnsi="ＭＳ ゴシック" w:hint="eastAsia"/>
          <w:color w:val="auto"/>
          <w:sz w:val="21"/>
          <w:szCs w:val="21"/>
        </w:rPr>
        <w:t>する</w:t>
      </w:r>
      <w:r w:rsidRPr="004A0AF7">
        <w:rPr>
          <w:rFonts w:ascii="ＭＳ ゴシック" w:eastAsia="ＭＳ ゴシック" w:hAnsi="ＭＳ ゴシック"/>
          <w:color w:val="auto"/>
          <w:sz w:val="21"/>
          <w:szCs w:val="21"/>
        </w:rPr>
        <w:t>。</w:t>
      </w:r>
    </w:p>
    <w:p w14:paraId="7C6F0E8C" w14:textId="4418C964" w:rsidR="00F522EC" w:rsidRPr="004A0AF7" w:rsidRDefault="007E4903" w:rsidP="004A0AF7">
      <w:pPr>
        <w:pStyle w:val="Default"/>
        <w:ind w:firstLineChars="100" w:firstLine="210"/>
        <w:rPr>
          <w:rFonts w:ascii="ＭＳ ゴシック" w:eastAsia="ＭＳ ゴシック" w:hAnsi="ＭＳ ゴシック"/>
          <w:strike/>
          <w:color w:val="auto"/>
          <w:sz w:val="22"/>
          <w:szCs w:val="22"/>
        </w:rPr>
      </w:pPr>
      <w:r w:rsidRPr="004A0AF7">
        <w:rPr>
          <w:rFonts w:ascii="ＭＳ ゴシック" w:eastAsia="ＭＳ ゴシック" w:hAnsi="ＭＳ ゴシック" w:hint="eastAsia"/>
          <w:sz w:val="21"/>
          <w:szCs w:val="21"/>
        </w:rPr>
        <w:t>なお、事業の実施にあたっては発注者である大阪府と十分に調整をすること。</w:t>
      </w:r>
    </w:p>
    <w:p w14:paraId="2416D8CE" w14:textId="5FB7BE7A" w:rsidR="00F522EC" w:rsidRPr="004A0AF7" w:rsidRDefault="00F522EC" w:rsidP="00F522EC">
      <w:pPr>
        <w:rPr>
          <w:rFonts w:ascii="ＭＳ ゴシック" w:eastAsia="ＭＳ ゴシック" w:hAnsi="ＭＳ ゴシック"/>
          <w:bCs/>
          <w:sz w:val="22"/>
          <w:szCs w:val="24"/>
        </w:rPr>
      </w:pPr>
      <w:r w:rsidRPr="004A0AF7">
        <w:rPr>
          <w:rFonts w:ascii="ＭＳ ゴシック" w:eastAsia="ＭＳ ゴシック" w:hAnsi="ＭＳ ゴシック" w:hint="eastAsia"/>
          <w:bCs/>
          <w:sz w:val="22"/>
          <w:szCs w:val="24"/>
        </w:rPr>
        <w:lastRenderedPageBreak/>
        <w:t>（１）民間事業者と連携した</w:t>
      </w:r>
      <w:r w:rsidRPr="004A0AF7">
        <w:rPr>
          <w:rFonts w:ascii="ＭＳ ゴシック" w:eastAsia="ＭＳ ゴシック" w:hAnsi="ＭＳ ゴシック"/>
          <w:bCs/>
          <w:sz w:val="22"/>
          <w:szCs w:val="24"/>
        </w:rPr>
        <w:t xml:space="preserve">CFP表示のキャンペーン展開 </w:t>
      </w:r>
    </w:p>
    <w:p w14:paraId="0BA53F15" w14:textId="7006E550" w:rsidR="00131ABB" w:rsidRPr="004A0AF7" w:rsidRDefault="00F522EC">
      <w:pPr>
        <w:ind w:left="316" w:hangingChars="150" w:hanging="316"/>
        <w:rPr>
          <w:rFonts w:ascii="ＭＳ ゴシック" w:eastAsia="ＭＳ ゴシック" w:hAnsi="ＭＳ ゴシック"/>
        </w:rPr>
      </w:pPr>
      <w:r w:rsidRPr="00B840D4">
        <w:rPr>
          <w:rFonts w:ascii="ＭＳ ゴシック" w:eastAsia="ＭＳ ゴシック" w:hAnsi="ＭＳ ゴシック" w:hint="eastAsia"/>
          <w:b/>
        </w:rPr>
        <w:t xml:space="preserve">　</w:t>
      </w:r>
      <w:r w:rsidRPr="004A0AF7">
        <w:rPr>
          <w:rFonts w:ascii="ＭＳ ゴシック" w:eastAsia="ＭＳ ゴシック" w:hAnsi="ＭＳ ゴシック"/>
        </w:rPr>
        <w:t xml:space="preserve"> 　</w:t>
      </w:r>
      <w:r w:rsidR="0030741B" w:rsidRPr="004A0AF7">
        <w:rPr>
          <w:rFonts w:ascii="ＭＳ ゴシック" w:eastAsia="ＭＳ ゴシック" w:hAnsi="ＭＳ ゴシック"/>
        </w:rPr>
        <w:t>CFP表示商品が府民の目に留まる機会を増やし</w:t>
      </w:r>
      <w:r w:rsidR="00AE6FC7" w:rsidRPr="004A0AF7">
        <w:rPr>
          <w:rFonts w:ascii="ＭＳ ゴシック" w:eastAsia="ＭＳ ゴシック" w:hAnsi="ＭＳ ゴシック" w:hint="eastAsia"/>
        </w:rPr>
        <w:t>て府民の脱炭素消費行動を促進するために、民間事業者と連携し、</w:t>
      </w:r>
      <w:r w:rsidRPr="004A0AF7">
        <w:rPr>
          <w:rFonts w:ascii="ＭＳ ゴシック" w:eastAsia="ＭＳ ゴシック" w:hAnsi="ＭＳ ゴシック"/>
        </w:rPr>
        <w:t>CFP</w:t>
      </w:r>
      <w:r w:rsidR="004F7B8C" w:rsidRPr="004A0AF7">
        <w:rPr>
          <w:rFonts w:ascii="ＭＳ ゴシック" w:eastAsia="ＭＳ ゴシック" w:hAnsi="ＭＳ ゴシック" w:hint="eastAsia"/>
        </w:rPr>
        <w:t>表示</w:t>
      </w:r>
      <w:r w:rsidRPr="004A0AF7">
        <w:rPr>
          <w:rFonts w:ascii="ＭＳ ゴシック" w:eastAsia="ＭＳ ゴシック" w:hAnsi="ＭＳ ゴシック"/>
        </w:rPr>
        <w:t>商品を扱う</w:t>
      </w:r>
      <w:r w:rsidR="00804833" w:rsidRPr="004A0AF7">
        <w:rPr>
          <w:rFonts w:ascii="ＭＳ ゴシック" w:eastAsia="ＭＳ ゴシック" w:hAnsi="ＭＳ ゴシック" w:hint="eastAsia"/>
        </w:rPr>
        <w:t>キャンペーン展開を</w:t>
      </w:r>
      <w:r w:rsidRPr="004A0AF7">
        <w:rPr>
          <w:rFonts w:ascii="ＭＳ ゴシック" w:eastAsia="ＭＳ ゴシック" w:hAnsi="ＭＳ ゴシック"/>
        </w:rPr>
        <w:t>実施</w:t>
      </w:r>
      <w:r w:rsidRPr="004A0AF7">
        <w:rPr>
          <w:rFonts w:ascii="ＭＳ ゴシック" w:eastAsia="ＭＳ ゴシック" w:hAnsi="ＭＳ ゴシック" w:hint="eastAsia"/>
        </w:rPr>
        <w:t>する</w:t>
      </w:r>
      <w:r w:rsidR="008C6CFF" w:rsidRPr="004A0AF7">
        <w:rPr>
          <w:rFonts w:ascii="ＭＳ ゴシック" w:eastAsia="ＭＳ ゴシック" w:hAnsi="ＭＳ ゴシック" w:hint="eastAsia"/>
        </w:rPr>
        <w:t>。具体的な内容は</w:t>
      </w:r>
      <w:r w:rsidR="00033BEC" w:rsidRPr="004A0AF7">
        <w:rPr>
          <w:rFonts w:ascii="ＭＳ ゴシック" w:eastAsia="ＭＳ ゴシック" w:hAnsi="ＭＳ ゴシック" w:hint="eastAsia"/>
        </w:rPr>
        <w:t>、</w:t>
      </w:r>
      <w:r w:rsidR="008C6CFF" w:rsidRPr="004A0AF7">
        <w:rPr>
          <w:rFonts w:ascii="ＭＳ ゴシック" w:eastAsia="ＭＳ ゴシック" w:hAnsi="ＭＳ ゴシック" w:hint="eastAsia"/>
        </w:rPr>
        <w:t>以下のとおりとする。</w:t>
      </w:r>
    </w:p>
    <w:p w14:paraId="70628060" w14:textId="476573BE" w:rsidR="00804833" w:rsidRPr="004A0AF7" w:rsidRDefault="00804833" w:rsidP="00804833">
      <w:pPr>
        <w:rPr>
          <w:rFonts w:ascii="ＭＳ ゴシック" w:eastAsia="ＭＳ ゴシック" w:hAnsi="ＭＳ ゴシック"/>
        </w:rPr>
      </w:pPr>
      <w:r w:rsidRPr="004A0AF7">
        <w:rPr>
          <w:rFonts w:ascii="ＭＳ ゴシック" w:eastAsia="ＭＳ ゴシック" w:hAnsi="ＭＳ ゴシック" w:hint="eastAsia"/>
        </w:rPr>
        <w:t xml:space="preserve">　　</w:t>
      </w:r>
    </w:p>
    <w:p w14:paraId="5F45A60A" w14:textId="1D80C2A1" w:rsidR="00A53F7A" w:rsidRPr="004A0AF7" w:rsidRDefault="008C6CFF" w:rsidP="00E65FAB">
      <w:pPr>
        <w:ind w:left="420" w:hangingChars="200" w:hanging="420"/>
        <w:rPr>
          <w:rFonts w:ascii="ＭＳ ゴシック" w:eastAsia="ＭＳ ゴシック" w:hAnsi="ＭＳ ゴシック"/>
        </w:rPr>
      </w:pPr>
      <w:r w:rsidRPr="004A0AF7">
        <w:rPr>
          <w:rFonts w:ascii="ＭＳ ゴシック" w:eastAsia="ＭＳ ゴシック" w:hAnsi="ＭＳ ゴシック" w:hint="eastAsia"/>
        </w:rPr>
        <w:t xml:space="preserve">　・キャンペーン</w:t>
      </w:r>
      <w:r w:rsidR="00A53F7A" w:rsidRPr="004A0AF7">
        <w:rPr>
          <w:rFonts w:ascii="ＭＳ ゴシック" w:eastAsia="ＭＳ ゴシック" w:hAnsi="ＭＳ ゴシック" w:hint="eastAsia"/>
        </w:rPr>
        <w:t>は</w:t>
      </w:r>
      <w:r w:rsidRPr="004A0AF7">
        <w:rPr>
          <w:rFonts w:ascii="ＭＳ ゴシック" w:eastAsia="ＭＳ ゴシック" w:hAnsi="ＭＳ ゴシック" w:hint="eastAsia"/>
        </w:rPr>
        <w:t>５事例以上実施すること。</w:t>
      </w:r>
      <w:r w:rsidR="00A53F7A" w:rsidRPr="004A0AF7">
        <w:rPr>
          <w:rFonts w:ascii="ＭＳ ゴシック" w:eastAsia="ＭＳ ゴシック" w:hAnsi="ＭＳ ゴシック" w:hint="eastAsia"/>
        </w:rPr>
        <w:t>なお、各事例の内容はできる限り重複を避け、</w:t>
      </w:r>
      <w:r w:rsidR="00AF5709" w:rsidRPr="004A0AF7">
        <w:rPr>
          <w:rFonts w:ascii="ＭＳ ゴシック" w:eastAsia="ＭＳ ゴシック" w:hAnsi="ＭＳ ゴシック" w:hint="eastAsia"/>
        </w:rPr>
        <w:t>相互に関連性を持たせるとともに、年齢その他多様な層にアプローチする等、多くの府民への波及を念頭に置いたものとすること。</w:t>
      </w:r>
    </w:p>
    <w:p w14:paraId="67C65C6D" w14:textId="77777777" w:rsidR="00AB0FC6" w:rsidRPr="004A0AF7" w:rsidRDefault="00AB0FC6" w:rsidP="004A0AF7">
      <w:pPr>
        <w:ind w:leftChars="100" w:left="315" w:hangingChars="50" w:hanging="105"/>
        <w:rPr>
          <w:rFonts w:ascii="ＭＳ ゴシック" w:eastAsia="ＭＳ ゴシック" w:hAnsi="ＭＳ ゴシック"/>
        </w:rPr>
      </w:pPr>
      <w:r w:rsidRPr="004A0AF7">
        <w:rPr>
          <w:rFonts w:ascii="ＭＳ ゴシック" w:eastAsia="ＭＳ ゴシック" w:hAnsi="ＭＳ ゴシック" w:hint="eastAsia"/>
        </w:rPr>
        <w:t>・各キャンペーンは原則１ヵ月以上継続して実施することとする。</w:t>
      </w:r>
    </w:p>
    <w:p w14:paraId="3FD49DAF" w14:textId="77777777" w:rsidR="00AB0FC6" w:rsidRPr="004A0AF7" w:rsidRDefault="00AB0FC6" w:rsidP="00AB0FC6">
      <w:pPr>
        <w:rPr>
          <w:rFonts w:ascii="ＭＳ ゴシック" w:eastAsia="ＭＳ ゴシック" w:hAnsi="ＭＳ ゴシック"/>
        </w:rPr>
      </w:pPr>
      <w:r w:rsidRPr="004A0AF7">
        <w:rPr>
          <w:rFonts w:ascii="ＭＳ ゴシック" w:eastAsia="ＭＳ ゴシック" w:hAnsi="ＭＳ ゴシック" w:hint="eastAsia"/>
        </w:rPr>
        <w:t xml:space="preserve">　・キャンペーン実施に伴い、新たに</w:t>
      </w:r>
      <w:r w:rsidRPr="004A0AF7">
        <w:rPr>
          <w:rFonts w:ascii="ＭＳ ゴシック" w:eastAsia="ＭＳ ゴシック" w:hAnsi="ＭＳ ゴシック"/>
        </w:rPr>
        <w:t>30製品以上のCFPを算定すること。</w:t>
      </w:r>
    </w:p>
    <w:p w14:paraId="45E99943" w14:textId="3671E654" w:rsidR="004C6A10" w:rsidRDefault="00AB0FC6" w:rsidP="007A0EFD">
      <w:pPr>
        <w:ind w:leftChars="100" w:left="420" w:hangingChars="100" w:hanging="210"/>
        <w:rPr>
          <w:rFonts w:ascii="ＭＳ ゴシック" w:eastAsia="ＭＳ ゴシック" w:hAnsi="ＭＳ ゴシック"/>
        </w:rPr>
      </w:pPr>
      <w:r w:rsidRPr="004A0AF7">
        <w:rPr>
          <w:rFonts w:ascii="ＭＳ ゴシック" w:eastAsia="ＭＳ ゴシック" w:hAnsi="ＭＳ ゴシック" w:hint="eastAsia"/>
        </w:rPr>
        <w:t>・本キャンペーンにて表示する</w:t>
      </w:r>
      <w:r w:rsidRPr="004A0AF7">
        <w:rPr>
          <w:rFonts w:ascii="ＭＳ ゴシック" w:eastAsia="ＭＳ ゴシック" w:hAnsi="ＭＳ ゴシック"/>
        </w:rPr>
        <w:t>CFPについては、大阪版CFPに限らず温室効果ガス排出量の削減実績量を見える化した表示</w:t>
      </w:r>
      <w:r w:rsidR="004C6A10">
        <w:rPr>
          <w:rFonts w:ascii="ＭＳ ゴシック" w:eastAsia="ＭＳ ゴシック" w:hAnsi="ＭＳ ゴシック" w:hint="eastAsia"/>
        </w:rPr>
        <w:t>（カーボンフットプリント表示ガイド</w:t>
      </w:r>
      <w:r w:rsidR="007A0EFD" w:rsidRPr="0054459E">
        <w:rPr>
          <w:rFonts w:ascii="ＭＳ ゴシック" w:eastAsia="ＭＳ ゴシック" w:hAnsi="ＭＳ ゴシック" w:hint="eastAsia"/>
          <w:vertAlign w:val="superscript"/>
        </w:rPr>
        <w:t>※</w:t>
      </w:r>
      <w:r w:rsidR="007A0EFD">
        <w:rPr>
          <w:rFonts w:ascii="ＭＳ ゴシック" w:eastAsia="ＭＳ ゴシック" w:hAnsi="ＭＳ ゴシック" w:hint="eastAsia"/>
        </w:rPr>
        <w:t>等を参考にしたもの</w:t>
      </w:r>
      <w:r w:rsidR="004C6A10">
        <w:rPr>
          <w:rFonts w:ascii="ＭＳ ゴシック" w:eastAsia="ＭＳ ゴシック" w:hAnsi="ＭＳ ゴシック" w:hint="eastAsia"/>
        </w:rPr>
        <w:t>）</w:t>
      </w:r>
      <w:r w:rsidRPr="004A0AF7">
        <w:rPr>
          <w:rFonts w:ascii="ＭＳ ゴシック" w:eastAsia="ＭＳ ゴシック" w:hAnsi="ＭＳ ゴシック"/>
        </w:rPr>
        <w:t>も含むものとする。</w:t>
      </w:r>
    </w:p>
    <w:p w14:paraId="19C46281" w14:textId="25E5B039" w:rsidR="00303A91" w:rsidRPr="0054459E" w:rsidRDefault="004C6A10" w:rsidP="0054459E">
      <w:pPr>
        <w:pStyle w:val="a0"/>
        <w:numPr>
          <w:ilvl w:val="0"/>
          <w:numId w:val="35"/>
        </w:numPr>
        <w:ind w:leftChars="0"/>
        <w:rPr>
          <w:rFonts w:ascii="ＭＳ ゴシック" w:eastAsia="ＭＳ ゴシック" w:hAnsi="ＭＳ ゴシック"/>
        </w:rPr>
      </w:pPr>
      <w:r w:rsidRPr="0054459E">
        <w:rPr>
          <w:rFonts w:ascii="ＭＳ ゴシック" w:eastAsia="ＭＳ ゴシック" w:hAnsi="ＭＳ ゴシック" w:hint="eastAsia"/>
        </w:rPr>
        <w:t>カーボンフットプリント表示ガイド</w:t>
      </w:r>
      <w:r w:rsidR="007A0EFD" w:rsidRPr="0054459E">
        <w:rPr>
          <w:rFonts w:ascii="ＭＳ ゴシック" w:eastAsia="ＭＳ ゴシック" w:hAnsi="ＭＳ ゴシック" w:hint="eastAsia"/>
        </w:rPr>
        <w:t>（</w:t>
      </w:r>
      <w:r w:rsidR="007A0EFD" w:rsidRPr="0054459E">
        <w:rPr>
          <w:rFonts w:ascii="ＭＳ ゴシック" w:eastAsia="ＭＳ ゴシック" w:hAnsi="ＭＳ ゴシック"/>
        </w:rPr>
        <w:t>2025年2月</w:t>
      </w:r>
      <w:r w:rsidR="007A0EFD" w:rsidRPr="0054459E">
        <w:rPr>
          <w:rFonts w:ascii="ＭＳ ゴシック" w:eastAsia="ＭＳ ゴシック" w:hAnsi="ＭＳ ゴシック" w:hint="eastAsia"/>
        </w:rPr>
        <w:t>環境省・経済産業省）</w:t>
      </w:r>
    </w:p>
    <w:p w14:paraId="7434729D" w14:textId="72E26114" w:rsidR="004C6A10" w:rsidRPr="0054459E" w:rsidRDefault="00DE7CA5" w:rsidP="0054459E">
      <w:pPr>
        <w:pStyle w:val="a0"/>
        <w:ind w:leftChars="0" w:left="774"/>
        <w:rPr>
          <w:rFonts w:ascii="ＭＳ ゴシック" w:eastAsia="ＭＳ ゴシック" w:hAnsi="ＭＳ ゴシック"/>
        </w:rPr>
      </w:pPr>
      <w:hyperlink r:id="rId9" w:history="1">
        <w:r w:rsidR="00303A91" w:rsidRPr="00303A91">
          <w:rPr>
            <w:rStyle w:val="ad"/>
            <w:rFonts w:ascii="ＭＳ ゴシック" w:eastAsia="ＭＳ ゴシック" w:hAnsi="ＭＳ ゴシック"/>
          </w:rPr>
          <w:t>https://www.env.go.jp/press/press_04288.html</w:t>
        </w:r>
      </w:hyperlink>
    </w:p>
    <w:p w14:paraId="19960A3C" w14:textId="77777777" w:rsidR="007A0EFD" w:rsidRPr="004A0AF7" w:rsidRDefault="007A0EFD" w:rsidP="0054459E">
      <w:pPr>
        <w:rPr>
          <w:rFonts w:ascii="ＭＳ ゴシック" w:eastAsia="ＭＳ ゴシック" w:hAnsi="ＭＳ ゴシック"/>
        </w:rPr>
      </w:pPr>
    </w:p>
    <w:p w14:paraId="793E6A0E" w14:textId="543062A8" w:rsidR="006A5646" w:rsidRPr="004A0AF7" w:rsidRDefault="006A5646" w:rsidP="00E65FAB">
      <w:pPr>
        <w:ind w:firstLineChars="100" w:firstLine="210"/>
        <w:rPr>
          <w:rFonts w:ascii="ＭＳ ゴシック" w:eastAsia="ＭＳ ゴシック" w:hAnsi="ＭＳ ゴシック"/>
        </w:rPr>
      </w:pPr>
      <w:r w:rsidRPr="004A0AF7">
        <w:rPr>
          <w:rFonts w:ascii="ＭＳ ゴシック" w:eastAsia="ＭＳ ゴシック" w:hAnsi="ＭＳ ゴシック" w:hint="eastAsia"/>
        </w:rPr>
        <w:t>（キャンペーンの具体例）</w:t>
      </w:r>
    </w:p>
    <w:p w14:paraId="10A85723" w14:textId="3E9624AA" w:rsidR="00804833" w:rsidRPr="004A0AF7" w:rsidRDefault="00804833" w:rsidP="00E65FAB">
      <w:pPr>
        <w:pStyle w:val="a0"/>
        <w:numPr>
          <w:ilvl w:val="0"/>
          <w:numId w:val="30"/>
        </w:numPr>
        <w:ind w:leftChars="0"/>
        <w:rPr>
          <w:rFonts w:ascii="ＭＳ ゴシック" w:eastAsia="ＭＳ ゴシック" w:hAnsi="ＭＳ ゴシック"/>
        </w:rPr>
      </w:pPr>
      <w:r w:rsidRPr="004A0AF7">
        <w:rPr>
          <w:rFonts w:ascii="ＭＳ ゴシック" w:eastAsia="ＭＳ ゴシック" w:hAnsi="ＭＳ ゴシック" w:hint="eastAsia"/>
        </w:rPr>
        <w:t>飲食スペース（学生食堂、社員食堂、キッチンカーなど）での恒常的な</w:t>
      </w:r>
      <w:r w:rsidRPr="004A0AF7">
        <w:rPr>
          <w:rFonts w:ascii="ＭＳ ゴシック" w:eastAsia="ＭＳ ゴシック" w:hAnsi="ＭＳ ゴシック"/>
        </w:rPr>
        <w:t>CFP表示のモデル実施</w:t>
      </w:r>
    </w:p>
    <w:p w14:paraId="25239CC7" w14:textId="21097097" w:rsidR="00804833" w:rsidRPr="004A0AF7" w:rsidRDefault="00804833" w:rsidP="00E65FAB">
      <w:pPr>
        <w:pStyle w:val="a0"/>
        <w:numPr>
          <w:ilvl w:val="0"/>
          <w:numId w:val="30"/>
        </w:numPr>
        <w:ind w:leftChars="0"/>
        <w:rPr>
          <w:rFonts w:ascii="ＭＳ ゴシック" w:eastAsia="ＭＳ ゴシック" w:hAnsi="ＭＳ ゴシック"/>
        </w:rPr>
      </w:pPr>
      <w:r w:rsidRPr="004A0AF7">
        <w:rPr>
          <w:rFonts w:ascii="ＭＳ ゴシック" w:eastAsia="ＭＳ ゴシック" w:hAnsi="ＭＳ ゴシック" w:hint="eastAsia"/>
        </w:rPr>
        <w:t>小売店舗内（百貨店・スーパー等）、施設（ホテル等）での大規模な</w:t>
      </w:r>
      <w:r w:rsidRPr="004A0AF7">
        <w:rPr>
          <w:rFonts w:ascii="ＭＳ ゴシック" w:eastAsia="ＭＳ ゴシック" w:hAnsi="ＭＳ ゴシック"/>
        </w:rPr>
        <w:t>CFP表示キャンペーンの実施</w:t>
      </w:r>
    </w:p>
    <w:p w14:paraId="450509A2" w14:textId="44724B40" w:rsidR="00804833" w:rsidRPr="004A0AF7" w:rsidRDefault="00E81DC5" w:rsidP="00E65FAB">
      <w:pPr>
        <w:pStyle w:val="a0"/>
        <w:numPr>
          <w:ilvl w:val="0"/>
          <w:numId w:val="30"/>
        </w:numPr>
        <w:ind w:leftChars="0"/>
        <w:rPr>
          <w:rFonts w:ascii="ＭＳ ゴシック" w:eastAsia="ＭＳ ゴシック" w:hAnsi="ＭＳ ゴシック"/>
        </w:rPr>
      </w:pPr>
      <w:r w:rsidRPr="004A0AF7">
        <w:rPr>
          <w:rFonts w:ascii="ＭＳ ゴシック" w:eastAsia="ＭＳ ゴシック" w:hAnsi="ＭＳ ゴシック" w:hint="eastAsia"/>
        </w:rPr>
        <w:t>複数の小売事業者等と連携した広域的な</w:t>
      </w:r>
      <w:r w:rsidR="00804833" w:rsidRPr="004A0AF7">
        <w:rPr>
          <w:rFonts w:ascii="ＭＳ ゴシック" w:eastAsia="ＭＳ ゴシック" w:hAnsi="ＭＳ ゴシック"/>
        </w:rPr>
        <w:t>CFP表示の実施</w:t>
      </w:r>
    </w:p>
    <w:p w14:paraId="229161FD" w14:textId="2CB49F3A" w:rsidR="004F7B8C" w:rsidRPr="004A0AF7" w:rsidRDefault="0070177B" w:rsidP="00E65FAB">
      <w:pPr>
        <w:pStyle w:val="a0"/>
        <w:numPr>
          <w:ilvl w:val="0"/>
          <w:numId w:val="30"/>
        </w:numPr>
        <w:ind w:leftChars="0"/>
        <w:rPr>
          <w:rFonts w:ascii="ＭＳ ゴシック" w:eastAsia="ＭＳ ゴシック" w:hAnsi="ＭＳ ゴシック"/>
        </w:rPr>
      </w:pPr>
      <w:r w:rsidRPr="004A0AF7">
        <w:rPr>
          <w:rFonts w:ascii="ＭＳ ゴシック" w:eastAsia="ＭＳ ゴシック" w:hAnsi="ＭＳ ゴシック" w:hint="eastAsia"/>
        </w:rPr>
        <w:t>今後の社会の中心となる</w:t>
      </w:r>
      <w:r w:rsidR="004F7B8C" w:rsidRPr="004A0AF7">
        <w:rPr>
          <w:rFonts w:ascii="ＭＳ ゴシック" w:eastAsia="ＭＳ ゴシック" w:hAnsi="ＭＳ ゴシック" w:hint="eastAsia"/>
        </w:rPr>
        <w:t>若者</w:t>
      </w:r>
      <w:r w:rsidRPr="004A0AF7">
        <w:rPr>
          <w:rFonts w:ascii="ＭＳ ゴシック" w:eastAsia="ＭＳ ゴシック" w:hAnsi="ＭＳ ゴシック" w:hint="eastAsia"/>
        </w:rPr>
        <w:t>世代</w:t>
      </w:r>
      <w:r w:rsidR="009B1680" w:rsidRPr="004A0AF7">
        <w:rPr>
          <w:rFonts w:ascii="ＭＳ ゴシック" w:eastAsia="ＭＳ ゴシック" w:hAnsi="ＭＳ ゴシック" w:hint="eastAsia"/>
        </w:rPr>
        <w:t>との協働による</w:t>
      </w:r>
      <w:r w:rsidR="004F7B8C" w:rsidRPr="004A0AF7">
        <w:rPr>
          <w:rFonts w:ascii="ＭＳ ゴシック" w:eastAsia="ＭＳ ゴシック" w:hAnsi="ＭＳ ゴシック" w:hint="eastAsia"/>
        </w:rPr>
        <w:t>キャンペーン</w:t>
      </w:r>
      <w:r w:rsidRPr="004A0AF7">
        <w:rPr>
          <w:rFonts w:ascii="ＭＳ ゴシック" w:eastAsia="ＭＳ ゴシック" w:hAnsi="ＭＳ ゴシック" w:hint="eastAsia"/>
        </w:rPr>
        <w:t>の実施</w:t>
      </w:r>
    </w:p>
    <w:p w14:paraId="1B1EA2E2" w14:textId="02F1D384" w:rsidR="00213C10" w:rsidRPr="0054459E" w:rsidRDefault="00804833" w:rsidP="00213C10">
      <w:pPr>
        <w:pStyle w:val="a0"/>
        <w:numPr>
          <w:ilvl w:val="0"/>
          <w:numId w:val="30"/>
        </w:numPr>
        <w:ind w:leftChars="0"/>
        <w:rPr>
          <w:rFonts w:ascii="ＭＳ ゴシック" w:eastAsia="ＭＳ ゴシック" w:hAnsi="ＭＳ ゴシック"/>
        </w:rPr>
      </w:pPr>
      <w:r w:rsidRPr="00213C10">
        <w:rPr>
          <w:rFonts w:ascii="ＭＳ ゴシック" w:eastAsia="ＭＳ ゴシック" w:hAnsi="ＭＳ ゴシック" w:hint="eastAsia"/>
        </w:rPr>
        <w:t>その他</w:t>
      </w:r>
      <w:r w:rsidR="009421C2" w:rsidRPr="00213C10">
        <w:rPr>
          <w:rFonts w:ascii="ＭＳ ゴシック" w:eastAsia="ＭＳ ゴシック" w:hAnsi="ＭＳ ゴシック" w:hint="eastAsia"/>
        </w:rPr>
        <w:t>民間事業者と連携し、</w:t>
      </w:r>
      <w:r w:rsidR="006F50E7" w:rsidRPr="00213C10">
        <w:rPr>
          <w:rFonts w:ascii="ＭＳ ゴシック" w:eastAsia="ＭＳ ゴシック" w:hAnsi="ＭＳ ゴシック" w:hint="eastAsia"/>
        </w:rPr>
        <w:t>多くの</w:t>
      </w:r>
      <w:r w:rsidR="009421C2" w:rsidRPr="00213C10">
        <w:rPr>
          <w:rFonts w:ascii="ＭＳ ゴシック" w:eastAsia="ＭＳ ゴシック" w:hAnsi="ＭＳ ゴシック" w:hint="eastAsia"/>
        </w:rPr>
        <w:t>府民が</w:t>
      </w:r>
      <w:r w:rsidR="009421C2" w:rsidRPr="00213C10">
        <w:rPr>
          <w:rFonts w:ascii="ＭＳ ゴシック" w:eastAsia="ＭＳ ゴシック" w:hAnsi="ＭＳ ゴシック"/>
        </w:rPr>
        <w:t>CFP表示商品</w:t>
      </w:r>
      <w:r w:rsidR="006F50E7" w:rsidRPr="00213C10">
        <w:rPr>
          <w:rFonts w:ascii="ＭＳ ゴシック" w:eastAsia="ＭＳ ゴシック" w:hAnsi="ＭＳ ゴシック" w:hint="eastAsia"/>
        </w:rPr>
        <w:t>に触れること</w:t>
      </w:r>
      <w:r w:rsidR="009421C2" w:rsidRPr="00213C10">
        <w:rPr>
          <w:rFonts w:ascii="ＭＳ ゴシック" w:eastAsia="ＭＳ ゴシック" w:hAnsi="ＭＳ ゴシック" w:hint="eastAsia"/>
        </w:rPr>
        <w:t>ができるキャンペーン等</w:t>
      </w:r>
      <w:r w:rsidR="00A53F7A" w:rsidRPr="00213C10">
        <w:rPr>
          <w:rFonts w:ascii="ＭＳ ゴシック" w:eastAsia="ＭＳ ゴシック" w:hAnsi="ＭＳ ゴシック" w:hint="eastAsia"/>
        </w:rPr>
        <w:t xml:space="preserve">　</w:t>
      </w:r>
      <w:r w:rsidR="009421C2" w:rsidRPr="00213C10">
        <w:rPr>
          <w:rFonts w:ascii="ＭＳ ゴシック" w:eastAsia="ＭＳ ゴシック" w:hAnsi="ＭＳ ゴシック" w:hint="eastAsia"/>
        </w:rPr>
        <w:t>の実施</w:t>
      </w:r>
    </w:p>
    <w:p w14:paraId="0145B7E4" w14:textId="4709A1C8" w:rsidR="008F0075" w:rsidRPr="004A0AF7" w:rsidRDefault="00213C10" w:rsidP="00F522EC">
      <w:pPr>
        <w:ind w:left="330" w:hangingChars="150" w:hanging="330"/>
        <w:rPr>
          <w:rFonts w:ascii="ＭＳ ゴシック" w:eastAsia="ＭＳ ゴシック" w:hAnsi="ＭＳ ゴシック"/>
        </w:rPr>
      </w:pPr>
      <w:r w:rsidRPr="00B746ED">
        <w:rPr>
          <w:rFonts w:ascii="ＭＳ ゴシック" w:eastAsia="ＭＳ ゴシック" w:hAnsi="ＭＳ ゴシック"/>
          <w:noProof/>
          <w:sz w:val="22"/>
        </w:rPr>
        <mc:AlternateContent>
          <mc:Choice Requires="wps">
            <w:drawing>
              <wp:anchor distT="0" distB="0" distL="114300" distR="114300" simplePos="0" relativeHeight="251711488" behindDoc="0" locked="0" layoutInCell="1" allowOverlap="1" wp14:anchorId="35981121" wp14:editId="02C366A8">
                <wp:simplePos x="0" y="0"/>
                <wp:positionH relativeFrom="column">
                  <wp:posOffset>194310</wp:posOffset>
                </wp:positionH>
                <wp:positionV relativeFrom="paragraph">
                  <wp:posOffset>181610</wp:posOffset>
                </wp:positionV>
                <wp:extent cx="5974080" cy="2838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74080" cy="283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1CDB" id="正方形/長方形 2" o:spid="_x0000_s1026" style="position:absolute;left:0;text-align:left;margin-left:15.3pt;margin-top:14.3pt;width:470.4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" filled="f" strokecolor="black [3213]" strokeweight=".5pt"/>
            </w:pict>
          </mc:Fallback>
        </mc:AlternateContent>
      </w:r>
    </w:p>
    <w:p w14:paraId="3747D835" w14:textId="01A6929B" w:rsidR="008F0075" w:rsidRPr="004A0AF7" w:rsidRDefault="008F0075" w:rsidP="00E65FAB">
      <w:pPr>
        <w:ind w:leftChars="200" w:left="420"/>
        <w:rPr>
          <w:rFonts w:ascii="ＭＳ ゴシック" w:eastAsia="ＭＳ ゴシック" w:hAnsi="ＭＳ ゴシック"/>
        </w:rPr>
      </w:pPr>
      <w:r w:rsidRPr="004A0AF7">
        <w:rPr>
          <w:rFonts w:ascii="ＭＳ ゴシック" w:eastAsia="ＭＳ ゴシック" w:hAnsi="ＭＳ ゴシック" w:hint="eastAsia"/>
        </w:rPr>
        <w:t>（提案を求める内容）</w:t>
      </w:r>
    </w:p>
    <w:p w14:paraId="5A3E3E99" w14:textId="77215F3D" w:rsidR="008F0075" w:rsidRDefault="002D3D80" w:rsidP="00657080">
      <w:pPr>
        <w:pStyle w:val="a0"/>
        <w:numPr>
          <w:ilvl w:val="0"/>
          <w:numId w:val="22"/>
        </w:numPr>
        <w:ind w:leftChars="200" w:left="780"/>
        <w:rPr>
          <w:rFonts w:ascii="ＭＳ ゴシック" w:eastAsia="ＭＳ ゴシック" w:hAnsi="ＭＳ ゴシック"/>
        </w:rPr>
      </w:pPr>
      <w:r w:rsidRPr="004A0AF7">
        <w:rPr>
          <w:rFonts w:ascii="ＭＳ ゴシック" w:eastAsia="ＭＳ ゴシック" w:hAnsi="ＭＳ ゴシック" w:hint="eastAsia"/>
        </w:rPr>
        <w:t>キャンペーンの</w:t>
      </w:r>
      <w:bookmarkStart w:id="3" w:name="_Hlk184395407"/>
      <w:r w:rsidRPr="004A0AF7">
        <w:rPr>
          <w:rFonts w:ascii="ＭＳ ゴシック" w:eastAsia="ＭＳ ゴシック" w:hAnsi="ＭＳ ゴシック" w:hint="eastAsia"/>
        </w:rPr>
        <w:t>企画概要（</w:t>
      </w:r>
      <w:r w:rsidR="00213C10">
        <w:rPr>
          <w:rFonts w:ascii="ＭＳ ゴシック" w:eastAsia="ＭＳ ゴシック" w:hAnsi="ＭＳ ゴシック" w:hint="eastAsia"/>
        </w:rPr>
        <w:t>課題と</w:t>
      </w:r>
      <w:r w:rsidRPr="004A0AF7">
        <w:rPr>
          <w:rFonts w:ascii="ＭＳ ゴシック" w:eastAsia="ＭＳ ゴシック" w:hAnsi="ＭＳ ゴシック" w:hint="eastAsia"/>
        </w:rPr>
        <w:t>ねらい、</w:t>
      </w:r>
      <w:r w:rsidRPr="004A0AF7">
        <w:rPr>
          <w:rFonts w:ascii="ＭＳ ゴシック" w:eastAsia="ＭＳ ゴシック" w:hAnsi="ＭＳ ゴシック"/>
        </w:rPr>
        <w:t>CFP算定・表示を行う商品等の種類、ターゲットとする府民の属性、規模、展開方法</w:t>
      </w:r>
      <w:r w:rsidR="008F0075" w:rsidRPr="004A0AF7">
        <w:rPr>
          <w:rFonts w:ascii="ＭＳ ゴシック" w:eastAsia="ＭＳ ゴシック" w:hAnsi="ＭＳ ゴシック" w:hint="eastAsia"/>
        </w:rPr>
        <w:t>、</w:t>
      </w:r>
      <w:r w:rsidR="00C072BE" w:rsidRPr="004A0AF7">
        <w:rPr>
          <w:rFonts w:ascii="ＭＳ ゴシック" w:eastAsia="ＭＳ ゴシック" w:hAnsi="ＭＳ ゴシック" w:hint="eastAsia"/>
        </w:rPr>
        <w:t>周知</w:t>
      </w:r>
      <w:r w:rsidR="00D45573" w:rsidRPr="004A0AF7">
        <w:rPr>
          <w:rFonts w:ascii="ＭＳ ゴシック" w:eastAsia="ＭＳ ゴシック" w:hAnsi="ＭＳ ゴシック" w:hint="eastAsia"/>
        </w:rPr>
        <w:t>啓発</w:t>
      </w:r>
      <w:r w:rsidRPr="004A0AF7">
        <w:rPr>
          <w:rFonts w:ascii="ＭＳ ゴシック" w:eastAsia="ＭＳ ゴシック" w:hAnsi="ＭＳ ゴシック" w:hint="eastAsia"/>
        </w:rPr>
        <w:t>の</w:t>
      </w:r>
      <w:r w:rsidR="00D45573" w:rsidRPr="004A0AF7">
        <w:rPr>
          <w:rFonts w:ascii="ＭＳ ゴシック" w:eastAsia="ＭＳ ゴシック" w:hAnsi="ＭＳ ゴシック" w:hint="eastAsia"/>
        </w:rPr>
        <w:t>方法</w:t>
      </w:r>
      <w:r w:rsidRPr="004A0AF7">
        <w:rPr>
          <w:rFonts w:ascii="ＭＳ ゴシック" w:eastAsia="ＭＳ ゴシック" w:hAnsi="ＭＳ ゴシック" w:hint="eastAsia"/>
        </w:rPr>
        <w:t>及び実施</w:t>
      </w:r>
      <w:r w:rsidR="008F0075" w:rsidRPr="004A0AF7">
        <w:rPr>
          <w:rFonts w:ascii="ＭＳ ゴシック" w:eastAsia="ＭＳ ゴシック" w:hAnsi="ＭＳ ゴシック" w:hint="eastAsia"/>
        </w:rPr>
        <w:t>スケジュール</w:t>
      </w:r>
      <w:r w:rsidR="003B03FA" w:rsidRPr="004A0AF7">
        <w:rPr>
          <w:rFonts w:ascii="ＭＳ ゴシック" w:eastAsia="ＭＳ ゴシック" w:hAnsi="ＭＳ ゴシック" w:hint="eastAsia"/>
        </w:rPr>
        <w:t>等</w:t>
      </w:r>
      <w:r w:rsidRPr="004A0AF7">
        <w:rPr>
          <w:rFonts w:ascii="ＭＳ ゴシック" w:eastAsia="ＭＳ ゴシック" w:hAnsi="ＭＳ ゴシック" w:hint="eastAsia"/>
        </w:rPr>
        <w:t>）</w:t>
      </w:r>
      <w:bookmarkEnd w:id="3"/>
      <w:r w:rsidR="008F0075" w:rsidRPr="004A0AF7">
        <w:rPr>
          <w:rFonts w:ascii="ＭＳ ゴシック" w:eastAsia="ＭＳ ゴシック" w:hAnsi="ＭＳ ゴシック" w:hint="eastAsia"/>
        </w:rPr>
        <w:t>を５事例以上提案すること。</w:t>
      </w:r>
    </w:p>
    <w:p w14:paraId="64691305" w14:textId="77777777" w:rsidR="00213C10" w:rsidRDefault="00213C10" w:rsidP="00BE6B0E">
      <w:pPr>
        <w:pStyle w:val="a0"/>
        <w:ind w:leftChars="0" w:left="780"/>
        <w:rPr>
          <w:rFonts w:ascii="ＭＳ ゴシック" w:eastAsia="ＭＳ ゴシック" w:hAnsi="ＭＳ ゴシック"/>
        </w:rPr>
      </w:pPr>
      <w:r>
        <w:rPr>
          <w:rFonts w:ascii="ＭＳ ゴシック" w:eastAsia="ＭＳ ゴシック" w:hAnsi="ＭＳ ゴシック" w:hint="eastAsia"/>
        </w:rPr>
        <w:t>・</w:t>
      </w:r>
      <w:r w:rsidRPr="00213C10">
        <w:rPr>
          <w:rFonts w:ascii="ＭＳ ゴシック" w:eastAsia="ＭＳ ゴシック" w:hAnsi="ＭＳ ゴシック" w:hint="eastAsia"/>
        </w:rPr>
        <w:t>課題とねらい、</w:t>
      </w:r>
      <w:r w:rsidRPr="00213C10">
        <w:rPr>
          <w:rFonts w:ascii="ＭＳ ゴシック" w:eastAsia="ＭＳ ゴシック" w:hAnsi="ＭＳ ゴシック"/>
        </w:rPr>
        <w:t>CFP算定・表示を行う商品等の種類、ターゲットとする府民の属性が多様なものとなっていること。</w:t>
      </w:r>
    </w:p>
    <w:p w14:paraId="3C52915A" w14:textId="77777777" w:rsidR="00213C10" w:rsidRDefault="00213C10" w:rsidP="00BE6B0E">
      <w:pPr>
        <w:pStyle w:val="a0"/>
        <w:ind w:leftChars="0" w:left="780"/>
        <w:rPr>
          <w:rFonts w:ascii="ＭＳ ゴシック" w:eastAsia="ＭＳ ゴシック" w:hAnsi="ＭＳ ゴシック"/>
        </w:rPr>
      </w:pPr>
      <w:r w:rsidRPr="0054459E">
        <w:rPr>
          <w:rFonts w:ascii="ＭＳ ゴシック" w:eastAsia="ＭＳ ゴシック" w:hAnsi="ＭＳ ゴシック" w:hint="eastAsia"/>
        </w:rPr>
        <w:t>・より多くの府民に広く</w:t>
      </w:r>
      <w:r w:rsidRPr="0054459E">
        <w:rPr>
          <w:rFonts w:ascii="ＭＳ ゴシック" w:eastAsia="ＭＳ ゴシック" w:hAnsi="ＭＳ ゴシック"/>
        </w:rPr>
        <w:t>CFP等を広められる規模・スケジュールとなっている</w:t>
      </w:r>
      <w:r w:rsidRPr="0054459E">
        <w:rPr>
          <w:rFonts w:ascii="ＭＳ ゴシック" w:eastAsia="ＭＳ ゴシック" w:hAnsi="ＭＳ ゴシック" w:hint="eastAsia"/>
        </w:rPr>
        <w:t>こと。</w:t>
      </w:r>
    </w:p>
    <w:p w14:paraId="502D7102" w14:textId="067B1EA0" w:rsidR="00213C10" w:rsidRPr="0054459E" w:rsidRDefault="00213C10" w:rsidP="0054459E">
      <w:pPr>
        <w:pStyle w:val="a0"/>
        <w:ind w:leftChars="0" w:left="780"/>
        <w:rPr>
          <w:rFonts w:ascii="ＭＳ ゴシック" w:eastAsia="ＭＳ ゴシック" w:hAnsi="ＭＳ ゴシック"/>
        </w:rPr>
      </w:pPr>
      <w:r w:rsidRPr="0054459E">
        <w:rPr>
          <w:rFonts w:ascii="ＭＳ ゴシック" w:eastAsia="ＭＳ ゴシック" w:hAnsi="ＭＳ ゴシック" w:hint="eastAsia"/>
        </w:rPr>
        <w:t>・ターゲットとする府民に対して効果的に行動変容を促すことができる企画内容・周知啓発方法となっていること。</w:t>
      </w:r>
    </w:p>
    <w:p w14:paraId="48CD9119" w14:textId="481A5EAE" w:rsidR="00213C10" w:rsidRDefault="002D3D80" w:rsidP="00BE6B0E">
      <w:pPr>
        <w:pStyle w:val="a0"/>
        <w:numPr>
          <w:ilvl w:val="0"/>
          <w:numId w:val="22"/>
        </w:numPr>
        <w:ind w:leftChars="200" w:left="780"/>
        <w:rPr>
          <w:rFonts w:ascii="ＭＳ ゴシック" w:eastAsia="ＭＳ ゴシック" w:hAnsi="ＭＳ ゴシック"/>
        </w:rPr>
      </w:pPr>
      <w:r w:rsidRPr="00303A91">
        <w:rPr>
          <w:rFonts w:ascii="ＭＳ ゴシック" w:eastAsia="ＭＳ ゴシック" w:hAnsi="ＭＳ ゴシック" w:hint="eastAsia"/>
        </w:rPr>
        <w:t>①</w:t>
      </w:r>
      <w:r w:rsidRPr="00BE6B0E">
        <w:rPr>
          <w:rFonts w:ascii="ＭＳ ゴシック" w:eastAsia="ＭＳ ゴシック" w:hAnsi="ＭＳ ゴシック" w:hint="eastAsia"/>
        </w:rPr>
        <w:t>の</w:t>
      </w:r>
      <w:r w:rsidR="00A90B75" w:rsidRPr="00BE6B0E">
        <w:rPr>
          <w:rFonts w:ascii="ＭＳ ゴシック" w:eastAsia="ＭＳ ゴシック" w:hAnsi="ＭＳ ゴシック" w:hint="eastAsia"/>
        </w:rPr>
        <w:t>各事例</w:t>
      </w:r>
      <w:r w:rsidRPr="00BE6B0E">
        <w:rPr>
          <w:rFonts w:ascii="ＭＳ ゴシック" w:eastAsia="ＭＳ ゴシック" w:hAnsi="ＭＳ ゴシック" w:hint="eastAsia"/>
        </w:rPr>
        <w:t>について</w:t>
      </w:r>
      <w:r w:rsidR="00A90B75" w:rsidRPr="00BE6B0E">
        <w:rPr>
          <w:rFonts w:ascii="ＭＳ ゴシック" w:eastAsia="ＭＳ ゴシック" w:hAnsi="ＭＳ ゴシック" w:hint="eastAsia"/>
        </w:rPr>
        <w:t>連携予定の事業者名、実施体制</w:t>
      </w:r>
      <w:r w:rsidRPr="00BE6B0E">
        <w:rPr>
          <w:rFonts w:ascii="ＭＳ ゴシック" w:eastAsia="ＭＳ ゴシック" w:hAnsi="ＭＳ ゴシック" w:hint="eastAsia"/>
        </w:rPr>
        <w:t>及び</w:t>
      </w:r>
      <w:r w:rsidR="00A90B75" w:rsidRPr="00BE6B0E">
        <w:rPr>
          <w:rFonts w:ascii="ＭＳ ゴシック" w:eastAsia="ＭＳ ゴシック" w:hAnsi="ＭＳ ゴシック" w:hint="eastAsia"/>
        </w:rPr>
        <w:t>役割分担</w:t>
      </w:r>
      <w:r w:rsidRPr="00BE6B0E">
        <w:rPr>
          <w:rFonts w:ascii="ＭＳ ゴシック" w:eastAsia="ＭＳ ゴシック" w:hAnsi="ＭＳ ゴシック" w:hint="eastAsia"/>
        </w:rPr>
        <w:t>を</w:t>
      </w:r>
      <w:r w:rsidR="00A90B75" w:rsidRPr="00BE6B0E">
        <w:rPr>
          <w:rFonts w:ascii="ＭＳ ゴシック" w:eastAsia="ＭＳ ゴシック" w:hAnsi="ＭＳ ゴシック" w:hint="eastAsia"/>
        </w:rPr>
        <w:t>それぞれ</w:t>
      </w:r>
      <w:r w:rsidR="008F0075" w:rsidRPr="00BE6B0E">
        <w:rPr>
          <w:rFonts w:ascii="ＭＳ ゴシック" w:eastAsia="ＭＳ ゴシック" w:hAnsi="ＭＳ ゴシック" w:hint="eastAsia"/>
        </w:rPr>
        <w:t>提案すること。</w:t>
      </w:r>
    </w:p>
    <w:p w14:paraId="60C16A8C" w14:textId="2DD6E17D" w:rsidR="00213C10" w:rsidRDefault="00213C10" w:rsidP="00BE6B0E">
      <w:pPr>
        <w:pStyle w:val="a0"/>
        <w:ind w:leftChars="0" w:left="780"/>
        <w:rPr>
          <w:rFonts w:ascii="ＭＳ ゴシック" w:eastAsia="ＭＳ ゴシック" w:hAnsi="ＭＳ ゴシック"/>
        </w:rPr>
      </w:pPr>
      <w:r>
        <w:rPr>
          <w:rFonts w:ascii="ＭＳ ゴシック" w:eastAsia="ＭＳ ゴシック" w:hAnsi="ＭＳ ゴシック" w:hint="eastAsia"/>
        </w:rPr>
        <w:t>・キャンペーン実施に当たって十分な実施体制となっている</w:t>
      </w:r>
      <w:r w:rsidR="00DE7CA5">
        <w:rPr>
          <w:rFonts w:ascii="ＭＳ ゴシック" w:eastAsia="ＭＳ ゴシック" w:hAnsi="ＭＳ ゴシック" w:hint="eastAsia"/>
        </w:rPr>
        <w:t>こと</w:t>
      </w:r>
      <w:r>
        <w:rPr>
          <w:rFonts w:ascii="ＭＳ ゴシック" w:eastAsia="ＭＳ ゴシック" w:hAnsi="ＭＳ ゴシック" w:hint="eastAsia"/>
        </w:rPr>
        <w:t>。</w:t>
      </w:r>
    </w:p>
    <w:p w14:paraId="143876D5" w14:textId="681F1691" w:rsidR="00A661AA" w:rsidRPr="0054459E" w:rsidRDefault="00213C10" w:rsidP="0054459E">
      <w:pPr>
        <w:pStyle w:val="a0"/>
        <w:ind w:leftChars="0" w:left="780"/>
        <w:rPr>
          <w:rFonts w:ascii="ＭＳ ゴシック" w:eastAsia="ＭＳ ゴシック" w:hAnsi="ＭＳ ゴシック"/>
        </w:rPr>
      </w:pPr>
      <w:r w:rsidRPr="0054459E">
        <w:rPr>
          <w:rFonts w:ascii="ＭＳ ゴシック" w:eastAsia="ＭＳ ゴシック" w:hAnsi="ＭＳ ゴシック" w:hint="eastAsia"/>
          <w:sz w:val="22"/>
        </w:rPr>
        <w:t>・連携予定の事業者名及び各事業者との役割分担が明確になっている</w:t>
      </w:r>
      <w:r w:rsidR="00DE7CA5">
        <w:rPr>
          <w:rFonts w:ascii="ＭＳ ゴシック" w:eastAsia="ＭＳ ゴシック" w:hAnsi="ＭＳ ゴシック" w:hint="eastAsia"/>
          <w:sz w:val="22"/>
        </w:rPr>
        <w:t>こと。</w:t>
      </w:r>
    </w:p>
    <w:p w14:paraId="16218359" w14:textId="2B86B8E3" w:rsidR="00AB0FC6" w:rsidRDefault="00AB0FC6" w:rsidP="00E57F33">
      <w:pPr>
        <w:pStyle w:val="Default"/>
        <w:rPr>
          <w:rFonts w:ascii="ＭＳ ゴシック" w:eastAsia="ＭＳ ゴシック" w:hAnsi="ＭＳ ゴシック"/>
          <w:color w:val="auto"/>
          <w:sz w:val="22"/>
          <w:szCs w:val="22"/>
        </w:rPr>
      </w:pPr>
    </w:p>
    <w:p w14:paraId="6A6FA00C" w14:textId="77777777" w:rsidR="00303A91" w:rsidRDefault="00303A91" w:rsidP="00E57F33">
      <w:pPr>
        <w:pStyle w:val="Default"/>
        <w:rPr>
          <w:rFonts w:ascii="ＭＳ ゴシック" w:eastAsia="ＭＳ ゴシック" w:hAnsi="ＭＳ ゴシック"/>
          <w:color w:val="auto"/>
          <w:sz w:val="22"/>
          <w:szCs w:val="22"/>
        </w:rPr>
      </w:pPr>
    </w:p>
    <w:p w14:paraId="70AC6540" w14:textId="77777777" w:rsidR="00213C10" w:rsidRPr="00B840D4" w:rsidRDefault="00213C10" w:rsidP="00E57F33">
      <w:pPr>
        <w:pStyle w:val="Default"/>
        <w:rPr>
          <w:rFonts w:ascii="ＭＳ ゴシック" w:eastAsia="ＭＳ ゴシック" w:hAnsi="ＭＳ ゴシック"/>
          <w:color w:val="auto"/>
          <w:sz w:val="22"/>
          <w:szCs w:val="22"/>
        </w:rPr>
      </w:pPr>
    </w:p>
    <w:p w14:paraId="6F926D54" w14:textId="0C974B96" w:rsidR="00131ABB" w:rsidRPr="00B840D4" w:rsidRDefault="00131ABB" w:rsidP="00131ABB">
      <w:pPr>
        <w:pStyle w:val="Default"/>
        <w:rPr>
          <w:rFonts w:ascii="ＭＳ ゴシック" w:eastAsia="ＭＳ ゴシック" w:hAnsi="ＭＳ ゴシック"/>
          <w:color w:val="auto"/>
          <w:sz w:val="22"/>
        </w:rPr>
      </w:pPr>
      <w:r w:rsidRPr="00B840D4">
        <w:rPr>
          <w:rFonts w:ascii="ＭＳ ゴシック" w:eastAsia="ＭＳ ゴシック" w:hAnsi="ＭＳ ゴシック" w:hint="eastAsia"/>
          <w:color w:val="auto"/>
          <w:sz w:val="22"/>
        </w:rPr>
        <w:lastRenderedPageBreak/>
        <w:t>（</w:t>
      </w:r>
      <w:r w:rsidR="005B3024" w:rsidRPr="00B840D4">
        <w:rPr>
          <w:rFonts w:ascii="ＭＳ ゴシック" w:eastAsia="ＭＳ ゴシック" w:hAnsi="ＭＳ ゴシック" w:hint="eastAsia"/>
          <w:color w:val="auto"/>
          <w:sz w:val="22"/>
        </w:rPr>
        <w:t>２</w:t>
      </w:r>
      <w:r w:rsidRPr="00B840D4">
        <w:rPr>
          <w:rFonts w:ascii="ＭＳ ゴシック" w:eastAsia="ＭＳ ゴシック" w:hAnsi="ＭＳ ゴシック" w:hint="eastAsia"/>
          <w:color w:val="auto"/>
          <w:sz w:val="22"/>
        </w:rPr>
        <w:t>）</w:t>
      </w:r>
      <w:r w:rsidRPr="00B840D4">
        <w:rPr>
          <w:rFonts w:ascii="ＭＳ ゴシック" w:eastAsia="ＭＳ ゴシック" w:hAnsi="ＭＳ ゴシック"/>
          <w:color w:val="auto"/>
          <w:sz w:val="22"/>
        </w:rPr>
        <w:t>CFP算定製品・サービスや展開場所に関する情報発信</w:t>
      </w:r>
    </w:p>
    <w:p w14:paraId="40B35995" w14:textId="1226F773" w:rsidR="002A34FB" w:rsidRPr="004A0AF7" w:rsidRDefault="002A34FB" w:rsidP="00131ABB">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多くの府民が</w:t>
      </w:r>
      <w:r w:rsidR="00233CDB" w:rsidRPr="004A0AF7">
        <w:rPr>
          <w:rFonts w:ascii="ＭＳ ゴシック" w:eastAsia="ＭＳ ゴシック" w:hAnsi="ＭＳ ゴシック" w:hint="eastAsia"/>
          <w:color w:val="auto"/>
          <w:sz w:val="21"/>
          <w:szCs w:val="21"/>
        </w:rPr>
        <w:t>日常生活において</w:t>
      </w:r>
      <w:r w:rsidR="00233CDB" w:rsidRPr="004A0AF7">
        <w:rPr>
          <w:rFonts w:ascii="ＭＳ ゴシック" w:eastAsia="ＭＳ ゴシック" w:hAnsi="ＭＳ ゴシック"/>
          <w:color w:val="auto"/>
          <w:sz w:val="21"/>
          <w:szCs w:val="21"/>
        </w:rPr>
        <w:t>CFP</w:t>
      </w:r>
      <w:r w:rsidR="00233CDB" w:rsidRPr="004A0AF7">
        <w:rPr>
          <w:rFonts w:ascii="ＭＳ ゴシック" w:eastAsia="ＭＳ ゴシック" w:hAnsi="ＭＳ ゴシック" w:hint="eastAsia"/>
          <w:color w:val="auto"/>
          <w:sz w:val="21"/>
          <w:szCs w:val="21"/>
        </w:rPr>
        <w:t>を含む脱炭素消費行動を選択できるよう、情報発信や普及啓発を行う。</w:t>
      </w:r>
    </w:p>
    <w:p w14:paraId="41C4FC1A" w14:textId="233B7EA7" w:rsidR="00233CDB" w:rsidRPr="004A0AF7" w:rsidRDefault="00233CDB" w:rsidP="00131ABB">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具体的な内容は、以下のとおりとする。</w:t>
      </w:r>
    </w:p>
    <w:p w14:paraId="47244970" w14:textId="7E58B5F1" w:rsidR="00B814AD" w:rsidRPr="00B840D4" w:rsidRDefault="00B814AD" w:rsidP="00233CDB">
      <w:pPr>
        <w:pStyle w:val="Default"/>
        <w:rPr>
          <w:rFonts w:ascii="ＭＳ ゴシック" w:eastAsia="ＭＳ ゴシック" w:hAnsi="ＭＳ ゴシック"/>
          <w:color w:val="auto"/>
          <w:sz w:val="22"/>
          <w:szCs w:val="22"/>
        </w:rPr>
      </w:pPr>
    </w:p>
    <w:p w14:paraId="28C7FABA" w14:textId="09071A48" w:rsidR="00A2544F" w:rsidRPr="00B840D4" w:rsidRDefault="00A2544F" w:rsidP="00233CDB">
      <w:pPr>
        <w:pStyle w:val="Default"/>
        <w:ind w:firstLineChars="100" w:firstLine="220"/>
        <w:rPr>
          <w:rFonts w:ascii="ＭＳ ゴシック" w:eastAsia="ＭＳ ゴシック" w:hAnsi="ＭＳ ゴシック"/>
          <w:color w:val="auto"/>
          <w:sz w:val="22"/>
          <w:szCs w:val="22"/>
        </w:rPr>
      </w:pPr>
      <w:r w:rsidRPr="00B840D4">
        <w:rPr>
          <w:rFonts w:ascii="ＭＳ ゴシック" w:eastAsia="ＭＳ ゴシック" w:hAnsi="ＭＳ ゴシック" w:hint="eastAsia"/>
          <w:color w:val="auto"/>
          <w:sz w:val="22"/>
          <w:szCs w:val="22"/>
        </w:rPr>
        <w:t>ア．</w:t>
      </w:r>
      <w:r w:rsidR="003C4978" w:rsidRPr="00B840D4">
        <w:rPr>
          <w:rFonts w:ascii="ＭＳ ゴシック" w:eastAsia="ＭＳ ゴシック" w:hAnsi="ＭＳ ゴシック" w:hint="eastAsia"/>
          <w:color w:val="auto"/>
          <w:sz w:val="22"/>
          <w:szCs w:val="22"/>
        </w:rPr>
        <w:t>事業者向け</w:t>
      </w:r>
      <w:r w:rsidR="003C4978" w:rsidRPr="00B840D4">
        <w:rPr>
          <w:rFonts w:ascii="ＭＳ ゴシック" w:eastAsia="ＭＳ ゴシック" w:hAnsi="ＭＳ ゴシック"/>
          <w:color w:val="auto"/>
          <w:sz w:val="22"/>
          <w:szCs w:val="22"/>
        </w:rPr>
        <w:t>CFP促進ツールの作成</w:t>
      </w:r>
    </w:p>
    <w:p w14:paraId="41053EE8" w14:textId="4EC572CD" w:rsidR="00B814AD" w:rsidRPr="004A0AF7" w:rsidRDefault="00B814AD" w:rsidP="003C4978">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E3023C" w:rsidRPr="004A0AF7">
        <w:rPr>
          <w:rFonts w:ascii="ＭＳ ゴシック" w:eastAsia="ＭＳ ゴシック" w:hAnsi="ＭＳ ゴシック" w:hint="eastAsia"/>
          <w:color w:val="auto"/>
          <w:sz w:val="21"/>
          <w:szCs w:val="21"/>
        </w:rPr>
        <w:t>大阪</w:t>
      </w:r>
      <w:r w:rsidR="0075148B" w:rsidRPr="004A0AF7">
        <w:rPr>
          <w:rFonts w:ascii="ＭＳ ゴシック" w:eastAsia="ＭＳ ゴシック" w:hAnsi="ＭＳ ゴシック" w:hint="eastAsia"/>
          <w:color w:val="auto"/>
          <w:sz w:val="21"/>
          <w:szCs w:val="21"/>
        </w:rPr>
        <w:t>府が事業者に対して</w:t>
      </w:r>
      <w:r w:rsidR="0075148B" w:rsidRPr="004A0AF7">
        <w:rPr>
          <w:rFonts w:ascii="ＭＳ ゴシック" w:eastAsia="ＭＳ ゴシック" w:hAnsi="ＭＳ ゴシック"/>
          <w:color w:val="auto"/>
          <w:sz w:val="21"/>
          <w:szCs w:val="21"/>
        </w:rPr>
        <w:t>CFP</w:t>
      </w:r>
      <w:r w:rsidR="0075148B" w:rsidRPr="004A0AF7">
        <w:rPr>
          <w:rFonts w:ascii="ＭＳ ゴシック" w:eastAsia="ＭＳ ゴシック" w:hAnsi="ＭＳ ゴシック" w:hint="eastAsia"/>
          <w:color w:val="auto"/>
          <w:sz w:val="21"/>
          <w:szCs w:val="21"/>
        </w:rPr>
        <w:t>の算定・表示を促すためのツールとして、</w:t>
      </w:r>
      <w:r w:rsidR="006A5646" w:rsidRPr="004A0AF7">
        <w:rPr>
          <w:rFonts w:ascii="ＭＳ ゴシック" w:eastAsia="ＭＳ ゴシック" w:hAnsi="ＭＳ ゴシック" w:hint="eastAsia"/>
          <w:color w:val="auto"/>
          <w:sz w:val="21"/>
          <w:szCs w:val="21"/>
        </w:rPr>
        <w:t>先行的に製品の</w:t>
      </w:r>
      <w:r w:rsidR="006A5646" w:rsidRPr="004A0AF7">
        <w:rPr>
          <w:rFonts w:ascii="ＭＳ ゴシック" w:eastAsia="ＭＳ ゴシック" w:hAnsi="ＭＳ ゴシック"/>
          <w:color w:val="auto"/>
          <w:sz w:val="21"/>
          <w:szCs w:val="21"/>
        </w:rPr>
        <w:t>CFP</w:t>
      </w:r>
      <w:r w:rsidR="006A5646" w:rsidRPr="004A0AF7">
        <w:rPr>
          <w:rFonts w:ascii="ＭＳ ゴシック" w:eastAsia="ＭＳ ゴシック" w:hAnsi="ＭＳ ゴシック" w:hint="eastAsia"/>
          <w:color w:val="auto"/>
          <w:sz w:val="21"/>
          <w:szCs w:val="21"/>
        </w:rPr>
        <w:t>算定を行っている事例や、店舗・</w:t>
      </w:r>
      <w:r w:rsidR="00C32575" w:rsidRPr="004A0AF7">
        <w:rPr>
          <w:rFonts w:ascii="ＭＳ ゴシック" w:eastAsia="ＭＳ ゴシック" w:hAnsi="ＭＳ ゴシック" w:hint="eastAsia"/>
          <w:color w:val="auto"/>
          <w:sz w:val="21"/>
          <w:szCs w:val="21"/>
        </w:rPr>
        <w:t>イベント</w:t>
      </w:r>
      <w:r w:rsidR="006A5646" w:rsidRPr="004A0AF7">
        <w:rPr>
          <w:rFonts w:ascii="ＭＳ ゴシック" w:eastAsia="ＭＳ ゴシック" w:hAnsi="ＭＳ ゴシック" w:hint="eastAsia"/>
          <w:color w:val="auto"/>
          <w:sz w:val="21"/>
          <w:szCs w:val="21"/>
        </w:rPr>
        <w:t>等において</w:t>
      </w:r>
      <w:r w:rsidR="006A5646" w:rsidRPr="004A0AF7">
        <w:rPr>
          <w:rFonts w:ascii="ＭＳ ゴシック" w:eastAsia="ＭＳ ゴシック" w:hAnsi="ＭＳ ゴシック"/>
          <w:color w:val="auto"/>
          <w:sz w:val="21"/>
          <w:szCs w:val="21"/>
        </w:rPr>
        <w:t>CFP</w:t>
      </w:r>
      <w:r w:rsidR="006A5646" w:rsidRPr="004A0AF7">
        <w:rPr>
          <w:rFonts w:ascii="ＭＳ ゴシック" w:eastAsia="ＭＳ ゴシック" w:hAnsi="ＭＳ ゴシック" w:hint="eastAsia"/>
          <w:color w:val="auto"/>
          <w:sz w:val="21"/>
          <w:szCs w:val="21"/>
        </w:rPr>
        <w:t>の表示を行っている事例について</w:t>
      </w:r>
      <w:r w:rsidR="00A50F3A" w:rsidRPr="004A0AF7">
        <w:rPr>
          <w:rFonts w:ascii="ＭＳ ゴシック" w:eastAsia="ＭＳ ゴシック" w:hAnsi="ＭＳ ゴシック" w:hint="eastAsia"/>
          <w:color w:val="auto"/>
          <w:sz w:val="21"/>
          <w:szCs w:val="21"/>
        </w:rPr>
        <w:t>、</w:t>
      </w:r>
      <w:r w:rsidR="008A7432" w:rsidRPr="004A0AF7">
        <w:rPr>
          <w:rFonts w:ascii="ＭＳ ゴシック" w:eastAsia="ＭＳ ゴシック" w:hAnsi="ＭＳ ゴシック" w:hint="eastAsia"/>
          <w:color w:val="auto"/>
          <w:sz w:val="21"/>
          <w:szCs w:val="21"/>
        </w:rPr>
        <w:t>情報収集や</w:t>
      </w:r>
      <w:r w:rsidR="006A5646" w:rsidRPr="004A0AF7">
        <w:rPr>
          <w:rFonts w:ascii="ＭＳ ゴシック" w:eastAsia="ＭＳ ゴシック" w:hAnsi="ＭＳ ゴシック" w:hint="eastAsia"/>
          <w:color w:val="auto"/>
          <w:sz w:val="21"/>
          <w:szCs w:val="21"/>
        </w:rPr>
        <w:t>実施主体である事業者へのヒアリング調査</w:t>
      </w:r>
      <w:r w:rsidR="008A7432" w:rsidRPr="004A0AF7">
        <w:rPr>
          <w:rFonts w:ascii="ＭＳ ゴシック" w:eastAsia="ＭＳ ゴシック" w:hAnsi="ＭＳ ゴシック" w:hint="eastAsia"/>
          <w:color w:val="auto"/>
          <w:sz w:val="21"/>
          <w:szCs w:val="21"/>
        </w:rPr>
        <w:t>を行い、</w:t>
      </w:r>
      <w:r w:rsidR="0075148B" w:rsidRPr="004A0AF7">
        <w:rPr>
          <w:rFonts w:ascii="ＭＳ ゴシック" w:eastAsia="ＭＳ ゴシック" w:hAnsi="ＭＳ ゴシック" w:hint="eastAsia"/>
          <w:color w:val="auto"/>
          <w:sz w:val="21"/>
          <w:szCs w:val="21"/>
        </w:rPr>
        <w:t>事例紹介とともに</w:t>
      </w:r>
      <w:r w:rsidR="006A5646" w:rsidRPr="004A0AF7">
        <w:rPr>
          <w:rFonts w:ascii="ＭＳ ゴシック" w:eastAsia="ＭＳ ゴシック" w:hAnsi="ＭＳ ゴシック"/>
          <w:color w:val="auto"/>
          <w:sz w:val="21"/>
          <w:szCs w:val="21"/>
        </w:rPr>
        <w:t>CFP</w:t>
      </w:r>
      <w:r w:rsidR="006A5646" w:rsidRPr="004A0AF7">
        <w:rPr>
          <w:rFonts w:ascii="ＭＳ ゴシック" w:eastAsia="ＭＳ ゴシック" w:hAnsi="ＭＳ ゴシック" w:hint="eastAsia"/>
          <w:color w:val="auto"/>
          <w:sz w:val="21"/>
          <w:szCs w:val="21"/>
        </w:rPr>
        <w:t>算定・表示</w:t>
      </w:r>
      <w:r w:rsidR="008A7432" w:rsidRPr="004A0AF7">
        <w:rPr>
          <w:rFonts w:ascii="ＭＳ ゴシック" w:eastAsia="ＭＳ ゴシック" w:hAnsi="ＭＳ ゴシック" w:hint="eastAsia"/>
          <w:color w:val="auto"/>
          <w:sz w:val="21"/>
          <w:szCs w:val="21"/>
        </w:rPr>
        <w:t>の</w:t>
      </w:r>
      <w:r w:rsidR="003B03FA" w:rsidRPr="004A0AF7">
        <w:rPr>
          <w:rFonts w:ascii="ＭＳ ゴシック" w:eastAsia="ＭＳ ゴシック" w:hAnsi="ＭＳ ゴシック" w:hint="eastAsia"/>
          <w:color w:val="auto"/>
          <w:sz w:val="21"/>
          <w:szCs w:val="21"/>
        </w:rPr>
        <w:t>必要性や</w:t>
      </w:r>
      <w:r w:rsidR="006A5646" w:rsidRPr="004A0AF7">
        <w:rPr>
          <w:rFonts w:ascii="ＭＳ ゴシック" w:eastAsia="ＭＳ ゴシック" w:hAnsi="ＭＳ ゴシック" w:hint="eastAsia"/>
          <w:color w:val="auto"/>
          <w:sz w:val="21"/>
          <w:szCs w:val="21"/>
        </w:rPr>
        <w:t>メリット</w:t>
      </w:r>
      <w:r w:rsidR="008A7432" w:rsidRPr="004A0AF7">
        <w:rPr>
          <w:rFonts w:ascii="ＭＳ ゴシック" w:eastAsia="ＭＳ ゴシック" w:hAnsi="ＭＳ ゴシック" w:hint="eastAsia"/>
          <w:color w:val="auto"/>
          <w:sz w:val="21"/>
          <w:szCs w:val="21"/>
        </w:rPr>
        <w:t>を整理</w:t>
      </w:r>
      <w:r w:rsidR="0075148B" w:rsidRPr="004A0AF7">
        <w:rPr>
          <w:rFonts w:ascii="ＭＳ ゴシック" w:eastAsia="ＭＳ ゴシック" w:hAnsi="ＭＳ ゴシック" w:hint="eastAsia"/>
          <w:color w:val="auto"/>
          <w:sz w:val="21"/>
          <w:szCs w:val="21"/>
        </w:rPr>
        <w:t>した</w:t>
      </w:r>
      <w:r w:rsidR="004B7C34" w:rsidRPr="004A0AF7">
        <w:rPr>
          <w:rFonts w:ascii="ＭＳ ゴシック" w:eastAsia="ＭＳ ゴシック" w:hAnsi="ＭＳ ゴシック" w:hint="eastAsia"/>
          <w:color w:val="auto"/>
          <w:sz w:val="21"/>
          <w:szCs w:val="21"/>
        </w:rPr>
        <w:t>ツール</w:t>
      </w:r>
      <w:r w:rsidR="0075148B" w:rsidRPr="004A0AF7">
        <w:rPr>
          <w:rFonts w:ascii="ＭＳ ゴシック" w:eastAsia="ＭＳ ゴシック" w:hAnsi="ＭＳ ゴシック" w:hint="eastAsia"/>
          <w:color w:val="auto"/>
          <w:sz w:val="21"/>
          <w:szCs w:val="21"/>
        </w:rPr>
        <w:t>を作成すること</w:t>
      </w:r>
      <w:r w:rsidR="008A7432" w:rsidRPr="004A0AF7">
        <w:rPr>
          <w:rFonts w:ascii="ＭＳ ゴシック" w:eastAsia="ＭＳ ゴシック" w:hAnsi="ＭＳ ゴシック" w:hint="eastAsia"/>
          <w:color w:val="auto"/>
          <w:sz w:val="21"/>
          <w:szCs w:val="21"/>
        </w:rPr>
        <w:t>。</w:t>
      </w:r>
    </w:p>
    <w:p w14:paraId="1F2BEE27" w14:textId="6B29D4C3" w:rsidR="00A2544F" w:rsidRPr="004A0AF7" w:rsidRDefault="00B814AD">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4B7C34" w:rsidRPr="004A0AF7">
        <w:rPr>
          <w:rFonts w:ascii="ＭＳ ゴシック" w:eastAsia="ＭＳ ゴシック" w:hAnsi="ＭＳ ゴシック" w:hint="eastAsia"/>
          <w:color w:val="auto"/>
          <w:sz w:val="21"/>
          <w:szCs w:val="21"/>
        </w:rPr>
        <w:t>ツール</w:t>
      </w:r>
      <w:r w:rsidR="0075148B" w:rsidRPr="004A0AF7">
        <w:rPr>
          <w:rFonts w:ascii="ＭＳ ゴシック" w:eastAsia="ＭＳ ゴシック" w:hAnsi="ＭＳ ゴシック" w:hint="eastAsia"/>
          <w:color w:val="auto"/>
          <w:sz w:val="21"/>
          <w:szCs w:val="21"/>
        </w:rPr>
        <w:t>は、</w:t>
      </w:r>
      <w:r w:rsidR="00FC7D12" w:rsidRPr="004A0AF7">
        <w:rPr>
          <w:rFonts w:ascii="ＭＳ ゴシック" w:eastAsia="ＭＳ ゴシック" w:hAnsi="ＭＳ ゴシック" w:hint="eastAsia"/>
          <w:color w:val="auto"/>
          <w:sz w:val="21"/>
          <w:szCs w:val="21"/>
        </w:rPr>
        <w:t>様々な業種の</w:t>
      </w:r>
      <w:r w:rsidR="00A2544F" w:rsidRPr="004A0AF7">
        <w:rPr>
          <w:rFonts w:ascii="ＭＳ ゴシック" w:eastAsia="ＭＳ ゴシック" w:hAnsi="ＭＳ ゴシック" w:hint="eastAsia"/>
          <w:color w:val="auto"/>
          <w:sz w:val="21"/>
          <w:szCs w:val="21"/>
        </w:rPr>
        <w:t>事業者</w:t>
      </w:r>
      <w:r w:rsidR="0075148B" w:rsidRPr="004A0AF7">
        <w:rPr>
          <w:rFonts w:ascii="ＭＳ ゴシック" w:eastAsia="ＭＳ ゴシック" w:hAnsi="ＭＳ ゴシック" w:hint="eastAsia"/>
          <w:color w:val="auto"/>
          <w:sz w:val="21"/>
          <w:szCs w:val="21"/>
        </w:rPr>
        <w:t>が</w:t>
      </w:r>
      <w:r w:rsidR="00256FAC" w:rsidRPr="004A0AF7">
        <w:rPr>
          <w:rFonts w:ascii="ＭＳ ゴシック" w:eastAsia="ＭＳ ゴシック" w:hAnsi="ＭＳ ゴシック"/>
          <w:color w:val="auto"/>
          <w:sz w:val="21"/>
          <w:szCs w:val="21"/>
        </w:rPr>
        <w:t>CFP</w:t>
      </w:r>
      <w:r w:rsidR="0075148B" w:rsidRPr="004A0AF7">
        <w:rPr>
          <w:rFonts w:ascii="ＭＳ ゴシック" w:eastAsia="ＭＳ ゴシック" w:hAnsi="ＭＳ ゴシック" w:hint="eastAsia"/>
          <w:color w:val="auto"/>
          <w:sz w:val="21"/>
          <w:szCs w:val="21"/>
        </w:rPr>
        <w:t>の動向や必要性を理解し</w:t>
      </w:r>
      <w:r w:rsidR="00C072BE" w:rsidRPr="004A0AF7">
        <w:rPr>
          <w:rFonts w:ascii="ＭＳ ゴシック" w:eastAsia="ＭＳ ゴシック" w:hAnsi="ＭＳ ゴシック"/>
          <w:color w:val="auto"/>
          <w:sz w:val="21"/>
          <w:szCs w:val="21"/>
        </w:rPr>
        <w:t>CFP</w:t>
      </w:r>
      <w:r w:rsidR="0075148B" w:rsidRPr="004A0AF7">
        <w:rPr>
          <w:rFonts w:ascii="ＭＳ ゴシック" w:eastAsia="ＭＳ ゴシック" w:hAnsi="ＭＳ ゴシック" w:hint="eastAsia"/>
          <w:color w:val="auto"/>
          <w:sz w:val="21"/>
          <w:szCs w:val="21"/>
        </w:rPr>
        <w:t>算定・表示を</w:t>
      </w:r>
      <w:r w:rsidR="00A2544F" w:rsidRPr="004A0AF7">
        <w:rPr>
          <w:rFonts w:ascii="ＭＳ ゴシック" w:eastAsia="ＭＳ ゴシック" w:hAnsi="ＭＳ ゴシック" w:hint="eastAsia"/>
          <w:color w:val="auto"/>
          <w:sz w:val="21"/>
          <w:szCs w:val="21"/>
        </w:rPr>
        <w:t>前向きに検討</w:t>
      </w:r>
      <w:r w:rsidR="00F33C73" w:rsidRPr="004A0AF7">
        <w:rPr>
          <w:rFonts w:ascii="ＭＳ ゴシック" w:eastAsia="ＭＳ ゴシック" w:hAnsi="ＭＳ ゴシック" w:hint="eastAsia"/>
          <w:color w:val="auto"/>
          <w:sz w:val="21"/>
          <w:szCs w:val="21"/>
        </w:rPr>
        <w:t>できるよう、幅広い事例</w:t>
      </w:r>
      <w:r w:rsidR="00B00C12" w:rsidRPr="004A0AF7">
        <w:rPr>
          <w:rFonts w:ascii="ＭＳ ゴシック" w:eastAsia="ＭＳ ゴシック" w:hAnsi="ＭＳ ゴシック" w:hint="eastAsia"/>
          <w:color w:val="auto"/>
          <w:sz w:val="21"/>
          <w:szCs w:val="21"/>
        </w:rPr>
        <w:t>（</w:t>
      </w:r>
      <w:r w:rsidR="00C072BE" w:rsidRPr="004A0AF7">
        <w:rPr>
          <w:rFonts w:ascii="ＭＳ ゴシック" w:eastAsia="ＭＳ ゴシック" w:hAnsi="ＭＳ ゴシック"/>
          <w:color w:val="auto"/>
          <w:sz w:val="21"/>
          <w:szCs w:val="21"/>
        </w:rPr>
        <w:t>10</w:t>
      </w:r>
      <w:r w:rsidR="00B00C12" w:rsidRPr="004A0AF7">
        <w:rPr>
          <w:rFonts w:ascii="ＭＳ ゴシック" w:eastAsia="ＭＳ ゴシック" w:hAnsi="ＭＳ ゴシック" w:hint="eastAsia"/>
          <w:color w:val="auto"/>
          <w:sz w:val="21"/>
          <w:szCs w:val="21"/>
        </w:rPr>
        <w:t>事例以上）</w:t>
      </w:r>
      <w:r w:rsidR="00F33C73" w:rsidRPr="004A0AF7">
        <w:rPr>
          <w:rFonts w:ascii="ＭＳ ゴシック" w:eastAsia="ＭＳ ゴシック" w:hAnsi="ＭＳ ゴシック" w:hint="eastAsia"/>
          <w:color w:val="auto"/>
          <w:sz w:val="21"/>
          <w:szCs w:val="21"/>
        </w:rPr>
        <w:t>を取り上げ</w:t>
      </w:r>
      <w:r w:rsidR="004B7C34" w:rsidRPr="004A0AF7">
        <w:rPr>
          <w:rFonts w:ascii="ＭＳ ゴシック" w:eastAsia="ＭＳ ゴシック" w:hAnsi="ＭＳ ゴシック" w:hint="eastAsia"/>
          <w:color w:val="auto"/>
          <w:sz w:val="21"/>
          <w:szCs w:val="21"/>
        </w:rPr>
        <w:t>、</w:t>
      </w:r>
      <w:r w:rsidR="001E68E9">
        <w:rPr>
          <w:rFonts w:ascii="ＭＳ ゴシック" w:eastAsia="ＭＳ ゴシック" w:hAnsi="ＭＳ ゴシック" w:hint="eastAsia"/>
          <w:color w:val="auto"/>
          <w:sz w:val="21"/>
          <w:szCs w:val="21"/>
        </w:rPr>
        <w:t>分か</w:t>
      </w:r>
      <w:r w:rsidR="00F33C73" w:rsidRPr="004A0AF7">
        <w:rPr>
          <w:rFonts w:ascii="ＭＳ ゴシック" w:eastAsia="ＭＳ ゴシック" w:hAnsi="ＭＳ ゴシック" w:hint="eastAsia"/>
          <w:color w:val="auto"/>
          <w:sz w:val="21"/>
          <w:szCs w:val="21"/>
        </w:rPr>
        <w:t>りやすい</w:t>
      </w:r>
      <w:r w:rsidR="004B7C34" w:rsidRPr="004A0AF7">
        <w:rPr>
          <w:rFonts w:ascii="ＭＳ ゴシック" w:eastAsia="ＭＳ ゴシック" w:hAnsi="ＭＳ ゴシック" w:hint="eastAsia"/>
          <w:color w:val="auto"/>
          <w:sz w:val="21"/>
          <w:szCs w:val="21"/>
        </w:rPr>
        <w:t>内容にするとともに、大阪府ホームページに掲載可能なものとすること</w:t>
      </w:r>
      <w:r w:rsidRPr="004A0AF7">
        <w:rPr>
          <w:rFonts w:ascii="ＭＳ ゴシック" w:eastAsia="ＭＳ ゴシック" w:hAnsi="ＭＳ ゴシック" w:hint="eastAsia"/>
          <w:color w:val="auto"/>
          <w:sz w:val="21"/>
          <w:szCs w:val="21"/>
        </w:rPr>
        <w:t>。</w:t>
      </w:r>
    </w:p>
    <w:p w14:paraId="38531375" w14:textId="4B224016" w:rsidR="00CC69F3" w:rsidRPr="004A0AF7" w:rsidRDefault="003B03FA" w:rsidP="00CA2B28">
      <w:pPr>
        <w:pStyle w:val="Default"/>
        <w:ind w:leftChars="100" w:left="430" w:hangingChars="100" w:hanging="220"/>
        <w:rPr>
          <w:rFonts w:ascii="ＭＳ ゴシック" w:eastAsia="ＭＳ ゴシック" w:hAnsi="ＭＳ ゴシック"/>
          <w:color w:val="auto"/>
          <w:sz w:val="22"/>
          <w:szCs w:val="22"/>
        </w:rPr>
      </w:pPr>
      <w:r w:rsidRPr="00B746ED">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3E01F4AB" wp14:editId="7226CA32">
                <wp:simplePos x="0" y="0"/>
                <wp:positionH relativeFrom="margin">
                  <wp:posOffset>194310</wp:posOffset>
                </wp:positionH>
                <wp:positionV relativeFrom="paragraph">
                  <wp:posOffset>201930</wp:posOffset>
                </wp:positionV>
                <wp:extent cx="5974080" cy="9906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5974080" cy="990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9C009" id="正方形/長方形 3" o:spid="_x0000_s1026" style="position:absolute;left:0;text-align:left;margin-left:15.3pt;margin-top:15.9pt;width:470.4pt;height:7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" filled="f" strokecolor="black [3213]" strokeweight=".5pt">
                <w10:wrap anchorx="margin"/>
              </v:rect>
            </w:pict>
          </mc:Fallback>
        </mc:AlternateContent>
      </w:r>
    </w:p>
    <w:p w14:paraId="71AB36CE" w14:textId="1A059048" w:rsidR="008F0075" w:rsidRPr="004A0AF7" w:rsidRDefault="008F0075" w:rsidP="00E65FAB">
      <w:pPr>
        <w:pStyle w:val="Default"/>
        <w:ind w:leftChars="200" w:left="640" w:hangingChars="100" w:hanging="220"/>
        <w:rPr>
          <w:rFonts w:ascii="ＭＳ ゴシック" w:eastAsia="ＭＳ ゴシック" w:hAnsi="ＭＳ ゴシック"/>
          <w:color w:val="auto"/>
          <w:sz w:val="22"/>
          <w:szCs w:val="22"/>
        </w:rPr>
      </w:pPr>
      <w:r w:rsidRPr="004A0AF7">
        <w:rPr>
          <w:rFonts w:ascii="ＭＳ ゴシック" w:eastAsia="ＭＳ ゴシック" w:hAnsi="ＭＳ ゴシック" w:hint="eastAsia"/>
          <w:color w:val="auto"/>
          <w:sz w:val="22"/>
          <w:szCs w:val="22"/>
        </w:rPr>
        <w:t>（提案を求める内容）</w:t>
      </w:r>
    </w:p>
    <w:p w14:paraId="0920D2DB" w14:textId="5DA770AA" w:rsidR="00292132" w:rsidRPr="004A0AF7" w:rsidRDefault="00100833" w:rsidP="00E65FAB">
      <w:pPr>
        <w:pStyle w:val="a0"/>
        <w:numPr>
          <w:ilvl w:val="0"/>
          <w:numId w:val="27"/>
        </w:numPr>
        <w:ind w:leftChars="200" w:left="780"/>
        <w:rPr>
          <w:rFonts w:ascii="ＭＳ ゴシック" w:eastAsia="ＭＳ ゴシック" w:hAnsi="ＭＳ ゴシック"/>
        </w:rPr>
      </w:pPr>
      <w:r w:rsidRPr="004A0AF7">
        <w:rPr>
          <w:rFonts w:ascii="ＭＳ ゴシック" w:eastAsia="ＭＳ ゴシック" w:hAnsi="ＭＳ ゴシック" w:hint="eastAsia"/>
        </w:rPr>
        <w:t>ツールの</w:t>
      </w:r>
      <w:r w:rsidR="003B03FA" w:rsidRPr="004A0AF7">
        <w:rPr>
          <w:rFonts w:ascii="ＭＳ ゴシック" w:eastAsia="ＭＳ ゴシック" w:hAnsi="ＭＳ ゴシック" w:hint="eastAsia"/>
        </w:rPr>
        <w:t>概要（</w:t>
      </w:r>
      <w:r w:rsidRPr="004A0AF7">
        <w:rPr>
          <w:rFonts w:ascii="ＭＳ ゴシック" w:eastAsia="ＭＳ ゴシック" w:hAnsi="ＭＳ ゴシック" w:hint="eastAsia"/>
        </w:rPr>
        <w:t>形式、ボリューム、紹介・</w:t>
      </w:r>
      <w:r w:rsidR="00F33C73" w:rsidRPr="004A0AF7">
        <w:rPr>
          <w:rFonts w:ascii="ＭＳ ゴシック" w:eastAsia="ＭＳ ゴシック" w:hAnsi="ＭＳ ゴシック" w:hint="eastAsia"/>
        </w:rPr>
        <w:t>整理を行う具体的な事例</w:t>
      </w:r>
      <w:r w:rsidR="00657080" w:rsidRPr="004A0AF7">
        <w:rPr>
          <w:rFonts w:ascii="ＭＳ ゴシック" w:eastAsia="ＭＳ ゴシック" w:hAnsi="ＭＳ ゴシック" w:hint="eastAsia"/>
        </w:rPr>
        <w:t>やヒアリング対象</w:t>
      </w:r>
      <w:r w:rsidRPr="004A0AF7">
        <w:rPr>
          <w:rFonts w:ascii="ＭＳ ゴシック" w:eastAsia="ＭＳ ゴシック" w:hAnsi="ＭＳ ゴシック" w:hint="eastAsia"/>
        </w:rPr>
        <w:t>とする</w:t>
      </w:r>
      <w:r w:rsidR="00657080" w:rsidRPr="004A0AF7">
        <w:rPr>
          <w:rFonts w:ascii="ＭＳ ゴシック" w:eastAsia="ＭＳ ゴシック" w:hAnsi="ＭＳ ゴシック" w:hint="eastAsia"/>
        </w:rPr>
        <w:t>事業者</w:t>
      </w:r>
      <w:r w:rsidRPr="004A0AF7">
        <w:rPr>
          <w:rFonts w:ascii="ＭＳ ゴシック" w:eastAsia="ＭＳ ゴシック" w:hAnsi="ＭＳ ゴシック" w:hint="eastAsia"/>
        </w:rPr>
        <w:t>名</w:t>
      </w:r>
      <w:r w:rsidR="003B03FA" w:rsidRPr="004A0AF7">
        <w:rPr>
          <w:rFonts w:ascii="ＭＳ ゴシック" w:eastAsia="ＭＳ ゴシック" w:hAnsi="ＭＳ ゴシック" w:hint="eastAsia"/>
        </w:rPr>
        <w:t>等）</w:t>
      </w:r>
      <w:r w:rsidR="00F33C73" w:rsidRPr="004A0AF7">
        <w:rPr>
          <w:rFonts w:ascii="ＭＳ ゴシック" w:eastAsia="ＭＳ ゴシック" w:hAnsi="ＭＳ ゴシック" w:hint="eastAsia"/>
        </w:rPr>
        <w:t>を提案すること</w:t>
      </w:r>
      <w:r w:rsidR="00292132" w:rsidRPr="004A0AF7">
        <w:rPr>
          <w:rFonts w:ascii="ＭＳ ゴシック" w:eastAsia="ＭＳ ゴシック" w:hAnsi="ＭＳ ゴシック" w:hint="eastAsia"/>
        </w:rPr>
        <w:t>。</w:t>
      </w:r>
    </w:p>
    <w:p w14:paraId="789BDBA7" w14:textId="5FE4A69B" w:rsidR="00A53F7A" w:rsidRPr="004A0AF7" w:rsidRDefault="004B7C34" w:rsidP="00E65FAB">
      <w:pPr>
        <w:pStyle w:val="a0"/>
        <w:numPr>
          <w:ilvl w:val="0"/>
          <w:numId w:val="27"/>
        </w:numPr>
        <w:ind w:leftChars="200" w:left="780"/>
        <w:rPr>
          <w:rFonts w:ascii="ＭＳ ゴシック" w:eastAsia="ＭＳ ゴシック" w:hAnsi="ＭＳ ゴシック"/>
        </w:rPr>
      </w:pPr>
      <w:r w:rsidRPr="004A0AF7">
        <w:rPr>
          <w:rFonts w:ascii="ＭＳ ゴシック" w:eastAsia="ＭＳ ゴシック" w:hAnsi="ＭＳ ゴシック" w:hint="eastAsia"/>
        </w:rPr>
        <w:t>ツールの</w:t>
      </w:r>
      <w:r w:rsidR="00F33C73" w:rsidRPr="004A0AF7">
        <w:rPr>
          <w:rFonts w:ascii="ＭＳ ゴシック" w:eastAsia="ＭＳ ゴシック" w:hAnsi="ＭＳ ゴシック" w:hint="eastAsia"/>
        </w:rPr>
        <w:t>作成</w:t>
      </w:r>
      <w:r w:rsidR="00100833" w:rsidRPr="004A0AF7">
        <w:rPr>
          <w:rFonts w:ascii="ＭＳ ゴシック" w:eastAsia="ＭＳ ゴシック" w:hAnsi="ＭＳ ゴシック" w:hint="eastAsia"/>
        </w:rPr>
        <w:t>にあたり</w:t>
      </w:r>
      <w:r w:rsidR="00F33C73" w:rsidRPr="004A0AF7">
        <w:rPr>
          <w:rFonts w:ascii="ＭＳ ゴシック" w:eastAsia="ＭＳ ゴシック" w:hAnsi="ＭＳ ゴシック" w:hint="eastAsia"/>
        </w:rPr>
        <w:t>創意工夫する事項</w:t>
      </w:r>
      <w:r w:rsidR="00100833" w:rsidRPr="004A0AF7">
        <w:rPr>
          <w:rFonts w:ascii="ＭＳ ゴシック" w:eastAsia="ＭＳ ゴシック" w:hAnsi="ＭＳ ゴシック" w:hint="eastAsia"/>
        </w:rPr>
        <w:t>を</w:t>
      </w:r>
      <w:r w:rsidR="00F33C73" w:rsidRPr="004A0AF7">
        <w:rPr>
          <w:rFonts w:ascii="ＭＳ ゴシック" w:eastAsia="ＭＳ ゴシック" w:hAnsi="ＭＳ ゴシック" w:hint="eastAsia"/>
        </w:rPr>
        <w:t>提案すること。</w:t>
      </w:r>
    </w:p>
    <w:p w14:paraId="0F0E1A10" w14:textId="77777777" w:rsidR="00AB0FC6" w:rsidRPr="004A0AF7" w:rsidRDefault="00AB0FC6" w:rsidP="004A0AF7">
      <w:pPr>
        <w:rPr>
          <w:rFonts w:ascii="ＭＳ ゴシック" w:eastAsia="ＭＳ ゴシック" w:hAnsi="ＭＳ ゴシック"/>
        </w:rPr>
      </w:pPr>
    </w:p>
    <w:p w14:paraId="305DEA90" w14:textId="4DD2C783" w:rsidR="00A2544F" w:rsidRPr="00B840D4" w:rsidRDefault="00A2544F" w:rsidP="00233CDB">
      <w:pPr>
        <w:pStyle w:val="Default"/>
        <w:ind w:firstLineChars="100" w:firstLine="220"/>
        <w:rPr>
          <w:rFonts w:ascii="ＭＳ ゴシック" w:eastAsia="ＭＳ ゴシック" w:hAnsi="ＭＳ ゴシック"/>
          <w:color w:val="auto"/>
          <w:sz w:val="22"/>
          <w:szCs w:val="22"/>
        </w:rPr>
      </w:pPr>
      <w:r w:rsidRPr="00B840D4">
        <w:rPr>
          <w:rFonts w:ascii="ＭＳ ゴシック" w:eastAsia="ＭＳ ゴシック" w:hAnsi="ＭＳ ゴシック" w:hint="eastAsia"/>
          <w:color w:val="auto"/>
          <w:sz w:val="22"/>
          <w:szCs w:val="22"/>
        </w:rPr>
        <w:t>イ．</w:t>
      </w:r>
      <w:r w:rsidR="00B814AD" w:rsidRPr="00B840D4">
        <w:rPr>
          <w:rFonts w:ascii="ＭＳ ゴシック" w:eastAsia="ＭＳ ゴシック" w:hAnsi="ＭＳ ゴシック"/>
          <w:color w:val="auto"/>
          <w:sz w:val="22"/>
          <w:szCs w:val="22"/>
        </w:rPr>
        <w:t>CFP表示場所のマッピング</w:t>
      </w:r>
    </w:p>
    <w:p w14:paraId="41CA645B" w14:textId="0C3403A8" w:rsidR="000B505A" w:rsidRPr="004A0AF7" w:rsidRDefault="00B814AD">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0B505A" w:rsidRPr="004A0AF7">
        <w:rPr>
          <w:rFonts w:ascii="ＭＳ ゴシック" w:eastAsia="ＭＳ ゴシック" w:hAnsi="ＭＳ ゴシック" w:hint="eastAsia"/>
          <w:color w:val="auto"/>
          <w:sz w:val="21"/>
          <w:szCs w:val="21"/>
        </w:rPr>
        <w:t>以下についてデジタルマップ</w:t>
      </w:r>
      <w:r w:rsidRPr="004A0AF7">
        <w:rPr>
          <w:rFonts w:ascii="ＭＳ ゴシック" w:eastAsia="ＭＳ ゴシック" w:hAnsi="ＭＳ ゴシック" w:hint="eastAsia"/>
          <w:color w:val="auto"/>
          <w:sz w:val="21"/>
          <w:szCs w:val="21"/>
        </w:rPr>
        <w:t>を利用して</w:t>
      </w:r>
      <w:r w:rsidR="00A2544F" w:rsidRPr="004A0AF7">
        <w:rPr>
          <w:rFonts w:ascii="ＭＳ ゴシック" w:eastAsia="ＭＳ ゴシック" w:hAnsi="ＭＳ ゴシック" w:hint="eastAsia"/>
          <w:color w:val="auto"/>
          <w:sz w:val="21"/>
          <w:szCs w:val="21"/>
        </w:rPr>
        <w:t>マッピング</w:t>
      </w:r>
      <w:r w:rsidRPr="004A0AF7">
        <w:rPr>
          <w:rFonts w:ascii="ＭＳ ゴシック" w:eastAsia="ＭＳ ゴシック" w:hAnsi="ＭＳ ゴシック" w:hint="eastAsia"/>
          <w:color w:val="auto"/>
          <w:sz w:val="21"/>
          <w:szCs w:val="21"/>
        </w:rPr>
        <w:t>し、公開する。</w:t>
      </w:r>
    </w:p>
    <w:p w14:paraId="120F97F0" w14:textId="64D6680A" w:rsidR="000B505A" w:rsidRPr="004A0AF7" w:rsidRDefault="000B505A" w:rsidP="00B814AD">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 xml:space="preserve">　・</w:t>
      </w:r>
      <w:r w:rsidRPr="004A0AF7">
        <w:rPr>
          <w:rFonts w:ascii="ＭＳ ゴシック" w:eastAsia="ＭＳ ゴシック" w:hAnsi="ＭＳ ゴシック"/>
          <w:color w:val="auto"/>
          <w:sz w:val="21"/>
          <w:szCs w:val="21"/>
        </w:rPr>
        <w:t>CFPプロジェクト参加店舗</w:t>
      </w:r>
    </w:p>
    <w:p w14:paraId="0E4A2220" w14:textId="54158BEB" w:rsidR="000B505A" w:rsidRPr="004A0AF7" w:rsidRDefault="000B505A">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sz w:val="21"/>
          <w:szCs w:val="21"/>
        </w:rPr>
        <w:t xml:space="preserve">　・</w:t>
      </w:r>
      <w:r w:rsidRPr="004A0AF7">
        <w:rPr>
          <w:rFonts w:ascii="ＭＳ ゴシック" w:eastAsia="ＭＳ ゴシック" w:hAnsi="ＭＳ ゴシック"/>
          <w:sz w:val="21"/>
          <w:szCs w:val="21"/>
        </w:rPr>
        <w:t>CFP表示・啓発を行うイベントで府及び受託事業者が把握しているもの</w:t>
      </w:r>
    </w:p>
    <w:p w14:paraId="32564903" w14:textId="3CE9B551" w:rsidR="000B505A" w:rsidRPr="004A0AF7" w:rsidRDefault="000B505A">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CC69F3" w:rsidRPr="004A0AF7">
        <w:rPr>
          <w:rFonts w:ascii="ＭＳ ゴシック" w:eastAsia="ＭＳ ゴシック" w:hAnsi="ＭＳ ゴシック" w:hint="eastAsia"/>
          <w:color w:val="auto"/>
          <w:sz w:val="21"/>
          <w:szCs w:val="21"/>
        </w:rPr>
        <w:t>マッピングに関する各</w:t>
      </w:r>
      <w:r w:rsidRPr="004A0AF7">
        <w:rPr>
          <w:rFonts w:ascii="ＭＳ ゴシック" w:eastAsia="ＭＳ ゴシック" w:hAnsi="ＭＳ ゴシック" w:hint="eastAsia"/>
          <w:color w:val="auto"/>
          <w:sz w:val="21"/>
          <w:szCs w:val="21"/>
        </w:rPr>
        <w:t>店舗</w:t>
      </w:r>
      <w:r w:rsidR="00CC69F3" w:rsidRPr="004A0AF7">
        <w:rPr>
          <w:rFonts w:ascii="ＭＳ ゴシック" w:eastAsia="ＭＳ ゴシック" w:hAnsi="ＭＳ ゴシック" w:hint="eastAsia"/>
          <w:color w:val="auto"/>
          <w:sz w:val="21"/>
          <w:szCs w:val="21"/>
        </w:rPr>
        <w:t>やイベント主催者</w:t>
      </w:r>
      <w:r w:rsidRPr="004A0AF7">
        <w:rPr>
          <w:rFonts w:ascii="ＭＳ ゴシック" w:eastAsia="ＭＳ ゴシック" w:hAnsi="ＭＳ ゴシック" w:hint="eastAsia"/>
          <w:color w:val="auto"/>
          <w:sz w:val="21"/>
          <w:szCs w:val="21"/>
        </w:rPr>
        <w:t>等への確認</w:t>
      </w:r>
      <w:r w:rsidR="00CC69F3" w:rsidRPr="004A0AF7">
        <w:rPr>
          <w:rFonts w:ascii="ＭＳ ゴシック" w:eastAsia="ＭＳ ゴシック" w:hAnsi="ＭＳ ゴシック" w:hint="eastAsia"/>
          <w:color w:val="auto"/>
          <w:sz w:val="21"/>
          <w:szCs w:val="21"/>
        </w:rPr>
        <w:t>等</w:t>
      </w:r>
      <w:r w:rsidRPr="004A0AF7">
        <w:rPr>
          <w:rFonts w:ascii="ＭＳ ゴシック" w:eastAsia="ＭＳ ゴシック" w:hAnsi="ＭＳ ゴシック" w:hint="eastAsia"/>
          <w:color w:val="auto"/>
          <w:sz w:val="21"/>
          <w:szCs w:val="21"/>
        </w:rPr>
        <w:t>は受託事業者で行うこと。</w:t>
      </w:r>
    </w:p>
    <w:p w14:paraId="4D6C2BEB" w14:textId="6BEB996E" w:rsidR="00A2544F" w:rsidRPr="004A0AF7" w:rsidRDefault="000B505A" w:rsidP="00B814AD">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B814AD" w:rsidRPr="004A0AF7">
        <w:rPr>
          <w:rFonts w:ascii="ＭＳ ゴシック" w:eastAsia="ＭＳ ゴシック" w:hAnsi="ＭＳ ゴシック" w:hint="eastAsia"/>
          <w:color w:val="auto"/>
          <w:sz w:val="21"/>
          <w:szCs w:val="21"/>
        </w:rPr>
        <w:t>また、</w:t>
      </w:r>
      <w:r w:rsidR="00287E5D" w:rsidRPr="004A0AF7">
        <w:rPr>
          <w:rFonts w:ascii="ＭＳ ゴシック" w:eastAsia="ＭＳ ゴシック" w:hAnsi="ＭＳ ゴシック"/>
          <w:color w:val="auto"/>
          <w:sz w:val="21"/>
          <w:szCs w:val="21"/>
        </w:rPr>
        <w:t>CFPプロジェクトの</w:t>
      </w:r>
      <w:r w:rsidR="00B814AD" w:rsidRPr="004A0AF7">
        <w:rPr>
          <w:rFonts w:ascii="ＭＳ ゴシック" w:eastAsia="ＭＳ ゴシック" w:hAnsi="ＭＳ ゴシック" w:hint="eastAsia"/>
          <w:color w:val="auto"/>
          <w:sz w:val="21"/>
          <w:szCs w:val="21"/>
        </w:rPr>
        <w:t>参加店舗及び</w:t>
      </w:r>
      <w:r w:rsidR="00B814AD" w:rsidRPr="004A0AF7">
        <w:rPr>
          <w:rFonts w:ascii="ＭＳ ゴシック" w:eastAsia="ＭＳ ゴシック" w:hAnsi="ＭＳ ゴシック"/>
          <w:color w:val="auto"/>
          <w:sz w:val="21"/>
          <w:szCs w:val="21"/>
        </w:rPr>
        <w:t>CFP表示を行うイベントの変動に応じて更新作業等を実施する</w:t>
      </w:r>
      <w:r w:rsidR="00CC69F3" w:rsidRPr="004A0AF7">
        <w:rPr>
          <w:rFonts w:ascii="ＭＳ ゴシック" w:eastAsia="ＭＳ ゴシック" w:hAnsi="ＭＳ ゴシック" w:hint="eastAsia"/>
          <w:color w:val="auto"/>
          <w:sz w:val="21"/>
          <w:szCs w:val="21"/>
        </w:rPr>
        <w:t>こと</w:t>
      </w:r>
      <w:r w:rsidR="00B814AD" w:rsidRPr="004A0AF7">
        <w:rPr>
          <w:rFonts w:ascii="ＭＳ ゴシック" w:eastAsia="ＭＳ ゴシック" w:hAnsi="ＭＳ ゴシック" w:hint="eastAsia"/>
          <w:color w:val="auto"/>
          <w:sz w:val="21"/>
          <w:szCs w:val="21"/>
        </w:rPr>
        <w:t>。</w:t>
      </w:r>
    </w:p>
    <w:p w14:paraId="120199FE" w14:textId="769D3BF9" w:rsidR="00B814AD" w:rsidRPr="004A0AF7" w:rsidRDefault="00287E5D" w:rsidP="00E65FAB">
      <w:pPr>
        <w:pStyle w:val="Default"/>
        <w:ind w:leftChars="131" w:left="485"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CC69F3" w:rsidRPr="004A0AF7">
        <w:rPr>
          <w:rFonts w:ascii="ＭＳ ゴシック" w:eastAsia="ＭＳ ゴシック" w:hAnsi="ＭＳ ゴシック" w:hint="eastAsia"/>
          <w:color w:val="auto"/>
          <w:sz w:val="21"/>
          <w:szCs w:val="21"/>
        </w:rPr>
        <w:t>事業終了後も</w:t>
      </w:r>
      <w:r w:rsidR="00BD388E" w:rsidRPr="004A0AF7">
        <w:rPr>
          <w:rFonts w:ascii="ＭＳ ゴシック" w:eastAsia="ＭＳ ゴシック" w:hAnsi="ＭＳ ゴシック" w:hint="eastAsia"/>
          <w:color w:val="auto"/>
          <w:sz w:val="21"/>
          <w:szCs w:val="21"/>
        </w:rPr>
        <w:t>府民への情報発信のツールとして</w:t>
      </w:r>
      <w:r w:rsidR="00CC69F3" w:rsidRPr="004A0AF7">
        <w:rPr>
          <w:rFonts w:ascii="ＭＳ ゴシック" w:eastAsia="ＭＳ ゴシック" w:hAnsi="ＭＳ ゴシック" w:hint="eastAsia"/>
          <w:color w:val="auto"/>
          <w:sz w:val="21"/>
          <w:szCs w:val="21"/>
        </w:rPr>
        <w:t>継続して利用することを想定しているため、大阪府と十分に調整し、府職員が</w:t>
      </w:r>
      <w:r w:rsidR="00884FF1" w:rsidRPr="004A0AF7">
        <w:rPr>
          <w:rFonts w:ascii="ＭＳ ゴシック" w:eastAsia="ＭＳ ゴシック" w:hAnsi="ＭＳ ゴシック" w:hint="eastAsia"/>
          <w:color w:val="auto"/>
          <w:sz w:val="21"/>
          <w:szCs w:val="21"/>
        </w:rPr>
        <w:t>経費をかけずに</w:t>
      </w:r>
      <w:r w:rsidR="00BD388E" w:rsidRPr="004A0AF7">
        <w:rPr>
          <w:rFonts w:ascii="ＭＳ ゴシック" w:eastAsia="ＭＳ ゴシック" w:hAnsi="ＭＳ ゴシック" w:hint="eastAsia"/>
          <w:color w:val="auto"/>
          <w:sz w:val="21"/>
          <w:szCs w:val="21"/>
        </w:rPr>
        <w:t>無理なく</w:t>
      </w:r>
      <w:r w:rsidR="00CC69F3" w:rsidRPr="004A0AF7">
        <w:rPr>
          <w:rFonts w:ascii="ＭＳ ゴシック" w:eastAsia="ＭＳ ゴシック" w:hAnsi="ＭＳ ゴシック" w:hint="eastAsia"/>
          <w:color w:val="auto"/>
          <w:sz w:val="21"/>
          <w:szCs w:val="21"/>
        </w:rPr>
        <w:t>運用できる形式・手法を選択する</w:t>
      </w:r>
      <w:r w:rsidR="00BD388E" w:rsidRPr="004A0AF7">
        <w:rPr>
          <w:rFonts w:ascii="ＭＳ ゴシック" w:eastAsia="ＭＳ ゴシック" w:hAnsi="ＭＳ ゴシック" w:hint="eastAsia"/>
          <w:color w:val="auto"/>
          <w:sz w:val="21"/>
          <w:szCs w:val="21"/>
        </w:rPr>
        <w:t>こと。</w:t>
      </w:r>
    </w:p>
    <w:p w14:paraId="2B08ED35" w14:textId="2A745108" w:rsidR="00B814AD" w:rsidRPr="004A0AF7" w:rsidRDefault="004B7C34" w:rsidP="00AE6FC7">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noProof/>
          <w:color w:val="auto"/>
          <w:sz w:val="21"/>
          <w:szCs w:val="22"/>
        </w:rPr>
        <mc:AlternateContent>
          <mc:Choice Requires="wps">
            <w:drawing>
              <wp:anchor distT="0" distB="0" distL="114300" distR="114300" simplePos="0" relativeHeight="251715584" behindDoc="0" locked="0" layoutInCell="1" allowOverlap="1" wp14:anchorId="25BF3DDD" wp14:editId="619DB758">
                <wp:simplePos x="0" y="0"/>
                <wp:positionH relativeFrom="margin">
                  <wp:posOffset>194310</wp:posOffset>
                </wp:positionH>
                <wp:positionV relativeFrom="paragraph">
                  <wp:posOffset>194310</wp:posOffset>
                </wp:positionV>
                <wp:extent cx="5974080" cy="736600"/>
                <wp:effectExtent l="0" t="0" r="26670" b="25400"/>
                <wp:wrapNone/>
                <wp:docPr id="4" name="正方形/長方形 4"/>
                <wp:cNvGraphicFramePr/>
                <a:graphic xmlns:a="http://schemas.openxmlformats.org/drawingml/2006/main">
                  <a:graphicData uri="http://schemas.microsoft.com/office/word/2010/wordprocessingShape">
                    <wps:wsp>
                      <wps:cNvSpPr/>
                      <wps:spPr>
                        <a:xfrm>
                          <a:off x="0" y="0"/>
                          <a:ext cx="5974080" cy="736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A52" id="正方形/長方形 4" o:spid="_x0000_s1026" style="position:absolute;left:0;text-align:left;margin-left:15.3pt;margin-top:15.3pt;width:470.4pt;height:5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" filled="f" strokecolor="black [3213]" strokeweight=".5pt">
                <w10:wrap anchorx="margin"/>
              </v:rect>
            </w:pict>
          </mc:Fallback>
        </mc:AlternateContent>
      </w:r>
    </w:p>
    <w:p w14:paraId="77265D40" w14:textId="112085EB" w:rsidR="00F30D92" w:rsidRPr="004A0AF7" w:rsidRDefault="00F30D92" w:rsidP="00E65FAB">
      <w:pPr>
        <w:pStyle w:val="Default"/>
        <w:ind w:leftChars="200" w:left="640" w:hangingChars="100" w:hanging="220"/>
        <w:rPr>
          <w:rFonts w:ascii="ＭＳ ゴシック" w:eastAsia="ＭＳ ゴシック" w:hAnsi="ＭＳ ゴシック"/>
          <w:color w:val="auto"/>
          <w:sz w:val="22"/>
          <w:szCs w:val="22"/>
        </w:rPr>
      </w:pPr>
      <w:r w:rsidRPr="004A0AF7">
        <w:rPr>
          <w:rFonts w:ascii="ＭＳ ゴシック" w:eastAsia="ＭＳ ゴシック" w:hAnsi="ＭＳ ゴシック" w:hint="eastAsia"/>
          <w:color w:val="auto"/>
          <w:sz w:val="22"/>
          <w:szCs w:val="22"/>
        </w:rPr>
        <w:t>（提案を求める内容）</w:t>
      </w:r>
    </w:p>
    <w:p w14:paraId="07C9B487" w14:textId="0912A60A" w:rsidR="00F30D92" w:rsidRPr="004A0AF7" w:rsidRDefault="000B505A" w:rsidP="00E65FAB">
      <w:pPr>
        <w:pStyle w:val="a0"/>
        <w:numPr>
          <w:ilvl w:val="0"/>
          <w:numId w:val="31"/>
        </w:numPr>
        <w:ind w:leftChars="200" w:left="840"/>
        <w:rPr>
          <w:rFonts w:ascii="ＭＳ ゴシック" w:eastAsia="ＭＳ ゴシック" w:hAnsi="ＭＳ ゴシック"/>
        </w:rPr>
      </w:pPr>
      <w:r w:rsidRPr="004A0AF7">
        <w:rPr>
          <w:rFonts w:ascii="ＭＳ ゴシック" w:eastAsia="ＭＳ ゴシック" w:hAnsi="ＭＳ ゴシック" w:hint="eastAsia"/>
        </w:rPr>
        <w:t>府民に分かりやすい</w:t>
      </w:r>
      <w:r w:rsidR="00F30D92" w:rsidRPr="004A0AF7">
        <w:rPr>
          <w:rFonts w:ascii="ＭＳ ゴシック" w:eastAsia="ＭＳ ゴシック" w:hAnsi="ＭＳ ゴシック" w:hint="eastAsia"/>
        </w:rPr>
        <w:t>店舗及びイベントのマッピングの方法、</w:t>
      </w:r>
      <w:r w:rsidR="004B7C34" w:rsidRPr="004A0AF7">
        <w:rPr>
          <w:rFonts w:ascii="ＭＳ ゴシック" w:eastAsia="ＭＳ ゴシック" w:hAnsi="ＭＳ ゴシック" w:hint="eastAsia"/>
        </w:rPr>
        <w:t>マッピング</w:t>
      </w:r>
      <w:r w:rsidR="00F30D92" w:rsidRPr="004A0AF7">
        <w:rPr>
          <w:rFonts w:ascii="ＭＳ ゴシック" w:eastAsia="ＭＳ ゴシック" w:hAnsi="ＭＳ ゴシック" w:hint="eastAsia"/>
        </w:rPr>
        <w:t>イメージ</w:t>
      </w:r>
      <w:r w:rsidRPr="004A0AF7">
        <w:rPr>
          <w:rFonts w:ascii="ＭＳ ゴシック" w:eastAsia="ＭＳ ゴシック" w:hAnsi="ＭＳ ゴシック" w:hint="eastAsia"/>
        </w:rPr>
        <w:t>のサンプル</w:t>
      </w:r>
      <w:r w:rsidR="00F30D92" w:rsidRPr="004A0AF7">
        <w:rPr>
          <w:rFonts w:ascii="ＭＳ ゴシック" w:eastAsia="ＭＳ ゴシック" w:hAnsi="ＭＳ ゴシック" w:hint="eastAsia"/>
        </w:rPr>
        <w:t>を提案すること。</w:t>
      </w:r>
    </w:p>
    <w:p w14:paraId="1C9B22D7" w14:textId="77777777" w:rsidR="008F0075" w:rsidRPr="00B840D4" w:rsidRDefault="008F0075" w:rsidP="00AE6FC7">
      <w:pPr>
        <w:pStyle w:val="Default"/>
        <w:ind w:leftChars="100" w:left="430" w:hangingChars="100" w:hanging="220"/>
        <w:rPr>
          <w:rFonts w:ascii="ＭＳ ゴシック" w:eastAsia="ＭＳ ゴシック" w:hAnsi="ＭＳ ゴシック"/>
          <w:color w:val="auto"/>
          <w:sz w:val="22"/>
          <w:szCs w:val="22"/>
        </w:rPr>
      </w:pPr>
    </w:p>
    <w:p w14:paraId="29618FB7" w14:textId="01BFE2ED" w:rsidR="00A2544F" w:rsidRPr="00B840D4" w:rsidRDefault="00A2544F" w:rsidP="00AE6FC7">
      <w:pPr>
        <w:pStyle w:val="Default"/>
        <w:ind w:leftChars="100" w:left="430" w:hangingChars="100" w:hanging="220"/>
        <w:rPr>
          <w:rFonts w:ascii="ＭＳ ゴシック" w:eastAsia="ＭＳ ゴシック" w:hAnsi="ＭＳ ゴシック"/>
          <w:color w:val="auto"/>
          <w:sz w:val="22"/>
          <w:szCs w:val="22"/>
        </w:rPr>
      </w:pPr>
      <w:r w:rsidRPr="00B840D4">
        <w:rPr>
          <w:rFonts w:ascii="ＭＳ ゴシック" w:eastAsia="ＭＳ ゴシック" w:hAnsi="ＭＳ ゴシック" w:hint="eastAsia"/>
          <w:color w:val="auto"/>
          <w:sz w:val="22"/>
          <w:szCs w:val="22"/>
        </w:rPr>
        <w:t>ウ．</w:t>
      </w:r>
      <w:r w:rsidR="009D3D94" w:rsidRPr="00B840D4">
        <w:rPr>
          <w:rFonts w:ascii="ＭＳ ゴシック" w:eastAsia="ＭＳ ゴシック" w:hAnsi="ＭＳ ゴシック"/>
          <w:color w:val="auto"/>
          <w:sz w:val="22"/>
          <w:szCs w:val="22"/>
        </w:rPr>
        <w:t>その他おおさかCFPプロジェクトの展開に係る民間事業者への支援、情報発信、周知啓発</w:t>
      </w:r>
    </w:p>
    <w:p w14:paraId="1FEC0C3B" w14:textId="0458F5D5" w:rsidR="001B332A" w:rsidRPr="004A0AF7" w:rsidRDefault="00A2544F" w:rsidP="00207BDA">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207BDA" w:rsidRPr="004A0AF7">
        <w:rPr>
          <w:rFonts w:ascii="ＭＳ ゴシック" w:eastAsia="ＭＳ ゴシック" w:hAnsi="ＭＳ ゴシック" w:hint="eastAsia"/>
          <w:color w:val="auto"/>
          <w:sz w:val="21"/>
          <w:szCs w:val="21"/>
        </w:rPr>
        <w:t>６月～７月</w:t>
      </w:r>
      <w:r w:rsidR="001B332A" w:rsidRPr="004A0AF7">
        <w:rPr>
          <w:rFonts w:ascii="ＭＳ ゴシック" w:eastAsia="ＭＳ ゴシック" w:hAnsi="ＭＳ ゴシック" w:hint="eastAsia"/>
          <w:color w:val="auto"/>
          <w:sz w:val="21"/>
          <w:szCs w:val="21"/>
        </w:rPr>
        <w:t>頃</w:t>
      </w:r>
      <w:r w:rsidR="00207BDA" w:rsidRPr="004A0AF7">
        <w:rPr>
          <w:rFonts w:ascii="ＭＳ ゴシック" w:eastAsia="ＭＳ ゴシック" w:hAnsi="ＭＳ ゴシック" w:hint="eastAsia"/>
          <w:color w:val="auto"/>
          <w:sz w:val="21"/>
          <w:szCs w:val="21"/>
        </w:rPr>
        <w:t>に</w:t>
      </w:r>
      <w:r w:rsidR="00A721D8" w:rsidRPr="004A0AF7">
        <w:rPr>
          <w:rFonts w:ascii="ＭＳ ゴシック" w:eastAsia="ＭＳ ゴシック" w:hAnsi="ＭＳ ゴシック" w:hint="eastAsia"/>
          <w:color w:val="auto"/>
          <w:sz w:val="21"/>
          <w:szCs w:val="21"/>
        </w:rPr>
        <w:t>おおさか</w:t>
      </w:r>
      <w:r w:rsidR="00A721D8" w:rsidRPr="004A0AF7">
        <w:rPr>
          <w:rFonts w:ascii="ＭＳ ゴシック" w:eastAsia="ＭＳ ゴシック" w:hAnsi="ＭＳ ゴシック"/>
          <w:color w:val="auto"/>
          <w:sz w:val="21"/>
          <w:szCs w:val="21"/>
        </w:rPr>
        <w:t>CFPプロジェクト参加事業者と連携して府民向けに実施する普及啓発キャンペーンの企画立案</w:t>
      </w:r>
      <w:r w:rsidR="001B332A" w:rsidRPr="004A0AF7">
        <w:rPr>
          <w:rFonts w:ascii="ＭＳ ゴシック" w:eastAsia="ＭＳ ゴシック" w:hAnsi="ＭＳ ゴシック" w:hint="eastAsia"/>
          <w:color w:val="auto"/>
          <w:sz w:val="21"/>
          <w:szCs w:val="21"/>
        </w:rPr>
        <w:t>及びキャンペーンに関する広報物を作成すること。</w:t>
      </w:r>
    </w:p>
    <w:p w14:paraId="55159D71" w14:textId="41E1F645" w:rsidR="00207BDA" w:rsidRPr="004A0AF7" w:rsidRDefault="001B332A" w:rsidP="00207BDA">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E3023C" w:rsidRPr="004A0AF7">
        <w:rPr>
          <w:rFonts w:ascii="ＭＳ ゴシック" w:eastAsia="ＭＳ ゴシック" w:hAnsi="ＭＳ ゴシック" w:hint="eastAsia"/>
          <w:color w:val="auto"/>
          <w:sz w:val="21"/>
          <w:szCs w:val="21"/>
        </w:rPr>
        <w:t>普及啓発</w:t>
      </w:r>
      <w:r w:rsidRPr="004A0AF7">
        <w:rPr>
          <w:rFonts w:ascii="ＭＳ ゴシック" w:eastAsia="ＭＳ ゴシック" w:hAnsi="ＭＳ ゴシック" w:hint="eastAsia"/>
          <w:color w:val="auto"/>
          <w:sz w:val="21"/>
          <w:szCs w:val="21"/>
        </w:rPr>
        <w:t>キャンペーンは最低１ヵ月以上の期間実施することとし、</w:t>
      </w:r>
      <w:r w:rsidR="00975A4A" w:rsidRPr="004A0AF7">
        <w:rPr>
          <w:rFonts w:ascii="ＭＳ ゴシック" w:eastAsia="ＭＳ ゴシック" w:hAnsi="ＭＳ ゴシック" w:hint="eastAsia"/>
          <w:color w:val="auto"/>
          <w:sz w:val="21"/>
          <w:szCs w:val="21"/>
        </w:rPr>
        <w:t>多くの府民に参加いただけるよう</w:t>
      </w:r>
      <w:r w:rsidR="00A2544F" w:rsidRPr="004A0AF7">
        <w:rPr>
          <w:rFonts w:ascii="ＭＳ ゴシック" w:eastAsia="ＭＳ ゴシック" w:hAnsi="ＭＳ ゴシック" w:hint="eastAsia"/>
          <w:color w:val="auto"/>
          <w:sz w:val="21"/>
          <w:szCs w:val="21"/>
        </w:rPr>
        <w:t>景品の配布など</w:t>
      </w:r>
      <w:r w:rsidR="00207BDA" w:rsidRPr="004A0AF7">
        <w:rPr>
          <w:rFonts w:ascii="ＭＳ ゴシック" w:eastAsia="ＭＳ ゴシック" w:hAnsi="ＭＳ ゴシック" w:hint="eastAsia"/>
          <w:color w:val="auto"/>
          <w:sz w:val="21"/>
          <w:szCs w:val="21"/>
        </w:rPr>
        <w:t>インセンティブ</w:t>
      </w:r>
      <w:r w:rsidR="00A2544F" w:rsidRPr="004A0AF7">
        <w:rPr>
          <w:rFonts w:ascii="ＭＳ ゴシック" w:eastAsia="ＭＳ ゴシック" w:hAnsi="ＭＳ ゴシック" w:hint="eastAsia"/>
          <w:color w:val="auto"/>
          <w:sz w:val="21"/>
          <w:szCs w:val="21"/>
        </w:rPr>
        <w:t>が働くような企画</w:t>
      </w:r>
      <w:r w:rsidRPr="004A0AF7">
        <w:rPr>
          <w:rFonts w:ascii="ＭＳ ゴシック" w:eastAsia="ＭＳ ゴシック" w:hAnsi="ＭＳ ゴシック" w:hint="eastAsia"/>
          <w:color w:val="auto"/>
          <w:sz w:val="21"/>
          <w:szCs w:val="21"/>
        </w:rPr>
        <w:t>とすること。</w:t>
      </w:r>
    </w:p>
    <w:p w14:paraId="5816C010" w14:textId="1D7A9482" w:rsidR="001B332A" w:rsidRPr="004A0AF7" w:rsidRDefault="001B332A" w:rsidP="00207BDA">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 xml:space="preserve">　（参考）令和６年度「</w:t>
      </w:r>
      <w:r w:rsidRPr="004A0AF7">
        <w:rPr>
          <w:rFonts w:ascii="ＭＳ ゴシック" w:eastAsia="ＭＳ ゴシック" w:hAnsi="ＭＳ ゴシック"/>
          <w:color w:val="auto"/>
          <w:sz w:val="21"/>
          <w:szCs w:val="21"/>
        </w:rPr>
        <w:t>#おおさかCFP」プレゼントキャンペーン</w:t>
      </w:r>
    </w:p>
    <w:p w14:paraId="6C0F28EE" w14:textId="21D9C0BD" w:rsidR="00033BEC" w:rsidRPr="004A0AF7" w:rsidRDefault="001B332A" w:rsidP="00207BDA">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 xml:space="preserve">　　　　　</w:t>
      </w:r>
      <w:hyperlink r:id="rId10" w:history="1">
        <w:r w:rsidR="00033BEC" w:rsidRPr="004A0AF7">
          <w:rPr>
            <w:rStyle w:val="ad"/>
            <w:rFonts w:ascii="ＭＳ ゴシック" w:eastAsia="ＭＳ ゴシック" w:hAnsi="ＭＳ ゴシック"/>
            <w:sz w:val="21"/>
            <w:szCs w:val="21"/>
          </w:rPr>
          <w:t>https://www.pref.osaka.lg.jp/o120020/eneseisaku/cfp/cfp_campaign.html</w:t>
        </w:r>
      </w:hyperlink>
    </w:p>
    <w:p w14:paraId="40B6E37F" w14:textId="212E5E81" w:rsidR="001B332A" w:rsidRPr="004A0AF7" w:rsidRDefault="001B332A">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lastRenderedPageBreak/>
        <w:t>・</w:t>
      </w:r>
      <w:r w:rsidR="00E3023C" w:rsidRPr="004A0AF7">
        <w:rPr>
          <w:rFonts w:ascii="ＭＳ ゴシック" w:eastAsia="ＭＳ ゴシック" w:hAnsi="ＭＳ ゴシック" w:hint="eastAsia"/>
          <w:color w:val="auto"/>
          <w:sz w:val="21"/>
          <w:szCs w:val="21"/>
        </w:rPr>
        <w:t>大阪府が</w:t>
      </w:r>
      <w:r w:rsidRPr="004A0AF7">
        <w:rPr>
          <w:rFonts w:ascii="ＭＳ ゴシック" w:eastAsia="ＭＳ ゴシック" w:hAnsi="ＭＳ ゴシック" w:hint="eastAsia"/>
          <w:color w:val="auto"/>
          <w:sz w:val="21"/>
          <w:szCs w:val="21"/>
        </w:rPr>
        <w:t>運用している</w:t>
      </w:r>
      <w:r w:rsidRPr="004A0AF7">
        <w:rPr>
          <w:rFonts w:ascii="ＭＳ ゴシック" w:eastAsia="ＭＳ ゴシック" w:hAnsi="ＭＳ ゴシック"/>
          <w:color w:val="auto"/>
          <w:sz w:val="21"/>
          <w:szCs w:val="21"/>
        </w:rPr>
        <w:t>X（旧Twitter）アカウント「おおさかカーボンフットプリントプロジェクト＠大阪府」（@osaka_cfp</w:t>
      </w:r>
      <w:r w:rsidRPr="004A0AF7">
        <w:rPr>
          <w:rFonts w:ascii="ＭＳ ゴシック" w:eastAsia="ＭＳ ゴシック" w:hAnsi="ＭＳ ゴシック" w:hint="eastAsia"/>
          <w:color w:val="auto"/>
          <w:sz w:val="21"/>
          <w:szCs w:val="21"/>
        </w:rPr>
        <w:t>）を使用して</w:t>
      </w:r>
      <w:r w:rsidR="00E3023C" w:rsidRPr="004A0AF7">
        <w:rPr>
          <w:rFonts w:ascii="ＭＳ ゴシック" w:eastAsia="ＭＳ ゴシック" w:hAnsi="ＭＳ ゴシック" w:hint="eastAsia"/>
          <w:color w:val="auto"/>
          <w:sz w:val="21"/>
          <w:szCs w:val="21"/>
        </w:rPr>
        <w:t>、情報発信及び周知啓発</w:t>
      </w:r>
      <w:r w:rsidRPr="004A0AF7">
        <w:rPr>
          <w:rFonts w:ascii="ＭＳ ゴシック" w:eastAsia="ＭＳ ゴシック" w:hAnsi="ＭＳ ゴシック" w:hint="eastAsia"/>
          <w:color w:val="auto"/>
          <w:sz w:val="21"/>
          <w:szCs w:val="21"/>
        </w:rPr>
        <w:t>を行うこと。</w:t>
      </w:r>
    </w:p>
    <w:p w14:paraId="1BC3D239" w14:textId="69F9D4FF" w:rsidR="00AB0FC6" w:rsidRPr="00B840D4" w:rsidRDefault="00A2544F" w:rsidP="0054459E">
      <w:pPr>
        <w:pStyle w:val="Default"/>
        <w:ind w:leftChars="100" w:left="420" w:hangingChars="100" w:hanging="210"/>
        <w:rPr>
          <w:rFonts w:ascii="ＭＳ ゴシック" w:eastAsia="ＭＳ ゴシック" w:hAnsi="ＭＳ ゴシック"/>
          <w:color w:val="auto"/>
          <w:sz w:val="22"/>
          <w:szCs w:val="22"/>
        </w:rPr>
      </w:pPr>
      <w:r w:rsidRPr="004A0AF7">
        <w:rPr>
          <w:rFonts w:ascii="ＭＳ ゴシック" w:eastAsia="ＭＳ ゴシック" w:hAnsi="ＭＳ ゴシック" w:hint="eastAsia"/>
          <w:sz w:val="21"/>
          <w:szCs w:val="21"/>
        </w:rPr>
        <w:t>・</w:t>
      </w:r>
      <w:r w:rsidRPr="004A0AF7">
        <w:rPr>
          <w:rFonts w:ascii="ＭＳ ゴシック" w:eastAsia="ＭＳ ゴシック" w:hAnsi="ＭＳ ゴシック"/>
          <w:sz w:val="21"/>
          <w:szCs w:val="21"/>
        </w:rPr>
        <w:t>Xでのポストは</w:t>
      </w:r>
      <w:r w:rsidR="00CA2B28" w:rsidRPr="004A0AF7">
        <w:rPr>
          <w:rFonts w:ascii="ＭＳ ゴシック" w:eastAsia="ＭＳ ゴシック" w:hAnsi="ＭＳ ゴシック" w:hint="eastAsia"/>
          <w:sz w:val="21"/>
          <w:szCs w:val="21"/>
        </w:rPr>
        <w:t>１</w:t>
      </w:r>
      <w:r w:rsidRPr="004A0AF7">
        <w:rPr>
          <w:rFonts w:ascii="ＭＳ ゴシック" w:eastAsia="ＭＳ ゴシック" w:hAnsi="ＭＳ ゴシック" w:hint="eastAsia"/>
          <w:sz w:val="21"/>
          <w:szCs w:val="21"/>
        </w:rPr>
        <w:t>週間に１回</w:t>
      </w:r>
      <w:r w:rsidR="000574EA" w:rsidRPr="004A0AF7">
        <w:rPr>
          <w:rFonts w:ascii="ＭＳ ゴシック" w:eastAsia="ＭＳ ゴシック" w:hAnsi="ＭＳ ゴシック" w:hint="eastAsia"/>
          <w:sz w:val="21"/>
          <w:szCs w:val="21"/>
        </w:rPr>
        <w:t>以上</w:t>
      </w:r>
      <w:r w:rsidRPr="004A0AF7">
        <w:rPr>
          <w:rFonts w:ascii="ＭＳ ゴシック" w:eastAsia="ＭＳ ゴシック" w:hAnsi="ＭＳ ゴシック" w:hint="eastAsia"/>
          <w:sz w:val="21"/>
          <w:szCs w:val="21"/>
        </w:rPr>
        <w:t>とし、</w:t>
      </w:r>
      <w:r w:rsidR="000574EA" w:rsidRPr="004A0AF7">
        <w:rPr>
          <w:rFonts w:ascii="ＭＳ ゴシック" w:eastAsia="ＭＳ ゴシック" w:hAnsi="ＭＳ ゴシック" w:hint="eastAsia"/>
          <w:sz w:val="21"/>
          <w:szCs w:val="21"/>
        </w:rPr>
        <w:t>普及啓発</w:t>
      </w:r>
      <w:r w:rsidRPr="004A0AF7">
        <w:rPr>
          <w:rFonts w:ascii="ＭＳ ゴシック" w:eastAsia="ＭＳ ゴシック" w:hAnsi="ＭＳ ゴシック" w:hint="eastAsia"/>
          <w:sz w:val="21"/>
          <w:szCs w:val="21"/>
        </w:rPr>
        <w:t>キャンペーン期間中は２日に１回</w:t>
      </w:r>
      <w:r w:rsidR="000574EA" w:rsidRPr="004A0AF7">
        <w:rPr>
          <w:rFonts w:ascii="ＭＳ ゴシック" w:eastAsia="ＭＳ ゴシック" w:hAnsi="ＭＳ ゴシック" w:hint="eastAsia"/>
          <w:sz w:val="21"/>
          <w:szCs w:val="21"/>
        </w:rPr>
        <w:t>以上</w:t>
      </w:r>
      <w:r w:rsidRPr="004A0AF7">
        <w:rPr>
          <w:rFonts w:ascii="ＭＳ ゴシック" w:eastAsia="ＭＳ ゴシック" w:hAnsi="ＭＳ ゴシック" w:hint="eastAsia"/>
          <w:sz w:val="21"/>
          <w:szCs w:val="21"/>
        </w:rPr>
        <w:t>と</w:t>
      </w:r>
      <w:r w:rsidR="00E3023C" w:rsidRPr="004A0AF7">
        <w:rPr>
          <w:rFonts w:ascii="ＭＳ ゴシック" w:eastAsia="ＭＳ ゴシック" w:hAnsi="ＭＳ ゴシック" w:hint="eastAsia"/>
          <w:sz w:val="21"/>
          <w:szCs w:val="21"/>
        </w:rPr>
        <w:t>する</w:t>
      </w:r>
      <w:r w:rsidRPr="004A0AF7">
        <w:rPr>
          <w:rFonts w:ascii="ＭＳ ゴシック" w:eastAsia="ＭＳ ゴシック" w:hAnsi="ＭＳ ゴシック" w:hint="eastAsia"/>
          <w:sz w:val="21"/>
          <w:szCs w:val="21"/>
        </w:rPr>
        <w:t>。</w:t>
      </w:r>
      <w:r w:rsidR="00CC69F3" w:rsidRPr="004A0AF7">
        <w:rPr>
          <w:rFonts w:ascii="ＭＳ ゴシック" w:eastAsia="ＭＳ ゴシック" w:hAnsi="ＭＳ ゴシック" w:hint="eastAsia"/>
          <w:sz w:val="21"/>
          <w:szCs w:val="21"/>
        </w:rPr>
        <w:t>また、</w:t>
      </w:r>
      <w:r w:rsidR="00E3023C" w:rsidRPr="004A0AF7">
        <w:rPr>
          <w:rFonts w:ascii="ＭＳ ゴシック" w:eastAsia="ＭＳ ゴシック" w:hAnsi="ＭＳ ゴシック" w:hint="eastAsia"/>
          <w:sz w:val="21"/>
          <w:szCs w:val="21"/>
        </w:rPr>
        <w:t>年間を通して</w:t>
      </w:r>
      <w:r w:rsidR="00CC69F3" w:rsidRPr="004A0AF7">
        <w:rPr>
          <w:rFonts w:ascii="ＭＳ ゴシック" w:eastAsia="ＭＳ ゴシック" w:hAnsi="ＭＳ ゴシック"/>
          <w:sz w:val="21"/>
          <w:szCs w:val="21"/>
        </w:rPr>
        <w:t>30製品、店舗やイベント等10か所以上の事例</w:t>
      </w:r>
      <w:r w:rsidR="00CC69F3" w:rsidRPr="004A0AF7">
        <w:rPr>
          <w:rFonts w:ascii="ＭＳ ゴシック" w:eastAsia="ＭＳ ゴシック" w:hAnsi="ＭＳ ゴシック" w:hint="eastAsia"/>
          <w:sz w:val="21"/>
          <w:szCs w:val="21"/>
        </w:rPr>
        <w:t>を発信することとする。</w:t>
      </w:r>
    </w:p>
    <w:p w14:paraId="68C9AE49" w14:textId="7EA66CE5" w:rsidR="00AB0FC6" w:rsidRPr="004A0AF7" w:rsidRDefault="00AB0FC6" w:rsidP="005C62F4">
      <w:pPr>
        <w:ind w:leftChars="198" w:left="416"/>
        <w:rPr>
          <w:rFonts w:ascii="ＭＳ ゴシック" w:eastAsia="ＭＳ ゴシック" w:hAnsi="ＭＳ ゴシック"/>
        </w:rPr>
      </w:pPr>
      <w:r w:rsidRPr="00B746ED">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1AACF61D" wp14:editId="51AC9110">
                <wp:simplePos x="0" y="0"/>
                <wp:positionH relativeFrom="margin">
                  <wp:align>right</wp:align>
                </wp:positionH>
                <wp:positionV relativeFrom="paragraph">
                  <wp:posOffset>159385</wp:posOffset>
                </wp:positionV>
                <wp:extent cx="5991225" cy="1022350"/>
                <wp:effectExtent l="0" t="0" r="28575" b="25400"/>
                <wp:wrapNone/>
                <wp:docPr id="8" name="正方形/長方形 8"/>
                <wp:cNvGraphicFramePr/>
                <a:graphic xmlns:a="http://schemas.openxmlformats.org/drawingml/2006/main">
                  <a:graphicData uri="http://schemas.microsoft.com/office/word/2010/wordprocessingShape">
                    <wps:wsp>
                      <wps:cNvSpPr/>
                      <wps:spPr>
                        <a:xfrm>
                          <a:off x="0" y="0"/>
                          <a:ext cx="5991225" cy="1022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D0E9" id="正方形/長方形 8" o:spid="_x0000_s1026" style="position:absolute;left:0;text-align:left;margin-left:420.55pt;margin-top:12.55pt;width:471.75pt;height:80.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" filled="f" strokecolor="black [3213]" strokeweight=".5pt">
                <w10:wrap anchorx="margin"/>
              </v:rect>
            </w:pict>
          </mc:Fallback>
        </mc:AlternateContent>
      </w:r>
    </w:p>
    <w:p w14:paraId="3CF5BD09" w14:textId="36FF63DA" w:rsidR="008F0075" w:rsidRPr="004A0AF7" w:rsidRDefault="008F0075">
      <w:pPr>
        <w:ind w:leftChars="198" w:left="416"/>
        <w:rPr>
          <w:rFonts w:ascii="ＭＳ ゴシック" w:eastAsia="ＭＳ ゴシック" w:hAnsi="ＭＳ ゴシック"/>
        </w:rPr>
      </w:pPr>
      <w:r w:rsidRPr="004A0AF7">
        <w:rPr>
          <w:rFonts w:ascii="ＭＳ ゴシック" w:eastAsia="ＭＳ ゴシック" w:hAnsi="ＭＳ ゴシック" w:hint="eastAsia"/>
        </w:rPr>
        <w:t>（提案を求める内容）</w:t>
      </w:r>
    </w:p>
    <w:p w14:paraId="673ED70A" w14:textId="05FCDC52" w:rsidR="00B905AE" w:rsidRPr="004A0AF7" w:rsidRDefault="00E3023C" w:rsidP="00B00C12">
      <w:pPr>
        <w:pStyle w:val="a0"/>
        <w:numPr>
          <w:ilvl w:val="0"/>
          <w:numId w:val="26"/>
        </w:numPr>
        <w:ind w:leftChars="198" w:left="776"/>
        <w:rPr>
          <w:rFonts w:ascii="ＭＳ ゴシック" w:eastAsia="ＭＳ ゴシック" w:hAnsi="ＭＳ ゴシック"/>
        </w:rPr>
      </w:pPr>
      <w:r w:rsidRPr="004A0AF7">
        <w:rPr>
          <w:rFonts w:ascii="ＭＳ ゴシック" w:eastAsia="ＭＳ ゴシック" w:hAnsi="ＭＳ ゴシック" w:hint="eastAsia"/>
        </w:rPr>
        <w:t>普及啓発キャンペーンの</w:t>
      </w:r>
      <w:r w:rsidR="003B03FA" w:rsidRPr="004A0AF7">
        <w:rPr>
          <w:rFonts w:ascii="ＭＳ ゴシック" w:eastAsia="ＭＳ ゴシック" w:hAnsi="ＭＳ ゴシック" w:hint="eastAsia"/>
        </w:rPr>
        <w:t>企画概要（ねらい、ターゲットとする府民の属性、規模、展開方法、</w:t>
      </w:r>
      <w:r w:rsidR="00B00C12" w:rsidRPr="004A0AF7">
        <w:rPr>
          <w:rFonts w:ascii="ＭＳ ゴシック" w:eastAsia="ＭＳ ゴシック" w:hAnsi="ＭＳ ゴシック"/>
        </w:rPr>
        <w:t>CFPプロジェクト参加事業者の協力内容、</w:t>
      </w:r>
      <w:r w:rsidR="00C072BE" w:rsidRPr="004A0AF7">
        <w:rPr>
          <w:rFonts w:ascii="ＭＳ ゴシック" w:eastAsia="ＭＳ ゴシック" w:hAnsi="ＭＳ ゴシック" w:hint="eastAsia"/>
        </w:rPr>
        <w:t>周知</w:t>
      </w:r>
      <w:r w:rsidR="003B03FA" w:rsidRPr="004A0AF7">
        <w:rPr>
          <w:rFonts w:ascii="ＭＳ ゴシック" w:eastAsia="ＭＳ ゴシック" w:hAnsi="ＭＳ ゴシック" w:hint="eastAsia"/>
        </w:rPr>
        <w:t>啓発の方法及び実施期間等）</w:t>
      </w:r>
      <w:r w:rsidR="00B00C12" w:rsidRPr="004A0AF7">
        <w:rPr>
          <w:rFonts w:ascii="ＭＳ ゴシック" w:eastAsia="ＭＳ ゴシック" w:hAnsi="ＭＳ ゴシック" w:hint="eastAsia"/>
        </w:rPr>
        <w:t>を</w:t>
      </w:r>
      <w:r w:rsidRPr="004A0AF7">
        <w:rPr>
          <w:rFonts w:ascii="ＭＳ ゴシック" w:eastAsia="ＭＳ ゴシック" w:hAnsi="ＭＳ ゴシック" w:hint="eastAsia"/>
        </w:rPr>
        <w:t>提案すること。</w:t>
      </w:r>
    </w:p>
    <w:p w14:paraId="57E6E89A" w14:textId="5A869D0B" w:rsidR="008F0075" w:rsidRPr="004A0AF7" w:rsidRDefault="00E3023C" w:rsidP="00E65FAB">
      <w:pPr>
        <w:pStyle w:val="a0"/>
        <w:numPr>
          <w:ilvl w:val="0"/>
          <w:numId w:val="26"/>
        </w:numPr>
        <w:ind w:leftChars="198" w:left="776"/>
        <w:rPr>
          <w:rFonts w:ascii="ＭＳ ゴシック" w:eastAsia="ＭＳ ゴシック" w:hAnsi="ＭＳ ゴシック"/>
        </w:rPr>
      </w:pPr>
      <w:r w:rsidRPr="004A0AF7">
        <w:rPr>
          <w:rFonts w:ascii="ＭＳ ゴシック" w:eastAsia="ＭＳ ゴシック" w:hAnsi="ＭＳ ゴシック" w:hint="eastAsia"/>
        </w:rPr>
        <w:t>情報発信・周知啓発</w:t>
      </w:r>
      <w:r w:rsidR="00B00C12" w:rsidRPr="004A0AF7">
        <w:rPr>
          <w:rFonts w:ascii="ＭＳ ゴシック" w:eastAsia="ＭＳ ゴシック" w:hAnsi="ＭＳ ゴシック" w:hint="eastAsia"/>
        </w:rPr>
        <w:t>の実施にあたり、</w:t>
      </w:r>
      <w:r w:rsidRPr="004A0AF7">
        <w:rPr>
          <w:rFonts w:ascii="ＭＳ ゴシック" w:eastAsia="ＭＳ ゴシック" w:hAnsi="ＭＳ ゴシック" w:hint="eastAsia"/>
        </w:rPr>
        <w:t>創意工夫する事項</w:t>
      </w:r>
      <w:r w:rsidR="00B00C12" w:rsidRPr="004A0AF7">
        <w:rPr>
          <w:rFonts w:ascii="ＭＳ ゴシック" w:eastAsia="ＭＳ ゴシック" w:hAnsi="ＭＳ ゴシック" w:hint="eastAsia"/>
        </w:rPr>
        <w:t>を</w:t>
      </w:r>
      <w:r w:rsidRPr="004A0AF7">
        <w:rPr>
          <w:rFonts w:ascii="ＭＳ ゴシック" w:eastAsia="ＭＳ ゴシック" w:hAnsi="ＭＳ ゴシック" w:hint="eastAsia"/>
        </w:rPr>
        <w:t>提案すること。</w:t>
      </w:r>
    </w:p>
    <w:p w14:paraId="3F31BBDF" w14:textId="77777777" w:rsidR="005C62F4" w:rsidRPr="00B840D4" w:rsidRDefault="005C62F4" w:rsidP="00131ABB">
      <w:pPr>
        <w:pStyle w:val="Default"/>
        <w:rPr>
          <w:rFonts w:ascii="ＭＳ ゴシック" w:eastAsia="ＭＳ ゴシック" w:hAnsi="ＭＳ ゴシック"/>
          <w:color w:val="auto"/>
          <w:sz w:val="22"/>
          <w:szCs w:val="22"/>
        </w:rPr>
      </w:pPr>
    </w:p>
    <w:p w14:paraId="63EFF2A7" w14:textId="306D2E8D" w:rsidR="00190712" w:rsidRPr="004A0AF7" w:rsidRDefault="005C62F4" w:rsidP="004A0AF7">
      <w:pPr>
        <w:pStyle w:val="1"/>
        <w:numPr>
          <w:ilvl w:val="0"/>
          <w:numId w:val="0"/>
        </w:numPr>
      </w:pPr>
      <w:r w:rsidRPr="004A0AF7">
        <w:rPr>
          <w:rFonts w:hint="eastAsia"/>
          <w:sz w:val="22"/>
          <w:szCs w:val="24"/>
          <w14:scene3d>
            <w14:camera w14:prst="orthographicFront"/>
            <w14:lightRig w14:rig="threePt" w14:dir="t">
              <w14:rot w14:lat="0" w14:lon="0" w14:rev="0"/>
            </w14:lightRig>
          </w14:scene3d>
        </w:rPr>
        <w:t>６．</w:t>
      </w:r>
      <w:r w:rsidR="00190712" w:rsidRPr="004A0AF7">
        <w:rPr>
          <w:rFonts w:hint="eastAsia"/>
        </w:rPr>
        <w:t>業務進行予定の作成</w:t>
      </w:r>
    </w:p>
    <w:p w14:paraId="3B627D86" w14:textId="2DC74628" w:rsidR="00190712" w:rsidRPr="004A0AF7" w:rsidRDefault="00190712" w:rsidP="005A75C6">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上記５．（１）</w:t>
      </w:r>
      <w:r w:rsidR="005B3024" w:rsidRPr="004A0AF7">
        <w:rPr>
          <w:rFonts w:ascii="ＭＳ ゴシック" w:eastAsia="ＭＳ ゴシック" w:hAnsi="ＭＳ ゴシック" w:hint="eastAsia"/>
          <w:color w:val="auto"/>
          <w:sz w:val="21"/>
          <w:szCs w:val="21"/>
        </w:rPr>
        <w:t>及び</w:t>
      </w:r>
      <w:r w:rsidRPr="004A0AF7">
        <w:rPr>
          <w:rFonts w:ascii="ＭＳ ゴシック" w:eastAsia="ＭＳ ゴシック" w:hAnsi="ＭＳ ゴシック" w:hint="eastAsia"/>
          <w:color w:val="auto"/>
          <w:sz w:val="21"/>
          <w:szCs w:val="21"/>
        </w:rPr>
        <w:t>（</w:t>
      </w:r>
      <w:r w:rsidR="005B3024" w:rsidRPr="004A0AF7">
        <w:rPr>
          <w:rFonts w:ascii="ＭＳ ゴシック" w:eastAsia="ＭＳ ゴシック" w:hAnsi="ＭＳ ゴシック" w:hint="eastAsia"/>
          <w:color w:val="auto"/>
          <w:sz w:val="21"/>
          <w:szCs w:val="21"/>
        </w:rPr>
        <w:t>２）</w:t>
      </w:r>
      <w:r w:rsidRPr="004A0AF7">
        <w:rPr>
          <w:rFonts w:ascii="ＭＳ ゴシック" w:eastAsia="ＭＳ ゴシック" w:hAnsi="ＭＳ ゴシック"/>
          <w:color w:val="auto"/>
          <w:sz w:val="21"/>
          <w:szCs w:val="21"/>
        </w:rPr>
        <w:t>にかかる業務について、</w:t>
      </w:r>
      <w:r w:rsidRPr="004A0AF7">
        <w:rPr>
          <w:rFonts w:ascii="ＭＳ ゴシック" w:eastAsia="ＭＳ ゴシック" w:hAnsi="ＭＳ ゴシック" w:hint="eastAsia"/>
          <w:color w:val="auto"/>
          <w:sz w:val="21"/>
          <w:szCs w:val="21"/>
        </w:rPr>
        <w:t>業務</w:t>
      </w:r>
      <w:r w:rsidRPr="004A0AF7">
        <w:rPr>
          <w:rFonts w:ascii="ＭＳ ゴシック" w:eastAsia="ＭＳ ゴシック" w:hAnsi="ＭＳ ゴシック"/>
          <w:color w:val="auto"/>
          <w:sz w:val="21"/>
          <w:szCs w:val="21"/>
        </w:rPr>
        <w:t>委託期間内に計画的かつ効率的に進行できるよう計画を立てて進行管理を行うこと。</w:t>
      </w:r>
      <w:r w:rsidRPr="004A0AF7">
        <w:rPr>
          <w:rFonts w:ascii="ＭＳ ゴシック" w:eastAsia="ＭＳ ゴシック" w:hAnsi="ＭＳ ゴシック" w:hint="eastAsia"/>
          <w:color w:val="auto"/>
          <w:sz w:val="21"/>
          <w:szCs w:val="21"/>
        </w:rPr>
        <w:t>事業全体のスケジュール及び上記５．（１）</w:t>
      </w:r>
      <w:r w:rsidR="005B3024" w:rsidRPr="004A0AF7">
        <w:rPr>
          <w:rFonts w:ascii="ＭＳ ゴシック" w:eastAsia="ＭＳ ゴシック" w:hAnsi="ＭＳ ゴシック" w:hint="eastAsia"/>
          <w:color w:val="auto"/>
          <w:sz w:val="21"/>
          <w:szCs w:val="21"/>
        </w:rPr>
        <w:t>及び</w:t>
      </w:r>
      <w:r w:rsidRPr="004A0AF7">
        <w:rPr>
          <w:rFonts w:ascii="ＭＳ ゴシック" w:eastAsia="ＭＳ ゴシック" w:hAnsi="ＭＳ ゴシック" w:hint="eastAsia"/>
          <w:color w:val="auto"/>
          <w:sz w:val="21"/>
          <w:szCs w:val="21"/>
        </w:rPr>
        <w:t>（</w:t>
      </w:r>
      <w:r w:rsidR="005B3024" w:rsidRPr="004A0AF7">
        <w:rPr>
          <w:rFonts w:ascii="ＭＳ ゴシック" w:eastAsia="ＭＳ ゴシック" w:hAnsi="ＭＳ ゴシック" w:hint="eastAsia"/>
          <w:color w:val="auto"/>
          <w:sz w:val="21"/>
          <w:szCs w:val="21"/>
        </w:rPr>
        <w:t>２</w:t>
      </w:r>
      <w:r w:rsidRPr="004A0AF7">
        <w:rPr>
          <w:rFonts w:ascii="ＭＳ ゴシック" w:eastAsia="ＭＳ ゴシック" w:hAnsi="ＭＳ ゴシック" w:hint="eastAsia"/>
          <w:color w:val="auto"/>
          <w:sz w:val="21"/>
          <w:szCs w:val="21"/>
        </w:rPr>
        <w:t>）</w:t>
      </w:r>
      <w:r w:rsidRPr="004A0AF7">
        <w:rPr>
          <w:rFonts w:ascii="ＭＳ ゴシック" w:eastAsia="ＭＳ ゴシック" w:hAnsi="ＭＳ ゴシック"/>
          <w:color w:val="auto"/>
          <w:sz w:val="21"/>
          <w:szCs w:val="21"/>
        </w:rPr>
        <w:t>の業務ごとのスケジュールを表形式で示したものを作成し、</w:t>
      </w:r>
      <w:r w:rsidR="00C1202B" w:rsidRPr="004A0AF7">
        <w:rPr>
          <w:rFonts w:ascii="ＭＳ ゴシック" w:eastAsia="ＭＳ ゴシック" w:hAnsi="ＭＳ ゴシック" w:hint="eastAsia"/>
          <w:color w:val="auto"/>
          <w:sz w:val="21"/>
          <w:szCs w:val="21"/>
        </w:rPr>
        <w:t>業務実施計画書</w:t>
      </w:r>
      <w:r w:rsidRPr="004A0AF7">
        <w:rPr>
          <w:rFonts w:ascii="ＭＳ ゴシック" w:eastAsia="ＭＳ ゴシック" w:hAnsi="ＭＳ ゴシック"/>
          <w:color w:val="auto"/>
          <w:sz w:val="21"/>
          <w:szCs w:val="21"/>
        </w:rPr>
        <w:t>に添付すること。</w:t>
      </w:r>
    </w:p>
    <w:p w14:paraId="2E80DCEE" w14:textId="77777777" w:rsidR="00884FF1" w:rsidRPr="004A0AF7" w:rsidRDefault="00884FF1" w:rsidP="00190712">
      <w:pPr>
        <w:pStyle w:val="Default"/>
        <w:rPr>
          <w:rFonts w:ascii="ＭＳ ゴシック" w:eastAsia="ＭＳ ゴシック" w:hAnsi="ＭＳ ゴシック"/>
          <w:color w:val="auto"/>
          <w:sz w:val="22"/>
          <w:szCs w:val="22"/>
        </w:rPr>
      </w:pPr>
    </w:p>
    <w:p w14:paraId="4C765BCA" w14:textId="679FB0FC" w:rsidR="00190712" w:rsidRPr="004A0AF7" w:rsidRDefault="005C62F4" w:rsidP="004A0AF7">
      <w:pPr>
        <w:pStyle w:val="1"/>
        <w:numPr>
          <w:ilvl w:val="0"/>
          <w:numId w:val="0"/>
        </w:numPr>
      </w:pPr>
      <w:r w:rsidRPr="004A0AF7">
        <w:rPr>
          <w:rFonts w:hint="eastAsia"/>
          <w:sz w:val="22"/>
          <w:szCs w:val="24"/>
        </w:rPr>
        <w:t>７．</w:t>
      </w:r>
      <w:r w:rsidR="00190712" w:rsidRPr="004A0AF7">
        <w:rPr>
          <w:rFonts w:hint="eastAsia"/>
        </w:rPr>
        <w:t>本</w:t>
      </w:r>
      <w:r w:rsidR="0012144F" w:rsidRPr="004A0AF7">
        <w:rPr>
          <w:rFonts w:hint="eastAsia"/>
        </w:rPr>
        <w:t>事業</w:t>
      </w:r>
      <w:r w:rsidR="00190712" w:rsidRPr="004A0AF7">
        <w:rPr>
          <w:rFonts w:hint="eastAsia"/>
        </w:rPr>
        <w:t>にかかる一般原則</w:t>
      </w:r>
    </w:p>
    <w:p w14:paraId="73AC339D" w14:textId="4B54D42F" w:rsidR="00190712" w:rsidRPr="004A0AF7" w:rsidRDefault="00146FA5" w:rsidP="00190712">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（１）</w:t>
      </w:r>
      <w:r w:rsidR="00190712" w:rsidRPr="004A0AF7">
        <w:rPr>
          <w:rFonts w:ascii="ＭＳ ゴシック" w:eastAsia="ＭＳ ゴシック" w:hAnsi="ＭＳ ゴシック"/>
          <w:color w:val="auto"/>
          <w:sz w:val="21"/>
          <w:szCs w:val="21"/>
        </w:rPr>
        <w:t>関係者との連絡・調整</w:t>
      </w:r>
    </w:p>
    <w:p w14:paraId="30450912" w14:textId="0767D100" w:rsidR="00190712" w:rsidRPr="004A0AF7" w:rsidRDefault="00190712" w:rsidP="00190712">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本</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は、大阪府と十分協議を行いながら進めること。また、本</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の実施に必要な関係者との調整は受託者において行うこと。</w:t>
      </w:r>
    </w:p>
    <w:p w14:paraId="5BAA6CEC" w14:textId="77777777" w:rsidR="00190712" w:rsidRPr="004A0AF7" w:rsidRDefault="00190712" w:rsidP="00190712">
      <w:pPr>
        <w:pStyle w:val="Default"/>
        <w:ind w:firstLineChars="100" w:firstLine="210"/>
        <w:rPr>
          <w:rFonts w:ascii="ＭＳ ゴシック" w:eastAsia="ＭＳ ゴシック" w:hAnsi="ＭＳ ゴシック"/>
          <w:color w:val="auto"/>
          <w:sz w:val="21"/>
          <w:szCs w:val="21"/>
        </w:rPr>
      </w:pPr>
    </w:p>
    <w:p w14:paraId="6379B4E7" w14:textId="79B9E41A" w:rsidR="00190712" w:rsidRPr="004A0AF7" w:rsidRDefault="00146FA5" w:rsidP="00190712">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（２）</w:t>
      </w:r>
      <w:r w:rsidR="00190712" w:rsidRPr="004A0AF7">
        <w:rPr>
          <w:rFonts w:ascii="ＭＳ ゴシック" w:eastAsia="ＭＳ ゴシック" w:hAnsi="ＭＳ ゴシック"/>
          <w:color w:val="auto"/>
          <w:sz w:val="21"/>
          <w:szCs w:val="21"/>
        </w:rPr>
        <w:t>物品等の購入について</w:t>
      </w:r>
    </w:p>
    <w:p w14:paraId="38692AAA" w14:textId="7BC67C3C" w:rsidR="00190712" w:rsidRPr="004A0AF7" w:rsidRDefault="0012144F" w:rsidP="00190712">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事業</w:t>
      </w:r>
      <w:r w:rsidR="00190712" w:rsidRPr="004A0AF7">
        <w:rPr>
          <w:rFonts w:ascii="ＭＳ ゴシック" w:eastAsia="ＭＳ ゴシック" w:hAnsi="ＭＳ ゴシック" w:hint="eastAsia"/>
          <w:color w:val="auto"/>
          <w:sz w:val="21"/>
          <w:szCs w:val="21"/>
        </w:rPr>
        <w:t>に伴う物品購入や印刷物等は、大阪府グリーン調達方針（令和</w:t>
      </w:r>
      <w:r w:rsidR="00092D72" w:rsidRPr="004A0AF7">
        <w:rPr>
          <w:rFonts w:ascii="ＭＳ ゴシック" w:eastAsia="ＭＳ ゴシック" w:hAnsi="ＭＳ ゴシック" w:hint="eastAsia"/>
          <w:color w:val="auto"/>
          <w:sz w:val="21"/>
          <w:szCs w:val="21"/>
        </w:rPr>
        <w:t>６</w:t>
      </w:r>
      <w:r w:rsidR="00190712" w:rsidRPr="004A0AF7">
        <w:rPr>
          <w:rFonts w:ascii="ＭＳ ゴシック" w:eastAsia="ＭＳ ゴシック" w:hAnsi="ＭＳ ゴシック" w:hint="eastAsia"/>
          <w:color w:val="auto"/>
          <w:sz w:val="21"/>
          <w:szCs w:val="21"/>
        </w:rPr>
        <w:t>年</w:t>
      </w:r>
      <w:r w:rsidR="00092D72" w:rsidRPr="004A0AF7">
        <w:rPr>
          <w:rFonts w:ascii="ＭＳ ゴシック" w:eastAsia="ＭＳ ゴシック" w:hAnsi="ＭＳ ゴシック" w:hint="eastAsia"/>
          <w:color w:val="auto"/>
          <w:sz w:val="21"/>
          <w:szCs w:val="21"/>
        </w:rPr>
        <w:t>４</w:t>
      </w:r>
      <w:r w:rsidR="00190712" w:rsidRPr="004A0AF7">
        <w:rPr>
          <w:rFonts w:ascii="ＭＳ ゴシック" w:eastAsia="ＭＳ ゴシック" w:hAnsi="ＭＳ ゴシック" w:hint="eastAsia"/>
          <w:color w:val="auto"/>
          <w:sz w:val="21"/>
          <w:szCs w:val="21"/>
        </w:rPr>
        <w:t>月改定）</w:t>
      </w:r>
      <w:r w:rsidR="00190712" w:rsidRPr="004A0AF7">
        <w:rPr>
          <w:rFonts w:ascii="ＭＳ ゴシック" w:eastAsia="ＭＳ ゴシック" w:hAnsi="ＭＳ ゴシック"/>
          <w:color w:val="auto"/>
          <w:sz w:val="21"/>
          <w:szCs w:val="21"/>
        </w:rPr>
        <w:t>に適合するものとすること。</w:t>
      </w:r>
    </w:p>
    <w:p w14:paraId="4BE86095" w14:textId="103D1A06" w:rsidR="00190712" w:rsidRPr="004A0AF7" w:rsidRDefault="00190712" w:rsidP="00033BEC">
      <w:pPr>
        <w:pStyle w:val="Default"/>
        <w:ind w:firstLineChars="100" w:firstLine="210"/>
        <w:rPr>
          <w:rFonts w:ascii="ＭＳ ゴシック" w:eastAsia="ＭＳ ゴシック" w:hAnsi="ＭＳ ゴシック"/>
          <w:color w:val="auto"/>
          <w:sz w:val="21"/>
          <w:szCs w:val="21"/>
          <w:u w:val="single"/>
        </w:rPr>
      </w:pPr>
      <w:r w:rsidRPr="004A0AF7">
        <w:rPr>
          <w:rFonts w:ascii="ＭＳ ゴシック" w:eastAsia="ＭＳ ゴシック" w:hAnsi="ＭＳ ゴシック" w:hint="eastAsia"/>
          <w:color w:val="auto"/>
          <w:sz w:val="21"/>
          <w:szCs w:val="21"/>
        </w:rPr>
        <w:t>（</w:t>
      </w:r>
      <w:hyperlink r:id="rId11" w:history="1">
        <w:r w:rsidRPr="004A0AF7">
          <w:rPr>
            <w:rStyle w:val="ad"/>
            <w:rFonts w:ascii="ＭＳ ゴシック" w:eastAsia="ＭＳ ゴシック" w:hAnsi="ＭＳ ゴシック"/>
            <w:color w:val="auto"/>
            <w:sz w:val="21"/>
            <w:szCs w:val="21"/>
          </w:rPr>
          <w:t>https://www.pref.osaka.lg.jp/chikyukankyo/jigyotoppage/greenchotatsu.html</w:t>
        </w:r>
      </w:hyperlink>
      <w:r w:rsidRPr="004A0AF7">
        <w:rPr>
          <w:rFonts w:ascii="ＭＳ ゴシック" w:eastAsia="ＭＳ ゴシック" w:hAnsi="ＭＳ ゴシック"/>
          <w:color w:val="auto"/>
          <w:sz w:val="21"/>
          <w:szCs w:val="21"/>
        </w:rPr>
        <w:t>）</w:t>
      </w:r>
    </w:p>
    <w:p w14:paraId="1F04E82C" w14:textId="77777777" w:rsidR="008C122C" w:rsidRPr="004A0AF7" w:rsidRDefault="008C122C" w:rsidP="00190712">
      <w:pPr>
        <w:pStyle w:val="Default"/>
        <w:ind w:firstLineChars="100" w:firstLine="210"/>
        <w:rPr>
          <w:rFonts w:ascii="ＭＳ ゴシック" w:eastAsia="ＭＳ ゴシック" w:hAnsi="ＭＳ ゴシック"/>
          <w:color w:val="auto"/>
          <w:sz w:val="21"/>
          <w:szCs w:val="21"/>
        </w:rPr>
      </w:pPr>
    </w:p>
    <w:p w14:paraId="2CCE0D72" w14:textId="05EB30DE" w:rsidR="00190712" w:rsidRPr="004A0AF7" w:rsidRDefault="00190712" w:rsidP="00190712">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（３）</w:t>
      </w:r>
      <w:r w:rsidRPr="004A0AF7">
        <w:rPr>
          <w:rFonts w:ascii="ＭＳ ゴシック" w:eastAsia="ＭＳ ゴシック" w:hAnsi="ＭＳ ゴシック"/>
          <w:color w:val="auto"/>
          <w:sz w:val="21"/>
          <w:szCs w:val="21"/>
        </w:rPr>
        <w:t>著作権及び使用料について</w:t>
      </w:r>
    </w:p>
    <w:p w14:paraId="77E695AB" w14:textId="579B2BCB" w:rsidR="00190712" w:rsidRPr="004A0AF7" w:rsidRDefault="00004AF6" w:rsidP="00004AF6">
      <w:pPr>
        <w:pStyle w:val="Default"/>
        <w:ind w:leftChars="100" w:left="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190712" w:rsidRPr="004A0AF7">
        <w:rPr>
          <w:rFonts w:ascii="ＭＳ ゴシック" w:eastAsia="ＭＳ ゴシック" w:hAnsi="ＭＳ ゴシック" w:hint="eastAsia"/>
          <w:color w:val="auto"/>
          <w:sz w:val="21"/>
          <w:szCs w:val="21"/>
        </w:rPr>
        <w:t>上記５．（１）</w:t>
      </w:r>
      <w:r w:rsidR="005B3024" w:rsidRPr="004A0AF7">
        <w:rPr>
          <w:rFonts w:ascii="ＭＳ ゴシック" w:eastAsia="ＭＳ ゴシック" w:hAnsi="ＭＳ ゴシック" w:hint="eastAsia"/>
          <w:color w:val="auto"/>
          <w:sz w:val="21"/>
          <w:szCs w:val="21"/>
        </w:rPr>
        <w:t>及び</w:t>
      </w:r>
      <w:r w:rsidR="00190712" w:rsidRPr="004A0AF7">
        <w:rPr>
          <w:rFonts w:ascii="ＭＳ ゴシック" w:eastAsia="ＭＳ ゴシック" w:hAnsi="ＭＳ ゴシック" w:hint="eastAsia"/>
          <w:color w:val="auto"/>
          <w:sz w:val="21"/>
          <w:szCs w:val="21"/>
        </w:rPr>
        <w:t>（</w:t>
      </w:r>
      <w:r w:rsidR="005B3024" w:rsidRPr="004A0AF7">
        <w:rPr>
          <w:rFonts w:ascii="ＭＳ ゴシック" w:eastAsia="ＭＳ ゴシック" w:hAnsi="ＭＳ ゴシック" w:hint="eastAsia"/>
          <w:color w:val="auto"/>
          <w:sz w:val="21"/>
          <w:szCs w:val="21"/>
        </w:rPr>
        <w:t>２</w:t>
      </w:r>
      <w:r w:rsidR="00190712" w:rsidRPr="004A0AF7">
        <w:rPr>
          <w:rFonts w:ascii="ＭＳ ゴシック" w:eastAsia="ＭＳ ゴシック" w:hAnsi="ＭＳ ゴシック" w:hint="eastAsia"/>
          <w:color w:val="auto"/>
          <w:sz w:val="21"/>
          <w:szCs w:val="21"/>
        </w:rPr>
        <w:t>）</w:t>
      </w:r>
      <w:r w:rsidR="00190712" w:rsidRPr="004A0AF7">
        <w:rPr>
          <w:rFonts w:ascii="ＭＳ ゴシック" w:eastAsia="ＭＳ ゴシック" w:hAnsi="ＭＳ ゴシック"/>
          <w:color w:val="auto"/>
          <w:sz w:val="21"/>
          <w:szCs w:val="21"/>
        </w:rPr>
        <w:t>に含まれる著作権及び使用料等の費用については、すべて委託金額内に含むものとする。また、契約期間終了後に、大阪府がその保有する広報媒体等を活用して活動実績の公表等を行うにあたり、使用料等が別途発生しないようにすること。</w:t>
      </w:r>
    </w:p>
    <w:p w14:paraId="5AD3621A" w14:textId="77777777" w:rsidR="00004AF6" w:rsidRPr="004A0AF7" w:rsidRDefault="00004AF6" w:rsidP="00004AF6">
      <w:pPr>
        <w:ind w:leftChars="100" w:left="210"/>
        <w:rPr>
          <w:rFonts w:ascii="ＭＳ ゴシック" w:eastAsia="ＭＳ ゴシック" w:hAnsi="ＭＳ ゴシック"/>
          <w:szCs w:val="21"/>
        </w:rPr>
      </w:pPr>
      <w:r w:rsidRPr="004A0AF7">
        <w:rPr>
          <w:rFonts w:ascii="ＭＳ ゴシック" w:eastAsia="ＭＳ ゴシック" w:hAnsi="ＭＳ ゴシック" w:hint="eastAsia"/>
          <w:szCs w:val="21"/>
        </w:rPr>
        <w:t>・本事業における成果物の著作権（著作権法第</w:t>
      </w:r>
      <w:r w:rsidRPr="004A0AF7">
        <w:rPr>
          <w:rFonts w:ascii="ＭＳ ゴシック" w:eastAsia="ＭＳ ゴシック" w:hAnsi="ＭＳ ゴシック"/>
          <w:szCs w:val="21"/>
        </w:rPr>
        <w:t>21条から第28 条に定める権利を含む。）に</w:t>
      </w:r>
      <w:r w:rsidRPr="004A0AF7">
        <w:rPr>
          <w:rFonts w:ascii="ＭＳ ゴシック" w:eastAsia="ＭＳ ゴシック" w:hAnsi="ＭＳ ゴシック" w:hint="eastAsia"/>
          <w:szCs w:val="21"/>
        </w:rPr>
        <w:t>ついては、大阪府に帰属するものとする。また、本事業終了後においても大阪府がその保有する広報媒体等を活用して公表等を行うにあたり、著作権使用料等が別途発生しないようにし、自由に無償で使用できるものとするとともに、著作者人格権（著作権法第</w:t>
      </w:r>
      <w:r w:rsidRPr="004A0AF7">
        <w:rPr>
          <w:rFonts w:ascii="ＭＳ ゴシック" w:eastAsia="ＭＳ ゴシック" w:hAnsi="ＭＳ ゴシック"/>
          <w:szCs w:val="21"/>
        </w:rPr>
        <w:t>18 条</w:t>
      </w:r>
      <w:r w:rsidRPr="004A0AF7">
        <w:rPr>
          <w:rFonts w:ascii="ＭＳ ゴシック" w:eastAsia="ＭＳ ゴシック" w:hAnsi="ＭＳ ゴシック" w:hint="eastAsia"/>
          <w:szCs w:val="21"/>
        </w:rPr>
        <w:t>第１項、第</w:t>
      </w:r>
      <w:r w:rsidRPr="004A0AF7">
        <w:rPr>
          <w:rFonts w:ascii="ＭＳ ゴシック" w:eastAsia="ＭＳ ゴシック" w:hAnsi="ＭＳ ゴシック"/>
          <w:szCs w:val="21"/>
        </w:rPr>
        <w:t>19条第１項及び第20 条第１項に定める権利を含む。）の行使をしないこと。</w:t>
      </w:r>
    </w:p>
    <w:p w14:paraId="7A675622" w14:textId="77777777" w:rsidR="00004AF6" w:rsidRPr="004A0AF7" w:rsidRDefault="00004AF6" w:rsidP="00004AF6">
      <w:pPr>
        <w:ind w:leftChars="100" w:left="210"/>
        <w:rPr>
          <w:rFonts w:ascii="ＭＳ ゴシック" w:eastAsia="ＭＳ ゴシック" w:hAnsi="ＭＳ ゴシック"/>
          <w:szCs w:val="21"/>
        </w:rPr>
      </w:pPr>
      <w:r w:rsidRPr="004A0AF7">
        <w:rPr>
          <w:rFonts w:ascii="ＭＳ ゴシック" w:eastAsia="ＭＳ ゴシック" w:hAnsi="ＭＳ ゴシック" w:hint="eastAsia"/>
          <w:szCs w:val="21"/>
        </w:rPr>
        <w:t>・本事業による成果品については、使用料、その他名目の如何を問わず、使用の対価を一切請求することができない。</w:t>
      </w:r>
    </w:p>
    <w:p w14:paraId="69605C9F" w14:textId="77777777" w:rsidR="00004AF6" w:rsidRPr="004A0AF7" w:rsidRDefault="00004AF6" w:rsidP="00004AF6">
      <w:pPr>
        <w:ind w:leftChars="100" w:left="210"/>
        <w:rPr>
          <w:rFonts w:ascii="ＭＳ ゴシック" w:eastAsia="ＭＳ ゴシック" w:hAnsi="ＭＳ ゴシック"/>
          <w:szCs w:val="21"/>
        </w:rPr>
      </w:pPr>
      <w:r w:rsidRPr="004A0AF7">
        <w:rPr>
          <w:rFonts w:ascii="ＭＳ ゴシック" w:eastAsia="ＭＳ ゴシック" w:hAnsi="ＭＳ ゴシック" w:hint="eastAsia"/>
          <w:szCs w:val="21"/>
        </w:rPr>
        <w:t>・成果物については、大阪府及び大阪府から許諾を得た第三者の自由な使用を認める。</w:t>
      </w:r>
    </w:p>
    <w:p w14:paraId="30CE2CC9" w14:textId="77777777" w:rsidR="00004AF6" w:rsidRPr="004A0AF7" w:rsidRDefault="00004AF6" w:rsidP="00004AF6">
      <w:pPr>
        <w:ind w:leftChars="100" w:left="210"/>
        <w:rPr>
          <w:rFonts w:ascii="ＭＳ ゴシック" w:eastAsia="ＭＳ ゴシック" w:hAnsi="ＭＳ ゴシック"/>
          <w:szCs w:val="21"/>
        </w:rPr>
      </w:pPr>
      <w:r w:rsidRPr="004A0AF7">
        <w:rPr>
          <w:rFonts w:ascii="ＭＳ ゴシック" w:eastAsia="ＭＳ ゴシック" w:hAnsi="ＭＳ ゴシック" w:hint="eastAsia"/>
          <w:szCs w:val="21"/>
        </w:rPr>
        <w:t>・成果物に使用されるすべてのものは、必ず著作権等の了承を得て使用すること。</w:t>
      </w:r>
    </w:p>
    <w:p w14:paraId="7098D982" w14:textId="77777777" w:rsidR="00004AF6" w:rsidRPr="004A0AF7" w:rsidRDefault="00004AF6" w:rsidP="0054459E">
      <w:pPr>
        <w:ind w:leftChars="100" w:left="420" w:hangingChars="100" w:hanging="210"/>
        <w:rPr>
          <w:rFonts w:ascii="ＭＳ ゴシック" w:eastAsia="ＭＳ ゴシック" w:hAnsi="ＭＳ ゴシック"/>
          <w:szCs w:val="21"/>
        </w:rPr>
      </w:pPr>
      <w:r w:rsidRPr="004A0AF7">
        <w:rPr>
          <w:rFonts w:ascii="ＭＳ ゴシック" w:eastAsia="ＭＳ ゴシック" w:hAnsi="ＭＳ ゴシック" w:hint="eastAsia"/>
          <w:szCs w:val="21"/>
        </w:rPr>
        <w:t>・成果物が第三者の著作権等を侵害したことにより当該第三者から制作物の使用の差し止め又は損害賠償を求められた場合、受注者は大阪府に生じた損害を賠償しなければならない。</w:t>
      </w:r>
    </w:p>
    <w:p w14:paraId="7AA45BB2" w14:textId="77777777" w:rsidR="00553BF0" w:rsidRPr="004A0AF7" w:rsidRDefault="00553BF0" w:rsidP="00DD3DBC">
      <w:pPr>
        <w:pStyle w:val="Default"/>
        <w:ind w:firstLineChars="100" w:firstLine="210"/>
        <w:rPr>
          <w:rFonts w:ascii="ＭＳ ゴシック" w:eastAsia="ＭＳ ゴシック" w:hAnsi="ＭＳ ゴシック"/>
          <w:color w:val="auto"/>
          <w:sz w:val="21"/>
          <w:szCs w:val="21"/>
        </w:rPr>
      </w:pPr>
    </w:p>
    <w:p w14:paraId="6408B75B" w14:textId="4A9DFB72" w:rsidR="00190712" w:rsidRPr="004A0AF7" w:rsidRDefault="00DD3DBC" w:rsidP="00190712">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（４）</w:t>
      </w:r>
      <w:r w:rsidR="00190712" w:rsidRPr="004A0AF7">
        <w:rPr>
          <w:rFonts w:ascii="ＭＳ ゴシック" w:eastAsia="ＭＳ ゴシック" w:hAnsi="ＭＳ ゴシック"/>
          <w:color w:val="auto"/>
          <w:sz w:val="21"/>
          <w:szCs w:val="21"/>
        </w:rPr>
        <w:t>本</w:t>
      </w:r>
      <w:r w:rsidR="0012144F" w:rsidRPr="004A0AF7">
        <w:rPr>
          <w:rFonts w:ascii="ＭＳ ゴシック" w:eastAsia="ＭＳ ゴシック" w:hAnsi="ＭＳ ゴシック" w:hint="eastAsia"/>
          <w:color w:val="auto"/>
          <w:sz w:val="21"/>
          <w:szCs w:val="21"/>
        </w:rPr>
        <w:t>事業</w:t>
      </w:r>
      <w:r w:rsidR="00190712" w:rsidRPr="004A0AF7">
        <w:rPr>
          <w:rFonts w:ascii="ＭＳ ゴシック" w:eastAsia="ＭＳ ゴシック" w:hAnsi="ＭＳ ゴシック"/>
          <w:color w:val="auto"/>
          <w:sz w:val="21"/>
          <w:szCs w:val="21"/>
        </w:rPr>
        <w:t>に</w:t>
      </w:r>
      <w:r w:rsidRPr="004A0AF7">
        <w:rPr>
          <w:rFonts w:ascii="ＭＳ ゴシック" w:eastAsia="ＭＳ ゴシック" w:hAnsi="ＭＳ ゴシック" w:hint="eastAsia"/>
          <w:color w:val="auto"/>
          <w:sz w:val="21"/>
          <w:szCs w:val="21"/>
        </w:rPr>
        <w:t>かかる</w:t>
      </w:r>
      <w:r w:rsidR="00190712" w:rsidRPr="004A0AF7">
        <w:rPr>
          <w:rFonts w:ascii="ＭＳ ゴシック" w:eastAsia="ＭＳ ゴシック" w:hAnsi="ＭＳ ゴシック"/>
          <w:color w:val="auto"/>
          <w:sz w:val="21"/>
          <w:szCs w:val="21"/>
        </w:rPr>
        <w:t>個人情報保護義務</w:t>
      </w:r>
    </w:p>
    <w:p w14:paraId="7C0826D4" w14:textId="545C4CC4" w:rsidR="00C503B9" w:rsidRPr="004A0AF7" w:rsidRDefault="00190712" w:rsidP="0087468C">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上記</w:t>
      </w:r>
      <w:r w:rsidR="00DD3DBC" w:rsidRPr="004A0AF7">
        <w:rPr>
          <w:rFonts w:ascii="ＭＳ ゴシック" w:eastAsia="ＭＳ ゴシック" w:hAnsi="ＭＳ ゴシック" w:hint="eastAsia"/>
          <w:color w:val="auto"/>
          <w:sz w:val="21"/>
          <w:szCs w:val="21"/>
        </w:rPr>
        <w:t>５．（１）</w:t>
      </w:r>
      <w:r w:rsidR="005B3024" w:rsidRPr="004A0AF7">
        <w:rPr>
          <w:rFonts w:ascii="ＭＳ ゴシック" w:eastAsia="ＭＳ ゴシック" w:hAnsi="ＭＳ ゴシック" w:hint="eastAsia"/>
          <w:color w:val="auto"/>
          <w:sz w:val="21"/>
          <w:szCs w:val="21"/>
        </w:rPr>
        <w:t>及び</w:t>
      </w:r>
      <w:r w:rsidR="00DD3DBC" w:rsidRPr="004A0AF7">
        <w:rPr>
          <w:rFonts w:ascii="ＭＳ ゴシック" w:eastAsia="ＭＳ ゴシック" w:hAnsi="ＭＳ ゴシック" w:hint="eastAsia"/>
          <w:color w:val="auto"/>
          <w:sz w:val="21"/>
          <w:szCs w:val="21"/>
        </w:rPr>
        <w:t>（</w:t>
      </w:r>
      <w:r w:rsidR="005B3024" w:rsidRPr="004A0AF7">
        <w:rPr>
          <w:rFonts w:ascii="ＭＳ ゴシック" w:eastAsia="ＭＳ ゴシック" w:hAnsi="ＭＳ ゴシック" w:hint="eastAsia"/>
          <w:color w:val="auto"/>
          <w:sz w:val="21"/>
          <w:szCs w:val="21"/>
        </w:rPr>
        <w:t>２</w:t>
      </w:r>
      <w:r w:rsidR="00DD3DBC" w:rsidRPr="004A0AF7">
        <w:rPr>
          <w:rFonts w:ascii="ＭＳ ゴシック" w:eastAsia="ＭＳ ゴシック" w:hAnsi="ＭＳ ゴシック" w:hint="eastAsia"/>
          <w:color w:val="auto"/>
          <w:sz w:val="21"/>
          <w:szCs w:val="21"/>
        </w:rPr>
        <w:t>）の実施においては、事業者</w:t>
      </w:r>
      <w:r w:rsidRPr="004A0AF7">
        <w:rPr>
          <w:rFonts w:ascii="ＭＳ ゴシック" w:eastAsia="ＭＳ ゴシック" w:hAnsi="ＭＳ ゴシック"/>
          <w:color w:val="auto"/>
          <w:sz w:val="21"/>
          <w:szCs w:val="21"/>
        </w:rPr>
        <w:t>に関する情報など</w:t>
      </w:r>
      <w:r w:rsidR="0012144F" w:rsidRPr="004A0AF7">
        <w:rPr>
          <w:rFonts w:ascii="ＭＳ ゴシック" w:eastAsia="ＭＳ ゴシック" w:hAnsi="ＭＳ ゴシック"/>
          <w:color w:val="auto"/>
          <w:sz w:val="21"/>
          <w:szCs w:val="21"/>
        </w:rPr>
        <w:t>事業</w:t>
      </w:r>
      <w:r w:rsidRPr="004A0AF7">
        <w:rPr>
          <w:rFonts w:ascii="ＭＳ ゴシック" w:eastAsia="ＭＳ ゴシック" w:hAnsi="ＭＳ ゴシック"/>
          <w:color w:val="auto"/>
          <w:sz w:val="21"/>
          <w:szCs w:val="21"/>
        </w:rPr>
        <w:t>上知り得た個人情報を紛失し、又は</w:t>
      </w:r>
      <w:r w:rsidR="0012144F" w:rsidRPr="004A0AF7">
        <w:rPr>
          <w:rFonts w:ascii="ＭＳ ゴシック" w:eastAsia="ＭＳ ゴシック" w:hAnsi="ＭＳ ゴシック"/>
          <w:color w:val="auto"/>
          <w:sz w:val="21"/>
          <w:szCs w:val="21"/>
        </w:rPr>
        <w:t>事業</w:t>
      </w:r>
      <w:r w:rsidRPr="004A0AF7">
        <w:rPr>
          <w:rFonts w:ascii="ＭＳ ゴシック" w:eastAsia="ＭＳ ゴシック" w:hAnsi="ＭＳ ゴシック"/>
          <w:color w:val="auto"/>
          <w:sz w:val="21"/>
          <w:szCs w:val="21"/>
        </w:rPr>
        <w:t>に必要な範囲を超えて他に漏らすことのないよう、万全の注意を払うこと。</w:t>
      </w:r>
    </w:p>
    <w:p w14:paraId="68CC5A53" w14:textId="03D19A14" w:rsidR="00190712" w:rsidRPr="004A0AF7" w:rsidRDefault="00190712" w:rsidP="00DD3DBC">
      <w:pPr>
        <w:pStyle w:val="Default"/>
        <w:ind w:firstLineChars="100" w:firstLine="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また、他の機関等に応募者の個人情報を提供する際には、個人情報保護に係る法令等に準拠した手続</w:t>
      </w:r>
      <w:r w:rsidR="00DD3DBC" w:rsidRPr="004A0AF7">
        <w:rPr>
          <w:rFonts w:ascii="ＭＳ ゴシック" w:eastAsia="ＭＳ ゴシック" w:hAnsi="ＭＳ ゴシック" w:hint="eastAsia"/>
          <w:color w:val="auto"/>
          <w:sz w:val="21"/>
          <w:szCs w:val="21"/>
        </w:rPr>
        <w:t>き</w:t>
      </w:r>
      <w:r w:rsidRPr="004A0AF7">
        <w:rPr>
          <w:rFonts w:ascii="ＭＳ ゴシック" w:eastAsia="ＭＳ ゴシック" w:hAnsi="ＭＳ ゴシック" w:hint="eastAsia"/>
          <w:color w:val="auto"/>
          <w:sz w:val="21"/>
          <w:szCs w:val="21"/>
        </w:rPr>
        <w:t>により行うとともに、当該機関等との間で個人情報の保護に関する取り決めを交わすなど、適切な措置を講ずること。</w:t>
      </w:r>
    </w:p>
    <w:p w14:paraId="3E912E7C" w14:textId="5F2AE0EF" w:rsidR="00DD3DBC" w:rsidRPr="004A0AF7" w:rsidRDefault="00DD3DBC" w:rsidP="00190712">
      <w:pPr>
        <w:pStyle w:val="Default"/>
        <w:rPr>
          <w:rFonts w:ascii="ＭＳ ゴシック" w:eastAsia="ＭＳ ゴシック" w:hAnsi="ＭＳ ゴシック"/>
          <w:color w:val="auto"/>
          <w:sz w:val="21"/>
          <w:szCs w:val="21"/>
        </w:rPr>
      </w:pPr>
    </w:p>
    <w:p w14:paraId="02B2030A" w14:textId="705D18E6" w:rsidR="00190712" w:rsidRPr="004A0AF7" w:rsidRDefault="00DD3DBC" w:rsidP="00190712">
      <w:pPr>
        <w:pStyle w:val="Default"/>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（５）</w:t>
      </w:r>
      <w:r w:rsidR="00190712" w:rsidRPr="004A0AF7">
        <w:rPr>
          <w:rFonts w:ascii="ＭＳ ゴシック" w:eastAsia="ＭＳ ゴシック" w:hAnsi="ＭＳ ゴシック"/>
          <w:color w:val="auto"/>
          <w:sz w:val="21"/>
          <w:szCs w:val="21"/>
        </w:rPr>
        <w:t>その他</w:t>
      </w:r>
    </w:p>
    <w:p w14:paraId="022B44CB" w14:textId="04B8EB9C" w:rsidR="00190712" w:rsidRPr="004A0AF7" w:rsidRDefault="00190712" w:rsidP="00DD3DBC">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遂行に</w:t>
      </w:r>
      <w:r w:rsidR="00DD3DBC" w:rsidRPr="004A0AF7">
        <w:rPr>
          <w:rFonts w:ascii="ＭＳ ゴシック" w:eastAsia="ＭＳ ゴシック" w:hAnsi="ＭＳ ゴシック" w:hint="eastAsia"/>
          <w:color w:val="auto"/>
          <w:sz w:val="21"/>
          <w:szCs w:val="21"/>
        </w:rPr>
        <w:t>あ</w:t>
      </w:r>
      <w:r w:rsidRPr="004A0AF7">
        <w:rPr>
          <w:rFonts w:ascii="ＭＳ ゴシック" w:eastAsia="ＭＳ ゴシック" w:hAnsi="ＭＳ ゴシック" w:hint="eastAsia"/>
          <w:color w:val="auto"/>
          <w:sz w:val="21"/>
          <w:szCs w:val="21"/>
        </w:rPr>
        <w:t>たっては常に公正かつ中立的な姿勢を保つことを心がけること。</w:t>
      </w:r>
    </w:p>
    <w:p w14:paraId="50FACF07" w14:textId="0492736E" w:rsidR="00190712" w:rsidRPr="004A0AF7" w:rsidRDefault="00190712" w:rsidP="00DD3DBC">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・本</w:t>
      </w:r>
      <w:r w:rsidR="0012144F" w:rsidRPr="004A0AF7">
        <w:rPr>
          <w:rFonts w:ascii="ＭＳ ゴシック" w:eastAsia="ＭＳ ゴシック" w:hAnsi="ＭＳ ゴシック" w:hint="eastAsia"/>
          <w:color w:val="auto"/>
          <w:sz w:val="21"/>
          <w:szCs w:val="21"/>
        </w:rPr>
        <w:t>事業</w:t>
      </w:r>
      <w:r w:rsidRPr="004A0AF7">
        <w:rPr>
          <w:rFonts w:ascii="ＭＳ ゴシック" w:eastAsia="ＭＳ ゴシック" w:hAnsi="ＭＳ ゴシック" w:hint="eastAsia"/>
          <w:color w:val="auto"/>
          <w:sz w:val="21"/>
          <w:szCs w:val="21"/>
        </w:rPr>
        <w:t>の実施で得られた成果、情報（個人情報を含む）等については大阪府に帰属する。</w:t>
      </w:r>
    </w:p>
    <w:p w14:paraId="40E5219F" w14:textId="7A56FF13" w:rsidR="00190712" w:rsidRPr="004A0AF7" w:rsidRDefault="00DD3DBC" w:rsidP="004A0AF7">
      <w:pPr>
        <w:pStyle w:val="Default"/>
        <w:ind w:leftChars="100" w:left="420" w:hangingChars="100" w:hanging="210"/>
        <w:rPr>
          <w:rFonts w:ascii="ＭＳ ゴシック" w:eastAsia="ＭＳ ゴシック" w:hAnsi="ＭＳ ゴシック"/>
          <w:color w:val="auto"/>
          <w:sz w:val="21"/>
          <w:szCs w:val="21"/>
        </w:rPr>
      </w:pPr>
      <w:r w:rsidRPr="004A0AF7">
        <w:rPr>
          <w:rFonts w:ascii="ＭＳ ゴシック" w:eastAsia="ＭＳ ゴシック" w:hAnsi="ＭＳ ゴシック" w:hint="eastAsia"/>
          <w:color w:val="auto"/>
          <w:sz w:val="21"/>
          <w:szCs w:val="21"/>
        </w:rPr>
        <w:t>・</w:t>
      </w:r>
      <w:r w:rsidR="008E52A8" w:rsidRPr="004A0AF7">
        <w:rPr>
          <w:rFonts w:ascii="ＭＳ ゴシック" w:eastAsia="ＭＳ ゴシック" w:hAnsi="ＭＳ ゴシック" w:hint="eastAsia"/>
          <w:color w:val="auto"/>
          <w:sz w:val="21"/>
          <w:szCs w:val="21"/>
        </w:rPr>
        <w:t>事業</w:t>
      </w:r>
      <w:r w:rsidR="00190712" w:rsidRPr="004A0AF7">
        <w:rPr>
          <w:rFonts w:ascii="ＭＳ ゴシック" w:eastAsia="ＭＳ ゴシック" w:hAnsi="ＭＳ ゴシック" w:hint="eastAsia"/>
          <w:color w:val="auto"/>
          <w:sz w:val="21"/>
          <w:szCs w:val="21"/>
        </w:rPr>
        <w:t>内容については、</w:t>
      </w:r>
      <w:r w:rsidRPr="004A0AF7">
        <w:rPr>
          <w:rFonts w:ascii="ＭＳ ゴシック" w:eastAsia="ＭＳ ゴシック" w:hAnsi="ＭＳ ゴシック" w:hint="eastAsia"/>
          <w:color w:val="auto"/>
          <w:sz w:val="21"/>
          <w:szCs w:val="21"/>
        </w:rPr>
        <w:t>大阪府</w:t>
      </w:r>
      <w:r w:rsidR="00190712" w:rsidRPr="004A0AF7">
        <w:rPr>
          <w:rFonts w:ascii="ＭＳ ゴシック" w:eastAsia="ＭＳ ゴシック" w:hAnsi="ＭＳ ゴシック" w:hint="eastAsia"/>
          <w:color w:val="auto"/>
          <w:sz w:val="21"/>
          <w:szCs w:val="21"/>
        </w:rPr>
        <w:t>と協議を行いながら真摯に履行すること。</w:t>
      </w:r>
      <w:r w:rsidR="00B840D4">
        <w:rPr>
          <w:rFonts w:ascii="ＭＳ ゴシック" w:eastAsia="ＭＳ ゴシック" w:hAnsi="ＭＳ ゴシック" w:hint="eastAsia"/>
          <w:color w:val="auto"/>
          <w:sz w:val="21"/>
          <w:szCs w:val="21"/>
        </w:rPr>
        <w:t>また、本事業の実施にあたり、本仕様書に明示なき事項及び疑義が生じた場合は、大阪府と受注者で協議の上、事業を遂行すること。</w:t>
      </w:r>
    </w:p>
    <w:p w14:paraId="4623FA33" w14:textId="77777777" w:rsidR="00B840D4" w:rsidRDefault="00B840D4" w:rsidP="00B840D4">
      <w:pPr>
        <w:ind w:firstLineChars="100" w:firstLine="210"/>
        <w:rPr>
          <w:rFonts w:ascii="ＭＳ ゴシック" w:eastAsia="ＭＳ ゴシック" w:hAnsi="ＭＳ ゴシック"/>
          <w:color w:val="000000"/>
          <w:szCs w:val="21"/>
        </w:rPr>
      </w:pPr>
      <w:r w:rsidRPr="0072359C">
        <w:rPr>
          <w:rFonts w:ascii="ＭＳ ゴシック" w:eastAsia="ＭＳ ゴシック" w:hAnsi="ＭＳ ゴシック" w:hint="eastAsia"/>
          <w:color w:val="000000"/>
          <w:szCs w:val="21"/>
        </w:rPr>
        <w:t>・別途、大阪府が指定する会議等がある場合、出席すること。</w:t>
      </w:r>
    </w:p>
    <w:p w14:paraId="6D424F9D" w14:textId="77777777" w:rsidR="00B840D4" w:rsidRDefault="00B840D4" w:rsidP="00B840D4">
      <w:pPr>
        <w:ind w:firstLineChars="100" w:firstLine="210"/>
        <w:rPr>
          <w:rFonts w:ascii="ＭＳ ゴシック" w:eastAsia="ＭＳ ゴシック" w:hAnsi="ＭＳ ゴシック"/>
          <w:color w:val="000000"/>
          <w:szCs w:val="21"/>
        </w:rPr>
      </w:pPr>
      <w:r w:rsidRPr="00EE6BED">
        <w:rPr>
          <w:rFonts w:ascii="ＭＳ ゴシック" w:eastAsia="ＭＳ ゴシック" w:hAnsi="ＭＳ ゴシック" w:hint="eastAsia"/>
          <w:color w:val="000000"/>
          <w:szCs w:val="21"/>
        </w:rPr>
        <w:t>・スケジュールの進捗確認は、随時、確認可能な事業体制とすること。</w:t>
      </w:r>
    </w:p>
    <w:p w14:paraId="23F5391E" w14:textId="77777777" w:rsidR="00B840D4" w:rsidRPr="00EE6BED" w:rsidRDefault="00B840D4" w:rsidP="00B840D4">
      <w:pPr>
        <w:ind w:firstLineChars="100" w:firstLine="210"/>
        <w:rPr>
          <w:rFonts w:ascii="ＭＳ ゴシック" w:eastAsia="ＭＳ ゴシック" w:hAnsi="ＭＳ ゴシック"/>
          <w:color w:val="000000"/>
          <w:szCs w:val="21"/>
        </w:rPr>
      </w:pPr>
      <w:r w:rsidRPr="00EE6BED">
        <w:rPr>
          <w:rFonts w:ascii="ＭＳ ゴシック" w:eastAsia="ＭＳ ゴシック" w:hAnsi="ＭＳ ゴシック" w:hint="eastAsia"/>
          <w:color w:val="000000"/>
          <w:szCs w:val="21"/>
        </w:rPr>
        <w:t>・受注者は、職業安定法等の労働関係法令に違反しないよう、十分に注意すること。</w:t>
      </w:r>
    </w:p>
    <w:p w14:paraId="119CE9C6" w14:textId="77777777" w:rsidR="00B840D4" w:rsidRPr="00375414" w:rsidRDefault="00B840D4" w:rsidP="00B840D4">
      <w:pPr>
        <w:ind w:firstLineChars="100" w:firstLine="210"/>
        <w:rPr>
          <w:rFonts w:ascii="ＭＳ ゴシック" w:eastAsia="ＭＳ ゴシック" w:hAnsi="ＭＳ ゴシック"/>
          <w:color w:val="000000"/>
          <w:szCs w:val="21"/>
        </w:rPr>
      </w:pPr>
      <w:r w:rsidRPr="00EE6BED">
        <w:rPr>
          <w:rFonts w:ascii="ＭＳ ゴシック" w:eastAsia="ＭＳ ゴシック" w:hAnsi="ＭＳ ゴシック" w:hint="eastAsia"/>
          <w:color w:val="000000"/>
          <w:szCs w:val="21"/>
        </w:rPr>
        <w:t>・契約の手続きにおいて用いる言語及び通貨は、日本語及び日本国の通貨によるものとする。</w:t>
      </w:r>
    </w:p>
    <w:p w14:paraId="22ED6433" w14:textId="0DD8C60E" w:rsidR="00190712" w:rsidRDefault="00190712" w:rsidP="00190712">
      <w:pPr>
        <w:pStyle w:val="Default"/>
        <w:rPr>
          <w:rFonts w:ascii="ＭＳ ゴシック" w:eastAsia="ＭＳ ゴシック" w:hAnsi="ＭＳ ゴシック"/>
          <w:color w:val="auto"/>
          <w:sz w:val="22"/>
          <w:szCs w:val="22"/>
        </w:rPr>
      </w:pPr>
      <w:r w:rsidRPr="004A0AF7">
        <w:rPr>
          <w:rFonts w:ascii="ＭＳ ゴシック" w:eastAsia="ＭＳ ゴシック" w:hAnsi="ＭＳ ゴシック"/>
          <w:color w:val="auto"/>
          <w:sz w:val="22"/>
          <w:szCs w:val="22"/>
        </w:rPr>
        <w:t> </w:t>
      </w:r>
    </w:p>
    <w:p w14:paraId="7865D6B7" w14:textId="0EFECE94" w:rsidR="00B840D4" w:rsidRPr="00E10332" w:rsidRDefault="00B840D4" w:rsidP="00B840D4">
      <w:pPr>
        <w:pStyle w:val="1"/>
        <w:numPr>
          <w:ilvl w:val="0"/>
          <w:numId w:val="0"/>
        </w:numPr>
        <w:ind w:left="425" w:hanging="425"/>
        <w:rPr>
          <w:sz w:val="22"/>
        </w:rPr>
      </w:pPr>
      <w:r>
        <w:rPr>
          <w:rFonts w:hint="eastAsia"/>
          <w:sz w:val="22"/>
        </w:rPr>
        <w:t>８</w:t>
      </w:r>
      <w:r w:rsidRPr="00E10332">
        <w:rPr>
          <w:rFonts w:hint="eastAsia"/>
          <w:sz w:val="22"/>
        </w:rPr>
        <w:t>．提出物</w:t>
      </w:r>
    </w:p>
    <w:p w14:paraId="75EB18D9" w14:textId="77777777" w:rsidR="00B840D4" w:rsidRPr="00E10332" w:rsidRDefault="00B840D4" w:rsidP="00B840D4">
      <w:pPr>
        <w:snapToGrid w:val="0"/>
        <w:spacing w:line="276" w:lineRule="auto"/>
        <w:ind w:firstLineChars="100" w:firstLine="210"/>
        <w:rPr>
          <w:rFonts w:ascii="ＭＳ ゴシック" w:eastAsia="ＭＳ ゴシック" w:hAnsi="ＭＳ ゴシック"/>
          <w:szCs w:val="21"/>
        </w:rPr>
      </w:pPr>
      <w:r w:rsidRPr="00E10332">
        <w:rPr>
          <w:rFonts w:ascii="ＭＳ ゴシック" w:eastAsia="ＭＳ ゴシック" w:hAnsi="ＭＳ ゴシック" w:hint="eastAsia"/>
          <w:szCs w:val="21"/>
        </w:rPr>
        <w:t>受注者は、契約書に定める提出物及び事業の成果品（</w:t>
      </w:r>
      <w:r w:rsidRPr="00E10332">
        <w:rPr>
          <w:rFonts w:ascii="ＭＳ ゴシック" w:eastAsia="ＭＳ ゴシック" w:hAnsi="ＭＳ ゴシック"/>
          <w:szCs w:val="21"/>
        </w:rPr>
        <w:t>WEBサイトで使用した素材やデータ含む）</w:t>
      </w:r>
      <w:r>
        <w:rPr>
          <w:rFonts w:ascii="ＭＳ ゴシック" w:eastAsia="ＭＳ ゴシック" w:hAnsi="ＭＳ ゴシック" w:hint="eastAsia"/>
          <w:szCs w:val="21"/>
        </w:rPr>
        <w:t>等</w:t>
      </w:r>
      <w:r w:rsidRPr="00E10332">
        <w:rPr>
          <w:rFonts w:ascii="ＭＳ ゴシック" w:eastAsia="ＭＳ ゴシック" w:hAnsi="ＭＳ ゴシック" w:hint="eastAsia"/>
          <w:szCs w:val="21"/>
        </w:rPr>
        <w:t>について、</w:t>
      </w:r>
      <w:r w:rsidRPr="008669A4">
        <w:rPr>
          <w:rFonts w:ascii="ＭＳ ゴシック" w:eastAsia="ＭＳ ゴシック" w:hAnsi="ＭＳ ゴシック" w:hint="eastAsia"/>
          <w:szCs w:val="21"/>
        </w:rPr>
        <w:t>提出形態は電子データで、提出先のメールアドレス宛にメールにて提出することとする。</w:t>
      </w:r>
      <w:r>
        <w:rPr>
          <w:rFonts w:ascii="ＭＳ ゴシック" w:eastAsia="ＭＳ ゴシック" w:hAnsi="ＭＳ ゴシック" w:hint="eastAsia"/>
          <w:szCs w:val="21"/>
        </w:rPr>
        <w:t>なお、</w:t>
      </w:r>
      <w:r w:rsidRPr="008669A4">
        <w:rPr>
          <w:rFonts w:ascii="ＭＳ ゴシック" w:eastAsia="ＭＳ ゴシック" w:hAnsi="ＭＳ ゴシック" w:hint="eastAsia"/>
          <w:szCs w:val="21"/>
        </w:rPr>
        <w:t>提出部数は各１部とする</w:t>
      </w:r>
      <w:r w:rsidRPr="00E10332">
        <w:rPr>
          <w:rFonts w:ascii="ＭＳ ゴシック" w:eastAsia="ＭＳ ゴシック" w:hAnsi="ＭＳ ゴシック" w:hint="eastAsia"/>
          <w:szCs w:val="21"/>
        </w:rPr>
        <w:t>。</w:t>
      </w:r>
    </w:p>
    <w:p w14:paraId="57252C19" w14:textId="77777777" w:rsidR="00B840D4" w:rsidRPr="00E10332" w:rsidRDefault="00B840D4" w:rsidP="00B840D4">
      <w:pPr>
        <w:snapToGrid w:val="0"/>
        <w:spacing w:line="276" w:lineRule="auto"/>
        <w:ind w:firstLineChars="100" w:firstLine="210"/>
        <w:rPr>
          <w:rFonts w:ascii="ＭＳ ゴシック" w:eastAsia="ＭＳ ゴシック" w:hAnsi="ＭＳ ゴシック"/>
          <w:szCs w:val="21"/>
        </w:rPr>
      </w:pPr>
    </w:p>
    <w:tbl>
      <w:tblPr>
        <w:tblStyle w:val="af0"/>
        <w:tblW w:w="9498" w:type="dxa"/>
        <w:jc w:val="center"/>
        <w:tblLayout w:type="fixed"/>
        <w:tblLook w:val="04A0" w:firstRow="1" w:lastRow="0" w:firstColumn="1" w:lastColumn="0" w:noHBand="0" w:noVBand="1"/>
      </w:tblPr>
      <w:tblGrid>
        <w:gridCol w:w="421"/>
        <w:gridCol w:w="3685"/>
        <w:gridCol w:w="2552"/>
        <w:gridCol w:w="2840"/>
      </w:tblGrid>
      <w:tr w:rsidR="00B840D4" w:rsidRPr="00E10332" w14:paraId="451FD8DA" w14:textId="77777777" w:rsidTr="00E10332">
        <w:trPr>
          <w:trHeight w:val="367"/>
          <w:jc w:val="center"/>
        </w:trPr>
        <w:tc>
          <w:tcPr>
            <w:tcW w:w="421" w:type="dxa"/>
            <w:tcBorders>
              <w:bottom w:val="double" w:sz="4" w:space="0" w:color="auto"/>
            </w:tcBorders>
            <w:shd w:val="clear" w:color="auto" w:fill="D9D9D9" w:themeFill="background1" w:themeFillShade="D9"/>
            <w:vAlign w:val="center"/>
          </w:tcPr>
          <w:p w14:paraId="4819B13E" w14:textId="77777777" w:rsidR="00B840D4" w:rsidRPr="00E10332" w:rsidRDefault="00B840D4" w:rsidP="00E10332">
            <w:pPr>
              <w:snapToGrid w:val="0"/>
              <w:spacing w:line="276" w:lineRule="auto"/>
              <w:jc w:val="center"/>
              <w:rPr>
                <w:rFonts w:ascii="ＭＳ ゴシック" w:eastAsia="ＭＳ ゴシック" w:hAnsi="ＭＳ ゴシック"/>
                <w:szCs w:val="21"/>
              </w:rPr>
            </w:pPr>
          </w:p>
        </w:tc>
        <w:tc>
          <w:tcPr>
            <w:tcW w:w="3685" w:type="dxa"/>
            <w:tcBorders>
              <w:bottom w:val="double" w:sz="4" w:space="0" w:color="auto"/>
            </w:tcBorders>
            <w:shd w:val="clear" w:color="auto" w:fill="D9D9D9" w:themeFill="background1" w:themeFillShade="D9"/>
            <w:vAlign w:val="center"/>
          </w:tcPr>
          <w:p w14:paraId="1CB18286" w14:textId="77777777" w:rsidR="00B840D4" w:rsidRPr="00E10332" w:rsidRDefault="00B840D4" w:rsidP="00E10332">
            <w:pPr>
              <w:snapToGrid w:val="0"/>
              <w:spacing w:line="276" w:lineRule="auto"/>
              <w:jc w:val="center"/>
              <w:rPr>
                <w:rFonts w:ascii="ＭＳ ゴシック" w:eastAsia="ＭＳ ゴシック" w:hAnsi="ＭＳ ゴシック"/>
                <w:b/>
                <w:szCs w:val="21"/>
              </w:rPr>
            </w:pPr>
            <w:r w:rsidRPr="00E10332">
              <w:rPr>
                <w:rFonts w:ascii="ＭＳ ゴシック" w:eastAsia="ＭＳ ゴシック" w:hAnsi="ＭＳ ゴシック" w:hint="eastAsia"/>
                <w:b/>
                <w:szCs w:val="21"/>
              </w:rPr>
              <w:t>提出物</w:t>
            </w:r>
          </w:p>
        </w:tc>
        <w:tc>
          <w:tcPr>
            <w:tcW w:w="2552" w:type="dxa"/>
            <w:tcBorders>
              <w:bottom w:val="double" w:sz="4" w:space="0" w:color="auto"/>
            </w:tcBorders>
            <w:shd w:val="clear" w:color="auto" w:fill="D9D9D9" w:themeFill="background1" w:themeFillShade="D9"/>
            <w:vAlign w:val="center"/>
          </w:tcPr>
          <w:p w14:paraId="60E910D7" w14:textId="77777777" w:rsidR="00B840D4" w:rsidRPr="00E10332" w:rsidRDefault="00B840D4" w:rsidP="00E10332">
            <w:pPr>
              <w:snapToGrid w:val="0"/>
              <w:spacing w:line="276" w:lineRule="auto"/>
              <w:jc w:val="center"/>
              <w:rPr>
                <w:rFonts w:ascii="ＭＳ ゴシック" w:eastAsia="ＭＳ ゴシック" w:hAnsi="ＭＳ ゴシック"/>
                <w:b/>
                <w:szCs w:val="21"/>
              </w:rPr>
            </w:pPr>
            <w:r w:rsidRPr="00E10332">
              <w:rPr>
                <w:rFonts w:ascii="ＭＳ ゴシック" w:eastAsia="ＭＳ ゴシック" w:hAnsi="ＭＳ ゴシック" w:hint="eastAsia"/>
                <w:b/>
                <w:szCs w:val="21"/>
              </w:rPr>
              <w:t>提出期限</w:t>
            </w:r>
          </w:p>
        </w:tc>
        <w:tc>
          <w:tcPr>
            <w:tcW w:w="2840" w:type="dxa"/>
            <w:tcBorders>
              <w:bottom w:val="double" w:sz="4" w:space="0" w:color="auto"/>
            </w:tcBorders>
            <w:shd w:val="clear" w:color="auto" w:fill="D9D9D9" w:themeFill="background1" w:themeFillShade="D9"/>
            <w:vAlign w:val="center"/>
          </w:tcPr>
          <w:p w14:paraId="6837F0DA" w14:textId="77777777" w:rsidR="00B840D4" w:rsidRPr="00E10332" w:rsidRDefault="00B840D4" w:rsidP="00E10332">
            <w:pPr>
              <w:snapToGrid w:val="0"/>
              <w:spacing w:line="276" w:lineRule="auto"/>
              <w:jc w:val="center"/>
              <w:rPr>
                <w:rFonts w:ascii="ＭＳ ゴシック" w:eastAsia="ＭＳ ゴシック" w:hAnsi="ＭＳ ゴシック"/>
                <w:b/>
                <w:szCs w:val="21"/>
              </w:rPr>
            </w:pPr>
            <w:r w:rsidRPr="00E10332">
              <w:rPr>
                <w:rFonts w:ascii="ＭＳ ゴシック" w:eastAsia="ＭＳ ゴシック" w:hAnsi="ＭＳ ゴシック" w:hint="eastAsia"/>
                <w:b/>
                <w:szCs w:val="21"/>
              </w:rPr>
              <w:t>提出先</w:t>
            </w:r>
          </w:p>
        </w:tc>
      </w:tr>
      <w:tr w:rsidR="00B840D4" w:rsidRPr="00E10332" w14:paraId="74B78D5A" w14:textId="77777777" w:rsidTr="00E10332">
        <w:trPr>
          <w:trHeight w:val="820"/>
          <w:jc w:val="center"/>
        </w:trPr>
        <w:tc>
          <w:tcPr>
            <w:tcW w:w="421" w:type="dxa"/>
            <w:shd w:val="clear" w:color="auto" w:fill="D9D9D9" w:themeFill="background1" w:themeFillShade="D9"/>
            <w:vAlign w:val="center"/>
          </w:tcPr>
          <w:p w14:paraId="71CEEE1F" w14:textId="77777777" w:rsidR="00B840D4" w:rsidRPr="00E10332" w:rsidRDefault="00B840D4" w:rsidP="00E10332">
            <w:pPr>
              <w:snapToGrid w:val="0"/>
              <w:spacing w:line="276" w:lineRule="auto"/>
              <w:jc w:val="center"/>
              <w:rPr>
                <w:rFonts w:ascii="ＭＳ ゴシック" w:eastAsia="ＭＳ ゴシック" w:hAnsi="ＭＳ ゴシック"/>
                <w:szCs w:val="21"/>
              </w:rPr>
            </w:pPr>
            <w:r w:rsidRPr="00E10332">
              <w:rPr>
                <w:rFonts w:ascii="ＭＳ ゴシック" w:eastAsia="ＭＳ ゴシック" w:hAnsi="ＭＳ ゴシック" w:hint="eastAsia"/>
                <w:szCs w:val="21"/>
              </w:rPr>
              <w:t>１</w:t>
            </w:r>
          </w:p>
        </w:tc>
        <w:tc>
          <w:tcPr>
            <w:tcW w:w="3685" w:type="dxa"/>
            <w:vAlign w:val="center"/>
          </w:tcPr>
          <w:p w14:paraId="2A920DAE"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業務責任者及び個人情報の取扱いに係る作業責任者の設定・変更報告</w:t>
            </w:r>
          </w:p>
        </w:tc>
        <w:tc>
          <w:tcPr>
            <w:tcW w:w="2552" w:type="dxa"/>
            <w:vAlign w:val="center"/>
          </w:tcPr>
          <w:p w14:paraId="40238DC6"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設定・変更時</w:t>
            </w:r>
          </w:p>
        </w:tc>
        <w:tc>
          <w:tcPr>
            <w:tcW w:w="2840" w:type="dxa"/>
            <w:vMerge w:val="restart"/>
            <w:vAlign w:val="center"/>
          </w:tcPr>
          <w:p w14:paraId="2F02BC4C"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大阪府環境農林水産部　脱炭素・エネルギー政策課</w:t>
            </w:r>
          </w:p>
          <w:p w14:paraId="16FE8182"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大阪市住之江区南港北１－</w:t>
            </w:r>
            <w:r w:rsidRPr="00E10332">
              <w:rPr>
                <w:rFonts w:ascii="ＭＳ ゴシック" w:eastAsia="ＭＳ ゴシック" w:hAnsi="ＭＳ ゴシック"/>
                <w:szCs w:val="21"/>
              </w:rPr>
              <w:t>14</w:t>
            </w:r>
            <w:r w:rsidRPr="00E10332">
              <w:rPr>
                <w:rFonts w:ascii="ＭＳ ゴシック" w:eastAsia="ＭＳ ゴシック" w:hAnsi="ＭＳ ゴシック" w:hint="eastAsia"/>
                <w:szCs w:val="21"/>
              </w:rPr>
              <w:t>－</w:t>
            </w:r>
            <w:r w:rsidRPr="00E10332">
              <w:rPr>
                <w:rFonts w:ascii="ＭＳ ゴシック" w:eastAsia="ＭＳ ゴシック" w:hAnsi="ＭＳ ゴシック"/>
                <w:szCs w:val="21"/>
              </w:rPr>
              <w:t>16</w:t>
            </w:r>
          </w:p>
          <w:p w14:paraId="3CBB2029"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大阪府咲洲庁舎</w:t>
            </w:r>
            <w:r w:rsidRPr="00E10332">
              <w:rPr>
                <w:rFonts w:ascii="ＭＳ ゴシック" w:eastAsia="ＭＳ ゴシック" w:hAnsi="ＭＳ ゴシック"/>
                <w:szCs w:val="21"/>
              </w:rPr>
              <w:t>22</w:t>
            </w:r>
            <w:r w:rsidRPr="00E10332">
              <w:rPr>
                <w:rFonts w:ascii="ＭＳ ゴシック" w:eastAsia="ＭＳ ゴシック" w:hAnsi="ＭＳ ゴシック" w:hint="eastAsia"/>
                <w:szCs w:val="21"/>
              </w:rPr>
              <w:t>階</w:t>
            </w:r>
          </w:p>
          <w:p w14:paraId="71CD86C1"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電子メールアドレス：</w:t>
            </w:r>
            <w:r w:rsidRPr="00E10332">
              <w:rPr>
                <w:rFonts w:ascii="ＭＳ ゴシック" w:eastAsia="ＭＳ ゴシック" w:hAnsi="ＭＳ ゴシック"/>
                <w:szCs w:val="21"/>
              </w:rPr>
              <w:t>eneseisaku-03@gbox.pref.osaka.lg.jp</w:t>
            </w:r>
          </w:p>
        </w:tc>
      </w:tr>
      <w:tr w:rsidR="00B840D4" w:rsidRPr="00E10332" w14:paraId="582A161E" w14:textId="77777777" w:rsidTr="00E10332">
        <w:trPr>
          <w:trHeight w:val="414"/>
          <w:jc w:val="center"/>
        </w:trPr>
        <w:tc>
          <w:tcPr>
            <w:tcW w:w="421" w:type="dxa"/>
            <w:shd w:val="clear" w:color="auto" w:fill="D9D9D9" w:themeFill="background1" w:themeFillShade="D9"/>
            <w:vAlign w:val="center"/>
          </w:tcPr>
          <w:p w14:paraId="40B69D9F" w14:textId="77777777" w:rsidR="00B840D4" w:rsidRPr="00E10332" w:rsidRDefault="00B840D4" w:rsidP="00E10332">
            <w:pPr>
              <w:snapToGrid w:val="0"/>
              <w:spacing w:line="276" w:lineRule="auto"/>
              <w:jc w:val="center"/>
              <w:rPr>
                <w:rFonts w:ascii="ＭＳ ゴシック" w:eastAsia="ＭＳ ゴシック" w:hAnsi="ＭＳ ゴシック"/>
                <w:szCs w:val="21"/>
              </w:rPr>
            </w:pPr>
            <w:r w:rsidRPr="00E10332">
              <w:rPr>
                <w:rFonts w:ascii="ＭＳ ゴシック" w:eastAsia="ＭＳ ゴシック" w:hAnsi="ＭＳ ゴシック" w:hint="eastAsia"/>
                <w:szCs w:val="21"/>
              </w:rPr>
              <w:t>２</w:t>
            </w:r>
          </w:p>
        </w:tc>
        <w:tc>
          <w:tcPr>
            <w:tcW w:w="3685" w:type="dxa"/>
            <w:vAlign w:val="center"/>
          </w:tcPr>
          <w:p w14:paraId="38C9B434" w14:textId="1D507565"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業務実施計画書</w:t>
            </w:r>
          </w:p>
        </w:tc>
        <w:tc>
          <w:tcPr>
            <w:tcW w:w="2552" w:type="dxa"/>
            <w:vAlign w:val="center"/>
          </w:tcPr>
          <w:p w14:paraId="2D1307C2"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契約締結後</w:t>
            </w:r>
            <w:r w:rsidRPr="00E10332">
              <w:rPr>
                <w:rFonts w:ascii="ＭＳ ゴシック" w:eastAsia="ＭＳ ゴシック" w:hAnsi="ＭＳ ゴシック"/>
                <w:szCs w:val="21"/>
              </w:rPr>
              <w:t>14日以内</w:t>
            </w:r>
          </w:p>
        </w:tc>
        <w:tc>
          <w:tcPr>
            <w:tcW w:w="2840" w:type="dxa"/>
            <w:vMerge/>
          </w:tcPr>
          <w:p w14:paraId="4E1D6149" w14:textId="77777777" w:rsidR="00B840D4" w:rsidRPr="00E10332" w:rsidRDefault="00B840D4" w:rsidP="00E10332">
            <w:pPr>
              <w:snapToGrid w:val="0"/>
              <w:spacing w:line="276" w:lineRule="auto"/>
              <w:rPr>
                <w:rFonts w:ascii="ＭＳ ゴシック" w:eastAsia="ＭＳ ゴシック" w:hAnsi="ＭＳ ゴシック"/>
                <w:szCs w:val="21"/>
              </w:rPr>
            </w:pPr>
          </w:p>
        </w:tc>
      </w:tr>
      <w:tr w:rsidR="00B840D4" w:rsidRPr="00E10332" w14:paraId="47AC5EA8" w14:textId="77777777" w:rsidTr="00E10332">
        <w:trPr>
          <w:trHeight w:val="1128"/>
          <w:jc w:val="center"/>
        </w:trPr>
        <w:tc>
          <w:tcPr>
            <w:tcW w:w="421" w:type="dxa"/>
            <w:shd w:val="clear" w:color="auto" w:fill="D9D9D9" w:themeFill="background1" w:themeFillShade="D9"/>
            <w:vAlign w:val="center"/>
          </w:tcPr>
          <w:p w14:paraId="619F6C9D" w14:textId="77777777" w:rsidR="00B840D4" w:rsidRPr="00E10332" w:rsidRDefault="00B840D4" w:rsidP="00E10332">
            <w:pPr>
              <w:snapToGrid w:val="0"/>
              <w:spacing w:line="276" w:lineRule="auto"/>
              <w:jc w:val="center"/>
              <w:rPr>
                <w:rFonts w:ascii="ＭＳ ゴシック" w:eastAsia="ＭＳ ゴシック" w:hAnsi="ＭＳ ゴシック"/>
                <w:szCs w:val="21"/>
              </w:rPr>
            </w:pPr>
            <w:r w:rsidRPr="00E10332">
              <w:rPr>
                <w:rFonts w:ascii="ＭＳ ゴシック" w:eastAsia="ＭＳ ゴシック" w:hAnsi="ＭＳ ゴシック" w:hint="eastAsia"/>
                <w:szCs w:val="21"/>
              </w:rPr>
              <w:t>３</w:t>
            </w:r>
          </w:p>
        </w:tc>
        <w:tc>
          <w:tcPr>
            <w:tcW w:w="3685" w:type="dxa"/>
            <w:vAlign w:val="center"/>
          </w:tcPr>
          <w:p w14:paraId="3C16BC92" w14:textId="32B45DE9"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事業結果報告書</w:t>
            </w:r>
          </w:p>
          <w:p w14:paraId="4F4CF857"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（５で実施した事業結果を含む）</w:t>
            </w:r>
          </w:p>
        </w:tc>
        <w:tc>
          <w:tcPr>
            <w:tcW w:w="2552" w:type="dxa"/>
            <w:vAlign w:val="center"/>
          </w:tcPr>
          <w:p w14:paraId="56E01080"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事業完了後</w:t>
            </w:r>
            <w:r w:rsidRPr="00E10332">
              <w:rPr>
                <w:rFonts w:ascii="ＭＳ ゴシック" w:eastAsia="ＭＳ ゴシック" w:hAnsi="ＭＳ ゴシック"/>
                <w:szCs w:val="21"/>
              </w:rPr>
              <w:t>20日以内又は令和</w:t>
            </w:r>
            <w:r w:rsidRPr="00E10332">
              <w:rPr>
                <w:rFonts w:ascii="ＭＳ ゴシック" w:eastAsia="ＭＳ ゴシック" w:hAnsi="ＭＳ ゴシック" w:hint="eastAsia"/>
                <w:szCs w:val="21"/>
              </w:rPr>
              <w:t>８年３月</w:t>
            </w:r>
            <w:r w:rsidRPr="00E10332">
              <w:rPr>
                <w:rFonts w:ascii="ＭＳ ゴシック" w:eastAsia="ＭＳ ゴシック" w:hAnsi="ＭＳ ゴシック"/>
                <w:szCs w:val="21"/>
              </w:rPr>
              <w:t>31</w:t>
            </w:r>
            <w:r w:rsidRPr="00E10332">
              <w:rPr>
                <w:rFonts w:ascii="ＭＳ ゴシック" w:eastAsia="ＭＳ ゴシック" w:hAnsi="ＭＳ ゴシック" w:hint="eastAsia"/>
                <w:szCs w:val="21"/>
              </w:rPr>
              <w:t>日のいずれか早い日まで</w:t>
            </w:r>
          </w:p>
        </w:tc>
        <w:tc>
          <w:tcPr>
            <w:tcW w:w="2840" w:type="dxa"/>
            <w:vMerge/>
          </w:tcPr>
          <w:p w14:paraId="6CE5D1BE" w14:textId="77777777" w:rsidR="00B840D4" w:rsidRPr="00E10332" w:rsidRDefault="00B840D4" w:rsidP="00E10332">
            <w:pPr>
              <w:snapToGrid w:val="0"/>
              <w:spacing w:line="276" w:lineRule="auto"/>
              <w:rPr>
                <w:rFonts w:ascii="ＭＳ ゴシック" w:eastAsia="ＭＳ ゴシック" w:hAnsi="ＭＳ ゴシック"/>
                <w:szCs w:val="21"/>
              </w:rPr>
            </w:pPr>
          </w:p>
        </w:tc>
      </w:tr>
      <w:tr w:rsidR="00B840D4" w:rsidRPr="00E10332" w14:paraId="055E79E4" w14:textId="77777777" w:rsidTr="00E10332">
        <w:trPr>
          <w:trHeight w:val="690"/>
          <w:jc w:val="center"/>
        </w:trPr>
        <w:tc>
          <w:tcPr>
            <w:tcW w:w="421" w:type="dxa"/>
            <w:shd w:val="clear" w:color="auto" w:fill="D9D9D9" w:themeFill="background1" w:themeFillShade="D9"/>
            <w:vAlign w:val="center"/>
          </w:tcPr>
          <w:p w14:paraId="3AB83DF4" w14:textId="77777777" w:rsidR="00B840D4" w:rsidRPr="00E10332" w:rsidRDefault="00B840D4" w:rsidP="00E10332">
            <w:pPr>
              <w:snapToGrid w:val="0"/>
              <w:spacing w:line="276" w:lineRule="auto"/>
              <w:jc w:val="center"/>
              <w:rPr>
                <w:rFonts w:ascii="ＭＳ ゴシック" w:eastAsia="ＭＳ ゴシック" w:hAnsi="ＭＳ ゴシック"/>
                <w:szCs w:val="21"/>
              </w:rPr>
            </w:pPr>
            <w:r w:rsidRPr="00E10332">
              <w:rPr>
                <w:rFonts w:ascii="ＭＳ ゴシック" w:eastAsia="ＭＳ ゴシック" w:hAnsi="ＭＳ ゴシック" w:hint="eastAsia"/>
                <w:szCs w:val="21"/>
              </w:rPr>
              <w:t>４</w:t>
            </w:r>
          </w:p>
        </w:tc>
        <w:tc>
          <w:tcPr>
            <w:tcW w:w="3685" w:type="dxa"/>
            <w:vAlign w:val="center"/>
          </w:tcPr>
          <w:p w14:paraId="492D9B32"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その他、契約書に定める催告、請求、通知、報告、申出、承認及び解除</w:t>
            </w:r>
          </w:p>
        </w:tc>
        <w:tc>
          <w:tcPr>
            <w:tcW w:w="2552" w:type="dxa"/>
            <w:vAlign w:val="center"/>
          </w:tcPr>
          <w:p w14:paraId="75A7BA08" w14:textId="77777777" w:rsidR="00B840D4" w:rsidRPr="00E10332" w:rsidRDefault="00B840D4" w:rsidP="00E10332">
            <w:pPr>
              <w:snapToGrid w:val="0"/>
              <w:spacing w:line="276" w:lineRule="auto"/>
              <w:rPr>
                <w:rFonts w:ascii="ＭＳ ゴシック" w:eastAsia="ＭＳ ゴシック" w:hAnsi="ＭＳ ゴシック"/>
                <w:szCs w:val="21"/>
              </w:rPr>
            </w:pPr>
            <w:r w:rsidRPr="00E10332">
              <w:rPr>
                <w:rFonts w:ascii="ＭＳ ゴシック" w:eastAsia="ＭＳ ゴシック" w:hAnsi="ＭＳ ゴシック" w:hint="eastAsia"/>
                <w:szCs w:val="21"/>
              </w:rPr>
              <w:t>必要に応じて随時</w:t>
            </w:r>
          </w:p>
        </w:tc>
        <w:tc>
          <w:tcPr>
            <w:tcW w:w="2840" w:type="dxa"/>
            <w:vMerge/>
          </w:tcPr>
          <w:p w14:paraId="3E98C230" w14:textId="77777777" w:rsidR="00B840D4" w:rsidRPr="00E10332" w:rsidRDefault="00B840D4" w:rsidP="00E10332">
            <w:pPr>
              <w:snapToGrid w:val="0"/>
              <w:spacing w:line="276" w:lineRule="auto"/>
              <w:rPr>
                <w:rFonts w:ascii="ＭＳ ゴシック" w:eastAsia="ＭＳ ゴシック" w:hAnsi="ＭＳ ゴシック"/>
                <w:szCs w:val="21"/>
              </w:rPr>
            </w:pPr>
          </w:p>
        </w:tc>
      </w:tr>
    </w:tbl>
    <w:p w14:paraId="2516D7E9" w14:textId="77777777" w:rsidR="00B840D4" w:rsidRPr="004A0AF7" w:rsidRDefault="00B840D4" w:rsidP="00190712">
      <w:pPr>
        <w:pStyle w:val="Default"/>
        <w:rPr>
          <w:rFonts w:ascii="ＭＳ ゴシック" w:eastAsia="ＭＳ ゴシック" w:hAnsi="ＭＳ ゴシック"/>
          <w:color w:val="auto"/>
          <w:sz w:val="22"/>
          <w:szCs w:val="22"/>
        </w:rPr>
      </w:pPr>
    </w:p>
    <w:p w14:paraId="0829C7F4" w14:textId="6E9DF6CB" w:rsidR="00190712" w:rsidRPr="004A0AF7" w:rsidRDefault="00B840D4" w:rsidP="004A0AF7">
      <w:pPr>
        <w:pStyle w:val="1"/>
        <w:numPr>
          <w:ilvl w:val="0"/>
          <w:numId w:val="0"/>
        </w:numPr>
      </w:pPr>
      <w:r>
        <w:rPr>
          <w:rFonts w:hint="eastAsia"/>
          <w:sz w:val="22"/>
        </w:rPr>
        <w:t>９</w:t>
      </w:r>
      <w:r w:rsidR="005C62F4" w:rsidRPr="004A0AF7">
        <w:rPr>
          <w:rFonts w:hint="eastAsia"/>
          <w:sz w:val="22"/>
        </w:rPr>
        <w:t>．</w:t>
      </w:r>
      <w:r w:rsidR="00190712" w:rsidRPr="004A0AF7">
        <w:rPr>
          <w:rFonts w:hint="eastAsia"/>
        </w:rPr>
        <w:t>再委託</w:t>
      </w:r>
    </w:p>
    <w:p w14:paraId="70AA26E2" w14:textId="230F6BF5" w:rsidR="00B840D4" w:rsidRDefault="00B840D4" w:rsidP="00B840D4">
      <w:pPr>
        <w:ind w:leftChars="67" w:left="141" w:firstLineChars="130" w:firstLine="273"/>
        <w:rPr>
          <w:rFonts w:ascii="ＭＳ ゴシック" w:eastAsia="ＭＳ ゴシック" w:hAnsi="ＭＳ ゴシック"/>
        </w:rPr>
      </w:pPr>
      <w:r w:rsidRPr="00B840D4">
        <w:rPr>
          <w:rFonts w:ascii="ＭＳ ゴシック" w:eastAsia="ＭＳ ゴシック" w:hAnsi="ＭＳ ゴシック" w:hint="eastAsia"/>
        </w:rPr>
        <w:t>再委託は原則禁止する。ただし、専門性等から本事業の一部を受注者において実施することが困難な場合や、自ら実施するより高い効果が期待される場合は、再委託により実施することができる。再委託により実施する場合は、下表に基づき、大阪府と協議し、承認を得ること。</w:t>
      </w:r>
    </w:p>
    <w:p w14:paraId="21AD4BBB" w14:textId="77777777" w:rsidR="00B840D4" w:rsidRPr="00375414" w:rsidRDefault="00B840D4" w:rsidP="00B840D4">
      <w:pPr>
        <w:ind w:leftChars="67" w:left="141" w:firstLineChars="130" w:firstLine="273"/>
        <w:rPr>
          <w:rFonts w:ascii="ＭＳ ゴシック" w:eastAsia="ＭＳ ゴシック" w:hAnsi="ＭＳ ゴシック"/>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B840D4" w:rsidRPr="00375414" w14:paraId="3551C726" w14:textId="77777777" w:rsidTr="00E10332">
        <w:trPr>
          <w:trHeight w:val="70"/>
        </w:trPr>
        <w:tc>
          <w:tcPr>
            <w:tcW w:w="8222" w:type="dxa"/>
            <w:shd w:val="clear" w:color="auto" w:fill="auto"/>
          </w:tcPr>
          <w:p w14:paraId="4AA2AFC0" w14:textId="77777777" w:rsidR="00B840D4" w:rsidRPr="00375414" w:rsidRDefault="00B840D4" w:rsidP="00E10332">
            <w:pPr>
              <w:autoSpaceDE w:val="0"/>
              <w:autoSpaceDN w:val="0"/>
              <w:spacing w:line="345" w:lineRule="atLeast"/>
              <w:ind w:left="210" w:hangingChars="100" w:hanging="210"/>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lastRenderedPageBreak/>
              <w:t>1　再委託の承認</w:t>
            </w:r>
          </w:p>
          <w:p w14:paraId="5E3D3822" w14:textId="77777777" w:rsidR="00B840D4" w:rsidRPr="00375414" w:rsidRDefault="00B840D4" w:rsidP="00E10332">
            <w:pPr>
              <w:autoSpaceDE w:val="0"/>
              <w:autoSpaceDN w:val="0"/>
              <w:spacing w:line="345" w:lineRule="atLeast"/>
              <w:ind w:left="210" w:hangingChars="100" w:hanging="210"/>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(1)　次のいずれにも該当しない場合に限り、やむを得ないと認める部分について、再委託を承認することとする。</w:t>
            </w:r>
          </w:p>
          <w:p w14:paraId="6D9F52F4" w14:textId="77777777" w:rsidR="00B840D4" w:rsidRPr="00375414" w:rsidRDefault="00B840D4" w:rsidP="00E10332">
            <w:pPr>
              <w:autoSpaceDE w:val="0"/>
              <w:autoSpaceDN w:val="0"/>
              <w:spacing w:line="345" w:lineRule="atLeast"/>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 xml:space="preserve">　　ア　事業の主要な部分を再委託すること。</w:t>
            </w:r>
          </w:p>
          <w:p w14:paraId="143E5C58" w14:textId="77777777" w:rsidR="00B840D4" w:rsidRPr="00375414" w:rsidRDefault="00B840D4" w:rsidP="00E10332">
            <w:pPr>
              <w:autoSpaceDE w:val="0"/>
              <w:autoSpaceDN w:val="0"/>
              <w:spacing w:line="345" w:lineRule="atLeast"/>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 xml:space="preserve">　　イ　契約金額の相当部分を再委託すること。</w:t>
            </w:r>
          </w:p>
          <w:p w14:paraId="37695FA1" w14:textId="77777777" w:rsidR="00B840D4" w:rsidRPr="00375414" w:rsidRDefault="00B840D4" w:rsidP="00E10332">
            <w:pPr>
              <w:autoSpaceDE w:val="0"/>
              <w:autoSpaceDN w:val="0"/>
              <w:spacing w:line="345" w:lineRule="atLeast"/>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 xml:space="preserve">　　ウ　競争入札における他の入札参加者に再委託すること。</w:t>
            </w:r>
          </w:p>
          <w:p w14:paraId="60867E26" w14:textId="77777777" w:rsidR="00B840D4" w:rsidRPr="00375414" w:rsidRDefault="00B840D4" w:rsidP="00E10332">
            <w:pPr>
              <w:autoSpaceDE w:val="0"/>
              <w:autoSpaceDN w:val="0"/>
              <w:spacing w:line="345" w:lineRule="atLeast"/>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 xml:space="preserve">　　エ　随意契約によることとした理由と不整合を生じる再委託をすること。</w:t>
            </w:r>
          </w:p>
          <w:p w14:paraId="22A26FC4" w14:textId="77777777" w:rsidR="00B840D4" w:rsidRPr="00375414" w:rsidRDefault="00B840D4" w:rsidP="00E10332">
            <w:pPr>
              <w:autoSpaceDE w:val="0"/>
              <w:autoSpaceDN w:val="0"/>
              <w:spacing w:line="345" w:lineRule="atLeast"/>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２　承認する場合に付する条件</w:t>
            </w:r>
          </w:p>
          <w:p w14:paraId="4CA684A0" w14:textId="77777777" w:rsidR="00B840D4" w:rsidRPr="00375414" w:rsidRDefault="00B840D4" w:rsidP="00E10332">
            <w:pPr>
              <w:autoSpaceDE w:val="0"/>
              <w:autoSpaceDN w:val="0"/>
              <w:spacing w:line="345" w:lineRule="atLeast"/>
              <w:ind w:left="384" w:hangingChars="151" w:hanging="384"/>
              <w:rPr>
                <w:rFonts w:ascii="ＭＳ ゴシック" w:eastAsia="ＭＳ ゴシック" w:hAnsi="ＭＳ ゴシック"/>
                <w:kern w:val="0"/>
                <w:szCs w:val="21"/>
              </w:rPr>
            </w:pPr>
            <w:r w:rsidRPr="00375414">
              <w:rPr>
                <w:rFonts w:ascii="ＭＳ ゴシック" w:eastAsia="ＭＳ ゴシック" w:hAnsi="ＭＳ ゴシック" w:hint="eastAsia"/>
                <w:spacing w:val="22"/>
                <w:kern w:val="0"/>
                <w:szCs w:val="21"/>
              </w:rPr>
              <w:t>(1)</w:t>
            </w:r>
            <w:r w:rsidRPr="00375414">
              <w:rPr>
                <w:rFonts w:ascii="ＭＳ ゴシック" w:eastAsia="ＭＳ ゴシック" w:hAnsi="ＭＳ ゴシック" w:hint="eastAsia"/>
                <w:kern w:val="0"/>
                <w:szCs w:val="21"/>
              </w:rPr>
              <w:t xml:space="preserve"> 受注者に再委託又は再々委託（以下「再委託等」という。）の必要が生じた場合は、発注者は受注者に、再委託等の相手方の商号又は名称、所在地及び代表者名、再委託等の金額、業務内容、期間、理由について書面により提出させるものとする。</w:t>
            </w:r>
          </w:p>
          <w:p w14:paraId="2B3AC079" w14:textId="77777777" w:rsidR="00B840D4" w:rsidRPr="00375414" w:rsidRDefault="00B840D4" w:rsidP="00E10332">
            <w:pPr>
              <w:autoSpaceDE w:val="0"/>
              <w:autoSpaceDN w:val="0"/>
              <w:spacing w:line="345" w:lineRule="atLeast"/>
              <w:ind w:left="317" w:hangingChars="151" w:hanging="317"/>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(2) 受注者から(1)の書面の提出があった場合、発注者は、２に基づき審査のうえ、承認又は不承認を決定し、受注者に通知する。</w:t>
            </w:r>
          </w:p>
          <w:p w14:paraId="07F6AD57" w14:textId="77777777" w:rsidR="00B840D4" w:rsidRPr="00375414" w:rsidRDefault="00B840D4" w:rsidP="00E10332">
            <w:pPr>
              <w:autoSpaceDE w:val="0"/>
              <w:autoSpaceDN w:val="0"/>
              <w:spacing w:line="345" w:lineRule="atLeast"/>
              <w:ind w:left="317" w:hangingChars="151" w:hanging="317"/>
              <w:rPr>
                <w:rFonts w:ascii="ＭＳ ゴシック" w:eastAsia="ＭＳ ゴシック" w:hAnsi="ＭＳ ゴシック"/>
                <w:kern w:val="0"/>
                <w:szCs w:val="21"/>
              </w:rPr>
            </w:pPr>
            <w:r w:rsidRPr="00375414">
              <w:rPr>
                <w:rFonts w:ascii="ＭＳ ゴシック" w:eastAsia="ＭＳ ゴシック" w:hAnsi="ＭＳ ゴシック" w:hint="eastAsia"/>
                <w:kern w:val="0"/>
                <w:szCs w:val="21"/>
              </w:rPr>
              <w:t>(3)　(2)の受注者への通知においては、「受注者は、本契約の業務に係る再委託等の相手方の行為の全てについて、責任を負うこと」の条件を付するものとする。但し、契約書等に当該条件を明示している場合は省略することができる。</w:t>
            </w:r>
          </w:p>
          <w:p w14:paraId="1D648BBE" w14:textId="77777777" w:rsidR="00B840D4" w:rsidRPr="00375414" w:rsidRDefault="00B840D4" w:rsidP="00E10332">
            <w:pPr>
              <w:autoSpaceDE w:val="0"/>
              <w:autoSpaceDN w:val="0"/>
              <w:spacing w:line="345" w:lineRule="atLeast"/>
              <w:ind w:left="317" w:hangingChars="151" w:hanging="317"/>
              <w:rPr>
                <w:rFonts w:ascii="ＭＳ ゴシック" w:eastAsia="ＭＳ ゴシック" w:hAnsi="ＭＳ ゴシック"/>
                <w:spacing w:val="22"/>
                <w:kern w:val="0"/>
                <w:szCs w:val="21"/>
              </w:rPr>
            </w:pPr>
            <w:r w:rsidRPr="00375414">
              <w:rPr>
                <w:rFonts w:ascii="ＭＳ ゴシック" w:eastAsia="ＭＳ ゴシック" w:hAnsi="ＭＳ ゴシック" w:hint="eastAsia"/>
                <w:kern w:val="0"/>
                <w:szCs w:val="21"/>
              </w:rPr>
              <w:t>(4) 発注者は再委託等の状況について確認する必要がある場合は、受注者に対し随時報告を求めるものとする。</w:t>
            </w:r>
          </w:p>
        </w:tc>
      </w:tr>
    </w:tbl>
    <w:p w14:paraId="6324CD9A" w14:textId="77777777" w:rsidR="00B840D4" w:rsidRPr="004A0AF7" w:rsidRDefault="00B840D4" w:rsidP="004A0AF7"/>
    <w:p w14:paraId="6EB17BAC" w14:textId="57239723" w:rsidR="00B840D4" w:rsidRPr="005E1979" w:rsidRDefault="00B840D4" w:rsidP="004A0AF7">
      <w:pPr>
        <w:pStyle w:val="1"/>
        <w:numPr>
          <w:ilvl w:val="0"/>
          <w:numId w:val="0"/>
        </w:numPr>
        <w:ind w:left="426" w:hanging="425"/>
      </w:pPr>
      <w:r w:rsidRPr="004A0AF7">
        <w:rPr>
          <w:sz w:val="22"/>
          <w14:scene3d>
            <w14:camera w14:prst="orthographicFront"/>
            <w14:lightRig w14:rig="threePt" w14:dir="t">
              <w14:rot w14:lat="0" w14:lon="0" w14:rev="0"/>
            </w14:lightRig>
          </w14:scene3d>
        </w:rPr>
        <w:t>10．</w:t>
      </w:r>
      <w:r w:rsidRPr="004A0AF7">
        <w:rPr>
          <w:rFonts w:hint="eastAsia"/>
          <w:sz w:val="22"/>
        </w:rPr>
        <w:t>実施</w:t>
      </w:r>
      <w:r w:rsidRPr="005E1979">
        <w:rPr>
          <w:rFonts w:hint="eastAsia"/>
        </w:rPr>
        <w:t>状況の報告</w:t>
      </w:r>
    </w:p>
    <w:p w14:paraId="29E26F9F" w14:textId="77777777" w:rsidR="00B840D4" w:rsidRPr="00EE6BED" w:rsidRDefault="00B840D4" w:rsidP="00B840D4">
      <w:pPr>
        <w:ind w:leftChars="100" w:left="210" w:firstLineChars="100" w:firstLine="210"/>
        <w:rPr>
          <w:rFonts w:ascii="ＭＳ ゴシック" w:eastAsia="ＭＳ ゴシック" w:hAnsi="ＭＳ ゴシック"/>
        </w:rPr>
      </w:pPr>
      <w:r w:rsidRPr="00EE6BED">
        <w:rPr>
          <w:rFonts w:ascii="ＭＳ ゴシック" w:eastAsia="ＭＳ ゴシック" w:hAnsi="ＭＳ ゴシック" w:hint="eastAsia"/>
        </w:rPr>
        <w:t>大阪府から受注者に対し、必要に応じて、事業内容等について随時報告を求めることがあるので、すみやかに対応すること。</w:t>
      </w:r>
    </w:p>
    <w:p w14:paraId="6EE0DD3B" w14:textId="77777777" w:rsidR="00B840D4" w:rsidRPr="00EE6BED" w:rsidRDefault="00B840D4" w:rsidP="00B840D4">
      <w:pPr>
        <w:rPr>
          <w:rFonts w:ascii="ＭＳ ゴシック" w:eastAsia="ＭＳ ゴシック" w:hAnsi="ＭＳ ゴシック"/>
        </w:rPr>
      </w:pPr>
    </w:p>
    <w:p w14:paraId="439422A9" w14:textId="0FDC97F7" w:rsidR="00B840D4" w:rsidRPr="005E1979" w:rsidRDefault="00B840D4" w:rsidP="004A0AF7">
      <w:pPr>
        <w:pStyle w:val="1"/>
        <w:numPr>
          <w:ilvl w:val="0"/>
          <w:numId w:val="0"/>
        </w:numPr>
        <w:ind w:left="426" w:hanging="425"/>
      </w:pPr>
      <w:r w:rsidRPr="004A0AF7">
        <w:rPr>
          <w14:scene3d>
            <w14:camera w14:prst="orthographicFront"/>
            <w14:lightRig w14:rig="threePt" w14:dir="t">
              <w14:rot w14:lat="0" w14:lon="0" w14:rev="0"/>
            </w14:lightRig>
          </w14:scene3d>
        </w:rPr>
        <w:t>11．</w:t>
      </w:r>
      <w:r w:rsidRPr="00B746ED">
        <w:rPr>
          <w:rFonts w:hint="eastAsia"/>
        </w:rPr>
        <w:t>委託事業の運営</w:t>
      </w:r>
    </w:p>
    <w:p w14:paraId="25027B8C" w14:textId="77777777" w:rsidR="00B840D4" w:rsidRDefault="00B840D4" w:rsidP="00B840D4">
      <w:pPr>
        <w:ind w:firstLineChars="200" w:firstLine="420"/>
        <w:rPr>
          <w:rFonts w:ascii="ＭＳ ゴシック" w:eastAsia="ＭＳ ゴシック" w:hAnsi="ＭＳ ゴシック"/>
        </w:rPr>
      </w:pPr>
      <w:r w:rsidRPr="00EE6BED">
        <w:rPr>
          <w:rFonts w:ascii="ＭＳ ゴシック" w:eastAsia="ＭＳ ゴシック" w:hAnsi="ＭＳ ゴシック" w:hint="eastAsia"/>
        </w:rPr>
        <w:t>受注者は、全ての証拠書類を整備し、事業年度終了後５年間保存すること。</w:t>
      </w:r>
    </w:p>
    <w:p w14:paraId="3E2FA7BE" w14:textId="288DFE43" w:rsidR="00FC5911" w:rsidRPr="004A0AF7" w:rsidRDefault="00FC5911">
      <w:pPr>
        <w:widowControl/>
        <w:jc w:val="left"/>
        <w:rPr>
          <w:rFonts w:ascii="ＭＳ ゴシック" w:eastAsia="ＭＳ ゴシック" w:hAnsi="ＭＳ ゴシック" w:cs="ＭＳ 明朝"/>
          <w:color w:val="000000"/>
          <w:kern w:val="0"/>
          <w:sz w:val="22"/>
        </w:rPr>
      </w:pPr>
    </w:p>
    <w:sectPr w:rsidR="00FC5911" w:rsidRPr="004A0AF7" w:rsidSect="00FE33E3">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0041" w14:textId="77777777" w:rsidR="00B452E3" w:rsidRDefault="00B452E3" w:rsidP="00791456">
      <w:r>
        <w:separator/>
      </w:r>
    </w:p>
  </w:endnote>
  <w:endnote w:type="continuationSeparator" w:id="0">
    <w:p w14:paraId="1CE61F8E" w14:textId="77777777" w:rsidR="00B452E3" w:rsidRDefault="00B452E3" w:rsidP="007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94965"/>
      <w:docPartObj>
        <w:docPartGallery w:val="Page Numbers (Bottom of Page)"/>
        <w:docPartUnique/>
      </w:docPartObj>
    </w:sdtPr>
    <w:sdtEndPr/>
    <w:sdtContent>
      <w:p w14:paraId="7FE66597" w14:textId="7F6BBCA6" w:rsidR="003341D4" w:rsidRDefault="003341D4" w:rsidP="00FE33E3">
        <w:pPr>
          <w:pStyle w:val="a6"/>
          <w:jc w:val="center"/>
        </w:pPr>
        <w:r>
          <w:fldChar w:fldCharType="begin"/>
        </w:r>
        <w:r>
          <w:instrText>PAGE   \* MERGEFORMAT</w:instrText>
        </w:r>
        <w:r>
          <w:fldChar w:fldCharType="separate"/>
        </w:r>
        <w:r w:rsidR="00867BD1" w:rsidRPr="00867B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FC0F" w14:textId="77777777" w:rsidR="00B452E3" w:rsidRDefault="00B452E3" w:rsidP="00791456">
      <w:r>
        <w:separator/>
      </w:r>
    </w:p>
  </w:footnote>
  <w:footnote w:type="continuationSeparator" w:id="0">
    <w:p w14:paraId="69D8DA79" w14:textId="77777777" w:rsidR="00B452E3" w:rsidRDefault="00B452E3" w:rsidP="0079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C59"/>
    <w:multiLevelType w:val="hybridMultilevel"/>
    <w:tmpl w:val="6F8CC5EE"/>
    <w:lvl w:ilvl="0" w:tplc="D150721E">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0D412BC2"/>
    <w:multiLevelType w:val="hybridMultilevel"/>
    <w:tmpl w:val="1FD20D6A"/>
    <w:lvl w:ilvl="0" w:tplc="64C683C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991FE5"/>
    <w:multiLevelType w:val="hybridMultilevel"/>
    <w:tmpl w:val="88662E10"/>
    <w:lvl w:ilvl="0" w:tplc="DC566B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029D9"/>
    <w:multiLevelType w:val="hybridMultilevel"/>
    <w:tmpl w:val="42FC0C90"/>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17499"/>
    <w:multiLevelType w:val="hybridMultilevel"/>
    <w:tmpl w:val="E398F23C"/>
    <w:lvl w:ilvl="0" w:tplc="7FD0CBAA">
      <w:start w:val="1"/>
      <w:numFmt w:val="decimalFullWidth"/>
      <w:lvlText w:val="%1）"/>
      <w:lvlJc w:val="left"/>
      <w:pPr>
        <w:ind w:left="652"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F8A1AC3"/>
    <w:multiLevelType w:val="hybridMultilevel"/>
    <w:tmpl w:val="9E209E1C"/>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F70B0"/>
    <w:multiLevelType w:val="hybridMultilevel"/>
    <w:tmpl w:val="19AAFAD2"/>
    <w:lvl w:ilvl="0" w:tplc="556C7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C4077E"/>
    <w:multiLevelType w:val="hybridMultilevel"/>
    <w:tmpl w:val="40987076"/>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54D26"/>
    <w:multiLevelType w:val="multilevel"/>
    <w:tmpl w:val="C8281E46"/>
    <w:lvl w:ilvl="0">
      <w:start w:val="1"/>
      <w:numFmt w:val="decimal"/>
      <w:pStyle w:val="1"/>
      <w:lvlText w:val="%1."/>
      <w:lvlJc w:val="left"/>
      <w:pPr>
        <w:ind w:left="425" w:hanging="425"/>
      </w:pPr>
      <w:rPr>
        <w:rFonts w:ascii="ＭＳ ゴシック" w:eastAsia="ＭＳ ゴシック" w:hAnsi="ＭＳ 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61B072C"/>
    <w:multiLevelType w:val="hybridMultilevel"/>
    <w:tmpl w:val="133E77E4"/>
    <w:lvl w:ilvl="0" w:tplc="D51294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6816B50"/>
    <w:multiLevelType w:val="hybridMultilevel"/>
    <w:tmpl w:val="4F1C7700"/>
    <w:lvl w:ilvl="0" w:tplc="20D4B95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70D4991"/>
    <w:multiLevelType w:val="hybridMultilevel"/>
    <w:tmpl w:val="703E986E"/>
    <w:lvl w:ilvl="0" w:tplc="EE64FD1A">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A2E7059"/>
    <w:multiLevelType w:val="hybridMultilevel"/>
    <w:tmpl w:val="9BC4152A"/>
    <w:lvl w:ilvl="0" w:tplc="C622A014">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6031DC"/>
    <w:multiLevelType w:val="hybridMultilevel"/>
    <w:tmpl w:val="BE6A6C60"/>
    <w:lvl w:ilvl="0" w:tplc="1F240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0125F"/>
    <w:multiLevelType w:val="hybridMultilevel"/>
    <w:tmpl w:val="7E2CE448"/>
    <w:lvl w:ilvl="0" w:tplc="72F458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D7C1E"/>
    <w:multiLevelType w:val="hybridMultilevel"/>
    <w:tmpl w:val="B5088884"/>
    <w:lvl w:ilvl="0" w:tplc="C1240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774F32"/>
    <w:multiLevelType w:val="hybridMultilevel"/>
    <w:tmpl w:val="ED14CD3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CF635C"/>
    <w:multiLevelType w:val="hybridMultilevel"/>
    <w:tmpl w:val="3D2E6192"/>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BD6443"/>
    <w:multiLevelType w:val="hybridMultilevel"/>
    <w:tmpl w:val="259C3480"/>
    <w:lvl w:ilvl="0" w:tplc="34DE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571139"/>
    <w:multiLevelType w:val="hybridMultilevel"/>
    <w:tmpl w:val="1A9AE54E"/>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85FEA"/>
    <w:multiLevelType w:val="hybridMultilevel"/>
    <w:tmpl w:val="4A32D448"/>
    <w:lvl w:ilvl="0" w:tplc="7A98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9520CE"/>
    <w:multiLevelType w:val="hybridMultilevel"/>
    <w:tmpl w:val="48E2894E"/>
    <w:lvl w:ilvl="0" w:tplc="C1240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506FF6"/>
    <w:multiLevelType w:val="hybridMultilevel"/>
    <w:tmpl w:val="8FFE6A46"/>
    <w:lvl w:ilvl="0" w:tplc="77F2D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7100E"/>
    <w:multiLevelType w:val="hybridMultilevel"/>
    <w:tmpl w:val="8D5472CA"/>
    <w:lvl w:ilvl="0" w:tplc="60562C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F4824F1"/>
    <w:multiLevelType w:val="hybridMultilevel"/>
    <w:tmpl w:val="8A0C94D8"/>
    <w:lvl w:ilvl="0" w:tplc="73F4D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F34D0C"/>
    <w:multiLevelType w:val="hybridMultilevel"/>
    <w:tmpl w:val="46D84554"/>
    <w:lvl w:ilvl="0" w:tplc="8A0A1724">
      <w:start w:val="1"/>
      <w:numFmt w:val="decimalEnclosedCircle"/>
      <w:lvlText w:val="%1"/>
      <w:lvlJc w:val="left"/>
      <w:pPr>
        <w:ind w:left="465" w:hanging="360"/>
      </w:pPr>
      <w:rPr>
        <w:rFonts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67DD5871"/>
    <w:multiLevelType w:val="hybridMultilevel"/>
    <w:tmpl w:val="1AB29CF0"/>
    <w:lvl w:ilvl="0" w:tplc="7890B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162342"/>
    <w:multiLevelType w:val="hybridMultilevel"/>
    <w:tmpl w:val="F6D85CBE"/>
    <w:lvl w:ilvl="0" w:tplc="E0022C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EC55714"/>
    <w:multiLevelType w:val="hybridMultilevel"/>
    <w:tmpl w:val="752450DC"/>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14776C"/>
    <w:multiLevelType w:val="hybridMultilevel"/>
    <w:tmpl w:val="694C20E2"/>
    <w:lvl w:ilvl="0" w:tplc="4D6ED5A2">
      <w:start w:val="2"/>
      <w:numFmt w:val="bullet"/>
      <w:lvlText w:val="※"/>
      <w:lvlJc w:val="left"/>
      <w:pPr>
        <w:ind w:left="774" w:hanging="360"/>
      </w:pPr>
      <w:rPr>
        <w:rFonts w:ascii="ＭＳ ゴシック" w:eastAsia="ＭＳ ゴシック" w:hAnsi="ＭＳ ゴシック"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0" w15:restartNumberingAfterBreak="0">
    <w:nsid w:val="74287ADD"/>
    <w:multiLevelType w:val="hybridMultilevel"/>
    <w:tmpl w:val="096CDF76"/>
    <w:lvl w:ilvl="0" w:tplc="9D2C4A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5AD448F"/>
    <w:multiLevelType w:val="hybridMultilevel"/>
    <w:tmpl w:val="B1161D50"/>
    <w:lvl w:ilvl="0" w:tplc="EC10CC0E">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B52521"/>
    <w:multiLevelType w:val="hybridMultilevel"/>
    <w:tmpl w:val="6EF04F02"/>
    <w:lvl w:ilvl="0" w:tplc="48A08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C34C0C"/>
    <w:multiLevelType w:val="hybridMultilevel"/>
    <w:tmpl w:val="3CD05DB6"/>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A45954"/>
    <w:multiLevelType w:val="hybridMultilevel"/>
    <w:tmpl w:val="6C266D74"/>
    <w:lvl w:ilvl="0" w:tplc="507AE9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8"/>
  </w:num>
  <w:num w:numId="4">
    <w:abstractNumId w:val="18"/>
  </w:num>
  <w:num w:numId="5">
    <w:abstractNumId w:val="0"/>
  </w:num>
  <w:num w:numId="6">
    <w:abstractNumId w:val="9"/>
  </w:num>
  <w:num w:numId="7">
    <w:abstractNumId w:val="6"/>
  </w:num>
  <w:num w:numId="8">
    <w:abstractNumId w:val="32"/>
  </w:num>
  <w:num w:numId="9">
    <w:abstractNumId w:val="25"/>
  </w:num>
  <w:num w:numId="10">
    <w:abstractNumId w:val="22"/>
  </w:num>
  <w:num w:numId="11">
    <w:abstractNumId w:val="3"/>
  </w:num>
  <w:num w:numId="12">
    <w:abstractNumId w:val="33"/>
  </w:num>
  <w:num w:numId="13">
    <w:abstractNumId w:val="19"/>
  </w:num>
  <w:num w:numId="14">
    <w:abstractNumId w:val="7"/>
  </w:num>
  <w:num w:numId="15">
    <w:abstractNumId w:val="5"/>
  </w:num>
  <w:num w:numId="16">
    <w:abstractNumId w:val="17"/>
  </w:num>
  <w:num w:numId="17">
    <w:abstractNumId w:val="28"/>
  </w:num>
  <w:num w:numId="18">
    <w:abstractNumId w:val="11"/>
  </w:num>
  <w:num w:numId="19">
    <w:abstractNumId w:val="13"/>
  </w:num>
  <w:num w:numId="20">
    <w:abstractNumId w:val="27"/>
  </w:num>
  <w:num w:numId="21">
    <w:abstractNumId w:val="26"/>
  </w:num>
  <w:num w:numId="22">
    <w:abstractNumId w:val="23"/>
  </w:num>
  <w:num w:numId="23">
    <w:abstractNumId w:val="12"/>
  </w:num>
  <w:num w:numId="24">
    <w:abstractNumId w:val="30"/>
  </w:num>
  <w:num w:numId="25">
    <w:abstractNumId w:val="4"/>
  </w:num>
  <w:num w:numId="26">
    <w:abstractNumId w:val="20"/>
  </w:num>
  <w:num w:numId="27">
    <w:abstractNumId w:val="1"/>
  </w:num>
  <w:num w:numId="28">
    <w:abstractNumId w:val="15"/>
  </w:num>
  <w:num w:numId="29">
    <w:abstractNumId w:val="21"/>
  </w:num>
  <w:num w:numId="30">
    <w:abstractNumId w:val="10"/>
  </w:num>
  <w:num w:numId="31">
    <w:abstractNumId w:val="16"/>
  </w:num>
  <w:num w:numId="32">
    <w:abstractNumId w:val="34"/>
  </w:num>
  <w:num w:numId="33">
    <w:abstractNumId w:val="2"/>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2E"/>
    <w:rsid w:val="00004AF6"/>
    <w:rsid w:val="00026F3F"/>
    <w:rsid w:val="00031034"/>
    <w:rsid w:val="00032DFC"/>
    <w:rsid w:val="00033BEC"/>
    <w:rsid w:val="00045B6C"/>
    <w:rsid w:val="00052CA0"/>
    <w:rsid w:val="00053CB8"/>
    <w:rsid w:val="00054E40"/>
    <w:rsid w:val="000574EA"/>
    <w:rsid w:val="00070F8A"/>
    <w:rsid w:val="000854D6"/>
    <w:rsid w:val="00092D72"/>
    <w:rsid w:val="000A1B1C"/>
    <w:rsid w:val="000A3D6D"/>
    <w:rsid w:val="000A4556"/>
    <w:rsid w:val="000A668F"/>
    <w:rsid w:val="000B2794"/>
    <w:rsid w:val="000B505A"/>
    <w:rsid w:val="000B5F43"/>
    <w:rsid w:val="000C1689"/>
    <w:rsid w:val="000C1A22"/>
    <w:rsid w:val="000D42F3"/>
    <w:rsid w:val="000E354A"/>
    <w:rsid w:val="000F6E29"/>
    <w:rsid w:val="000F7EA9"/>
    <w:rsid w:val="00100833"/>
    <w:rsid w:val="00101E92"/>
    <w:rsid w:val="00102F4A"/>
    <w:rsid w:val="00115215"/>
    <w:rsid w:val="0012144F"/>
    <w:rsid w:val="00124699"/>
    <w:rsid w:val="00131005"/>
    <w:rsid w:val="00131ABB"/>
    <w:rsid w:val="00146C44"/>
    <w:rsid w:val="00146FA5"/>
    <w:rsid w:val="001556AF"/>
    <w:rsid w:val="00156B32"/>
    <w:rsid w:val="00156FED"/>
    <w:rsid w:val="00181515"/>
    <w:rsid w:val="00187197"/>
    <w:rsid w:val="00187D7F"/>
    <w:rsid w:val="00190712"/>
    <w:rsid w:val="001951A2"/>
    <w:rsid w:val="001B332A"/>
    <w:rsid w:val="001B403A"/>
    <w:rsid w:val="001D4F4B"/>
    <w:rsid w:val="001D5A4D"/>
    <w:rsid w:val="001E2392"/>
    <w:rsid w:val="001E5071"/>
    <w:rsid w:val="001E68E9"/>
    <w:rsid w:val="001E6DFF"/>
    <w:rsid w:val="001F4FD0"/>
    <w:rsid w:val="00200B8F"/>
    <w:rsid w:val="00202A9A"/>
    <w:rsid w:val="00207BDA"/>
    <w:rsid w:val="00213C10"/>
    <w:rsid w:val="00217C77"/>
    <w:rsid w:val="00220DCC"/>
    <w:rsid w:val="0022124A"/>
    <w:rsid w:val="00233CDB"/>
    <w:rsid w:val="00240015"/>
    <w:rsid w:val="0025565A"/>
    <w:rsid w:val="00256FAC"/>
    <w:rsid w:val="00261310"/>
    <w:rsid w:val="00272734"/>
    <w:rsid w:val="00287E5D"/>
    <w:rsid w:val="00292132"/>
    <w:rsid w:val="00294B30"/>
    <w:rsid w:val="00294DBE"/>
    <w:rsid w:val="002955FB"/>
    <w:rsid w:val="0029736C"/>
    <w:rsid w:val="002A34FB"/>
    <w:rsid w:val="002B0B6E"/>
    <w:rsid w:val="002B1166"/>
    <w:rsid w:val="002C49DC"/>
    <w:rsid w:val="002D39B9"/>
    <w:rsid w:val="002D3D80"/>
    <w:rsid w:val="002E4FF3"/>
    <w:rsid w:val="002E63B2"/>
    <w:rsid w:val="002E79C1"/>
    <w:rsid w:val="00303A91"/>
    <w:rsid w:val="0030741B"/>
    <w:rsid w:val="00311D05"/>
    <w:rsid w:val="003204A6"/>
    <w:rsid w:val="00330C73"/>
    <w:rsid w:val="003341D4"/>
    <w:rsid w:val="00340D3D"/>
    <w:rsid w:val="00341DD1"/>
    <w:rsid w:val="0035234A"/>
    <w:rsid w:val="0036278B"/>
    <w:rsid w:val="00366DFA"/>
    <w:rsid w:val="00367E49"/>
    <w:rsid w:val="00373801"/>
    <w:rsid w:val="00380EB3"/>
    <w:rsid w:val="00383A1E"/>
    <w:rsid w:val="0038535E"/>
    <w:rsid w:val="003A1400"/>
    <w:rsid w:val="003B03FA"/>
    <w:rsid w:val="003C07BC"/>
    <w:rsid w:val="003C4978"/>
    <w:rsid w:val="003C7A3D"/>
    <w:rsid w:val="003D0D8A"/>
    <w:rsid w:val="003D2F47"/>
    <w:rsid w:val="003D3D59"/>
    <w:rsid w:val="003E3A49"/>
    <w:rsid w:val="003F55C5"/>
    <w:rsid w:val="003F7410"/>
    <w:rsid w:val="004162BA"/>
    <w:rsid w:val="00423297"/>
    <w:rsid w:val="0042589E"/>
    <w:rsid w:val="00436975"/>
    <w:rsid w:val="00437682"/>
    <w:rsid w:val="0046544C"/>
    <w:rsid w:val="00473ABC"/>
    <w:rsid w:val="004901F2"/>
    <w:rsid w:val="0049415E"/>
    <w:rsid w:val="004A0AF7"/>
    <w:rsid w:val="004B44BA"/>
    <w:rsid w:val="004B7C34"/>
    <w:rsid w:val="004C07E7"/>
    <w:rsid w:val="004C1A0E"/>
    <w:rsid w:val="004C6A10"/>
    <w:rsid w:val="004F7B8C"/>
    <w:rsid w:val="004F7D02"/>
    <w:rsid w:val="005003C9"/>
    <w:rsid w:val="00502C0D"/>
    <w:rsid w:val="00507904"/>
    <w:rsid w:val="00514658"/>
    <w:rsid w:val="005300C2"/>
    <w:rsid w:val="005301E5"/>
    <w:rsid w:val="00532EBB"/>
    <w:rsid w:val="00532F5F"/>
    <w:rsid w:val="00533308"/>
    <w:rsid w:val="00535041"/>
    <w:rsid w:val="005352F2"/>
    <w:rsid w:val="00536772"/>
    <w:rsid w:val="0054459E"/>
    <w:rsid w:val="00545C66"/>
    <w:rsid w:val="00550028"/>
    <w:rsid w:val="00550105"/>
    <w:rsid w:val="00553BF0"/>
    <w:rsid w:val="00561C15"/>
    <w:rsid w:val="00561F45"/>
    <w:rsid w:val="005649A8"/>
    <w:rsid w:val="00576B7D"/>
    <w:rsid w:val="00585860"/>
    <w:rsid w:val="005909A9"/>
    <w:rsid w:val="00596B24"/>
    <w:rsid w:val="005A63E2"/>
    <w:rsid w:val="005A75C6"/>
    <w:rsid w:val="005B3024"/>
    <w:rsid w:val="005C008C"/>
    <w:rsid w:val="005C5811"/>
    <w:rsid w:val="005C62F4"/>
    <w:rsid w:val="005C6C1A"/>
    <w:rsid w:val="005D682C"/>
    <w:rsid w:val="005D7729"/>
    <w:rsid w:val="005E0053"/>
    <w:rsid w:val="00602B04"/>
    <w:rsid w:val="00615580"/>
    <w:rsid w:val="006222E5"/>
    <w:rsid w:val="00633B2A"/>
    <w:rsid w:val="00654CE0"/>
    <w:rsid w:val="0065637C"/>
    <w:rsid w:val="00656E4B"/>
    <w:rsid w:val="00657080"/>
    <w:rsid w:val="006617BA"/>
    <w:rsid w:val="00661948"/>
    <w:rsid w:val="006643FD"/>
    <w:rsid w:val="0066552E"/>
    <w:rsid w:val="006703EA"/>
    <w:rsid w:val="00691F26"/>
    <w:rsid w:val="00693A1B"/>
    <w:rsid w:val="006A02F5"/>
    <w:rsid w:val="006A5646"/>
    <w:rsid w:val="006A6201"/>
    <w:rsid w:val="006B5B4B"/>
    <w:rsid w:val="006D1C9A"/>
    <w:rsid w:val="006D61B7"/>
    <w:rsid w:val="006E1C50"/>
    <w:rsid w:val="006E772A"/>
    <w:rsid w:val="006E7B51"/>
    <w:rsid w:val="006F2C57"/>
    <w:rsid w:val="006F50E7"/>
    <w:rsid w:val="0070177B"/>
    <w:rsid w:val="00704638"/>
    <w:rsid w:val="0070512D"/>
    <w:rsid w:val="00713BA6"/>
    <w:rsid w:val="00726C2F"/>
    <w:rsid w:val="00735246"/>
    <w:rsid w:val="007410F2"/>
    <w:rsid w:val="0075148B"/>
    <w:rsid w:val="007528FF"/>
    <w:rsid w:val="00766EA2"/>
    <w:rsid w:val="00771A7E"/>
    <w:rsid w:val="00782311"/>
    <w:rsid w:val="00784B24"/>
    <w:rsid w:val="0078638A"/>
    <w:rsid w:val="007902CF"/>
    <w:rsid w:val="00791456"/>
    <w:rsid w:val="007A0EFD"/>
    <w:rsid w:val="007A37A5"/>
    <w:rsid w:val="007A660D"/>
    <w:rsid w:val="007B536A"/>
    <w:rsid w:val="007C5232"/>
    <w:rsid w:val="007D3537"/>
    <w:rsid w:val="007E4903"/>
    <w:rsid w:val="007F080F"/>
    <w:rsid w:val="007F4A6E"/>
    <w:rsid w:val="00801D33"/>
    <w:rsid w:val="00804833"/>
    <w:rsid w:val="008130C0"/>
    <w:rsid w:val="0081721F"/>
    <w:rsid w:val="008207FA"/>
    <w:rsid w:val="008307D8"/>
    <w:rsid w:val="00865DA0"/>
    <w:rsid w:val="008669A4"/>
    <w:rsid w:val="00867BD1"/>
    <w:rsid w:val="00867BD6"/>
    <w:rsid w:val="00870049"/>
    <w:rsid w:val="0087468C"/>
    <w:rsid w:val="00876DAD"/>
    <w:rsid w:val="00884D9B"/>
    <w:rsid w:val="00884FF1"/>
    <w:rsid w:val="00895B55"/>
    <w:rsid w:val="00897FBE"/>
    <w:rsid w:val="008A7432"/>
    <w:rsid w:val="008C122C"/>
    <w:rsid w:val="008C6CFF"/>
    <w:rsid w:val="008D2FF9"/>
    <w:rsid w:val="008E52A8"/>
    <w:rsid w:val="008E7FD2"/>
    <w:rsid w:val="008F0075"/>
    <w:rsid w:val="0090449D"/>
    <w:rsid w:val="009066EA"/>
    <w:rsid w:val="009165A4"/>
    <w:rsid w:val="009224E1"/>
    <w:rsid w:val="009421C2"/>
    <w:rsid w:val="00951D79"/>
    <w:rsid w:val="0095255F"/>
    <w:rsid w:val="00953C72"/>
    <w:rsid w:val="00975A4A"/>
    <w:rsid w:val="009773B7"/>
    <w:rsid w:val="00982B2E"/>
    <w:rsid w:val="009870E7"/>
    <w:rsid w:val="009912F1"/>
    <w:rsid w:val="00992D19"/>
    <w:rsid w:val="009934D7"/>
    <w:rsid w:val="009A7BE9"/>
    <w:rsid w:val="009B1680"/>
    <w:rsid w:val="009B2916"/>
    <w:rsid w:val="009B5531"/>
    <w:rsid w:val="009D0BC6"/>
    <w:rsid w:val="009D3D94"/>
    <w:rsid w:val="00A137A9"/>
    <w:rsid w:val="00A16C18"/>
    <w:rsid w:val="00A1785B"/>
    <w:rsid w:val="00A20EE1"/>
    <w:rsid w:val="00A2544F"/>
    <w:rsid w:val="00A32658"/>
    <w:rsid w:val="00A40013"/>
    <w:rsid w:val="00A458D4"/>
    <w:rsid w:val="00A50F3A"/>
    <w:rsid w:val="00A53F7A"/>
    <w:rsid w:val="00A5510B"/>
    <w:rsid w:val="00A60C0D"/>
    <w:rsid w:val="00A6215D"/>
    <w:rsid w:val="00A661AA"/>
    <w:rsid w:val="00A721D8"/>
    <w:rsid w:val="00A7706B"/>
    <w:rsid w:val="00A90B75"/>
    <w:rsid w:val="00AB0FC6"/>
    <w:rsid w:val="00AB13AD"/>
    <w:rsid w:val="00AD12E6"/>
    <w:rsid w:val="00AD7DC7"/>
    <w:rsid w:val="00AE4004"/>
    <w:rsid w:val="00AE6FC7"/>
    <w:rsid w:val="00AF5709"/>
    <w:rsid w:val="00AF6BFA"/>
    <w:rsid w:val="00B00C12"/>
    <w:rsid w:val="00B13269"/>
    <w:rsid w:val="00B452E3"/>
    <w:rsid w:val="00B71511"/>
    <w:rsid w:val="00B746ED"/>
    <w:rsid w:val="00B814AD"/>
    <w:rsid w:val="00B840D4"/>
    <w:rsid w:val="00B84177"/>
    <w:rsid w:val="00B905AE"/>
    <w:rsid w:val="00B91C5A"/>
    <w:rsid w:val="00B93E86"/>
    <w:rsid w:val="00BB1451"/>
    <w:rsid w:val="00BB5BDD"/>
    <w:rsid w:val="00BC78B1"/>
    <w:rsid w:val="00BD388E"/>
    <w:rsid w:val="00BE585A"/>
    <w:rsid w:val="00BE6B0E"/>
    <w:rsid w:val="00C00497"/>
    <w:rsid w:val="00C02D6C"/>
    <w:rsid w:val="00C0639B"/>
    <w:rsid w:val="00C072BE"/>
    <w:rsid w:val="00C10B9E"/>
    <w:rsid w:val="00C1202B"/>
    <w:rsid w:val="00C164F0"/>
    <w:rsid w:val="00C26CD2"/>
    <w:rsid w:val="00C3075B"/>
    <w:rsid w:val="00C32575"/>
    <w:rsid w:val="00C441DC"/>
    <w:rsid w:val="00C503B9"/>
    <w:rsid w:val="00C66F8A"/>
    <w:rsid w:val="00C86309"/>
    <w:rsid w:val="00C87F2A"/>
    <w:rsid w:val="00CA2B28"/>
    <w:rsid w:val="00CA4FFE"/>
    <w:rsid w:val="00CC69F3"/>
    <w:rsid w:val="00CD15B5"/>
    <w:rsid w:val="00CD22DA"/>
    <w:rsid w:val="00CD3FAC"/>
    <w:rsid w:val="00CF6E8E"/>
    <w:rsid w:val="00CF7940"/>
    <w:rsid w:val="00D03B72"/>
    <w:rsid w:val="00D45573"/>
    <w:rsid w:val="00D46DEB"/>
    <w:rsid w:val="00D562F1"/>
    <w:rsid w:val="00D63772"/>
    <w:rsid w:val="00D70732"/>
    <w:rsid w:val="00D832EB"/>
    <w:rsid w:val="00D915C8"/>
    <w:rsid w:val="00D928FF"/>
    <w:rsid w:val="00D93F5F"/>
    <w:rsid w:val="00DB531E"/>
    <w:rsid w:val="00DC621A"/>
    <w:rsid w:val="00DD3DBC"/>
    <w:rsid w:val="00DE5782"/>
    <w:rsid w:val="00DE7CA5"/>
    <w:rsid w:val="00DF60A9"/>
    <w:rsid w:val="00E06C34"/>
    <w:rsid w:val="00E17ECF"/>
    <w:rsid w:val="00E3023C"/>
    <w:rsid w:val="00E40BC9"/>
    <w:rsid w:val="00E44D4A"/>
    <w:rsid w:val="00E521C0"/>
    <w:rsid w:val="00E57F33"/>
    <w:rsid w:val="00E6293C"/>
    <w:rsid w:val="00E636C3"/>
    <w:rsid w:val="00E65FAB"/>
    <w:rsid w:val="00E678F8"/>
    <w:rsid w:val="00E7082C"/>
    <w:rsid w:val="00E7113A"/>
    <w:rsid w:val="00E71764"/>
    <w:rsid w:val="00E75F23"/>
    <w:rsid w:val="00E81DC5"/>
    <w:rsid w:val="00EB51D2"/>
    <w:rsid w:val="00ED3031"/>
    <w:rsid w:val="00EE7D00"/>
    <w:rsid w:val="00EF7030"/>
    <w:rsid w:val="00F1223C"/>
    <w:rsid w:val="00F236AE"/>
    <w:rsid w:val="00F2757C"/>
    <w:rsid w:val="00F27623"/>
    <w:rsid w:val="00F30D92"/>
    <w:rsid w:val="00F33C73"/>
    <w:rsid w:val="00F36DD8"/>
    <w:rsid w:val="00F40EE1"/>
    <w:rsid w:val="00F456B5"/>
    <w:rsid w:val="00F45EAD"/>
    <w:rsid w:val="00F522EC"/>
    <w:rsid w:val="00F66DE5"/>
    <w:rsid w:val="00F7271B"/>
    <w:rsid w:val="00F72A8D"/>
    <w:rsid w:val="00F76E97"/>
    <w:rsid w:val="00F815E8"/>
    <w:rsid w:val="00F82D1E"/>
    <w:rsid w:val="00F84C13"/>
    <w:rsid w:val="00F954FB"/>
    <w:rsid w:val="00F95501"/>
    <w:rsid w:val="00F96BB7"/>
    <w:rsid w:val="00FA109F"/>
    <w:rsid w:val="00FB5152"/>
    <w:rsid w:val="00FC5911"/>
    <w:rsid w:val="00FC7D12"/>
    <w:rsid w:val="00FD074B"/>
    <w:rsid w:val="00FD17F5"/>
    <w:rsid w:val="00FE33E3"/>
    <w:rsid w:val="0CC3CBA4"/>
    <w:rsid w:val="13115BDC"/>
    <w:rsid w:val="13E408EC"/>
    <w:rsid w:val="2A715BC0"/>
    <w:rsid w:val="35F9A1BA"/>
    <w:rsid w:val="376C38EB"/>
    <w:rsid w:val="43943582"/>
    <w:rsid w:val="624B2411"/>
    <w:rsid w:val="747308BC"/>
    <w:rsid w:val="784894BA"/>
    <w:rsid w:val="7BADC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5A85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AC"/>
    <w:pPr>
      <w:widowControl w:val="0"/>
      <w:jc w:val="both"/>
    </w:pPr>
    <w:rPr>
      <w:rFonts w:ascii="ＭＳ 明朝" w:eastAsia="ＭＳ 明朝" w:hAnsi="ＭＳ 明朝"/>
    </w:rPr>
  </w:style>
  <w:style w:type="paragraph" w:styleId="1">
    <w:name w:val="heading 1"/>
    <w:basedOn w:val="a0"/>
    <w:next w:val="a"/>
    <w:link w:val="10"/>
    <w:uiPriority w:val="9"/>
    <w:qFormat/>
    <w:rsid w:val="007410F2"/>
    <w:pPr>
      <w:numPr>
        <w:numId w:val="3"/>
      </w:numPr>
      <w:ind w:leftChars="0" w:left="426"/>
      <w:outlineLvl w:val="0"/>
    </w:pPr>
    <w:rPr>
      <w:rFonts w:ascii="ＭＳ ゴシック" w:eastAsia="ＭＳ ゴシック" w:hAnsi="ＭＳ ゴシック"/>
      <w:b/>
      <w:bCs/>
    </w:rPr>
  </w:style>
  <w:style w:type="paragraph" w:styleId="2">
    <w:name w:val="heading 2"/>
    <w:basedOn w:val="1"/>
    <w:next w:val="a"/>
    <w:link w:val="20"/>
    <w:uiPriority w:val="9"/>
    <w:unhideWhenUsed/>
    <w:qFormat/>
    <w:rsid w:val="007410F2"/>
    <w:pPr>
      <w:numPr>
        <w:ilvl w:val="1"/>
      </w:numPr>
      <w:outlineLvl w:val="1"/>
    </w:pPr>
  </w:style>
  <w:style w:type="paragraph" w:styleId="3">
    <w:name w:val="heading 3"/>
    <w:basedOn w:val="2"/>
    <w:next w:val="a"/>
    <w:link w:val="30"/>
    <w:uiPriority w:val="9"/>
    <w:unhideWhenUsed/>
    <w:qFormat/>
    <w:rsid w:val="007410F2"/>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82B2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91456"/>
    <w:pPr>
      <w:tabs>
        <w:tab w:val="center" w:pos="4252"/>
        <w:tab w:val="right" w:pos="8504"/>
      </w:tabs>
      <w:snapToGrid w:val="0"/>
    </w:pPr>
  </w:style>
  <w:style w:type="character" w:customStyle="1" w:styleId="a5">
    <w:name w:val="ヘッダー (文字)"/>
    <w:basedOn w:val="a1"/>
    <w:link w:val="a4"/>
    <w:uiPriority w:val="99"/>
    <w:rsid w:val="00791456"/>
  </w:style>
  <w:style w:type="paragraph" w:styleId="a6">
    <w:name w:val="footer"/>
    <w:basedOn w:val="a"/>
    <w:link w:val="a7"/>
    <w:uiPriority w:val="99"/>
    <w:unhideWhenUsed/>
    <w:rsid w:val="00791456"/>
    <w:pPr>
      <w:tabs>
        <w:tab w:val="center" w:pos="4252"/>
        <w:tab w:val="right" w:pos="8504"/>
      </w:tabs>
      <w:snapToGrid w:val="0"/>
    </w:pPr>
  </w:style>
  <w:style w:type="character" w:customStyle="1" w:styleId="a7">
    <w:name w:val="フッター (文字)"/>
    <w:basedOn w:val="a1"/>
    <w:link w:val="a6"/>
    <w:uiPriority w:val="99"/>
    <w:rsid w:val="00791456"/>
  </w:style>
  <w:style w:type="character" w:styleId="a8">
    <w:name w:val="annotation reference"/>
    <w:basedOn w:val="a1"/>
    <w:uiPriority w:val="99"/>
    <w:semiHidden/>
    <w:unhideWhenUsed/>
    <w:rsid w:val="00FB5152"/>
    <w:rPr>
      <w:sz w:val="18"/>
      <w:szCs w:val="18"/>
    </w:rPr>
  </w:style>
  <w:style w:type="paragraph" w:styleId="a9">
    <w:name w:val="annotation text"/>
    <w:basedOn w:val="a"/>
    <w:link w:val="aa"/>
    <w:uiPriority w:val="99"/>
    <w:unhideWhenUsed/>
    <w:rsid w:val="00FB5152"/>
    <w:pPr>
      <w:jc w:val="left"/>
    </w:pPr>
  </w:style>
  <w:style w:type="character" w:customStyle="1" w:styleId="aa">
    <w:name w:val="コメント文字列 (文字)"/>
    <w:basedOn w:val="a1"/>
    <w:link w:val="a9"/>
    <w:uiPriority w:val="99"/>
    <w:rsid w:val="00FB5152"/>
  </w:style>
  <w:style w:type="paragraph" w:styleId="ab">
    <w:name w:val="annotation subject"/>
    <w:basedOn w:val="a9"/>
    <w:next w:val="a9"/>
    <w:link w:val="ac"/>
    <w:uiPriority w:val="99"/>
    <w:semiHidden/>
    <w:unhideWhenUsed/>
    <w:rsid w:val="00FB5152"/>
    <w:rPr>
      <w:b/>
      <w:bCs/>
    </w:rPr>
  </w:style>
  <w:style w:type="character" w:customStyle="1" w:styleId="ac">
    <w:name w:val="コメント内容 (文字)"/>
    <w:basedOn w:val="aa"/>
    <w:link w:val="ab"/>
    <w:uiPriority w:val="99"/>
    <w:semiHidden/>
    <w:rsid w:val="00FB5152"/>
    <w:rPr>
      <w:b/>
      <w:bCs/>
    </w:rPr>
  </w:style>
  <w:style w:type="character" w:styleId="ad">
    <w:name w:val="Hyperlink"/>
    <w:basedOn w:val="a1"/>
    <w:uiPriority w:val="99"/>
    <w:unhideWhenUsed/>
    <w:rsid w:val="00190712"/>
    <w:rPr>
      <w:color w:val="0563C1" w:themeColor="hyperlink"/>
      <w:u w:val="single"/>
    </w:rPr>
  </w:style>
  <w:style w:type="character" w:customStyle="1" w:styleId="11">
    <w:name w:val="未解決のメンション1"/>
    <w:basedOn w:val="a1"/>
    <w:uiPriority w:val="99"/>
    <w:semiHidden/>
    <w:unhideWhenUsed/>
    <w:rsid w:val="00190712"/>
    <w:rPr>
      <w:color w:val="605E5C"/>
      <w:shd w:val="clear" w:color="auto" w:fill="E1DFDD"/>
    </w:rPr>
  </w:style>
  <w:style w:type="paragraph" w:styleId="ae">
    <w:name w:val="Date"/>
    <w:basedOn w:val="a"/>
    <w:next w:val="a"/>
    <w:link w:val="af"/>
    <w:uiPriority w:val="99"/>
    <w:semiHidden/>
    <w:unhideWhenUsed/>
    <w:rsid w:val="00533308"/>
  </w:style>
  <w:style w:type="character" w:customStyle="1" w:styleId="af">
    <w:name w:val="日付 (文字)"/>
    <w:basedOn w:val="a1"/>
    <w:link w:val="ae"/>
    <w:uiPriority w:val="99"/>
    <w:semiHidden/>
    <w:rsid w:val="00533308"/>
  </w:style>
  <w:style w:type="character" w:customStyle="1" w:styleId="10">
    <w:name w:val="見出し 1 (文字)"/>
    <w:basedOn w:val="a1"/>
    <w:link w:val="1"/>
    <w:uiPriority w:val="9"/>
    <w:rsid w:val="007410F2"/>
    <w:rPr>
      <w:rFonts w:ascii="ＭＳ ゴシック" w:eastAsia="ＭＳ ゴシック" w:hAnsi="ＭＳ ゴシック"/>
      <w:b/>
      <w:bCs/>
    </w:rPr>
  </w:style>
  <w:style w:type="character" w:customStyle="1" w:styleId="20">
    <w:name w:val="見出し 2 (文字)"/>
    <w:basedOn w:val="a1"/>
    <w:link w:val="2"/>
    <w:uiPriority w:val="9"/>
    <w:rsid w:val="007410F2"/>
    <w:rPr>
      <w:rFonts w:ascii="ＭＳ ゴシック" w:eastAsia="ＭＳ ゴシック" w:hAnsi="ＭＳ ゴシック"/>
      <w:b/>
      <w:bCs/>
    </w:rPr>
  </w:style>
  <w:style w:type="character" w:customStyle="1" w:styleId="30">
    <w:name w:val="見出し 3 (文字)"/>
    <w:basedOn w:val="a1"/>
    <w:link w:val="3"/>
    <w:uiPriority w:val="9"/>
    <w:rsid w:val="007410F2"/>
    <w:rPr>
      <w:rFonts w:ascii="ＭＳ ゴシック" w:eastAsia="ＭＳ ゴシック" w:hAnsi="ＭＳ ゴシック"/>
      <w:b/>
      <w:bCs/>
    </w:rPr>
  </w:style>
  <w:style w:type="paragraph" w:styleId="a0">
    <w:name w:val="List Paragraph"/>
    <w:basedOn w:val="a"/>
    <w:uiPriority w:val="34"/>
    <w:qFormat/>
    <w:rsid w:val="007410F2"/>
    <w:pPr>
      <w:ind w:leftChars="400" w:left="840"/>
    </w:pPr>
  </w:style>
  <w:style w:type="table" w:styleId="af0">
    <w:name w:val="Table Grid"/>
    <w:basedOn w:val="a2"/>
    <w:uiPriority w:val="59"/>
    <w:rsid w:val="007410F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2F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156B3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56B32"/>
    <w:rPr>
      <w:rFonts w:asciiTheme="majorHAnsi" w:eastAsiaTheme="majorEastAsia" w:hAnsiTheme="majorHAnsi" w:cstheme="majorBidi"/>
      <w:sz w:val="18"/>
      <w:szCs w:val="18"/>
    </w:rPr>
  </w:style>
  <w:style w:type="character" w:styleId="af3">
    <w:name w:val="Unresolved Mention"/>
    <w:basedOn w:val="a1"/>
    <w:uiPriority w:val="99"/>
    <w:semiHidden/>
    <w:unhideWhenUsed/>
    <w:rsid w:val="000A668F"/>
    <w:rPr>
      <w:color w:val="605E5C"/>
      <w:shd w:val="clear" w:color="auto" w:fill="E1DFDD"/>
    </w:rPr>
  </w:style>
  <w:style w:type="paragraph" w:styleId="af4">
    <w:name w:val="Revision"/>
    <w:hidden/>
    <w:uiPriority w:val="99"/>
    <w:semiHidden/>
    <w:rsid w:val="00B00C1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100">
      <w:bodyDiv w:val="1"/>
      <w:marLeft w:val="0"/>
      <w:marRight w:val="0"/>
      <w:marTop w:val="0"/>
      <w:marBottom w:val="0"/>
      <w:divBdr>
        <w:top w:val="none" w:sz="0" w:space="0" w:color="auto"/>
        <w:left w:val="none" w:sz="0" w:space="0" w:color="auto"/>
        <w:bottom w:val="none" w:sz="0" w:space="0" w:color="auto"/>
        <w:right w:val="none" w:sz="0" w:space="0" w:color="auto"/>
      </w:divBdr>
    </w:div>
    <w:div w:id="33161895">
      <w:bodyDiv w:val="1"/>
      <w:marLeft w:val="0"/>
      <w:marRight w:val="0"/>
      <w:marTop w:val="0"/>
      <w:marBottom w:val="0"/>
      <w:divBdr>
        <w:top w:val="none" w:sz="0" w:space="0" w:color="auto"/>
        <w:left w:val="none" w:sz="0" w:space="0" w:color="auto"/>
        <w:bottom w:val="none" w:sz="0" w:space="0" w:color="auto"/>
        <w:right w:val="none" w:sz="0" w:space="0" w:color="auto"/>
      </w:divBdr>
    </w:div>
    <w:div w:id="44456173">
      <w:bodyDiv w:val="1"/>
      <w:marLeft w:val="0"/>
      <w:marRight w:val="0"/>
      <w:marTop w:val="0"/>
      <w:marBottom w:val="0"/>
      <w:divBdr>
        <w:top w:val="none" w:sz="0" w:space="0" w:color="auto"/>
        <w:left w:val="none" w:sz="0" w:space="0" w:color="auto"/>
        <w:bottom w:val="none" w:sz="0" w:space="0" w:color="auto"/>
        <w:right w:val="none" w:sz="0" w:space="0" w:color="auto"/>
      </w:divBdr>
    </w:div>
    <w:div w:id="75638025">
      <w:bodyDiv w:val="1"/>
      <w:marLeft w:val="0"/>
      <w:marRight w:val="0"/>
      <w:marTop w:val="0"/>
      <w:marBottom w:val="0"/>
      <w:divBdr>
        <w:top w:val="none" w:sz="0" w:space="0" w:color="auto"/>
        <w:left w:val="none" w:sz="0" w:space="0" w:color="auto"/>
        <w:bottom w:val="none" w:sz="0" w:space="0" w:color="auto"/>
        <w:right w:val="none" w:sz="0" w:space="0" w:color="auto"/>
      </w:divBdr>
    </w:div>
    <w:div w:id="133184781">
      <w:bodyDiv w:val="1"/>
      <w:marLeft w:val="0"/>
      <w:marRight w:val="0"/>
      <w:marTop w:val="0"/>
      <w:marBottom w:val="0"/>
      <w:divBdr>
        <w:top w:val="none" w:sz="0" w:space="0" w:color="auto"/>
        <w:left w:val="none" w:sz="0" w:space="0" w:color="auto"/>
        <w:bottom w:val="none" w:sz="0" w:space="0" w:color="auto"/>
        <w:right w:val="none" w:sz="0" w:space="0" w:color="auto"/>
      </w:divBdr>
    </w:div>
    <w:div w:id="274098785">
      <w:bodyDiv w:val="1"/>
      <w:marLeft w:val="0"/>
      <w:marRight w:val="0"/>
      <w:marTop w:val="0"/>
      <w:marBottom w:val="0"/>
      <w:divBdr>
        <w:top w:val="none" w:sz="0" w:space="0" w:color="auto"/>
        <w:left w:val="none" w:sz="0" w:space="0" w:color="auto"/>
        <w:bottom w:val="none" w:sz="0" w:space="0" w:color="auto"/>
        <w:right w:val="none" w:sz="0" w:space="0" w:color="auto"/>
      </w:divBdr>
    </w:div>
    <w:div w:id="288174287">
      <w:bodyDiv w:val="1"/>
      <w:marLeft w:val="0"/>
      <w:marRight w:val="0"/>
      <w:marTop w:val="0"/>
      <w:marBottom w:val="0"/>
      <w:divBdr>
        <w:top w:val="none" w:sz="0" w:space="0" w:color="auto"/>
        <w:left w:val="none" w:sz="0" w:space="0" w:color="auto"/>
        <w:bottom w:val="none" w:sz="0" w:space="0" w:color="auto"/>
        <w:right w:val="none" w:sz="0" w:space="0" w:color="auto"/>
      </w:divBdr>
    </w:div>
    <w:div w:id="357505850">
      <w:bodyDiv w:val="1"/>
      <w:marLeft w:val="0"/>
      <w:marRight w:val="0"/>
      <w:marTop w:val="0"/>
      <w:marBottom w:val="0"/>
      <w:divBdr>
        <w:top w:val="none" w:sz="0" w:space="0" w:color="auto"/>
        <w:left w:val="none" w:sz="0" w:space="0" w:color="auto"/>
        <w:bottom w:val="none" w:sz="0" w:space="0" w:color="auto"/>
        <w:right w:val="none" w:sz="0" w:space="0" w:color="auto"/>
      </w:divBdr>
    </w:div>
    <w:div w:id="360597477">
      <w:bodyDiv w:val="1"/>
      <w:marLeft w:val="0"/>
      <w:marRight w:val="0"/>
      <w:marTop w:val="0"/>
      <w:marBottom w:val="0"/>
      <w:divBdr>
        <w:top w:val="none" w:sz="0" w:space="0" w:color="auto"/>
        <w:left w:val="none" w:sz="0" w:space="0" w:color="auto"/>
        <w:bottom w:val="none" w:sz="0" w:space="0" w:color="auto"/>
        <w:right w:val="none" w:sz="0" w:space="0" w:color="auto"/>
      </w:divBdr>
    </w:div>
    <w:div w:id="678242966">
      <w:bodyDiv w:val="1"/>
      <w:marLeft w:val="0"/>
      <w:marRight w:val="0"/>
      <w:marTop w:val="0"/>
      <w:marBottom w:val="0"/>
      <w:divBdr>
        <w:top w:val="none" w:sz="0" w:space="0" w:color="auto"/>
        <w:left w:val="none" w:sz="0" w:space="0" w:color="auto"/>
        <w:bottom w:val="none" w:sz="0" w:space="0" w:color="auto"/>
        <w:right w:val="none" w:sz="0" w:space="0" w:color="auto"/>
      </w:divBdr>
    </w:div>
    <w:div w:id="941037050">
      <w:bodyDiv w:val="1"/>
      <w:marLeft w:val="0"/>
      <w:marRight w:val="0"/>
      <w:marTop w:val="0"/>
      <w:marBottom w:val="0"/>
      <w:divBdr>
        <w:top w:val="none" w:sz="0" w:space="0" w:color="auto"/>
        <w:left w:val="none" w:sz="0" w:space="0" w:color="auto"/>
        <w:bottom w:val="none" w:sz="0" w:space="0" w:color="auto"/>
        <w:right w:val="none" w:sz="0" w:space="0" w:color="auto"/>
      </w:divBdr>
    </w:div>
    <w:div w:id="1136022934">
      <w:bodyDiv w:val="1"/>
      <w:marLeft w:val="0"/>
      <w:marRight w:val="0"/>
      <w:marTop w:val="0"/>
      <w:marBottom w:val="0"/>
      <w:divBdr>
        <w:top w:val="none" w:sz="0" w:space="0" w:color="auto"/>
        <w:left w:val="none" w:sz="0" w:space="0" w:color="auto"/>
        <w:bottom w:val="none" w:sz="0" w:space="0" w:color="auto"/>
        <w:right w:val="none" w:sz="0" w:space="0" w:color="auto"/>
      </w:divBdr>
    </w:div>
    <w:div w:id="1179807860">
      <w:bodyDiv w:val="1"/>
      <w:marLeft w:val="0"/>
      <w:marRight w:val="0"/>
      <w:marTop w:val="0"/>
      <w:marBottom w:val="0"/>
      <w:divBdr>
        <w:top w:val="none" w:sz="0" w:space="0" w:color="auto"/>
        <w:left w:val="none" w:sz="0" w:space="0" w:color="auto"/>
        <w:bottom w:val="none" w:sz="0" w:space="0" w:color="auto"/>
        <w:right w:val="none" w:sz="0" w:space="0" w:color="auto"/>
      </w:divBdr>
    </w:div>
    <w:div w:id="1380325124">
      <w:bodyDiv w:val="1"/>
      <w:marLeft w:val="0"/>
      <w:marRight w:val="0"/>
      <w:marTop w:val="0"/>
      <w:marBottom w:val="0"/>
      <w:divBdr>
        <w:top w:val="none" w:sz="0" w:space="0" w:color="auto"/>
        <w:left w:val="none" w:sz="0" w:space="0" w:color="auto"/>
        <w:bottom w:val="none" w:sz="0" w:space="0" w:color="auto"/>
        <w:right w:val="none" w:sz="0" w:space="0" w:color="auto"/>
      </w:divBdr>
    </w:div>
    <w:div w:id="1392266371">
      <w:bodyDiv w:val="1"/>
      <w:marLeft w:val="0"/>
      <w:marRight w:val="0"/>
      <w:marTop w:val="0"/>
      <w:marBottom w:val="0"/>
      <w:divBdr>
        <w:top w:val="none" w:sz="0" w:space="0" w:color="auto"/>
        <w:left w:val="none" w:sz="0" w:space="0" w:color="auto"/>
        <w:bottom w:val="none" w:sz="0" w:space="0" w:color="auto"/>
        <w:right w:val="none" w:sz="0" w:space="0" w:color="auto"/>
      </w:divBdr>
    </w:div>
    <w:div w:id="1392270881">
      <w:bodyDiv w:val="1"/>
      <w:marLeft w:val="0"/>
      <w:marRight w:val="0"/>
      <w:marTop w:val="0"/>
      <w:marBottom w:val="0"/>
      <w:divBdr>
        <w:top w:val="none" w:sz="0" w:space="0" w:color="auto"/>
        <w:left w:val="none" w:sz="0" w:space="0" w:color="auto"/>
        <w:bottom w:val="none" w:sz="0" w:space="0" w:color="auto"/>
        <w:right w:val="none" w:sz="0" w:space="0" w:color="auto"/>
      </w:divBdr>
    </w:div>
    <w:div w:id="1627081489">
      <w:bodyDiv w:val="1"/>
      <w:marLeft w:val="0"/>
      <w:marRight w:val="0"/>
      <w:marTop w:val="0"/>
      <w:marBottom w:val="0"/>
      <w:divBdr>
        <w:top w:val="none" w:sz="0" w:space="0" w:color="auto"/>
        <w:left w:val="none" w:sz="0" w:space="0" w:color="auto"/>
        <w:bottom w:val="none" w:sz="0" w:space="0" w:color="auto"/>
        <w:right w:val="none" w:sz="0" w:space="0" w:color="auto"/>
      </w:divBdr>
    </w:div>
    <w:div w:id="1930309770">
      <w:bodyDiv w:val="1"/>
      <w:marLeft w:val="0"/>
      <w:marRight w:val="0"/>
      <w:marTop w:val="0"/>
      <w:marBottom w:val="0"/>
      <w:divBdr>
        <w:top w:val="none" w:sz="0" w:space="0" w:color="auto"/>
        <w:left w:val="none" w:sz="0" w:space="0" w:color="auto"/>
        <w:bottom w:val="none" w:sz="0" w:space="0" w:color="auto"/>
        <w:right w:val="none" w:sz="0" w:space="0" w:color="auto"/>
      </w:divBdr>
    </w:div>
    <w:div w:id="1941987383">
      <w:bodyDiv w:val="1"/>
      <w:marLeft w:val="0"/>
      <w:marRight w:val="0"/>
      <w:marTop w:val="0"/>
      <w:marBottom w:val="0"/>
      <w:divBdr>
        <w:top w:val="none" w:sz="0" w:space="0" w:color="auto"/>
        <w:left w:val="none" w:sz="0" w:space="0" w:color="auto"/>
        <w:bottom w:val="none" w:sz="0" w:space="0" w:color="auto"/>
        <w:right w:val="none" w:sz="0" w:space="0" w:color="auto"/>
      </w:divBdr>
    </w:div>
    <w:div w:id="20967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20/eneseisaku/cfp/cfp_projec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chikyukankyo/jigyotoppage/greenchotatsu.html" TargetMode="External"/><Relationship Id="rId5" Type="http://schemas.openxmlformats.org/officeDocument/2006/relationships/webSettings" Target="webSettings.xml"/><Relationship Id="rId10" Type="http://schemas.openxmlformats.org/officeDocument/2006/relationships/hyperlink" Target="https://www.pref.osaka.lg.jp/o120020/eneseisaku/cfp/cfp_campaign.html" TargetMode="External"/><Relationship Id="rId4" Type="http://schemas.openxmlformats.org/officeDocument/2006/relationships/settings" Target="settings.xml"/><Relationship Id="rId9" Type="http://schemas.openxmlformats.org/officeDocument/2006/relationships/hyperlink" Target="https://www.env.go.jp/press/press_04288.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5E4B-FC2D-4C5E-AB15-06C622FC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5574</Words>
  <Characters>979</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【参考資料４】仕様書</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
  <cp:keywords/>
  <dc:description/>
  <cp:lastModifiedBy/>
  <cp:revision>1</cp:revision>
  <dcterms:created xsi:type="dcterms:W3CDTF">2025-02-19T06:40:00Z</dcterms:created>
  <dcterms:modified xsi:type="dcterms:W3CDTF">2025-02-19T06:40:00Z</dcterms:modified>
</cp:coreProperties>
</file>