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4BD5" w14:textId="13C18ACA" w:rsidR="00BA432A" w:rsidRPr="00E11A4E" w:rsidRDefault="00E11A4E" w:rsidP="00E11A4E">
      <w:pPr>
        <w:autoSpaceDE w:val="0"/>
        <w:autoSpaceDN w:val="0"/>
        <w:adjustRightInd w:val="0"/>
        <w:jc w:val="center"/>
        <w:rPr>
          <w:rFonts w:ascii="HG丸ｺﾞｼｯｸM-PRO" w:eastAsia="HG丸ｺﾞｼｯｸM-PRO" w:hAnsi="HG丸ｺﾞｼｯｸM-PRO" w:cs="HGｺﾞｼｯｸM"/>
          <w:color w:val="000000"/>
          <w:kern w:val="0"/>
          <w:sz w:val="24"/>
          <w:szCs w:val="24"/>
        </w:rPr>
      </w:pPr>
      <w:r>
        <w:rPr>
          <w:rFonts w:hint="eastAsia"/>
          <w:b/>
          <w:noProof/>
          <w:kern w:val="0"/>
          <w:sz w:val="28"/>
          <w:szCs w:val="28"/>
          <w:lang w:val="ja-JP"/>
        </w:rPr>
        <mc:AlternateContent>
          <mc:Choice Requires="wps">
            <w:drawing>
              <wp:anchor distT="0" distB="0" distL="114300" distR="114300" simplePos="0" relativeHeight="251656192" behindDoc="0" locked="0" layoutInCell="1" allowOverlap="1" wp14:anchorId="15A2A8B4" wp14:editId="2B6F4AD5">
                <wp:simplePos x="0" y="0"/>
                <wp:positionH relativeFrom="column">
                  <wp:posOffset>4775200</wp:posOffset>
                </wp:positionH>
                <wp:positionV relativeFrom="paragraph">
                  <wp:posOffset>-819785</wp:posOffset>
                </wp:positionV>
                <wp:extent cx="880321" cy="423333"/>
                <wp:effectExtent l="0" t="0" r="15240" b="15240"/>
                <wp:wrapNone/>
                <wp:docPr id="3" name="正方形/長方形 3"/>
                <wp:cNvGraphicFramePr/>
                <a:graphic xmlns:a="http://schemas.openxmlformats.org/drawingml/2006/main">
                  <a:graphicData uri="http://schemas.microsoft.com/office/word/2010/wordprocessingShape">
                    <wps:wsp>
                      <wps:cNvSpPr/>
                      <wps:spPr>
                        <a:xfrm>
                          <a:off x="0" y="0"/>
                          <a:ext cx="880321" cy="4233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DDB005F" w14:textId="03031D22" w:rsidR="00E11A4E" w:rsidRPr="008E6AD7" w:rsidRDefault="00E11A4E" w:rsidP="00E11A4E">
                            <w:pPr>
                              <w:jc w:val="center"/>
                              <w:rPr>
                                <w:sz w:val="24"/>
                                <w:szCs w:val="28"/>
                              </w:rPr>
                            </w:pPr>
                            <w:r w:rsidRPr="008E6AD7">
                              <w:rPr>
                                <w:rFonts w:hint="eastAsia"/>
                                <w:sz w:val="24"/>
                                <w:szCs w:val="28"/>
                              </w:rPr>
                              <w:t>資料</w:t>
                            </w:r>
                            <w:r w:rsidR="003C51AC">
                              <w:rPr>
                                <w:rFonts w:hint="eastAsia"/>
                                <w:sz w:val="24"/>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A2A8B4" id="正方形/長方形 3" o:spid="_x0000_s1026" style="position:absolute;left:0;text-align:left;margin-left:376pt;margin-top:-64.55pt;width:69.3pt;height:33.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" fillcolor="white [3201]" strokecolor="black [3200]">
                <v:textbox>
                  <w:txbxContent>
                    <w:p w14:paraId="3DDB005F" w14:textId="03031D22" w:rsidR="00E11A4E" w:rsidRPr="008E6AD7" w:rsidRDefault="00E11A4E" w:rsidP="00E11A4E">
                      <w:pPr>
                        <w:jc w:val="center"/>
                        <w:rPr>
                          <w:sz w:val="24"/>
                          <w:szCs w:val="28"/>
                        </w:rPr>
                      </w:pPr>
                      <w:r w:rsidRPr="008E6AD7">
                        <w:rPr>
                          <w:rFonts w:hint="eastAsia"/>
                          <w:sz w:val="24"/>
                          <w:szCs w:val="28"/>
                        </w:rPr>
                        <w:t>資料</w:t>
                      </w:r>
                      <w:r w:rsidR="003C51AC">
                        <w:rPr>
                          <w:rFonts w:hint="eastAsia"/>
                          <w:sz w:val="24"/>
                          <w:szCs w:val="28"/>
                        </w:rPr>
                        <w:t>１</w:t>
                      </w:r>
                    </w:p>
                  </w:txbxContent>
                </v:textbox>
              </v:rect>
            </w:pict>
          </mc:Fallback>
        </mc:AlternateContent>
      </w:r>
      <w:r w:rsidR="002C1F18" w:rsidRPr="00E11A4E">
        <w:rPr>
          <w:rFonts w:ascii="HG丸ｺﾞｼｯｸM-PRO" w:eastAsia="HG丸ｺﾞｼｯｸM-PRO" w:hAnsi="HG丸ｺﾞｼｯｸM-PRO" w:cs="HGｺﾞｼｯｸM" w:hint="eastAsia"/>
          <w:color w:val="000000"/>
          <w:kern w:val="0"/>
          <w:sz w:val="24"/>
          <w:szCs w:val="24"/>
        </w:rPr>
        <w:t>（</w:t>
      </w:r>
      <w:r w:rsidR="007A037D">
        <w:rPr>
          <w:rFonts w:ascii="HG丸ｺﾞｼｯｸM-PRO" w:eastAsia="HG丸ｺﾞｼｯｸM-PRO" w:hAnsi="HG丸ｺﾞｼｯｸM-PRO" w:cs="HGｺﾞｼｯｸM" w:hint="eastAsia"/>
          <w:color w:val="000000"/>
          <w:kern w:val="0"/>
          <w:sz w:val="24"/>
          <w:szCs w:val="24"/>
        </w:rPr>
        <w:t>３</w:t>
      </w:r>
      <w:r w:rsidR="00BA432A" w:rsidRPr="00E11A4E">
        <w:rPr>
          <w:rFonts w:ascii="HG丸ｺﾞｼｯｸM-PRO" w:eastAsia="HG丸ｺﾞｼｯｸM-PRO" w:hAnsi="HG丸ｺﾞｼｯｸM-PRO" w:cs="HGｺﾞｼｯｸM" w:hint="eastAsia"/>
          <w:color w:val="000000"/>
          <w:kern w:val="0"/>
          <w:sz w:val="24"/>
          <w:szCs w:val="24"/>
        </w:rPr>
        <w:t>）</w:t>
      </w:r>
      <w:r w:rsidR="00470323">
        <w:rPr>
          <w:rFonts w:ascii="HG丸ｺﾞｼｯｸM-PRO" w:eastAsia="HG丸ｺﾞｼｯｸM-PRO" w:hAnsi="HG丸ｺﾞｼｯｸM-PRO" w:cs="HGｺﾞｼｯｸM" w:hint="eastAsia"/>
          <w:color w:val="000000"/>
          <w:w w:val="90"/>
          <w:kern w:val="0"/>
          <w:sz w:val="24"/>
          <w:szCs w:val="24"/>
        </w:rPr>
        <w:t>市町村のこども家庭支援体制の構築等に向けた取組</w:t>
      </w:r>
    </w:p>
    <w:p w14:paraId="654C12C1" w14:textId="262E8012" w:rsidR="00BA432A" w:rsidRDefault="00BA432A" w:rsidP="007F5CC5">
      <w:pPr>
        <w:autoSpaceDE w:val="0"/>
        <w:autoSpaceDN w:val="0"/>
        <w:adjustRightInd w:val="0"/>
        <w:jc w:val="left"/>
        <w:rPr>
          <w:rFonts w:ascii="HG丸ｺﾞｼｯｸM-PRO" w:eastAsia="HG丸ｺﾞｼｯｸM-PRO" w:hAnsi="HG丸ｺﾞｼｯｸM-PRO" w:cs="HGｺﾞｼｯｸM"/>
          <w:color w:val="000000"/>
          <w:kern w:val="0"/>
          <w:szCs w:val="21"/>
        </w:rPr>
      </w:pPr>
    </w:p>
    <w:p w14:paraId="7414455F" w14:textId="0244B90D" w:rsidR="002C1F18" w:rsidRPr="002C1F18" w:rsidRDefault="002C1F18" w:rsidP="007F5CC5">
      <w:pPr>
        <w:autoSpaceDE w:val="0"/>
        <w:autoSpaceDN w:val="0"/>
        <w:adjustRightInd w:val="0"/>
        <w:jc w:val="left"/>
        <w:rPr>
          <w:rFonts w:ascii="HG丸ｺﾞｼｯｸM-PRO" w:eastAsia="HG丸ｺﾞｼｯｸM-PRO" w:hAnsi="HG丸ｺﾞｼｯｸM-PRO" w:cs="HGｺﾞｼｯｸM"/>
          <w:b/>
          <w:bCs/>
          <w:color w:val="000000"/>
          <w:kern w:val="0"/>
          <w:szCs w:val="21"/>
        </w:rPr>
      </w:pPr>
      <w:r w:rsidRPr="002C1F18">
        <w:rPr>
          <w:rFonts w:ascii="HG丸ｺﾞｼｯｸM-PRO" w:eastAsia="HG丸ｺﾞｼｯｸM-PRO" w:hAnsi="HG丸ｺﾞｼｯｸM-PRO" w:cs="HGｺﾞｼｯｸM" w:hint="eastAsia"/>
          <w:b/>
          <w:bCs/>
          <w:color w:val="000000"/>
          <w:kern w:val="0"/>
          <w:szCs w:val="21"/>
        </w:rPr>
        <w:t>１．策定要領</w:t>
      </w:r>
    </w:p>
    <w:p w14:paraId="4ED09C18" w14:textId="6CBCDA08" w:rsidR="00112641" w:rsidRPr="00402612" w:rsidRDefault="007F2969" w:rsidP="007F5CC5">
      <w:pPr>
        <w:autoSpaceDE w:val="0"/>
        <w:autoSpaceDN w:val="0"/>
        <w:adjustRightInd w:val="0"/>
        <w:jc w:val="left"/>
        <w:rPr>
          <w:rFonts w:ascii="HG丸ｺﾞｼｯｸM-PRO" w:eastAsia="HG丸ｺﾞｼｯｸM-PRO" w:hAnsi="HG丸ｺﾞｼｯｸM-PRO" w:cs="HGｺﾞｼｯｸM"/>
          <w:color w:val="000000"/>
          <w:kern w:val="0"/>
          <w:szCs w:val="21"/>
        </w:rPr>
      </w:pPr>
      <w:r w:rsidRPr="00402612">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7216" behindDoc="0" locked="0" layoutInCell="1" allowOverlap="1" wp14:anchorId="2E92F0F0" wp14:editId="63385341">
                <wp:simplePos x="0" y="0"/>
                <wp:positionH relativeFrom="column">
                  <wp:posOffset>-51435</wp:posOffset>
                </wp:positionH>
                <wp:positionV relativeFrom="paragraph">
                  <wp:posOffset>225425</wp:posOffset>
                </wp:positionV>
                <wp:extent cx="5600700" cy="2143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00700" cy="214312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28013" id="正方形/長方形 1" o:spid="_x0000_s1026" style="position:absolute;left:0;text-align:left;margin-left:-4.05pt;margin-top:17.75pt;width:441pt;height:16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" filled="f" strokecolor="black [3213]" strokeweight="1pt">
                <v:stroke dashstyle="dash"/>
              </v:rect>
            </w:pict>
          </mc:Fallback>
        </mc:AlternateContent>
      </w:r>
      <w:r w:rsidR="002C1F18">
        <w:rPr>
          <w:rFonts w:ascii="HG丸ｺﾞｼｯｸM-PRO" w:eastAsia="HG丸ｺﾞｼｯｸM-PRO" w:hAnsi="HG丸ｺﾞｼｯｸM-PRO" w:cs="HGｺﾞｼｯｸM" w:hint="eastAsia"/>
          <w:color w:val="000000"/>
          <w:kern w:val="0"/>
          <w:szCs w:val="21"/>
        </w:rPr>
        <w:t>（１）基本的考え方</w:t>
      </w:r>
    </w:p>
    <w:p w14:paraId="34012022" w14:textId="65CF19D6" w:rsidR="007F5CC5" w:rsidRPr="00470323" w:rsidRDefault="00470323" w:rsidP="003879EB">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470323">
        <w:rPr>
          <w:rFonts w:ascii="HG丸ｺﾞｼｯｸM-PRO" w:eastAsia="HG丸ｺﾞｼｯｸM-PRO" w:hAnsi="HG丸ｺﾞｼｯｸM-PRO" w:cs="HGｺﾞｼｯｸM" w:hint="eastAsia"/>
          <w:b/>
          <w:bCs/>
          <w:color w:val="000000"/>
          <w:kern w:val="0"/>
          <w:szCs w:val="21"/>
        </w:rPr>
        <w:t>①　市町村の相談支援体制の整備に向けた都道府県の支援・取組</w:t>
      </w:r>
    </w:p>
    <w:p w14:paraId="06DB673B" w14:textId="61B957F6" w:rsidR="00470323" w:rsidRDefault="00470323" w:rsidP="003879EB">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こども家庭センターを中心とした</w:t>
      </w:r>
      <w:r w:rsidR="00A460E3">
        <w:rPr>
          <w:rFonts w:ascii="HG丸ｺﾞｼｯｸM-PRO" w:eastAsia="HG丸ｺﾞｼｯｸM-PRO" w:hAnsi="HG丸ｺﾞｼｯｸM-PRO" w:cs="HGｺﾞｼｯｸM" w:hint="eastAsia"/>
          <w:color w:val="000000"/>
          <w:kern w:val="0"/>
          <w:szCs w:val="21"/>
        </w:rPr>
        <w:t>市町村</w:t>
      </w:r>
      <w:r>
        <w:rPr>
          <w:rFonts w:ascii="HG丸ｺﾞｼｯｸM-PRO" w:eastAsia="HG丸ｺﾞｼｯｸM-PRO" w:hAnsi="HG丸ｺﾞｼｯｸM-PRO" w:cs="HGｺﾞｼｯｸM" w:hint="eastAsia"/>
          <w:color w:val="000000"/>
          <w:kern w:val="0"/>
          <w:szCs w:val="21"/>
        </w:rPr>
        <w:t>の相談支援体制等の整備に向けた都道府県の支援・取組を盛り込んだ計画を策定すること。</w:t>
      </w:r>
    </w:p>
    <w:p w14:paraId="141BF665" w14:textId="551F08E6" w:rsidR="00470323" w:rsidRPr="00470323" w:rsidRDefault="00470323" w:rsidP="003879EB">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470323">
        <w:rPr>
          <w:rFonts w:ascii="HG丸ｺﾞｼｯｸM-PRO" w:eastAsia="HG丸ｺﾞｼｯｸM-PRO" w:hAnsi="HG丸ｺﾞｼｯｸM-PRO" w:cs="HGｺﾞｼｯｸM" w:hint="eastAsia"/>
          <w:b/>
          <w:bCs/>
          <w:color w:val="000000"/>
          <w:kern w:val="0"/>
          <w:szCs w:val="21"/>
        </w:rPr>
        <w:t>②　市町村の家庭支援事業等の整備に向けた都道府県の支援・取組</w:t>
      </w:r>
    </w:p>
    <w:p w14:paraId="4A74CC3F" w14:textId="6D46EFA6" w:rsidR="00470323" w:rsidRDefault="00470323" w:rsidP="003879EB">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家庭支援事業を含む地域子ども・子育て支援事業の整備等に向けた都道府県の支援・取組を盛り込んだ計画を策定すること。</w:t>
      </w:r>
    </w:p>
    <w:p w14:paraId="273A0BF9" w14:textId="081302B4" w:rsidR="00470323" w:rsidRPr="00E45CFF" w:rsidRDefault="00E45CFF" w:rsidP="003879EB">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E45CFF">
        <w:rPr>
          <w:rFonts w:ascii="HG丸ｺﾞｼｯｸM-PRO" w:eastAsia="HG丸ｺﾞｼｯｸM-PRO" w:hAnsi="HG丸ｺﾞｼｯｸM-PRO" w:cs="HGｺﾞｼｯｸM" w:hint="eastAsia"/>
          <w:b/>
          <w:bCs/>
          <w:color w:val="000000"/>
          <w:kern w:val="0"/>
          <w:szCs w:val="21"/>
        </w:rPr>
        <w:t>③　児童家庭支援センターの機能強化及び設置促進に向けた取組</w:t>
      </w:r>
    </w:p>
    <w:p w14:paraId="4E710CB5" w14:textId="4F8EC16F" w:rsidR="00E45CFF" w:rsidRDefault="00E45CFF" w:rsidP="003879EB">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児童家庭支援センターの機能強化の計画及び設置に向けた取組（設置時期・設置する地域）を策定すること。</w:t>
      </w:r>
    </w:p>
    <w:p w14:paraId="633220A6" w14:textId="2F18C34E" w:rsidR="00112641" w:rsidRDefault="00112641" w:rsidP="007F5CC5">
      <w:pPr>
        <w:autoSpaceDE w:val="0"/>
        <w:autoSpaceDN w:val="0"/>
        <w:adjustRightInd w:val="0"/>
        <w:jc w:val="left"/>
        <w:rPr>
          <w:rFonts w:ascii="HG丸ｺﾞｼｯｸM-PRO" w:eastAsia="HG丸ｺﾞｼｯｸM-PRO" w:hAnsi="HG丸ｺﾞｼｯｸM-PRO"/>
          <w:kern w:val="0"/>
          <w:szCs w:val="21"/>
        </w:rPr>
      </w:pPr>
    </w:p>
    <w:p w14:paraId="0E43956A" w14:textId="77777777" w:rsidR="00E45CFF" w:rsidRPr="00402612" w:rsidRDefault="00E45CFF" w:rsidP="007F5CC5">
      <w:pPr>
        <w:autoSpaceDE w:val="0"/>
        <w:autoSpaceDN w:val="0"/>
        <w:adjustRightInd w:val="0"/>
        <w:jc w:val="left"/>
        <w:rPr>
          <w:rFonts w:ascii="HG丸ｺﾞｼｯｸM-PRO" w:eastAsia="HG丸ｺﾞｼｯｸM-PRO" w:hAnsi="HG丸ｺﾞｼｯｸM-PRO"/>
          <w:kern w:val="0"/>
          <w:szCs w:val="21"/>
        </w:rPr>
      </w:pPr>
    </w:p>
    <w:bookmarkStart w:id="0" w:name="_Hlk168577809"/>
    <w:p w14:paraId="596BC06D" w14:textId="3B5C6C9E" w:rsidR="007F5CC5" w:rsidRDefault="00DF35D9" w:rsidP="007F5CC5">
      <w:pPr>
        <w:autoSpaceDE w:val="0"/>
        <w:autoSpaceDN w:val="0"/>
        <w:adjustRightInd w:val="0"/>
        <w:jc w:val="left"/>
        <w:rPr>
          <w:rFonts w:ascii="HG丸ｺﾞｼｯｸM-PRO" w:eastAsia="HG丸ｺﾞｼｯｸM-PRO" w:hAnsi="HG丸ｺﾞｼｯｸM-PRO"/>
          <w:kern w:val="0"/>
          <w:szCs w:val="21"/>
        </w:rPr>
      </w:pPr>
      <w:r w:rsidRPr="00402612">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61312" behindDoc="0" locked="0" layoutInCell="1" allowOverlap="1" wp14:anchorId="41C61BDF" wp14:editId="39FA8C94">
                <wp:simplePos x="0" y="0"/>
                <wp:positionH relativeFrom="column">
                  <wp:posOffset>-59055</wp:posOffset>
                </wp:positionH>
                <wp:positionV relativeFrom="paragraph">
                  <wp:posOffset>233045</wp:posOffset>
                </wp:positionV>
                <wp:extent cx="5600700" cy="3954780"/>
                <wp:effectExtent l="0" t="0" r="19050" b="26670"/>
                <wp:wrapNone/>
                <wp:docPr id="6" name="正方形/長方形 6"/>
                <wp:cNvGraphicFramePr/>
                <a:graphic xmlns:a="http://schemas.openxmlformats.org/drawingml/2006/main">
                  <a:graphicData uri="http://schemas.microsoft.com/office/word/2010/wordprocessingShape">
                    <wps:wsp>
                      <wps:cNvSpPr/>
                      <wps:spPr>
                        <a:xfrm>
                          <a:off x="0" y="0"/>
                          <a:ext cx="5600700" cy="395478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81C92" id="正方形/長方形 6" o:spid="_x0000_s1026" style="position:absolute;left:0;text-align:left;margin-left:-4.65pt;margin-top:18.35pt;width:441pt;height:3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" filled="f" strokecolor="black [3213]" strokeweight="1pt">
                <v:stroke dashstyle="dash"/>
              </v:rect>
            </w:pict>
          </mc:Fallback>
        </mc:AlternateContent>
      </w:r>
      <w:r w:rsidR="002C1F18">
        <w:rPr>
          <w:rFonts w:ascii="HG丸ｺﾞｼｯｸM-PRO" w:eastAsia="HG丸ｺﾞｼｯｸM-PRO" w:hAnsi="HG丸ｺﾞｼｯｸM-PRO" w:hint="eastAsia"/>
          <w:kern w:val="0"/>
          <w:szCs w:val="21"/>
        </w:rPr>
        <w:t>（２）計画策定にあたっての主な留意事項</w:t>
      </w:r>
    </w:p>
    <w:p w14:paraId="58EE0DD0" w14:textId="374CECBA" w:rsidR="00E45CFF" w:rsidRPr="00E45CFF" w:rsidRDefault="00E45CFF" w:rsidP="007F5CC5">
      <w:pPr>
        <w:autoSpaceDE w:val="0"/>
        <w:autoSpaceDN w:val="0"/>
        <w:adjustRightInd w:val="0"/>
        <w:jc w:val="left"/>
        <w:rPr>
          <w:rFonts w:ascii="HG丸ｺﾞｼｯｸM-PRO" w:eastAsia="HG丸ｺﾞｼｯｸM-PRO" w:hAnsi="HG丸ｺﾞｼｯｸM-PRO"/>
          <w:b/>
          <w:bCs/>
          <w:kern w:val="0"/>
          <w:szCs w:val="21"/>
        </w:rPr>
      </w:pPr>
      <w:r w:rsidRPr="00E45CFF">
        <w:rPr>
          <w:rFonts w:ascii="HG丸ｺﾞｼｯｸM-PRO" w:eastAsia="HG丸ｺﾞｼｯｸM-PRO" w:hAnsi="HG丸ｺﾞｼｯｸM-PRO" w:hint="eastAsia"/>
          <w:b/>
          <w:bCs/>
          <w:kern w:val="0"/>
          <w:szCs w:val="21"/>
        </w:rPr>
        <w:t xml:space="preserve">① </w:t>
      </w:r>
      <w:r w:rsidR="00A460E3">
        <w:rPr>
          <w:rFonts w:ascii="HG丸ｺﾞｼｯｸM-PRO" w:eastAsia="HG丸ｺﾞｼｯｸM-PRO" w:hAnsi="HG丸ｺﾞｼｯｸM-PRO" w:hint="eastAsia"/>
          <w:b/>
          <w:bCs/>
          <w:kern w:val="0"/>
          <w:szCs w:val="21"/>
        </w:rPr>
        <w:t>市町村</w:t>
      </w:r>
      <w:r w:rsidRPr="00E45CFF">
        <w:rPr>
          <w:rFonts w:ascii="HG丸ｺﾞｼｯｸM-PRO" w:eastAsia="HG丸ｺﾞｼｯｸM-PRO" w:hAnsi="HG丸ｺﾞｼｯｸM-PRO" w:hint="eastAsia"/>
          <w:b/>
          <w:bCs/>
          <w:kern w:val="0"/>
          <w:szCs w:val="21"/>
        </w:rPr>
        <w:t>の相談支援体制の整備に向けた都道府県の支援・取組</w:t>
      </w:r>
    </w:p>
    <w:bookmarkEnd w:id="0"/>
    <w:p w14:paraId="47EBBB81" w14:textId="77777777" w:rsidR="002C0DEC" w:rsidRDefault="002C1F18" w:rsidP="002C0DEC">
      <w:pPr>
        <w:autoSpaceDE w:val="0"/>
        <w:autoSpaceDN w:val="0"/>
        <w:adjustRightInd w:val="0"/>
        <w:ind w:left="315" w:hangingChars="150" w:hanging="315"/>
        <w:jc w:val="left"/>
        <w:rPr>
          <w:rFonts w:ascii="游ゴシック" w:eastAsia="游ゴシック" w:hAnsi="游ゴシック"/>
          <w:kern w:val="0"/>
          <w:szCs w:val="21"/>
        </w:rPr>
      </w:pPr>
      <w:r>
        <w:rPr>
          <w:rFonts w:ascii="HG丸ｺﾞｼｯｸM-PRO" w:eastAsia="HG丸ｺﾞｼｯｸM-PRO" w:hAnsi="HG丸ｺﾞｼｯｸM-PRO" w:hint="eastAsia"/>
          <w:kern w:val="0"/>
          <w:szCs w:val="21"/>
        </w:rPr>
        <w:t xml:space="preserve">　</w:t>
      </w:r>
      <w:r w:rsidR="00E45CFF">
        <w:rPr>
          <w:rFonts w:ascii="游ゴシック" w:eastAsia="游ゴシック" w:hAnsi="游ゴシック" w:hint="eastAsia"/>
          <w:kern w:val="0"/>
          <w:szCs w:val="21"/>
        </w:rPr>
        <w:t>・</w:t>
      </w:r>
      <w:r w:rsidR="002C0DEC">
        <w:rPr>
          <w:rFonts w:ascii="游ゴシック" w:eastAsia="游ゴシック" w:hAnsi="游ゴシック" w:hint="eastAsia"/>
          <w:kern w:val="0"/>
          <w:szCs w:val="21"/>
        </w:rPr>
        <w:t>計画には、こども家庭センターの設置、支援体制の充実などに向けた都道府県の支援・取組（設置促進策、活用促進策、人材育成支援策）を記載すること。</w:t>
      </w:r>
    </w:p>
    <w:p w14:paraId="1895D816" w14:textId="589EFB25" w:rsidR="002C0DEC" w:rsidRDefault="002C0DEC" w:rsidP="002C0DEC">
      <w:pPr>
        <w:autoSpaceDE w:val="0"/>
        <w:autoSpaceDN w:val="0"/>
        <w:adjustRightInd w:val="0"/>
        <w:ind w:leftChars="100" w:left="315" w:hangingChars="50" w:hanging="105"/>
        <w:jc w:val="left"/>
        <w:rPr>
          <w:rFonts w:ascii="游ゴシック" w:eastAsia="游ゴシック" w:hAnsi="游ゴシック"/>
          <w:kern w:val="0"/>
          <w:szCs w:val="21"/>
        </w:rPr>
      </w:pPr>
      <w:r>
        <w:rPr>
          <w:rFonts w:ascii="游ゴシック" w:eastAsia="游ゴシック" w:hAnsi="游ゴシック" w:hint="eastAsia"/>
          <w:kern w:val="0"/>
          <w:szCs w:val="21"/>
        </w:rPr>
        <w:t>・とりわけ、</w:t>
      </w:r>
      <w:r w:rsidRPr="001754BB">
        <w:rPr>
          <w:rFonts w:ascii="游ゴシック" w:eastAsia="游ゴシック" w:hAnsi="游ゴシック" w:hint="eastAsia"/>
          <w:kern w:val="0"/>
          <w:szCs w:val="21"/>
        </w:rPr>
        <w:t>人員体制の確保等に課題を抱える傾向にある小規模市町村においても、こども家庭センターの理念・機能等が理解され、設置が促進されるよう、当該小規模市町村向けの支援策を記載すること。</w:t>
      </w:r>
    </w:p>
    <w:p w14:paraId="193FB194" w14:textId="6E1C7DB0" w:rsidR="003B3797" w:rsidRPr="003B3797" w:rsidRDefault="003B3797" w:rsidP="003B3797">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470323">
        <w:rPr>
          <w:rFonts w:ascii="HG丸ｺﾞｼｯｸM-PRO" w:eastAsia="HG丸ｺﾞｼｯｸM-PRO" w:hAnsi="HG丸ｺﾞｼｯｸM-PRO" w:cs="HGｺﾞｼｯｸM" w:hint="eastAsia"/>
          <w:b/>
          <w:bCs/>
          <w:color w:val="000000"/>
          <w:kern w:val="0"/>
          <w:szCs w:val="21"/>
        </w:rPr>
        <w:t xml:space="preserve">②　</w:t>
      </w:r>
      <w:r w:rsidR="00A460E3">
        <w:rPr>
          <w:rFonts w:ascii="HG丸ｺﾞｼｯｸM-PRO" w:eastAsia="HG丸ｺﾞｼｯｸM-PRO" w:hAnsi="HG丸ｺﾞｼｯｸM-PRO" w:cs="HGｺﾞｼｯｸM" w:hint="eastAsia"/>
          <w:b/>
          <w:bCs/>
          <w:color w:val="000000"/>
          <w:kern w:val="0"/>
          <w:szCs w:val="21"/>
        </w:rPr>
        <w:t>市町村</w:t>
      </w:r>
      <w:r w:rsidRPr="00470323">
        <w:rPr>
          <w:rFonts w:ascii="HG丸ｺﾞｼｯｸM-PRO" w:eastAsia="HG丸ｺﾞｼｯｸM-PRO" w:hAnsi="HG丸ｺﾞｼｯｸM-PRO" w:cs="HGｺﾞｼｯｸM" w:hint="eastAsia"/>
          <w:b/>
          <w:bCs/>
          <w:color w:val="000000"/>
          <w:kern w:val="0"/>
          <w:szCs w:val="21"/>
        </w:rPr>
        <w:t>の家庭支援事業等の整備に向けた都道府県の支援・取組</w:t>
      </w:r>
    </w:p>
    <w:p w14:paraId="10042217" w14:textId="1707F598" w:rsidR="003B3797" w:rsidRPr="00D56ACD" w:rsidRDefault="003B3797" w:rsidP="002C0DEC">
      <w:pPr>
        <w:autoSpaceDE w:val="0"/>
        <w:autoSpaceDN w:val="0"/>
        <w:adjustRightInd w:val="0"/>
        <w:ind w:leftChars="100" w:left="315" w:hangingChars="50" w:hanging="105"/>
        <w:jc w:val="left"/>
        <w:rPr>
          <w:rFonts w:ascii="游ゴシック" w:eastAsia="游ゴシック" w:hAnsi="游ゴシック"/>
          <w:kern w:val="0"/>
          <w:szCs w:val="21"/>
        </w:rPr>
      </w:pPr>
      <w:r w:rsidRPr="00D56ACD">
        <w:rPr>
          <w:rFonts w:ascii="游ゴシック" w:eastAsia="游ゴシック" w:hAnsi="游ゴシック" w:hint="eastAsia"/>
          <w:kern w:val="0"/>
          <w:szCs w:val="21"/>
        </w:rPr>
        <w:t>・管内</w:t>
      </w:r>
      <w:r w:rsidR="00A460E3">
        <w:rPr>
          <w:rFonts w:ascii="游ゴシック" w:eastAsia="游ゴシック" w:hAnsi="游ゴシック" w:hint="eastAsia"/>
          <w:kern w:val="0"/>
          <w:szCs w:val="21"/>
        </w:rPr>
        <w:t>市町村</w:t>
      </w:r>
      <w:r w:rsidRPr="00D56ACD">
        <w:rPr>
          <w:rFonts w:ascii="游ゴシック" w:eastAsia="游ゴシック" w:hAnsi="游ゴシック" w:hint="eastAsia"/>
          <w:kern w:val="0"/>
          <w:szCs w:val="21"/>
        </w:rPr>
        <w:t>における家庭支援事業をはじめとした支援メニューについて、必要な事業量の見込みや確保状況とともに、その充実や地域家庭における利用促進等に向けた取組状況を把握した上で、管内における児童福祉施設等の社会資源の状況に関する情報提供等、都道府県としての必要な支援を検討すること。なお、その際、広域的見地からの人材育成、管内</w:t>
      </w:r>
      <w:r w:rsidR="00A460E3">
        <w:rPr>
          <w:rFonts w:ascii="游ゴシック" w:eastAsia="游ゴシック" w:hAnsi="游ゴシック" w:hint="eastAsia"/>
          <w:kern w:val="0"/>
          <w:szCs w:val="21"/>
        </w:rPr>
        <w:t>市町村</w:t>
      </w:r>
      <w:r w:rsidRPr="00D56ACD">
        <w:rPr>
          <w:rFonts w:ascii="游ゴシック" w:eastAsia="游ゴシック" w:hAnsi="游ゴシック" w:hint="eastAsia"/>
          <w:kern w:val="0"/>
          <w:szCs w:val="21"/>
        </w:rPr>
        <w:t>の事業整備方針の調整、協議の場の設定の必要性等の観点も踏まえて検討すること。</w:t>
      </w:r>
    </w:p>
    <w:p w14:paraId="387E825A" w14:textId="19F70E0C" w:rsidR="003B3797" w:rsidRPr="00D56ACD" w:rsidRDefault="003B3797" w:rsidP="003B3797">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D56ACD">
        <w:rPr>
          <w:rFonts w:ascii="HG丸ｺﾞｼｯｸM-PRO" w:eastAsia="HG丸ｺﾞｼｯｸM-PRO" w:hAnsi="HG丸ｺﾞｼｯｸM-PRO" w:cs="HGｺﾞｼｯｸM" w:hint="eastAsia"/>
          <w:b/>
          <w:bCs/>
          <w:color w:val="000000"/>
          <w:kern w:val="0"/>
          <w:szCs w:val="21"/>
        </w:rPr>
        <w:t>③　児童家庭支援センターの機能強化及び設置促進に向けた取組</w:t>
      </w:r>
    </w:p>
    <w:p w14:paraId="50D58599" w14:textId="656C44C3" w:rsidR="003B3797" w:rsidRPr="00A85C91" w:rsidRDefault="003B3797" w:rsidP="002C0DEC">
      <w:pPr>
        <w:autoSpaceDE w:val="0"/>
        <w:autoSpaceDN w:val="0"/>
        <w:adjustRightInd w:val="0"/>
        <w:ind w:leftChars="100" w:left="315" w:hangingChars="50" w:hanging="105"/>
        <w:jc w:val="left"/>
        <w:rPr>
          <w:rFonts w:ascii="游ゴシック" w:eastAsia="游ゴシック" w:hAnsi="游ゴシック"/>
          <w:kern w:val="0"/>
          <w:szCs w:val="21"/>
        </w:rPr>
      </w:pPr>
      <w:r w:rsidRPr="00D56ACD">
        <w:rPr>
          <w:rFonts w:ascii="游ゴシック" w:eastAsia="游ゴシック" w:hAnsi="游ゴシック" w:hint="eastAsia"/>
          <w:kern w:val="0"/>
          <w:szCs w:val="21"/>
        </w:rPr>
        <w:t>・児童相談所の管内人口</w:t>
      </w:r>
      <w:r w:rsidR="00B64CCF" w:rsidRPr="00D56ACD">
        <w:rPr>
          <w:rFonts w:ascii="游ゴシック" w:eastAsia="游ゴシック" w:hAnsi="游ゴシック" w:hint="eastAsia"/>
          <w:kern w:val="0"/>
          <w:szCs w:val="21"/>
        </w:rPr>
        <w:t>規模に応じた配置や、都道府県域が広域にわたるなど児童相談所が身近にない地域への設置を検討すること。</w:t>
      </w:r>
    </w:p>
    <w:p w14:paraId="4ECD6A91" w14:textId="4B51FEBE" w:rsidR="0099616A" w:rsidRDefault="0099616A" w:rsidP="002C1F18">
      <w:pPr>
        <w:autoSpaceDE w:val="0"/>
        <w:autoSpaceDN w:val="0"/>
        <w:adjustRightInd w:val="0"/>
        <w:jc w:val="left"/>
        <w:rPr>
          <w:rFonts w:ascii="HG丸ｺﾞｼｯｸM-PRO" w:eastAsia="HG丸ｺﾞｼｯｸM-PRO" w:hAnsi="HG丸ｺﾞｼｯｸM-PRO" w:cs="ＭＳ 明朝"/>
          <w:kern w:val="0"/>
          <w:szCs w:val="21"/>
        </w:rPr>
      </w:pPr>
    </w:p>
    <w:p w14:paraId="23A6A8E6" w14:textId="4BAA4C48" w:rsidR="00D56ACD" w:rsidRDefault="00D56ACD" w:rsidP="002C1F18">
      <w:pPr>
        <w:autoSpaceDE w:val="0"/>
        <w:autoSpaceDN w:val="0"/>
        <w:adjustRightInd w:val="0"/>
        <w:jc w:val="left"/>
        <w:rPr>
          <w:rFonts w:ascii="HG丸ｺﾞｼｯｸM-PRO" w:eastAsia="HG丸ｺﾞｼｯｸM-PRO" w:hAnsi="HG丸ｺﾞｼｯｸM-PRO" w:cs="ＭＳ 明朝"/>
          <w:kern w:val="0"/>
          <w:szCs w:val="21"/>
        </w:rPr>
      </w:pPr>
    </w:p>
    <w:p w14:paraId="5F3D3FFE" w14:textId="4BCCEB4F" w:rsidR="00D56ACD" w:rsidRDefault="00D56ACD" w:rsidP="002C1F18">
      <w:pPr>
        <w:autoSpaceDE w:val="0"/>
        <w:autoSpaceDN w:val="0"/>
        <w:adjustRightInd w:val="0"/>
        <w:jc w:val="left"/>
        <w:rPr>
          <w:rFonts w:ascii="HG丸ｺﾞｼｯｸM-PRO" w:eastAsia="HG丸ｺﾞｼｯｸM-PRO" w:hAnsi="HG丸ｺﾞｼｯｸM-PRO" w:cs="ＭＳ 明朝"/>
          <w:kern w:val="0"/>
          <w:szCs w:val="21"/>
        </w:rPr>
      </w:pPr>
    </w:p>
    <w:p w14:paraId="0F6C0F18" w14:textId="77777777" w:rsidR="00D56ACD" w:rsidRDefault="00D56ACD" w:rsidP="002C1F18">
      <w:pPr>
        <w:autoSpaceDE w:val="0"/>
        <w:autoSpaceDN w:val="0"/>
        <w:adjustRightInd w:val="0"/>
        <w:jc w:val="left"/>
        <w:rPr>
          <w:rFonts w:ascii="HG丸ｺﾞｼｯｸM-PRO" w:eastAsia="HG丸ｺﾞｼｯｸM-PRO" w:hAnsi="HG丸ｺﾞｼｯｸM-PRO" w:cs="ＭＳ 明朝"/>
          <w:kern w:val="0"/>
          <w:szCs w:val="21"/>
        </w:rPr>
      </w:pPr>
    </w:p>
    <w:p w14:paraId="7BE964C0" w14:textId="1703CA96" w:rsidR="00106668" w:rsidRDefault="00236137" w:rsidP="003879EB">
      <w:pPr>
        <w:autoSpaceDE w:val="0"/>
        <w:autoSpaceDN w:val="0"/>
        <w:adjustRightInd w:val="0"/>
        <w:ind w:left="210" w:hangingChars="100" w:hanging="210"/>
        <w:jc w:val="left"/>
        <w:rPr>
          <w:rFonts w:ascii="HG丸ｺﾞｼｯｸM-PRO" w:eastAsia="HG丸ｺﾞｼｯｸM-PRO" w:hAnsi="HG丸ｺﾞｼｯｸM-PRO" w:cs="ＭＳ 明朝"/>
          <w:kern w:val="0"/>
          <w:szCs w:val="21"/>
        </w:rPr>
      </w:pPr>
      <w:r w:rsidRPr="00402612">
        <w:rPr>
          <w:rFonts w:ascii="HG丸ｺﾞｼｯｸM-PRO" w:eastAsia="HG丸ｺﾞｼｯｸM-PRO" w:hAnsi="HG丸ｺﾞｼｯｸM-PRO" w:cs="HGｺﾞｼｯｸM"/>
          <w:noProof/>
          <w:color w:val="000000"/>
          <w:kern w:val="0"/>
          <w:szCs w:val="21"/>
        </w:rPr>
        <w:lastRenderedPageBreak/>
        <mc:AlternateContent>
          <mc:Choice Requires="wps">
            <w:drawing>
              <wp:anchor distT="0" distB="0" distL="114300" distR="114300" simplePos="0" relativeHeight="251661824" behindDoc="0" locked="0" layoutInCell="1" allowOverlap="1" wp14:anchorId="011A737F" wp14:editId="02115DF6">
                <wp:simplePos x="0" y="0"/>
                <wp:positionH relativeFrom="column">
                  <wp:posOffset>-43815</wp:posOffset>
                </wp:positionH>
                <wp:positionV relativeFrom="paragraph">
                  <wp:posOffset>233045</wp:posOffset>
                </wp:positionV>
                <wp:extent cx="5600700" cy="4229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600700" cy="42291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153D1" id="正方形/長方形 2" o:spid="_x0000_s1026" style="position:absolute;left:0;text-align:left;margin-left:-3.45pt;margin-top:18.35pt;width:441pt;height:3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" filled="f" strokecolor="black [3213]" strokeweight="1pt">
                <v:stroke dashstyle="dash"/>
              </v:rect>
            </w:pict>
          </mc:Fallback>
        </mc:AlternateContent>
      </w:r>
      <w:r w:rsidR="00106668">
        <w:rPr>
          <w:rFonts w:ascii="HG丸ｺﾞｼｯｸM-PRO" w:eastAsia="HG丸ｺﾞｼｯｸM-PRO" w:hAnsi="HG丸ｺﾞｼｯｸM-PRO" w:cs="ＭＳ 明朝" w:hint="eastAsia"/>
          <w:kern w:val="0"/>
          <w:szCs w:val="21"/>
        </w:rPr>
        <w:t>（</w:t>
      </w:r>
      <w:r w:rsidR="00CB5143">
        <w:rPr>
          <w:rFonts w:ascii="HG丸ｺﾞｼｯｸM-PRO" w:eastAsia="HG丸ｺﾞｼｯｸM-PRO" w:hAnsi="HG丸ｺﾞｼｯｸM-PRO" w:cs="ＭＳ 明朝" w:hint="eastAsia"/>
          <w:kern w:val="0"/>
          <w:szCs w:val="21"/>
        </w:rPr>
        <w:t>３）</w:t>
      </w:r>
      <w:r w:rsidR="002C1F18">
        <w:rPr>
          <w:rFonts w:ascii="HG丸ｺﾞｼｯｸM-PRO" w:eastAsia="HG丸ｺﾞｼｯｸM-PRO" w:hAnsi="HG丸ｺﾞｼｯｸM-PRO" w:cs="ＭＳ 明朝" w:hint="eastAsia"/>
          <w:kern w:val="0"/>
          <w:szCs w:val="21"/>
        </w:rPr>
        <w:t>必要的記載</w:t>
      </w:r>
      <w:r w:rsidR="00106668">
        <w:rPr>
          <w:rFonts w:ascii="HG丸ｺﾞｼｯｸM-PRO" w:eastAsia="HG丸ｺﾞｼｯｸM-PRO" w:hAnsi="HG丸ｺﾞｼｯｸM-PRO" w:cs="ＭＳ 明朝" w:hint="eastAsia"/>
          <w:kern w:val="0"/>
          <w:szCs w:val="21"/>
        </w:rPr>
        <w:t>事項</w:t>
      </w:r>
      <w:r w:rsidR="002C1F18">
        <w:rPr>
          <w:rFonts w:ascii="HG丸ｺﾞｼｯｸM-PRO" w:eastAsia="HG丸ｺﾞｼｯｸM-PRO" w:hAnsi="HG丸ｺﾞｼｯｸM-PRO" w:cs="ＭＳ 明朝" w:hint="eastAsia"/>
          <w:kern w:val="0"/>
          <w:szCs w:val="21"/>
        </w:rPr>
        <w:t>抜粋</w:t>
      </w:r>
    </w:p>
    <w:p w14:paraId="2E1ED93C" w14:textId="7B894A5C" w:rsidR="00DF35D9" w:rsidRPr="00E45CFF" w:rsidRDefault="00DF35D9" w:rsidP="00DF35D9">
      <w:pPr>
        <w:autoSpaceDE w:val="0"/>
        <w:autoSpaceDN w:val="0"/>
        <w:adjustRightInd w:val="0"/>
        <w:jc w:val="left"/>
        <w:rPr>
          <w:rFonts w:ascii="HG丸ｺﾞｼｯｸM-PRO" w:eastAsia="HG丸ｺﾞｼｯｸM-PRO" w:hAnsi="HG丸ｺﾞｼｯｸM-PRO"/>
          <w:b/>
          <w:bCs/>
          <w:kern w:val="0"/>
          <w:szCs w:val="21"/>
        </w:rPr>
      </w:pPr>
      <w:r w:rsidRPr="00E45CFF">
        <w:rPr>
          <w:rFonts w:ascii="HG丸ｺﾞｼｯｸM-PRO" w:eastAsia="HG丸ｺﾞｼｯｸM-PRO" w:hAnsi="HG丸ｺﾞｼｯｸM-PRO" w:hint="eastAsia"/>
          <w:b/>
          <w:bCs/>
          <w:kern w:val="0"/>
          <w:szCs w:val="21"/>
        </w:rPr>
        <w:t xml:space="preserve">① </w:t>
      </w:r>
      <w:r w:rsidR="00A460E3">
        <w:rPr>
          <w:rFonts w:ascii="HG丸ｺﾞｼｯｸM-PRO" w:eastAsia="HG丸ｺﾞｼｯｸM-PRO" w:hAnsi="HG丸ｺﾞｼｯｸM-PRO" w:hint="eastAsia"/>
          <w:b/>
          <w:bCs/>
          <w:kern w:val="0"/>
          <w:szCs w:val="21"/>
        </w:rPr>
        <w:t>市町村</w:t>
      </w:r>
      <w:r w:rsidRPr="00E45CFF">
        <w:rPr>
          <w:rFonts w:ascii="HG丸ｺﾞｼｯｸM-PRO" w:eastAsia="HG丸ｺﾞｼｯｸM-PRO" w:hAnsi="HG丸ｺﾞｼｯｸM-PRO" w:hint="eastAsia"/>
          <w:b/>
          <w:bCs/>
          <w:kern w:val="0"/>
          <w:szCs w:val="21"/>
        </w:rPr>
        <w:t>の相談支援体制の整備に向けた都道府県の支援・取組</w:t>
      </w:r>
    </w:p>
    <w:p w14:paraId="77FD602E" w14:textId="34D37738" w:rsidR="00A85C91" w:rsidRPr="00A85C91" w:rsidRDefault="00A85C91" w:rsidP="003879EB">
      <w:pPr>
        <w:autoSpaceDE w:val="0"/>
        <w:autoSpaceDN w:val="0"/>
        <w:adjustRightInd w:val="0"/>
        <w:ind w:left="210" w:hangingChars="100" w:hanging="210"/>
        <w:jc w:val="left"/>
        <w:rPr>
          <w:rFonts w:ascii="游ゴシック" w:eastAsia="游ゴシック" w:hAnsi="游ゴシック" w:cs="ＭＳ 明朝"/>
          <w:b/>
          <w:bCs/>
          <w:kern w:val="0"/>
          <w:szCs w:val="21"/>
          <w:u w:val="single"/>
        </w:rPr>
      </w:pPr>
      <w:r>
        <w:rPr>
          <w:rFonts w:ascii="HG丸ｺﾞｼｯｸM-PRO" w:eastAsia="HG丸ｺﾞｼｯｸM-PRO" w:hAnsi="HG丸ｺﾞｼｯｸM-PRO" w:cs="ＭＳ 明朝" w:hint="eastAsia"/>
          <w:kern w:val="0"/>
          <w:szCs w:val="21"/>
        </w:rPr>
        <w:t xml:space="preserve">　</w:t>
      </w:r>
      <w:r w:rsidRPr="00A85C91">
        <w:rPr>
          <w:rFonts w:ascii="游ゴシック" w:eastAsia="游ゴシック" w:hAnsi="游ゴシック" w:cs="ＭＳ 明朝" w:hint="eastAsia"/>
          <w:b/>
          <w:bCs/>
          <w:kern w:val="0"/>
          <w:szCs w:val="21"/>
          <w:u w:val="single"/>
        </w:rPr>
        <w:t>※資源の必要量等</w:t>
      </w:r>
      <w:r w:rsidR="00985BDC">
        <w:rPr>
          <w:rFonts w:ascii="游ゴシック" w:eastAsia="游ゴシック" w:hAnsi="游ゴシック" w:cs="ＭＳ 明朝" w:hint="eastAsia"/>
          <w:b/>
          <w:bCs/>
          <w:kern w:val="0"/>
          <w:szCs w:val="21"/>
          <w:u w:val="single"/>
        </w:rPr>
        <w:t>（</w:t>
      </w:r>
      <w:r w:rsidR="00FB356D">
        <w:rPr>
          <w:rFonts w:ascii="游ゴシック" w:eastAsia="游ゴシック" w:hAnsi="游ゴシック" w:cs="ＭＳ 明朝" w:hint="eastAsia"/>
          <w:b/>
          <w:bCs/>
          <w:kern w:val="0"/>
          <w:szCs w:val="21"/>
          <w:u w:val="single"/>
        </w:rPr>
        <w:t>下線部は年度ごとの定量的な整備目標も要領に明記）</w:t>
      </w:r>
    </w:p>
    <w:p w14:paraId="152C3852" w14:textId="7D202FCC" w:rsidR="00DF35D9" w:rsidRDefault="00A85C91" w:rsidP="00DF35D9">
      <w:pPr>
        <w:autoSpaceDE w:val="0"/>
        <w:autoSpaceDN w:val="0"/>
        <w:adjustRightInd w:val="0"/>
        <w:ind w:left="420" w:hangingChars="200" w:hanging="420"/>
        <w:jc w:val="left"/>
        <w:rPr>
          <w:rFonts w:ascii="游ゴシック" w:eastAsia="游ゴシック" w:hAnsi="游ゴシック" w:cs="ＭＳ 明朝"/>
          <w:kern w:val="0"/>
          <w:szCs w:val="21"/>
        </w:rPr>
      </w:pPr>
      <w:r w:rsidRPr="00A85C91">
        <w:rPr>
          <w:rFonts w:ascii="游ゴシック" w:eastAsia="游ゴシック" w:hAnsi="游ゴシック" w:cs="ＭＳ 明朝" w:hint="eastAsia"/>
          <w:kern w:val="0"/>
          <w:szCs w:val="21"/>
        </w:rPr>
        <w:t xml:space="preserve">　</w:t>
      </w:r>
      <w:r>
        <w:rPr>
          <w:rFonts w:ascii="游ゴシック" w:eastAsia="游ゴシック" w:hAnsi="游ゴシック" w:cs="ＭＳ 明朝" w:hint="eastAsia"/>
          <w:kern w:val="0"/>
          <w:szCs w:val="21"/>
        </w:rPr>
        <w:t>・</w:t>
      </w:r>
      <w:r w:rsidR="00DF35D9" w:rsidRPr="00DF35D9">
        <w:rPr>
          <w:rFonts w:ascii="游ゴシック" w:eastAsia="游ゴシック" w:hAnsi="游ゴシック" w:cs="ＭＳ 明朝" w:hint="eastAsia"/>
          <w:kern w:val="0"/>
          <w:szCs w:val="21"/>
          <w:u w:val="single"/>
        </w:rPr>
        <w:t>こども家庭センターの設置数</w:t>
      </w:r>
    </w:p>
    <w:p w14:paraId="03C02DA4" w14:textId="7B5CEABD" w:rsidR="00DF35D9" w:rsidRDefault="00DF35D9" w:rsidP="00DF35D9">
      <w:pPr>
        <w:autoSpaceDE w:val="0"/>
        <w:autoSpaceDN w:val="0"/>
        <w:adjustRightInd w:val="0"/>
        <w:ind w:left="420" w:hangingChars="200" w:hanging="420"/>
        <w:jc w:val="left"/>
        <w:rPr>
          <w:rFonts w:ascii="游ゴシック" w:eastAsia="游ゴシック" w:hAnsi="游ゴシック" w:cs="ＭＳ 明朝"/>
          <w:kern w:val="0"/>
          <w:szCs w:val="21"/>
        </w:rPr>
      </w:pPr>
      <w:r>
        <w:rPr>
          <w:rFonts w:ascii="游ゴシック" w:eastAsia="游ゴシック" w:hAnsi="游ゴシック" w:cs="ＭＳ 明朝" w:hint="eastAsia"/>
          <w:kern w:val="0"/>
          <w:szCs w:val="21"/>
        </w:rPr>
        <w:t xml:space="preserve">　・</w:t>
      </w:r>
      <w:r w:rsidRPr="00DF35D9">
        <w:rPr>
          <w:rFonts w:ascii="游ゴシック" w:eastAsia="游ゴシック" w:hAnsi="游ゴシック" w:cs="ＭＳ 明朝" w:hint="eastAsia"/>
          <w:kern w:val="0"/>
          <w:szCs w:val="21"/>
          <w:u w:val="single"/>
        </w:rPr>
        <w:t>こども家庭福祉行政に携わる</w:t>
      </w:r>
      <w:r w:rsidR="00A460E3">
        <w:rPr>
          <w:rFonts w:ascii="游ゴシック" w:eastAsia="游ゴシック" w:hAnsi="游ゴシック" w:cs="ＭＳ 明朝" w:hint="eastAsia"/>
          <w:kern w:val="0"/>
          <w:szCs w:val="21"/>
          <w:u w:val="single"/>
        </w:rPr>
        <w:t>市町村</w:t>
      </w:r>
      <w:r w:rsidRPr="00DF35D9">
        <w:rPr>
          <w:rFonts w:ascii="游ゴシック" w:eastAsia="游ゴシック" w:hAnsi="游ゴシック" w:cs="ＭＳ 明朝" w:hint="eastAsia"/>
          <w:kern w:val="0"/>
          <w:szCs w:val="21"/>
          <w:u w:val="single"/>
        </w:rPr>
        <w:t>職員に対する研修の実施回数、受講者数</w:t>
      </w:r>
    </w:p>
    <w:p w14:paraId="603F9A0C" w14:textId="235233CB" w:rsidR="00DF35D9" w:rsidRDefault="00DF35D9" w:rsidP="00DF35D9">
      <w:pPr>
        <w:autoSpaceDE w:val="0"/>
        <w:autoSpaceDN w:val="0"/>
        <w:adjustRightInd w:val="0"/>
        <w:ind w:left="420" w:hangingChars="200" w:hanging="420"/>
        <w:jc w:val="left"/>
        <w:rPr>
          <w:rFonts w:ascii="游ゴシック" w:eastAsia="游ゴシック" w:hAnsi="游ゴシック" w:cs="ＭＳ 明朝"/>
          <w:kern w:val="0"/>
          <w:szCs w:val="21"/>
        </w:rPr>
      </w:pPr>
      <w:r>
        <w:rPr>
          <w:rFonts w:ascii="游ゴシック" w:eastAsia="游ゴシック" w:hAnsi="游ゴシック" w:cs="ＭＳ 明朝" w:hint="eastAsia"/>
          <w:kern w:val="0"/>
          <w:szCs w:val="21"/>
        </w:rPr>
        <w:t xml:space="preserve">　・都道府県と</w:t>
      </w:r>
      <w:r w:rsidR="00A460E3">
        <w:rPr>
          <w:rFonts w:ascii="游ゴシック" w:eastAsia="游ゴシック" w:hAnsi="游ゴシック" w:cs="ＭＳ 明朝" w:hint="eastAsia"/>
          <w:kern w:val="0"/>
          <w:szCs w:val="21"/>
        </w:rPr>
        <w:t>市町村</w:t>
      </w:r>
      <w:r>
        <w:rPr>
          <w:rFonts w:ascii="游ゴシック" w:eastAsia="游ゴシック" w:hAnsi="游ゴシック" w:cs="ＭＳ 明朝" w:hint="eastAsia"/>
          <w:kern w:val="0"/>
          <w:szCs w:val="21"/>
        </w:rPr>
        <w:t>の人材交流の実施体制の整備</w:t>
      </w:r>
    </w:p>
    <w:p w14:paraId="765928DE" w14:textId="49C7773B" w:rsidR="00DF35D9" w:rsidRPr="00A85C91" w:rsidRDefault="00DF35D9" w:rsidP="00DF35D9">
      <w:pPr>
        <w:autoSpaceDE w:val="0"/>
        <w:autoSpaceDN w:val="0"/>
        <w:adjustRightInd w:val="0"/>
        <w:ind w:left="420" w:hangingChars="200" w:hanging="420"/>
        <w:jc w:val="left"/>
        <w:rPr>
          <w:rFonts w:ascii="游ゴシック" w:eastAsia="游ゴシック" w:hAnsi="游ゴシック" w:cs="ＭＳ 明朝"/>
          <w:kern w:val="0"/>
          <w:szCs w:val="21"/>
        </w:rPr>
      </w:pPr>
      <w:r>
        <w:rPr>
          <w:rFonts w:ascii="游ゴシック" w:eastAsia="游ゴシック" w:hAnsi="游ゴシック" w:cs="ＭＳ 明朝" w:hint="eastAsia"/>
          <w:kern w:val="0"/>
          <w:szCs w:val="21"/>
        </w:rPr>
        <w:t xml:space="preserve">　・こども家庭センターにおけるサポートプランの策定体制の整備</w:t>
      </w:r>
    </w:p>
    <w:p w14:paraId="43E02627" w14:textId="70809149" w:rsidR="00E0081D" w:rsidRPr="00A85C91" w:rsidRDefault="00E0081D" w:rsidP="0069117C">
      <w:pPr>
        <w:autoSpaceDE w:val="0"/>
        <w:autoSpaceDN w:val="0"/>
        <w:adjustRightInd w:val="0"/>
        <w:ind w:left="420" w:hangingChars="200" w:hanging="420"/>
        <w:jc w:val="left"/>
        <w:rPr>
          <w:rFonts w:ascii="游ゴシック" w:eastAsia="游ゴシック" w:hAnsi="游ゴシック" w:cs="ＭＳ 明朝"/>
          <w:kern w:val="0"/>
          <w:szCs w:val="21"/>
        </w:rPr>
      </w:pPr>
    </w:p>
    <w:p w14:paraId="6CC2B760" w14:textId="5C649E05" w:rsidR="00320B76" w:rsidRPr="003B3797" w:rsidRDefault="00320B76" w:rsidP="00320B76">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470323">
        <w:rPr>
          <w:rFonts w:ascii="HG丸ｺﾞｼｯｸM-PRO" w:eastAsia="HG丸ｺﾞｼｯｸM-PRO" w:hAnsi="HG丸ｺﾞｼｯｸM-PRO" w:cs="HGｺﾞｼｯｸM" w:hint="eastAsia"/>
          <w:b/>
          <w:bCs/>
          <w:color w:val="000000"/>
          <w:kern w:val="0"/>
          <w:szCs w:val="21"/>
        </w:rPr>
        <w:t xml:space="preserve">②　</w:t>
      </w:r>
      <w:r w:rsidR="00A460E3">
        <w:rPr>
          <w:rFonts w:ascii="HG丸ｺﾞｼｯｸM-PRO" w:eastAsia="HG丸ｺﾞｼｯｸM-PRO" w:hAnsi="HG丸ｺﾞｼｯｸM-PRO" w:cs="HGｺﾞｼｯｸM" w:hint="eastAsia"/>
          <w:b/>
          <w:bCs/>
          <w:color w:val="000000"/>
          <w:kern w:val="0"/>
          <w:szCs w:val="21"/>
        </w:rPr>
        <w:t>市町村</w:t>
      </w:r>
      <w:r w:rsidRPr="00470323">
        <w:rPr>
          <w:rFonts w:ascii="HG丸ｺﾞｼｯｸM-PRO" w:eastAsia="HG丸ｺﾞｼｯｸM-PRO" w:hAnsi="HG丸ｺﾞｼｯｸM-PRO" w:cs="HGｺﾞｼｯｸM" w:hint="eastAsia"/>
          <w:b/>
          <w:bCs/>
          <w:color w:val="000000"/>
          <w:kern w:val="0"/>
          <w:szCs w:val="21"/>
        </w:rPr>
        <w:t>の家庭支援事業等の整備に向けた都道府県の支援・取組</w:t>
      </w:r>
    </w:p>
    <w:p w14:paraId="0A84547C" w14:textId="6700C5F5" w:rsidR="007D0983" w:rsidRPr="007D0983" w:rsidRDefault="007D0983"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Pr="007D0983">
        <w:rPr>
          <w:rFonts w:ascii="游ゴシック" w:eastAsia="游ゴシック" w:hAnsi="游ゴシック" w:cs="ＭＳ 明朝" w:hint="eastAsia"/>
          <w:b/>
          <w:bCs/>
          <w:kern w:val="0"/>
          <w:szCs w:val="21"/>
        </w:rPr>
        <w:t>※資源の必要量等</w:t>
      </w:r>
    </w:p>
    <w:p w14:paraId="3891C34E" w14:textId="462B66C8" w:rsidR="00A85C91" w:rsidRPr="007D0983" w:rsidRDefault="007D0983" w:rsidP="007D0983">
      <w:pPr>
        <w:autoSpaceDE w:val="0"/>
        <w:autoSpaceDN w:val="0"/>
        <w:adjustRightInd w:val="0"/>
        <w:ind w:leftChars="100" w:left="420" w:hangingChars="100" w:hanging="210"/>
        <w:jc w:val="left"/>
        <w:rPr>
          <w:rFonts w:ascii="游ゴシック" w:eastAsia="游ゴシック" w:hAnsi="游ゴシック" w:cs="ＭＳ 明朝"/>
          <w:kern w:val="0"/>
          <w:szCs w:val="21"/>
        </w:rPr>
      </w:pPr>
      <w:r w:rsidRPr="007D0983">
        <w:rPr>
          <w:rFonts w:ascii="游ゴシック" w:eastAsia="游ゴシック" w:hAnsi="游ゴシック" w:cs="ＭＳ 明朝" w:hint="eastAsia"/>
          <w:kern w:val="0"/>
          <w:szCs w:val="21"/>
        </w:rPr>
        <w:t>・市町村子ども・子育て支援事業計画における家庭支援事業の確保方策</w:t>
      </w:r>
    </w:p>
    <w:p w14:paraId="0A12D1E3" w14:textId="0CDEC786" w:rsidR="007D0983" w:rsidRPr="007D0983" w:rsidRDefault="007D0983" w:rsidP="007D0983">
      <w:pPr>
        <w:autoSpaceDE w:val="0"/>
        <w:autoSpaceDN w:val="0"/>
        <w:adjustRightInd w:val="0"/>
        <w:ind w:leftChars="100" w:left="420" w:hangingChars="100" w:hanging="210"/>
        <w:jc w:val="left"/>
        <w:rPr>
          <w:rFonts w:ascii="游ゴシック" w:eastAsia="游ゴシック" w:hAnsi="游ゴシック" w:cs="ＭＳ 明朝"/>
          <w:kern w:val="0"/>
          <w:szCs w:val="21"/>
        </w:rPr>
      </w:pPr>
      <w:r w:rsidRPr="007D0983">
        <w:rPr>
          <w:rFonts w:ascii="游ゴシック" w:eastAsia="游ゴシック" w:hAnsi="游ゴシック" w:cs="ＭＳ 明朝" w:hint="eastAsia"/>
          <w:kern w:val="0"/>
          <w:szCs w:val="21"/>
        </w:rPr>
        <w:t>・市町村における子育て短期支援事業を委託している里親・ファミリーホーム、児童家庭支援センター数</w:t>
      </w:r>
    </w:p>
    <w:p w14:paraId="3BAA10FA" w14:textId="77777777" w:rsidR="005B3C18" w:rsidRDefault="005B3C18"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65F1D5E6" w14:textId="77777777" w:rsidR="007D0983" w:rsidRPr="003B3797" w:rsidRDefault="007D0983" w:rsidP="007D0983">
      <w:pPr>
        <w:autoSpaceDE w:val="0"/>
        <w:autoSpaceDN w:val="0"/>
        <w:adjustRightInd w:val="0"/>
        <w:ind w:left="211" w:hangingChars="100" w:hanging="211"/>
        <w:jc w:val="left"/>
        <w:rPr>
          <w:rFonts w:ascii="HG丸ｺﾞｼｯｸM-PRO" w:eastAsia="HG丸ｺﾞｼｯｸM-PRO" w:hAnsi="HG丸ｺﾞｼｯｸM-PRO" w:cs="HGｺﾞｼｯｸM"/>
          <w:b/>
          <w:bCs/>
          <w:color w:val="000000"/>
          <w:kern w:val="0"/>
          <w:szCs w:val="21"/>
        </w:rPr>
      </w:pPr>
      <w:r w:rsidRPr="00E45CFF">
        <w:rPr>
          <w:rFonts w:ascii="HG丸ｺﾞｼｯｸM-PRO" w:eastAsia="HG丸ｺﾞｼｯｸM-PRO" w:hAnsi="HG丸ｺﾞｼｯｸM-PRO" w:cs="HGｺﾞｼｯｸM" w:hint="eastAsia"/>
          <w:b/>
          <w:bCs/>
          <w:color w:val="000000"/>
          <w:kern w:val="0"/>
          <w:szCs w:val="21"/>
        </w:rPr>
        <w:t>③　児童家庭支援センターの機能強化及び設置促進に向けた取組</w:t>
      </w:r>
    </w:p>
    <w:p w14:paraId="139CEEA5" w14:textId="48B3326D" w:rsidR="007D0983" w:rsidRPr="007D0983" w:rsidRDefault="007D0983" w:rsidP="007D0983">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7D0983">
        <w:rPr>
          <w:rFonts w:ascii="游ゴシック" w:eastAsia="游ゴシック" w:hAnsi="游ゴシック" w:cs="ＭＳ 明朝" w:hint="eastAsia"/>
          <w:b/>
          <w:bCs/>
          <w:kern w:val="0"/>
          <w:szCs w:val="21"/>
        </w:rPr>
        <w:t>※資源の必要量等</w:t>
      </w:r>
    </w:p>
    <w:p w14:paraId="58E1BC47" w14:textId="20219381" w:rsidR="007D0983" w:rsidRDefault="007D0983" w:rsidP="007D0983">
      <w:pPr>
        <w:autoSpaceDE w:val="0"/>
        <w:autoSpaceDN w:val="0"/>
        <w:adjustRightInd w:val="0"/>
        <w:ind w:leftChars="100" w:left="420" w:hangingChars="100" w:hanging="210"/>
        <w:jc w:val="left"/>
        <w:rPr>
          <w:rFonts w:ascii="游ゴシック" w:eastAsia="游ゴシック" w:hAnsi="游ゴシック" w:cs="ＭＳ 明朝"/>
          <w:kern w:val="0"/>
          <w:szCs w:val="21"/>
        </w:rPr>
      </w:pPr>
      <w:r w:rsidRPr="007D0983">
        <w:rPr>
          <w:rFonts w:ascii="游ゴシック" w:eastAsia="游ゴシック" w:hAnsi="游ゴシック" w:cs="ＭＳ 明朝" w:hint="eastAsia"/>
          <w:kern w:val="0"/>
          <w:szCs w:val="21"/>
        </w:rPr>
        <w:t>・</w:t>
      </w:r>
      <w:r>
        <w:rPr>
          <w:rFonts w:ascii="游ゴシック" w:eastAsia="游ゴシック" w:hAnsi="游ゴシック" w:cs="ＭＳ 明朝" w:hint="eastAsia"/>
          <w:kern w:val="0"/>
          <w:szCs w:val="21"/>
        </w:rPr>
        <w:t>児童家庭支援センターの設置数</w:t>
      </w:r>
    </w:p>
    <w:p w14:paraId="432480B9" w14:textId="7E59A411" w:rsidR="007D0983" w:rsidRDefault="007D0983" w:rsidP="007D0983">
      <w:pPr>
        <w:autoSpaceDE w:val="0"/>
        <w:autoSpaceDN w:val="0"/>
        <w:adjustRightInd w:val="0"/>
        <w:ind w:leftChars="100" w:left="420" w:hangingChars="100" w:hanging="210"/>
        <w:jc w:val="left"/>
        <w:rPr>
          <w:rFonts w:ascii="游ゴシック" w:eastAsia="游ゴシック" w:hAnsi="游ゴシック" w:cs="ＭＳ 明朝"/>
          <w:kern w:val="0"/>
          <w:szCs w:val="21"/>
        </w:rPr>
      </w:pPr>
      <w:r>
        <w:rPr>
          <w:rFonts w:ascii="游ゴシック" w:eastAsia="游ゴシック" w:hAnsi="游ゴシック" w:cs="ＭＳ 明朝" w:hint="eastAsia"/>
          <w:kern w:val="0"/>
          <w:szCs w:val="21"/>
        </w:rPr>
        <w:t>・児童相談所からの在宅指導措置委託件数</w:t>
      </w:r>
    </w:p>
    <w:p w14:paraId="4FF80D6C" w14:textId="2A447844" w:rsidR="007D0983" w:rsidRPr="007D0983" w:rsidRDefault="007D0983" w:rsidP="007D0983">
      <w:pPr>
        <w:autoSpaceDE w:val="0"/>
        <w:autoSpaceDN w:val="0"/>
        <w:adjustRightInd w:val="0"/>
        <w:ind w:leftChars="100" w:left="420" w:hangingChars="100" w:hanging="210"/>
        <w:jc w:val="left"/>
        <w:rPr>
          <w:rFonts w:ascii="游ゴシック" w:eastAsia="游ゴシック" w:hAnsi="游ゴシック" w:cs="ＭＳ 明朝"/>
          <w:kern w:val="0"/>
          <w:szCs w:val="21"/>
        </w:rPr>
      </w:pPr>
      <w:r>
        <w:rPr>
          <w:rFonts w:ascii="游ゴシック" w:eastAsia="游ゴシック" w:hAnsi="游ゴシック" w:cs="ＭＳ 明朝" w:hint="eastAsia"/>
          <w:kern w:val="0"/>
          <w:szCs w:val="21"/>
        </w:rPr>
        <w:t>・</w:t>
      </w:r>
      <w:r w:rsidR="00A460E3">
        <w:rPr>
          <w:rFonts w:ascii="游ゴシック" w:eastAsia="游ゴシック" w:hAnsi="游ゴシック" w:cs="ＭＳ 明朝" w:hint="eastAsia"/>
          <w:kern w:val="0"/>
          <w:szCs w:val="21"/>
        </w:rPr>
        <w:t>市町村</w:t>
      </w:r>
      <w:r>
        <w:rPr>
          <w:rFonts w:ascii="游ゴシック" w:eastAsia="游ゴシック" w:hAnsi="游ゴシック" w:cs="ＭＳ 明朝" w:hint="eastAsia"/>
          <w:kern w:val="0"/>
          <w:szCs w:val="21"/>
        </w:rPr>
        <w:t>等から家庭支援事業を委託されている児童家庭支援センター数</w:t>
      </w:r>
    </w:p>
    <w:p w14:paraId="477C0968" w14:textId="09A7C594" w:rsidR="005B3C18" w:rsidRPr="007D0983" w:rsidRDefault="005B3C18"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70BD94F3" w14:textId="34082304" w:rsidR="00CB5143" w:rsidRDefault="00CB5143" w:rsidP="007D0983">
      <w:pPr>
        <w:autoSpaceDE w:val="0"/>
        <w:autoSpaceDN w:val="0"/>
        <w:adjustRightInd w:val="0"/>
        <w:jc w:val="left"/>
        <w:rPr>
          <w:rFonts w:ascii="HG丸ｺﾞｼｯｸM-PRO" w:eastAsia="HG丸ｺﾞｼｯｸM-PRO" w:hAnsi="HG丸ｺﾞｼｯｸM-PRO" w:cs="ＭＳ 明朝"/>
          <w:kern w:val="0"/>
          <w:szCs w:val="21"/>
        </w:rPr>
      </w:pPr>
    </w:p>
    <w:p w14:paraId="0B0DA712" w14:textId="77777777" w:rsidR="00CB5143" w:rsidRPr="00D8472F" w:rsidRDefault="00CB5143" w:rsidP="00CB5143">
      <w:pPr>
        <w:autoSpaceDE w:val="0"/>
        <w:autoSpaceDN w:val="0"/>
        <w:adjustRightInd w:val="0"/>
        <w:jc w:val="left"/>
        <w:rPr>
          <w:rFonts w:ascii="HG丸ｺﾞｼｯｸM-PRO" w:eastAsia="HG丸ｺﾞｼｯｸM-PRO" w:hAnsi="HG丸ｺﾞｼｯｸM-PRO" w:cs="HGｺﾞｼｯｸM"/>
          <w:b/>
          <w:bCs/>
          <w:color w:val="000000"/>
          <w:kern w:val="0"/>
          <w:szCs w:val="21"/>
        </w:rPr>
      </w:pPr>
      <w:bookmarkStart w:id="1" w:name="_Hlk168577242"/>
      <w:r>
        <w:rPr>
          <w:rFonts w:ascii="HG丸ｺﾞｼｯｸM-PRO" w:eastAsia="HG丸ｺﾞｼｯｸM-PRO" w:hAnsi="HG丸ｺﾞｼｯｸM-PRO" w:cs="HGｺﾞｼｯｸM" w:hint="eastAsia"/>
          <w:b/>
          <w:bCs/>
          <w:color w:val="000000"/>
          <w:kern w:val="0"/>
          <w:szCs w:val="21"/>
        </w:rPr>
        <w:t>２．府の現状と整備・取組方針</w:t>
      </w:r>
    </w:p>
    <w:bookmarkEnd w:id="1"/>
    <w:p w14:paraId="37342A4B" w14:textId="0B72F721" w:rsidR="00CB5143" w:rsidRDefault="00CB5143"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547F6DF3" w14:textId="04B3B430" w:rsidR="00236137" w:rsidRDefault="00236137"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（府の主な取組）</w:t>
      </w:r>
    </w:p>
    <w:p w14:paraId="75A03FE4" w14:textId="1D6E58B0" w:rsidR="007D0983" w:rsidRPr="0021543C" w:rsidRDefault="007D0983" w:rsidP="0021543C">
      <w:pPr>
        <w:pStyle w:val="a7"/>
        <w:numPr>
          <w:ilvl w:val="0"/>
          <w:numId w:val="6"/>
        </w:numPr>
        <w:autoSpaceDE w:val="0"/>
        <w:autoSpaceDN w:val="0"/>
        <w:adjustRightInd w:val="0"/>
        <w:ind w:leftChars="0"/>
        <w:jc w:val="left"/>
        <w:rPr>
          <w:rFonts w:ascii="HG丸ｺﾞｼｯｸM-PRO" w:eastAsia="HG丸ｺﾞｼｯｸM-PRO" w:hAnsi="HG丸ｺﾞｼｯｸM-PRO"/>
          <w:b/>
          <w:bCs/>
          <w:kern w:val="0"/>
          <w:szCs w:val="21"/>
        </w:rPr>
      </w:pPr>
      <w:r w:rsidRPr="0021543C">
        <w:rPr>
          <w:rFonts w:ascii="HG丸ｺﾞｼｯｸM-PRO" w:eastAsia="HG丸ｺﾞｼｯｸM-PRO" w:hAnsi="HG丸ｺﾞｼｯｸM-PRO" w:hint="eastAsia"/>
          <w:b/>
          <w:bCs/>
          <w:kern w:val="0"/>
          <w:szCs w:val="21"/>
        </w:rPr>
        <w:t xml:space="preserve"> </w:t>
      </w:r>
      <w:r w:rsidR="00A460E3">
        <w:rPr>
          <w:rFonts w:ascii="HG丸ｺﾞｼｯｸM-PRO" w:eastAsia="HG丸ｺﾞｼｯｸM-PRO" w:hAnsi="HG丸ｺﾞｼｯｸM-PRO" w:hint="eastAsia"/>
          <w:b/>
          <w:bCs/>
          <w:kern w:val="0"/>
          <w:szCs w:val="21"/>
        </w:rPr>
        <w:t>市町村</w:t>
      </w:r>
      <w:r w:rsidRPr="0021543C">
        <w:rPr>
          <w:rFonts w:ascii="HG丸ｺﾞｼｯｸM-PRO" w:eastAsia="HG丸ｺﾞｼｯｸM-PRO" w:hAnsi="HG丸ｺﾞｼｯｸM-PRO" w:hint="eastAsia"/>
          <w:b/>
          <w:bCs/>
          <w:kern w:val="0"/>
          <w:szCs w:val="21"/>
        </w:rPr>
        <w:t>の相談支援体制の整備に向けた都道府県の支援・取組</w:t>
      </w:r>
    </w:p>
    <w:p w14:paraId="23C3A259" w14:textId="094CA82C" w:rsidR="009C4EF2" w:rsidRDefault="007A48B3" w:rsidP="007A48B3">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sidRPr="007A48B3">
        <w:rPr>
          <w:rFonts w:ascii="HG丸ｺﾞｼｯｸM-PRO" w:eastAsia="HG丸ｺﾞｼｯｸM-PRO" w:hAnsi="HG丸ｺﾞｼｯｸM-PRO" w:hint="eastAsia"/>
          <w:kern w:val="0"/>
          <w:szCs w:val="21"/>
        </w:rPr>
        <w:t>☞　要保護児童対策調整機関調整担当者や</w:t>
      </w:r>
      <w:r w:rsidR="009C4EF2" w:rsidRPr="009C4EF2">
        <w:rPr>
          <w:rFonts w:ascii="HG丸ｺﾞｼｯｸM-PRO" w:eastAsia="HG丸ｺﾞｼｯｸM-PRO" w:hAnsi="HG丸ｺﾞｼｯｸM-PRO" w:hint="eastAsia"/>
          <w:kern w:val="0"/>
          <w:szCs w:val="21"/>
        </w:rPr>
        <w:t>市町村児童福祉主管課にお</w:t>
      </w:r>
      <w:r w:rsidR="009C4EF2">
        <w:rPr>
          <w:rFonts w:ascii="HG丸ｺﾞｼｯｸM-PRO" w:eastAsia="HG丸ｺﾞｼｯｸM-PRO" w:hAnsi="HG丸ｺﾞｼｯｸM-PRO" w:hint="eastAsia"/>
          <w:kern w:val="0"/>
          <w:szCs w:val="21"/>
        </w:rPr>
        <w:t>いて</w:t>
      </w:r>
      <w:r w:rsidRPr="007A48B3">
        <w:rPr>
          <w:rFonts w:ascii="HG丸ｺﾞｼｯｸM-PRO" w:eastAsia="HG丸ｺﾞｼｯｸM-PRO" w:hAnsi="HG丸ｺﾞｼｯｸM-PRO" w:hint="eastAsia"/>
          <w:kern w:val="0"/>
          <w:szCs w:val="21"/>
        </w:rPr>
        <w:t>指導者としての役割を担う職員等を対象にした研修を実施</w:t>
      </w:r>
      <w:r w:rsidR="009C4EF2">
        <w:rPr>
          <w:rFonts w:ascii="HG丸ｺﾞｼｯｸM-PRO" w:eastAsia="HG丸ｺﾞｼｯｸM-PRO" w:hAnsi="HG丸ｺﾞｼｯｸM-PRO" w:hint="eastAsia"/>
          <w:kern w:val="0"/>
          <w:szCs w:val="21"/>
        </w:rPr>
        <w:t>。</w:t>
      </w:r>
    </w:p>
    <w:p w14:paraId="7F6EE593" w14:textId="65CC4191" w:rsidR="009C4EF2" w:rsidRDefault="009C4EF2" w:rsidP="007A48B3">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sidRPr="009C4EF2">
        <w:rPr>
          <w:rFonts w:ascii="HG丸ｺﾞｼｯｸM-PRO" w:eastAsia="HG丸ｺﾞｼｯｸM-PRO" w:hAnsi="HG丸ｺﾞｼｯｸM-PRO"/>
          <w:kern w:val="0"/>
          <w:szCs w:val="21"/>
        </w:rPr>
        <w:t>☞</w:t>
      </w:r>
      <w:r w:rsidRPr="009C4EF2">
        <w:rPr>
          <w:rFonts w:ascii="HG丸ｺﾞｼｯｸM-PRO" w:eastAsia="HG丸ｺﾞｼｯｸM-PRO" w:hAnsi="HG丸ｺﾞｼｯｸM-PRO" w:hint="eastAsia"/>
          <w:kern w:val="0"/>
          <w:szCs w:val="21"/>
        </w:rPr>
        <w:t xml:space="preserve">　</w:t>
      </w:r>
      <w:r w:rsidR="007A48B3" w:rsidRPr="007A48B3">
        <w:rPr>
          <w:rFonts w:ascii="HG丸ｺﾞｼｯｸM-PRO" w:eastAsia="HG丸ｺﾞｼｯｸM-PRO" w:hAnsi="HG丸ｺﾞｼｯｸM-PRO" w:cs="ＭＳ 明朝" w:hint="eastAsia"/>
          <w:kern w:val="0"/>
          <w:szCs w:val="21"/>
        </w:rPr>
        <w:t>市町村職員の専門性や組織対応力を向上させるため</w:t>
      </w:r>
      <w:r>
        <w:rPr>
          <w:rFonts w:ascii="HG丸ｺﾞｼｯｸM-PRO" w:eastAsia="HG丸ｺﾞｼｯｸM-PRO" w:hAnsi="HG丸ｺﾞｼｯｸM-PRO" w:cs="ＭＳ 明朝" w:hint="eastAsia"/>
          <w:kern w:val="0"/>
          <w:szCs w:val="21"/>
        </w:rPr>
        <w:t>、支援のポイントを解説した</w:t>
      </w:r>
      <w:r w:rsidR="007A48B3" w:rsidRPr="007A48B3">
        <w:rPr>
          <w:rFonts w:ascii="HG丸ｺﾞｼｯｸM-PRO" w:eastAsia="HG丸ｺﾞｼｯｸM-PRO" w:hAnsi="HG丸ｺﾞｼｯｸM-PRO" w:hint="eastAsia"/>
          <w:kern w:val="0"/>
          <w:szCs w:val="21"/>
        </w:rPr>
        <w:t>研修動画を配信。</w:t>
      </w:r>
    </w:p>
    <w:p w14:paraId="022860BC" w14:textId="03E78761" w:rsidR="007A48B3" w:rsidRPr="007A48B3" w:rsidRDefault="009C4EF2" w:rsidP="007A48B3">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sidRPr="009C4EF2">
        <w:rPr>
          <w:rFonts w:ascii="HG丸ｺﾞｼｯｸM-PRO" w:eastAsia="HG丸ｺﾞｼｯｸM-PRO" w:hAnsi="HG丸ｺﾞｼｯｸM-PRO"/>
          <w:kern w:val="0"/>
          <w:szCs w:val="21"/>
        </w:rPr>
        <w:t>☞</w:t>
      </w:r>
      <w:r w:rsidRPr="009C4EF2">
        <w:rPr>
          <w:rFonts w:ascii="HG丸ｺﾞｼｯｸM-PRO" w:eastAsia="HG丸ｺﾞｼｯｸM-PRO" w:hAnsi="HG丸ｺﾞｼｯｸM-PRO" w:hint="eastAsia"/>
          <w:kern w:val="0"/>
          <w:szCs w:val="21"/>
        </w:rPr>
        <w:t xml:space="preserve">　</w:t>
      </w:r>
      <w:r>
        <w:rPr>
          <w:rFonts w:ascii="HG丸ｺﾞｼｯｸM-PRO" w:eastAsia="HG丸ｺﾞｼｯｸM-PRO" w:hAnsi="HG丸ｺﾞｼｯｸM-PRO" w:hint="eastAsia"/>
          <w:kern w:val="0"/>
          <w:szCs w:val="21"/>
        </w:rPr>
        <w:t>受傷の状況を判断するための</w:t>
      </w:r>
      <w:r w:rsidR="007A48B3" w:rsidRPr="007A48B3">
        <w:rPr>
          <w:rFonts w:ascii="HG丸ｺﾞｼｯｸM-PRO" w:eastAsia="HG丸ｺﾞｼｯｸM-PRO" w:hAnsi="HG丸ｺﾞｼｯｸM-PRO" w:hint="eastAsia"/>
          <w:kern w:val="0"/>
          <w:szCs w:val="21"/>
        </w:rPr>
        <w:t>基本的な医学的知識を習得することを目的</w:t>
      </w:r>
      <w:r>
        <w:rPr>
          <w:rFonts w:ascii="HG丸ｺﾞｼｯｸM-PRO" w:eastAsia="HG丸ｺﾞｼｯｸM-PRO" w:hAnsi="HG丸ｺﾞｼｯｸM-PRO" w:hint="eastAsia"/>
          <w:kern w:val="0"/>
          <w:szCs w:val="21"/>
        </w:rPr>
        <w:t>と</w:t>
      </w:r>
      <w:r w:rsidR="007A48B3" w:rsidRPr="007A48B3">
        <w:rPr>
          <w:rFonts w:ascii="HG丸ｺﾞｼｯｸM-PRO" w:eastAsia="HG丸ｺﾞｼｯｸM-PRO" w:hAnsi="HG丸ｺﾞｼｯｸM-PRO" w:hint="eastAsia"/>
          <w:kern w:val="0"/>
          <w:szCs w:val="21"/>
        </w:rPr>
        <w:t>した研修</w:t>
      </w:r>
      <w:r>
        <w:rPr>
          <w:rFonts w:ascii="HG丸ｺﾞｼｯｸM-PRO" w:eastAsia="HG丸ｺﾞｼｯｸM-PRO" w:hAnsi="HG丸ｺﾞｼｯｸM-PRO" w:hint="eastAsia"/>
          <w:kern w:val="0"/>
          <w:szCs w:val="21"/>
        </w:rPr>
        <w:t>を</w:t>
      </w:r>
      <w:r w:rsidR="007A48B3" w:rsidRPr="007A48B3">
        <w:rPr>
          <w:rFonts w:ascii="HG丸ｺﾞｼｯｸM-PRO" w:eastAsia="HG丸ｺﾞｼｯｸM-PRO" w:hAnsi="HG丸ｺﾞｼｯｸM-PRO" w:hint="eastAsia"/>
          <w:kern w:val="0"/>
          <w:szCs w:val="21"/>
        </w:rPr>
        <w:t>実施。</w:t>
      </w:r>
    </w:p>
    <w:p w14:paraId="27F0A04A" w14:textId="7F5717B4" w:rsidR="007A48B3" w:rsidRPr="007A48B3" w:rsidRDefault="007A48B3" w:rsidP="007A48B3">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sidRPr="007A48B3">
        <w:rPr>
          <w:rFonts w:ascii="HG丸ｺﾞｼｯｸM-PRO" w:eastAsia="HG丸ｺﾞｼｯｸM-PRO" w:hAnsi="HG丸ｺﾞｼｯｸM-PRO" w:hint="eastAsia"/>
          <w:kern w:val="0"/>
          <w:szCs w:val="21"/>
        </w:rPr>
        <w:t>☞　政令市も含めた</w:t>
      </w:r>
      <w:r w:rsidR="00A460E3">
        <w:rPr>
          <w:rFonts w:ascii="HG丸ｺﾞｼｯｸM-PRO" w:eastAsia="HG丸ｺﾞｼｯｸM-PRO" w:hAnsi="HG丸ｺﾞｼｯｸM-PRO" w:hint="eastAsia"/>
          <w:kern w:val="0"/>
          <w:szCs w:val="21"/>
        </w:rPr>
        <w:t>市町村</w:t>
      </w:r>
      <w:r w:rsidRPr="007A48B3">
        <w:rPr>
          <w:rFonts w:ascii="HG丸ｺﾞｼｯｸM-PRO" w:eastAsia="HG丸ｺﾞｼｯｸM-PRO" w:hAnsi="HG丸ｺﾞｼｯｸM-PRO" w:hint="eastAsia"/>
          <w:kern w:val="0"/>
          <w:szCs w:val="21"/>
        </w:rPr>
        <w:t>職員</w:t>
      </w:r>
      <w:r w:rsidR="00BA7870">
        <w:rPr>
          <w:rFonts w:ascii="HG丸ｺﾞｼｯｸM-PRO" w:eastAsia="HG丸ｺﾞｼｯｸM-PRO" w:hAnsi="HG丸ｺﾞｼｯｸM-PRO" w:hint="eastAsia"/>
          <w:kern w:val="0"/>
          <w:szCs w:val="21"/>
        </w:rPr>
        <w:t>及び</w:t>
      </w:r>
      <w:r w:rsidRPr="007A48B3">
        <w:rPr>
          <w:rFonts w:ascii="HG丸ｺﾞｼｯｸM-PRO" w:eastAsia="HG丸ｺﾞｼｯｸM-PRO" w:hAnsi="HG丸ｺﾞｼｯｸM-PRO" w:hint="eastAsia"/>
          <w:kern w:val="0"/>
          <w:szCs w:val="21"/>
        </w:rPr>
        <w:t>児童相談所職員</w:t>
      </w:r>
      <w:r w:rsidR="00BA7870">
        <w:rPr>
          <w:rFonts w:ascii="HG丸ｺﾞｼｯｸM-PRO" w:eastAsia="HG丸ｺﾞｼｯｸM-PRO" w:hAnsi="HG丸ｺﾞｼｯｸM-PRO" w:hint="eastAsia"/>
          <w:kern w:val="0"/>
          <w:szCs w:val="21"/>
        </w:rPr>
        <w:t>と</w:t>
      </w:r>
      <w:r w:rsidRPr="007A48B3">
        <w:rPr>
          <w:rFonts w:ascii="HG丸ｺﾞｼｯｸM-PRO" w:eastAsia="HG丸ｺﾞｼｯｸM-PRO" w:hAnsi="HG丸ｺﾞｼｯｸM-PRO" w:hint="eastAsia"/>
          <w:kern w:val="0"/>
          <w:szCs w:val="21"/>
        </w:rPr>
        <w:t>警察の</w:t>
      </w:r>
      <w:r w:rsidR="00BA7870">
        <w:rPr>
          <w:rFonts w:ascii="HG丸ｺﾞｼｯｸM-PRO" w:eastAsia="HG丸ｺﾞｼｯｸM-PRO" w:hAnsi="HG丸ｺﾞｼｯｸM-PRO" w:hint="eastAsia"/>
          <w:kern w:val="0"/>
          <w:szCs w:val="21"/>
        </w:rPr>
        <w:t>連携強化を目的とした</w:t>
      </w:r>
      <w:r w:rsidRPr="007A48B3">
        <w:rPr>
          <w:rFonts w:ascii="HG丸ｺﾞｼｯｸM-PRO" w:eastAsia="HG丸ｺﾞｼｯｸM-PRO" w:hAnsi="HG丸ｺﾞｼｯｸM-PRO" w:hint="eastAsia"/>
          <w:kern w:val="0"/>
          <w:szCs w:val="21"/>
        </w:rPr>
        <w:t>合同研修を実施。</w:t>
      </w:r>
    </w:p>
    <w:p w14:paraId="61FE6116" w14:textId="0382D1D5" w:rsidR="007A48B3" w:rsidRDefault="007A48B3" w:rsidP="007A48B3">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sidRPr="007A48B3">
        <w:rPr>
          <w:rFonts w:ascii="HG丸ｺﾞｼｯｸM-PRO" w:eastAsia="HG丸ｺﾞｼｯｸM-PRO" w:hAnsi="HG丸ｺﾞｼｯｸM-PRO" w:hint="eastAsia"/>
          <w:kern w:val="0"/>
          <w:szCs w:val="21"/>
        </w:rPr>
        <w:t>☞　市町村職員がアセスメントや一時保護など多岐にわたる虐待対応のノウハウを体験的に学ぶとともにスキルアップを図れるよう、子ども家庭センターにおいて市町村職員の受け入れ研修を実施。</w:t>
      </w:r>
    </w:p>
    <w:p w14:paraId="2BA5E8F9" w14:textId="2249A1BD" w:rsidR="00BA7870" w:rsidRDefault="00BA7870" w:rsidP="007A48B3">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BA7870">
        <w:rPr>
          <w:rFonts w:ascii="HG丸ｺﾞｼｯｸM-PRO" w:eastAsia="HG丸ｺﾞｼｯｸM-PRO" w:hAnsi="HG丸ｺﾞｼｯｸM-PRO" w:cs="ＭＳ 明朝"/>
          <w:kern w:val="0"/>
          <w:szCs w:val="21"/>
        </w:rPr>
        <w:lastRenderedPageBreak/>
        <w:t>☞</w:t>
      </w:r>
      <w:r w:rsidRPr="00BA7870">
        <w:rPr>
          <w:rFonts w:ascii="HG丸ｺﾞｼｯｸM-PRO" w:eastAsia="HG丸ｺﾞｼｯｸM-PRO" w:hAnsi="HG丸ｺﾞｼｯｸM-PRO" w:cs="ＭＳ 明朝" w:hint="eastAsia"/>
          <w:kern w:val="0"/>
          <w:szCs w:val="21"/>
        </w:rPr>
        <w:t xml:space="preserve">　こども家庭センターの設置促進に向けた取組として、未設置の自治体等に対して、設置済み市町村の好事例等を会議等において情報提供。また、今年度から実施する統括支援員向け実務研修においては、こども家庭センターを設置予定や設置検討中の市町村職員も受講対象に加えて、研修を実施する予定。</w:t>
      </w:r>
    </w:p>
    <w:p w14:paraId="7DCEA347" w14:textId="26287ADC" w:rsidR="00366FF5" w:rsidRDefault="00366FF5" w:rsidP="007A48B3">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Pr="00366FF5">
        <w:rPr>
          <w:rFonts w:ascii="HG丸ｺﾞｼｯｸM-PRO" w:eastAsia="HG丸ｺﾞｼｯｸM-PRO" w:hAnsi="HG丸ｺﾞｼｯｸM-PRO" w:cs="ＭＳ 明朝"/>
          <w:kern w:val="0"/>
          <w:szCs w:val="21"/>
        </w:rPr>
        <w:t>市町村子ども家庭総合支援拠点</w:t>
      </w:r>
      <w:r>
        <w:rPr>
          <w:rFonts w:ascii="HG丸ｺﾞｼｯｸM-PRO" w:eastAsia="HG丸ｺﾞｼｯｸM-PRO" w:hAnsi="HG丸ｺﾞｼｯｸM-PRO" w:cs="ＭＳ 明朝" w:hint="eastAsia"/>
          <w:kern w:val="0"/>
          <w:szCs w:val="21"/>
        </w:rPr>
        <w:t>：</w:t>
      </w:r>
      <w:r w:rsidR="00687CF0">
        <w:rPr>
          <w:rFonts w:ascii="HG丸ｺﾞｼｯｸM-PRO" w:eastAsia="HG丸ｺﾞｼｯｸM-PRO" w:hAnsi="HG丸ｺﾞｼｯｸM-PRO" w:cs="ＭＳ 明朝" w:hint="eastAsia"/>
          <w:kern w:val="0"/>
          <w:szCs w:val="21"/>
        </w:rPr>
        <w:t>３９</w:t>
      </w:r>
      <w:r>
        <w:rPr>
          <w:rFonts w:ascii="HG丸ｺﾞｼｯｸM-PRO" w:eastAsia="HG丸ｺﾞｼｯｸM-PRO" w:hAnsi="HG丸ｺﾞｼｯｸM-PRO" w:cs="ＭＳ 明朝" w:hint="eastAsia"/>
          <w:kern w:val="0"/>
          <w:szCs w:val="21"/>
        </w:rPr>
        <w:t>市町村</w:t>
      </w:r>
      <w:r w:rsidR="00687CF0">
        <w:rPr>
          <w:rFonts w:ascii="HG丸ｺﾞｼｯｸM-PRO" w:eastAsia="HG丸ｺﾞｼｯｸM-PRO" w:hAnsi="HG丸ｺﾞｼｯｸM-PRO" w:cs="ＭＳ 明朝" w:hint="eastAsia"/>
          <w:kern w:val="0"/>
          <w:szCs w:val="21"/>
        </w:rPr>
        <w:t>が設置</w:t>
      </w:r>
    </w:p>
    <w:p w14:paraId="48C1EDDF" w14:textId="72E3398F" w:rsidR="00CD72A6" w:rsidRDefault="00CD72A6" w:rsidP="007A48B3">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BA7870">
        <w:rPr>
          <w:rFonts w:ascii="HG丸ｺﾞｼｯｸM-PRO" w:eastAsia="HG丸ｺﾞｼｯｸM-PRO" w:hAnsi="HG丸ｺﾞｼｯｸM-PRO" w:cs="ＭＳ 明朝"/>
          <w:kern w:val="0"/>
          <w:szCs w:val="21"/>
        </w:rPr>
        <w:t>☞</w:t>
      </w:r>
      <w:r w:rsidRPr="00BA7870">
        <w:rPr>
          <w:rFonts w:ascii="HG丸ｺﾞｼｯｸM-PRO" w:eastAsia="HG丸ｺﾞｼｯｸM-PRO" w:hAnsi="HG丸ｺﾞｼｯｸM-PRO" w:cs="ＭＳ 明朝" w:hint="eastAsia"/>
          <w:kern w:val="0"/>
          <w:szCs w:val="21"/>
        </w:rPr>
        <w:t xml:space="preserve">　</w:t>
      </w:r>
      <w:r w:rsidR="00035D72">
        <w:rPr>
          <w:rFonts w:ascii="HG丸ｺﾞｼｯｸM-PRO" w:eastAsia="HG丸ｺﾞｼｯｸM-PRO" w:hAnsi="HG丸ｺﾞｼｯｸM-PRO" w:cs="ＭＳ 明朝" w:hint="eastAsia"/>
          <w:kern w:val="0"/>
          <w:szCs w:val="21"/>
        </w:rPr>
        <w:t>平成1</w:t>
      </w:r>
      <w:r w:rsidR="00035D72">
        <w:rPr>
          <w:rFonts w:ascii="HG丸ｺﾞｼｯｸM-PRO" w:eastAsia="HG丸ｺﾞｼｯｸM-PRO" w:hAnsi="HG丸ｺﾞｼｯｸM-PRO" w:cs="ＭＳ 明朝"/>
          <w:kern w:val="0"/>
          <w:szCs w:val="21"/>
        </w:rPr>
        <w:t>7</w:t>
      </w:r>
      <w:r w:rsidR="00035D72">
        <w:rPr>
          <w:rFonts w:ascii="HG丸ｺﾞｼｯｸM-PRO" w:eastAsia="HG丸ｺﾞｼｯｸM-PRO" w:hAnsi="HG丸ｺﾞｼｯｸM-PRO" w:cs="ＭＳ 明朝" w:hint="eastAsia"/>
          <w:kern w:val="0"/>
          <w:szCs w:val="21"/>
        </w:rPr>
        <w:t>年度に、</w:t>
      </w:r>
      <w:r w:rsidR="00035D72" w:rsidRPr="00896E93">
        <w:rPr>
          <w:rFonts w:ascii="HG丸ｺﾞｼｯｸM-PRO" w:eastAsia="HG丸ｺﾞｼｯｸM-PRO" w:hAnsi="HG丸ｺﾞｼｯｸM-PRO" w:cs="ＭＳ 明朝" w:hint="eastAsia"/>
          <w:kern w:val="0"/>
          <w:szCs w:val="21"/>
        </w:rPr>
        <w:t>「大阪府市町村児童家庭相談援助指針」を作成し、市町村児童家庭相談担当者向けに、</w:t>
      </w:r>
      <w:r w:rsidR="002A146B" w:rsidRPr="00896E93">
        <w:rPr>
          <w:rFonts w:ascii="HG丸ｺﾞｼｯｸM-PRO" w:eastAsia="HG丸ｺﾞｼｯｸM-PRO" w:hAnsi="HG丸ｺﾞｼｯｸM-PRO" w:cs="ＭＳ 明朝" w:hint="eastAsia"/>
          <w:kern w:val="0"/>
          <w:szCs w:val="21"/>
        </w:rPr>
        <w:t>児童家庭相談</w:t>
      </w:r>
      <w:r w:rsidR="008940DB" w:rsidRPr="00896E93">
        <w:rPr>
          <w:rFonts w:ascii="HG丸ｺﾞｼｯｸM-PRO" w:eastAsia="HG丸ｺﾞｼｯｸM-PRO" w:hAnsi="HG丸ｺﾞｼｯｸM-PRO" w:cs="ＭＳ 明朝" w:hint="eastAsia"/>
          <w:kern w:val="0"/>
          <w:szCs w:val="21"/>
        </w:rPr>
        <w:t>対応や要保護児童対策地域協議会の運営等に</w:t>
      </w:r>
      <w:r w:rsidR="002A146B" w:rsidRPr="00896E93">
        <w:rPr>
          <w:rFonts w:ascii="HG丸ｺﾞｼｯｸM-PRO" w:eastAsia="HG丸ｺﾞｼｯｸM-PRO" w:hAnsi="HG丸ｺﾞｼｯｸM-PRO" w:cs="ＭＳ 明朝" w:hint="eastAsia"/>
          <w:kern w:val="0"/>
          <w:szCs w:val="21"/>
        </w:rPr>
        <w:t>必要な事項に</w:t>
      </w:r>
      <w:r w:rsidR="008940DB" w:rsidRPr="00896E93">
        <w:rPr>
          <w:rFonts w:ascii="HG丸ｺﾞｼｯｸM-PRO" w:eastAsia="HG丸ｺﾞｼｯｸM-PRO" w:hAnsi="HG丸ｺﾞｼｯｸM-PRO" w:cs="ＭＳ 明朝" w:hint="eastAsia"/>
          <w:kern w:val="0"/>
          <w:szCs w:val="21"/>
        </w:rPr>
        <w:t>ついて示</w:t>
      </w:r>
      <w:r w:rsidR="00035D72" w:rsidRPr="00896E93">
        <w:rPr>
          <w:rFonts w:ascii="HG丸ｺﾞｼｯｸM-PRO" w:eastAsia="HG丸ｺﾞｼｯｸM-PRO" w:hAnsi="HG丸ｺﾞｼｯｸM-PRO" w:cs="ＭＳ 明朝" w:hint="eastAsia"/>
          <w:kern w:val="0"/>
          <w:szCs w:val="21"/>
        </w:rPr>
        <w:t>しており、</w:t>
      </w:r>
      <w:r w:rsidR="008940DB" w:rsidRPr="00896E93">
        <w:rPr>
          <w:rFonts w:ascii="HG丸ｺﾞｼｯｸM-PRO" w:eastAsia="HG丸ｺﾞｼｯｸM-PRO" w:hAnsi="HG丸ｺﾞｼｯｸM-PRO" w:cs="ＭＳ 明朝" w:hint="eastAsia"/>
          <w:kern w:val="0"/>
          <w:szCs w:val="21"/>
        </w:rPr>
        <w:t>児童福祉法改正等</w:t>
      </w:r>
      <w:r w:rsidR="00035D72" w:rsidRPr="00896E93">
        <w:rPr>
          <w:rFonts w:ascii="HG丸ｺﾞｼｯｸM-PRO" w:eastAsia="HG丸ｺﾞｼｯｸM-PRO" w:hAnsi="HG丸ｺﾞｼｯｸM-PRO" w:cs="ＭＳ 明朝" w:hint="eastAsia"/>
          <w:kern w:val="0"/>
          <w:szCs w:val="21"/>
        </w:rPr>
        <w:t>に応じて</w:t>
      </w:r>
      <w:r w:rsidR="008940DB" w:rsidRPr="00896E93">
        <w:rPr>
          <w:rFonts w:ascii="HG丸ｺﾞｼｯｸM-PRO" w:eastAsia="HG丸ｺﾞｼｯｸM-PRO" w:hAnsi="HG丸ｺﾞｼｯｸM-PRO" w:cs="ＭＳ 明朝" w:hint="eastAsia"/>
          <w:kern w:val="0"/>
          <w:szCs w:val="21"/>
        </w:rPr>
        <w:t>改訂</w:t>
      </w:r>
      <w:r w:rsidR="003F3286" w:rsidRPr="00896E93">
        <w:rPr>
          <w:rFonts w:ascii="HG丸ｺﾞｼｯｸM-PRO" w:eastAsia="HG丸ｺﾞｼｯｸM-PRO" w:hAnsi="HG丸ｺﾞｼｯｸM-PRO" w:cs="ＭＳ 明朝" w:hint="eastAsia"/>
          <w:kern w:val="0"/>
          <w:szCs w:val="21"/>
        </w:rPr>
        <w:t>している</w:t>
      </w:r>
      <w:r w:rsidR="008940DB" w:rsidRPr="00896E93">
        <w:rPr>
          <w:rFonts w:ascii="HG丸ｺﾞｼｯｸM-PRO" w:eastAsia="HG丸ｺﾞｼｯｸM-PRO" w:hAnsi="HG丸ｺﾞｼｯｸM-PRO" w:cs="ＭＳ 明朝" w:hint="eastAsia"/>
          <w:kern w:val="0"/>
          <w:szCs w:val="21"/>
        </w:rPr>
        <w:t>。</w:t>
      </w:r>
    </w:p>
    <w:p w14:paraId="3D39733C" w14:textId="4506403A" w:rsidR="00CD72A6" w:rsidRPr="007A48B3" w:rsidRDefault="00CD72A6" w:rsidP="007A48B3">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highlight w:val="yellow"/>
        </w:rPr>
      </w:pPr>
      <w:r w:rsidRPr="00BA7870">
        <w:rPr>
          <w:rFonts w:ascii="HG丸ｺﾞｼｯｸM-PRO" w:eastAsia="HG丸ｺﾞｼｯｸM-PRO" w:hAnsi="HG丸ｺﾞｼｯｸM-PRO" w:cs="ＭＳ 明朝"/>
          <w:kern w:val="0"/>
          <w:szCs w:val="21"/>
        </w:rPr>
        <w:t>☞</w:t>
      </w:r>
      <w:r w:rsidRPr="00BA7870">
        <w:rPr>
          <w:rFonts w:ascii="HG丸ｺﾞｼｯｸM-PRO" w:eastAsia="HG丸ｺﾞｼｯｸM-PRO" w:hAnsi="HG丸ｺﾞｼｯｸM-PRO" w:cs="ＭＳ 明朝" w:hint="eastAsia"/>
          <w:kern w:val="0"/>
          <w:szCs w:val="21"/>
        </w:rPr>
        <w:t xml:space="preserve">　</w:t>
      </w:r>
      <w:r w:rsidR="00B4563D">
        <w:rPr>
          <w:rFonts w:ascii="HG丸ｺﾞｼｯｸM-PRO" w:eastAsia="HG丸ｺﾞｼｯｸM-PRO" w:hAnsi="HG丸ｺﾞｼｯｸM-PRO" w:cs="ＭＳ 明朝" w:hint="eastAsia"/>
          <w:kern w:val="0"/>
          <w:szCs w:val="21"/>
        </w:rPr>
        <w:t>平成3</w:t>
      </w:r>
      <w:r w:rsidR="00B4563D">
        <w:rPr>
          <w:rFonts w:ascii="HG丸ｺﾞｼｯｸM-PRO" w:eastAsia="HG丸ｺﾞｼｯｸM-PRO" w:hAnsi="HG丸ｺﾞｼｯｸM-PRO" w:cs="ＭＳ 明朝"/>
          <w:kern w:val="0"/>
          <w:szCs w:val="21"/>
        </w:rPr>
        <w:t>0</w:t>
      </w:r>
      <w:r w:rsidR="00B4563D">
        <w:rPr>
          <w:rFonts w:ascii="HG丸ｺﾞｼｯｸM-PRO" w:eastAsia="HG丸ｺﾞｼｯｸM-PRO" w:hAnsi="HG丸ｺﾞｼｯｸM-PRO" w:cs="ＭＳ 明朝" w:hint="eastAsia"/>
          <w:kern w:val="0"/>
          <w:szCs w:val="21"/>
        </w:rPr>
        <w:t>年度より、市町村との連携及び市町村のバックアップ機能の強化のために、</w:t>
      </w:r>
      <w:r w:rsidRPr="00CD72A6">
        <w:rPr>
          <w:rFonts w:ascii="HG丸ｺﾞｼｯｸM-PRO" w:eastAsia="HG丸ｺﾞｼｯｸM-PRO" w:hAnsi="HG丸ｺﾞｼｯｸM-PRO" w:cs="ＭＳ 明朝" w:hint="eastAsia"/>
          <w:kern w:val="0"/>
          <w:szCs w:val="21"/>
        </w:rPr>
        <w:t>各子どもセンターに市町村支援担当者（市町村支援コーディネーター）を配置</w:t>
      </w:r>
      <w:r w:rsidR="002A146B">
        <w:rPr>
          <w:rFonts w:ascii="HG丸ｺﾞｼｯｸM-PRO" w:eastAsia="HG丸ｺﾞｼｯｸM-PRO" w:hAnsi="HG丸ｺﾞｼｯｸM-PRO" w:cs="ＭＳ 明朝" w:hint="eastAsia"/>
          <w:kern w:val="0"/>
          <w:szCs w:val="21"/>
        </w:rPr>
        <w:t>。</w:t>
      </w:r>
    </w:p>
    <w:p w14:paraId="72E27E30" w14:textId="77777777" w:rsidR="007D0983" w:rsidRPr="007A48B3" w:rsidRDefault="007D0983" w:rsidP="007A48B3">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p>
    <w:p w14:paraId="4B3A164A" w14:textId="56884DB9" w:rsidR="007D0983" w:rsidRPr="0021543C" w:rsidRDefault="007D0983" w:rsidP="0021543C">
      <w:pPr>
        <w:pStyle w:val="a7"/>
        <w:numPr>
          <w:ilvl w:val="0"/>
          <w:numId w:val="6"/>
        </w:numPr>
        <w:autoSpaceDE w:val="0"/>
        <w:autoSpaceDN w:val="0"/>
        <w:adjustRightInd w:val="0"/>
        <w:ind w:leftChars="0"/>
        <w:jc w:val="left"/>
        <w:rPr>
          <w:rFonts w:ascii="HG丸ｺﾞｼｯｸM-PRO" w:eastAsia="HG丸ｺﾞｼｯｸM-PRO" w:hAnsi="HG丸ｺﾞｼｯｸM-PRO" w:cs="ＭＳ 明朝"/>
          <w:kern w:val="0"/>
          <w:szCs w:val="21"/>
        </w:rPr>
      </w:pPr>
      <w:r w:rsidRPr="0021543C">
        <w:rPr>
          <w:rFonts w:ascii="HG丸ｺﾞｼｯｸM-PRO" w:eastAsia="HG丸ｺﾞｼｯｸM-PRO" w:hAnsi="HG丸ｺﾞｼｯｸM-PRO" w:cs="HGｺﾞｼｯｸM" w:hint="eastAsia"/>
          <w:b/>
          <w:bCs/>
          <w:color w:val="000000"/>
          <w:kern w:val="0"/>
          <w:szCs w:val="21"/>
        </w:rPr>
        <w:t xml:space="preserve">　</w:t>
      </w:r>
      <w:r w:rsidR="00A460E3">
        <w:rPr>
          <w:rFonts w:ascii="HG丸ｺﾞｼｯｸM-PRO" w:eastAsia="HG丸ｺﾞｼｯｸM-PRO" w:hAnsi="HG丸ｺﾞｼｯｸM-PRO" w:cs="HGｺﾞｼｯｸM" w:hint="eastAsia"/>
          <w:b/>
          <w:bCs/>
          <w:color w:val="000000"/>
          <w:kern w:val="0"/>
          <w:szCs w:val="21"/>
        </w:rPr>
        <w:t>市町村</w:t>
      </w:r>
      <w:r w:rsidRPr="0021543C">
        <w:rPr>
          <w:rFonts w:ascii="HG丸ｺﾞｼｯｸM-PRO" w:eastAsia="HG丸ｺﾞｼｯｸM-PRO" w:hAnsi="HG丸ｺﾞｼｯｸM-PRO" w:cs="HGｺﾞｼｯｸM" w:hint="eastAsia"/>
          <w:b/>
          <w:bCs/>
          <w:color w:val="000000"/>
          <w:kern w:val="0"/>
          <w:szCs w:val="21"/>
        </w:rPr>
        <w:t>の家庭支援事業等の整備に向けた都道府県の支援・取組</w:t>
      </w:r>
    </w:p>
    <w:p w14:paraId="57AFBF99" w14:textId="7D650DC8" w:rsidR="00397E55" w:rsidRDefault="0021543C" w:rsidP="0021543C">
      <w:pPr>
        <w:autoSpaceDE w:val="0"/>
        <w:autoSpaceDN w:val="0"/>
        <w:adjustRightInd w:val="0"/>
        <w:ind w:firstLineChars="100" w:firstLine="210"/>
        <w:jc w:val="left"/>
        <w:rPr>
          <w:rFonts w:ascii="HG丸ｺﾞｼｯｸM-PRO" w:eastAsia="HG丸ｺﾞｼｯｸM-PRO" w:hAnsi="HG丸ｺﾞｼｯｸM-PRO" w:cs="ＭＳ 明朝"/>
          <w:color w:val="FF0000"/>
          <w:kern w:val="0"/>
          <w:szCs w:val="21"/>
        </w:rPr>
      </w:pPr>
      <w:r w:rsidRPr="002835AA">
        <w:rPr>
          <w:rFonts w:ascii="HG丸ｺﾞｼｯｸM-PRO" w:eastAsia="HG丸ｺﾞｼｯｸM-PRO" w:hAnsi="HG丸ｺﾞｼｯｸM-PRO" w:cs="ＭＳ 明朝" w:hint="eastAsia"/>
          <w:color w:val="000000" w:themeColor="text1"/>
          <w:kern w:val="0"/>
          <w:szCs w:val="21"/>
        </w:rPr>
        <w:t xml:space="preserve">☞　</w:t>
      </w:r>
      <w:r w:rsidR="00835144" w:rsidRPr="002835AA">
        <w:rPr>
          <w:rFonts w:ascii="HG丸ｺﾞｼｯｸM-PRO" w:eastAsia="HG丸ｺﾞｼｯｸM-PRO" w:hAnsi="HG丸ｺﾞｼｯｸM-PRO" w:cs="ＭＳ 明朝" w:hint="eastAsia"/>
          <w:color w:val="000000" w:themeColor="text1"/>
          <w:kern w:val="0"/>
          <w:szCs w:val="21"/>
        </w:rPr>
        <w:t>子ども子育て支援交付金によって</w:t>
      </w:r>
      <w:r w:rsidR="007A48B3" w:rsidRPr="002835AA">
        <w:rPr>
          <w:rFonts w:ascii="HG丸ｺﾞｼｯｸM-PRO" w:eastAsia="HG丸ｺﾞｼｯｸM-PRO" w:hAnsi="HG丸ｺﾞｼｯｸM-PRO" w:cs="ＭＳ 明朝" w:hint="eastAsia"/>
          <w:color w:val="000000" w:themeColor="text1"/>
          <w:kern w:val="0"/>
          <w:szCs w:val="21"/>
        </w:rPr>
        <w:t>事業を実施する</w:t>
      </w:r>
      <w:r w:rsidR="00835144" w:rsidRPr="002835AA">
        <w:rPr>
          <w:rFonts w:ascii="HG丸ｺﾞｼｯｸM-PRO" w:eastAsia="HG丸ｺﾞｼｯｸM-PRO" w:hAnsi="HG丸ｺﾞｼｯｸM-PRO" w:cs="ＭＳ 明朝" w:hint="eastAsia"/>
          <w:color w:val="000000" w:themeColor="text1"/>
          <w:kern w:val="0"/>
          <w:szCs w:val="21"/>
        </w:rPr>
        <w:t>市町村を補助。</w:t>
      </w:r>
    </w:p>
    <w:p w14:paraId="5BEFD3AB" w14:textId="63DDBBD0" w:rsidR="007D0983" w:rsidRDefault="007D0983" w:rsidP="00792DEF">
      <w:pPr>
        <w:autoSpaceDE w:val="0"/>
        <w:autoSpaceDN w:val="0"/>
        <w:adjustRightInd w:val="0"/>
        <w:jc w:val="left"/>
        <w:rPr>
          <w:rFonts w:ascii="HG丸ｺﾞｼｯｸM-PRO" w:eastAsia="HG丸ｺﾞｼｯｸM-PRO" w:hAnsi="HG丸ｺﾞｼｯｸM-PRO" w:cs="ＭＳ 明朝"/>
          <w:kern w:val="0"/>
          <w:szCs w:val="21"/>
        </w:rPr>
      </w:pPr>
    </w:p>
    <w:p w14:paraId="4C7AF453" w14:textId="4BC6D7F9" w:rsidR="007D0983" w:rsidRPr="0021543C" w:rsidRDefault="007D0983" w:rsidP="0021543C">
      <w:pPr>
        <w:pStyle w:val="a7"/>
        <w:numPr>
          <w:ilvl w:val="0"/>
          <w:numId w:val="6"/>
        </w:numPr>
        <w:autoSpaceDE w:val="0"/>
        <w:autoSpaceDN w:val="0"/>
        <w:adjustRightInd w:val="0"/>
        <w:ind w:leftChars="0"/>
        <w:jc w:val="left"/>
        <w:rPr>
          <w:rFonts w:ascii="HG丸ｺﾞｼｯｸM-PRO" w:eastAsia="HG丸ｺﾞｼｯｸM-PRO" w:hAnsi="HG丸ｺﾞｼｯｸM-PRO" w:cs="ＭＳ 明朝"/>
          <w:kern w:val="0"/>
          <w:szCs w:val="21"/>
        </w:rPr>
      </w:pPr>
      <w:r w:rsidRPr="0021543C">
        <w:rPr>
          <w:rFonts w:ascii="HG丸ｺﾞｼｯｸM-PRO" w:eastAsia="HG丸ｺﾞｼｯｸM-PRO" w:hAnsi="HG丸ｺﾞｼｯｸM-PRO" w:cs="HGｺﾞｼｯｸM" w:hint="eastAsia"/>
          <w:b/>
          <w:bCs/>
          <w:color w:val="000000"/>
          <w:kern w:val="0"/>
          <w:szCs w:val="21"/>
        </w:rPr>
        <w:t xml:space="preserve">　児童家庭支援センターの機能強化及び設置促進に向けた取組</w:t>
      </w:r>
    </w:p>
    <w:p w14:paraId="5B46373E" w14:textId="4CB89C1D" w:rsidR="007D0983" w:rsidRPr="0021543C" w:rsidRDefault="0021543C" w:rsidP="0021543C">
      <w:pPr>
        <w:autoSpaceDE w:val="0"/>
        <w:autoSpaceDN w:val="0"/>
        <w:adjustRightInd w:val="0"/>
        <w:ind w:leftChars="100" w:left="630" w:hangingChars="200" w:hanging="42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 xml:space="preserve">☞　</w:t>
      </w:r>
      <w:r w:rsidR="007D0983" w:rsidRPr="00D56ACD">
        <w:rPr>
          <w:rFonts w:ascii="HG丸ｺﾞｼｯｸM-PRO" w:eastAsia="HG丸ｺﾞｼｯｸM-PRO" w:hAnsi="HG丸ｺﾞｼｯｸM-PRO" w:cs="ＭＳ 明朝" w:hint="eastAsia"/>
          <w:kern w:val="0"/>
          <w:szCs w:val="21"/>
        </w:rPr>
        <w:t>府南部</w:t>
      </w:r>
      <w:r w:rsidR="00516F30" w:rsidRPr="00D56ACD">
        <w:rPr>
          <w:rFonts w:ascii="HG丸ｺﾞｼｯｸM-PRO" w:eastAsia="HG丸ｺﾞｼｯｸM-PRO" w:hAnsi="HG丸ｺﾞｼｯｸM-PRO" w:cs="ＭＳ 明朝" w:hint="eastAsia"/>
          <w:kern w:val="0"/>
          <w:szCs w:val="21"/>
        </w:rPr>
        <w:t>を所管するセンター（貝塚子ども家庭センター）の管轄する地域が広大である実情も踏まえて、当該地域に1か所</w:t>
      </w:r>
      <w:r w:rsidR="00BA7870">
        <w:rPr>
          <w:rFonts w:ascii="HG丸ｺﾞｼｯｸM-PRO" w:eastAsia="HG丸ｺﾞｼｯｸM-PRO" w:hAnsi="HG丸ｺﾞｼｯｸM-PRO" w:cs="ＭＳ 明朝" w:hint="eastAsia"/>
          <w:kern w:val="0"/>
          <w:szCs w:val="21"/>
        </w:rPr>
        <w:t>、</w:t>
      </w:r>
      <w:r w:rsidR="00516F30" w:rsidRPr="00D56ACD">
        <w:rPr>
          <w:rFonts w:ascii="HG丸ｺﾞｼｯｸM-PRO" w:eastAsia="HG丸ｺﾞｼｯｸM-PRO" w:hAnsi="HG丸ｺﾞｼｯｸM-PRO" w:cs="ＭＳ 明朝" w:hint="eastAsia"/>
          <w:kern w:val="0"/>
          <w:szCs w:val="21"/>
        </w:rPr>
        <w:t>児童家庭支援センターを設置。</w:t>
      </w:r>
    </w:p>
    <w:p w14:paraId="78E535E0" w14:textId="26B9EA9C" w:rsidR="007D0983" w:rsidRDefault="007D0983" w:rsidP="00792DEF">
      <w:pPr>
        <w:autoSpaceDE w:val="0"/>
        <w:autoSpaceDN w:val="0"/>
        <w:adjustRightInd w:val="0"/>
        <w:jc w:val="left"/>
        <w:rPr>
          <w:rFonts w:ascii="HG丸ｺﾞｼｯｸM-PRO" w:eastAsia="HG丸ｺﾞｼｯｸM-PRO" w:hAnsi="HG丸ｺﾞｼｯｸM-PRO" w:cs="ＭＳ 明朝"/>
          <w:kern w:val="0"/>
          <w:szCs w:val="21"/>
        </w:rPr>
      </w:pPr>
    </w:p>
    <w:p w14:paraId="456A23B6" w14:textId="77777777" w:rsidR="00397E55" w:rsidRDefault="00397E55" w:rsidP="00792DEF">
      <w:pPr>
        <w:autoSpaceDE w:val="0"/>
        <w:autoSpaceDN w:val="0"/>
        <w:adjustRightInd w:val="0"/>
        <w:jc w:val="left"/>
        <w:rPr>
          <w:rFonts w:ascii="HG丸ｺﾞｼｯｸM-PRO" w:eastAsia="HG丸ｺﾞｼｯｸM-PRO" w:hAnsi="HG丸ｺﾞｼｯｸM-PRO" w:cs="ＭＳ 明朝"/>
          <w:kern w:val="0"/>
          <w:szCs w:val="21"/>
        </w:rPr>
      </w:pPr>
    </w:p>
    <w:p w14:paraId="00ABAE1E" w14:textId="7D144430" w:rsidR="00621A2A" w:rsidRDefault="00AF7D81" w:rsidP="00621A2A">
      <w:pPr>
        <w:ind w:left="210" w:hangingChars="100" w:hanging="210"/>
        <w:rPr>
          <w:rFonts w:ascii="HG丸ｺﾞｼｯｸM-PRO" w:eastAsia="HG丸ｺﾞｼｯｸM-PRO" w:hAnsi="HG丸ｺﾞｼｯｸM-PRO"/>
          <w:kern w:val="0"/>
          <w:szCs w:val="21"/>
        </w:rPr>
      </w:pPr>
      <w:bookmarkStart w:id="2" w:name="_Hlk168577879"/>
      <w:r>
        <w:rPr>
          <w:rFonts w:ascii="HG丸ｺﾞｼｯｸM-PRO" w:eastAsia="HG丸ｺﾞｼｯｸM-PRO" w:hAnsi="HG丸ｺﾞｼｯｸM-PRO" w:hint="eastAsia"/>
          <w:kern w:val="0"/>
          <w:szCs w:val="21"/>
        </w:rPr>
        <w:t>（整備方針</w:t>
      </w:r>
      <w:r w:rsidR="0021543C">
        <w:rPr>
          <w:rFonts w:ascii="HG丸ｺﾞｼｯｸM-PRO" w:eastAsia="HG丸ｺﾞｼｯｸM-PRO" w:hAnsi="HG丸ｺﾞｼｯｸM-PRO" w:hint="eastAsia"/>
          <w:kern w:val="0"/>
          <w:szCs w:val="21"/>
        </w:rPr>
        <w:t>・取組方針（案）</w:t>
      </w:r>
      <w:r>
        <w:rPr>
          <w:rFonts w:ascii="HG丸ｺﾞｼｯｸM-PRO" w:eastAsia="HG丸ｺﾞｼｯｸM-PRO" w:hAnsi="HG丸ｺﾞｼｯｸM-PRO" w:hint="eastAsia"/>
          <w:kern w:val="0"/>
          <w:szCs w:val="21"/>
        </w:rPr>
        <w:t>）</w:t>
      </w:r>
      <w:bookmarkEnd w:id="2"/>
    </w:p>
    <w:p w14:paraId="2BBF86E1" w14:textId="04AF0C33" w:rsidR="00516F30" w:rsidRPr="00835144" w:rsidRDefault="00835144" w:rsidP="00835144">
      <w:pPr>
        <w:pStyle w:val="a7"/>
        <w:autoSpaceDE w:val="0"/>
        <w:autoSpaceDN w:val="0"/>
        <w:adjustRightInd w:val="0"/>
        <w:ind w:leftChars="0" w:left="0"/>
        <w:jc w:val="left"/>
        <w:rPr>
          <w:rFonts w:ascii="HG丸ｺﾞｼｯｸM-PRO" w:eastAsia="HG丸ｺﾞｼｯｸM-PRO" w:hAnsi="HG丸ｺﾞｼｯｸM-PRO"/>
          <w:b/>
          <w:bCs/>
          <w:kern w:val="0"/>
          <w:szCs w:val="21"/>
        </w:rPr>
      </w:pPr>
      <w:r w:rsidRPr="007A48B3">
        <w:rPr>
          <w:rFonts w:ascii="HG丸ｺﾞｼｯｸM-PRO" w:eastAsia="HG丸ｺﾞｼｯｸM-PRO" w:hAnsi="HG丸ｺﾞｼｯｸM-PRO" w:cs="HGｺﾞｼｯｸM" w:hint="eastAsia"/>
          <w:b/>
          <w:bCs/>
          <w:color w:val="000000"/>
          <w:kern w:val="0"/>
          <w:szCs w:val="21"/>
        </w:rPr>
        <w:t>①</w:t>
      </w:r>
      <w:r w:rsidR="00516F30" w:rsidRPr="00835144">
        <w:rPr>
          <w:rFonts w:ascii="HG丸ｺﾞｼｯｸM-PRO" w:eastAsia="HG丸ｺﾞｼｯｸM-PRO" w:hAnsi="HG丸ｺﾞｼｯｸM-PRO" w:hint="eastAsia"/>
          <w:b/>
          <w:bCs/>
          <w:kern w:val="0"/>
          <w:szCs w:val="21"/>
        </w:rPr>
        <w:t xml:space="preserve"> </w:t>
      </w:r>
      <w:r w:rsidR="00A460E3">
        <w:rPr>
          <w:rFonts w:ascii="HG丸ｺﾞｼｯｸM-PRO" w:eastAsia="HG丸ｺﾞｼｯｸM-PRO" w:hAnsi="HG丸ｺﾞｼｯｸM-PRO" w:hint="eastAsia"/>
          <w:b/>
          <w:bCs/>
          <w:kern w:val="0"/>
          <w:szCs w:val="21"/>
        </w:rPr>
        <w:t>市町村</w:t>
      </w:r>
      <w:r w:rsidR="00516F30" w:rsidRPr="00835144">
        <w:rPr>
          <w:rFonts w:ascii="HG丸ｺﾞｼｯｸM-PRO" w:eastAsia="HG丸ｺﾞｼｯｸM-PRO" w:hAnsi="HG丸ｺﾞｼｯｸM-PRO" w:hint="eastAsia"/>
          <w:b/>
          <w:bCs/>
          <w:kern w:val="0"/>
          <w:szCs w:val="21"/>
        </w:rPr>
        <w:t>の相談支援体制の整備に向けた都道府県の支援・取組</w:t>
      </w:r>
    </w:p>
    <w:p w14:paraId="2C793C9D" w14:textId="50E4DD88" w:rsidR="007A48B3" w:rsidRPr="007A48B3" w:rsidRDefault="007A48B3" w:rsidP="007A48B3">
      <w:pPr>
        <w:autoSpaceDE w:val="0"/>
        <w:autoSpaceDN w:val="0"/>
        <w:adjustRightInd w:val="0"/>
        <w:jc w:val="left"/>
        <w:rPr>
          <w:rFonts w:ascii="HG丸ｺﾞｼｯｸM-PRO" w:eastAsia="HG丸ｺﾞｼｯｸM-PRO" w:hAnsi="HG丸ｺﾞｼｯｸM-PRO"/>
          <w:kern w:val="0"/>
          <w:szCs w:val="21"/>
        </w:rPr>
      </w:pPr>
      <w:r w:rsidRPr="00D56ACD">
        <w:rPr>
          <w:rFonts w:ascii="HG丸ｺﾞｼｯｸM-PRO" w:eastAsia="HG丸ｺﾞｼｯｸM-PRO" w:hAnsi="HG丸ｺﾞｼｯｸM-PRO" w:hint="eastAsia"/>
          <w:kern w:val="0"/>
          <w:szCs w:val="21"/>
        </w:rPr>
        <w:t>＜</w:t>
      </w:r>
      <w:r w:rsidR="00A460E3">
        <w:rPr>
          <w:rFonts w:ascii="HG丸ｺﾞｼｯｸM-PRO" w:eastAsia="HG丸ｺﾞｼｯｸM-PRO" w:hAnsi="HG丸ｺﾞｼｯｸM-PRO" w:hint="eastAsia"/>
          <w:kern w:val="0"/>
          <w:szCs w:val="21"/>
        </w:rPr>
        <w:t>市町村</w:t>
      </w:r>
      <w:r w:rsidRPr="00D56ACD">
        <w:rPr>
          <w:rFonts w:ascii="HG丸ｺﾞｼｯｸM-PRO" w:eastAsia="HG丸ｺﾞｼｯｸM-PRO" w:hAnsi="HG丸ｺﾞｼｯｸM-PRO" w:hint="eastAsia"/>
          <w:kern w:val="0"/>
          <w:szCs w:val="21"/>
        </w:rPr>
        <w:t>におけるこども家庭センター設置自治体数＞</w:t>
      </w:r>
    </w:p>
    <w:tbl>
      <w:tblPr>
        <w:tblStyle w:val="a8"/>
        <w:tblW w:w="8222" w:type="dxa"/>
        <w:tblInd w:w="250" w:type="dxa"/>
        <w:tblLayout w:type="fixed"/>
        <w:tblLook w:val="04A0" w:firstRow="1" w:lastRow="0" w:firstColumn="1" w:lastColumn="0" w:noHBand="0" w:noVBand="1"/>
      </w:tblPr>
      <w:tblGrid>
        <w:gridCol w:w="2126"/>
        <w:gridCol w:w="1418"/>
        <w:gridCol w:w="850"/>
        <w:gridCol w:w="851"/>
        <w:gridCol w:w="992"/>
        <w:gridCol w:w="992"/>
        <w:gridCol w:w="993"/>
      </w:tblGrid>
      <w:tr w:rsidR="007A48B3" w:rsidRPr="008C12B9" w14:paraId="41953BC6" w14:textId="77777777" w:rsidTr="006D3C08">
        <w:trPr>
          <w:trHeight w:val="312"/>
        </w:trPr>
        <w:tc>
          <w:tcPr>
            <w:tcW w:w="2126" w:type="dxa"/>
            <w:tcBorders>
              <w:top w:val="single" w:sz="12" w:space="0" w:color="auto"/>
              <w:left w:val="single" w:sz="12" w:space="0" w:color="auto"/>
              <w:bottom w:val="double" w:sz="4" w:space="0" w:color="auto"/>
            </w:tcBorders>
            <w:shd w:val="clear" w:color="auto" w:fill="DBE5F1" w:themeFill="accent1" w:themeFillTint="33"/>
          </w:tcPr>
          <w:p w14:paraId="4217157F" w14:textId="77777777" w:rsidR="007A48B3" w:rsidRPr="008C12B9" w:rsidRDefault="007A48B3" w:rsidP="006D3C08">
            <w:pPr>
              <w:rPr>
                <w:rFonts w:ascii="HG丸ｺﾞｼｯｸM-PRO" w:eastAsia="HG丸ｺﾞｼｯｸM-PRO" w:hAnsi="HG丸ｺﾞｼｯｸM-PRO"/>
                <w:kern w:val="0"/>
                <w:sz w:val="18"/>
                <w:szCs w:val="18"/>
              </w:rPr>
            </w:pPr>
          </w:p>
        </w:tc>
        <w:tc>
          <w:tcPr>
            <w:tcW w:w="1418" w:type="dxa"/>
            <w:tcBorders>
              <w:top w:val="single" w:sz="12" w:space="0" w:color="auto"/>
              <w:bottom w:val="double" w:sz="4" w:space="0" w:color="auto"/>
            </w:tcBorders>
            <w:shd w:val="clear" w:color="auto" w:fill="DBE5F1" w:themeFill="accent1" w:themeFillTint="33"/>
          </w:tcPr>
          <w:p w14:paraId="0AA08766"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現状</w:t>
            </w:r>
          </w:p>
        </w:tc>
        <w:tc>
          <w:tcPr>
            <w:tcW w:w="850" w:type="dxa"/>
            <w:tcBorders>
              <w:top w:val="single" w:sz="12" w:space="0" w:color="auto"/>
              <w:bottom w:val="double" w:sz="4" w:space="0" w:color="auto"/>
            </w:tcBorders>
            <w:shd w:val="clear" w:color="auto" w:fill="DBE5F1" w:themeFill="accent1" w:themeFillTint="33"/>
            <w:vAlign w:val="center"/>
          </w:tcPr>
          <w:p w14:paraId="4B771ADD"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R7</w:t>
            </w:r>
          </w:p>
        </w:tc>
        <w:tc>
          <w:tcPr>
            <w:tcW w:w="851" w:type="dxa"/>
            <w:tcBorders>
              <w:top w:val="single" w:sz="12" w:space="0" w:color="auto"/>
              <w:bottom w:val="double" w:sz="4" w:space="0" w:color="auto"/>
            </w:tcBorders>
            <w:shd w:val="clear" w:color="auto" w:fill="DBE5F1" w:themeFill="accent1" w:themeFillTint="33"/>
            <w:vAlign w:val="center"/>
          </w:tcPr>
          <w:p w14:paraId="334E5CB7"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R8</w:t>
            </w:r>
          </w:p>
        </w:tc>
        <w:tc>
          <w:tcPr>
            <w:tcW w:w="992" w:type="dxa"/>
            <w:tcBorders>
              <w:top w:val="single" w:sz="12" w:space="0" w:color="auto"/>
              <w:bottom w:val="double" w:sz="4" w:space="0" w:color="auto"/>
            </w:tcBorders>
            <w:shd w:val="clear" w:color="auto" w:fill="DBE5F1" w:themeFill="accent1" w:themeFillTint="33"/>
            <w:vAlign w:val="center"/>
          </w:tcPr>
          <w:p w14:paraId="60479672"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R9</w:t>
            </w:r>
          </w:p>
        </w:tc>
        <w:tc>
          <w:tcPr>
            <w:tcW w:w="992" w:type="dxa"/>
            <w:tcBorders>
              <w:top w:val="single" w:sz="12" w:space="0" w:color="auto"/>
              <w:bottom w:val="double" w:sz="4" w:space="0" w:color="auto"/>
            </w:tcBorders>
            <w:shd w:val="clear" w:color="auto" w:fill="DBE5F1" w:themeFill="accent1" w:themeFillTint="33"/>
            <w:vAlign w:val="center"/>
          </w:tcPr>
          <w:p w14:paraId="35637592"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R10</w:t>
            </w:r>
          </w:p>
        </w:tc>
        <w:tc>
          <w:tcPr>
            <w:tcW w:w="993" w:type="dxa"/>
            <w:tcBorders>
              <w:top w:val="single" w:sz="12" w:space="0" w:color="auto"/>
              <w:bottom w:val="double" w:sz="4" w:space="0" w:color="auto"/>
            </w:tcBorders>
            <w:shd w:val="clear" w:color="auto" w:fill="DBE5F1" w:themeFill="accent1" w:themeFillTint="33"/>
            <w:vAlign w:val="center"/>
          </w:tcPr>
          <w:p w14:paraId="43A239EE"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R11</w:t>
            </w:r>
          </w:p>
        </w:tc>
      </w:tr>
      <w:tr w:rsidR="007A48B3" w:rsidRPr="008C12B9" w14:paraId="4A0D5EAF" w14:textId="77777777" w:rsidTr="006D3C08">
        <w:trPr>
          <w:trHeight w:val="510"/>
        </w:trPr>
        <w:tc>
          <w:tcPr>
            <w:tcW w:w="2126" w:type="dxa"/>
            <w:tcBorders>
              <w:left w:val="single" w:sz="12" w:space="0" w:color="auto"/>
            </w:tcBorders>
          </w:tcPr>
          <w:p w14:paraId="1522EC61" w14:textId="77777777" w:rsidR="007A48B3" w:rsidRPr="008C12B9" w:rsidRDefault="007A48B3" w:rsidP="006D3C08">
            <w:pPr>
              <w:jc w:val="left"/>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設置済自治体数</w:t>
            </w:r>
          </w:p>
        </w:tc>
        <w:tc>
          <w:tcPr>
            <w:tcW w:w="1418" w:type="dxa"/>
          </w:tcPr>
          <w:p w14:paraId="77D309B8" w14:textId="77777777" w:rsidR="007A48B3" w:rsidRPr="008C12B9" w:rsidRDefault="007A48B3" w:rsidP="006D3C08">
            <w:pPr>
              <w:jc w:val="center"/>
            </w:pPr>
            <w:r w:rsidRPr="008C12B9">
              <w:rPr>
                <w:rFonts w:hint="eastAsia"/>
              </w:rPr>
              <w:t>3</w:t>
            </w:r>
            <w:r w:rsidRPr="008C12B9">
              <w:t>1</w:t>
            </w:r>
          </w:p>
          <w:p w14:paraId="7628D8CB" w14:textId="77777777" w:rsidR="007A48B3" w:rsidRPr="008C12B9" w:rsidRDefault="007A48B3" w:rsidP="006D3C08">
            <w:pPr>
              <w:jc w:val="center"/>
              <w:rPr>
                <w:rFonts w:ascii="HGPｺﾞｼｯｸM" w:eastAsia="HGPｺﾞｼｯｸM"/>
                <w:sz w:val="20"/>
                <w:szCs w:val="21"/>
              </w:rPr>
            </w:pPr>
            <w:r w:rsidRPr="008C12B9">
              <w:rPr>
                <w:rFonts w:ascii="HGPｺﾞｼｯｸM" w:eastAsia="HGPｺﾞｼｯｸM" w:hint="eastAsia"/>
                <w:sz w:val="20"/>
                <w:szCs w:val="21"/>
              </w:rPr>
              <w:t>(設置予定</w:t>
            </w:r>
          </w:p>
          <w:p w14:paraId="1811D4D1" w14:textId="77777777" w:rsidR="007A48B3" w:rsidRPr="008C12B9" w:rsidRDefault="007A48B3" w:rsidP="006D3C08">
            <w:pPr>
              <w:jc w:val="center"/>
              <w:rPr>
                <w:rFonts w:ascii="HGPｺﾞｼｯｸM" w:eastAsia="HGPｺﾞｼｯｸM"/>
              </w:rPr>
            </w:pPr>
            <w:r w:rsidRPr="008C12B9">
              <w:rPr>
                <w:rFonts w:ascii="HGPｺﾞｼｯｸM" w:eastAsia="HGPｺﾞｼｯｸM" w:hint="eastAsia"/>
                <w:sz w:val="20"/>
                <w:szCs w:val="21"/>
              </w:rPr>
              <w:t>5自治体含む)</w:t>
            </w:r>
          </w:p>
        </w:tc>
        <w:tc>
          <w:tcPr>
            <w:tcW w:w="850" w:type="dxa"/>
          </w:tcPr>
          <w:p w14:paraId="7F1E0D25"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35</w:t>
            </w:r>
          </w:p>
        </w:tc>
        <w:tc>
          <w:tcPr>
            <w:tcW w:w="851" w:type="dxa"/>
          </w:tcPr>
          <w:p w14:paraId="3EEB3FA0" w14:textId="6149E62A" w:rsidR="007A48B3" w:rsidRPr="008C12B9" w:rsidRDefault="00795554" w:rsidP="006D3C08">
            <w:pPr>
              <w:jc w:val="center"/>
              <w:rPr>
                <w:rFonts w:ascii="HG丸ｺﾞｼｯｸM-PRO" w:eastAsia="HG丸ｺﾞｼｯｸM-PRO" w:hAnsi="HG丸ｺﾞｼｯｸM-PRO"/>
                <w:kern w:val="0"/>
                <w:sz w:val="18"/>
                <w:szCs w:val="18"/>
              </w:rPr>
            </w:pPr>
            <w:r>
              <w:rPr>
                <w:rFonts w:hint="eastAsia"/>
              </w:rPr>
              <w:t>‐</w:t>
            </w:r>
          </w:p>
        </w:tc>
        <w:tc>
          <w:tcPr>
            <w:tcW w:w="992" w:type="dxa"/>
          </w:tcPr>
          <w:p w14:paraId="61F4A847"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43</w:t>
            </w:r>
          </w:p>
        </w:tc>
        <w:tc>
          <w:tcPr>
            <w:tcW w:w="992" w:type="dxa"/>
          </w:tcPr>
          <w:p w14:paraId="01E88CC1"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43</w:t>
            </w:r>
          </w:p>
        </w:tc>
        <w:tc>
          <w:tcPr>
            <w:tcW w:w="993" w:type="dxa"/>
          </w:tcPr>
          <w:p w14:paraId="516C7D3D"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43</w:t>
            </w:r>
          </w:p>
        </w:tc>
      </w:tr>
      <w:tr w:rsidR="007A48B3" w:rsidRPr="008C12B9" w14:paraId="527F1BA0" w14:textId="77777777" w:rsidTr="006D3C08">
        <w:trPr>
          <w:trHeight w:val="510"/>
        </w:trPr>
        <w:tc>
          <w:tcPr>
            <w:tcW w:w="2126" w:type="dxa"/>
            <w:tcBorders>
              <w:left w:val="single" w:sz="12" w:space="0" w:color="auto"/>
            </w:tcBorders>
          </w:tcPr>
          <w:p w14:paraId="7DF64207" w14:textId="77777777" w:rsidR="007A48B3" w:rsidRPr="008C12B9" w:rsidRDefault="007A48B3" w:rsidP="006D3C08">
            <w:pPr>
              <w:jc w:val="left"/>
              <w:rPr>
                <w:rFonts w:ascii="HG丸ｺﾞｼｯｸM-PRO" w:eastAsia="HG丸ｺﾞｼｯｸM-PRO" w:hAnsi="HG丸ｺﾞｼｯｸM-PRO"/>
                <w:kern w:val="0"/>
                <w:sz w:val="18"/>
                <w:szCs w:val="18"/>
              </w:rPr>
            </w:pPr>
            <w:r w:rsidRPr="008C12B9">
              <w:rPr>
                <w:rFonts w:ascii="HG丸ｺﾞｼｯｸM-PRO" w:eastAsia="HG丸ｺﾞｼｯｸM-PRO" w:hAnsi="HG丸ｺﾞｼｯｸM-PRO" w:hint="eastAsia"/>
                <w:kern w:val="0"/>
                <w:sz w:val="18"/>
                <w:szCs w:val="18"/>
              </w:rPr>
              <w:t>設置済自治体数の割合</w:t>
            </w:r>
          </w:p>
        </w:tc>
        <w:tc>
          <w:tcPr>
            <w:tcW w:w="1418" w:type="dxa"/>
          </w:tcPr>
          <w:p w14:paraId="6B4FFA4E" w14:textId="77777777" w:rsidR="007A48B3" w:rsidRPr="008C12B9" w:rsidRDefault="007A48B3" w:rsidP="006D3C08">
            <w:pPr>
              <w:jc w:val="center"/>
            </w:pPr>
            <w:r w:rsidRPr="008C12B9">
              <w:t>72.1%</w:t>
            </w:r>
          </w:p>
        </w:tc>
        <w:tc>
          <w:tcPr>
            <w:tcW w:w="850" w:type="dxa"/>
          </w:tcPr>
          <w:p w14:paraId="76427499"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81.4%</w:t>
            </w:r>
          </w:p>
        </w:tc>
        <w:tc>
          <w:tcPr>
            <w:tcW w:w="851" w:type="dxa"/>
          </w:tcPr>
          <w:p w14:paraId="6E8011EF" w14:textId="6B0FCD18" w:rsidR="007A48B3" w:rsidRPr="008C12B9" w:rsidRDefault="00795554" w:rsidP="006D3C08">
            <w:pPr>
              <w:jc w:val="center"/>
              <w:rPr>
                <w:rFonts w:ascii="HG丸ｺﾞｼｯｸM-PRO" w:eastAsia="HG丸ｺﾞｼｯｸM-PRO" w:hAnsi="HG丸ｺﾞｼｯｸM-PRO"/>
                <w:kern w:val="0"/>
                <w:sz w:val="18"/>
                <w:szCs w:val="18"/>
              </w:rPr>
            </w:pPr>
            <w:r>
              <w:rPr>
                <w:rFonts w:hint="eastAsia"/>
              </w:rPr>
              <w:t>‐</w:t>
            </w:r>
          </w:p>
        </w:tc>
        <w:tc>
          <w:tcPr>
            <w:tcW w:w="992" w:type="dxa"/>
          </w:tcPr>
          <w:p w14:paraId="423CDD82"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100.0%</w:t>
            </w:r>
          </w:p>
        </w:tc>
        <w:tc>
          <w:tcPr>
            <w:tcW w:w="992" w:type="dxa"/>
          </w:tcPr>
          <w:p w14:paraId="340A9C6B"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100.0%</w:t>
            </w:r>
          </w:p>
        </w:tc>
        <w:tc>
          <w:tcPr>
            <w:tcW w:w="993" w:type="dxa"/>
          </w:tcPr>
          <w:p w14:paraId="161F86B2" w14:textId="77777777" w:rsidR="007A48B3" w:rsidRPr="008C12B9" w:rsidRDefault="007A48B3" w:rsidP="006D3C08">
            <w:pPr>
              <w:jc w:val="center"/>
              <w:rPr>
                <w:rFonts w:ascii="HG丸ｺﾞｼｯｸM-PRO" w:eastAsia="HG丸ｺﾞｼｯｸM-PRO" w:hAnsi="HG丸ｺﾞｼｯｸM-PRO"/>
                <w:kern w:val="0"/>
                <w:sz w:val="18"/>
                <w:szCs w:val="18"/>
              </w:rPr>
            </w:pPr>
            <w:r w:rsidRPr="008C12B9">
              <w:t>100.0%</w:t>
            </w:r>
          </w:p>
        </w:tc>
      </w:tr>
    </w:tbl>
    <w:p w14:paraId="7153B578" w14:textId="4B622301" w:rsidR="007A48B3" w:rsidRDefault="007A48B3" w:rsidP="002A6C79">
      <w:pPr>
        <w:autoSpaceDE w:val="0"/>
        <w:autoSpaceDN w:val="0"/>
        <w:adjustRightInd w:val="0"/>
        <w:ind w:leftChars="100" w:left="630" w:hangingChars="200" w:hanging="420"/>
        <w:jc w:val="left"/>
        <w:rPr>
          <w:rFonts w:ascii="HG丸ｺﾞｼｯｸM-PRO" w:eastAsia="HG丸ｺﾞｼｯｸM-PRO" w:hAnsi="HG丸ｺﾞｼｯｸM-PRO" w:cs="ＭＳ 明朝"/>
          <w:kern w:val="0"/>
          <w:szCs w:val="21"/>
        </w:rPr>
      </w:pPr>
      <w:r w:rsidRPr="007A48B3">
        <w:rPr>
          <w:rFonts w:ascii="HG丸ｺﾞｼｯｸM-PRO" w:eastAsia="HG丸ｺﾞｼｯｸM-PRO" w:hAnsi="HG丸ｺﾞｼｯｸM-PRO" w:hint="eastAsia"/>
          <w:kern w:val="0"/>
          <w:szCs w:val="21"/>
        </w:rPr>
        <w:t>☞</w:t>
      </w:r>
      <w:r w:rsidR="002A6C79">
        <w:rPr>
          <w:rFonts w:ascii="HG丸ｺﾞｼｯｸM-PRO" w:eastAsia="HG丸ｺﾞｼｯｸM-PRO" w:hAnsi="HG丸ｺﾞｼｯｸM-PRO" w:hint="eastAsia"/>
          <w:kern w:val="0"/>
          <w:szCs w:val="21"/>
        </w:rPr>
        <w:t xml:space="preserve">　</w:t>
      </w:r>
      <w:r w:rsidRPr="007A48B3">
        <w:rPr>
          <w:rFonts w:ascii="HG丸ｺﾞｼｯｸM-PRO" w:eastAsia="HG丸ｺﾞｼｯｸM-PRO" w:hAnsi="HG丸ｺﾞｼｯｸM-PRO" w:hint="eastAsia"/>
          <w:kern w:val="0"/>
          <w:szCs w:val="21"/>
        </w:rPr>
        <w:t>こども家庭センターを設置済みの市町村における取組や好事例等を、ヒアリングで把握し、市町村児童福祉</w:t>
      </w:r>
      <w:r w:rsidR="00BA7870">
        <w:rPr>
          <w:rFonts w:ascii="HG丸ｺﾞｼｯｸM-PRO" w:eastAsia="HG丸ｺﾞｼｯｸM-PRO" w:hAnsi="HG丸ｺﾞｼｯｸM-PRO" w:hint="eastAsia"/>
          <w:kern w:val="0"/>
          <w:szCs w:val="21"/>
        </w:rPr>
        <w:t>主管課</w:t>
      </w:r>
      <w:r w:rsidRPr="007A48B3">
        <w:rPr>
          <w:rFonts w:ascii="HG丸ｺﾞｼｯｸM-PRO" w:eastAsia="HG丸ｺﾞｼｯｸM-PRO" w:hAnsi="HG丸ｺﾞｼｯｸM-PRO" w:hint="eastAsia"/>
          <w:kern w:val="0"/>
          <w:szCs w:val="21"/>
        </w:rPr>
        <w:t>や母子保健主管課を対象にした会議で、未設置の自治体に対して、好事例を情報提供するなど、設置促進</w:t>
      </w:r>
      <w:r w:rsidR="00BA7870">
        <w:rPr>
          <w:rFonts w:ascii="HG丸ｺﾞｼｯｸM-PRO" w:eastAsia="HG丸ｺﾞｼｯｸM-PRO" w:hAnsi="HG丸ｺﾞｼｯｸM-PRO" w:hint="eastAsia"/>
          <w:kern w:val="0"/>
          <w:szCs w:val="21"/>
        </w:rPr>
        <w:t>に</w:t>
      </w:r>
      <w:r w:rsidRPr="007A48B3">
        <w:rPr>
          <w:rFonts w:ascii="HG丸ｺﾞｼｯｸM-PRO" w:eastAsia="HG丸ｺﾞｼｯｸM-PRO" w:hAnsi="HG丸ｺﾞｼｯｸM-PRO" w:hint="eastAsia"/>
          <w:kern w:val="0"/>
          <w:szCs w:val="21"/>
        </w:rPr>
        <w:t>取り組</w:t>
      </w:r>
      <w:r w:rsidR="00BA7870">
        <w:rPr>
          <w:rFonts w:ascii="HG丸ｺﾞｼｯｸM-PRO" w:eastAsia="HG丸ｺﾞｼｯｸM-PRO" w:hAnsi="HG丸ｺﾞｼｯｸM-PRO" w:hint="eastAsia"/>
          <w:kern w:val="0"/>
          <w:szCs w:val="21"/>
        </w:rPr>
        <w:t>む</w:t>
      </w:r>
      <w:r w:rsidRPr="007A48B3">
        <w:rPr>
          <w:rFonts w:ascii="HG丸ｺﾞｼｯｸM-PRO" w:eastAsia="HG丸ｺﾞｼｯｸM-PRO" w:hAnsi="HG丸ｺﾞｼｯｸM-PRO" w:hint="eastAsia"/>
          <w:kern w:val="0"/>
          <w:szCs w:val="21"/>
        </w:rPr>
        <w:t>。また、小規模型のこども家庭センターを設置している市町村を中心に、人材</w:t>
      </w:r>
      <w:r w:rsidR="00BA7870">
        <w:rPr>
          <w:rFonts w:ascii="HG丸ｺﾞｼｯｸM-PRO" w:eastAsia="HG丸ｺﾞｼｯｸM-PRO" w:hAnsi="HG丸ｺﾞｼｯｸM-PRO" w:hint="eastAsia"/>
          <w:kern w:val="0"/>
          <w:szCs w:val="21"/>
        </w:rPr>
        <w:t>・</w:t>
      </w:r>
      <w:r w:rsidRPr="007A48B3">
        <w:rPr>
          <w:rFonts w:ascii="HG丸ｺﾞｼｯｸM-PRO" w:eastAsia="HG丸ｺﾞｼｯｸM-PRO" w:hAnsi="HG丸ｺﾞｼｯｸM-PRO" w:hint="eastAsia"/>
          <w:kern w:val="0"/>
          <w:szCs w:val="21"/>
        </w:rPr>
        <w:t>体制確保に向けた取組を積極的にヒアリングし、小規模市町村においても設置が促進されるように横展開を図る。</w:t>
      </w:r>
    </w:p>
    <w:p w14:paraId="3FDCC6BB" w14:textId="11584BEB" w:rsidR="007A48B3" w:rsidRDefault="007A48B3" w:rsidP="007A48B3">
      <w:pPr>
        <w:autoSpaceDE w:val="0"/>
        <w:autoSpaceDN w:val="0"/>
        <w:adjustRightInd w:val="0"/>
        <w:jc w:val="left"/>
        <w:rPr>
          <w:rFonts w:ascii="HG丸ｺﾞｼｯｸM-PRO" w:eastAsia="HG丸ｺﾞｼｯｸM-PRO" w:hAnsi="HG丸ｺﾞｼｯｸM-PRO" w:cs="ＭＳ 明朝"/>
          <w:kern w:val="0"/>
          <w:szCs w:val="21"/>
        </w:rPr>
      </w:pPr>
    </w:p>
    <w:p w14:paraId="036526DB" w14:textId="5A9040AD" w:rsidR="009334B2" w:rsidRDefault="009334B2" w:rsidP="007A48B3">
      <w:pPr>
        <w:autoSpaceDE w:val="0"/>
        <w:autoSpaceDN w:val="0"/>
        <w:adjustRightInd w:val="0"/>
        <w:jc w:val="left"/>
        <w:rPr>
          <w:rFonts w:ascii="HG丸ｺﾞｼｯｸM-PRO" w:eastAsia="HG丸ｺﾞｼｯｸM-PRO" w:hAnsi="HG丸ｺﾞｼｯｸM-PRO" w:cs="ＭＳ 明朝"/>
          <w:kern w:val="0"/>
          <w:szCs w:val="21"/>
        </w:rPr>
      </w:pPr>
    </w:p>
    <w:p w14:paraId="1612AFB4" w14:textId="77777777" w:rsidR="009334B2" w:rsidRPr="008C12B9" w:rsidRDefault="009334B2" w:rsidP="007A48B3">
      <w:pPr>
        <w:autoSpaceDE w:val="0"/>
        <w:autoSpaceDN w:val="0"/>
        <w:adjustRightInd w:val="0"/>
        <w:jc w:val="left"/>
        <w:rPr>
          <w:rFonts w:ascii="HG丸ｺﾞｼｯｸM-PRO" w:eastAsia="HG丸ｺﾞｼｯｸM-PRO" w:hAnsi="HG丸ｺﾞｼｯｸM-PRO" w:cs="ＭＳ 明朝"/>
          <w:kern w:val="0"/>
          <w:szCs w:val="21"/>
        </w:rPr>
      </w:pPr>
    </w:p>
    <w:p w14:paraId="4D1B25B8" w14:textId="41AE631A" w:rsidR="00795554" w:rsidRDefault="00795554" w:rsidP="00795554">
      <w:pPr>
        <w:autoSpaceDE w:val="0"/>
        <w:autoSpaceDN w:val="0"/>
        <w:adjustRightInd w:val="0"/>
        <w:jc w:val="left"/>
        <w:rPr>
          <w:rFonts w:ascii="HG丸ｺﾞｼｯｸM-PRO" w:eastAsia="HG丸ｺﾞｼｯｸM-PRO" w:hAnsi="HG丸ｺﾞｼｯｸM-PRO"/>
          <w:kern w:val="0"/>
          <w:szCs w:val="21"/>
          <w:highlight w:val="yellow"/>
        </w:rPr>
      </w:pPr>
      <w:r w:rsidRPr="009334B2">
        <w:rPr>
          <w:rFonts w:ascii="HG丸ｺﾞｼｯｸM-PRO" w:eastAsia="HG丸ｺﾞｼｯｸM-PRO" w:hAnsi="HG丸ｺﾞｼｯｸM-PRO" w:hint="eastAsia"/>
          <w:kern w:val="0"/>
          <w:szCs w:val="21"/>
        </w:rPr>
        <w:t>＜こども家庭福祉行政に携わる</w:t>
      </w:r>
      <w:r w:rsidR="00A460E3">
        <w:rPr>
          <w:rFonts w:ascii="HG丸ｺﾞｼｯｸM-PRO" w:eastAsia="HG丸ｺﾞｼｯｸM-PRO" w:hAnsi="HG丸ｺﾞｼｯｸM-PRO" w:hint="eastAsia"/>
          <w:kern w:val="0"/>
          <w:szCs w:val="21"/>
        </w:rPr>
        <w:t>市町村</w:t>
      </w:r>
      <w:r w:rsidRPr="009334B2">
        <w:rPr>
          <w:rFonts w:ascii="HG丸ｺﾞｼｯｸM-PRO" w:eastAsia="HG丸ｺﾞｼｯｸM-PRO" w:hAnsi="HG丸ｺﾞｼｯｸM-PRO" w:hint="eastAsia"/>
          <w:kern w:val="0"/>
          <w:szCs w:val="21"/>
        </w:rPr>
        <w:t>職員に対する研修の実施状況(令和５年度実績)＞</w:t>
      </w:r>
    </w:p>
    <w:p w14:paraId="27B8FD2C" w14:textId="57777219" w:rsidR="00795554" w:rsidRPr="002835AA" w:rsidRDefault="00795554">
      <w:pPr>
        <w:autoSpaceDE w:val="0"/>
        <w:autoSpaceDN w:val="0"/>
        <w:adjustRightInd w:val="0"/>
        <w:jc w:val="left"/>
        <w:rPr>
          <w:rFonts w:ascii="HG丸ｺﾞｼｯｸM-PRO" w:eastAsia="HG丸ｺﾞｼｯｸM-PRO" w:hAnsi="HG丸ｺﾞｼｯｸM-PRO"/>
          <w:kern w:val="0"/>
          <w:szCs w:val="21"/>
          <w:highlight w:val="yellow"/>
        </w:rPr>
      </w:pPr>
      <w:r w:rsidRPr="006163EF">
        <w:rPr>
          <w:rFonts w:ascii="HG丸ｺﾞｼｯｸM-PRO" w:eastAsia="HG丸ｺﾞｼｯｸM-PRO" w:hAnsi="HG丸ｺﾞｼｯｸM-PRO"/>
          <w:b/>
          <w:bCs/>
          <w:kern w:val="0"/>
          <w:szCs w:val="21"/>
        </w:rPr>
        <w:object w:dxaOrig="9456" w:dyaOrig="6308" w14:anchorId="0E621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pt;height:316.2pt" o:ole="">
            <v:imagedata r:id="rId7" o:title=""/>
          </v:shape>
          <o:OLEObject Type="Embed" ProgID="Excel.Sheet.12" ShapeID="_x0000_i1025" DrawAspect="Content" ObjectID="_1783426032" r:id="rId8"/>
        </w:object>
      </w:r>
    </w:p>
    <w:p w14:paraId="2203F163" w14:textId="35A10286" w:rsidR="007A48B3" w:rsidRPr="002835AA" w:rsidRDefault="007A48B3">
      <w:pPr>
        <w:autoSpaceDE w:val="0"/>
        <w:autoSpaceDN w:val="0"/>
        <w:adjustRightInd w:val="0"/>
        <w:jc w:val="left"/>
        <w:rPr>
          <w:rFonts w:ascii="HG丸ｺﾞｼｯｸM-PRO" w:eastAsia="HG丸ｺﾞｼｯｸM-PRO" w:hAnsi="HG丸ｺﾞｼｯｸM-PRO"/>
          <w:b/>
          <w:bCs/>
          <w:kern w:val="0"/>
          <w:szCs w:val="21"/>
          <w:highlight w:val="yellow"/>
        </w:rPr>
      </w:pPr>
    </w:p>
    <w:p w14:paraId="0C5015D8" w14:textId="6557F9A1" w:rsidR="007A48B3" w:rsidRPr="009334B2" w:rsidRDefault="007A48B3" w:rsidP="002A6C79">
      <w:pPr>
        <w:autoSpaceDE w:val="0"/>
        <w:autoSpaceDN w:val="0"/>
        <w:adjustRightInd w:val="0"/>
        <w:ind w:leftChars="150" w:left="735" w:hangingChars="200" w:hanging="420"/>
        <w:jc w:val="left"/>
        <w:rPr>
          <w:rFonts w:ascii="HG丸ｺﾞｼｯｸM-PRO" w:eastAsia="HG丸ｺﾞｼｯｸM-PRO" w:hAnsi="HG丸ｺﾞｼｯｸM-PRO"/>
          <w:kern w:val="0"/>
          <w:szCs w:val="21"/>
        </w:rPr>
      </w:pPr>
      <w:r w:rsidRPr="009334B2">
        <w:rPr>
          <w:rFonts w:ascii="HG丸ｺﾞｼｯｸM-PRO" w:eastAsia="HG丸ｺﾞｼｯｸM-PRO" w:hAnsi="HG丸ｺﾞｼｯｸM-PRO" w:hint="eastAsia"/>
          <w:kern w:val="0"/>
          <w:szCs w:val="21"/>
        </w:rPr>
        <w:t>☞</w:t>
      </w:r>
      <w:r w:rsidR="002A6C79" w:rsidRPr="009334B2">
        <w:rPr>
          <w:rFonts w:ascii="HG丸ｺﾞｼｯｸM-PRO" w:eastAsia="HG丸ｺﾞｼｯｸM-PRO" w:hAnsi="HG丸ｺﾞｼｯｸM-PRO" w:hint="eastAsia"/>
          <w:kern w:val="0"/>
          <w:szCs w:val="21"/>
        </w:rPr>
        <w:t xml:space="preserve">　</w:t>
      </w:r>
      <w:r w:rsidRPr="009334B2">
        <w:rPr>
          <w:rFonts w:ascii="HG丸ｺﾞｼｯｸM-PRO" w:eastAsia="HG丸ｺﾞｼｯｸM-PRO" w:hAnsi="HG丸ｺﾞｼｯｸM-PRO" w:hint="eastAsia"/>
          <w:kern w:val="0"/>
          <w:szCs w:val="21"/>
        </w:rPr>
        <w:t>こども家庭センターの統括支援員向けの実務研修も含め、引き続き、市町村の</w:t>
      </w:r>
      <w:r w:rsidRPr="009334B2">
        <w:rPr>
          <w:rFonts w:ascii="HG丸ｺﾞｼｯｸM-PRO" w:eastAsia="HG丸ｺﾞｼｯｸM-PRO" w:hAnsi="HG丸ｺﾞｼｯｸM-PRO" w:hint="eastAsia"/>
          <w:bCs/>
          <w:kern w:val="0"/>
          <w:szCs w:val="21"/>
        </w:rPr>
        <w:t>児童虐待対応及び児童家庭相談機能の強化のための</w:t>
      </w:r>
      <w:r w:rsidRPr="009334B2">
        <w:rPr>
          <w:rFonts w:ascii="HG丸ｺﾞｼｯｸM-PRO" w:eastAsia="HG丸ｺﾞｼｯｸM-PRO" w:hAnsi="HG丸ｺﾞｼｯｸM-PRO" w:hint="eastAsia"/>
          <w:kern w:val="0"/>
          <w:szCs w:val="21"/>
        </w:rPr>
        <w:t>研修を実施。</w:t>
      </w:r>
    </w:p>
    <w:p w14:paraId="56067242" w14:textId="1CE58509" w:rsidR="007A48B3" w:rsidRPr="009334B2" w:rsidRDefault="007A48B3" w:rsidP="007A48B3">
      <w:pPr>
        <w:autoSpaceDE w:val="0"/>
        <w:autoSpaceDN w:val="0"/>
        <w:adjustRightInd w:val="0"/>
        <w:jc w:val="left"/>
        <w:rPr>
          <w:rFonts w:ascii="HG丸ｺﾞｼｯｸM-PRO" w:eastAsia="HG丸ｺﾞｼｯｸM-PRO" w:hAnsi="HG丸ｺﾞｼｯｸM-PRO"/>
          <w:color w:val="000000" w:themeColor="text1"/>
          <w:kern w:val="0"/>
          <w:szCs w:val="21"/>
        </w:rPr>
      </w:pPr>
      <w:r w:rsidRPr="009334B2">
        <w:rPr>
          <w:rFonts w:ascii="HG丸ｺﾞｼｯｸM-PRO" w:eastAsia="HG丸ｺﾞｼｯｸM-PRO" w:hAnsi="HG丸ｺﾞｼｯｸM-PRO" w:hint="eastAsia"/>
          <w:color w:val="000000" w:themeColor="text1"/>
          <w:kern w:val="0"/>
          <w:szCs w:val="21"/>
        </w:rPr>
        <w:t>＜都道府県と</w:t>
      </w:r>
      <w:r w:rsidR="00A460E3">
        <w:rPr>
          <w:rFonts w:ascii="HG丸ｺﾞｼｯｸM-PRO" w:eastAsia="HG丸ｺﾞｼｯｸM-PRO" w:hAnsi="HG丸ｺﾞｼｯｸM-PRO" w:hint="eastAsia"/>
          <w:color w:val="000000" w:themeColor="text1"/>
          <w:kern w:val="0"/>
          <w:szCs w:val="21"/>
        </w:rPr>
        <w:t>市町村</w:t>
      </w:r>
      <w:r w:rsidRPr="009334B2">
        <w:rPr>
          <w:rFonts w:ascii="HG丸ｺﾞｼｯｸM-PRO" w:eastAsia="HG丸ｺﾞｼｯｸM-PRO" w:hAnsi="HG丸ｺﾞｼｯｸM-PRO" w:hint="eastAsia"/>
          <w:color w:val="000000" w:themeColor="text1"/>
          <w:kern w:val="0"/>
          <w:szCs w:val="21"/>
        </w:rPr>
        <w:t>の人材交流の実施体制の整備＞</w:t>
      </w:r>
    </w:p>
    <w:p w14:paraId="513C583F" w14:textId="65EA9D9B" w:rsidR="007A48B3" w:rsidRPr="009334B2" w:rsidRDefault="007A48B3" w:rsidP="002A6C79">
      <w:pPr>
        <w:autoSpaceDE w:val="0"/>
        <w:autoSpaceDN w:val="0"/>
        <w:adjustRightInd w:val="0"/>
        <w:ind w:leftChars="100" w:left="630" w:hangingChars="200" w:hanging="420"/>
        <w:jc w:val="left"/>
        <w:rPr>
          <w:rFonts w:ascii="HG丸ｺﾞｼｯｸM-PRO" w:eastAsia="HG丸ｺﾞｼｯｸM-PRO" w:hAnsi="HG丸ｺﾞｼｯｸM-PRO"/>
          <w:bCs/>
          <w:color w:val="000000" w:themeColor="text1"/>
          <w:kern w:val="0"/>
          <w:szCs w:val="21"/>
        </w:rPr>
      </w:pPr>
      <w:r w:rsidRPr="009334B2">
        <w:rPr>
          <w:rFonts w:ascii="HG丸ｺﾞｼｯｸM-PRO" w:eastAsia="HG丸ｺﾞｼｯｸM-PRO" w:hAnsi="HG丸ｺﾞｼｯｸM-PRO" w:hint="eastAsia"/>
          <w:color w:val="000000" w:themeColor="text1"/>
          <w:kern w:val="0"/>
          <w:szCs w:val="21"/>
        </w:rPr>
        <w:t>☞</w:t>
      </w:r>
      <w:r w:rsidR="002A6C79" w:rsidRPr="009334B2">
        <w:rPr>
          <w:rFonts w:ascii="HG丸ｺﾞｼｯｸM-PRO" w:eastAsia="HG丸ｺﾞｼｯｸM-PRO" w:hAnsi="HG丸ｺﾞｼｯｸM-PRO" w:hint="eastAsia"/>
          <w:color w:val="000000" w:themeColor="text1"/>
          <w:kern w:val="0"/>
          <w:szCs w:val="21"/>
        </w:rPr>
        <w:t xml:space="preserve">　</w:t>
      </w:r>
      <w:r w:rsidRPr="009334B2">
        <w:rPr>
          <w:rFonts w:ascii="HG丸ｺﾞｼｯｸM-PRO" w:eastAsia="HG丸ｺﾞｼｯｸM-PRO" w:hAnsi="HG丸ｺﾞｼｯｸM-PRO" w:hint="eastAsia"/>
          <w:bCs/>
          <w:color w:val="000000" w:themeColor="text1"/>
          <w:kern w:val="0"/>
          <w:szCs w:val="21"/>
        </w:rPr>
        <w:t>児童相談所職員や</w:t>
      </w:r>
      <w:r w:rsidR="00A460E3">
        <w:rPr>
          <w:rFonts w:ascii="HG丸ｺﾞｼｯｸM-PRO" w:eastAsia="HG丸ｺﾞｼｯｸM-PRO" w:hAnsi="HG丸ｺﾞｼｯｸM-PRO" w:hint="eastAsia"/>
          <w:bCs/>
          <w:color w:val="000000" w:themeColor="text1"/>
          <w:kern w:val="0"/>
          <w:szCs w:val="21"/>
        </w:rPr>
        <w:t>市町村</w:t>
      </w:r>
      <w:r w:rsidR="00BB4690" w:rsidRPr="009334B2">
        <w:rPr>
          <w:rFonts w:ascii="HG丸ｺﾞｼｯｸM-PRO" w:eastAsia="HG丸ｺﾞｼｯｸM-PRO" w:hAnsi="HG丸ｺﾞｼｯｸM-PRO" w:hint="eastAsia"/>
          <w:bCs/>
          <w:color w:val="000000" w:themeColor="text1"/>
          <w:kern w:val="0"/>
          <w:szCs w:val="21"/>
        </w:rPr>
        <w:t>職員と、</w:t>
      </w:r>
      <w:r w:rsidRPr="009334B2">
        <w:rPr>
          <w:rFonts w:ascii="HG丸ｺﾞｼｯｸM-PRO" w:eastAsia="HG丸ｺﾞｼｯｸM-PRO" w:hAnsi="HG丸ｺﾞｼｯｸM-PRO" w:hint="eastAsia"/>
          <w:bCs/>
          <w:color w:val="000000" w:themeColor="text1"/>
          <w:kern w:val="0"/>
          <w:szCs w:val="21"/>
        </w:rPr>
        <w:t>警察等との合同研修を</w:t>
      </w:r>
      <w:r w:rsidR="00BB4690" w:rsidRPr="009334B2">
        <w:rPr>
          <w:rFonts w:ascii="HG丸ｺﾞｼｯｸM-PRO" w:eastAsia="HG丸ｺﾞｼｯｸM-PRO" w:hAnsi="HG丸ｺﾞｼｯｸM-PRO" w:hint="eastAsia"/>
          <w:bCs/>
          <w:color w:val="000000" w:themeColor="text1"/>
          <w:kern w:val="0"/>
          <w:szCs w:val="21"/>
        </w:rPr>
        <w:t>引き続き</w:t>
      </w:r>
      <w:r w:rsidRPr="009334B2">
        <w:rPr>
          <w:rFonts w:ascii="HG丸ｺﾞｼｯｸM-PRO" w:eastAsia="HG丸ｺﾞｼｯｸM-PRO" w:hAnsi="HG丸ｺﾞｼｯｸM-PRO" w:hint="eastAsia"/>
          <w:bCs/>
          <w:color w:val="000000" w:themeColor="text1"/>
          <w:kern w:val="0"/>
          <w:szCs w:val="21"/>
        </w:rPr>
        <w:t>実施するとともに、</w:t>
      </w:r>
      <w:r w:rsidRPr="009334B2">
        <w:rPr>
          <w:rFonts w:ascii="HG丸ｺﾞｼｯｸM-PRO" w:eastAsia="HG丸ｺﾞｼｯｸM-PRO" w:hAnsi="HG丸ｺﾞｼｯｸM-PRO" w:hint="eastAsia"/>
          <w:color w:val="000000" w:themeColor="text1"/>
          <w:kern w:val="0"/>
          <w:szCs w:val="21"/>
        </w:rPr>
        <w:t>子ども家庭センターにおいて市町村</w:t>
      </w:r>
      <w:r w:rsidR="00881FAA" w:rsidRPr="009334B2">
        <w:rPr>
          <w:rFonts w:ascii="HG丸ｺﾞｼｯｸM-PRO" w:eastAsia="HG丸ｺﾞｼｯｸM-PRO" w:hAnsi="HG丸ｺﾞｼｯｸM-PRO" w:hint="eastAsia"/>
          <w:color w:val="000000" w:themeColor="text1"/>
          <w:kern w:val="0"/>
          <w:szCs w:val="21"/>
        </w:rPr>
        <w:t>の母子保健担当者や心理職も含めた</w:t>
      </w:r>
      <w:r w:rsidRPr="009334B2">
        <w:rPr>
          <w:rFonts w:ascii="HG丸ｺﾞｼｯｸM-PRO" w:eastAsia="HG丸ｺﾞｼｯｸM-PRO" w:hAnsi="HG丸ｺﾞｼｯｸM-PRO" w:hint="eastAsia"/>
          <w:color w:val="000000" w:themeColor="text1"/>
          <w:kern w:val="0"/>
          <w:szCs w:val="21"/>
        </w:rPr>
        <w:t>職員の受け入れ研修を引き続き実施。</w:t>
      </w:r>
    </w:p>
    <w:p w14:paraId="131253AA" w14:textId="77777777" w:rsidR="007A48B3" w:rsidRPr="009334B2" w:rsidRDefault="007A48B3" w:rsidP="007A48B3">
      <w:pPr>
        <w:autoSpaceDE w:val="0"/>
        <w:autoSpaceDN w:val="0"/>
        <w:adjustRightInd w:val="0"/>
        <w:jc w:val="left"/>
        <w:rPr>
          <w:rFonts w:ascii="HG丸ｺﾞｼｯｸM-PRO" w:eastAsia="HG丸ｺﾞｼｯｸM-PRO" w:hAnsi="HG丸ｺﾞｼｯｸM-PRO"/>
          <w:color w:val="000000" w:themeColor="text1"/>
          <w:kern w:val="0"/>
          <w:szCs w:val="21"/>
        </w:rPr>
      </w:pPr>
      <w:r w:rsidRPr="009334B2">
        <w:rPr>
          <w:rFonts w:ascii="HG丸ｺﾞｼｯｸM-PRO" w:eastAsia="HG丸ｺﾞｼｯｸM-PRO" w:hAnsi="HG丸ｺﾞｼｯｸM-PRO" w:hint="eastAsia"/>
          <w:color w:val="000000" w:themeColor="text1"/>
          <w:kern w:val="0"/>
          <w:szCs w:val="21"/>
        </w:rPr>
        <w:t>＜こども家庭センターにおけるサポートプランの策定体制の整備＞</w:t>
      </w:r>
    </w:p>
    <w:p w14:paraId="41204E04" w14:textId="1FC5DFA4" w:rsidR="007A48B3" w:rsidRPr="009334B2" w:rsidRDefault="007A48B3" w:rsidP="002A6C79">
      <w:pPr>
        <w:autoSpaceDE w:val="0"/>
        <w:autoSpaceDN w:val="0"/>
        <w:adjustRightInd w:val="0"/>
        <w:ind w:leftChars="133" w:left="699" w:hangingChars="200" w:hanging="420"/>
        <w:jc w:val="left"/>
        <w:rPr>
          <w:rFonts w:ascii="HG丸ｺﾞｼｯｸM-PRO" w:eastAsia="HG丸ｺﾞｼｯｸM-PRO" w:hAnsi="HG丸ｺﾞｼｯｸM-PRO"/>
          <w:kern w:val="0"/>
          <w:szCs w:val="21"/>
        </w:rPr>
      </w:pPr>
      <w:bookmarkStart w:id="3" w:name="_Hlk172298064"/>
      <w:r w:rsidRPr="009334B2">
        <w:rPr>
          <w:rFonts w:ascii="HG丸ｺﾞｼｯｸM-PRO" w:eastAsia="HG丸ｺﾞｼｯｸM-PRO" w:hAnsi="HG丸ｺﾞｼｯｸM-PRO" w:hint="eastAsia"/>
          <w:color w:val="000000" w:themeColor="text1"/>
          <w:kern w:val="0"/>
          <w:szCs w:val="21"/>
        </w:rPr>
        <w:t>☞</w:t>
      </w:r>
      <w:bookmarkEnd w:id="3"/>
      <w:r w:rsidR="002A6C79" w:rsidRPr="009334B2">
        <w:rPr>
          <w:rFonts w:ascii="HG丸ｺﾞｼｯｸM-PRO" w:eastAsia="HG丸ｺﾞｼｯｸM-PRO" w:hAnsi="HG丸ｺﾞｼｯｸM-PRO" w:hint="eastAsia"/>
          <w:color w:val="000000" w:themeColor="text1"/>
          <w:kern w:val="0"/>
          <w:szCs w:val="21"/>
        </w:rPr>
        <w:t xml:space="preserve">　</w:t>
      </w:r>
      <w:r w:rsidRPr="009334B2">
        <w:rPr>
          <w:rFonts w:ascii="HG丸ｺﾞｼｯｸM-PRO" w:eastAsia="HG丸ｺﾞｼｯｸM-PRO" w:hAnsi="HG丸ｺﾞｼｯｸM-PRO" w:hint="eastAsia"/>
          <w:color w:val="000000" w:themeColor="text1"/>
          <w:kern w:val="0"/>
          <w:szCs w:val="21"/>
        </w:rPr>
        <w:t>こども家庭センター設置済み市町村における好事例や取組等をヒアリング等で把握し、他の市町村への横展開を図</w:t>
      </w:r>
      <w:r w:rsidRPr="009334B2">
        <w:rPr>
          <w:rFonts w:ascii="HG丸ｺﾞｼｯｸM-PRO" w:eastAsia="HG丸ｺﾞｼｯｸM-PRO" w:hAnsi="HG丸ｺﾞｼｯｸM-PRO" w:hint="eastAsia"/>
          <w:kern w:val="0"/>
          <w:szCs w:val="21"/>
        </w:rPr>
        <w:t>る。</w:t>
      </w:r>
    </w:p>
    <w:p w14:paraId="15F7F0D8" w14:textId="62B82386" w:rsidR="00881FAA" w:rsidRDefault="00BB4690" w:rsidP="00881FAA">
      <w:pPr>
        <w:autoSpaceDE w:val="0"/>
        <w:autoSpaceDN w:val="0"/>
        <w:adjustRightInd w:val="0"/>
        <w:ind w:leftChars="133" w:left="699" w:hangingChars="200" w:hanging="420"/>
        <w:jc w:val="left"/>
        <w:rPr>
          <w:rFonts w:ascii="HG丸ｺﾞｼｯｸM-PRO" w:eastAsia="HG丸ｺﾞｼｯｸM-PRO" w:hAnsi="HG丸ｺﾞｼｯｸM-PRO" w:cs="ＭＳ 明朝"/>
          <w:kern w:val="0"/>
          <w:szCs w:val="21"/>
        </w:rPr>
      </w:pPr>
      <w:r w:rsidRPr="009334B2">
        <w:rPr>
          <w:rFonts w:ascii="HG丸ｺﾞｼｯｸM-PRO" w:eastAsia="HG丸ｺﾞｼｯｸM-PRO" w:hAnsi="HG丸ｺﾞｼｯｸM-PRO" w:hint="eastAsia"/>
          <w:kern w:val="0"/>
          <w:szCs w:val="21"/>
        </w:rPr>
        <w:t>☞</w:t>
      </w:r>
      <w:r w:rsidR="00881FAA" w:rsidRPr="009334B2">
        <w:rPr>
          <w:rFonts w:ascii="HG丸ｺﾞｼｯｸM-PRO" w:eastAsia="HG丸ｺﾞｼｯｸM-PRO" w:hAnsi="HG丸ｺﾞｼｯｸM-PRO" w:hint="eastAsia"/>
          <w:kern w:val="0"/>
          <w:szCs w:val="21"/>
        </w:rPr>
        <w:t xml:space="preserve">　こども家庭センターの統括支援員向けの実務研修において、サポートプラン策定に資する研修内容を</w:t>
      </w:r>
      <w:r w:rsidR="004C6DA9">
        <w:rPr>
          <w:rFonts w:ascii="HG丸ｺﾞｼｯｸM-PRO" w:eastAsia="HG丸ｺﾞｼｯｸM-PRO" w:hAnsi="HG丸ｺﾞｼｯｸM-PRO" w:hint="eastAsia"/>
          <w:kern w:val="0"/>
          <w:szCs w:val="21"/>
        </w:rPr>
        <w:t>検討する</w:t>
      </w:r>
      <w:r w:rsidR="00881FAA" w:rsidRPr="009334B2">
        <w:rPr>
          <w:rFonts w:ascii="HG丸ｺﾞｼｯｸM-PRO" w:eastAsia="HG丸ｺﾞｼｯｸM-PRO" w:hAnsi="HG丸ｺﾞｼｯｸM-PRO" w:hint="eastAsia"/>
          <w:kern w:val="0"/>
          <w:szCs w:val="21"/>
        </w:rPr>
        <w:t>。</w:t>
      </w:r>
    </w:p>
    <w:p w14:paraId="1B74FE60" w14:textId="77777777" w:rsidR="00516F30" w:rsidRDefault="00516F30" w:rsidP="002A6C79">
      <w:pPr>
        <w:autoSpaceDE w:val="0"/>
        <w:autoSpaceDN w:val="0"/>
        <w:adjustRightInd w:val="0"/>
        <w:jc w:val="left"/>
        <w:rPr>
          <w:rFonts w:ascii="HG丸ｺﾞｼｯｸM-PRO" w:eastAsia="HG丸ｺﾞｼｯｸM-PRO" w:hAnsi="HG丸ｺﾞｼｯｸM-PRO" w:cs="ＭＳ 明朝"/>
          <w:kern w:val="0"/>
          <w:szCs w:val="21"/>
        </w:rPr>
      </w:pPr>
    </w:p>
    <w:p w14:paraId="724F63D7" w14:textId="324F34F1" w:rsidR="00516F30" w:rsidRPr="0021543C" w:rsidRDefault="00516F30" w:rsidP="0021543C">
      <w:pPr>
        <w:pStyle w:val="a7"/>
        <w:numPr>
          <w:ilvl w:val="0"/>
          <w:numId w:val="7"/>
        </w:numPr>
        <w:autoSpaceDE w:val="0"/>
        <w:autoSpaceDN w:val="0"/>
        <w:adjustRightInd w:val="0"/>
        <w:ind w:leftChars="0"/>
        <w:jc w:val="left"/>
        <w:rPr>
          <w:rFonts w:ascii="HG丸ｺﾞｼｯｸM-PRO" w:eastAsia="HG丸ｺﾞｼｯｸM-PRO" w:hAnsi="HG丸ｺﾞｼｯｸM-PRO" w:cs="ＭＳ 明朝"/>
          <w:kern w:val="0"/>
          <w:szCs w:val="21"/>
        </w:rPr>
      </w:pPr>
      <w:r w:rsidRPr="0021543C">
        <w:rPr>
          <w:rFonts w:ascii="HG丸ｺﾞｼｯｸM-PRO" w:eastAsia="HG丸ｺﾞｼｯｸM-PRO" w:hAnsi="HG丸ｺﾞｼｯｸM-PRO" w:cs="HGｺﾞｼｯｸM" w:hint="eastAsia"/>
          <w:b/>
          <w:bCs/>
          <w:color w:val="000000"/>
          <w:kern w:val="0"/>
          <w:szCs w:val="21"/>
        </w:rPr>
        <w:t xml:space="preserve">　</w:t>
      </w:r>
      <w:r w:rsidR="00A460E3">
        <w:rPr>
          <w:rFonts w:ascii="HG丸ｺﾞｼｯｸM-PRO" w:eastAsia="HG丸ｺﾞｼｯｸM-PRO" w:hAnsi="HG丸ｺﾞｼｯｸM-PRO" w:cs="HGｺﾞｼｯｸM" w:hint="eastAsia"/>
          <w:b/>
          <w:bCs/>
          <w:color w:val="000000"/>
          <w:kern w:val="0"/>
          <w:szCs w:val="21"/>
        </w:rPr>
        <w:t>市町村</w:t>
      </w:r>
      <w:r w:rsidRPr="0021543C">
        <w:rPr>
          <w:rFonts w:ascii="HG丸ｺﾞｼｯｸM-PRO" w:eastAsia="HG丸ｺﾞｼｯｸM-PRO" w:hAnsi="HG丸ｺﾞｼｯｸM-PRO" w:cs="HGｺﾞｼｯｸM" w:hint="eastAsia"/>
          <w:b/>
          <w:bCs/>
          <w:color w:val="000000"/>
          <w:kern w:val="0"/>
          <w:szCs w:val="21"/>
        </w:rPr>
        <w:t>の家庭支援事業等の整備に向けた都道府県の支援・取組</w:t>
      </w:r>
    </w:p>
    <w:p w14:paraId="2ADAE644" w14:textId="2D81A0F1" w:rsidR="0021543C" w:rsidRDefault="0021543C" w:rsidP="0021543C">
      <w:pPr>
        <w:pStyle w:val="a7"/>
        <w:autoSpaceDE w:val="0"/>
        <w:autoSpaceDN w:val="0"/>
        <w:adjustRightInd w:val="0"/>
        <w:ind w:leftChars="100" w:left="630" w:hangingChars="200" w:hanging="420"/>
        <w:jc w:val="left"/>
        <w:rPr>
          <w:rFonts w:ascii="HG丸ｺﾞｼｯｸM-PRO" w:eastAsia="HG丸ｺﾞｼｯｸM-PRO" w:hAnsi="HG丸ｺﾞｼｯｸM-PRO" w:cs="ＭＳ 明朝"/>
          <w:color w:val="000000" w:themeColor="text1"/>
          <w:kern w:val="0"/>
          <w:szCs w:val="21"/>
        </w:rPr>
      </w:pPr>
      <w:r w:rsidRPr="007A48B3">
        <w:rPr>
          <w:rFonts w:ascii="HG丸ｺﾞｼｯｸM-PRO" w:eastAsia="HG丸ｺﾞｼｯｸM-PRO" w:hAnsi="HG丸ｺﾞｼｯｸM-PRO" w:cs="ＭＳ 明朝" w:hint="eastAsia"/>
          <w:color w:val="000000" w:themeColor="text1"/>
          <w:kern w:val="0"/>
          <w:szCs w:val="21"/>
        </w:rPr>
        <w:t>☞　家庭支援事業を含む子ども・子育て支援事業については、各市町村に依頼し、量の見込み及び確保方策を</w:t>
      </w:r>
      <w:r w:rsidR="00C1328B" w:rsidRPr="007A48B3">
        <w:rPr>
          <w:rFonts w:ascii="HG丸ｺﾞｼｯｸM-PRO" w:eastAsia="HG丸ｺﾞｼｯｸM-PRO" w:hAnsi="HG丸ｺﾞｼｯｸM-PRO" w:cs="ＭＳ 明朝" w:hint="eastAsia"/>
          <w:color w:val="000000" w:themeColor="text1"/>
          <w:kern w:val="0"/>
          <w:szCs w:val="21"/>
        </w:rPr>
        <w:t>令和６年</w:t>
      </w:r>
      <w:r w:rsidRPr="007A48B3">
        <w:rPr>
          <w:rFonts w:ascii="HG丸ｺﾞｼｯｸM-PRO" w:eastAsia="HG丸ｺﾞｼｯｸM-PRO" w:hAnsi="HG丸ｺﾞｼｯｸM-PRO" w:cs="ＭＳ 明朝" w:hint="eastAsia"/>
          <w:color w:val="000000" w:themeColor="text1"/>
          <w:kern w:val="0"/>
          <w:szCs w:val="21"/>
        </w:rPr>
        <w:t>８月末目途で集計中。（府子ども計画（仮称）の中</w:t>
      </w:r>
      <w:r w:rsidRPr="007A48B3">
        <w:rPr>
          <w:rFonts w:ascii="HG丸ｺﾞｼｯｸM-PRO" w:eastAsia="HG丸ｺﾞｼｯｸM-PRO" w:hAnsi="HG丸ｺﾞｼｯｸM-PRO" w:cs="ＭＳ 明朝" w:hint="eastAsia"/>
          <w:color w:val="000000" w:themeColor="text1"/>
          <w:kern w:val="0"/>
          <w:szCs w:val="21"/>
        </w:rPr>
        <w:lastRenderedPageBreak/>
        <w:t>で取りまとめ予定）</w:t>
      </w:r>
    </w:p>
    <w:p w14:paraId="61080781" w14:textId="10A70939" w:rsidR="00D56ACD" w:rsidRPr="001754BB" w:rsidRDefault="00D56ACD" w:rsidP="00D56ACD">
      <w:pPr>
        <w:pStyle w:val="a7"/>
        <w:autoSpaceDE w:val="0"/>
        <w:autoSpaceDN w:val="0"/>
        <w:adjustRightInd w:val="0"/>
        <w:ind w:leftChars="100" w:left="630" w:hangingChars="200" w:hanging="420"/>
        <w:jc w:val="left"/>
        <w:rPr>
          <w:rFonts w:ascii="HG丸ｺﾞｼｯｸM-PRO" w:eastAsia="HG丸ｺﾞｼｯｸM-PRO" w:hAnsi="HG丸ｺﾞｼｯｸM-PRO" w:cs="ＭＳ 明朝"/>
          <w:color w:val="000000" w:themeColor="text1"/>
          <w:kern w:val="0"/>
          <w:szCs w:val="21"/>
        </w:rPr>
      </w:pPr>
      <w:r w:rsidRPr="007A48B3">
        <w:rPr>
          <w:rFonts w:ascii="HG丸ｺﾞｼｯｸM-PRO" w:eastAsia="HG丸ｺﾞｼｯｸM-PRO" w:hAnsi="HG丸ｺﾞｼｯｸM-PRO" w:cs="ＭＳ 明朝" w:hint="eastAsia"/>
          <w:color w:val="000000" w:themeColor="text1"/>
          <w:kern w:val="0"/>
          <w:szCs w:val="21"/>
        </w:rPr>
        <w:t xml:space="preserve">☞　</w:t>
      </w:r>
      <w:r w:rsidRPr="001754BB">
        <w:rPr>
          <w:rFonts w:ascii="HG丸ｺﾞｼｯｸM-PRO" w:eastAsia="HG丸ｺﾞｼｯｸM-PRO" w:hAnsi="HG丸ｺﾞｼｯｸM-PRO" w:cs="ＭＳ 明朝" w:hint="eastAsia"/>
          <w:color w:val="000000" w:themeColor="text1"/>
          <w:kern w:val="0"/>
          <w:szCs w:val="21"/>
        </w:rPr>
        <w:t>今後、</w:t>
      </w:r>
      <w:r w:rsidR="00BB4690" w:rsidRPr="001754BB">
        <w:rPr>
          <w:rFonts w:ascii="HG丸ｺﾞｼｯｸM-PRO" w:eastAsia="HG丸ｺﾞｼｯｸM-PRO" w:hAnsi="HG丸ｺﾞｼｯｸM-PRO" w:cs="ＭＳ 明朝" w:hint="eastAsia"/>
          <w:color w:val="000000" w:themeColor="text1"/>
          <w:kern w:val="0"/>
          <w:szCs w:val="21"/>
        </w:rPr>
        <w:t>市町村ヒアリング等を通じて、</w:t>
      </w:r>
      <w:r w:rsidRPr="001754BB">
        <w:rPr>
          <w:rFonts w:ascii="HG丸ｺﾞｼｯｸM-PRO" w:eastAsia="HG丸ｺﾞｼｯｸM-PRO" w:hAnsi="HG丸ｺﾞｼｯｸM-PRO" w:cs="ＭＳ 明朝" w:hint="eastAsia"/>
          <w:color w:val="000000" w:themeColor="text1"/>
          <w:kern w:val="0"/>
          <w:szCs w:val="21"/>
        </w:rPr>
        <w:t>家庭支援事業について</w:t>
      </w:r>
      <w:r w:rsidR="002329FF" w:rsidRPr="001754BB">
        <w:rPr>
          <w:rFonts w:ascii="HG丸ｺﾞｼｯｸM-PRO" w:eastAsia="HG丸ｺﾞｼｯｸM-PRO" w:hAnsi="HG丸ｺﾞｼｯｸM-PRO" w:cs="ＭＳ 明朝" w:hint="eastAsia"/>
          <w:color w:val="000000" w:themeColor="text1"/>
          <w:kern w:val="0"/>
          <w:szCs w:val="21"/>
        </w:rPr>
        <w:t>実施</w:t>
      </w:r>
      <w:r w:rsidRPr="001754BB">
        <w:rPr>
          <w:rFonts w:ascii="HG丸ｺﾞｼｯｸM-PRO" w:eastAsia="HG丸ｺﾞｼｯｸM-PRO" w:hAnsi="HG丸ｺﾞｼｯｸM-PRO" w:cs="ＭＳ 明朝" w:hint="eastAsia"/>
          <w:color w:val="000000" w:themeColor="text1"/>
          <w:kern w:val="0"/>
          <w:szCs w:val="21"/>
        </w:rPr>
        <w:t>状況や</w:t>
      </w:r>
      <w:r w:rsidR="00BB4690" w:rsidRPr="001754BB">
        <w:rPr>
          <w:rFonts w:ascii="HG丸ｺﾞｼｯｸM-PRO" w:eastAsia="HG丸ｺﾞｼｯｸM-PRO" w:hAnsi="HG丸ｺﾞｼｯｸM-PRO" w:cs="ＭＳ 明朝" w:hint="eastAsia"/>
          <w:color w:val="000000" w:themeColor="text1"/>
          <w:kern w:val="0"/>
          <w:szCs w:val="21"/>
        </w:rPr>
        <w:t>課題の把握</w:t>
      </w:r>
      <w:r w:rsidRPr="001754BB">
        <w:rPr>
          <w:rFonts w:ascii="HG丸ｺﾞｼｯｸM-PRO" w:eastAsia="HG丸ｺﾞｼｯｸM-PRO" w:hAnsi="HG丸ｺﾞｼｯｸM-PRO" w:cs="ＭＳ 明朝" w:hint="eastAsia"/>
          <w:color w:val="000000" w:themeColor="text1"/>
          <w:kern w:val="0"/>
          <w:szCs w:val="21"/>
        </w:rPr>
        <w:t>を行い、必要に応じて</w:t>
      </w:r>
      <w:r w:rsidR="00BB4690" w:rsidRPr="001754BB">
        <w:rPr>
          <w:rFonts w:ascii="HG丸ｺﾞｼｯｸM-PRO" w:eastAsia="HG丸ｺﾞｼｯｸM-PRO" w:hAnsi="HG丸ｺﾞｼｯｸM-PRO" w:cs="ＭＳ 明朝" w:hint="eastAsia"/>
          <w:color w:val="000000" w:themeColor="text1"/>
          <w:kern w:val="0"/>
          <w:szCs w:val="21"/>
        </w:rPr>
        <w:t>、</w:t>
      </w:r>
      <w:r w:rsidRPr="001754BB">
        <w:rPr>
          <w:rFonts w:ascii="HG丸ｺﾞｼｯｸM-PRO" w:eastAsia="HG丸ｺﾞｼｯｸM-PRO" w:hAnsi="HG丸ｺﾞｼｯｸM-PRO" w:cs="ＭＳ 明朝" w:hint="eastAsia"/>
          <w:color w:val="000000" w:themeColor="text1"/>
          <w:kern w:val="0"/>
          <w:szCs w:val="21"/>
        </w:rPr>
        <w:t>社会資源（児童養護施設等）の</w:t>
      </w:r>
      <w:r w:rsidR="00BB4690" w:rsidRPr="001754BB">
        <w:rPr>
          <w:rFonts w:ascii="HG丸ｺﾞｼｯｸM-PRO" w:eastAsia="HG丸ｺﾞｼｯｸM-PRO" w:hAnsi="HG丸ｺﾞｼｯｸM-PRO" w:cs="ＭＳ 明朝" w:hint="eastAsia"/>
          <w:color w:val="000000" w:themeColor="text1"/>
          <w:kern w:val="0"/>
          <w:szCs w:val="21"/>
        </w:rPr>
        <w:t>活用状況や事例紹介等、</w:t>
      </w:r>
      <w:r w:rsidRPr="001754BB">
        <w:rPr>
          <w:rFonts w:ascii="HG丸ｺﾞｼｯｸM-PRO" w:eastAsia="HG丸ｺﾞｼｯｸM-PRO" w:hAnsi="HG丸ｺﾞｼｯｸM-PRO" w:cs="ＭＳ 明朝" w:hint="eastAsia"/>
          <w:color w:val="000000" w:themeColor="text1"/>
          <w:kern w:val="0"/>
          <w:szCs w:val="21"/>
        </w:rPr>
        <w:t>情報提供を検討</w:t>
      </w:r>
    </w:p>
    <w:p w14:paraId="7DE5BB2F" w14:textId="2575815B" w:rsidR="00F17872" w:rsidRPr="001754BB" w:rsidRDefault="00F17872" w:rsidP="00D56ACD">
      <w:pPr>
        <w:pStyle w:val="a7"/>
        <w:autoSpaceDE w:val="0"/>
        <w:autoSpaceDN w:val="0"/>
        <w:adjustRightInd w:val="0"/>
        <w:ind w:leftChars="100" w:left="630" w:hangingChars="200" w:hanging="420"/>
        <w:jc w:val="left"/>
        <w:rPr>
          <w:rFonts w:ascii="HG丸ｺﾞｼｯｸM-PRO" w:eastAsia="HG丸ｺﾞｼｯｸM-PRO" w:hAnsi="HG丸ｺﾞｼｯｸM-PRO" w:cs="ＭＳ 明朝"/>
          <w:color w:val="000000" w:themeColor="text1"/>
          <w:kern w:val="0"/>
          <w:szCs w:val="21"/>
        </w:rPr>
      </w:pPr>
      <w:r w:rsidRPr="001754BB">
        <w:rPr>
          <w:rFonts w:ascii="HG丸ｺﾞｼｯｸM-PRO" w:eastAsia="HG丸ｺﾞｼｯｸM-PRO" w:hAnsi="HG丸ｺﾞｼｯｸM-PRO" w:cs="ＭＳ 明朝" w:hint="eastAsia"/>
          <w:color w:val="000000" w:themeColor="text1"/>
          <w:kern w:val="0"/>
          <w:szCs w:val="21"/>
        </w:rPr>
        <w:t>☞　R6年７月現在、子育て短期支援事業を受託している里親・FH</w:t>
      </w:r>
      <w:r w:rsidR="00781A1F" w:rsidRPr="001754BB">
        <w:rPr>
          <w:rFonts w:ascii="HG丸ｺﾞｼｯｸM-PRO" w:eastAsia="HG丸ｺﾞｼｯｸM-PRO" w:hAnsi="HG丸ｺﾞｼｯｸM-PRO" w:cs="ＭＳ 明朝" w:hint="eastAsia"/>
          <w:color w:val="000000" w:themeColor="text1"/>
          <w:kern w:val="0"/>
          <w:szCs w:val="21"/>
        </w:rPr>
        <w:t>は現状なし。</w:t>
      </w:r>
      <w:r w:rsidR="00BB4690" w:rsidRPr="001754BB">
        <w:rPr>
          <w:rFonts w:ascii="HG丸ｺﾞｼｯｸM-PRO" w:eastAsia="HG丸ｺﾞｼｯｸM-PRO" w:hAnsi="HG丸ｺﾞｼｯｸM-PRO" w:cs="ＭＳ 明朝" w:hint="eastAsia"/>
          <w:color w:val="000000" w:themeColor="text1"/>
          <w:kern w:val="0"/>
          <w:szCs w:val="21"/>
        </w:rPr>
        <w:t>引き続き</w:t>
      </w:r>
      <w:r w:rsidR="00781A1F" w:rsidRPr="001754BB">
        <w:rPr>
          <w:rFonts w:ascii="HG丸ｺﾞｼｯｸM-PRO" w:eastAsia="HG丸ｺﾞｼｯｸM-PRO" w:hAnsi="HG丸ｺﾞｼｯｸM-PRO" w:cs="ＭＳ 明朝" w:hint="eastAsia"/>
          <w:color w:val="000000" w:themeColor="text1"/>
          <w:kern w:val="0"/>
          <w:szCs w:val="21"/>
        </w:rPr>
        <w:t>市町村の実施希望に応じ、随時</w:t>
      </w:r>
      <w:r w:rsidR="00D56ACD" w:rsidRPr="001754BB">
        <w:rPr>
          <w:rFonts w:ascii="HG丸ｺﾞｼｯｸM-PRO" w:eastAsia="HG丸ｺﾞｼｯｸM-PRO" w:hAnsi="HG丸ｺﾞｼｯｸM-PRO" w:cs="ＭＳ 明朝" w:hint="eastAsia"/>
          <w:color w:val="000000" w:themeColor="text1"/>
          <w:kern w:val="0"/>
          <w:szCs w:val="21"/>
        </w:rPr>
        <w:t>調整</w:t>
      </w:r>
      <w:r w:rsidR="00781A1F" w:rsidRPr="001754BB">
        <w:rPr>
          <w:rFonts w:ascii="HG丸ｺﾞｼｯｸM-PRO" w:eastAsia="HG丸ｺﾞｼｯｸM-PRO" w:hAnsi="HG丸ｺﾞｼｯｸM-PRO" w:cs="ＭＳ 明朝" w:hint="eastAsia"/>
          <w:color w:val="000000" w:themeColor="text1"/>
          <w:kern w:val="0"/>
          <w:szCs w:val="21"/>
        </w:rPr>
        <w:t>。</w:t>
      </w:r>
    </w:p>
    <w:p w14:paraId="69F9DEC0" w14:textId="77777777" w:rsidR="00516F30" w:rsidRPr="001754BB" w:rsidRDefault="00516F30" w:rsidP="00516F30">
      <w:pPr>
        <w:autoSpaceDE w:val="0"/>
        <w:autoSpaceDN w:val="0"/>
        <w:adjustRightInd w:val="0"/>
        <w:jc w:val="left"/>
        <w:rPr>
          <w:rFonts w:ascii="HG丸ｺﾞｼｯｸM-PRO" w:eastAsia="HG丸ｺﾞｼｯｸM-PRO" w:hAnsi="HG丸ｺﾞｼｯｸM-PRO" w:cs="ＭＳ 明朝"/>
          <w:color w:val="000000" w:themeColor="text1"/>
          <w:kern w:val="0"/>
          <w:szCs w:val="21"/>
        </w:rPr>
      </w:pPr>
    </w:p>
    <w:p w14:paraId="0997772C" w14:textId="60ECEF53" w:rsidR="00521B81" w:rsidRPr="001754BB" w:rsidRDefault="00516F30" w:rsidP="0021543C">
      <w:pPr>
        <w:pStyle w:val="a7"/>
        <w:numPr>
          <w:ilvl w:val="0"/>
          <w:numId w:val="7"/>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1754BB">
        <w:rPr>
          <w:rFonts w:ascii="HG丸ｺﾞｼｯｸM-PRO" w:eastAsia="HG丸ｺﾞｼｯｸM-PRO" w:hAnsi="HG丸ｺﾞｼｯｸM-PRO" w:cs="HGｺﾞｼｯｸM" w:hint="eastAsia"/>
          <w:b/>
          <w:bCs/>
          <w:color w:val="000000" w:themeColor="text1"/>
          <w:kern w:val="0"/>
          <w:szCs w:val="21"/>
        </w:rPr>
        <w:t xml:space="preserve">　児童家庭支援センターの機能強化及び設置促進に向けた取組</w:t>
      </w:r>
    </w:p>
    <w:p w14:paraId="4BF1EDB5" w14:textId="4D3F3535" w:rsidR="008F1D6C" w:rsidRPr="001754BB" w:rsidRDefault="00B73A49" w:rsidP="0021543C">
      <w:pPr>
        <w:ind w:leftChars="100" w:left="630" w:hangingChars="200" w:hanging="420"/>
        <w:rPr>
          <w:rFonts w:ascii="HG丸ｺﾞｼｯｸM-PRO" w:eastAsia="HG丸ｺﾞｼｯｸM-PRO" w:hAnsi="HG丸ｺﾞｼｯｸM-PRO"/>
          <w:color w:val="000000" w:themeColor="text1"/>
          <w:kern w:val="0"/>
          <w:szCs w:val="21"/>
        </w:rPr>
      </w:pPr>
      <w:r w:rsidRPr="001754BB">
        <w:rPr>
          <w:rFonts w:ascii="HG丸ｺﾞｼｯｸM-PRO" w:eastAsia="HG丸ｺﾞｼｯｸM-PRO" w:hAnsi="HG丸ｺﾞｼｯｸM-PRO" w:hint="eastAsia"/>
          <w:color w:val="000000" w:themeColor="text1"/>
          <w:kern w:val="0"/>
          <w:szCs w:val="21"/>
        </w:rPr>
        <w:t>☞</w:t>
      </w:r>
      <w:r w:rsidR="0021543C" w:rsidRPr="001754BB">
        <w:rPr>
          <w:rFonts w:ascii="HG丸ｺﾞｼｯｸM-PRO" w:eastAsia="HG丸ｺﾞｼｯｸM-PRO" w:hAnsi="HG丸ｺﾞｼｯｸM-PRO" w:hint="eastAsia"/>
          <w:color w:val="000000" w:themeColor="text1"/>
          <w:kern w:val="0"/>
          <w:szCs w:val="21"/>
        </w:rPr>
        <w:t xml:space="preserve">　</w:t>
      </w:r>
      <w:r w:rsidR="00516F30" w:rsidRPr="001754BB">
        <w:rPr>
          <w:rFonts w:ascii="HG丸ｺﾞｼｯｸM-PRO" w:eastAsia="HG丸ｺﾞｼｯｸM-PRO" w:hAnsi="HG丸ｺﾞｼｯｸM-PRO" w:hint="eastAsia"/>
          <w:color w:val="000000" w:themeColor="text1"/>
          <w:kern w:val="0"/>
          <w:szCs w:val="21"/>
        </w:rPr>
        <w:t>今後、子ども家庭センター所管面積や交通利便性を踏まえ、地域に密着した専門性の高い相談対応等の課題がある場合に、当該地域への設置を検討。</w:t>
      </w:r>
    </w:p>
    <w:p w14:paraId="0CE91FBA" w14:textId="1CAAE065" w:rsidR="00D56ACD" w:rsidRPr="001754BB" w:rsidRDefault="00D56ACD" w:rsidP="0021543C">
      <w:pPr>
        <w:ind w:leftChars="100" w:left="630" w:hangingChars="200" w:hanging="420"/>
        <w:rPr>
          <w:rFonts w:ascii="HG丸ｺﾞｼｯｸM-PRO" w:eastAsia="HG丸ｺﾞｼｯｸM-PRO" w:hAnsi="HG丸ｺﾞｼｯｸM-PRO"/>
          <w:color w:val="000000" w:themeColor="text1"/>
          <w:kern w:val="0"/>
          <w:szCs w:val="21"/>
        </w:rPr>
      </w:pPr>
      <w:r w:rsidRPr="001754BB">
        <w:rPr>
          <w:rFonts w:ascii="HG丸ｺﾞｼｯｸM-PRO" w:eastAsia="HG丸ｺﾞｼｯｸM-PRO" w:hAnsi="HG丸ｺﾞｼｯｸM-PRO" w:hint="eastAsia"/>
          <w:color w:val="000000" w:themeColor="text1"/>
          <w:kern w:val="0"/>
          <w:szCs w:val="21"/>
        </w:rPr>
        <w:t xml:space="preserve">☞　</w:t>
      </w:r>
      <w:r w:rsidR="00E84E65" w:rsidRPr="001754BB">
        <w:rPr>
          <w:rFonts w:ascii="HG丸ｺﾞｼｯｸM-PRO" w:eastAsia="HG丸ｺﾞｼｯｸM-PRO" w:hAnsi="HG丸ｺﾞｼｯｸM-PRO" w:hint="eastAsia"/>
          <w:color w:val="000000" w:themeColor="text1"/>
          <w:kern w:val="0"/>
          <w:szCs w:val="21"/>
        </w:rPr>
        <w:t>在宅指導委託件数は、これまで５件程度で推移。引き続き同等規模を想定。</w:t>
      </w:r>
    </w:p>
    <w:p w14:paraId="18FBE509" w14:textId="6A29CD80" w:rsidR="00E84E65" w:rsidRDefault="00E84E65" w:rsidP="00E422C3">
      <w:pPr>
        <w:autoSpaceDE w:val="0"/>
        <w:autoSpaceDN w:val="0"/>
        <w:adjustRightInd w:val="0"/>
        <w:ind w:leftChars="200" w:left="630" w:hangingChars="100" w:hanging="210"/>
        <w:jc w:val="left"/>
        <w:rPr>
          <w:rFonts w:ascii="HG丸ｺﾞｼｯｸM-PRO" w:eastAsia="HG丸ｺﾞｼｯｸM-PRO" w:hAnsi="HG丸ｺﾞｼｯｸM-PRO" w:cs="ＭＳ 明朝"/>
          <w:color w:val="000000" w:themeColor="text1"/>
          <w:kern w:val="0"/>
          <w:szCs w:val="21"/>
        </w:rPr>
      </w:pPr>
      <w:r w:rsidRPr="001754BB">
        <w:rPr>
          <w:rFonts w:ascii="HG丸ｺﾞｼｯｸM-PRO" w:eastAsia="HG丸ｺﾞｼｯｸM-PRO" w:hAnsi="HG丸ｺﾞｼｯｸM-PRO" w:cs="ＭＳ 明朝" w:hint="eastAsia"/>
          <w:color w:val="000000" w:themeColor="text1"/>
          <w:kern w:val="0"/>
          <w:szCs w:val="21"/>
        </w:rPr>
        <w:t>（参考）令和</w:t>
      </w:r>
      <w:r w:rsidR="00A95092">
        <w:rPr>
          <w:rFonts w:ascii="HG丸ｺﾞｼｯｸM-PRO" w:eastAsia="HG丸ｺﾞｼｯｸM-PRO" w:hAnsi="HG丸ｺﾞｼｯｸM-PRO" w:cs="ＭＳ 明朝" w:hint="eastAsia"/>
          <w:color w:val="000000" w:themeColor="text1"/>
          <w:kern w:val="0"/>
          <w:szCs w:val="21"/>
        </w:rPr>
        <w:t>５</w:t>
      </w:r>
      <w:r w:rsidRPr="001754BB">
        <w:rPr>
          <w:rFonts w:ascii="HG丸ｺﾞｼｯｸM-PRO" w:eastAsia="HG丸ｺﾞｼｯｸM-PRO" w:hAnsi="HG丸ｺﾞｼｯｸM-PRO" w:cs="ＭＳ 明朝" w:hint="eastAsia"/>
          <w:color w:val="000000" w:themeColor="text1"/>
          <w:kern w:val="0"/>
          <w:szCs w:val="21"/>
        </w:rPr>
        <w:t>年度：6件、令和</w:t>
      </w:r>
      <w:r w:rsidR="00A95092">
        <w:rPr>
          <w:rFonts w:ascii="HG丸ｺﾞｼｯｸM-PRO" w:eastAsia="HG丸ｺﾞｼｯｸM-PRO" w:hAnsi="HG丸ｺﾞｼｯｸM-PRO" w:cs="ＭＳ 明朝" w:hint="eastAsia"/>
          <w:color w:val="000000" w:themeColor="text1"/>
          <w:kern w:val="0"/>
          <w:szCs w:val="21"/>
        </w:rPr>
        <w:t>４</w:t>
      </w:r>
      <w:r w:rsidRPr="001754BB">
        <w:rPr>
          <w:rFonts w:ascii="HG丸ｺﾞｼｯｸM-PRO" w:eastAsia="HG丸ｺﾞｼｯｸM-PRO" w:hAnsi="HG丸ｺﾞｼｯｸM-PRO" w:cs="ＭＳ 明朝" w:hint="eastAsia"/>
          <w:color w:val="000000" w:themeColor="text1"/>
          <w:kern w:val="0"/>
          <w:szCs w:val="21"/>
        </w:rPr>
        <w:t>年度：</w:t>
      </w:r>
      <w:r w:rsidR="00A95092">
        <w:rPr>
          <w:rFonts w:ascii="HG丸ｺﾞｼｯｸM-PRO" w:eastAsia="HG丸ｺﾞｼｯｸM-PRO" w:hAnsi="HG丸ｺﾞｼｯｸM-PRO" w:cs="ＭＳ 明朝" w:hint="eastAsia"/>
          <w:color w:val="000000" w:themeColor="text1"/>
          <w:kern w:val="0"/>
          <w:szCs w:val="21"/>
        </w:rPr>
        <w:t>６</w:t>
      </w:r>
      <w:r w:rsidRPr="001754BB">
        <w:rPr>
          <w:rFonts w:ascii="HG丸ｺﾞｼｯｸM-PRO" w:eastAsia="HG丸ｺﾞｼｯｸM-PRO" w:hAnsi="HG丸ｺﾞｼｯｸM-PRO" w:cs="ＭＳ 明朝" w:hint="eastAsia"/>
          <w:color w:val="000000" w:themeColor="text1"/>
          <w:kern w:val="0"/>
          <w:szCs w:val="21"/>
        </w:rPr>
        <w:t>件、令和</w:t>
      </w:r>
      <w:r w:rsidR="00A95092">
        <w:rPr>
          <w:rFonts w:ascii="HG丸ｺﾞｼｯｸM-PRO" w:eastAsia="HG丸ｺﾞｼｯｸM-PRO" w:hAnsi="HG丸ｺﾞｼｯｸM-PRO" w:cs="ＭＳ 明朝" w:hint="eastAsia"/>
          <w:color w:val="000000" w:themeColor="text1"/>
          <w:kern w:val="0"/>
          <w:szCs w:val="21"/>
        </w:rPr>
        <w:t>３</w:t>
      </w:r>
      <w:r w:rsidRPr="001754BB">
        <w:rPr>
          <w:rFonts w:ascii="HG丸ｺﾞｼｯｸM-PRO" w:eastAsia="HG丸ｺﾞｼｯｸM-PRO" w:hAnsi="HG丸ｺﾞｼｯｸM-PRO" w:cs="ＭＳ 明朝" w:hint="eastAsia"/>
          <w:color w:val="000000" w:themeColor="text1"/>
          <w:kern w:val="0"/>
          <w:szCs w:val="21"/>
        </w:rPr>
        <w:t>年度：５件</w:t>
      </w:r>
    </w:p>
    <w:p w14:paraId="75C193D3" w14:textId="5F68834B" w:rsidR="004C6DA9" w:rsidRPr="001375F7" w:rsidRDefault="004C6DA9" w:rsidP="00E422C3">
      <w:pPr>
        <w:autoSpaceDE w:val="0"/>
        <w:autoSpaceDN w:val="0"/>
        <w:adjustRightInd w:val="0"/>
        <w:ind w:leftChars="200" w:left="620" w:hangingChars="100" w:hanging="200"/>
        <w:jc w:val="left"/>
        <w:rPr>
          <w:rFonts w:ascii="HG丸ｺﾞｼｯｸM-PRO" w:eastAsia="HG丸ｺﾞｼｯｸM-PRO" w:hAnsi="HG丸ｺﾞｼｯｸM-PRO" w:cs="ＭＳ 明朝"/>
          <w:i/>
          <w:iCs/>
          <w:color w:val="000000" w:themeColor="text1"/>
          <w:kern w:val="0"/>
          <w:szCs w:val="21"/>
        </w:rPr>
      </w:pPr>
      <w:r w:rsidRPr="001375F7">
        <w:rPr>
          <w:rFonts w:ascii="HG丸ｺﾞｼｯｸM-PRO" w:eastAsia="HG丸ｺﾞｼｯｸM-PRO" w:hAnsi="HG丸ｺﾞｼｯｸM-PRO" w:cs="ＭＳ 明朝" w:hint="eastAsia"/>
          <w:i/>
          <w:iCs/>
          <w:color w:val="000000" w:themeColor="text1"/>
          <w:kern w:val="0"/>
          <w:sz w:val="20"/>
          <w:szCs w:val="20"/>
        </w:rPr>
        <w:t>※在宅指導措置とは：</w:t>
      </w:r>
      <w:r w:rsidR="00787939" w:rsidRPr="001375F7">
        <w:rPr>
          <w:rFonts w:ascii="HG丸ｺﾞｼｯｸM-PRO" w:eastAsia="HG丸ｺﾞｼｯｸM-PRO" w:hAnsi="HG丸ｺﾞｼｯｸM-PRO" w:cs="ＭＳ 明朝" w:hint="eastAsia"/>
          <w:i/>
          <w:iCs/>
          <w:color w:val="000000" w:themeColor="text1"/>
          <w:kern w:val="0"/>
          <w:sz w:val="20"/>
          <w:szCs w:val="20"/>
        </w:rPr>
        <w:t>施設入所までは要しないが要保護性がある児童、施設を退所後間もない児童など、継続的な指導措置が必要であるとされた児童及びその家庭について、指導措置を児童相談所から受託して指導を行う。上記の児童家庭支援センターでは、令和５年度で１件あたり平均4</w:t>
      </w:r>
      <w:r w:rsidR="00787939" w:rsidRPr="001375F7">
        <w:rPr>
          <w:rFonts w:ascii="HG丸ｺﾞｼｯｸM-PRO" w:eastAsia="HG丸ｺﾞｼｯｸM-PRO" w:hAnsi="HG丸ｺﾞｼｯｸM-PRO" w:cs="ＭＳ 明朝"/>
          <w:i/>
          <w:iCs/>
          <w:color w:val="000000" w:themeColor="text1"/>
          <w:kern w:val="0"/>
          <w:sz w:val="20"/>
          <w:szCs w:val="20"/>
        </w:rPr>
        <w:t>.5</w:t>
      </w:r>
      <w:r w:rsidR="00787939" w:rsidRPr="001375F7">
        <w:rPr>
          <w:rFonts w:ascii="HG丸ｺﾞｼｯｸM-PRO" w:eastAsia="HG丸ｺﾞｼｯｸM-PRO" w:hAnsi="HG丸ｺﾞｼｯｸM-PRO" w:cs="ＭＳ 明朝" w:hint="eastAsia"/>
          <w:i/>
          <w:iCs/>
          <w:color w:val="000000" w:themeColor="text1"/>
          <w:kern w:val="0"/>
          <w:sz w:val="20"/>
          <w:szCs w:val="20"/>
        </w:rPr>
        <w:t>カ月間</w:t>
      </w:r>
      <w:r w:rsidR="00C5533F">
        <w:rPr>
          <w:rFonts w:ascii="HG丸ｺﾞｼｯｸM-PRO" w:eastAsia="HG丸ｺﾞｼｯｸM-PRO" w:hAnsi="HG丸ｺﾞｼｯｸM-PRO" w:cs="ＭＳ 明朝" w:hint="eastAsia"/>
          <w:i/>
          <w:iCs/>
          <w:color w:val="000000" w:themeColor="text1"/>
          <w:kern w:val="0"/>
          <w:sz w:val="20"/>
          <w:szCs w:val="20"/>
        </w:rPr>
        <w:t>、家庭訪問等により</w:t>
      </w:r>
      <w:r w:rsidR="00787939" w:rsidRPr="001375F7">
        <w:rPr>
          <w:rFonts w:ascii="HG丸ｺﾞｼｯｸM-PRO" w:eastAsia="HG丸ｺﾞｼｯｸM-PRO" w:hAnsi="HG丸ｺﾞｼｯｸM-PRO" w:cs="ＭＳ 明朝" w:hint="eastAsia"/>
          <w:i/>
          <w:iCs/>
          <w:color w:val="000000" w:themeColor="text1"/>
          <w:kern w:val="0"/>
          <w:sz w:val="20"/>
          <w:szCs w:val="20"/>
        </w:rPr>
        <w:t>継続</w:t>
      </w:r>
      <w:r w:rsidR="00C5533F">
        <w:rPr>
          <w:rFonts w:ascii="HG丸ｺﾞｼｯｸM-PRO" w:eastAsia="HG丸ｺﾞｼｯｸM-PRO" w:hAnsi="HG丸ｺﾞｼｯｸM-PRO" w:cs="ＭＳ 明朝" w:hint="eastAsia"/>
          <w:i/>
          <w:iCs/>
          <w:color w:val="000000" w:themeColor="text1"/>
          <w:kern w:val="0"/>
          <w:sz w:val="20"/>
          <w:szCs w:val="20"/>
        </w:rPr>
        <w:t>的に</w:t>
      </w:r>
      <w:r w:rsidR="00787939" w:rsidRPr="001375F7">
        <w:rPr>
          <w:rFonts w:ascii="HG丸ｺﾞｼｯｸM-PRO" w:eastAsia="HG丸ｺﾞｼｯｸM-PRO" w:hAnsi="HG丸ｺﾞｼｯｸM-PRO" w:cs="ＭＳ 明朝" w:hint="eastAsia"/>
          <w:i/>
          <w:iCs/>
          <w:color w:val="000000" w:themeColor="text1"/>
          <w:kern w:val="0"/>
          <w:sz w:val="20"/>
          <w:szCs w:val="20"/>
        </w:rPr>
        <w:t>支援を行っている。</w:t>
      </w:r>
    </w:p>
    <w:p w14:paraId="7464E51E" w14:textId="77777777" w:rsidR="00AF7D81" w:rsidRPr="00E84E65" w:rsidRDefault="00AF7D81" w:rsidP="002A6C79">
      <w:pPr>
        <w:autoSpaceDE w:val="0"/>
        <w:autoSpaceDN w:val="0"/>
        <w:adjustRightInd w:val="0"/>
        <w:jc w:val="left"/>
        <w:rPr>
          <w:rFonts w:ascii="HG丸ｺﾞｼｯｸM-PRO" w:eastAsia="HG丸ｺﾞｼｯｸM-PRO" w:hAnsi="HG丸ｺﾞｼｯｸM-PRO" w:cs="ＭＳ 明朝"/>
          <w:kern w:val="0"/>
          <w:szCs w:val="21"/>
        </w:rPr>
      </w:pPr>
    </w:p>
    <w:p w14:paraId="1427E822" w14:textId="77777777" w:rsidR="00AF7D81" w:rsidRPr="00364353" w:rsidRDefault="00AF7D81" w:rsidP="00AF7D81">
      <w:pPr>
        <w:autoSpaceDE w:val="0"/>
        <w:autoSpaceDN w:val="0"/>
        <w:adjustRightInd w:val="0"/>
        <w:jc w:val="left"/>
        <w:rPr>
          <w:rFonts w:ascii="HG丸ｺﾞｼｯｸM-PRO" w:eastAsia="HG丸ｺﾞｼｯｸM-PRO" w:hAnsi="HG丸ｺﾞｼｯｸM-PRO" w:cs="HGｺﾞｼｯｸM"/>
          <w:b/>
          <w:bCs/>
          <w:color w:val="000000"/>
          <w:kern w:val="0"/>
          <w:szCs w:val="21"/>
        </w:rPr>
      </w:pPr>
      <w:r>
        <w:rPr>
          <w:rFonts w:ascii="HG丸ｺﾞｼｯｸM-PRO" w:eastAsia="HG丸ｺﾞｼｯｸM-PRO" w:hAnsi="HG丸ｺﾞｼｯｸM-PRO" w:cs="HGｺﾞｼｯｸM" w:hint="eastAsia"/>
          <w:b/>
          <w:bCs/>
          <w:color w:val="000000"/>
          <w:kern w:val="0"/>
          <w:szCs w:val="21"/>
        </w:rPr>
        <w:t>３．進捗の自己点検及び評価の方法</w:t>
      </w:r>
    </w:p>
    <w:p w14:paraId="5A011600" w14:textId="77777777" w:rsidR="00AF7D81" w:rsidRPr="00364353" w:rsidRDefault="00AF7D81" w:rsidP="00AF7D81">
      <w:pPr>
        <w:autoSpaceDE w:val="0"/>
        <w:autoSpaceDN w:val="0"/>
        <w:adjustRightInd w:val="0"/>
        <w:jc w:val="left"/>
        <w:rPr>
          <w:rFonts w:ascii="HG丸ｺﾞｼｯｸM-PRO" w:eastAsia="HG丸ｺﾞｼｯｸM-PRO" w:hAnsi="HG丸ｺﾞｼｯｸM-PRO"/>
          <w:szCs w:val="21"/>
        </w:rPr>
      </w:pPr>
      <w:r w:rsidRPr="005A0AE9">
        <w:rPr>
          <w:rFonts w:ascii="游ゴシック" w:eastAsia="游ゴシック" w:hAnsi="游ゴシック"/>
          <w:noProof/>
          <w:kern w:val="0"/>
          <w:szCs w:val="21"/>
        </w:rPr>
        <mc:AlternateContent>
          <mc:Choice Requires="wps">
            <w:drawing>
              <wp:anchor distT="0" distB="0" distL="114300" distR="114300" simplePos="0" relativeHeight="251659264" behindDoc="0" locked="0" layoutInCell="1" allowOverlap="1" wp14:anchorId="59256856" wp14:editId="5F9DA4A0">
                <wp:simplePos x="0" y="0"/>
                <wp:positionH relativeFrom="column">
                  <wp:posOffset>-104775</wp:posOffset>
                </wp:positionH>
                <wp:positionV relativeFrom="paragraph">
                  <wp:posOffset>194945</wp:posOffset>
                </wp:positionV>
                <wp:extent cx="5766435" cy="601980"/>
                <wp:effectExtent l="0" t="0" r="24765" b="26670"/>
                <wp:wrapNone/>
                <wp:docPr id="5" name="正方形/長方形 5"/>
                <wp:cNvGraphicFramePr/>
                <a:graphic xmlns:a="http://schemas.openxmlformats.org/drawingml/2006/main">
                  <a:graphicData uri="http://schemas.microsoft.com/office/word/2010/wordprocessingShape">
                    <wps:wsp>
                      <wps:cNvSpPr/>
                      <wps:spPr>
                        <a:xfrm>
                          <a:off x="0" y="0"/>
                          <a:ext cx="5766435" cy="6019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BBCA4" id="正方形/長方形 5" o:spid="_x0000_s1026" style="position:absolute;left:0;text-align:left;margin-left:-8.25pt;margin-top:15.35pt;width:454.05pt;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" filled="f" strokecolor="#385d8a" strokeweight="2pt"/>
            </w:pict>
          </mc:Fallback>
        </mc:AlternateContent>
      </w:r>
      <w:r>
        <w:rPr>
          <w:rFonts w:ascii="HG丸ｺﾞｼｯｸM-PRO" w:eastAsia="HG丸ｺﾞｼｯｸM-PRO" w:hAnsi="HG丸ｺﾞｼｯｸM-PRO" w:hint="eastAsia"/>
          <w:szCs w:val="21"/>
        </w:rPr>
        <w:t>・評価指標の補足</w:t>
      </w:r>
    </w:p>
    <w:p w14:paraId="76B5D9EF" w14:textId="77777777" w:rsidR="00AF7D81" w:rsidRPr="005A0AE9" w:rsidRDefault="00AF7D81" w:rsidP="00AF7D81">
      <w:pPr>
        <w:autoSpaceDE w:val="0"/>
        <w:autoSpaceDN w:val="0"/>
        <w:adjustRightInd w:val="0"/>
        <w:jc w:val="left"/>
        <w:rPr>
          <w:rFonts w:ascii="游ゴシック" w:eastAsia="游ゴシック" w:hAnsi="游ゴシック"/>
          <w:kern w:val="0"/>
          <w:szCs w:val="21"/>
        </w:rPr>
      </w:pPr>
      <w:r w:rsidRPr="003C51AC">
        <w:rPr>
          <w:rFonts w:ascii="游ゴシック" w:eastAsia="游ゴシック" w:hAnsi="游ゴシック"/>
          <w:kern w:val="0"/>
          <w:szCs w:val="21"/>
        </w:rPr>
        <w:t>（評価のための指標例）</w:t>
      </w:r>
      <w:r w:rsidRPr="005A0AE9">
        <w:rPr>
          <w:rFonts w:ascii="游ゴシック" w:eastAsia="游ゴシック" w:hAnsi="游ゴシック"/>
          <w:kern w:val="0"/>
          <w:szCs w:val="21"/>
        </w:rPr>
        <w:t xml:space="preserve"> </w:t>
      </w:r>
    </w:p>
    <w:p w14:paraId="5258B0D1" w14:textId="1D3546D6" w:rsidR="00991CFF" w:rsidRPr="00991CFF" w:rsidRDefault="00AF7D81" w:rsidP="00516F30">
      <w:pPr>
        <w:rPr>
          <w:rFonts w:ascii="游ゴシック" w:eastAsia="游ゴシック" w:hAnsi="游ゴシック"/>
          <w:kern w:val="0"/>
          <w:szCs w:val="21"/>
        </w:rPr>
      </w:pPr>
      <w:bookmarkStart w:id="4" w:name="_Hlk168578145"/>
      <w:r>
        <w:rPr>
          <w:rFonts w:ascii="游ゴシック" w:eastAsia="游ゴシック" w:hAnsi="游ゴシック" w:hint="eastAsia"/>
          <w:kern w:val="0"/>
          <w:szCs w:val="21"/>
        </w:rPr>
        <w:t>資源の必要量項目</w:t>
      </w:r>
      <w:r w:rsidR="00B73A49">
        <w:rPr>
          <w:rFonts w:ascii="游ゴシック" w:eastAsia="游ゴシック" w:hAnsi="游ゴシック" w:hint="eastAsia"/>
          <w:kern w:val="0"/>
          <w:szCs w:val="21"/>
        </w:rPr>
        <w:t>と同様。</w:t>
      </w:r>
      <w:bookmarkEnd w:id="4"/>
    </w:p>
    <w:p w14:paraId="7373764D" w14:textId="65E27745" w:rsidR="005B3C18" w:rsidRDefault="005B3C18" w:rsidP="00792DEF">
      <w:pPr>
        <w:rPr>
          <w:rFonts w:ascii="HG丸ｺﾞｼｯｸM-PRO" w:eastAsia="HG丸ｺﾞｼｯｸM-PRO" w:hAnsi="HG丸ｺﾞｼｯｸM-PRO"/>
          <w:szCs w:val="21"/>
        </w:rPr>
      </w:pPr>
    </w:p>
    <w:p w14:paraId="3C067054" w14:textId="5E100D52" w:rsidR="00D56ACD" w:rsidRDefault="00D56ACD" w:rsidP="00D56ACD">
      <w:pPr>
        <w:rPr>
          <w:rFonts w:ascii="HG丸ｺﾞｼｯｸM-PRO" w:eastAsia="HG丸ｺﾞｼｯｸM-PRO" w:hAnsi="HG丸ｺﾞｼｯｸM-PRO"/>
          <w:szCs w:val="21"/>
        </w:rPr>
      </w:pPr>
    </w:p>
    <w:p w14:paraId="19691319" w14:textId="77777777" w:rsidR="00D56ACD" w:rsidRPr="00402612" w:rsidRDefault="00D56ACD" w:rsidP="00D56ACD">
      <w:pPr>
        <w:ind w:left="210" w:hangingChars="100" w:hanging="210"/>
        <w:rPr>
          <w:rFonts w:ascii="HG丸ｺﾞｼｯｸM-PRO" w:eastAsia="HG丸ｺﾞｼｯｸM-PRO" w:hAnsi="HG丸ｺﾞｼｯｸM-PRO"/>
          <w:szCs w:val="21"/>
        </w:rPr>
      </w:pPr>
      <w:r w:rsidRPr="00402612">
        <w:rPr>
          <w:rFonts w:ascii="HG丸ｺﾞｼｯｸM-PRO" w:eastAsia="HG丸ｺﾞｼｯｸM-PRO" w:hAnsi="HG丸ｺﾞｼｯｸM-PRO" w:hint="eastAsia"/>
          <w:szCs w:val="21"/>
        </w:rPr>
        <w:t>（関係機関等）</w:t>
      </w:r>
    </w:p>
    <w:p w14:paraId="6F0E61DF" w14:textId="77777777" w:rsidR="00D56ACD" w:rsidRDefault="00D56ACD" w:rsidP="00D56ACD">
      <w:pPr>
        <w:ind w:left="210" w:hangingChars="100" w:hanging="210"/>
        <w:rPr>
          <w:rFonts w:ascii="HG丸ｺﾞｼｯｸM-PRO" w:eastAsia="HG丸ｺﾞｼｯｸM-PRO" w:hAnsi="HG丸ｺﾞｼｯｸM-PRO"/>
          <w:szCs w:val="21"/>
        </w:rPr>
      </w:pPr>
      <w:r w:rsidRPr="004026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乳児院、児童養護施設等</w:t>
      </w:r>
    </w:p>
    <w:p w14:paraId="15CDA645" w14:textId="77777777" w:rsidR="00D56ACD" w:rsidRDefault="00D56ACD" w:rsidP="00D56ACD">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・子ども家庭センター</w:t>
      </w:r>
    </w:p>
    <w:p w14:paraId="28DBF595" w14:textId="5BEFE733" w:rsidR="00D56ACD" w:rsidRPr="00D56ACD" w:rsidRDefault="00D56ACD" w:rsidP="005C7548">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・各市町村</w:t>
      </w:r>
    </w:p>
    <w:sectPr w:rsidR="00D56ACD" w:rsidRPr="00D56A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11B6" w14:textId="77777777" w:rsidR="00A10B43" w:rsidRDefault="00A10B43" w:rsidP="003879EB">
      <w:r>
        <w:separator/>
      </w:r>
    </w:p>
  </w:endnote>
  <w:endnote w:type="continuationSeparator" w:id="0">
    <w:p w14:paraId="4F133432" w14:textId="77777777" w:rsidR="00A10B43" w:rsidRDefault="00A10B43"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B0B9" w14:textId="77777777" w:rsidR="00A10B43" w:rsidRDefault="00A10B43" w:rsidP="003879EB">
      <w:r>
        <w:separator/>
      </w:r>
    </w:p>
  </w:footnote>
  <w:footnote w:type="continuationSeparator" w:id="0">
    <w:p w14:paraId="11FEDADB" w14:textId="77777777" w:rsidR="00A10B43" w:rsidRDefault="00A10B43" w:rsidP="0038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E2F"/>
    <w:multiLevelType w:val="hybridMultilevel"/>
    <w:tmpl w:val="841E0EF0"/>
    <w:lvl w:ilvl="0" w:tplc="D2EE83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74FDF"/>
    <w:multiLevelType w:val="hybridMultilevel"/>
    <w:tmpl w:val="FEB4CC36"/>
    <w:lvl w:ilvl="0" w:tplc="79FC33D0">
      <w:start w:val="2"/>
      <w:numFmt w:val="decimalEnclosedCircle"/>
      <w:lvlText w:val="%1"/>
      <w:lvlJc w:val="left"/>
      <w:pPr>
        <w:ind w:left="360" w:hanging="360"/>
      </w:pPr>
      <w:rPr>
        <w:rFonts w:cs="HGｺﾞｼｯｸM" w:hint="eastAsia"/>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92588"/>
    <w:multiLevelType w:val="hybridMultilevel"/>
    <w:tmpl w:val="3D568D90"/>
    <w:lvl w:ilvl="0" w:tplc="4CA2327C">
      <w:start w:val="3"/>
      <w:numFmt w:val="bullet"/>
      <w:lvlText w:val="○"/>
      <w:lvlJc w:val="left"/>
      <w:pPr>
        <w:ind w:left="564" w:hanging="360"/>
      </w:pPr>
      <w:rPr>
        <w:rFonts w:ascii="HG丸ｺﾞｼｯｸM-PRO" w:eastAsia="HG丸ｺﾞｼｯｸM-PRO" w:hAnsi="HG丸ｺﾞｼｯｸM-PRO" w:cs="ＭＳ 明朝" w:hint="eastAsia"/>
        <w:lang w:val="en-US"/>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2B772C26"/>
    <w:multiLevelType w:val="hybridMultilevel"/>
    <w:tmpl w:val="1EFE50C2"/>
    <w:lvl w:ilvl="0" w:tplc="A08EF01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EC7CA2"/>
    <w:multiLevelType w:val="hybridMultilevel"/>
    <w:tmpl w:val="76202D68"/>
    <w:lvl w:ilvl="0" w:tplc="36109282">
      <w:start w:val="3"/>
      <w:numFmt w:val="bullet"/>
      <w:lvlText w:val="○"/>
      <w:lvlJc w:val="left"/>
      <w:pPr>
        <w:ind w:left="630" w:hanging="420"/>
      </w:pPr>
      <w:rPr>
        <w:rFonts w:ascii="HG丸ｺﾞｼｯｸM-PRO" w:eastAsia="HG丸ｺﾞｼｯｸM-PRO" w:hAnsi="HG丸ｺﾞｼｯｸM-PRO"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C2F6589"/>
    <w:multiLevelType w:val="hybridMultilevel"/>
    <w:tmpl w:val="752EFF56"/>
    <w:lvl w:ilvl="0" w:tplc="D1B2277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080019"/>
    <w:multiLevelType w:val="hybridMultilevel"/>
    <w:tmpl w:val="CA6877F0"/>
    <w:lvl w:ilvl="0" w:tplc="852A1ECC">
      <w:start w:val="2"/>
      <w:numFmt w:val="decimalEnclosedCircle"/>
      <w:lvlText w:val="%1"/>
      <w:lvlJc w:val="left"/>
      <w:pPr>
        <w:ind w:left="360" w:hanging="360"/>
      </w:pPr>
      <w:rPr>
        <w:rFonts w:cs="HGｺﾞｼｯｸM"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D31251"/>
    <w:multiLevelType w:val="hybridMultilevel"/>
    <w:tmpl w:val="9A5409D2"/>
    <w:lvl w:ilvl="0" w:tplc="071C3EB8">
      <w:start w:val="2"/>
      <w:numFmt w:val="bullet"/>
      <w:lvlText w:val="○"/>
      <w:lvlJc w:val="left"/>
      <w:pPr>
        <w:ind w:left="564"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 w:numId="2">
    <w:abstractNumId w:val="3"/>
  </w:num>
  <w:num w:numId="3">
    <w:abstractNumId w:val="2"/>
  </w:num>
  <w:num w:numId="4">
    <w:abstractNumId w:val="7"/>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FE"/>
    <w:rsid w:val="0001115E"/>
    <w:rsid w:val="00012E75"/>
    <w:rsid w:val="00035D72"/>
    <w:rsid w:val="000A7275"/>
    <w:rsid w:val="001003BD"/>
    <w:rsid w:val="00106668"/>
    <w:rsid w:val="00112641"/>
    <w:rsid w:val="00132F4B"/>
    <w:rsid w:val="001375F7"/>
    <w:rsid w:val="00143688"/>
    <w:rsid w:val="00145AA9"/>
    <w:rsid w:val="00147D70"/>
    <w:rsid w:val="0017351B"/>
    <w:rsid w:val="001754BB"/>
    <w:rsid w:val="00184CFB"/>
    <w:rsid w:val="001B05AA"/>
    <w:rsid w:val="001D37F7"/>
    <w:rsid w:val="0021543C"/>
    <w:rsid w:val="002329FF"/>
    <w:rsid w:val="00235171"/>
    <w:rsid w:val="00236137"/>
    <w:rsid w:val="00257EBF"/>
    <w:rsid w:val="00262802"/>
    <w:rsid w:val="002835AA"/>
    <w:rsid w:val="002A146B"/>
    <w:rsid w:val="002A6C79"/>
    <w:rsid w:val="002B5A67"/>
    <w:rsid w:val="002C0DEC"/>
    <w:rsid w:val="002C1F18"/>
    <w:rsid w:val="002C31E3"/>
    <w:rsid w:val="00314003"/>
    <w:rsid w:val="00320B76"/>
    <w:rsid w:val="00336135"/>
    <w:rsid w:val="00366FF5"/>
    <w:rsid w:val="00373AFE"/>
    <w:rsid w:val="00375ED3"/>
    <w:rsid w:val="003841DD"/>
    <w:rsid w:val="003879EB"/>
    <w:rsid w:val="00395659"/>
    <w:rsid w:val="00397E55"/>
    <w:rsid w:val="003B3797"/>
    <w:rsid w:val="003C51AC"/>
    <w:rsid w:val="003F3286"/>
    <w:rsid w:val="003F706E"/>
    <w:rsid w:val="00402612"/>
    <w:rsid w:val="00425999"/>
    <w:rsid w:val="004261A2"/>
    <w:rsid w:val="00443AB5"/>
    <w:rsid w:val="004649A5"/>
    <w:rsid w:val="00470323"/>
    <w:rsid w:val="0047072B"/>
    <w:rsid w:val="00492554"/>
    <w:rsid w:val="004A0D1A"/>
    <w:rsid w:val="004A3E8D"/>
    <w:rsid w:val="004C6DA9"/>
    <w:rsid w:val="004D6C6E"/>
    <w:rsid w:val="004E74BF"/>
    <w:rsid w:val="004F6778"/>
    <w:rsid w:val="00501F7A"/>
    <w:rsid w:val="00516F30"/>
    <w:rsid w:val="00521B81"/>
    <w:rsid w:val="00572F1B"/>
    <w:rsid w:val="00587510"/>
    <w:rsid w:val="005B3C18"/>
    <w:rsid w:val="005C7548"/>
    <w:rsid w:val="00600366"/>
    <w:rsid w:val="006163EF"/>
    <w:rsid w:val="00621A2A"/>
    <w:rsid w:val="00637E65"/>
    <w:rsid w:val="00663C49"/>
    <w:rsid w:val="00677B18"/>
    <w:rsid w:val="00687CF0"/>
    <w:rsid w:val="0069117C"/>
    <w:rsid w:val="006A258C"/>
    <w:rsid w:val="006B36E7"/>
    <w:rsid w:val="006F3372"/>
    <w:rsid w:val="00773903"/>
    <w:rsid w:val="00776E59"/>
    <w:rsid w:val="00781A1F"/>
    <w:rsid w:val="00787939"/>
    <w:rsid w:val="00792DEF"/>
    <w:rsid w:val="0079375D"/>
    <w:rsid w:val="007938A1"/>
    <w:rsid w:val="00795554"/>
    <w:rsid w:val="007A037D"/>
    <w:rsid w:val="007A48B3"/>
    <w:rsid w:val="007B5378"/>
    <w:rsid w:val="007D0983"/>
    <w:rsid w:val="007F11D7"/>
    <w:rsid w:val="007F2969"/>
    <w:rsid w:val="007F5CC5"/>
    <w:rsid w:val="00835144"/>
    <w:rsid w:val="008548A7"/>
    <w:rsid w:val="00861C46"/>
    <w:rsid w:val="00881FAA"/>
    <w:rsid w:val="008940DB"/>
    <w:rsid w:val="00896E93"/>
    <w:rsid w:val="008D5F97"/>
    <w:rsid w:val="008F1D6C"/>
    <w:rsid w:val="008F4CC2"/>
    <w:rsid w:val="009334B2"/>
    <w:rsid w:val="0095567A"/>
    <w:rsid w:val="00985BDC"/>
    <w:rsid w:val="00991CFF"/>
    <w:rsid w:val="0099616A"/>
    <w:rsid w:val="009A5389"/>
    <w:rsid w:val="009C0EAC"/>
    <w:rsid w:val="009C4EF2"/>
    <w:rsid w:val="00A10B43"/>
    <w:rsid w:val="00A10BD0"/>
    <w:rsid w:val="00A309FB"/>
    <w:rsid w:val="00A460E3"/>
    <w:rsid w:val="00A46A9E"/>
    <w:rsid w:val="00A60AB0"/>
    <w:rsid w:val="00A64D92"/>
    <w:rsid w:val="00A85C91"/>
    <w:rsid w:val="00A86386"/>
    <w:rsid w:val="00A95092"/>
    <w:rsid w:val="00AC290F"/>
    <w:rsid w:val="00AD6002"/>
    <w:rsid w:val="00AF7D81"/>
    <w:rsid w:val="00B4563D"/>
    <w:rsid w:val="00B64CCF"/>
    <w:rsid w:val="00B67646"/>
    <w:rsid w:val="00B71B3E"/>
    <w:rsid w:val="00B73A49"/>
    <w:rsid w:val="00BA432A"/>
    <w:rsid w:val="00BA7870"/>
    <w:rsid w:val="00BB4690"/>
    <w:rsid w:val="00BD0BCF"/>
    <w:rsid w:val="00BE65F0"/>
    <w:rsid w:val="00C1328B"/>
    <w:rsid w:val="00C463B4"/>
    <w:rsid w:val="00C502CB"/>
    <w:rsid w:val="00C5533F"/>
    <w:rsid w:val="00C553E4"/>
    <w:rsid w:val="00C840D7"/>
    <w:rsid w:val="00C97FE5"/>
    <w:rsid w:val="00CB5143"/>
    <w:rsid w:val="00CD72A6"/>
    <w:rsid w:val="00CF0EB0"/>
    <w:rsid w:val="00D56ACD"/>
    <w:rsid w:val="00D8472F"/>
    <w:rsid w:val="00D863B0"/>
    <w:rsid w:val="00DF35D9"/>
    <w:rsid w:val="00E0081D"/>
    <w:rsid w:val="00E11A4E"/>
    <w:rsid w:val="00E34FBB"/>
    <w:rsid w:val="00E4021B"/>
    <w:rsid w:val="00E422C3"/>
    <w:rsid w:val="00E45CFF"/>
    <w:rsid w:val="00E64424"/>
    <w:rsid w:val="00E84E65"/>
    <w:rsid w:val="00F168B6"/>
    <w:rsid w:val="00F17872"/>
    <w:rsid w:val="00F37852"/>
    <w:rsid w:val="00F40ADE"/>
    <w:rsid w:val="00FB356D"/>
    <w:rsid w:val="00FB59B0"/>
    <w:rsid w:val="00FD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5257B5"/>
  <w15:docId w15:val="{E892D0AA-CB57-419C-826A-A913407E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402612"/>
    <w:pPr>
      <w:ind w:leftChars="400" w:left="840"/>
    </w:pPr>
  </w:style>
  <w:style w:type="table" w:styleId="a8">
    <w:name w:val="Table Grid"/>
    <w:basedOn w:val="a1"/>
    <w:uiPriority w:val="59"/>
    <w:rsid w:val="007A4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C4EF2"/>
    <w:rPr>
      <w:sz w:val="18"/>
      <w:szCs w:val="18"/>
    </w:rPr>
  </w:style>
  <w:style w:type="paragraph" w:styleId="aa">
    <w:name w:val="annotation text"/>
    <w:basedOn w:val="a"/>
    <w:link w:val="ab"/>
    <w:uiPriority w:val="99"/>
    <w:semiHidden/>
    <w:unhideWhenUsed/>
    <w:rsid w:val="009C4EF2"/>
    <w:pPr>
      <w:jc w:val="left"/>
    </w:pPr>
  </w:style>
  <w:style w:type="character" w:customStyle="1" w:styleId="ab">
    <w:name w:val="コメント文字列 (文字)"/>
    <w:basedOn w:val="a0"/>
    <w:link w:val="aa"/>
    <w:uiPriority w:val="99"/>
    <w:semiHidden/>
    <w:rsid w:val="009C4EF2"/>
  </w:style>
  <w:style w:type="paragraph" w:styleId="ac">
    <w:name w:val="annotation subject"/>
    <w:basedOn w:val="aa"/>
    <w:next w:val="aa"/>
    <w:link w:val="ad"/>
    <w:uiPriority w:val="99"/>
    <w:semiHidden/>
    <w:unhideWhenUsed/>
    <w:rsid w:val="009C4EF2"/>
    <w:rPr>
      <w:b/>
      <w:bCs/>
    </w:rPr>
  </w:style>
  <w:style w:type="character" w:customStyle="1" w:styleId="ad">
    <w:name w:val="コメント内容 (文字)"/>
    <w:basedOn w:val="ab"/>
    <w:link w:val="ac"/>
    <w:uiPriority w:val="99"/>
    <w:semiHidden/>
    <w:rsid w:val="009C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2024-07-24T08:42:00Z</cp:lastPrinted>
  <dcterms:created xsi:type="dcterms:W3CDTF">2024-07-23T04:02:00Z</dcterms:created>
  <dcterms:modified xsi:type="dcterms:W3CDTF">2024-07-25T06:21:00Z</dcterms:modified>
</cp:coreProperties>
</file>