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6DAA" w14:textId="77777777" w:rsidR="000564F6" w:rsidRPr="008302AE" w:rsidRDefault="000564F6" w:rsidP="005947F4">
      <w:pPr>
        <w:snapToGrid w:val="0"/>
        <w:spacing w:line="400" w:lineRule="exact"/>
        <w:ind w:left="400" w:hangingChars="100" w:hanging="400"/>
        <w:rPr>
          <w:rFonts w:asciiTheme="majorEastAsia" w:eastAsiaTheme="majorEastAsia" w:hAnsiTheme="majorEastAsia" w:cs="ＭＳ ゴシック"/>
          <w:sz w:val="40"/>
          <w:szCs w:val="40"/>
        </w:rPr>
      </w:pPr>
    </w:p>
    <w:p w14:paraId="1EB0C3FD" w14:textId="77777777" w:rsidR="000564F6" w:rsidRPr="008302AE" w:rsidRDefault="000564F6" w:rsidP="005947F4">
      <w:pPr>
        <w:snapToGrid w:val="0"/>
        <w:spacing w:line="400" w:lineRule="exact"/>
        <w:ind w:left="400" w:hangingChars="100" w:hanging="400"/>
        <w:rPr>
          <w:rFonts w:asciiTheme="majorEastAsia" w:eastAsiaTheme="majorEastAsia" w:hAnsiTheme="majorEastAsia" w:cs="ＭＳ ゴシック"/>
          <w:sz w:val="40"/>
          <w:szCs w:val="40"/>
        </w:rPr>
      </w:pPr>
    </w:p>
    <w:p w14:paraId="7E5B8159" w14:textId="77777777" w:rsidR="000564F6" w:rsidRPr="008302AE" w:rsidRDefault="000564F6" w:rsidP="005947F4">
      <w:pPr>
        <w:snapToGrid w:val="0"/>
        <w:spacing w:line="400" w:lineRule="exact"/>
        <w:ind w:left="400" w:hangingChars="100" w:hanging="400"/>
        <w:rPr>
          <w:rFonts w:asciiTheme="majorEastAsia" w:eastAsiaTheme="majorEastAsia" w:hAnsiTheme="majorEastAsia" w:cs="ＭＳ ゴシック"/>
          <w:sz w:val="40"/>
          <w:szCs w:val="40"/>
        </w:rPr>
      </w:pPr>
    </w:p>
    <w:p w14:paraId="177E2C45" w14:textId="77777777" w:rsidR="000564F6" w:rsidRPr="008302AE" w:rsidRDefault="000564F6" w:rsidP="005947F4">
      <w:pPr>
        <w:snapToGrid w:val="0"/>
        <w:spacing w:line="400" w:lineRule="exact"/>
        <w:ind w:left="400" w:hangingChars="100" w:hanging="400"/>
        <w:rPr>
          <w:rFonts w:asciiTheme="majorEastAsia" w:eastAsiaTheme="majorEastAsia" w:hAnsiTheme="majorEastAsia" w:cs="ＭＳ ゴシック"/>
          <w:sz w:val="40"/>
          <w:szCs w:val="40"/>
        </w:rPr>
      </w:pPr>
    </w:p>
    <w:p w14:paraId="5E750D22" w14:textId="017A17DD" w:rsidR="000564F6" w:rsidRDefault="000564F6" w:rsidP="005947F4">
      <w:pPr>
        <w:snapToGrid w:val="0"/>
        <w:spacing w:line="400" w:lineRule="exact"/>
        <w:ind w:left="400" w:hangingChars="100" w:hanging="400"/>
        <w:rPr>
          <w:rFonts w:asciiTheme="majorEastAsia" w:eastAsiaTheme="majorEastAsia" w:hAnsiTheme="majorEastAsia" w:cs="ＭＳ ゴシック"/>
          <w:sz w:val="40"/>
          <w:szCs w:val="40"/>
        </w:rPr>
      </w:pPr>
    </w:p>
    <w:p w14:paraId="43F22651" w14:textId="3BB4D1A3" w:rsidR="008302AE" w:rsidRDefault="008302AE" w:rsidP="005947F4">
      <w:pPr>
        <w:snapToGrid w:val="0"/>
        <w:spacing w:line="400" w:lineRule="exact"/>
        <w:ind w:left="400" w:hangingChars="100" w:hanging="400"/>
        <w:rPr>
          <w:rFonts w:asciiTheme="majorEastAsia" w:eastAsiaTheme="majorEastAsia" w:hAnsiTheme="majorEastAsia" w:cs="ＭＳ ゴシック"/>
          <w:sz w:val="40"/>
          <w:szCs w:val="40"/>
        </w:rPr>
      </w:pPr>
    </w:p>
    <w:p w14:paraId="22DB21D9" w14:textId="77777777" w:rsidR="008302AE" w:rsidRPr="008302AE" w:rsidRDefault="008302AE" w:rsidP="005947F4">
      <w:pPr>
        <w:snapToGrid w:val="0"/>
        <w:spacing w:line="400" w:lineRule="exact"/>
        <w:ind w:left="400" w:hangingChars="100" w:hanging="400"/>
        <w:rPr>
          <w:rFonts w:asciiTheme="majorEastAsia" w:eastAsiaTheme="majorEastAsia" w:hAnsiTheme="majorEastAsia" w:cs="ＭＳ ゴシック"/>
          <w:sz w:val="40"/>
          <w:szCs w:val="40"/>
        </w:rPr>
      </w:pPr>
    </w:p>
    <w:p w14:paraId="4B85C8C9" w14:textId="77777777" w:rsidR="000564F6" w:rsidRPr="008302AE" w:rsidRDefault="000564F6" w:rsidP="005947F4">
      <w:pPr>
        <w:snapToGrid w:val="0"/>
        <w:spacing w:line="400" w:lineRule="exact"/>
        <w:ind w:left="400" w:hangingChars="100" w:hanging="400"/>
        <w:rPr>
          <w:rFonts w:asciiTheme="majorEastAsia" w:eastAsiaTheme="majorEastAsia" w:hAnsiTheme="majorEastAsia" w:cs="ＭＳ ゴシック"/>
          <w:sz w:val="40"/>
          <w:szCs w:val="40"/>
        </w:rPr>
      </w:pPr>
    </w:p>
    <w:p w14:paraId="6674B563" w14:textId="77777777" w:rsidR="000564F6" w:rsidRPr="008302AE" w:rsidRDefault="000564F6" w:rsidP="005947F4">
      <w:pPr>
        <w:snapToGrid w:val="0"/>
        <w:spacing w:line="400" w:lineRule="exact"/>
        <w:rPr>
          <w:rFonts w:asciiTheme="majorEastAsia" w:eastAsiaTheme="majorEastAsia" w:hAnsiTheme="majorEastAsia" w:cs="ＭＳ ゴシック"/>
          <w:sz w:val="40"/>
          <w:szCs w:val="40"/>
        </w:rPr>
      </w:pPr>
    </w:p>
    <w:p w14:paraId="265F8629" w14:textId="77777777" w:rsidR="000564F6" w:rsidRPr="001A4AF5" w:rsidRDefault="000564F6" w:rsidP="000564F6">
      <w:pPr>
        <w:spacing w:line="0" w:lineRule="atLeast"/>
        <w:jc w:val="center"/>
        <w:rPr>
          <w:rFonts w:asciiTheme="majorEastAsia" w:eastAsiaTheme="majorEastAsia" w:hAnsiTheme="majorEastAsia"/>
          <w:b/>
          <w:sz w:val="40"/>
          <w:szCs w:val="40"/>
        </w:rPr>
      </w:pPr>
      <w:r w:rsidRPr="001A4AF5">
        <w:rPr>
          <w:rFonts w:asciiTheme="majorEastAsia" w:eastAsiaTheme="majorEastAsia" w:hAnsiTheme="majorEastAsia" w:hint="eastAsia"/>
          <w:b/>
          <w:bCs/>
          <w:sz w:val="40"/>
          <w:szCs w:val="40"/>
        </w:rPr>
        <w:t>持続可能な地域医療提供体制の確保</w:t>
      </w:r>
      <w:r w:rsidRPr="001A4AF5">
        <w:rPr>
          <w:rFonts w:asciiTheme="majorEastAsia" w:eastAsiaTheme="majorEastAsia" w:hAnsiTheme="majorEastAsia"/>
          <w:b/>
          <w:sz w:val="40"/>
          <w:szCs w:val="40"/>
        </w:rPr>
        <w:t>に</w:t>
      </w:r>
    </w:p>
    <w:p w14:paraId="39AA9BA7" w14:textId="77777777" w:rsidR="000564F6" w:rsidRPr="001A4AF5" w:rsidRDefault="000564F6" w:rsidP="000564F6">
      <w:pPr>
        <w:spacing w:line="0" w:lineRule="atLeast"/>
        <w:jc w:val="center"/>
        <w:rPr>
          <w:rFonts w:asciiTheme="majorEastAsia" w:eastAsiaTheme="majorEastAsia" w:hAnsiTheme="majorEastAsia"/>
          <w:b/>
          <w:sz w:val="40"/>
          <w:szCs w:val="40"/>
        </w:rPr>
      </w:pPr>
      <w:r w:rsidRPr="001A4AF5">
        <w:rPr>
          <w:rFonts w:asciiTheme="majorEastAsia" w:eastAsiaTheme="majorEastAsia" w:hAnsiTheme="majorEastAsia"/>
          <w:b/>
          <w:sz w:val="40"/>
          <w:szCs w:val="40"/>
        </w:rPr>
        <w:t>関する提言</w:t>
      </w:r>
    </w:p>
    <w:p w14:paraId="61221774" w14:textId="77777777" w:rsidR="000564F6" w:rsidRPr="001A4AF5" w:rsidRDefault="000564F6" w:rsidP="000564F6">
      <w:pPr>
        <w:spacing w:line="400" w:lineRule="exact"/>
        <w:jc w:val="center"/>
        <w:rPr>
          <w:rFonts w:ascii="ＭＳ ゴシック" w:eastAsia="ＭＳ ゴシック" w:hAnsi="ＭＳ ゴシック"/>
          <w:b/>
          <w:sz w:val="40"/>
          <w:szCs w:val="40"/>
        </w:rPr>
      </w:pPr>
    </w:p>
    <w:p w14:paraId="73EAA969" w14:textId="77777777" w:rsidR="000564F6" w:rsidRPr="001A4AF5" w:rsidRDefault="000564F6" w:rsidP="000564F6">
      <w:pPr>
        <w:spacing w:line="400" w:lineRule="exact"/>
        <w:jc w:val="center"/>
        <w:rPr>
          <w:rFonts w:ascii="ＭＳ ゴシック" w:eastAsia="ＭＳ ゴシック" w:hAnsi="ＭＳ ゴシック"/>
          <w:b/>
          <w:sz w:val="40"/>
          <w:szCs w:val="40"/>
        </w:rPr>
      </w:pPr>
    </w:p>
    <w:p w14:paraId="0C720D0B" w14:textId="77777777" w:rsidR="000564F6" w:rsidRPr="001A4AF5" w:rsidRDefault="000564F6" w:rsidP="000564F6">
      <w:pPr>
        <w:spacing w:line="400" w:lineRule="exact"/>
        <w:jc w:val="center"/>
        <w:rPr>
          <w:rFonts w:ascii="ＭＳ ゴシック" w:eastAsia="ＭＳ ゴシック" w:hAnsi="ＭＳ ゴシック"/>
          <w:b/>
          <w:sz w:val="40"/>
          <w:szCs w:val="40"/>
        </w:rPr>
      </w:pPr>
    </w:p>
    <w:p w14:paraId="0E6B280E" w14:textId="77777777" w:rsidR="000564F6" w:rsidRPr="001A4AF5" w:rsidRDefault="000564F6" w:rsidP="000564F6">
      <w:pPr>
        <w:spacing w:line="400" w:lineRule="exact"/>
        <w:jc w:val="center"/>
        <w:rPr>
          <w:rFonts w:ascii="ＭＳ ゴシック" w:eastAsia="ＭＳ ゴシック" w:hAnsi="ＭＳ ゴシック"/>
          <w:b/>
          <w:sz w:val="40"/>
          <w:szCs w:val="40"/>
        </w:rPr>
      </w:pPr>
    </w:p>
    <w:p w14:paraId="3FEC5862" w14:textId="77777777" w:rsidR="000564F6" w:rsidRPr="001A4AF5" w:rsidRDefault="000564F6" w:rsidP="000564F6">
      <w:pPr>
        <w:spacing w:line="400" w:lineRule="exact"/>
        <w:jc w:val="center"/>
        <w:rPr>
          <w:rFonts w:ascii="ＭＳ ゴシック" w:eastAsia="ＭＳ ゴシック" w:hAnsi="ＭＳ ゴシック"/>
          <w:b/>
          <w:sz w:val="40"/>
          <w:szCs w:val="40"/>
        </w:rPr>
      </w:pPr>
    </w:p>
    <w:p w14:paraId="69078363" w14:textId="77777777" w:rsidR="000564F6" w:rsidRPr="001A4AF5" w:rsidRDefault="000564F6" w:rsidP="000564F6">
      <w:pPr>
        <w:spacing w:line="400" w:lineRule="exact"/>
        <w:jc w:val="center"/>
        <w:rPr>
          <w:rFonts w:ascii="ＭＳ ゴシック" w:eastAsia="ＭＳ ゴシック" w:hAnsi="ＭＳ ゴシック"/>
          <w:b/>
          <w:sz w:val="40"/>
          <w:szCs w:val="40"/>
        </w:rPr>
      </w:pPr>
    </w:p>
    <w:p w14:paraId="60485A5C" w14:textId="77777777" w:rsidR="000564F6" w:rsidRPr="001A4AF5" w:rsidRDefault="000564F6" w:rsidP="000564F6">
      <w:pPr>
        <w:spacing w:line="400" w:lineRule="exact"/>
        <w:jc w:val="center"/>
        <w:rPr>
          <w:rFonts w:ascii="ＭＳ ゴシック" w:eastAsia="ＭＳ ゴシック" w:hAnsi="ＭＳ ゴシック"/>
          <w:b/>
          <w:sz w:val="40"/>
          <w:szCs w:val="40"/>
        </w:rPr>
      </w:pPr>
    </w:p>
    <w:p w14:paraId="52BF5CC1" w14:textId="77777777" w:rsidR="000564F6" w:rsidRPr="001A4AF5" w:rsidRDefault="000564F6" w:rsidP="000564F6">
      <w:pPr>
        <w:spacing w:line="400" w:lineRule="exact"/>
        <w:jc w:val="center"/>
        <w:rPr>
          <w:rFonts w:ascii="ＭＳ ゴシック" w:eastAsia="ＭＳ ゴシック" w:hAnsi="ＭＳ ゴシック"/>
          <w:b/>
          <w:sz w:val="40"/>
          <w:szCs w:val="40"/>
        </w:rPr>
      </w:pPr>
    </w:p>
    <w:p w14:paraId="12563015" w14:textId="77777777" w:rsidR="000564F6" w:rsidRPr="001A4AF5" w:rsidRDefault="000564F6" w:rsidP="000564F6">
      <w:pPr>
        <w:spacing w:line="400" w:lineRule="exact"/>
        <w:jc w:val="center"/>
        <w:rPr>
          <w:rFonts w:ascii="ＭＳ ゴシック" w:eastAsia="ＭＳ ゴシック" w:hAnsi="ＭＳ ゴシック"/>
          <w:b/>
          <w:sz w:val="40"/>
          <w:szCs w:val="40"/>
        </w:rPr>
      </w:pPr>
    </w:p>
    <w:p w14:paraId="0F7F528D" w14:textId="77777777" w:rsidR="000564F6" w:rsidRPr="001A4AF5" w:rsidRDefault="000564F6" w:rsidP="000564F6">
      <w:pPr>
        <w:spacing w:line="400" w:lineRule="exact"/>
        <w:jc w:val="center"/>
        <w:rPr>
          <w:rFonts w:ascii="ＭＳ ゴシック" w:eastAsia="ＭＳ ゴシック" w:hAnsi="ＭＳ ゴシック"/>
          <w:b/>
          <w:sz w:val="40"/>
          <w:szCs w:val="40"/>
        </w:rPr>
      </w:pPr>
    </w:p>
    <w:p w14:paraId="5D916536" w14:textId="77397A2B" w:rsidR="000564F6" w:rsidRDefault="000564F6" w:rsidP="000564F6">
      <w:pPr>
        <w:spacing w:line="400" w:lineRule="exact"/>
        <w:rPr>
          <w:rFonts w:ascii="ＭＳ ゴシック" w:eastAsia="ＭＳ ゴシック" w:hAnsi="ＭＳ ゴシック"/>
          <w:b/>
          <w:sz w:val="40"/>
          <w:szCs w:val="40"/>
        </w:rPr>
      </w:pPr>
    </w:p>
    <w:p w14:paraId="7310C70B" w14:textId="65B0E1E9" w:rsidR="005947F4" w:rsidRDefault="005947F4" w:rsidP="000564F6">
      <w:pPr>
        <w:spacing w:line="400" w:lineRule="exact"/>
        <w:rPr>
          <w:rFonts w:ascii="ＭＳ ゴシック" w:eastAsia="ＭＳ ゴシック" w:hAnsi="ＭＳ ゴシック"/>
          <w:b/>
          <w:sz w:val="40"/>
          <w:szCs w:val="40"/>
        </w:rPr>
      </w:pPr>
    </w:p>
    <w:p w14:paraId="4DD79DA8" w14:textId="63C81317" w:rsidR="005947F4" w:rsidRDefault="005947F4" w:rsidP="000564F6">
      <w:pPr>
        <w:spacing w:line="400" w:lineRule="exact"/>
        <w:rPr>
          <w:rFonts w:ascii="ＭＳ ゴシック" w:eastAsia="ＭＳ ゴシック" w:hAnsi="ＭＳ ゴシック"/>
          <w:b/>
          <w:sz w:val="40"/>
          <w:szCs w:val="40"/>
        </w:rPr>
      </w:pPr>
    </w:p>
    <w:p w14:paraId="0D914A20" w14:textId="77777777" w:rsidR="005947F4" w:rsidRPr="001A4AF5" w:rsidRDefault="005947F4" w:rsidP="000564F6">
      <w:pPr>
        <w:spacing w:line="400" w:lineRule="exact"/>
        <w:rPr>
          <w:rFonts w:ascii="ＭＳ ゴシック" w:eastAsia="ＭＳ ゴシック" w:hAnsi="ＭＳ ゴシック"/>
          <w:b/>
          <w:sz w:val="40"/>
          <w:szCs w:val="40"/>
        </w:rPr>
      </w:pPr>
    </w:p>
    <w:p w14:paraId="2DE4AF58" w14:textId="77777777" w:rsidR="000564F6" w:rsidRPr="001A4AF5" w:rsidRDefault="000564F6" w:rsidP="000564F6">
      <w:pPr>
        <w:spacing w:line="400" w:lineRule="exact"/>
        <w:jc w:val="center"/>
        <w:rPr>
          <w:rFonts w:ascii="ＭＳ ゴシック" w:eastAsia="ＭＳ ゴシック" w:hAnsi="ＭＳ ゴシック"/>
          <w:b/>
          <w:sz w:val="40"/>
          <w:szCs w:val="40"/>
        </w:rPr>
      </w:pPr>
    </w:p>
    <w:p w14:paraId="39279DEF" w14:textId="77777777" w:rsidR="000564F6" w:rsidRPr="001A4AF5" w:rsidRDefault="000564F6" w:rsidP="000564F6">
      <w:pPr>
        <w:spacing w:line="400" w:lineRule="exact"/>
        <w:rPr>
          <w:rFonts w:ascii="ＭＳ ゴシック" w:eastAsia="ＭＳ ゴシック" w:hAnsi="ＭＳ ゴシック"/>
          <w:b/>
          <w:sz w:val="40"/>
          <w:szCs w:val="40"/>
        </w:rPr>
      </w:pPr>
    </w:p>
    <w:p w14:paraId="3FE2A0EE" w14:textId="77777777" w:rsidR="000564F6" w:rsidRPr="001A4AF5" w:rsidRDefault="000564F6" w:rsidP="000564F6">
      <w:pPr>
        <w:spacing w:line="600" w:lineRule="exact"/>
        <w:jc w:val="center"/>
        <w:rPr>
          <w:rFonts w:ascii="ＭＳ ゴシック" w:eastAsia="ＭＳ ゴシック" w:hAnsi="ＭＳ ゴシック"/>
          <w:b/>
          <w:sz w:val="40"/>
          <w:szCs w:val="40"/>
        </w:rPr>
      </w:pPr>
      <w:r w:rsidRPr="001A4AF5">
        <w:rPr>
          <w:rFonts w:ascii="ＭＳ ゴシック" w:eastAsia="ＭＳ ゴシック" w:hAnsi="ＭＳ ゴシック" w:hint="eastAsia"/>
          <w:b/>
          <w:sz w:val="40"/>
          <w:szCs w:val="40"/>
        </w:rPr>
        <w:t>近畿ブロック知事会</w:t>
      </w:r>
    </w:p>
    <w:p w14:paraId="7444B2C2" w14:textId="77777777" w:rsidR="000564F6" w:rsidRPr="001A4AF5" w:rsidRDefault="000564F6" w:rsidP="008302AE">
      <w:pPr>
        <w:spacing w:line="400" w:lineRule="exact"/>
        <w:rPr>
          <w:rFonts w:ascii="ＭＳ ゴシック" w:eastAsia="ＭＳ ゴシック" w:hAnsi="ＭＳ ゴシック"/>
          <w:b/>
          <w:sz w:val="40"/>
          <w:szCs w:val="40"/>
        </w:rPr>
      </w:pPr>
    </w:p>
    <w:p w14:paraId="0A8AB6B0" w14:textId="77777777" w:rsidR="000564F6" w:rsidRPr="001A4AF5" w:rsidRDefault="000564F6" w:rsidP="000564F6">
      <w:pPr>
        <w:spacing w:line="400" w:lineRule="exact"/>
        <w:rPr>
          <w:rFonts w:ascii="ＭＳ ゴシック" w:eastAsia="ＭＳ ゴシック" w:hAnsi="ＭＳ ゴシック"/>
          <w:b/>
          <w:sz w:val="40"/>
          <w:szCs w:val="40"/>
        </w:rPr>
      </w:pPr>
    </w:p>
    <w:p w14:paraId="3FE2F01C" w14:textId="3AF9A76E" w:rsidR="000564F6" w:rsidRPr="00DF1252" w:rsidRDefault="004F7795" w:rsidP="008302AE">
      <w:pPr>
        <w:spacing w:line="600" w:lineRule="exact"/>
        <w:jc w:val="center"/>
        <w:rPr>
          <w:rFonts w:ascii="ＭＳ ゴシック" w:eastAsia="ＭＳ ゴシック" w:hAnsi="ＭＳ ゴシック"/>
          <w:b/>
          <w:sz w:val="40"/>
          <w:szCs w:val="40"/>
        </w:rPr>
      </w:pPr>
      <w:r w:rsidRPr="001A4AF5">
        <w:rPr>
          <w:rFonts w:ascii="ＭＳ ゴシック" w:eastAsia="ＭＳ ゴシック" w:hAnsi="ＭＳ ゴシック" w:hint="eastAsia"/>
          <w:b/>
          <w:color w:val="000000" w:themeColor="text1"/>
          <w:sz w:val="40"/>
          <w:szCs w:val="40"/>
        </w:rPr>
        <w:t>令和</w:t>
      </w:r>
      <w:r w:rsidR="005947F4">
        <w:rPr>
          <w:rFonts w:ascii="ＭＳ ゴシック" w:eastAsia="ＭＳ ゴシック" w:hAnsi="ＭＳ ゴシック" w:hint="eastAsia"/>
          <w:b/>
          <w:color w:val="000000" w:themeColor="text1"/>
          <w:sz w:val="40"/>
          <w:szCs w:val="40"/>
        </w:rPr>
        <w:t>６</w:t>
      </w:r>
      <w:r w:rsidR="000564F6" w:rsidRPr="001A4AF5">
        <w:rPr>
          <w:rFonts w:ascii="ＭＳ ゴシック" w:eastAsia="ＭＳ ゴシック" w:hAnsi="ＭＳ ゴシック" w:hint="eastAsia"/>
          <w:b/>
          <w:color w:val="000000" w:themeColor="text1"/>
          <w:sz w:val="40"/>
          <w:szCs w:val="40"/>
        </w:rPr>
        <w:t>年</w:t>
      </w:r>
      <w:r w:rsidR="008302AE">
        <w:rPr>
          <w:rFonts w:ascii="ＭＳ ゴシック" w:eastAsia="ＭＳ ゴシック" w:hAnsi="ＭＳ ゴシック" w:hint="eastAsia"/>
          <w:b/>
          <w:sz w:val="40"/>
          <w:szCs w:val="40"/>
        </w:rPr>
        <w:t>1</w:t>
      </w:r>
      <w:r w:rsidR="008302AE">
        <w:rPr>
          <w:rFonts w:ascii="ＭＳ ゴシック" w:eastAsia="ＭＳ ゴシック" w:hAnsi="ＭＳ ゴシック"/>
          <w:b/>
          <w:sz w:val="40"/>
          <w:szCs w:val="40"/>
        </w:rPr>
        <w:t>2</w:t>
      </w:r>
      <w:r w:rsidR="000564F6" w:rsidRPr="001A4AF5">
        <w:rPr>
          <w:rFonts w:ascii="ＭＳ ゴシック" w:eastAsia="ＭＳ ゴシック" w:hAnsi="ＭＳ ゴシック" w:hint="eastAsia"/>
          <w:b/>
          <w:sz w:val="40"/>
          <w:szCs w:val="40"/>
        </w:rPr>
        <w:t>月</w:t>
      </w:r>
    </w:p>
    <w:p w14:paraId="002234AC" w14:textId="77777777" w:rsidR="000564F6" w:rsidRPr="008302AE" w:rsidRDefault="000564F6" w:rsidP="008302AE">
      <w:pPr>
        <w:spacing w:line="340" w:lineRule="exact"/>
        <w:jc w:val="left"/>
        <w:rPr>
          <w:rFonts w:asciiTheme="majorEastAsia" w:eastAsiaTheme="majorEastAsia" w:hAnsiTheme="majorEastAsia"/>
          <w:bCs/>
          <w:sz w:val="40"/>
          <w:szCs w:val="40"/>
        </w:rPr>
      </w:pPr>
    </w:p>
    <w:p w14:paraId="7DF1FAA2" w14:textId="77777777" w:rsidR="008302AE" w:rsidRDefault="008302AE" w:rsidP="009F41C7">
      <w:pPr>
        <w:spacing w:after="120" w:line="340" w:lineRule="exact"/>
        <w:ind w:firstLineChars="150" w:firstLine="422"/>
        <w:jc w:val="left"/>
        <w:rPr>
          <w:rFonts w:asciiTheme="majorEastAsia" w:eastAsiaTheme="majorEastAsia" w:hAnsiTheme="majorEastAsia"/>
          <w:b/>
          <w:color w:val="000000" w:themeColor="text1"/>
          <w:sz w:val="28"/>
          <w:szCs w:val="28"/>
        </w:rPr>
      </w:pPr>
    </w:p>
    <w:p w14:paraId="3B4B5D70" w14:textId="7F2307DF" w:rsidR="00E74100" w:rsidRPr="001A4AF5" w:rsidRDefault="00CF4935" w:rsidP="008302AE">
      <w:pPr>
        <w:spacing w:after="120" w:line="340" w:lineRule="exact"/>
        <w:ind w:firstLineChars="150" w:firstLine="422"/>
        <w:jc w:val="center"/>
        <w:rPr>
          <w:rFonts w:asciiTheme="majorEastAsia" w:eastAsiaTheme="majorEastAsia" w:hAnsiTheme="majorEastAsia"/>
          <w:b/>
          <w:color w:val="000000" w:themeColor="text1"/>
          <w:sz w:val="28"/>
          <w:szCs w:val="28"/>
        </w:rPr>
      </w:pPr>
      <w:r w:rsidRPr="001A4AF5">
        <w:rPr>
          <w:rFonts w:asciiTheme="majorEastAsia" w:eastAsiaTheme="majorEastAsia" w:hAnsiTheme="majorEastAsia" w:hint="eastAsia"/>
          <w:b/>
          <w:color w:val="000000" w:themeColor="text1"/>
          <w:sz w:val="28"/>
          <w:szCs w:val="28"/>
        </w:rPr>
        <w:t>持続可能な</w:t>
      </w:r>
      <w:r w:rsidR="00053087" w:rsidRPr="001A4AF5">
        <w:rPr>
          <w:rFonts w:asciiTheme="majorEastAsia" w:eastAsiaTheme="majorEastAsia" w:hAnsiTheme="majorEastAsia" w:hint="eastAsia"/>
          <w:b/>
          <w:color w:val="000000" w:themeColor="text1"/>
          <w:sz w:val="28"/>
          <w:szCs w:val="28"/>
        </w:rPr>
        <w:t>地域</w:t>
      </w:r>
      <w:r w:rsidRPr="001A4AF5">
        <w:rPr>
          <w:rFonts w:asciiTheme="majorEastAsia" w:eastAsiaTheme="majorEastAsia" w:hAnsiTheme="majorEastAsia" w:hint="eastAsia"/>
          <w:b/>
          <w:color w:val="000000" w:themeColor="text1"/>
          <w:sz w:val="28"/>
          <w:szCs w:val="28"/>
        </w:rPr>
        <w:t>医療提供体制の確保</w:t>
      </w:r>
      <w:r w:rsidR="00C834B7" w:rsidRPr="001A4AF5">
        <w:rPr>
          <w:rFonts w:asciiTheme="majorEastAsia" w:eastAsiaTheme="majorEastAsia" w:hAnsiTheme="majorEastAsia" w:hint="eastAsia"/>
          <w:b/>
          <w:color w:val="000000" w:themeColor="text1"/>
          <w:sz w:val="28"/>
          <w:szCs w:val="28"/>
        </w:rPr>
        <w:t>に</w:t>
      </w:r>
      <w:r w:rsidR="009A6219" w:rsidRPr="001A4AF5">
        <w:rPr>
          <w:rFonts w:asciiTheme="majorEastAsia" w:eastAsiaTheme="majorEastAsia" w:hAnsiTheme="majorEastAsia" w:hint="eastAsia"/>
          <w:b/>
          <w:color w:val="000000" w:themeColor="text1"/>
          <w:sz w:val="28"/>
          <w:szCs w:val="28"/>
        </w:rPr>
        <w:t>関する提言</w:t>
      </w:r>
    </w:p>
    <w:p w14:paraId="554C58F2" w14:textId="77777777" w:rsidR="004D51DB" w:rsidRPr="009E5855" w:rsidRDefault="004D51DB" w:rsidP="007D6A90">
      <w:pPr>
        <w:spacing w:line="340" w:lineRule="exact"/>
        <w:rPr>
          <w:rFonts w:asciiTheme="minorEastAsia" w:hAnsiTheme="minorEastAsia" w:cs="Times New Roman"/>
          <w:color w:val="000000" w:themeColor="text1"/>
          <w:sz w:val="28"/>
          <w:szCs w:val="28"/>
        </w:rPr>
      </w:pPr>
    </w:p>
    <w:p w14:paraId="6CFD1A2C" w14:textId="77777777" w:rsidR="004F7795" w:rsidRPr="008C3F4A" w:rsidRDefault="004F7795" w:rsidP="00D94F5A">
      <w:pPr>
        <w:spacing w:after="120" w:line="400" w:lineRule="exac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１．医師確保対策</w:t>
      </w:r>
    </w:p>
    <w:p w14:paraId="44E1F728" w14:textId="77777777" w:rsidR="004F7795" w:rsidRPr="008C3F4A" w:rsidRDefault="004F7795" w:rsidP="00D94F5A">
      <w:pPr>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国は、長期的には医師の供給が需要を上回ることを前提に、医師養成課程の各段階において、医師偏在対策を進めている。</w:t>
      </w:r>
    </w:p>
    <w:p w14:paraId="08AC000C" w14:textId="600EE09E" w:rsidR="006044CD" w:rsidRPr="008C3F4A" w:rsidRDefault="004F7795" w:rsidP="00D94F5A">
      <w:pPr>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医師養成数については、将来的な医学部定員の減員に向け、へき地等の医師不足を解消するため</w:t>
      </w:r>
      <w:r w:rsidR="00E86BEE" w:rsidRPr="008C3F4A">
        <w:rPr>
          <w:rFonts w:asciiTheme="minorEastAsia" w:hAnsiTheme="minorEastAsia" w:hint="eastAsia"/>
          <w:color w:val="000000" w:themeColor="text1"/>
          <w:sz w:val="24"/>
          <w:szCs w:val="24"/>
        </w:rPr>
        <w:t>、平成20（2008）年度以降</w:t>
      </w:r>
      <w:r w:rsidRPr="008C3F4A">
        <w:rPr>
          <w:rFonts w:asciiTheme="minorEastAsia" w:hAnsiTheme="minorEastAsia" w:hint="eastAsia"/>
          <w:color w:val="000000" w:themeColor="text1"/>
          <w:sz w:val="24"/>
          <w:szCs w:val="24"/>
        </w:rPr>
        <w:t>増員を認めてきた臨時定員を段階的に削減</w:t>
      </w:r>
      <w:r w:rsidR="00E86BEE" w:rsidRPr="008C3F4A">
        <w:rPr>
          <w:rFonts w:asciiTheme="minorEastAsia" w:hAnsiTheme="minorEastAsia" w:hint="eastAsia"/>
          <w:color w:val="000000" w:themeColor="text1"/>
          <w:sz w:val="24"/>
          <w:szCs w:val="24"/>
        </w:rPr>
        <w:t>する一方、</w:t>
      </w:r>
      <w:r w:rsidRPr="008C3F4A">
        <w:rPr>
          <w:rFonts w:asciiTheme="minorEastAsia" w:hAnsiTheme="minorEastAsia" w:hint="eastAsia"/>
          <w:color w:val="000000" w:themeColor="text1"/>
          <w:sz w:val="24"/>
          <w:szCs w:val="24"/>
        </w:rPr>
        <w:t>恒久定員</w:t>
      </w:r>
      <w:r w:rsidR="00E86BEE" w:rsidRPr="008C3F4A">
        <w:rPr>
          <w:rFonts w:asciiTheme="minorEastAsia" w:hAnsiTheme="minorEastAsia" w:hint="eastAsia"/>
          <w:color w:val="000000" w:themeColor="text1"/>
          <w:sz w:val="24"/>
          <w:szCs w:val="24"/>
        </w:rPr>
        <w:t>内へ</w:t>
      </w:r>
      <w:r w:rsidRPr="008C3F4A">
        <w:rPr>
          <w:rFonts w:asciiTheme="minorEastAsia" w:hAnsiTheme="minorEastAsia" w:hint="eastAsia"/>
          <w:color w:val="000000" w:themeColor="text1"/>
          <w:sz w:val="24"/>
          <w:szCs w:val="24"/>
        </w:rPr>
        <w:t>の地域枠</w:t>
      </w:r>
      <w:r w:rsidR="00E86BEE" w:rsidRPr="008C3F4A">
        <w:rPr>
          <w:rFonts w:asciiTheme="minorEastAsia" w:hAnsiTheme="minorEastAsia" w:hint="eastAsia"/>
          <w:color w:val="000000" w:themeColor="text1"/>
          <w:sz w:val="24"/>
          <w:szCs w:val="24"/>
        </w:rPr>
        <w:t>の設置を進める</w:t>
      </w:r>
      <w:r w:rsidRPr="008C3F4A">
        <w:rPr>
          <w:rFonts w:asciiTheme="minorEastAsia" w:hAnsiTheme="minorEastAsia" w:hint="eastAsia"/>
          <w:color w:val="000000" w:themeColor="text1"/>
          <w:sz w:val="24"/>
          <w:szCs w:val="24"/>
        </w:rPr>
        <w:t>方向で</w:t>
      </w:r>
      <w:r w:rsidR="00E86BEE" w:rsidRPr="008C3F4A">
        <w:rPr>
          <w:rFonts w:asciiTheme="minorEastAsia" w:hAnsiTheme="minorEastAsia" w:hint="eastAsia"/>
          <w:color w:val="000000" w:themeColor="text1"/>
          <w:sz w:val="24"/>
          <w:szCs w:val="24"/>
        </w:rPr>
        <w:t>あ</w:t>
      </w:r>
      <w:r w:rsidR="00A33FA9" w:rsidRPr="008C3F4A">
        <w:rPr>
          <w:rFonts w:asciiTheme="minorEastAsia" w:hAnsiTheme="minorEastAsia" w:hint="eastAsia"/>
          <w:color w:val="000000" w:themeColor="text1"/>
          <w:sz w:val="24"/>
          <w:szCs w:val="24"/>
        </w:rPr>
        <w:t>り、</w:t>
      </w:r>
      <w:r w:rsidR="006044CD" w:rsidRPr="008C3F4A">
        <w:rPr>
          <w:rFonts w:asciiTheme="minorEastAsia" w:hAnsiTheme="minorEastAsia" w:hint="eastAsia"/>
          <w:color w:val="000000" w:themeColor="text1"/>
          <w:sz w:val="24"/>
          <w:szCs w:val="24"/>
        </w:rPr>
        <w:t>令和7(2025)年度は、医師が多いとされる県の臨時定員を一律に減じ、それを医師少数県の臨時定員増に配分することとした上で、結果として、地域枠全体で対前年比で22名の定員減としている。</w:t>
      </w:r>
    </w:p>
    <w:p w14:paraId="6CC9CC33" w14:textId="156617CE" w:rsidR="004F7795" w:rsidRPr="008C3F4A" w:rsidRDefault="004F7795" w:rsidP="00D94F5A">
      <w:pPr>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また、臨床研修については、都市部への研修医の集中を是正するため、令和3（2021）年度の募集から、募集定員上限の算定方法を変更し、人口に対して、医師や医学部定員が多い都道府県の上限が大幅に削減されることとなったが、東京都の定員を一定程度保障した結果、医師の東京一極集中の流れは一向に解消されていない。</w:t>
      </w:r>
    </w:p>
    <w:p w14:paraId="14ABC4EE" w14:textId="61B9C7DF" w:rsidR="004F7795" w:rsidRPr="008C3F4A" w:rsidRDefault="004F7795" w:rsidP="00D94F5A">
      <w:pPr>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さらに、専門研修については、令和2（2020）年度の募集において設定したシーリングを抜本的に見直すことなく、令和3（2021）年度</w:t>
      </w:r>
      <w:r w:rsidR="00E54EA0" w:rsidRPr="008C3F4A">
        <w:rPr>
          <w:rFonts w:asciiTheme="minorEastAsia" w:hAnsiTheme="minorEastAsia" w:hint="eastAsia"/>
          <w:color w:val="000000" w:themeColor="text1"/>
          <w:sz w:val="24"/>
          <w:szCs w:val="24"/>
        </w:rPr>
        <w:t>以降</w:t>
      </w:r>
      <w:r w:rsidRPr="008C3F4A">
        <w:rPr>
          <w:rFonts w:asciiTheme="minorEastAsia" w:hAnsiTheme="minorEastAsia" w:hint="eastAsia"/>
          <w:color w:val="000000" w:themeColor="text1"/>
          <w:sz w:val="24"/>
          <w:szCs w:val="24"/>
        </w:rPr>
        <w:t>も踏襲することとなったが、現行のシーリングは、医師需給分科会で決定した「地域枠」の定義を適用し、対象となる地域枠医師は枠外で採用できるよう改善されたものの、依然として東京都への専攻医の集中を是正するための対策が不十分である。加えて、診療科の特性に応じた検討が十分になされておらず、地域医療の担い手である内科や、医師確保計画で特に医師確保を図ることとされている小児科にもシーリングが適用され、また、派遣元の府県内での医師偏在の課題が解決していない中で、定員の一部が医師の少ない他県への派遣を義務付ける連携プログラムに</w:t>
      </w:r>
      <w:r w:rsidR="003F0E1E" w:rsidRPr="008C3F4A">
        <w:rPr>
          <w:rFonts w:asciiTheme="minorEastAsia" w:hAnsiTheme="minorEastAsia" w:hint="eastAsia"/>
          <w:color w:val="000000" w:themeColor="text1"/>
          <w:sz w:val="24"/>
          <w:szCs w:val="24"/>
        </w:rPr>
        <w:t>引き続き</w:t>
      </w:r>
      <w:r w:rsidRPr="008C3F4A">
        <w:rPr>
          <w:rFonts w:asciiTheme="minorEastAsia" w:hAnsiTheme="minorEastAsia" w:hint="eastAsia"/>
          <w:color w:val="000000" w:themeColor="text1"/>
          <w:sz w:val="24"/>
          <w:szCs w:val="24"/>
        </w:rPr>
        <w:t>割り当てられ</w:t>
      </w:r>
      <w:r w:rsidR="003F0E1E" w:rsidRPr="008C3F4A">
        <w:rPr>
          <w:rFonts w:asciiTheme="minorEastAsia" w:hAnsiTheme="minorEastAsia" w:hint="eastAsia"/>
          <w:color w:val="000000" w:themeColor="text1"/>
          <w:sz w:val="24"/>
          <w:szCs w:val="24"/>
        </w:rPr>
        <w:t>てい</w:t>
      </w:r>
      <w:r w:rsidRPr="008C3F4A">
        <w:rPr>
          <w:rFonts w:asciiTheme="minorEastAsia" w:hAnsiTheme="minorEastAsia" w:hint="eastAsia"/>
          <w:color w:val="000000" w:themeColor="text1"/>
          <w:sz w:val="24"/>
          <w:szCs w:val="24"/>
        </w:rPr>
        <w:t>るなど、地域の医療提供体制を確保する上で、大きな障壁となっている。</w:t>
      </w:r>
    </w:p>
    <w:p w14:paraId="1CAE9071" w14:textId="4D2CA756" w:rsidR="004F7795" w:rsidRPr="008C3F4A" w:rsidRDefault="004F7795" w:rsidP="00D94F5A">
      <w:pPr>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国は、今般の新型コロナウイルス感染拡大の影響を受けて、医学部臨時定員を暫定的に継続するなど、これまで進めてきた医師偏在対策の実施を一部見送ることとしたが、医師の地域偏在・診療科偏在</w:t>
      </w:r>
      <w:r w:rsidR="00392D02" w:rsidRPr="008C3F4A">
        <w:rPr>
          <w:rFonts w:asciiTheme="minorEastAsia" w:hAnsiTheme="minorEastAsia" w:hint="eastAsia"/>
          <w:color w:val="000000" w:themeColor="text1"/>
          <w:sz w:val="24"/>
          <w:szCs w:val="24"/>
        </w:rPr>
        <w:t>の背景には</w:t>
      </w:r>
      <w:r w:rsidRPr="008C3F4A">
        <w:rPr>
          <w:rFonts w:asciiTheme="minorEastAsia" w:hAnsiTheme="minorEastAsia" w:hint="eastAsia"/>
          <w:color w:val="000000" w:themeColor="text1"/>
          <w:sz w:val="24"/>
          <w:szCs w:val="24"/>
        </w:rPr>
        <w:t>、</w:t>
      </w:r>
      <w:r w:rsidR="00392D02" w:rsidRPr="008C3F4A">
        <w:rPr>
          <w:rFonts w:asciiTheme="minorEastAsia" w:hAnsiTheme="minorEastAsia" w:hint="eastAsia"/>
          <w:color w:val="000000" w:themeColor="text1"/>
          <w:sz w:val="24"/>
          <w:szCs w:val="24"/>
        </w:rPr>
        <w:t>人口や社会</w:t>
      </w:r>
      <w:r w:rsidR="00392D02" w:rsidRPr="008C3F4A">
        <w:rPr>
          <w:rFonts w:asciiTheme="minorEastAsia" w:hAnsiTheme="minorEastAsia" w:hint="eastAsia"/>
          <w:color w:val="000000" w:themeColor="text1"/>
          <w:sz w:val="24"/>
          <w:szCs w:val="24"/>
        </w:rPr>
        <w:lastRenderedPageBreak/>
        <w:t>資源等の一定の地域への集中という構造的な問題があり、</w:t>
      </w:r>
      <w:r w:rsidR="00A33FA9" w:rsidRPr="008C3F4A">
        <w:rPr>
          <w:rFonts w:asciiTheme="minorEastAsia" w:hAnsiTheme="minorEastAsia" w:hint="eastAsia"/>
          <w:color w:val="000000" w:themeColor="text1"/>
          <w:sz w:val="24"/>
          <w:szCs w:val="24"/>
        </w:rPr>
        <w:t>従前の</w:t>
      </w:r>
      <w:r w:rsidRPr="008C3F4A">
        <w:rPr>
          <w:rFonts w:asciiTheme="minorEastAsia" w:hAnsiTheme="minorEastAsia" w:hint="eastAsia"/>
          <w:color w:val="000000" w:themeColor="text1"/>
          <w:sz w:val="24"/>
          <w:szCs w:val="24"/>
        </w:rPr>
        <w:t>医師の養成数で</w:t>
      </w:r>
      <w:r w:rsidR="00A33FA9" w:rsidRPr="008C3F4A">
        <w:rPr>
          <w:rFonts w:asciiTheme="minorEastAsia" w:hAnsiTheme="minorEastAsia" w:hint="eastAsia"/>
          <w:color w:val="000000" w:themeColor="text1"/>
          <w:sz w:val="24"/>
          <w:szCs w:val="24"/>
        </w:rPr>
        <w:t>偏在を</w:t>
      </w:r>
      <w:r w:rsidRPr="008C3F4A">
        <w:rPr>
          <w:rFonts w:asciiTheme="minorEastAsia" w:hAnsiTheme="minorEastAsia" w:hint="eastAsia"/>
          <w:color w:val="000000" w:themeColor="text1"/>
          <w:sz w:val="24"/>
          <w:szCs w:val="24"/>
        </w:rPr>
        <w:t>是正しようとする</w:t>
      </w:r>
      <w:r w:rsidR="00A33FA9" w:rsidRPr="008C3F4A">
        <w:rPr>
          <w:rFonts w:asciiTheme="minorEastAsia" w:hAnsiTheme="minorEastAsia" w:hint="eastAsia"/>
          <w:color w:val="000000" w:themeColor="text1"/>
          <w:sz w:val="24"/>
          <w:szCs w:val="24"/>
        </w:rPr>
        <w:t>枠組みは実効性に限界がある</w:t>
      </w:r>
      <w:r w:rsidRPr="008C3F4A">
        <w:rPr>
          <w:rFonts w:asciiTheme="minorEastAsia" w:hAnsiTheme="minorEastAsia" w:hint="eastAsia"/>
          <w:color w:val="000000" w:themeColor="text1"/>
          <w:sz w:val="24"/>
          <w:szCs w:val="24"/>
        </w:rPr>
        <w:t>。</w:t>
      </w:r>
    </w:p>
    <w:p w14:paraId="6FE7F871" w14:textId="6BF5722C" w:rsidR="004F7795" w:rsidRPr="008C3F4A" w:rsidRDefault="004F7795" w:rsidP="00D94F5A">
      <w:pPr>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各府県は多くの労力と工夫を凝らし、地域で必要な医師の確保に努めているが、医師の働き方改革も進められてい</w:t>
      </w:r>
      <w:r w:rsidR="00A33FA9" w:rsidRPr="008C3F4A">
        <w:rPr>
          <w:rFonts w:asciiTheme="minorEastAsia" w:hAnsiTheme="minorEastAsia" w:hint="eastAsia"/>
          <w:color w:val="000000" w:themeColor="text1"/>
          <w:sz w:val="24"/>
          <w:szCs w:val="24"/>
        </w:rPr>
        <w:t>く</w:t>
      </w:r>
      <w:r w:rsidRPr="008C3F4A">
        <w:rPr>
          <w:rFonts w:asciiTheme="minorEastAsia" w:hAnsiTheme="minorEastAsia" w:hint="eastAsia"/>
          <w:color w:val="000000" w:themeColor="text1"/>
          <w:sz w:val="24"/>
          <w:szCs w:val="24"/>
        </w:rPr>
        <w:t>中で、病院と診療所の医師数の比率やへき地に勤務する医師の状況などの地域の実情を考慮しない医師偏在対策が継続されれば、これまで各府県が実施してきた取組が無駄になり、遠からず地域医療の崩壊を招くこととなる。</w:t>
      </w:r>
    </w:p>
    <w:p w14:paraId="06D849F2" w14:textId="280DE5DA" w:rsidR="009E5855" w:rsidRPr="008C3F4A" w:rsidRDefault="009E5855" w:rsidP="009E5855">
      <w:pPr>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国においては、医師の偏在が依然解消されていないとの認識のもと、</w:t>
      </w:r>
      <w:r w:rsidR="00341709" w:rsidRPr="008C3F4A">
        <w:rPr>
          <w:rFonts w:asciiTheme="minorEastAsia" w:hAnsiTheme="minorEastAsia" w:hint="eastAsia"/>
          <w:color w:val="000000" w:themeColor="text1"/>
          <w:sz w:val="24"/>
          <w:szCs w:val="24"/>
        </w:rPr>
        <w:t>「総合的な対策パッケージ（骨子案）」を公表し、現在、</w:t>
      </w:r>
      <w:r w:rsidR="00294BBB" w:rsidRPr="008C3F4A">
        <w:rPr>
          <w:rFonts w:asciiTheme="minorEastAsia" w:hAnsiTheme="minorEastAsia" w:hint="eastAsia"/>
          <w:color w:val="000000" w:themeColor="text1"/>
          <w:sz w:val="24"/>
          <w:szCs w:val="24"/>
        </w:rPr>
        <w:t>具体</w:t>
      </w:r>
      <w:r w:rsidRPr="008C3F4A">
        <w:rPr>
          <w:rFonts w:asciiTheme="minorEastAsia" w:hAnsiTheme="minorEastAsia" w:hint="eastAsia"/>
          <w:color w:val="000000" w:themeColor="text1"/>
          <w:sz w:val="24"/>
          <w:szCs w:val="24"/>
        </w:rPr>
        <w:t>策の検討が行われているが、</w:t>
      </w:r>
      <w:r w:rsidR="00C85B72" w:rsidRPr="008C3F4A">
        <w:rPr>
          <w:rFonts w:asciiTheme="minorEastAsia" w:hAnsiTheme="minorEastAsia" w:hint="eastAsia"/>
          <w:color w:val="000000" w:themeColor="text1"/>
          <w:sz w:val="24"/>
          <w:szCs w:val="24"/>
        </w:rPr>
        <w:t>依然と</w:t>
      </w:r>
      <w:r w:rsidR="000577E9" w:rsidRPr="008C3F4A">
        <w:rPr>
          <w:rFonts w:asciiTheme="minorEastAsia" w:hAnsiTheme="minorEastAsia" w:hint="eastAsia"/>
          <w:color w:val="000000" w:themeColor="text1"/>
          <w:sz w:val="24"/>
          <w:szCs w:val="24"/>
        </w:rPr>
        <w:t>して、医師の養成数によって偏在を是正しようとする仕組みを踏襲した上での議論が進められている。また、</w:t>
      </w:r>
      <w:r w:rsidRPr="008C3F4A">
        <w:rPr>
          <w:rFonts w:asciiTheme="minorEastAsia" w:hAnsiTheme="minorEastAsia" w:hint="eastAsia"/>
          <w:color w:val="000000" w:themeColor="text1"/>
          <w:sz w:val="24"/>
          <w:szCs w:val="24"/>
        </w:rPr>
        <w:t>地方においては、医師が多いとされる府県であっても、医師の高齢化が進展していることや都市部への研修医の流出等により医師派遣を担う地域の大学病院等の入局者が減少していること等により、中山間地域はもとより市部においても安定的な医師の確保が喫緊の課題となっている。</w:t>
      </w:r>
    </w:p>
    <w:p w14:paraId="31330C80" w14:textId="40F2892E" w:rsidR="004F7795" w:rsidRPr="008C3F4A" w:rsidRDefault="004F7795" w:rsidP="00D94F5A">
      <w:pPr>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ついては、国に対して次のとおり要望する。</w:t>
      </w:r>
    </w:p>
    <w:p w14:paraId="0E735150" w14:textId="77777777" w:rsidR="004F7795" w:rsidRPr="008C3F4A" w:rsidRDefault="004F7795" w:rsidP="00D94F5A">
      <w:pPr>
        <w:spacing w:line="400" w:lineRule="exact"/>
        <w:rPr>
          <w:rFonts w:asciiTheme="minorEastAsia" w:hAnsiTheme="minorEastAsia"/>
          <w:color w:val="000000" w:themeColor="text1"/>
          <w:sz w:val="24"/>
          <w:szCs w:val="24"/>
        </w:rPr>
      </w:pPr>
    </w:p>
    <w:p w14:paraId="058E7FF5" w14:textId="46886BA0" w:rsidR="004F7795" w:rsidRPr="008C3F4A" w:rsidRDefault="004F7795" w:rsidP="00B155B6">
      <w:pPr>
        <w:spacing w:after="120" w:line="400" w:lineRule="exact"/>
        <w:ind w:leftChars="135" w:left="648" w:hangingChars="152" w:hanging="365"/>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（１）国は、地域ごとの医師養成数を調整することで、全国的な医師の偏在を是正しようとしているが、医師が勤務先を自由に選択できる状況</w:t>
      </w:r>
      <w:r w:rsidR="00A60149" w:rsidRPr="008C3F4A">
        <w:rPr>
          <w:rFonts w:asciiTheme="minorEastAsia" w:hAnsiTheme="minorEastAsia" w:hint="eastAsia"/>
          <w:color w:val="000000" w:themeColor="text1"/>
          <w:sz w:val="24"/>
          <w:szCs w:val="24"/>
        </w:rPr>
        <w:t>の下</w:t>
      </w:r>
      <w:r w:rsidRPr="008C3F4A">
        <w:rPr>
          <w:rFonts w:asciiTheme="minorEastAsia" w:hAnsiTheme="minorEastAsia" w:hint="eastAsia"/>
          <w:color w:val="000000" w:themeColor="text1"/>
          <w:sz w:val="24"/>
          <w:szCs w:val="24"/>
        </w:rPr>
        <w:t>で、医師養成数</w:t>
      </w:r>
      <w:r w:rsidR="00A60149" w:rsidRPr="008C3F4A">
        <w:rPr>
          <w:rFonts w:asciiTheme="minorEastAsia" w:hAnsiTheme="minorEastAsia" w:hint="eastAsia"/>
          <w:color w:val="000000" w:themeColor="text1"/>
          <w:sz w:val="24"/>
          <w:szCs w:val="24"/>
        </w:rPr>
        <w:t>によって</w:t>
      </w:r>
      <w:r w:rsidRPr="008C3F4A">
        <w:rPr>
          <w:rFonts w:asciiTheme="minorEastAsia" w:hAnsiTheme="minorEastAsia" w:hint="eastAsia"/>
          <w:color w:val="000000" w:themeColor="text1"/>
          <w:sz w:val="24"/>
          <w:szCs w:val="24"/>
        </w:rPr>
        <w:t>地域で働く医師数をコントロールしようとする医師偏在対策は実効性がない。</w:t>
      </w:r>
    </w:p>
    <w:p w14:paraId="46CF95DF" w14:textId="77777777" w:rsidR="004F7795" w:rsidRPr="008C3F4A" w:rsidRDefault="004F7795" w:rsidP="00D94F5A">
      <w:pPr>
        <w:spacing w:after="120" w:line="400" w:lineRule="exact"/>
        <w:ind w:leftChars="337" w:left="708"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それ</w:t>
      </w:r>
      <w:r w:rsidRPr="008C3F4A">
        <w:rPr>
          <w:rFonts w:asciiTheme="minorEastAsia" w:hAnsiTheme="minorEastAsia" w:cs="Times New Roman" w:hint="eastAsia"/>
          <w:color w:val="000000" w:themeColor="text1"/>
          <w:sz w:val="24"/>
          <w:szCs w:val="24"/>
        </w:rPr>
        <w:t>どころ</w:t>
      </w:r>
      <w:r w:rsidRPr="008C3F4A">
        <w:rPr>
          <w:rFonts w:asciiTheme="minorEastAsia" w:hAnsiTheme="minorEastAsia" w:hint="eastAsia"/>
          <w:color w:val="000000" w:themeColor="text1"/>
          <w:sz w:val="24"/>
          <w:szCs w:val="24"/>
        </w:rPr>
        <w:t>か、地域住民の命を守るために、これまで各府県が取り組んできた地域の拠点病院等に勤務する医師の確保対策を毀損し、地域医療に支障を来すこととなる。</w:t>
      </w:r>
    </w:p>
    <w:p w14:paraId="24B56ADF" w14:textId="77777777" w:rsidR="004F7795" w:rsidRPr="008C3F4A" w:rsidRDefault="004F7795" w:rsidP="00D94F5A">
      <w:pPr>
        <w:spacing w:line="400" w:lineRule="exact"/>
        <w:ind w:leftChars="337" w:left="708"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そこで、今後の医師偏在対策が、真に必要なところに医師を充足させるための対策となるよう、以下の点を踏まえて抜本的に見直すこと。</w:t>
      </w:r>
    </w:p>
    <w:p w14:paraId="5ED1C533" w14:textId="77777777" w:rsidR="004F7795" w:rsidRPr="008C3F4A" w:rsidRDefault="004F7795" w:rsidP="00D94F5A">
      <w:pPr>
        <w:spacing w:before="120" w:line="400" w:lineRule="exact"/>
        <w:ind w:leftChars="400" w:left="1265" w:hanging="425"/>
        <w:rPr>
          <w:rFonts w:asciiTheme="minorEastAsia" w:hAnsiTheme="minorEastAsia"/>
          <w:color w:val="000000" w:themeColor="text1"/>
          <w:sz w:val="24"/>
          <w:szCs w:val="24"/>
        </w:rPr>
      </w:pPr>
      <w:r w:rsidRPr="008C3F4A">
        <w:rPr>
          <w:rFonts w:asciiTheme="minorEastAsia" w:hAnsiTheme="minorEastAsia" w:cs="Times New Roman" w:hint="eastAsia"/>
          <w:color w:val="000000" w:themeColor="text1"/>
          <w:sz w:val="24"/>
          <w:szCs w:val="24"/>
        </w:rPr>
        <w:t>① 地域ごとの医師の多寡を、勤務医、開業医、臨床に従事する時</w:t>
      </w:r>
      <w:r w:rsidRPr="008C3F4A">
        <w:rPr>
          <w:rFonts w:asciiTheme="minorEastAsia" w:hAnsiTheme="minorEastAsia" w:hint="eastAsia"/>
          <w:color w:val="000000" w:themeColor="text1"/>
          <w:sz w:val="24"/>
          <w:szCs w:val="24"/>
        </w:rPr>
        <w:t>間が短い大学等の医育機関における教官や大学院生を区別しない医師総数で比較せず、地域医療の実態を十分に把握した上で、対策を講ずること。</w:t>
      </w:r>
    </w:p>
    <w:p w14:paraId="30872DB7" w14:textId="3F614F92" w:rsidR="004F7795" w:rsidRPr="008C3F4A" w:rsidRDefault="004F7795" w:rsidP="00D94F5A">
      <w:pPr>
        <w:spacing w:before="120" w:line="400" w:lineRule="exact"/>
        <w:ind w:leftChars="400" w:left="1265" w:hanging="425"/>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 xml:space="preserve">② </w:t>
      </w:r>
      <w:r w:rsidRPr="008C3F4A">
        <w:rPr>
          <w:rFonts w:asciiTheme="minorEastAsia" w:hAnsiTheme="minorEastAsia" w:cs="Times New Roman" w:hint="eastAsia"/>
          <w:color w:val="000000" w:themeColor="text1"/>
          <w:sz w:val="24"/>
          <w:szCs w:val="24"/>
        </w:rPr>
        <w:t>医師</w:t>
      </w:r>
      <w:r w:rsidRPr="008C3F4A">
        <w:rPr>
          <w:rFonts w:asciiTheme="minorEastAsia" w:hAnsiTheme="minorEastAsia" w:hint="eastAsia"/>
          <w:color w:val="000000" w:themeColor="text1"/>
          <w:sz w:val="24"/>
          <w:szCs w:val="24"/>
        </w:rPr>
        <w:t>の偏在を是正するための手段として、地域ごとの医師養成数を</w:t>
      </w:r>
      <w:r w:rsidRPr="008C3F4A">
        <w:rPr>
          <w:rFonts w:asciiTheme="minorEastAsia" w:hAnsiTheme="minorEastAsia" w:hint="eastAsia"/>
          <w:color w:val="000000" w:themeColor="text1"/>
          <w:sz w:val="24"/>
          <w:szCs w:val="24"/>
        </w:rPr>
        <w:lastRenderedPageBreak/>
        <w:t>ターゲットにするのではなく、実際に医師が地域に就職</w:t>
      </w:r>
      <w:r w:rsidR="00EB49C4" w:rsidRPr="008C3F4A">
        <w:rPr>
          <w:rFonts w:asciiTheme="minorEastAsia" w:hAnsiTheme="minorEastAsia" w:hint="eastAsia"/>
          <w:color w:val="000000" w:themeColor="text1"/>
          <w:sz w:val="24"/>
          <w:szCs w:val="24"/>
        </w:rPr>
        <w:t>し、定着</w:t>
      </w:r>
      <w:r w:rsidRPr="008C3F4A">
        <w:rPr>
          <w:rFonts w:asciiTheme="minorEastAsia" w:hAnsiTheme="minorEastAsia" w:hint="eastAsia"/>
          <w:color w:val="000000" w:themeColor="text1"/>
          <w:sz w:val="24"/>
          <w:szCs w:val="24"/>
        </w:rPr>
        <w:t>することを促す</w:t>
      </w:r>
      <w:r w:rsidR="00EB49C4" w:rsidRPr="008C3F4A">
        <w:rPr>
          <w:rFonts w:asciiTheme="minorEastAsia" w:hAnsiTheme="minorEastAsia" w:hint="eastAsia"/>
          <w:color w:val="000000" w:themeColor="text1"/>
          <w:sz w:val="24"/>
          <w:szCs w:val="24"/>
        </w:rPr>
        <w:t>仕組みを構築す</w:t>
      </w:r>
      <w:r w:rsidRPr="008C3F4A">
        <w:rPr>
          <w:rFonts w:asciiTheme="minorEastAsia" w:hAnsiTheme="minorEastAsia" w:hint="eastAsia"/>
          <w:color w:val="000000" w:themeColor="text1"/>
          <w:sz w:val="24"/>
          <w:szCs w:val="24"/>
        </w:rPr>
        <w:t>ること。</w:t>
      </w:r>
    </w:p>
    <w:p w14:paraId="6CF13BE1" w14:textId="77777777" w:rsidR="00D378C6" w:rsidRPr="008C3F4A" w:rsidRDefault="004F7795" w:rsidP="009E5855">
      <w:pPr>
        <w:spacing w:before="120" w:line="400" w:lineRule="exact"/>
        <w:ind w:leftChars="400" w:left="1265" w:hanging="425"/>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③ 医学部臨時定員は、各府県がへき地等</w:t>
      </w:r>
      <w:r w:rsidR="009E5855" w:rsidRPr="008C3F4A">
        <w:rPr>
          <w:rFonts w:asciiTheme="minorEastAsia" w:hAnsiTheme="minorEastAsia" w:hint="eastAsia"/>
          <w:color w:val="000000" w:themeColor="text1"/>
          <w:sz w:val="24"/>
          <w:szCs w:val="24"/>
        </w:rPr>
        <w:t>の医師不足地域や医師が不足する診療科の医師を確保するために</w:t>
      </w:r>
      <w:r w:rsidRPr="008C3F4A">
        <w:rPr>
          <w:rFonts w:asciiTheme="minorEastAsia" w:hAnsiTheme="minorEastAsia" w:hint="eastAsia"/>
          <w:color w:val="000000" w:themeColor="text1"/>
          <w:sz w:val="24"/>
          <w:szCs w:val="24"/>
        </w:rPr>
        <w:t>なくてはならない制度であることから、地域の医師不足が恒常的に解消されるまで、絶対数を確保し、</w:t>
      </w:r>
      <w:r w:rsidR="009E5855" w:rsidRPr="008C3F4A">
        <w:rPr>
          <w:rFonts w:asciiTheme="minorEastAsia" w:hAnsiTheme="minorEastAsia" w:hint="eastAsia"/>
          <w:color w:val="000000" w:themeColor="text1"/>
          <w:sz w:val="24"/>
          <w:szCs w:val="24"/>
        </w:rPr>
        <w:t>相対的に医師が多いとされる府県の臨時定員を削減しないこと。</w:t>
      </w:r>
    </w:p>
    <w:p w14:paraId="4A5182B5" w14:textId="5D68516F" w:rsidR="00D378C6" w:rsidRPr="008C3F4A" w:rsidRDefault="009E5855" w:rsidP="00D378C6">
      <w:pPr>
        <w:spacing w:before="120" w:line="400" w:lineRule="exact"/>
        <w:ind w:leftChars="600" w:left="126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また、定員数の配分にあたっては、使用する医師偏在指標等のデータを最新の情報によるものとし、若手医師の減少</w:t>
      </w:r>
      <w:r w:rsidR="00D378C6" w:rsidRPr="008C3F4A">
        <w:rPr>
          <w:rFonts w:asciiTheme="minorEastAsia" w:hAnsiTheme="minorEastAsia" w:hint="eastAsia"/>
          <w:color w:val="000000" w:themeColor="text1"/>
          <w:sz w:val="24"/>
          <w:szCs w:val="24"/>
        </w:rPr>
        <w:t>等、地域の実情を詳細に分析した上で行うこと。</w:t>
      </w:r>
    </w:p>
    <w:p w14:paraId="2A0FF244" w14:textId="77777777" w:rsidR="00D378C6" w:rsidRPr="008C3F4A" w:rsidRDefault="004F7795" w:rsidP="00D378C6">
      <w:pPr>
        <w:spacing w:before="120" w:line="400" w:lineRule="exact"/>
        <w:ind w:leftChars="600" w:left="126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その上で、全国で少子化対策を進める中、産科医の確保が困難である状況を踏まえ、現行の臨時定員及び恒久定員とは別枠で、“産科医の不足に対応する「地域枠」”の設定を認めること。</w:t>
      </w:r>
    </w:p>
    <w:p w14:paraId="4CF18671" w14:textId="20CE6BF2" w:rsidR="004F7795" w:rsidRPr="008C3F4A" w:rsidRDefault="004F7795" w:rsidP="00D378C6">
      <w:pPr>
        <w:spacing w:before="120" w:line="400" w:lineRule="exact"/>
        <w:ind w:leftChars="600" w:left="126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さらに、小児科、麻酔科、救急科など各地域で不足している診療科の医師確保は、喫緊の課題であることから、現行の臨時定員及び恒久定員とは別枠で、“地域の実情に応じた不足診療科に対応する「緊急地域枠」”の設定を認めること。</w:t>
      </w:r>
    </w:p>
    <w:p w14:paraId="68BF8965" w14:textId="77777777" w:rsidR="004F7795" w:rsidRPr="008C3F4A" w:rsidRDefault="004F7795" w:rsidP="0094477D">
      <w:pPr>
        <w:spacing w:line="400" w:lineRule="exact"/>
        <w:ind w:leftChars="135" w:left="648" w:hangingChars="152" w:hanging="365"/>
        <w:rPr>
          <w:rFonts w:asciiTheme="minorEastAsia" w:hAnsiTheme="minorEastAsia"/>
          <w:color w:val="000000" w:themeColor="text1"/>
          <w:sz w:val="24"/>
          <w:szCs w:val="24"/>
        </w:rPr>
      </w:pPr>
    </w:p>
    <w:p w14:paraId="1706DA8F" w14:textId="3B669876" w:rsidR="004F7795" w:rsidRPr="008C3F4A" w:rsidRDefault="004F7795" w:rsidP="0094477D">
      <w:pPr>
        <w:spacing w:line="400" w:lineRule="exact"/>
        <w:ind w:leftChars="135" w:left="648" w:hangingChars="152" w:hanging="365"/>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（２）臨床研修医及び</w:t>
      </w:r>
      <w:r w:rsidR="00966F64" w:rsidRPr="008C3F4A">
        <w:rPr>
          <w:rFonts w:asciiTheme="minorEastAsia" w:hAnsiTheme="minorEastAsia" w:hint="eastAsia"/>
          <w:color w:val="000000" w:themeColor="text1"/>
          <w:sz w:val="24"/>
          <w:szCs w:val="24"/>
        </w:rPr>
        <w:t>専攻医</w:t>
      </w:r>
      <w:r w:rsidRPr="008C3F4A">
        <w:rPr>
          <w:rFonts w:asciiTheme="minorEastAsia" w:hAnsiTheme="minorEastAsia" w:hint="eastAsia"/>
          <w:color w:val="000000" w:themeColor="text1"/>
          <w:sz w:val="24"/>
          <w:szCs w:val="24"/>
        </w:rPr>
        <w:t>は、地域の拠点病院の勤務医として、重要な戦力となっており、募集定員が削減されると即座に地域医療に支障を来すことから、募集定員のさらなる削減は行わないこと。</w:t>
      </w:r>
    </w:p>
    <w:p w14:paraId="7CFB64E1" w14:textId="74E1A27D" w:rsidR="00447CAD" w:rsidRPr="008C3F4A" w:rsidRDefault="004F7795" w:rsidP="0094477D">
      <w:pPr>
        <w:spacing w:line="400" w:lineRule="exact"/>
        <w:ind w:leftChars="335" w:left="70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なお、専門研修におけるシーリングや連携プログラムへの割当について、廃止も含め抜本的に見直すこと。</w:t>
      </w:r>
      <w:r w:rsidR="00447CAD" w:rsidRPr="008C3F4A">
        <w:rPr>
          <w:rFonts w:asciiTheme="minorEastAsia" w:hAnsiTheme="minorEastAsia"/>
          <w:color w:val="000000" w:themeColor="text1"/>
          <w:sz w:val="24"/>
          <w:szCs w:val="24"/>
        </w:rPr>
        <w:br/>
      </w:r>
      <w:r w:rsidR="00447CAD" w:rsidRPr="008C3F4A">
        <w:rPr>
          <w:rFonts w:asciiTheme="minorEastAsia" w:hAnsiTheme="minorEastAsia" w:hint="eastAsia"/>
          <w:color w:val="000000" w:themeColor="text1"/>
          <w:sz w:val="24"/>
          <w:szCs w:val="24"/>
        </w:rPr>
        <w:t xml:space="preserve">　また、初期臨床研修において令和8（2026）年度研修開始分から開始予定である「広域連携型プログラム」について、プログラムの作成や研修の実施にあたり、医療機関や臨床研修医に負担が生じないよう必要な経費について継続的に支援策を講じること。さらに、応募者の確保に向け、プログラムの魅力を広く周知するとともに、十分な実施効果が認められない場合は、制度の見直しを検討すること。</w:t>
      </w:r>
    </w:p>
    <w:p w14:paraId="0F2390F8" w14:textId="77777777" w:rsidR="00447CAD" w:rsidRPr="008C3F4A" w:rsidRDefault="00447CAD">
      <w:pPr>
        <w:widowControl/>
        <w:jc w:val="left"/>
        <w:rPr>
          <w:rFonts w:asciiTheme="minorEastAsia" w:hAnsiTheme="minorEastAsia"/>
          <w:color w:val="000000" w:themeColor="text1"/>
          <w:sz w:val="24"/>
          <w:szCs w:val="24"/>
        </w:rPr>
      </w:pPr>
      <w:r w:rsidRPr="008C3F4A">
        <w:rPr>
          <w:rFonts w:asciiTheme="minorEastAsia" w:hAnsiTheme="minorEastAsia"/>
          <w:color w:val="000000" w:themeColor="text1"/>
          <w:sz w:val="24"/>
          <w:szCs w:val="24"/>
        </w:rPr>
        <w:br w:type="page"/>
      </w:r>
    </w:p>
    <w:p w14:paraId="4129E70E" w14:textId="77777777" w:rsidR="004F7795" w:rsidRPr="008C3F4A" w:rsidRDefault="004F7795" w:rsidP="0094477D">
      <w:pPr>
        <w:widowControl/>
        <w:spacing w:after="120" w:line="400" w:lineRule="exac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lastRenderedPageBreak/>
        <w:t>２．地域医療構想</w:t>
      </w:r>
    </w:p>
    <w:p w14:paraId="7F91E3D7" w14:textId="77777777" w:rsidR="004F7795" w:rsidRPr="008C3F4A" w:rsidRDefault="004F7795" w:rsidP="0094477D">
      <w:pPr>
        <w:widowControl/>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国は、地域医療構想の議論を活性化させるため、高度急性期や急性期の病床を持つ病院の一部の診療実績データなどを機械的に分析し、再編・統合の再検討を求める公立・公的病院のリストを公表した。</w:t>
      </w:r>
    </w:p>
    <w:p w14:paraId="1ADEB48E" w14:textId="77777777" w:rsidR="004F7795" w:rsidRPr="008C3F4A" w:rsidRDefault="004F7795" w:rsidP="0094477D">
      <w:pPr>
        <w:widowControl/>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しかし、地域により公立・公的医療機関等が果たす役割は異なることから、全国一律の基準により分析したデータだけで、再編・統合を推進することは適切ではない。</w:t>
      </w:r>
    </w:p>
    <w:p w14:paraId="6CC17264" w14:textId="5E0F57AA" w:rsidR="004F7795" w:rsidRPr="008C3F4A" w:rsidRDefault="004F7795" w:rsidP="0094477D">
      <w:pPr>
        <w:widowControl/>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現に、公表されたところも含め、多くの公立・公的病院が、</w:t>
      </w:r>
      <w:r w:rsidR="0018620A" w:rsidRPr="008C3F4A">
        <w:rPr>
          <w:rFonts w:asciiTheme="minorEastAsia" w:hAnsiTheme="minorEastAsia" w:hint="eastAsia"/>
          <w:color w:val="000000" w:themeColor="text1"/>
          <w:sz w:val="24"/>
          <w:szCs w:val="24"/>
        </w:rPr>
        <w:t>今般</w:t>
      </w:r>
      <w:r w:rsidRPr="008C3F4A">
        <w:rPr>
          <w:rFonts w:asciiTheme="minorEastAsia" w:hAnsiTheme="minorEastAsia" w:hint="eastAsia"/>
          <w:color w:val="000000" w:themeColor="text1"/>
          <w:sz w:val="24"/>
          <w:szCs w:val="24"/>
        </w:rPr>
        <w:t>の新型コロナウイルス感染症への対応において感染症患者を受け入れるとともに、</w:t>
      </w:r>
      <w:r w:rsidR="00E64725" w:rsidRPr="008C3F4A">
        <w:rPr>
          <w:rFonts w:asciiTheme="minorEastAsia" w:hAnsiTheme="minorEastAsia" w:hint="eastAsia"/>
          <w:color w:val="000000" w:themeColor="text1"/>
          <w:kern w:val="0"/>
          <w:sz w:val="24"/>
          <w:szCs w:val="24"/>
        </w:rPr>
        <w:t>今後、新興感染症が発生した場合にも</w:t>
      </w:r>
      <w:r w:rsidRPr="008C3F4A">
        <w:rPr>
          <w:rFonts w:asciiTheme="minorEastAsia" w:hAnsiTheme="minorEastAsia" w:hint="eastAsia"/>
          <w:color w:val="000000" w:themeColor="text1"/>
          <w:sz w:val="24"/>
          <w:szCs w:val="24"/>
        </w:rPr>
        <w:t>病床確保に協力するなど、地域において非常に重要な役割を果たしている。</w:t>
      </w:r>
    </w:p>
    <w:p w14:paraId="544E591E" w14:textId="6800BC2D" w:rsidR="004F7795" w:rsidRPr="008C3F4A" w:rsidRDefault="004F7795" w:rsidP="0094477D">
      <w:pPr>
        <w:widowControl/>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感染症病床は地域医療構想の対象外となっているが、</w:t>
      </w:r>
      <w:r w:rsidR="00430F51" w:rsidRPr="008C3F4A">
        <w:rPr>
          <w:rFonts w:asciiTheme="minorEastAsia" w:hAnsiTheme="minorEastAsia" w:hint="eastAsia"/>
          <w:color w:val="000000" w:themeColor="text1"/>
          <w:sz w:val="24"/>
          <w:szCs w:val="24"/>
        </w:rPr>
        <w:t>新型コロナウイルス感染症への対応において</w:t>
      </w:r>
      <w:r w:rsidRPr="008C3F4A">
        <w:rPr>
          <w:rFonts w:asciiTheme="minorEastAsia" w:hAnsiTheme="minorEastAsia" w:hint="eastAsia"/>
          <w:color w:val="000000" w:themeColor="text1"/>
          <w:sz w:val="24"/>
          <w:szCs w:val="24"/>
        </w:rPr>
        <w:t>各病院は不足する感染症病床を補うため、臨時応急の対応として、一般病床で感染症患者を受け入れて</w:t>
      </w:r>
      <w:r w:rsidR="00E67C4A" w:rsidRPr="008C3F4A">
        <w:rPr>
          <w:rFonts w:asciiTheme="minorEastAsia" w:hAnsiTheme="minorEastAsia" w:hint="eastAsia"/>
          <w:color w:val="000000" w:themeColor="text1"/>
          <w:sz w:val="24"/>
          <w:szCs w:val="24"/>
        </w:rPr>
        <w:t>きた</w:t>
      </w:r>
      <w:r w:rsidRPr="008C3F4A">
        <w:rPr>
          <w:rFonts w:asciiTheme="minorEastAsia" w:hAnsiTheme="minorEastAsia" w:hint="eastAsia"/>
          <w:color w:val="000000" w:themeColor="text1"/>
          <w:sz w:val="24"/>
          <w:szCs w:val="24"/>
        </w:rPr>
        <w:t>。</w:t>
      </w:r>
    </w:p>
    <w:p w14:paraId="5CBDB83A" w14:textId="372ADAEA" w:rsidR="004F7795" w:rsidRPr="008C3F4A" w:rsidRDefault="004F7795" w:rsidP="0094477D">
      <w:pPr>
        <w:widowControl/>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各府県は、地域医療構想を実現するため、地域での協議を重ねてきたが、今</w:t>
      </w:r>
      <w:r w:rsidR="00FD75A4" w:rsidRPr="008C3F4A">
        <w:rPr>
          <w:rFonts w:asciiTheme="minorEastAsia" w:hAnsiTheme="minorEastAsia" w:hint="eastAsia"/>
          <w:color w:val="000000" w:themeColor="text1"/>
          <w:sz w:val="24"/>
          <w:szCs w:val="24"/>
        </w:rPr>
        <w:t>般</w:t>
      </w:r>
      <w:r w:rsidRPr="008C3F4A">
        <w:rPr>
          <w:rFonts w:asciiTheme="minorEastAsia" w:hAnsiTheme="minorEastAsia" w:hint="eastAsia"/>
          <w:color w:val="000000" w:themeColor="text1"/>
          <w:sz w:val="24"/>
          <w:szCs w:val="24"/>
        </w:rPr>
        <w:t>の緊急事態を受けて、各医療機関は地域医療構想に基づ</w:t>
      </w:r>
      <w:r w:rsidR="00FD75A4" w:rsidRPr="008C3F4A">
        <w:rPr>
          <w:rFonts w:asciiTheme="minorEastAsia" w:hAnsiTheme="minorEastAsia" w:hint="eastAsia"/>
          <w:color w:val="000000" w:themeColor="text1"/>
          <w:sz w:val="24"/>
          <w:szCs w:val="24"/>
        </w:rPr>
        <w:t>く</w:t>
      </w:r>
      <w:r w:rsidRPr="008C3F4A">
        <w:rPr>
          <w:rFonts w:asciiTheme="minorEastAsia" w:hAnsiTheme="minorEastAsia" w:hint="eastAsia"/>
          <w:color w:val="000000" w:themeColor="text1"/>
          <w:sz w:val="24"/>
          <w:szCs w:val="24"/>
        </w:rPr>
        <w:t>今後の医療提供体制のあり方について、不安と疑念を募らせており、これまでの</w:t>
      </w:r>
      <w:r w:rsidR="00FD75A4" w:rsidRPr="008C3F4A">
        <w:rPr>
          <w:rFonts w:asciiTheme="minorEastAsia" w:hAnsiTheme="minorEastAsia" w:hint="eastAsia"/>
          <w:color w:val="000000" w:themeColor="text1"/>
          <w:sz w:val="24"/>
          <w:szCs w:val="24"/>
        </w:rPr>
        <w:t>考え方</w:t>
      </w:r>
      <w:r w:rsidRPr="008C3F4A">
        <w:rPr>
          <w:rFonts w:asciiTheme="minorEastAsia" w:hAnsiTheme="minorEastAsia" w:hint="eastAsia"/>
          <w:color w:val="000000" w:themeColor="text1"/>
          <w:sz w:val="24"/>
          <w:szCs w:val="24"/>
        </w:rPr>
        <w:t>を前提とした話し合いを継続することは困難である。</w:t>
      </w:r>
    </w:p>
    <w:p w14:paraId="75516B39" w14:textId="77777777" w:rsidR="004F7795" w:rsidRPr="008C3F4A" w:rsidRDefault="004F7795" w:rsidP="0094477D">
      <w:pPr>
        <w:widowControl/>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ついては、国に対して次のとおり要望する。</w:t>
      </w:r>
    </w:p>
    <w:p w14:paraId="4F8B67F6" w14:textId="77777777" w:rsidR="004F7795" w:rsidRPr="008C3F4A" w:rsidRDefault="004F7795" w:rsidP="0094477D">
      <w:pPr>
        <w:widowControl/>
        <w:spacing w:line="400" w:lineRule="exact"/>
        <w:ind w:leftChars="135" w:left="283" w:firstLineChars="100" w:firstLine="240"/>
        <w:rPr>
          <w:rFonts w:asciiTheme="minorEastAsia" w:hAnsiTheme="minorEastAsia"/>
          <w:color w:val="000000" w:themeColor="text1"/>
          <w:sz w:val="24"/>
          <w:szCs w:val="24"/>
        </w:rPr>
      </w:pPr>
    </w:p>
    <w:p w14:paraId="322024C1" w14:textId="52E203AC" w:rsidR="004F7795" w:rsidRPr="008C3F4A" w:rsidRDefault="004F7795" w:rsidP="0094477D">
      <w:pPr>
        <w:widowControl/>
        <w:spacing w:after="120" w:line="400" w:lineRule="exact"/>
        <w:ind w:leftChars="134" w:left="646" w:hangingChars="152" w:hanging="365"/>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（１）</w:t>
      </w:r>
      <w:r w:rsidR="00FD75A4" w:rsidRPr="008C3F4A">
        <w:rPr>
          <w:rFonts w:asciiTheme="minorEastAsia" w:hAnsiTheme="minorEastAsia" w:hint="eastAsia"/>
          <w:color w:val="000000" w:themeColor="text1"/>
          <w:sz w:val="24"/>
          <w:szCs w:val="24"/>
        </w:rPr>
        <w:t>国において検討が進められている新たな</w:t>
      </w:r>
      <w:r w:rsidRPr="008C3F4A">
        <w:rPr>
          <w:rFonts w:asciiTheme="minorEastAsia" w:hAnsiTheme="minorEastAsia" w:hint="eastAsia"/>
          <w:color w:val="000000" w:themeColor="text1"/>
          <w:sz w:val="24"/>
          <w:szCs w:val="24"/>
        </w:rPr>
        <w:t>地域医療構想</w:t>
      </w:r>
      <w:r w:rsidR="0054081C" w:rsidRPr="008C3F4A">
        <w:rPr>
          <w:rFonts w:asciiTheme="minorEastAsia" w:hAnsiTheme="minorEastAsia" w:hint="eastAsia"/>
          <w:color w:val="000000" w:themeColor="text1"/>
          <w:sz w:val="24"/>
          <w:szCs w:val="24"/>
        </w:rPr>
        <w:t>について、</w:t>
      </w:r>
      <w:r w:rsidRPr="008C3F4A">
        <w:rPr>
          <w:rFonts w:asciiTheme="minorEastAsia" w:hAnsiTheme="minorEastAsia" w:hint="eastAsia"/>
          <w:color w:val="000000" w:themeColor="text1"/>
          <w:sz w:val="24"/>
          <w:szCs w:val="24"/>
        </w:rPr>
        <w:t>新型コロナウイルス感染症への対応で見えてきた課題を踏まえ</w:t>
      </w:r>
      <w:r w:rsidR="0054081C" w:rsidRPr="008C3F4A">
        <w:rPr>
          <w:rFonts w:asciiTheme="minorEastAsia" w:hAnsiTheme="minorEastAsia" w:hint="eastAsia"/>
          <w:color w:val="000000" w:themeColor="text1"/>
          <w:sz w:val="24"/>
          <w:szCs w:val="24"/>
        </w:rPr>
        <w:t>て医療需要の推計等を行うとともに</w:t>
      </w:r>
      <w:r w:rsidR="00FD75A4" w:rsidRPr="008C3F4A">
        <w:rPr>
          <w:rFonts w:asciiTheme="minorEastAsia" w:hAnsiTheme="minorEastAsia" w:hint="eastAsia"/>
          <w:color w:val="000000" w:themeColor="text1"/>
          <w:sz w:val="24"/>
          <w:szCs w:val="24"/>
        </w:rPr>
        <w:t>、</w:t>
      </w:r>
      <w:r w:rsidR="00D378C6" w:rsidRPr="008C3F4A">
        <w:rPr>
          <w:rFonts w:asciiTheme="minorEastAsia" w:hAnsiTheme="minorEastAsia" w:hint="eastAsia"/>
          <w:color w:val="000000" w:themeColor="text1"/>
          <w:sz w:val="24"/>
          <w:szCs w:val="24"/>
        </w:rPr>
        <w:t>地方における公立・公的病院の重要性等を踏まえ、</w:t>
      </w:r>
      <w:r w:rsidR="00FD75A4" w:rsidRPr="008C3F4A">
        <w:rPr>
          <w:rFonts w:asciiTheme="minorEastAsia" w:hAnsiTheme="minorEastAsia" w:hint="eastAsia"/>
          <w:color w:val="000000" w:themeColor="text1"/>
          <w:sz w:val="24"/>
          <w:szCs w:val="24"/>
        </w:rPr>
        <w:t>地域の実情に即したものとなるよう十分な検証を行った上、</w:t>
      </w:r>
      <w:r w:rsidR="0054081C" w:rsidRPr="008C3F4A">
        <w:rPr>
          <w:rFonts w:asciiTheme="minorEastAsia" w:hAnsiTheme="minorEastAsia" w:hint="eastAsia"/>
          <w:color w:val="000000" w:themeColor="text1"/>
          <w:sz w:val="24"/>
          <w:szCs w:val="24"/>
        </w:rPr>
        <w:t>早期に</w:t>
      </w:r>
      <w:r w:rsidRPr="008C3F4A">
        <w:rPr>
          <w:rFonts w:asciiTheme="minorEastAsia" w:hAnsiTheme="minorEastAsia" w:hint="eastAsia"/>
          <w:color w:val="000000" w:themeColor="text1"/>
          <w:sz w:val="24"/>
          <w:szCs w:val="24"/>
        </w:rPr>
        <w:t>考え方を示すこと。</w:t>
      </w:r>
      <w:r w:rsidR="00447CAD" w:rsidRPr="008C3F4A">
        <w:rPr>
          <w:rFonts w:asciiTheme="minorEastAsia" w:hAnsiTheme="minorEastAsia"/>
          <w:color w:val="000000" w:themeColor="text1"/>
          <w:sz w:val="24"/>
          <w:szCs w:val="24"/>
        </w:rPr>
        <w:br/>
      </w:r>
      <w:r w:rsidR="00447CAD" w:rsidRPr="008C3F4A">
        <w:rPr>
          <w:rFonts w:asciiTheme="minorEastAsia" w:hAnsiTheme="minorEastAsia" w:hint="eastAsia"/>
          <w:color w:val="000000" w:themeColor="text1"/>
          <w:sz w:val="24"/>
          <w:szCs w:val="24"/>
        </w:rPr>
        <w:t xml:space="preserve">　また、地域における協議の場や協議すべき課題を増やそうとする場合は、都道府県・市町村の過度な負担とならないよう十分な配慮を行うこと。</w:t>
      </w:r>
    </w:p>
    <w:p w14:paraId="162ED888" w14:textId="6B5231B6" w:rsidR="004F7795" w:rsidRPr="008C3F4A" w:rsidRDefault="004F7795" w:rsidP="0094477D">
      <w:pPr>
        <w:widowControl/>
        <w:spacing w:before="240" w:after="120" w:line="400" w:lineRule="exact"/>
        <w:ind w:leftChars="134" w:left="646" w:hangingChars="152" w:hanging="365"/>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（２）</w:t>
      </w:r>
      <w:r w:rsidR="005638FA" w:rsidRPr="008C3F4A">
        <w:rPr>
          <w:rFonts w:asciiTheme="minorEastAsia" w:hAnsiTheme="minorEastAsia" w:hint="eastAsia"/>
          <w:color w:val="000000" w:themeColor="text1"/>
          <w:sz w:val="24"/>
          <w:szCs w:val="24"/>
        </w:rPr>
        <w:t>現行の</w:t>
      </w:r>
      <w:r w:rsidRPr="008C3F4A">
        <w:rPr>
          <w:rFonts w:asciiTheme="minorEastAsia" w:hAnsiTheme="minorEastAsia" w:hint="eastAsia"/>
          <w:color w:val="000000" w:themeColor="text1"/>
          <w:sz w:val="24"/>
          <w:szCs w:val="24"/>
        </w:rPr>
        <w:t>地域医療構想の目標年である令和7（2025）年までの具体的な進め方について</w:t>
      </w:r>
      <w:r w:rsidR="00D378C6" w:rsidRPr="008C3F4A">
        <w:rPr>
          <w:rFonts w:asciiTheme="minorEastAsia" w:hAnsiTheme="minorEastAsia" w:hint="eastAsia"/>
          <w:color w:val="000000" w:themeColor="text1"/>
          <w:sz w:val="24"/>
          <w:szCs w:val="24"/>
        </w:rPr>
        <w:t>、都道府県は国の求めに応じてモデル推進区域等の設定を行い、取組の更なる推進に努めているところであるが、病床数と必要量の乖</w:t>
      </w:r>
      <w:r w:rsidR="00D378C6" w:rsidRPr="008C3F4A">
        <w:rPr>
          <w:rFonts w:asciiTheme="minorEastAsia" w:hAnsiTheme="minorEastAsia" w:hint="eastAsia"/>
          <w:color w:val="000000" w:themeColor="text1"/>
          <w:sz w:val="24"/>
          <w:szCs w:val="24"/>
        </w:rPr>
        <w:lastRenderedPageBreak/>
        <w:t>離を機械的に解消させるとの誤解を招かないよう、国の責任において、関係団体等へ適切に周知を行うこと。</w:t>
      </w:r>
    </w:p>
    <w:p w14:paraId="1E3599C6" w14:textId="77777777" w:rsidR="004F7795" w:rsidRPr="008C3F4A" w:rsidRDefault="004F7795" w:rsidP="0094477D">
      <w:pPr>
        <w:widowControl/>
        <w:spacing w:before="240" w:after="120" w:line="400" w:lineRule="exact"/>
        <w:ind w:leftChars="134" w:left="646" w:hangingChars="152" w:hanging="365"/>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（３）地域医療構想の推進にあたり、実効性のある支援を進めるとともに、それぞれの地域の実情に応じて創意工夫できるよう十分な財政的支援措置を講ずること。</w:t>
      </w:r>
    </w:p>
    <w:p w14:paraId="533F1FAB" w14:textId="77777777" w:rsidR="008302AE" w:rsidRDefault="008302AE" w:rsidP="008302AE">
      <w:pPr>
        <w:widowControl/>
        <w:jc w:val="left"/>
        <w:rPr>
          <w:rFonts w:asciiTheme="minorEastAsia" w:hAnsiTheme="minorEastAsia"/>
          <w:color w:val="000000" w:themeColor="text1"/>
          <w:sz w:val="24"/>
          <w:szCs w:val="24"/>
        </w:rPr>
      </w:pPr>
    </w:p>
    <w:p w14:paraId="444C49C8" w14:textId="77777777" w:rsidR="008302AE" w:rsidRDefault="008302AE" w:rsidP="008302AE">
      <w:pPr>
        <w:widowControl/>
        <w:jc w:val="left"/>
        <w:rPr>
          <w:rFonts w:asciiTheme="minorEastAsia" w:hAnsiTheme="minorEastAsia"/>
          <w:color w:val="000000" w:themeColor="text1"/>
          <w:sz w:val="24"/>
          <w:szCs w:val="24"/>
        </w:rPr>
      </w:pPr>
    </w:p>
    <w:p w14:paraId="34D02984" w14:textId="37AEB46B" w:rsidR="004F7795" w:rsidRPr="008C3F4A" w:rsidRDefault="004F7795" w:rsidP="008302AE">
      <w:pPr>
        <w:widowControl/>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３．医師の働き方改革</w:t>
      </w:r>
    </w:p>
    <w:p w14:paraId="30D56EE4" w14:textId="17A9CAA9" w:rsidR="004F7795" w:rsidRPr="008C3F4A" w:rsidRDefault="004F7795" w:rsidP="0094477D">
      <w:pPr>
        <w:widowControl/>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令和6（2024）年度から時間外</w:t>
      </w:r>
      <w:r w:rsidR="003468BD" w:rsidRPr="008C3F4A">
        <w:rPr>
          <w:rFonts w:asciiTheme="minorEastAsia" w:hAnsiTheme="minorEastAsia" w:hint="eastAsia"/>
          <w:color w:val="000000" w:themeColor="text1"/>
          <w:sz w:val="24"/>
          <w:szCs w:val="24"/>
        </w:rPr>
        <w:t>労働の</w:t>
      </w:r>
      <w:r w:rsidRPr="008C3F4A">
        <w:rPr>
          <w:rFonts w:asciiTheme="minorEastAsia" w:hAnsiTheme="minorEastAsia" w:hint="eastAsia"/>
          <w:color w:val="000000" w:themeColor="text1"/>
          <w:sz w:val="24"/>
          <w:szCs w:val="24"/>
        </w:rPr>
        <w:t>上限規制</w:t>
      </w:r>
      <w:r w:rsidR="003468BD" w:rsidRPr="008C3F4A">
        <w:rPr>
          <w:rFonts w:asciiTheme="minorEastAsia" w:hAnsiTheme="minorEastAsia" w:hint="eastAsia"/>
          <w:color w:val="000000" w:themeColor="text1"/>
          <w:sz w:val="24"/>
          <w:szCs w:val="24"/>
        </w:rPr>
        <w:t>が</w:t>
      </w:r>
      <w:r w:rsidRPr="008C3F4A">
        <w:rPr>
          <w:rFonts w:asciiTheme="minorEastAsia" w:hAnsiTheme="minorEastAsia" w:hint="eastAsia"/>
          <w:color w:val="000000" w:themeColor="text1"/>
          <w:sz w:val="24"/>
          <w:szCs w:val="24"/>
        </w:rPr>
        <w:t>開始</w:t>
      </w:r>
      <w:r w:rsidR="003468BD" w:rsidRPr="008C3F4A">
        <w:rPr>
          <w:rFonts w:asciiTheme="minorEastAsia" w:hAnsiTheme="minorEastAsia" w:hint="eastAsia"/>
          <w:color w:val="000000" w:themeColor="text1"/>
          <w:sz w:val="24"/>
          <w:szCs w:val="24"/>
        </w:rPr>
        <w:t>し</w:t>
      </w:r>
      <w:r w:rsidRPr="008C3F4A">
        <w:rPr>
          <w:rFonts w:asciiTheme="minorEastAsia" w:hAnsiTheme="minorEastAsia" w:hint="eastAsia"/>
          <w:color w:val="000000" w:themeColor="text1"/>
          <w:sz w:val="24"/>
          <w:szCs w:val="24"/>
        </w:rPr>
        <w:t>、</w:t>
      </w:r>
      <w:r w:rsidR="000855A4" w:rsidRPr="008C3F4A">
        <w:rPr>
          <w:rFonts w:asciiTheme="minorEastAsia" w:hAnsiTheme="minorEastAsia" w:hint="eastAsia"/>
          <w:color w:val="000000" w:themeColor="text1"/>
          <w:sz w:val="24"/>
          <w:szCs w:val="24"/>
        </w:rPr>
        <w:t>医師の働き方改革</w:t>
      </w:r>
      <w:r w:rsidRPr="008C3F4A">
        <w:rPr>
          <w:rFonts w:asciiTheme="minorEastAsia" w:hAnsiTheme="minorEastAsia" w:hint="eastAsia"/>
          <w:color w:val="000000" w:themeColor="text1"/>
          <w:sz w:val="24"/>
          <w:szCs w:val="24"/>
        </w:rPr>
        <w:t>が進められている。</w:t>
      </w:r>
    </w:p>
    <w:p w14:paraId="070BF4AD" w14:textId="794A45DD" w:rsidR="004F7795" w:rsidRPr="008C3F4A" w:rsidRDefault="004F7795" w:rsidP="0094477D">
      <w:pPr>
        <w:widowControl/>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地方、都市部に関わらず、多くの医療機関が、一般外来診療や宿日直、夜間・休日における救急診療の多くを、大学病院や地域の基幹病院からの</w:t>
      </w:r>
      <w:r w:rsidR="00E54EA0" w:rsidRPr="008C3F4A">
        <w:rPr>
          <w:rFonts w:asciiTheme="minorEastAsia" w:hAnsiTheme="minorEastAsia" w:hint="eastAsia"/>
          <w:color w:val="000000" w:themeColor="text1"/>
          <w:sz w:val="24"/>
          <w:szCs w:val="24"/>
        </w:rPr>
        <w:t>医師の</w:t>
      </w:r>
      <w:r w:rsidRPr="008C3F4A">
        <w:rPr>
          <w:rFonts w:asciiTheme="minorEastAsia" w:hAnsiTheme="minorEastAsia" w:hint="eastAsia"/>
          <w:color w:val="000000" w:themeColor="text1"/>
          <w:sz w:val="24"/>
          <w:szCs w:val="24"/>
        </w:rPr>
        <w:t>派遣に頼っており、特に大学医局からの派遣は地域医療を支える重要な役割を担っている。</w:t>
      </w:r>
    </w:p>
    <w:p w14:paraId="70B64E23" w14:textId="51347F15" w:rsidR="004F7795" w:rsidRPr="008C3F4A" w:rsidRDefault="004F7795" w:rsidP="0094477D">
      <w:pPr>
        <w:widowControl/>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新たな時間外</w:t>
      </w:r>
      <w:r w:rsidR="000855A4" w:rsidRPr="008C3F4A">
        <w:rPr>
          <w:rFonts w:asciiTheme="minorEastAsia" w:hAnsiTheme="minorEastAsia" w:hint="eastAsia"/>
          <w:color w:val="000000" w:themeColor="text1"/>
          <w:sz w:val="24"/>
          <w:szCs w:val="24"/>
        </w:rPr>
        <w:t>労働</w:t>
      </w:r>
      <w:r w:rsidRPr="008C3F4A">
        <w:rPr>
          <w:rFonts w:asciiTheme="minorEastAsia" w:hAnsiTheme="minorEastAsia" w:hint="eastAsia"/>
          <w:color w:val="000000" w:themeColor="text1"/>
          <w:sz w:val="24"/>
          <w:szCs w:val="24"/>
        </w:rPr>
        <w:t>の上限規制等によって、派遣医師の引き上げが生じ、地域において十分な医師が確保できなくなり、地域医療が崩壊してしまうことは、医師の働き方改革を進めていく中において、何としても回避しなければならない。</w:t>
      </w:r>
    </w:p>
    <w:p w14:paraId="1CE084E3" w14:textId="65FC3220" w:rsidR="004F7795" w:rsidRPr="008C3F4A" w:rsidRDefault="004F7795" w:rsidP="0094477D">
      <w:pPr>
        <w:widowControl/>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今</w:t>
      </w:r>
      <w:r w:rsidR="000855A4" w:rsidRPr="008C3F4A">
        <w:rPr>
          <w:rFonts w:asciiTheme="minorEastAsia" w:hAnsiTheme="minorEastAsia" w:hint="eastAsia"/>
          <w:color w:val="000000" w:themeColor="text1"/>
          <w:sz w:val="24"/>
          <w:szCs w:val="24"/>
        </w:rPr>
        <w:t>般</w:t>
      </w:r>
      <w:r w:rsidRPr="008C3F4A">
        <w:rPr>
          <w:rFonts w:asciiTheme="minorEastAsia" w:hAnsiTheme="minorEastAsia" w:hint="eastAsia"/>
          <w:color w:val="000000" w:themeColor="text1"/>
          <w:sz w:val="24"/>
          <w:szCs w:val="24"/>
        </w:rPr>
        <w:t>の新型コロナウイルス感染症のような危機的事象が発生した場合においても、地域において住民が安心して医療を受けることができる体制を確保するとともに、医師を含めた医療人材が疲弊することなく安心して働くことができる環境を整えることが重要である。</w:t>
      </w:r>
    </w:p>
    <w:p w14:paraId="6C56A8CB" w14:textId="77777777" w:rsidR="004F7795" w:rsidRPr="008C3F4A" w:rsidRDefault="004F7795" w:rsidP="0094477D">
      <w:pPr>
        <w:widowControl/>
        <w:spacing w:after="120" w:line="400" w:lineRule="exact"/>
        <w:ind w:leftChars="135" w:left="283" w:firstLineChars="100" w:firstLine="240"/>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ついては、国に対して次のとおり要望する。</w:t>
      </w:r>
    </w:p>
    <w:p w14:paraId="539653A7" w14:textId="77777777" w:rsidR="004F7795" w:rsidRPr="008C3F4A" w:rsidRDefault="004F7795" w:rsidP="0094477D">
      <w:pPr>
        <w:widowControl/>
        <w:spacing w:line="400" w:lineRule="exact"/>
        <w:ind w:leftChars="135" w:left="283" w:firstLineChars="100" w:firstLine="240"/>
        <w:rPr>
          <w:rFonts w:asciiTheme="minorEastAsia" w:hAnsiTheme="minorEastAsia"/>
          <w:color w:val="000000" w:themeColor="text1"/>
          <w:sz w:val="24"/>
          <w:szCs w:val="24"/>
        </w:rPr>
      </w:pPr>
    </w:p>
    <w:p w14:paraId="49141AB0" w14:textId="093D2253" w:rsidR="004F7795" w:rsidRPr="008C3F4A" w:rsidRDefault="004F7795" w:rsidP="0094477D">
      <w:pPr>
        <w:widowControl/>
        <w:spacing w:after="120" w:line="400" w:lineRule="exact"/>
        <w:ind w:leftChars="135" w:left="648" w:hangingChars="152" w:hanging="365"/>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１）医師の働き方改革は、地域レベルでの医師の需給バランス、地域医療の拠点である病院の機能維持、医療人材の地域偏在の解消などの課題に十分留意しつつ、労働関係部署とも充分に連携を取り、細心の配慮をもって</w:t>
      </w:r>
      <w:r w:rsidR="000503D7" w:rsidRPr="008C3F4A">
        <w:rPr>
          <w:rFonts w:asciiTheme="minorEastAsia" w:hAnsiTheme="minorEastAsia" w:hint="eastAsia"/>
          <w:color w:val="000000" w:themeColor="text1"/>
          <w:sz w:val="24"/>
          <w:szCs w:val="24"/>
        </w:rPr>
        <w:t>進めていく</w:t>
      </w:r>
      <w:r w:rsidRPr="008C3F4A">
        <w:rPr>
          <w:rFonts w:asciiTheme="minorEastAsia" w:hAnsiTheme="minorEastAsia" w:hint="eastAsia"/>
          <w:color w:val="000000" w:themeColor="text1"/>
          <w:sz w:val="24"/>
          <w:szCs w:val="24"/>
        </w:rPr>
        <w:t>こと。</w:t>
      </w:r>
    </w:p>
    <w:p w14:paraId="2350B6CB" w14:textId="3DB7607D" w:rsidR="00DC0BE4" w:rsidRDefault="004F7795" w:rsidP="004F7795">
      <w:pPr>
        <w:widowControl/>
        <w:spacing w:before="240" w:after="120" w:line="400" w:lineRule="exact"/>
        <w:ind w:leftChars="135" w:left="648" w:hangingChars="152" w:hanging="365"/>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（２）国が目標とする令和18（2036）年の医師偏在是正に向けて取り組んでいる中で、医師の働き方改革を実現するため</w:t>
      </w:r>
      <w:r w:rsidR="002267BA" w:rsidRPr="008C3F4A">
        <w:rPr>
          <w:rFonts w:asciiTheme="minorEastAsia" w:hAnsiTheme="minorEastAsia" w:hint="eastAsia"/>
          <w:color w:val="000000" w:themeColor="text1"/>
          <w:sz w:val="24"/>
          <w:szCs w:val="24"/>
        </w:rPr>
        <w:t>に</w:t>
      </w:r>
      <w:r w:rsidRPr="008C3F4A">
        <w:rPr>
          <w:rFonts w:asciiTheme="minorEastAsia" w:hAnsiTheme="minorEastAsia" w:hint="eastAsia"/>
          <w:color w:val="000000" w:themeColor="text1"/>
          <w:sz w:val="24"/>
          <w:szCs w:val="24"/>
        </w:rPr>
        <w:t>、地域性などを踏まえた医</w:t>
      </w:r>
      <w:r w:rsidRPr="008C3F4A">
        <w:rPr>
          <w:rFonts w:asciiTheme="minorEastAsia" w:hAnsiTheme="minorEastAsia" w:hint="eastAsia"/>
          <w:color w:val="000000" w:themeColor="text1"/>
          <w:sz w:val="24"/>
          <w:szCs w:val="24"/>
        </w:rPr>
        <w:lastRenderedPageBreak/>
        <w:t>師確保が困難な病院への実効性ある支援策など、医療機関や都道府県に対し、</w:t>
      </w:r>
      <w:r w:rsidR="009666F6" w:rsidRPr="008C3F4A">
        <w:rPr>
          <w:rFonts w:asciiTheme="minorEastAsia" w:hAnsiTheme="minorEastAsia" w:hint="eastAsia"/>
          <w:color w:val="000000" w:themeColor="text1"/>
          <w:sz w:val="24"/>
          <w:szCs w:val="24"/>
        </w:rPr>
        <w:t>必要な</w:t>
      </w:r>
      <w:r w:rsidRPr="008C3F4A">
        <w:rPr>
          <w:rFonts w:asciiTheme="minorEastAsia" w:hAnsiTheme="minorEastAsia" w:hint="eastAsia"/>
          <w:color w:val="000000" w:themeColor="text1"/>
          <w:sz w:val="24"/>
          <w:szCs w:val="24"/>
        </w:rPr>
        <w:t>財政的、技術的支援等を行う</w:t>
      </w:r>
      <w:r w:rsidR="0049740C" w:rsidRPr="008C3F4A">
        <w:rPr>
          <w:rFonts w:asciiTheme="minorEastAsia" w:hAnsiTheme="minorEastAsia" w:hint="eastAsia"/>
          <w:color w:val="000000" w:themeColor="text1"/>
          <w:sz w:val="24"/>
          <w:szCs w:val="24"/>
        </w:rPr>
        <w:t>とともに、その影響調査</w:t>
      </w:r>
      <w:r w:rsidR="00D50617" w:rsidRPr="008C3F4A">
        <w:rPr>
          <w:rFonts w:asciiTheme="minorEastAsia" w:hAnsiTheme="minorEastAsia" w:hint="eastAsia"/>
          <w:sz w:val="24"/>
          <w:szCs w:val="24"/>
        </w:rPr>
        <w:t>を</w:t>
      </w:r>
      <w:r w:rsidR="0049740C" w:rsidRPr="008C3F4A">
        <w:rPr>
          <w:rFonts w:asciiTheme="minorEastAsia" w:hAnsiTheme="minorEastAsia" w:hint="eastAsia"/>
          <w:color w:val="000000" w:themeColor="text1"/>
          <w:sz w:val="24"/>
          <w:szCs w:val="24"/>
        </w:rPr>
        <w:t>行い、必要な対策を機動的に行う</w:t>
      </w:r>
      <w:r w:rsidRPr="008C3F4A">
        <w:rPr>
          <w:rFonts w:asciiTheme="minorEastAsia" w:hAnsiTheme="minorEastAsia" w:hint="eastAsia"/>
          <w:color w:val="000000" w:themeColor="text1"/>
          <w:sz w:val="24"/>
          <w:szCs w:val="24"/>
        </w:rPr>
        <w:t>こと。</w:t>
      </w:r>
      <w:r w:rsidR="0094477D" w:rsidRPr="008C3F4A">
        <w:rPr>
          <w:rFonts w:asciiTheme="minorEastAsia" w:hAnsiTheme="minorEastAsia"/>
          <w:color w:val="000000" w:themeColor="text1"/>
          <w:sz w:val="24"/>
          <w:szCs w:val="24"/>
        </w:rPr>
        <w:br/>
      </w:r>
      <w:r w:rsidR="0094477D" w:rsidRPr="008C3F4A">
        <w:rPr>
          <w:rFonts w:asciiTheme="minorEastAsia" w:hAnsiTheme="minorEastAsia" w:hint="eastAsia"/>
          <w:color w:val="000000" w:themeColor="text1"/>
          <w:sz w:val="24"/>
          <w:szCs w:val="24"/>
        </w:rPr>
        <w:t xml:space="preserve">　</w:t>
      </w:r>
      <w:r w:rsidRPr="008C3F4A">
        <w:rPr>
          <w:rFonts w:asciiTheme="minorEastAsia" w:hAnsiTheme="minorEastAsia" w:hint="eastAsia"/>
          <w:color w:val="000000" w:themeColor="text1"/>
          <w:sz w:val="24"/>
          <w:szCs w:val="24"/>
        </w:rPr>
        <w:t>特に、</w:t>
      </w:r>
      <w:r w:rsidR="009666F6" w:rsidRPr="008C3F4A">
        <w:rPr>
          <w:rFonts w:asciiTheme="minorEastAsia" w:hAnsiTheme="minorEastAsia" w:hint="eastAsia"/>
          <w:color w:val="000000" w:themeColor="text1"/>
          <w:sz w:val="24"/>
          <w:szCs w:val="24"/>
        </w:rPr>
        <w:t>地域の医療提供体制を確保するため</w:t>
      </w:r>
      <w:r w:rsidR="00D831F5" w:rsidRPr="008C3F4A">
        <w:rPr>
          <w:rFonts w:asciiTheme="minorEastAsia" w:hAnsiTheme="minorEastAsia" w:hint="eastAsia"/>
          <w:color w:val="000000" w:themeColor="text1"/>
          <w:sz w:val="24"/>
          <w:szCs w:val="24"/>
        </w:rPr>
        <w:t>には</w:t>
      </w:r>
      <w:r w:rsidR="009666F6" w:rsidRPr="008C3F4A">
        <w:rPr>
          <w:rFonts w:asciiTheme="minorEastAsia" w:hAnsiTheme="minorEastAsia" w:hint="eastAsia"/>
          <w:color w:val="000000" w:themeColor="text1"/>
          <w:sz w:val="24"/>
          <w:szCs w:val="24"/>
        </w:rPr>
        <w:t>、</w:t>
      </w:r>
      <w:r w:rsidR="00D831F5" w:rsidRPr="008C3F4A">
        <w:rPr>
          <w:rFonts w:asciiTheme="minorEastAsia" w:hAnsiTheme="minorEastAsia" w:hint="eastAsia"/>
          <w:color w:val="000000" w:themeColor="text1"/>
          <w:sz w:val="24"/>
          <w:szCs w:val="24"/>
        </w:rPr>
        <w:t>大学</w:t>
      </w:r>
      <w:r w:rsidR="00E51359" w:rsidRPr="008C3F4A">
        <w:rPr>
          <w:rFonts w:asciiTheme="minorEastAsia" w:hAnsiTheme="minorEastAsia" w:hint="eastAsia"/>
          <w:color w:val="000000" w:themeColor="text1"/>
          <w:sz w:val="24"/>
          <w:szCs w:val="24"/>
        </w:rPr>
        <w:t>病院</w:t>
      </w:r>
      <w:r w:rsidR="00D831F5" w:rsidRPr="008C3F4A">
        <w:rPr>
          <w:rFonts w:asciiTheme="minorEastAsia" w:hAnsiTheme="minorEastAsia" w:hint="eastAsia"/>
          <w:color w:val="000000" w:themeColor="text1"/>
          <w:sz w:val="24"/>
          <w:szCs w:val="24"/>
        </w:rPr>
        <w:t>等による医師派遣が不可欠であることから、</w:t>
      </w:r>
      <w:r w:rsidRPr="008C3F4A">
        <w:rPr>
          <w:rFonts w:asciiTheme="minorEastAsia" w:hAnsiTheme="minorEastAsia" w:hint="eastAsia"/>
          <w:color w:val="000000" w:themeColor="text1"/>
          <w:sz w:val="24"/>
          <w:szCs w:val="24"/>
        </w:rPr>
        <w:t>大学</w:t>
      </w:r>
      <w:r w:rsidR="00E51359" w:rsidRPr="008C3F4A">
        <w:rPr>
          <w:rFonts w:asciiTheme="minorEastAsia" w:hAnsiTheme="minorEastAsia" w:hint="eastAsia"/>
          <w:color w:val="000000" w:themeColor="text1"/>
          <w:sz w:val="24"/>
          <w:szCs w:val="24"/>
        </w:rPr>
        <w:t>病院等が地域への派遣機能を維持できるよう継続的に支援を行う</w:t>
      </w:r>
      <w:r w:rsidRPr="008C3F4A">
        <w:rPr>
          <w:rFonts w:asciiTheme="minorEastAsia" w:hAnsiTheme="minorEastAsia" w:hint="eastAsia"/>
          <w:color w:val="000000" w:themeColor="text1"/>
          <w:sz w:val="24"/>
          <w:szCs w:val="24"/>
        </w:rPr>
        <w:t>こと。</w:t>
      </w:r>
    </w:p>
    <w:p w14:paraId="3EFD654A" w14:textId="1A23A579" w:rsidR="008302AE" w:rsidRDefault="008302AE" w:rsidP="004F7795">
      <w:pPr>
        <w:widowControl/>
        <w:spacing w:before="240" w:after="120" w:line="400" w:lineRule="exact"/>
        <w:ind w:leftChars="135" w:left="648" w:hangingChars="152" w:hanging="365"/>
        <w:rPr>
          <w:rFonts w:asciiTheme="minorEastAsia" w:hAnsiTheme="minorEastAsia"/>
          <w:color w:val="000000" w:themeColor="text1"/>
          <w:sz w:val="24"/>
          <w:szCs w:val="24"/>
        </w:rPr>
      </w:pPr>
    </w:p>
    <w:p w14:paraId="648FC169" w14:textId="79FBCAA8" w:rsidR="008302AE" w:rsidRDefault="008302AE" w:rsidP="004F7795">
      <w:pPr>
        <w:widowControl/>
        <w:spacing w:before="240" w:after="120" w:line="400" w:lineRule="exact"/>
        <w:ind w:leftChars="135" w:left="648" w:hangingChars="152" w:hanging="365"/>
        <w:rPr>
          <w:rFonts w:asciiTheme="minorEastAsia" w:hAnsiTheme="minorEastAsia"/>
          <w:color w:val="000000" w:themeColor="text1"/>
          <w:sz w:val="24"/>
          <w:szCs w:val="24"/>
        </w:rPr>
      </w:pPr>
    </w:p>
    <w:p w14:paraId="4B9A965A" w14:textId="0486D656" w:rsidR="008302AE" w:rsidRDefault="008302AE" w:rsidP="004F7795">
      <w:pPr>
        <w:widowControl/>
        <w:spacing w:before="240" w:after="120" w:line="400" w:lineRule="exact"/>
        <w:ind w:leftChars="135" w:left="648" w:hangingChars="152" w:hanging="365"/>
        <w:rPr>
          <w:rFonts w:asciiTheme="minorEastAsia" w:hAnsiTheme="minorEastAsia"/>
          <w:color w:val="000000" w:themeColor="text1"/>
          <w:sz w:val="24"/>
          <w:szCs w:val="24"/>
        </w:rPr>
      </w:pPr>
    </w:p>
    <w:p w14:paraId="43D95A56" w14:textId="046B7ED2" w:rsidR="008302AE" w:rsidRDefault="008302AE" w:rsidP="004F7795">
      <w:pPr>
        <w:widowControl/>
        <w:spacing w:before="240" w:after="120" w:line="400" w:lineRule="exact"/>
        <w:ind w:leftChars="135" w:left="648" w:hangingChars="152" w:hanging="365"/>
        <w:rPr>
          <w:rFonts w:asciiTheme="minorEastAsia" w:hAnsiTheme="minorEastAsia"/>
          <w:color w:val="000000" w:themeColor="text1"/>
          <w:sz w:val="24"/>
          <w:szCs w:val="24"/>
        </w:rPr>
      </w:pPr>
    </w:p>
    <w:p w14:paraId="2AECEF25" w14:textId="5E9F2266" w:rsidR="008302AE" w:rsidRDefault="008302AE" w:rsidP="004F7795">
      <w:pPr>
        <w:widowControl/>
        <w:spacing w:before="240" w:after="120" w:line="400" w:lineRule="exact"/>
        <w:ind w:leftChars="135" w:left="648" w:hangingChars="152" w:hanging="365"/>
        <w:rPr>
          <w:rFonts w:asciiTheme="minorEastAsia" w:hAnsiTheme="minorEastAsia"/>
          <w:color w:val="000000" w:themeColor="text1"/>
          <w:sz w:val="24"/>
          <w:szCs w:val="24"/>
        </w:rPr>
      </w:pPr>
    </w:p>
    <w:p w14:paraId="19F79998" w14:textId="4ACC1D55" w:rsidR="008302AE" w:rsidRDefault="008302AE" w:rsidP="004F7795">
      <w:pPr>
        <w:widowControl/>
        <w:spacing w:before="240" w:after="120" w:line="400" w:lineRule="exact"/>
        <w:ind w:leftChars="135" w:left="648" w:hangingChars="152" w:hanging="365"/>
        <w:rPr>
          <w:rFonts w:asciiTheme="minorEastAsia" w:hAnsiTheme="minorEastAsia"/>
          <w:color w:val="000000" w:themeColor="text1"/>
          <w:sz w:val="24"/>
          <w:szCs w:val="24"/>
        </w:rPr>
      </w:pPr>
    </w:p>
    <w:p w14:paraId="138E19CD" w14:textId="4D8091BB" w:rsidR="008302AE" w:rsidRDefault="008302AE" w:rsidP="004F7795">
      <w:pPr>
        <w:widowControl/>
        <w:spacing w:before="240" w:after="120" w:line="400" w:lineRule="exact"/>
        <w:ind w:leftChars="135" w:left="648" w:hangingChars="152" w:hanging="365"/>
        <w:rPr>
          <w:rFonts w:asciiTheme="minorEastAsia" w:hAnsiTheme="minorEastAsia"/>
          <w:color w:val="000000" w:themeColor="text1"/>
          <w:sz w:val="24"/>
          <w:szCs w:val="24"/>
        </w:rPr>
      </w:pPr>
    </w:p>
    <w:p w14:paraId="58639EFB" w14:textId="00D6DA2E" w:rsidR="008302AE" w:rsidRDefault="008302AE" w:rsidP="004F7795">
      <w:pPr>
        <w:widowControl/>
        <w:spacing w:before="240" w:after="120" w:line="400" w:lineRule="exact"/>
        <w:ind w:leftChars="135" w:left="648" w:hangingChars="152" w:hanging="365"/>
        <w:rPr>
          <w:rFonts w:asciiTheme="minorEastAsia" w:hAnsiTheme="minorEastAsia"/>
          <w:color w:val="000000" w:themeColor="text1"/>
          <w:sz w:val="24"/>
          <w:szCs w:val="24"/>
        </w:rPr>
      </w:pPr>
    </w:p>
    <w:p w14:paraId="4D7CC5C4" w14:textId="77777777" w:rsidR="008302AE" w:rsidRPr="008C3F4A" w:rsidRDefault="008302AE" w:rsidP="004F7795">
      <w:pPr>
        <w:widowControl/>
        <w:spacing w:before="240" w:after="120" w:line="400" w:lineRule="exact"/>
        <w:ind w:leftChars="135" w:left="648" w:hangingChars="152" w:hanging="365"/>
        <w:rPr>
          <w:rFonts w:asciiTheme="minorEastAsia" w:hAnsiTheme="minorEastAsia"/>
          <w:color w:val="000000" w:themeColor="text1"/>
          <w:sz w:val="24"/>
          <w:szCs w:val="24"/>
        </w:rPr>
      </w:pPr>
    </w:p>
    <w:p w14:paraId="2DAA607A" w14:textId="72FAD501" w:rsidR="008302AE" w:rsidRPr="008302AE" w:rsidRDefault="000F7077" w:rsidP="008302AE">
      <w:pPr>
        <w:spacing w:line="360" w:lineRule="exact"/>
        <w:ind w:leftChars="100" w:left="210" w:firstLineChars="100" w:firstLine="240"/>
        <w:jc w:val="left"/>
        <w:rPr>
          <w:rFonts w:asciiTheme="minorEastAsia" w:hAnsiTheme="minorEastAsia"/>
          <w:sz w:val="24"/>
          <w:szCs w:val="24"/>
        </w:rPr>
      </w:pPr>
      <w:r w:rsidRPr="008C3F4A">
        <w:rPr>
          <w:rFonts w:asciiTheme="minorEastAsia" w:hAnsiTheme="minorEastAsia"/>
          <w:color w:val="000000" w:themeColor="text1"/>
          <w:sz w:val="24"/>
          <w:szCs w:val="24"/>
        </w:rPr>
        <w:t>令和</w:t>
      </w:r>
      <w:r w:rsidR="005947F4">
        <w:rPr>
          <w:rFonts w:asciiTheme="minorEastAsia" w:hAnsiTheme="minorEastAsia" w:hint="eastAsia"/>
          <w:color w:val="000000" w:themeColor="text1"/>
          <w:sz w:val="24"/>
          <w:szCs w:val="24"/>
        </w:rPr>
        <w:t>６</w:t>
      </w:r>
      <w:r w:rsidRPr="008C3F4A">
        <w:rPr>
          <w:rFonts w:asciiTheme="minorEastAsia" w:hAnsiTheme="minorEastAsia"/>
          <w:color w:val="000000" w:themeColor="text1"/>
          <w:sz w:val="24"/>
          <w:szCs w:val="24"/>
        </w:rPr>
        <w:t>年</w:t>
      </w:r>
      <w:r w:rsidR="008302AE">
        <w:rPr>
          <w:rFonts w:asciiTheme="minorEastAsia" w:hAnsiTheme="minorEastAsia" w:hint="eastAsia"/>
          <w:sz w:val="24"/>
          <w:szCs w:val="24"/>
        </w:rPr>
        <w:t>1</w:t>
      </w:r>
      <w:r w:rsidR="008302AE">
        <w:rPr>
          <w:rFonts w:asciiTheme="minorEastAsia" w:hAnsiTheme="minorEastAsia"/>
          <w:sz w:val="24"/>
          <w:szCs w:val="24"/>
        </w:rPr>
        <w:t>2</w:t>
      </w:r>
      <w:r w:rsidRPr="008C3F4A">
        <w:rPr>
          <w:rFonts w:asciiTheme="minorEastAsia" w:hAnsiTheme="minorEastAsia"/>
          <w:sz w:val="24"/>
          <w:szCs w:val="24"/>
        </w:rPr>
        <w:t>月</w:t>
      </w:r>
    </w:p>
    <w:p w14:paraId="282E6B5B" w14:textId="77777777" w:rsidR="000F7077" w:rsidRPr="008C3F4A" w:rsidRDefault="000F7077" w:rsidP="008302AE">
      <w:pPr>
        <w:spacing w:line="360" w:lineRule="exact"/>
        <w:ind w:firstLineChars="1300" w:firstLine="3120"/>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近畿ブロック知事会</w:t>
      </w:r>
    </w:p>
    <w:p w14:paraId="17D93F47" w14:textId="77777777" w:rsidR="000F7077" w:rsidRPr="008C3F4A" w:rsidRDefault="000F7077" w:rsidP="000F7077">
      <w:pPr>
        <w:spacing w:line="360" w:lineRule="exact"/>
        <w:ind w:firstLineChars="1400" w:firstLine="3360"/>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福井県知事　　　杉　本　達　治</w:t>
      </w:r>
    </w:p>
    <w:p w14:paraId="045D49A2" w14:textId="77777777" w:rsidR="000F7077" w:rsidRPr="008C3F4A" w:rsidRDefault="000F7077" w:rsidP="000F7077">
      <w:pPr>
        <w:spacing w:line="360" w:lineRule="exact"/>
        <w:ind w:firstLineChars="1400" w:firstLine="3360"/>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三重県知事　　　一　見　勝　之</w:t>
      </w:r>
    </w:p>
    <w:p w14:paraId="09DE803B" w14:textId="77777777" w:rsidR="000F7077" w:rsidRPr="008C3F4A" w:rsidRDefault="000F7077" w:rsidP="000F7077">
      <w:pPr>
        <w:spacing w:line="360" w:lineRule="exact"/>
        <w:ind w:firstLineChars="1400" w:firstLine="3360"/>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滋賀県知事　　　三日月　大　造</w:t>
      </w:r>
    </w:p>
    <w:p w14:paraId="37EA09A3" w14:textId="77777777" w:rsidR="000F7077" w:rsidRPr="008C3F4A" w:rsidRDefault="000F7077" w:rsidP="000F7077">
      <w:pPr>
        <w:spacing w:line="360" w:lineRule="exact"/>
        <w:ind w:firstLineChars="1400" w:firstLine="3360"/>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京都府知事　　　西　脇　隆　俊</w:t>
      </w:r>
    </w:p>
    <w:p w14:paraId="28808084" w14:textId="77777777" w:rsidR="000F7077" w:rsidRPr="008C3F4A" w:rsidRDefault="000F7077" w:rsidP="000F7077">
      <w:pPr>
        <w:spacing w:line="360" w:lineRule="exact"/>
        <w:ind w:firstLineChars="1400" w:firstLine="3360"/>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大阪府知事　　　吉　村　洋　文</w:t>
      </w:r>
    </w:p>
    <w:p w14:paraId="64CF1AAC" w14:textId="77777777" w:rsidR="000F7077" w:rsidRPr="008C3F4A" w:rsidRDefault="000F7077" w:rsidP="000F7077">
      <w:pPr>
        <w:spacing w:line="360" w:lineRule="exact"/>
        <w:ind w:firstLineChars="1400" w:firstLine="3360"/>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兵庫県知事　　　齋　藤　元　彦</w:t>
      </w:r>
    </w:p>
    <w:p w14:paraId="783F26B3" w14:textId="31AD12AD" w:rsidR="000F7077" w:rsidRPr="008C3F4A" w:rsidRDefault="000F7077" w:rsidP="000F7077">
      <w:pPr>
        <w:spacing w:line="360" w:lineRule="exact"/>
        <w:ind w:firstLineChars="1400" w:firstLine="3360"/>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 xml:space="preserve">奈良県知事　　　</w:t>
      </w:r>
      <w:r w:rsidR="00105916" w:rsidRPr="008C3F4A">
        <w:rPr>
          <w:rFonts w:asciiTheme="minorEastAsia" w:hAnsiTheme="minorEastAsia" w:hint="eastAsia"/>
          <w:color w:val="000000" w:themeColor="text1"/>
          <w:sz w:val="24"/>
          <w:szCs w:val="24"/>
        </w:rPr>
        <w:t xml:space="preserve">山　下　　</w:t>
      </w:r>
      <w:r w:rsidR="009345CD">
        <w:rPr>
          <w:rFonts w:asciiTheme="minorEastAsia" w:hAnsiTheme="minorEastAsia" w:hint="eastAsia"/>
          <w:color w:val="000000" w:themeColor="text1"/>
          <w:sz w:val="24"/>
          <w:szCs w:val="24"/>
        </w:rPr>
        <w:t xml:space="preserve">　</w:t>
      </w:r>
      <w:r w:rsidR="00105916" w:rsidRPr="008C3F4A">
        <w:rPr>
          <w:rFonts w:asciiTheme="minorEastAsia" w:hAnsiTheme="minorEastAsia" w:hint="eastAsia"/>
          <w:color w:val="000000" w:themeColor="text1"/>
          <w:sz w:val="24"/>
          <w:szCs w:val="24"/>
        </w:rPr>
        <w:t>真</w:t>
      </w:r>
    </w:p>
    <w:p w14:paraId="29BCA8A6" w14:textId="77777777" w:rsidR="00293092" w:rsidRPr="008C3F4A" w:rsidRDefault="000F7077" w:rsidP="000F7077">
      <w:pPr>
        <w:spacing w:line="360" w:lineRule="exact"/>
        <w:ind w:firstLineChars="1400" w:firstLine="3360"/>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 xml:space="preserve">和歌山県知事　　</w:t>
      </w:r>
      <w:r w:rsidR="00293092" w:rsidRPr="008C3F4A">
        <w:rPr>
          <w:rFonts w:asciiTheme="minorEastAsia" w:hAnsiTheme="minorEastAsia" w:hint="eastAsia"/>
          <w:color w:val="000000" w:themeColor="text1"/>
          <w:sz w:val="24"/>
          <w:szCs w:val="24"/>
        </w:rPr>
        <w:t>岸　本　周　平</w:t>
      </w:r>
    </w:p>
    <w:p w14:paraId="459EB974" w14:textId="77777777" w:rsidR="000F7077" w:rsidRPr="008C3F4A" w:rsidRDefault="000F7077" w:rsidP="000F7077">
      <w:pPr>
        <w:spacing w:line="360" w:lineRule="exact"/>
        <w:ind w:firstLineChars="1400" w:firstLine="3360"/>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鳥取県知事　　　平　井　伸　治</w:t>
      </w:r>
    </w:p>
    <w:p w14:paraId="753D661D" w14:textId="77777777" w:rsidR="000430CF" w:rsidRPr="008C3F4A" w:rsidRDefault="000F7077" w:rsidP="00046818">
      <w:pPr>
        <w:spacing w:line="360" w:lineRule="exact"/>
        <w:ind w:firstLineChars="1400" w:firstLine="3360"/>
        <w:jc w:val="left"/>
        <w:rPr>
          <w:rFonts w:asciiTheme="minorEastAsia" w:hAnsiTheme="minorEastAsia"/>
          <w:color w:val="000000" w:themeColor="text1"/>
          <w:sz w:val="24"/>
          <w:szCs w:val="24"/>
        </w:rPr>
      </w:pPr>
      <w:r w:rsidRPr="008C3F4A">
        <w:rPr>
          <w:rFonts w:asciiTheme="minorEastAsia" w:hAnsiTheme="minorEastAsia" w:hint="eastAsia"/>
          <w:color w:val="000000" w:themeColor="text1"/>
          <w:sz w:val="24"/>
          <w:szCs w:val="24"/>
        </w:rPr>
        <w:t xml:space="preserve">徳島県知事　　　</w:t>
      </w:r>
      <w:r w:rsidR="00105916" w:rsidRPr="008C3F4A">
        <w:rPr>
          <w:rFonts w:asciiTheme="minorEastAsia" w:hAnsiTheme="minorEastAsia" w:hint="eastAsia"/>
          <w:color w:val="000000" w:themeColor="text1"/>
          <w:sz w:val="24"/>
          <w:szCs w:val="24"/>
        </w:rPr>
        <w:t>後藤田　正　純</w:t>
      </w:r>
    </w:p>
    <w:sectPr w:rsidR="000430CF" w:rsidRPr="008C3F4A" w:rsidSect="00BC169D">
      <w:pgSz w:w="11906" w:h="16838" w:code="9"/>
      <w:pgMar w:top="1985" w:right="1701" w:bottom="1418" w:left="1701" w:header="851" w:footer="46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6DDC" w14:textId="77777777" w:rsidR="00966F64" w:rsidRDefault="00966F64" w:rsidP="002C6D9C">
      <w:r>
        <w:separator/>
      </w:r>
    </w:p>
  </w:endnote>
  <w:endnote w:type="continuationSeparator" w:id="0">
    <w:p w14:paraId="22A706D3" w14:textId="77777777" w:rsidR="00966F64" w:rsidRDefault="00966F64"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5E33" w14:textId="77777777" w:rsidR="00966F64" w:rsidRDefault="00966F64" w:rsidP="002C6D9C">
      <w:r>
        <w:separator/>
      </w:r>
    </w:p>
  </w:footnote>
  <w:footnote w:type="continuationSeparator" w:id="0">
    <w:p w14:paraId="19959E06" w14:textId="77777777" w:rsidR="00966F64" w:rsidRDefault="00966F64"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63A0F"/>
    <w:multiLevelType w:val="hybridMultilevel"/>
    <w:tmpl w:val="33300464"/>
    <w:lvl w:ilvl="0" w:tplc="E5D47EC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7FB7"/>
    <w:multiLevelType w:val="hybridMultilevel"/>
    <w:tmpl w:val="7AA203EA"/>
    <w:lvl w:ilvl="0" w:tplc="09E27AB8">
      <w:start w:val="1"/>
      <w:numFmt w:val="decimalFullWidth"/>
      <w:lvlText w:val="（%1）"/>
      <w:lvlJc w:val="left"/>
      <w:pPr>
        <w:ind w:left="1078" w:hanging="795"/>
      </w:pPr>
      <w:rPr>
        <w:rFonts w:cstheme="minorBid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14"/>
    <w:rsid w:val="000003B8"/>
    <w:rsid w:val="0000265B"/>
    <w:rsid w:val="00002EC4"/>
    <w:rsid w:val="00012707"/>
    <w:rsid w:val="00013CED"/>
    <w:rsid w:val="00020906"/>
    <w:rsid w:val="0002798F"/>
    <w:rsid w:val="00027C0B"/>
    <w:rsid w:val="00031AF4"/>
    <w:rsid w:val="00032494"/>
    <w:rsid w:val="00035D48"/>
    <w:rsid w:val="00036B43"/>
    <w:rsid w:val="000430CF"/>
    <w:rsid w:val="00046818"/>
    <w:rsid w:val="000477FA"/>
    <w:rsid w:val="000503D7"/>
    <w:rsid w:val="00050D7B"/>
    <w:rsid w:val="00051C20"/>
    <w:rsid w:val="00053087"/>
    <w:rsid w:val="000564F6"/>
    <w:rsid w:val="000577E9"/>
    <w:rsid w:val="00061796"/>
    <w:rsid w:val="000629F8"/>
    <w:rsid w:val="00076328"/>
    <w:rsid w:val="000855A4"/>
    <w:rsid w:val="00090CE9"/>
    <w:rsid w:val="00092979"/>
    <w:rsid w:val="000935BB"/>
    <w:rsid w:val="000A28BE"/>
    <w:rsid w:val="000A3C68"/>
    <w:rsid w:val="000B038F"/>
    <w:rsid w:val="000B050F"/>
    <w:rsid w:val="000B148B"/>
    <w:rsid w:val="000B1916"/>
    <w:rsid w:val="000B1C16"/>
    <w:rsid w:val="000C1973"/>
    <w:rsid w:val="000C224F"/>
    <w:rsid w:val="000C39C6"/>
    <w:rsid w:val="000C6B8A"/>
    <w:rsid w:val="000D1047"/>
    <w:rsid w:val="000D4015"/>
    <w:rsid w:val="000D48C3"/>
    <w:rsid w:val="000E0B24"/>
    <w:rsid w:val="000E0E58"/>
    <w:rsid w:val="000E322E"/>
    <w:rsid w:val="000E57D4"/>
    <w:rsid w:val="000F0036"/>
    <w:rsid w:val="000F1062"/>
    <w:rsid w:val="000F3DE3"/>
    <w:rsid w:val="000F7077"/>
    <w:rsid w:val="00104A63"/>
    <w:rsid w:val="00105792"/>
    <w:rsid w:val="00105916"/>
    <w:rsid w:val="0011155B"/>
    <w:rsid w:val="00113955"/>
    <w:rsid w:val="0011785D"/>
    <w:rsid w:val="00127194"/>
    <w:rsid w:val="001322C4"/>
    <w:rsid w:val="0014155F"/>
    <w:rsid w:val="0014219E"/>
    <w:rsid w:val="00144606"/>
    <w:rsid w:val="00145578"/>
    <w:rsid w:val="0014685E"/>
    <w:rsid w:val="00147A70"/>
    <w:rsid w:val="00152250"/>
    <w:rsid w:val="00180213"/>
    <w:rsid w:val="001805BE"/>
    <w:rsid w:val="00181503"/>
    <w:rsid w:val="00185AD1"/>
    <w:rsid w:val="0018620A"/>
    <w:rsid w:val="00195691"/>
    <w:rsid w:val="00197E07"/>
    <w:rsid w:val="001A2C88"/>
    <w:rsid w:val="001A4AF5"/>
    <w:rsid w:val="001A6868"/>
    <w:rsid w:val="001B00CA"/>
    <w:rsid w:val="001B326D"/>
    <w:rsid w:val="001B5BB3"/>
    <w:rsid w:val="001C2C81"/>
    <w:rsid w:val="001C4B80"/>
    <w:rsid w:val="001C6208"/>
    <w:rsid w:val="001D192F"/>
    <w:rsid w:val="001D3335"/>
    <w:rsid w:val="001D5485"/>
    <w:rsid w:val="001D5D3E"/>
    <w:rsid w:val="001E3610"/>
    <w:rsid w:val="001E5AD9"/>
    <w:rsid w:val="001F2321"/>
    <w:rsid w:val="001F28AC"/>
    <w:rsid w:val="001F6B7E"/>
    <w:rsid w:val="001F736C"/>
    <w:rsid w:val="00203C69"/>
    <w:rsid w:val="002071AD"/>
    <w:rsid w:val="00207583"/>
    <w:rsid w:val="002111EF"/>
    <w:rsid w:val="00211B89"/>
    <w:rsid w:val="0021388A"/>
    <w:rsid w:val="002230FA"/>
    <w:rsid w:val="0022388F"/>
    <w:rsid w:val="0022479A"/>
    <w:rsid w:val="002267BA"/>
    <w:rsid w:val="00226F87"/>
    <w:rsid w:val="0023089E"/>
    <w:rsid w:val="002318FB"/>
    <w:rsid w:val="00233896"/>
    <w:rsid w:val="002359A1"/>
    <w:rsid w:val="002413F1"/>
    <w:rsid w:val="00241EA3"/>
    <w:rsid w:val="00242134"/>
    <w:rsid w:val="002517F5"/>
    <w:rsid w:val="00253E75"/>
    <w:rsid w:val="00254361"/>
    <w:rsid w:val="00257025"/>
    <w:rsid w:val="002714BA"/>
    <w:rsid w:val="0027364A"/>
    <w:rsid w:val="0027418B"/>
    <w:rsid w:val="002821FC"/>
    <w:rsid w:val="00287218"/>
    <w:rsid w:val="0029077B"/>
    <w:rsid w:val="00293092"/>
    <w:rsid w:val="00294BBB"/>
    <w:rsid w:val="002A0AF8"/>
    <w:rsid w:val="002A2783"/>
    <w:rsid w:val="002A5158"/>
    <w:rsid w:val="002A521D"/>
    <w:rsid w:val="002B33C1"/>
    <w:rsid w:val="002B36B6"/>
    <w:rsid w:val="002B6608"/>
    <w:rsid w:val="002B7649"/>
    <w:rsid w:val="002C0BEA"/>
    <w:rsid w:val="002C0F23"/>
    <w:rsid w:val="002C1E42"/>
    <w:rsid w:val="002C6D9C"/>
    <w:rsid w:val="002D3D4A"/>
    <w:rsid w:val="002E0D13"/>
    <w:rsid w:val="002E131B"/>
    <w:rsid w:val="002F0B15"/>
    <w:rsid w:val="002F7BC3"/>
    <w:rsid w:val="002F7C35"/>
    <w:rsid w:val="003025F0"/>
    <w:rsid w:val="00306E05"/>
    <w:rsid w:val="003071E1"/>
    <w:rsid w:val="00311485"/>
    <w:rsid w:val="00314B8D"/>
    <w:rsid w:val="0031558D"/>
    <w:rsid w:val="003243CB"/>
    <w:rsid w:val="00330B58"/>
    <w:rsid w:val="00331315"/>
    <w:rsid w:val="00331F51"/>
    <w:rsid w:val="00332420"/>
    <w:rsid w:val="00333C83"/>
    <w:rsid w:val="00333F63"/>
    <w:rsid w:val="003341BC"/>
    <w:rsid w:val="003355C2"/>
    <w:rsid w:val="003356C5"/>
    <w:rsid w:val="003413F9"/>
    <w:rsid w:val="00341709"/>
    <w:rsid w:val="00341768"/>
    <w:rsid w:val="0034194B"/>
    <w:rsid w:val="003426F2"/>
    <w:rsid w:val="003432C2"/>
    <w:rsid w:val="00345A07"/>
    <w:rsid w:val="003468BD"/>
    <w:rsid w:val="00350057"/>
    <w:rsid w:val="003555B3"/>
    <w:rsid w:val="00356593"/>
    <w:rsid w:val="00366742"/>
    <w:rsid w:val="00366C7F"/>
    <w:rsid w:val="003703F1"/>
    <w:rsid w:val="00371EE8"/>
    <w:rsid w:val="00380D25"/>
    <w:rsid w:val="00380E1A"/>
    <w:rsid w:val="003815A0"/>
    <w:rsid w:val="00387C78"/>
    <w:rsid w:val="00392D02"/>
    <w:rsid w:val="003A0147"/>
    <w:rsid w:val="003A2C46"/>
    <w:rsid w:val="003A3082"/>
    <w:rsid w:val="003A6588"/>
    <w:rsid w:val="003B0CC2"/>
    <w:rsid w:val="003B4D90"/>
    <w:rsid w:val="003B5279"/>
    <w:rsid w:val="003C3D20"/>
    <w:rsid w:val="003C68E8"/>
    <w:rsid w:val="003C69C0"/>
    <w:rsid w:val="003D04A7"/>
    <w:rsid w:val="003D3793"/>
    <w:rsid w:val="003E0DB9"/>
    <w:rsid w:val="003E1A1E"/>
    <w:rsid w:val="003E3153"/>
    <w:rsid w:val="003F0E1E"/>
    <w:rsid w:val="003F5B5B"/>
    <w:rsid w:val="003F6441"/>
    <w:rsid w:val="004006EA"/>
    <w:rsid w:val="00401C72"/>
    <w:rsid w:val="00415F62"/>
    <w:rsid w:val="00417D9F"/>
    <w:rsid w:val="00423AC7"/>
    <w:rsid w:val="004276BB"/>
    <w:rsid w:val="00430F51"/>
    <w:rsid w:val="004348C9"/>
    <w:rsid w:val="00434EF8"/>
    <w:rsid w:val="00435A2C"/>
    <w:rsid w:val="0043635F"/>
    <w:rsid w:val="00437FD5"/>
    <w:rsid w:val="00440DCC"/>
    <w:rsid w:val="00447CAD"/>
    <w:rsid w:val="00447D5F"/>
    <w:rsid w:val="00452C0E"/>
    <w:rsid w:val="0045344E"/>
    <w:rsid w:val="00454300"/>
    <w:rsid w:val="00455327"/>
    <w:rsid w:val="0045653F"/>
    <w:rsid w:val="00462A58"/>
    <w:rsid w:val="00463826"/>
    <w:rsid w:val="004650D9"/>
    <w:rsid w:val="00465AAF"/>
    <w:rsid w:val="004679CF"/>
    <w:rsid w:val="0047229E"/>
    <w:rsid w:val="00474C93"/>
    <w:rsid w:val="00477B5A"/>
    <w:rsid w:val="0048468B"/>
    <w:rsid w:val="004903EA"/>
    <w:rsid w:val="00491386"/>
    <w:rsid w:val="0049740C"/>
    <w:rsid w:val="004A04CD"/>
    <w:rsid w:val="004A13B1"/>
    <w:rsid w:val="004A22A7"/>
    <w:rsid w:val="004A76A1"/>
    <w:rsid w:val="004B0D12"/>
    <w:rsid w:val="004B23B9"/>
    <w:rsid w:val="004B56C6"/>
    <w:rsid w:val="004B6226"/>
    <w:rsid w:val="004C1572"/>
    <w:rsid w:val="004C1B39"/>
    <w:rsid w:val="004C215D"/>
    <w:rsid w:val="004C4629"/>
    <w:rsid w:val="004D0BB3"/>
    <w:rsid w:val="004D51DB"/>
    <w:rsid w:val="004D7545"/>
    <w:rsid w:val="004D7762"/>
    <w:rsid w:val="004E2BC3"/>
    <w:rsid w:val="004E72BE"/>
    <w:rsid w:val="004F0984"/>
    <w:rsid w:val="004F24F2"/>
    <w:rsid w:val="004F2E68"/>
    <w:rsid w:val="004F3A65"/>
    <w:rsid w:val="004F7795"/>
    <w:rsid w:val="0050102C"/>
    <w:rsid w:val="00505623"/>
    <w:rsid w:val="00510EC5"/>
    <w:rsid w:val="005128D3"/>
    <w:rsid w:val="0052548F"/>
    <w:rsid w:val="005351A4"/>
    <w:rsid w:val="00535B69"/>
    <w:rsid w:val="0054081C"/>
    <w:rsid w:val="00544EAA"/>
    <w:rsid w:val="00547FC3"/>
    <w:rsid w:val="005551E2"/>
    <w:rsid w:val="005571D6"/>
    <w:rsid w:val="00561504"/>
    <w:rsid w:val="00561563"/>
    <w:rsid w:val="0056199A"/>
    <w:rsid w:val="005638FA"/>
    <w:rsid w:val="005665C3"/>
    <w:rsid w:val="00567FD8"/>
    <w:rsid w:val="005728CE"/>
    <w:rsid w:val="00586470"/>
    <w:rsid w:val="005864B0"/>
    <w:rsid w:val="00587ECB"/>
    <w:rsid w:val="0059362B"/>
    <w:rsid w:val="005947F4"/>
    <w:rsid w:val="005953D2"/>
    <w:rsid w:val="00596414"/>
    <w:rsid w:val="0059798B"/>
    <w:rsid w:val="005A4697"/>
    <w:rsid w:val="005A7656"/>
    <w:rsid w:val="005B08C6"/>
    <w:rsid w:val="005B1CEC"/>
    <w:rsid w:val="005B230F"/>
    <w:rsid w:val="005C05A5"/>
    <w:rsid w:val="005C1331"/>
    <w:rsid w:val="005C2C51"/>
    <w:rsid w:val="005C73AD"/>
    <w:rsid w:val="005D481F"/>
    <w:rsid w:val="005D7A7E"/>
    <w:rsid w:val="005E06F7"/>
    <w:rsid w:val="005E1BC1"/>
    <w:rsid w:val="005E2FD2"/>
    <w:rsid w:val="005E55A6"/>
    <w:rsid w:val="005E5D16"/>
    <w:rsid w:val="005E7B90"/>
    <w:rsid w:val="005F1E45"/>
    <w:rsid w:val="005F77B1"/>
    <w:rsid w:val="00600E94"/>
    <w:rsid w:val="006015D7"/>
    <w:rsid w:val="00603015"/>
    <w:rsid w:val="006044CD"/>
    <w:rsid w:val="00606364"/>
    <w:rsid w:val="00612058"/>
    <w:rsid w:val="006131BE"/>
    <w:rsid w:val="00621F8B"/>
    <w:rsid w:val="00622CC2"/>
    <w:rsid w:val="0063162B"/>
    <w:rsid w:val="00632BD2"/>
    <w:rsid w:val="00632F86"/>
    <w:rsid w:val="006411D1"/>
    <w:rsid w:val="00641283"/>
    <w:rsid w:val="00641653"/>
    <w:rsid w:val="00646449"/>
    <w:rsid w:val="00660EB6"/>
    <w:rsid w:val="0066388E"/>
    <w:rsid w:val="00664D91"/>
    <w:rsid w:val="00671F78"/>
    <w:rsid w:val="0067749F"/>
    <w:rsid w:val="00683551"/>
    <w:rsid w:val="006912C8"/>
    <w:rsid w:val="00697B56"/>
    <w:rsid w:val="006A0F84"/>
    <w:rsid w:val="006A7E99"/>
    <w:rsid w:val="006C0579"/>
    <w:rsid w:val="006C3D06"/>
    <w:rsid w:val="006C574F"/>
    <w:rsid w:val="006D220E"/>
    <w:rsid w:val="006D6912"/>
    <w:rsid w:val="006E26ED"/>
    <w:rsid w:val="006E73A1"/>
    <w:rsid w:val="006F2FD7"/>
    <w:rsid w:val="006F5FDD"/>
    <w:rsid w:val="007014C2"/>
    <w:rsid w:val="00703CA6"/>
    <w:rsid w:val="00706299"/>
    <w:rsid w:val="00710FD2"/>
    <w:rsid w:val="00714681"/>
    <w:rsid w:val="007176EC"/>
    <w:rsid w:val="00717B2B"/>
    <w:rsid w:val="007209A0"/>
    <w:rsid w:val="00724954"/>
    <w:rsid w:val="00725B98"/>
    <w:rsid w:val="0073016B"/>
    <w:rsid w:val="00736ED6"/>
    <w:rsid w:val="00746962"/>
    <w:rsid w:val="00746D07"/>
    <w:rsid w:val="0074725D"/>
    <w:rsid w:val="00747BBC"/>
    <w:rsid w:val="00750842"/>
    <w:rsid w:val="00755DC3"/>
    <w:rsid w:val="007574AF"/>
    <w:rsid w:val="00757DBD"/>
    <w:rsid w:val="0076039C"/>
    <w:rsid w:val="007604C2"/>
    <w:rsid w:val="00761D49"/>
    <w:rsid w:val="007627DD"/>
    <w:rsid w:val="00770484"/>
    <w:rsid w:val="00771022"/>
    <w:rsid w:val="00773327"/>
    <w:rsid w:val="007749BF"/>
    <w:rsid w:val="00776612"/>
    <w:rsid w:val="00790A88"/>
    <w:rsid w:val="007A4090"/>
    <w:rsid w:val="007B3258"/>
    <w:rsid w:val="007B6FB6"/>
    <w:rsid w:val="007D3178"/>
    <w:rsid w:val="007D533F"/>
    <w:rsid w:val="007D57AD"/>
    <w:rsid w:val="007D6A90"/>
    <w:rsid w:val="007D700D"/>
    <w:rsid w:val="007E619F"/>
    <w:rsid w:val="007F2DC7"/>
    <w:rsid w:val="007F7D75"/>
    <w:rsid w:val="008002E5"/>
    <w:rsid w:val="00800C07"/>
    <w:rsid w:val="00805CF6"/>
    <w:rsid w:val="0080744F"/>
    <w:rsid w:val="00811F16"/>
    <w:rsid w:val="0082063C"/>
    <w:rsid w:val="00821A3E"/>
    <w:rsid w:val="00825555"/>
    <w:rsid w:val="00826B05"/>
    <w:rsid w:val="008273D0"/>
    <w:rsid w:val="008302AE"/>
    <w:rsid w:val="00844C25"/>
    <w:rsid w:val="0084752D"/>
    <w:rsid w:val="00853BDE"/>
    <w:rsid w:val="00853E9D"/>
    <w:rsid w:val="00856F89"/>
    <w:rsid w:val="00864365"/>
    <w:rsid w:val="00864B3D"/>
    <w:rsid w:val="00870252"/>
    <w:rsid w:val="00870B8B"/>
    <w:rsid w:val="0087793A"/>
    <w:rsid w:val="0088226C"/>
    <w:rsid w:val="00885AD0"/>
    <w:rsid w:val="00887FE9"/>
    <w:rsid w:val="00890B5D"/>
    <w:rsid w:val="00894D59"/>
    <w:rsid w:val="0089744D"/>
    <w:rsid w:val="008A136D"/>
    <w:rsid w:val="008A1EE0"/>
    <w:rsid w:val="008A5599"/>
    <w:rsid w:val="008A5795"/>
    <w:rsid w:val="008B0029"/>
    <w:rsid w:val="008C183F"/>
    <w:rsid w:val="008C3F4A"/>
    <w:rsid w:val="008C551F"/>
    <w:rsid w:val="008C7BFD"/>
    <w:rsid w:val="008E4A98"/>
    <w:rsid w:val="008E5AB6"/>
    <w:rsid w:val="008F5FA6"/>
    <w:rsid w:val="008F72D5"/>
    <w:rsid w:val="00901AB3"/>
    <w:rsid w:val="009025C1"/>
    <w:rsid w:val="00902CB7"/>
    <w:rsid w:val="00906B75"/>
    <w:rsid w:val="00907B50"/>
    <w:rsid w:val="00910A46"/>
    <w:rsid w:val="009165B4"/>
    <w:rsid w:val="00917D3C"/>
    <w:rsid w:val="00921359"/>
    <w:rsid w:val="00925158"/>
    <w:rsid w:val="009314AF"/>
    <w:rsid w:val="00931672"/>
    <w:rsid w:val="00931D40"/>
    <w:rsid w:val="009345A3"/>
    <w:rsid w:val="009345CD"/>
    <w:rsid w:val="00937456"/>
    <w:rsid w:val="00937EE0"/>
    <w:rsid w:val="00943FD3"/>
    <w:rsid w:val="0094477D"/>
    <w:rsid w:val="009527B4"/>
    <w:rsid w:val="00955259"/>
    <w:rsid w:val="00957F0A"/>
    <w:rsid w:val="00964704"/>
    <w:rsid w:val="009666F6"/>
    <w:rsid w:val="00966844"/>
    <w:rsid w:val="00966EF3"/>
    <w:rsid w:val="00966F64"/>
    <w:rsid w:val="009712AC"/>
    <w:rsid w:val="0097144B"/>
    <w:rsid w:val="00973110"/>
    <w:rsid w:val="009743A4"/>
    <w:rsid w:val="00983257"/>
    <w:rsid w:val="0098334B"/>
    <w:rsid w:val="00985D9F"/>
    <w:rsid w:val="00990A06"/>
    <w:rsid w:val="009957D1"/>
    <w:rsid w:val="00996EBF"/>
    <w:rsid w:val="009A465B"/>
    <w:rsid w:val="009A47A4"/>
    <w:rsid w:val="009A6219"/>
    <w:rsid w:val="009B0D53"/>
    <w:rsid w:val="009B3EBE"/>
    <w:rsid w:val="009B66C7"/>
    <w:rsid w:val="009D051C"/>
    <w:rsid w:val="009D6688"/>
    <w:rsid w:val="009D7D45"/>
    <w:rsid w:val="009E5855"/>
    <w:rsid w:val="009F10C8"/>
    <w:rsid w:val="009F41C7"/>
    <w:rsid w:val="009F5578"/>
    <w:rsid w:val="009F7A63"/>
    <w:rsid w:val="00A03303"/>
    <w:rsid w:val="00A05399"/>
    <w:rsid w:val="00A11B5B"/>
    <w:rsid w:val="00A13E00"/>
    <w:rsid w:val="00A164B3"/>
    <w:rsid w:val="00A21C06"/>
    <w:rsid w:val="00A26F74"/>
    <w:rsid w:val="00A31EEF"/>
    <w:rsid w:val="00A32313"/>
    <w:rsid w:val="00A33B3D"/>
    <w:rsid w:val="00A33FA9"/>
    <w:rsid w:val="00A37BC6"/>
    <w:rsid w:val="00A37CC3"/>
    <w:rsid w:val="00A41065"/>
    <w:rsid w:val="00A4272D"/>
    <w:rsid w:val="00A43F3C"/>
    <w:rsid w:val="00A459AD"/>
    <w:rsid w:val="00A45E53"/>
    <w:rsid w:val="00A52518"/>
    <w:rsid w:val="00A53FC1"/>
    <w:rsid w:val="00A57534"/>
    <w:rsid w:val="00A60149"/>
    <w:rsid w:val="00A637EC"/>
    <w:rsid w:val="00A7274D"/>
    <w:rsid w:val="00A91C00"/>
    <w:rsid w:val="00AA0CBB"/>
    <w:rsid w:val="00AA1093"/>
    <w:rsid w:val="00AB0163"/>
    <w:rsid w:val="00AB252C"/>
    <w:rsid w:val="00AC1D9F"/>
    <w:rsid w:val="00AC383F"/>
    <w:rsid w:val="00AC4641"/>
    <w:rsid w:val="00AC56E7"/>
    <w:rsid w:val="00AC7D74"/>
    <w:rsid w:val="00AE449B"/>
    <w:rsid w:val="00AE62CC"/>
    <w:rsid w:val="00AE63FE"/>
    <w:rsid w:val="00AE73D6"/>
    <w:rsid w:val="00AF02DB"/>
    <w:rsid w:val="00AF3488"/>
    <w:rsid w:val="00AF34DC"/>
    <w:rsid w:val="00AF34F0"/>
    <w:rsid w:val="00AF3718"/>
    <w:rsid w:val="00AF554F"/>
    <w:rsid w:val="00AF5CB4"/>
    <w:rsid w:val="00AF666D"/>
    <w:rsid w:val="00B0293E"/>
    <w:rsid w:val="00B078C9"/>
    <w:rsid w:val="00B07DEE"/>
    <w:rsid w:val="00B1517F"/>
    <w:rsid w:val="00B155B6"/>
    <w:rsid w:val="00B22842"/>
    <w:rsid w:val="00B242A5"/>
    <w:rsid w:val="00B24E58"/>
    <w:rsid w:val="00B2564E"/>
    <w:rsid w:val="00B26B59"/>
    <w:rsid w:val="00B26F6C"/>
    <w:rsid w:val="00B3034A"/>
    <w:rsid w:val="00B330E8"/>
    <w:rsid w:val="00B344C6"/>
    <w:rsid w:val="00B35557"/>
    <w:rsid w:val="00B42C4A"/>
    <w:rsid w:val="00B4351D"/>
    <w:rsid w:val="00B556C4"/>
    <w:rsid w:val="00B55CB9"/>
    <w:rsid w:val="00B60543"/>
    <w:rsid w:val="00B61259"/>
    <w:rsid w:val="00B66B58"/>
    <w:rsid w:val="00B72EAE"/>
    <w:rsid w:val="00B82BFD"/>
    <w:rsid w:val="00B910C8"/>
    <w:rsid w:val="00B918E1"/>
    <w:rsid w:val="00B91A09"/>
    <w:rsid w:val="00BA3DA5"/>
    <w:rsid w:val="00BA4213"/>
    <w:rsid w:val="00BA45F6"/>
    <w:rsid w:val="00BA6F15"/>
    <w:rsid w:val="00BA7986"/>
    <w:rsid w:val="00BB4ABC"/>
    <w:rsid w:val="00BB591F"/>
    <w:rsid w:val="00BC169D"/>
    <w:rsid w:val="00BC2D2C"/>
    <w:rsid w:val="00BC7A39"/>
    <w:rsid w:val="00BD070B"/>
    <w:rsid w:val="00BD291B"/>
    <w:rsid w:val="00BD5812"/>
    <w:rsid w:val="00BE1170"/>
    <w:rsid w:val="00BE30A1"/>
    <w:rsid w:val="00BF26A2"/>
    <w:rsid w:val="00BF636C"/>
    <w:rsid w:val="00C0129D"/>
    <w:rsid w:val="00C0480D"/>
    <w:rsid w:val="00C04BF7"/>
    <w:rsid w:val="00C12084"/>
    <w:rsid w:val="00C2023E"/>
    <w:rsid w:val="00C22CF3"/>
    <w:rsid w:val="00C307F9"/>
    <w:rsid w:val="00C33616"/>
    <w:rsid w:val="00C349F0"/>
    <w:rsid w:val="00C34D18"/>
    <w:rsid w:val="00C45A5B"/>
    <w:rsid w:val="00C500C9"/>
    <w:rsid w:val="00C523EA"/>
    <w:rsid w:val="00C52F27"/>
    <w:rsid w:val="00C558F9"/>
    <w:rsid w:val="00C636CA"/>
    <w:rsid w:val="00C63916"/>
    <w:rsid w:val="00C66DDE"/>
    <w:rsid w:val="00C72DDE"/>
    <w:rsid w:val="00C73508"/>
    <w:rsid w:val="00C73770"/>
    <w:rsid w:val="00C763AD"/>
    <w:rsid w:val="00C763D2"/>
    <w:rsid w:val="00C81798"/>
    <w:rsid w:val="00C834B7"/>
    <w:rsid w:val="00C83760"/>
    <w:rsid w:val="00C841D4"/>
    <w:rsid w:val="00C85B72"/>
    <w:rsid w:val="00C8653C"/>
    <w:rsid w:val="00C94EAF"/>
    <w:rsid w:val="00C96EAE"/>
    <w:rsid w:val="00CA26B7"/>
    <w:rsid w:val="00CB38E0"/>
    <w:rsid w:val="00CC153D"/>
    <w:rsid w:val="00CC1748"/>
    <w:rsid w:val="00CC3D3A"/>
    <w:rsid w:val="00CC7A79"/>
    <w:rsid w:val="00CC7B8A"/>
    <w:rsid w:val="00CD24E6"/>
    <w:rsid w:val="00CD5C5C"/>
    <w:rsid w:val="00CD6AEB"/>
    <w:rsid w:val="00CD6E52"/>
    <w:rsid w:val="00CE2E73"/>
    <w:rsid w:val="00CE2E8C"/>
    <w:rsid w:val="00CE38A8"/>
    <w:rsid w:val="00CE3E9D"/>
    <w:rsid w:val="00CF0F58"/>
    <w:rsid w:val="00CF4935"/>
    <w:rsid w:val="00CF4BA0"/>
    <w:rsid w:val="00CF5E90"/>
    <w:rsid w:val="00D03356"/>
    <w:rsid w:val="00D14C26"/>
    <w:rsid w:val="00D15298"/>
    <w:rsid w:val="00D17009"/>
    <w:rsid w:val="00D31279"/>
    <w:rsid w:val="00D3291C"/>
    <w:rsid w:val="00D378C6"/>
    <w:rsid w:val="00D43FC7"/>
    <w:rsid w:val="00D50617"/>
    <w:rsid w:val="00D50BEB"/>
    <w:rsid w:val="00D51C4A"/>
    <w:rsid w:val="00D533C7"/>
    <w:rsid w:val="00D5707C"/>
    <w:rsid w:val="00D63A80"/>
    <w:rsid w:val="00D72539"/>
    <w:rsid w:val="00D831F5"/>
    <w:rsid w:val="00D86AFA"/>
    <w:rsid w:val="00D908BC"/>
    <w:rsid w:val="00D934D3"/>
    <w:rsid w:val="00D93DA2"/>
    <w:rsid w:val="00D94F5A"/>
    <w:rsid w:val="00D96562"/>
    <w:rsid w:val="00D97CA1"/>
    <w:rsid w:val="00DA070A"/>
    <w:rsid w:val="00DA2F54"/>
    <w:rsid w:val="00DA629A"/>
    <w:rsid w:val="00DA7605"/>
    <w:rsid w:val="00DB0EA4"/>
    <w:rsid w:val="00DB1879"/>
    <w:rsid w:val="00DB771C"/>
    <w:rsid w:val="00DC030A"/>
    <w:rsid w:val="00DC0BE4"/>
    <w:rsid w:val="00DC3E92"/>
    <w:rsid w:val="00DD42FD"/>
    <w:rsid w:val="00DD4C14"/>
    <w:rsid w:val="00DE0C14"/>
    <w:rsid w:val="00DE13A2"/>
    <w:rsid w:val="00DE176A"/>
    <w:rsid w:val="00DE3F90"/>
    <w:rsid w:val="00DE4CBF"/>
    <w:rsid w:val="00DE62EC"/>
    <w:rsid w:val="00DE721E"/>
    <w:rsid w:val="00DE7988"/>
    <w:rsid w:val="00DF1252"/>
    <w:rsid w:val="00DF68AB"/>
    <w:rsid w:val="00E06C57"/>
    <w:rsid w:val="00E14AB9"/>
    <w:rsid w:val="00E16EF0"/>
    <w:rsid w:val="00E1727F"/>
    <w:rsid w:val="00E21BE6"/>
    <w:rsid w:val="00E2379A"/>
    <w:rsid w:val="00E24F30"/>
    <w:rsid w:val="00E25F32"/>
    <w:rsid w:val="00E31B28"/>
    <w:rsid w:val="00E36EEB"/>
    <w:rsid w:val="00E4046D"/>
    <w:rsid w:val="00E404E2"/>
    <w:rsid w:val="00E42075"/>
    <w:rsid w:val="00E424D1"/>
    <w:rsid w:val="00E44564"/>
    <w:rsid w:val="00E4593C"/>
    <w:rsid w:val="00E47581"/>
    <w:rsid w:val="00E478EC"/>
    <w:rsid w:val="00E51359"/>
    <w:rsid w:val="00E528B9"/>
    <w:rsid w:val="00E54EA0"/>
    <w:rsid w:val="00E54F4F"/>
    <w:rsid w:val="00E574E9"/>
    <w:rsid w:val="00E63014"/>
    <w:rsid w:val="00E64725"/>
    <w:rsid w:val="00E659A7"/>
    <w:rsid w:val="00E669AE"/>
    <w:rsid w:val="00E67C42"/>
    <w:rsid w:val="00E67C4A"/>
    <w:rsid w:val="00E70CBD"/>
    <w:rsid w:val="00E716CE"/>
    <w:rsid w:val="00E74100"/>
    <w:rsid w:val="00E764B7"/>
    <w:rsid w:val="00E8062D"/>
    <w:rsid w:val="00E855D5"/>
    <w:rsid w:val="00E86BEE"/>
    <w:rsid w:val="00E90A7E"/>
    <w:rsid w:val="00E91756"/>
    <w:rsid w:val="00E91934"/>
    <w:rsid w:val="00E95178"/>
    <w:rsid w:val="00EA0361"/>
    <w:rsid w:val="00EA16ED"/>
    <w:rsid w:val="00EB1756"/>
    <w:rsid w:val="00EB37E2"/>
    <w:rsid w:val="00EB49C4"/>
    <w:rsid w:val="00EB682C"/>
    <w:rsid w:val="00EB71AC"/>
    <w:rsid w:val="00EB720B"/>
    <w:rsid w:val="00EC03E0"/>
    <w:rsid w:val="00EC3C01"/>
    <w:rsid w:val="00ED3E8E"/>
    <w:rsid w:val="00ED6711"/>
    <w:rsid w:val="00EE0185"/>
    <w:rsid w:val="00EE11CD"/>
    <w:rsid w:val="00EE2AA7"/>
    <w:rsid w:val="00EE2FA0"/>
    <w:rsid w:val="00EE7C36"/>
    <w:rsid w:val="00EF0089"/>
    <w:rsid w:val="00EF5BD1"/>
    <w:rsid w:val="00F14841"/>
    <w:rsid w:val="00F243B6"/>
    <w:rsid w:val="00F25863"/>
    <w:rsid w:val="00F33605"/>
    <w:rsid w:val="00F34F28"/>
    <w:rsid w:val="00F421EB"/>
    <w:rsid w:val="00F42515"/>
    <w:rsid w:val="00F4394A"/>
    <w:rsid w:val="00F43F6A"/>
    <w:rsid w:val="00F44373"/>
    <w:rsid w:val="00F450B7"/>
    <w:rsid w:val="00F46830"/>
    <w:rsid w:val="00F4739F"/>
    <w:rsid w:val="00F5145F"/>
    <w:rsid w:val="00F5455E"/>
    <w:rsid w:val="00F55EE7"/>
    <w:rsid w:val="00F57689"/>
    <w:rsid w:val="00F603ED"/>
    <w:rsid w:val="00F65A0C"/>
    <w:rsid w:val="00F7050C"/>
    <w:rsid w:val="00F7485A"/>
    <w:rsid w:val="00F81477"/>
    <w:rsid w:val="00F82020"/>
    <w:rsid w:val="00F8685A"/>
    <w:rsid w:val="00F873BC"/>
    <w:rsid w:val="00F91533"/>
    <w:rsid w:val="00FA13A0"/>
    <w:rsid w:val="00FA5B3E"/>
    <w:rsid w:val="00FB5B8B"/>
    <w:rsid w:val="00FB67AA"/>
    <w:rsid w:val="00FC13C9"/>
    <w:rsid w:val="00FC1BD7"/>
    <w:rsid w:val="00FC5343"/>
    <w:rsid w:val="00FC6911"/>
    <w:rsid w:val="00FD5986"/>
    <w:rsid w:val="00FD75A4"/>
    <w:rsid w:val="00FE4469"/>
    <w:rsid w:val="00FF3BF2"/>
    <w:rsid w:val="00FF5AFF"/>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19619"/>
  <w15:docId w15:val="{856910CC-6AAD-42D3-A029-2D1915F9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B0D53"/>
    <w:pPr>
      <w:ind w:leftChars="400" w:left="840"/>
    </w:pPr>
  </w:style>
  <w:style w:type="paragraph" w:styleId="af0">
    <w:name w:val="Revision"/>
    <w:hidden/>
    <w:uiPriority w:val="99"/>
    <w:semiHidden/>
    <w:rsid w:val="0087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506">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56AC9-8320-48AA-8B99-277E64FB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677</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kusumoto</dc:creator>
  <cp:lastModifiedBy>山本　かおり</cp:lastModifiedBy>
  <cp:revision>12</cp:revision>
  <cp:lastPrinted>2024-07-09T13:03:00Z</cp:lastPrinted>
  <dcterms:created xsi:type="dcterms:W3CDTF">2024-10-08T13:05:00Z</dcterms:created>
  <dcterms:modified xsi:type="dcterms:W3CDTF">2024-12-27T01:59:00Z</dcterms:modified>
</cp:coreProperties>
</file>