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A0B9" w14:textId="77777777" w:rsidR="00E42EFA" w:rsidRPr="00B641E9" w:rsidRDefault="00E42EFA" w:rsidP="00B671E4">
      <w:pPr>
        <w:pStyle w:val="a3"/>
        <w:ind w:left="0" w:hanging="244"/>
        <w:mirrorIndents/>
        <w:outlineLvl w:val="0"/>
        <w:rPr>
          <w:color w:val="0D0D0D"/>
          <w:sz w:val="28"/>
          <w:szCs w:val="28"/>
        </w:rPr>
      </w:pPr>
    </w:p>
    <w:p w14:paraId="2F48CB50" w14:textId="5DD8AE52" w:rsidR="00077EDA" w:rsidRDefault="00077EDA" w:rsidP="00B671E4">
      <w:pPr>
        <w:pStyle w:val="a3"/>
        <w:ind w:left="0" w:hanging="244"/>
        <w:mirrorIndents/>
        <w:jc w:val="center"/>
        <w:outlineLvl w:val="0"/>
        <w:rPr>
          <w:color w:val="0D0D0D"/>
          <w:sz w:val="32"/>
          <w:szCs w:val="28"/>
        </w:rPr>
      </w:pPr>
    </w:p>
    <w:p w14:paraId="5CA471C1" w14:textId="77777777" w:rsidR="008E79C3" w:rsidRPr="00B641E9" w:rsidRDefault="008E79C3" w:rsidP="00B671E4">
      <w:pPr>
        <w:pStyle w:val="a3"/>
        <w:ind w:left="0" w:hanging="244"/>
        <w:mirrorIndents/>
        <w:jc w:val="center"/>
        <w:outlineLvl w:val="0"/>
        <w:rPr>
          <w:rFonts w:hint="eastAsia"/>
          <w:color w:val="0D0D0D"/>
          <w:sz w:val="32"/>
          <w:szCs w:val="32"/>
        </w:rPr>
      </w:pPr>
    </w:p>
    <w:p w14:paraId="16AC8DD0" w14:textId="24E5290B" w:rsidR="00E42EFA" w:rsidRPr="00B641E9" w:rsidRDefault="00221091" w:rsidP="00B671E4">
      <w:pPr>
        <w:pStyle w:val="a3"/>
        <w:ind w:left="0" w:hanging="244"/>
        <w:mirrorIndents/>
        <w:jc w:val="center"/>
        <w:outlineLvl w:val="0"/>
        <w:rPr>
          <w:rFonts w:ascii="ＭＳ ゴシック" w:eastAsia="ＭＳ ゴシック" w:hAnsi="ＭＳ ゴシック"/>
          <w:b/>
          <w:color w:val="0D0D0D"/>
          <w:sz w:val="32"/>
          <w:szCs w:val="32"/>
        </w:rPr>
      </w:pPr>
      <w:r w:rsidRPr="00FC62E2">
        <w:rPr>
          <w:rFonts w:ascii="ＭＳ ゴシック" w:eastAsia="ＭＳ ゴシック" w:hAnsi="ＭＳ ゴシック" w:hint="eastAsia"/>
          <w:b/>
          <w:color w:val="0D0D0D"/>
          <w:spacing w:val="279"/>
          <w:kern w:val="0"/>
          <w:sz w:val="32"/>
          <w:szCs w:val="32"/>
          <w:fitText w:val="3840" w:id="1500761856"/>
        </w:rPr>
        <w:t>令和</w:t>
      </w:r>
      <w:r w:rsidR="00FC62E2" w:rsidRPr="00FC62E2">
        <w:rPr>
          <w:rFonts w:ascii="ＭＳ ゴシック" w:eastAsia="ＭＳ ゴシック" w:hAnsi="ＭＳ ゴシック" w:hint="eastAsia"/>
          <w:b/>
          <w:color w:val="0D0D0D"/>
          <w:spacing w:val="279"/>
          <w:kern w:val="0"/>
          <w:sz w:val="32"/>
          <w:szCs w:val="32"/>
          <w:fitText w:val="3840" w:id="1500761856"/>
        </w:rPr>
        <w:t>６</w:t>
      </w:r>
      <w:r w:rsidR="00E42EFA" w:rsidRPr="00FC62E2">
        <w:rPr>
          <w:rFonts w:ascii="ＭＳ ゴシック" w:eastAsia="ＭＳ ゴシック" w:hAnsi="ＭＳ ゴシック" w:hint="eastAsia"/>
          <w:b/>
          <w:color w:val="0D0D0D"/>
          <w:spacing w:val="279"/>
          <w:kern w:val="0"/>
          <w:sz w:val="32"/>
          <w:szCs w:val="32"/>
          <w:fitText w:val="3840" w:id="1500761856"/>
        </w:rPr>
        <w:t>年</w:t>
      </w:r>
      <w:r w:rsidR="00E42EFA" w:rsidRPr="00FC62E2">
        <w:rPr>
          <w:rFonts w:ascii="ＭＳ ゴシック" w:eastAsia="ＭＳ ゴシック" w:hAnsi="ＭＳ ゴシック" w:hint="eastAsia"/>
          <w:b/>
          <w:color w:val="0D0D0D"/>
          <w:spacing w:val="1"/>
          <w:kern w:val="0"/>
          <w:sz w:val="32"/>
          <w:szCs w:val="32"/>
          <w:fitText w:val="3840" w:id="1500761856"/>
        </w:rPr>
        <w:t>度</w:t>
      </w:r>
    </w:p>
    <w:p w14:paraId="74C91E8E" w14:textId="77777777"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14:paraId="62A61E0D" w14:textId="77777777"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14:paraId="19DBCB4A" w14:textId="77777777"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14:paraId="2012A54F" w14:textId="77777777"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14:paraId="065C8FDC" w14:textId="77777777" w:rsidR="008447F3" w:rsidRPr="00B641E9" w:rsidRDefault="008447F3" w:rsidP="00B671E4">
      <w:pPr>
        <w:pStyle w:val="a3"/>
        <w:ind w:left="0" w:hanging="244"/>
        <w:mirrorIndents/>
        <w:outlineLvl w:val="0"/>
        <w:rPr>
          <w:color w:val="0D0D0D"/>
          <w:kern w:val="0"/>
          <w:sz w:val="32"/>
          <w:szCs w:val="32"/>
        </w:rPr>
      </w:pPr>
    </w:p>
    <w:p w14:paraId="28079B54" w14:textId="77777777"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14:paraId="46DEA607" w14:textId="77777777" w:rsidR="00E42EFA" w:rsidRPr="00B641E9" w:rsidRDefault="00E42EFA" w:rsidP="00B671E4">
      <w:pPr>
        <w:pStyle w:val="a3"/>
        <w:ind w:left="0" w:hanging="244"/>
        <w:mirrorIndents/>
        <w:outlineLvl w:val="0"/>
        <w:rPr>
          <w:color w:val="0D0D0D"/>
          <w:sz w:val="32"/>
          <w:szCs w:val="32"/>
        </w:rPr>
      </w:pPr>
    </w:p>
    <w:p w14:paraId="66944371" w14:textId="77777777" w:rsidR="00E42EFA" w:rsidRPr="00B641E9" w:rsidRDefault="00E42EFA" w:rsidP="00B671E4">
      <w:pPr>
        <w:pStyle w:val="a3"/>
        <w:ind w:left="0" w:hanging="244"/>
        <w:mirrorIndents/>
        <w:outlineLvl w:val="0"/>
        <w:rPr>
          <w:color w:val="0D0D0D"/>
          <w:sz w:val="28"/>
          <w:szCs w:val="28"/>
        </w:rPr>
      </w:pPr>
    </w:p>
    <w:p w14:paraId="60EC2B47" w14:textId="77777777" w:rsidR="00E42EFA" w:rsidRPr="00B641E9" w:rsidRDefault="00E42EFA" w:rsidP="00B671E4">
      <w:pPr>
        <w:pStyle w:val="a3"/>
        <w:ind w:left="0" w:hanging="244"/>
        <w:mirrorIndents/>
        <w:outlineLvl w:val="0"/>
        <w:rPr>
          <w:color w:val="0D0D0D"/>
          <w:sz w:val="28"/>
          <w:szCs w:val="28"/>
        </w:rPr>
      </w:pPr>
    </w:p>
    <w:p w14:paraId="5F452BD7" w14:textId="77777777" w:rsidR="00E42EFA" w:rsidRPr="00B641E9" w:rsidRDefault="00E42EFA" w:rsidP="00B671E4">
      <w:pPr>
        <w:pStyle w:val="a3"/>
        <w:ind w:left="0" w:hanging="244"/>
        <w:mirrorIndents/>
        <w:outlineLvl w:val="0"/>
        <w:rPr>
          <w:color w:val="0D0D0D"/>
          <w:sz w:val="28"/>
          <w:szCs w:val="28"/>
        </w:rPr>
      </w:pPr>
    </w:p>
    <w:p w14:paraId="7BAFCA44" w14:textId="77777777" w:rsidR="00E24B64" w:rsidRPr="00B641E9" w:rsidRDefault="00E24B64" w:rsidP="00B671E4">
      <w:pPr>
        <w:pStyle w:val="a3"/>
        <w:ind w:left="0" w:hanging="244"/>
        <w:mirrorIndents/>
        <w:outlineLvl w:val="0"/>
        <w:rPr>
          <w:color w:val="0D0D0D"/>
          <w:sz w:val="28"/>
          <w:szCs w:val="28"/>
        </w:rPr>
      </w:pPr>
    </w:p>
    <w:p w14:paraId="21EF99E0" w14:textId="77777777" w:rsidR="00E42EFA" w:rsidRPr="00B641E9" w:rsidRDefault="00E42EFA" w:rsidP="00B671E4">
      <w:pPr>
        <w:pStyle w:val="a3"/>
        <w:ind w:left="0" w:hanging="244"/>
        <w:mirrorIndents/>
        <w:outlineLvl w:val="0"/>
        <w:rPr>
          <w:color w:val="0D0D0D"/>
          <w:sz w:val="28"/>
          <w:szCs w:val="28"/>
        </w:rPr>
      </w:pPr>
    </w:p>
    <w:p w14:paraId="7FEEF3EC" w14:textId="77777777"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14:paraId="0D10A4DD" w14:textId="77777777" w:rsidR="00E42EFA" w:rsidRPr="00B641E9" w:rsidRDefault="00E42EFA" w:rsidP="00B671E4">
      <w:pPr>
        <w:pStyle w:val="a3"/>
        <w:ind w:left="0" w:hanging="244"/>
        <w:mirrorIndents/>
        <w:outlineLvl w:val="0"/>
        <w:rPr>
          <w:color w:val="0D0D0D"/>
          <w:sz w:val="28"/>
          <w:szCs w:val="28"/>
        </w:rPr>
      </w:pPr>
    </w:p>
    <w:p w14:paraId="52917D23" w14:textId="77777777"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14:paraId="327A932A" w14:textId="77777777"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14:paraId="236C77DE" w14:textId="77777777"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3E741AAB" wp14:editId="072FDF7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14:paraId="233479CC" w14:textId="77777777" w:rsidR="00E0152D" w:rsidRDefault="00E0152D">
                            <w:r>
                              <w:rPr>
                                <w:rFonts w:hint="eastAsia"/>
                              </w:rPr>
                              <w:t>【用語説明】</w:t>
                            </w:r>
                          </w:p>
                          <w:p w14:paraId="2F31430E" w14:textId="77777777" w:rsidR="00E0152D" w:rsidRDefault="00E0152D">
                            <w:r>
                              <w:rPr>
                                <w:rFonts w:hint="eastAsia"/>
                              </w:rPr>
                              <w:t xml:space="preserve">　　生徒数・・・学校の生徒数</w:t>
                            </w:r>
                            <w:r w:rsidR="00F811E2">
                              <w:rPr>
                                <w:rFonts w:hint="eastAsia"/>
                              </w:rPr>
                              <w:t>（実員）</w:t>
                            </w:r>
                          </w:p>
                          <w:p w14:paraId="0FE62F8E" w14:textId="77777777" w:rsidR="00E0152D" w:rsidRDefault="00B671E4">
                            <w:r>
                              <w:rPr>
                                <w:rFonts w:hint="eastAsia"/>
                              </w:rPr>
                              <w:t xml:space="preserve">　　基準数・・・生徒数と学則定員のいずれか少ない</w:t>
                            </w:r>
                            <w:r w:rsidR="00E0152D">
                              <w:rPr>
                                <w:rFonts w:hint="eastAsia"/>
                              </w:rPr>
                              <w:t>数</w:t>
                            </w:r>
                          </w:p>
                          <w:p w14:paraId="0CBB084C" w14:textId="77777777"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41AAB"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14:paraId="233479CC" w14:textId="77777777" w:rsidR="00E0152D" w:rsidRDefault="00E0152D">
                      <w:r>
                        <w:rPr>
                          <w:rFonts w:hint="eastAsia"/>
                        </w:rPr>
                        <w:t>【用語説明】</w:t>
                      </w:r>
                    </w:p>
                    <w:p w14:paraId="2F31430E" w14:textId="77777777" w:rsidR="00E0152D" w:rsidRDefault="00E0152D">
                      <w:r>
                        <w:rPr>
                          <w:rFonts w:hint="eastAsia"/>
                        </w:rPr>
                        <w:t xml:space="preserve">　　生徒数・・・学校の生徒数</w:t>
                      </w:r>
                      <w:r w:rsidR="00F811E2">
                        <w:rPr>
                          <w:rFonts w:hint="eastAsia"/>
                        </w:rPr>
                        <w:t>（実員）</w:t>
                      </w:r>
                    </w:p>
                    <w:p w14:paraId="0FE62F8E" w14:textId="77777777" w:rsidR="00E0152D" w:rsidRDefault="00B671E4">
                      <w:r>
                        <w:rPr>
                          <w:rFonts w:hint="eastAsia"/>
                        </w:rPr>
                        <w:t xml:space="preserve">　　基準数・・・生徒数と学則定員のいずれか少ない</w:t>
                      </w:r>
                      <w:r w:rsidR="00E0152D">
                        <w:rPr>
                          <w:rFonts w:hint="eastAsia"/>
                        </w:rPr>
                        <w:t>数</w:t>
                      </w:r>
                    </w:p>
                    <w:p w14:paraId="0CBB084C" w14:textId="77777777"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14:paraId="133F4FAD" w14:textId="77777777" w:rsidR="00E0152D" w:rsidRDefault="00E0152D" w:rsidP="00B671E4">
      <w:pPr>
        <w:pStyle w:val="a3"/>
        <w:spacing w:line="240" w:lineRule="atLeast"/>
        <w:ind w:left="166" w:hangingChars="86" w:hanging="166"/>
        <w:contextualSpacing/>
        <w:mirrorIndents/>
        <w:outlineLvl w:val="0"/>
        <w:rPr>
          <w:color w:val="0D0D0D"/>
        </w:rPr>
      </w:pPr>
    </w:p>
    <w:p w14:paraId="7EE05305" w14:textId="77777777" w:rsidR="00E0152D" w:rsidRDefault="00E0152D" w:rsidP="00B671E4">
      <w:pPr>
        <w:pStyle w:val="a3"/>
        <w:spacing w:line="240" w:lineRule="atLeast"/>
        <w:ind w:left="166" w:hangingChars="86" w:hanging="166"/>
        <w:contextualSpacing/>
        <w:mirrorIndents/>
        <w:outlineLvl w:val="0"/>
        <w:rPr>
          <w:color w:val="0D0D0D"/>
        </w:rPr>
      </w:pPr>
    </w:p>
    <w:p w14:paraId="7EDDE957"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224D98A2"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15E5333B"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14EB10A3" w14:textId="77777777"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14:paraId="18EA0B85" w14:textId="77777777" w:rsidR="003809A6" w:rsidRPr="00B641E9" w:rsidRDefault="003809A6" w:rsidP="00B671E4">
      <w:pPr>
        <w:pStyle w:val="a3"/>
        <w:spacing w:line="240" w:lineRule="atLeast"/>
        <w:ind w:left="0" w:firstLine="0"/>
        <w:contextualSpacing/>
        <w:mirrorIndents/>
        <w:outlineLvl w:val="0"/>
        <w:rPr>
          <w:color w:val="0D0D0D"/>
        </w:rPr>
      </w:pPr>
    </w:p>
    <w:p w14:paraId="65C899AC" w14:textId="77777777"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5BBC49B4" w14:textId="77777777"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14:paraId="61645FA5" w14:textId="77777777"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14:paraId="62B6344D" w14:textId="77777777" w:rsidR="00F811E2" w:rsidRPr="00385132" w:rsidRDefault="00F811E2" w:rsidP="00B671E4">
      <w:pPr>
        <w:pStyle w:val="a3"/>
        <w:spacing w:line="240" w:lineRule="atLeast"/>
        <w:ind w:left="193" w:hangingChars="100" w:hanging="193"/>
        <w:contextualSpacing/>
        <w:mirrorIndents/>
        <w:outlineLvl w:val="0"/>
        <w:rPr>
          <w:color w:val="0D0D0D"/>
        </w:rPr>
      </w:pPr>
    </w:p>
    <w:p w14:paraId="03015561" w14:textId="77777777"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14:paraId="653510D3" w14:textId="77777777"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14:paraId="3FD35D66" w14:textId="77777777"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14:paraId="2AB2EE5E" w14:textId="77777777"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14:paraId="2D6F5D99" w14:textId="77777777" w:rsidR="00413F9A" w:rsidRPr="00B641E9" w:rsidRDefault="00413F9A" w:rsidP="00B671E4">
      <w:pPr>
        <w:pStyle w:val="a3"/>
        <w:spacing w:line="240" w:lineRule="atLeast"/>
        <w:ind w:left="578" w:hangingChars="300" w:hanging="578"/>
        <w:contextualSpacing/>
        <w:mirrorIndents/>
        <w:outlineLvl w:val="0"/>
        <w:rPr>
          <w:color w:val="0D0D0D"/>
        </w:rPr>
      </w:pPr>
    </w:p>
    <w:p w14:paraId="24667B12" w14:textId="77777777"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14:paraId="0A8C15C5" w14:textId="77777777"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14:paraId="3B2BCAD5" w14:textId="77777777"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14:paraId="1A1123EC" w14:textId="77777777"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14:paraId="1E9BE6B5" w14:textId="77777777" w:rsidR="00E44195" w:rsidRPr="00B671E4" w:rsidRDefault="00E44195" w:rsidP="00B671E4">
      <w:pPr>
        <w:pStyle w:val="a3"/>
        <w:spacing w:line="240" w:lineRule="atLeast"/>
        <w:ind w:left="0" w:firstLine="0"/>
        <w:contextualSpacing/>
        <w:mirrorIndents/>
        <w:outlineLvl w:val="0"/>
        <w:rPr>
          <w:color w:val="0D0D0D"/>
        </w:rPr>
      </w:pPr>
    </w:p>
    <w:p w14:paraId="5DEE7CA7" w14:textId="77777777"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14:paraId="2130F6C6" w14:textId="77777777"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14:paraId="6E77D72E" w14:textId="77777777"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14:paraId="0686E3F8" w14:textId="77777777"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14:paraId="7FE45611" w14:textId="77777777" w:rsidR="00AA7C37" w:rsidRDefault="00AA7C37" w:rsidP="00B671E4">
      <w:pPr>
        <w:pStyle w:val="a3"/>
        <w:spacing w:line="240" w:lineRule="atLeast"/>
        <w:ind w:left="0" w:firstLine="0"/>
        <w:contextualSpacing/>
        <w:mirrorIndents/>
        <w:outlineLvl w:val="0"/>
        <w:rPr>
          <w:color w:val="0D0D0D"/>
        </w:rPr>
      </w:pPr>
    </w:p>
    <w:p w14:paraId="75C6B41F" w14:textId="77777777" w:rsidR="00A243DE" w:rsidRPr="00AA7C37" w:rsidRDefault="00A243DE" w:rsidP="00B671E4">
      <w:pPr>
        <w:pStyle w:val="a3"/>
        <w:spacing w:line="240" w:lineRule="atLeast"/>
        <w:ind w:left="0" w:firstLine="0"/>
        <w:contextualSpacing/>
        <w:mirrorIndents/>
        <w:outlineLvl w:val="0"/>
        <w:rPr>
          <w:color w:val="0D0D0D"/>
        </w:rPr>
      </w:pPr>
    </w:p>
    <w:p w14:paraId="62F90378" w14:textId="77777777"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14:paraId="0606F654" w14:textId="77777777" w:rsidR="00AA7C37" w:rsidRPr="00B641E9" w:rsidRDefault="00AA7C37" w:rsidP="00B671E4">
      <w:pPr>
        <w:pStyle w:val="a3"/>
        <w:spacing w:line="240" w:lineRule="atLeast"/>
        <w:ind w:left="0" w:hanging="180"/>
        <w:contextualSpacing/>
        <w:mirrorIndents/>
        <w:outlineLvl w:val="0"/>
        <w:rPr>
          <w:color w:val="0D0D0D"/>
        </w:rPr>
      </w:pPr>
    </w:p>
    <w:p w14:paraId="54249EED" w14:textId="77777777"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14:paraId="1BF1BC99" w14:textId="77777777"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14:paraId="23DCEC89" w14:textId="77777777" w:rsidR="00AA7C37" w:rsidRPr="00B641E9" w:rsidRDefault="00AA7C37" w:rsidP="00B671E4">
      <w:pPr>
        <w:pStyle w:val="a3"/>
        <w:spacing w:line="240" w:lineRule="atLeast"/>
        <w:ind w:left="0" w:firstLine="0"/>
        <w:contextualSpacing/>
        <w:mirrorIndents/>
        <w:outlineLvl w:val="0"/>
        <w:rPr>
          <w:color w:val="0D0D0D"/>
        </w:rPr>
      </w:pPr>
    </w:p>
    <w:p w14:paraId="6D6B0B06" w14:textId="77777777"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14:paraId="3E92DB6B" w14:textId="71C644B6"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221091">
        <w:rPr>
          <w:rFonts w:hint="eastAsia"/>
          <w:color w:val="0D0D0D"/>
        </w:rPr>
        <w:t>令和</w:t>
      </w:r>
      <w:r w:rsidR="00FC62E2">
        <w:rPr>
          <w:rFonts w:hint="eastAsia"/>
          <w:color w:val="0D0D0D"/>
        </w:rPr>
        <w:t>５</w:t>
      </w:r>
      <w:r w:rsidR="00A97407">
        <w:rPr>
          <w:rFonts w:hint="eastAsia"/>
          <w:color w:val="0D0D0D"/>
        </w:rPr>
        <w:t>年度単価　×　８</w:t>
      </w:r>
      <w:r w:rsidR="00266C8C">
        <w:rPr>
          <w:rFonts w:hint="eastAsia"/>
          <w:color w:val="0D0D0D"/>
        </w:rPr>
        <w:t xml:space="preserve">５％　×　</w:t>
      </w:r>
      <w:r w:rsidR="00221091">
        <w:rPr>
          <w:rFonts w:hint="eastAsia"/>
          <w:color w:val="0D0D0D"/>
        </w:rPr>
        <w:t>令和</w:t>
      </w:r>
      <w:r w:rsidR="00FC62E2">
        <w:rPr>
          <w:rFonts w:hint="eastAsia"/>
          <w:color w:val="0D0D0D"/>
        </w:rPr>
        <w:t>６</w:t>
      </w:r>
      <w:r w:rsidR="00AA40E0">
        <w:rPr>
          <w:rFonts w:hint="eastAsia"/>
          <w:color w:val="0D0D0D"/>
        </w:rPr>
        <w:t>年度生徒数</w:t>
      </w:r>
    </w:p>
    <w:p w14:paraId="22F863A0" w14:textId="77777777"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14:paraId="2E12BD1B" w14:textId="1879E799" w:rsidR="00AA7C37" w:rsidRPr="00B641E9" w:rsidRDefault="00221091" w:rsidP="00B671E4">
      <w:pPr>
        <w:pStyle w:val="a3"/>
        <w:spacing w:line="240" w:lineRule="atLeast"/>
        <w:ind w:left="0" w:firstLineChars="100" w:firstLine="193"/>
        <w:contextualSpacing/>
        <w:mirrorIndents/>
        <w:outlineLvl w:val="0"/>
        <w:rPr>
          <w:color w:val="0D0D0D"/>
        </w:rPr>
      </w:pPr>
      <w:r>
        <w:rPr>
          <w:rFonts w:hint="eastAsia"/>
          <w:color w:val="0D0D0D"/>
        </w:rPr>
        <w:t>令和</w:t>
      </w:r>
      <w:r w:rsidR="00FC62E2">
        <w:rPr>
          <w:rFonts w:hint="eastAsia"/>
          <w:color w:val="0D0D0D"/>
        </w:rPr>
        <w:t>５</w:t>
      </w:r>
      <w:r w:rsidR="00AA7C37" w:rsidRPr="00B641E9">
        <w:rPr>
          <w:rFonts w:hint="eastAsia"/>
          <w:color w:val="0D0D0D"/>
        </w:rPr>
        <w:t>年度単価は、次のとおり算出する。</w:t>
      </w:r>
    </w:p>
    <w:p w14:paraId="1FED6F54" w14:textId="1A4C483A"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861E96">
        <w:rPr>
          <w:rFonts w:hint="eastAsia"/>
          <w:color w:val="0D0D0D"/>
        </w:rPr>
        <w:t xml:space="preserve">　</w:t>
      </w:r>
      <w:r w:rsidRPr="00B641E9">
        <w:rPr>
          <w:rFonts w:hint="eastAsia"/>
          <w:color w:val="0D0D0D"/>
        </w:rPr>
        <w:t>○</w:t>
      </w:r>
      <w:r w:rsidR="00861E96">
        <w:rPr>
          <w:rFonts w:hint="eastAsia"/>
          <w:color w:val="0D0D0D"/>
        </w:rPr>
        <w:t xml:space="preserve"> </w:t>
      </w:r>
      <w:r w:rsidR="00221091">
        <w:rPr>
          <w:rFonts w:hint="eastAsia"/>
          <w:color w:val="0D0D0D"/>
        </w:rPr>
        <w:t>令和</w:t>
      </w:r>
      <w:r w:rsidR="00FC62E2">
        <w:rPr>
          <w:rFonts w:hint="eastAsia"/>
          <w:color w:val="0D0D0D"/>
        </w:rPr>
        <w:t>５</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14:paraId="72D4BE08" w14:textId="77777777" w:rsidR="002C65B9" w:rsidRDefault="002C65B9" w:rsidP="00B671E4">
      <w:pPr>
        <w:pStyle w:val="a3"/>
        <w:spacing w:line="240" w:lineRule="atLeast"/>
        <w:ind w:left="0" w:firstLine="0"/>
        <w:contextualSpacing/>
        <w:mirrorIndents/>
        <w:outlineLvl w:val="0"/>
        <w:rPr>
          <w:color w:val="0D0D0D"/>
          <w:szCs w:val="21"/>
        </w:rPr>
      </w:pPr>
    </w:p>
    <w:p w14:paraId="668B34E9" w14:textId="77777777" w:rsidR="0010217D" w:rsidRDefault="0010217D" w:rsidP="00B671E4">
      <w:pPr>
        <w:pStyle w:val="a3"/>
        <w:spacing w:line="240" w:lineRule="atLeast"/>
        <w:ind w:left="1349" w:hangingChars="700" w:hanging="1349"/>
        <w:contextualSpacing/>
        <w:mirrorIndents/>
        <w:outlineLvl w:val="0"/>
        <w:rPr>
          <w:color w:val="0D0D0D"/>
          <w:szCs w:val="21"/>
        </w:rPr>
      </w:pPr>
    </w:p>
    <w:p w14:paraId="0579C02A" w14:textId="77777777" w:rsidR="00DB1F0A" w:rsidRDefault="00DB1F0A" w:rsidP="00B671E4">
      <w:pPr>
        <w:pStyle w:val="a3"/>
        <w:spacing w:line="240" w:lineRule="atLeast"/>
        <w:ind w:left="1349" w:hangingChars="700" w:hanging="1349"/>
        <w:contextualSpacing/>
        <w:mirrorIndents/>
        <w:outlineLvl w:val="0"/>
        <w:rPr>
          <w:color w:val="0D0D0D"/>
          <w:szCs w:val="21"/>
        </w:rPr>
      </w:pPr>
    </w:p>
    <w:p w14:paraId="2ACDC5DA" w14:textId="77777777" w:rsidR="00E243A9" w:rsidRPr="0010217D" w:rsidRDefault="00E243A9" w:rsidP="00B671E4">
      <w:pPr>
        <w:pStyle w:val="a3"/>
        <w:spacing w:line="240" w:lineRule="atLeast"/>
        <w:ind w:left="1157" w:hangingChars="600" w:hanging="1157"/>
        <w:contextualSpacing/>
        <w:mirrorIndents/>
        <w:outlineLvl w:val="0"/>
        <w:rPr>
          <w:color w:val="0D0D0D"/>
          <w:szCs w:val="21"/>
        </w:rPr>
      </w:pPr>
    </w:p>
    <w:p w14:paraId="332C17AF" w14:textId="77777777"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14:paraId="3D956619" w14:textId="77777777"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14:paraId="277A9889" w14:textId="77777777"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14:paraId="253A963D" w14:textId="77777777"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14:paraId="53A26D2A" w14:textId="77777777"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w:t>
      </w:r>
      <w:r w:rsidR="008D1266" w:rsidRPr="008D1266">
        <w:rPr>
          <w:rFonts w:hint="eastAsia"/>
          <w:color w:val="0D0D0D"/>
        </w:rPr>
        <w:t>特別支援教育への取り組み</w:t>
      </w:r>
      <w:r w:rsidR="008D1266">
        <w:rPr>
          <w:rFonts w:hint="eastAsia"/>
          <w:color w:val="0D0D0D"/>
        </w:rPr>
        <w:t>のみ</w:t>
      </w:r>
      <w:r w:rsidR="008D1266">
        <w:rPr>
          <w:rFonts w:hint="eastAsia"/>
          <w:color w:val="0D0D0D"/>
        </w:rPr>
        <w:t>80</w:t>
      </w:r>
      <w:r w:rsidR="008D1266">
        <w:rPr>
          <w:rFonts w:hint="eastAsia"/>
          <w:color w:val="0D0D0D"/>
        </w:rPr>
        <w:t>万円</w:t>
      </w:r>
      <w:r w:rsidR="00301CD4">
        <w:rPr>
          <w:rFonts w:hint="eastAsia"/>
          <w:color w:val="0D0D0D"/>
        </w:rPr>
        <w:t>〕</w:t>
      </w:r>
    </w:p>
    <w:p w14:paraId="1942B748" w14:textId="77777777" w:rsidR="008D1266" w:rsidRPr="008D1266" w:rsidRDefault="008D1266" w:rsidP="00CE560D">
      <w:pPr>
        <w:pStyle w:val="a3"/>
        <w:adjustRightInd w:val="0"/>
        <w:spacing w:line="240" w:lineRule="atLeast"/>
        <w:ind w:left="424" w:hangingChars="220" w:hanging="424"/>
        <w:contextualSpacing/>
        <w:jc w:val="right"/>
        <w:outlineLvl w:val="0"/>
        <w:rPr>
          <w:color w:val="0D0D0D"/>
        </w:rPr>
      </w:pPr>
      <w:r w:rsidRPr="008D1266">
        <w:rPr>
          <w:rFonts w:hint="eastAsia"/>
          <w:color w:val="0D0D0D"/>
        </w:rPr>
        <w:t>〔小学校は各</w:t>
      </w:r>
      <w:r w:rsidRPr="008D1266">
        <w:rPr>
          <w:rFonts w:hint="eastAsia"/>
          <w:color w:val="0D0D0D"/>
        </w:rPr>
        <w:t>35</w:t>
      </w:r>
      <w:r w:rsidRPr="008D1266">
        <w:rPr>
          <w:rFonts w:hint="eastAsia"/>
          <w:color w:val="0D0D0D"/>
        </w:rPr>
        <w:t>万円</w:t>
      </w:r>
      <w:r>
        <w:rPr>
          <w:rFonts w:hint="eastAsia"/>
          <w:color w:val="0D0D0D"/>
        </w:rPr>
        <w:t>、</w:t>
      </w:r>
      <w:r w:rsidRPr="008D1266">
        <w:rPr>
          <w:rFonts w:hint="eastAsia"/>
          <w:color w:val="0D0D0D"/>
        </w:rPr>
        <w:t>特別支援教育への取り組み</w:t>
      </w:r>
      <w:r>
        <w:rPr>
          <w:rFonts w:hint="eastAsia"/>
          <w:color w:val="0D0D0D"/>
        </w:rPr>
        <w:t>のみ</w:t>
      </w:r>
      <w:r>
        <w:rPr>
          <w:rFonts w:hint="eastAsia"/>
          <w:color w:val="0D0D0D"/>
        </w:rPr>
        <w:t>70</w:t>
      </w:r>
      <w:r w:rsidRPr="008D1266">
        <w:rPr>
          <w:rFonts w:hint="eastAsia"/>
          <w:color w:val="0D0D0D"/>
        </w:rPr>
        <w:t>万円〕</w:t>
      </w:r>
    </w:p>
    <w:p w14:paraId="2F7E0286" w14:textId="77777777"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14:paraId="10339F75" w14:textId="77777777"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14:paraId="2778F7A3" w14:textId="77777777"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14:paraId="66C10187" w14:textId="77777777"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14:paraId="156485AA"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14:paraId="4C689AA2"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14:paraId="64010474" w14:textId="77777777" w:rsidR="00E40D49" w:rsidRDefault="00E40D49" w:rsidP="008D1266">
      <w:pPr>
        <w:pStyle w:val="a3"/>
        <w:spacing w:line="240" w:lineRule="atLeast"/>
        <w:ind w:left="386" w:hangingChars="200" w:hanging="386"/>
        <w:contextualSpacing/>
        <w:mirrorIndents/>
        <w:outlineLvl w:val="0"/>
        <w:rPr>
          <w:color w:val="0D0D0D"/>
        </w:rPr>
      </w:pPr>
      <w:r>
        <w:rPr>
          <w:rFonts w:hint="eastAsia"/>
          <w:color w:val="0D0D0D"/>
        </w:rPr>
        <w:t xml:space="preserve">　</w:t>
      </w:r>
      <w:r w:rsidR="00E02B0E">
        <w:rPr>
          <w:rFonts w:hint="eastAsia"/>
          <w:color w:val="0D0D0D"/>
        </w:rPr>
        <w:t>・</w:t>
      </w:r>
      <w:r w:rsidR="008D1266" w:rsidRPr="008D1266">
        <w:rPr>
          <w:rFonts w:hint="eastAsia"/>
          <w:color w:val="0D0D0D"/>
        </w:rPr>
        <w:t>特別支援教育への</w:t>
      </w:r>
      <w:r w:rsidR="008D1266">
        <w:rPr>
          <w:rFonts w:hint="eastAsia"/>
          <w:color w:val="0D0D0D"/>
        </w:rPr>
        <w:t>取り組み</w:t>
      </w:r>
      <w:r w:rsidR="00413F9A">
        <w:rPr>
          <w:rFonts w:hint="eastAsia"/>
          <w:color w:val="0D0D0D"/>
        </w:rPr>
        <w:t>（</w:t>
      </w:r>
      <w:r w:rsidR="008D1266" w:rsidRPr="008D1266">
        <w:rPr>
          <w:rFonts w:hint="eastAsia"/>
          <w:color w:val="0D0D0D"/>
        </w:rPr>
        <w:t>特別な支援が必要な児童・生徒に対する取り組み（介助員の配備等）を実施している</w:t>
      </w:r>
      <w:r w:rsidR="00413F9A">
        <w:rPr>
          <w:rFonts w:hint="eastAsia"/>
          <w:color w:val="0D0D0D"/>
        </w:rPr>
        <w:t>）</w:t>
      </w:r>
    </w:p>
    <w:p w14:paraId="1614BA8C"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14:paraId="34454F9F" w14:textId="77777777" w:rsidR="00E40D49" w:rsidRDefault="00E40D49" w:rsidP="00B671E4">
      <w:pPr>
        <w:pStyle w:val="a3"/>
        <w:spacing w:line="240" w:lineRule="atLeast"/>
        <w:ind w:left="0" w:hanging="180"/>
        <w:contextualSpacing/>
        <w:mirrorIndents/>
        <w:outlineLvl w:val="0"/>
        <w:rPr>
          <w:color w:val="0D0D0D"/>
        </w:rPr>
      </w:pPr>
    </w:p>
    <w:p w14:paraId="620C5A88" w14:textId="77777777" w:rsidR="00D41B0F" w:rsidRDefault="00D41B0F" w:rsidP="00B671E4">
      <w:pPr>
        <w:pStyle w:val="a3"/>
        <w:spacing w:line="240" w:lineRule="atLeast"/>
        <w:ind w:left="0" w:hanging="180"/>
        <w:contextualSpacing/>
        <w:mirrorIndents/>
        <w:outlineLvl w:val="0"/>
        <w:rPr>
          <w:color w:val="0D0D0D"/>
        </w:rPr>
      </w:pPr>
    </w:p>
    <w:p w14:paraId="0EF9F019" w14:textId="77777777"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14:paraId="257C96A5" w14:textId="77777777" w:rsidR="00AA7C37" w:rsidRPr="00B641E9" w:rsidRDefault="00AA7C37" w:rsidP="00B671E4">
      <w:pPr>
        <w:pStyle w:val="a3"/>
        <w:spacing w:line="240" w:lineRule="atLeast"/>
        <w:ind w:left="0" w:hanging="180"/>
        <w:contextualSpacing/>
        <w:mirrorIndents/>
        <w:outlineLvl w:val="0"/>
        <w:rPr>
          <w:color w:val="0D0D0D"/>
        </w:rPr>
      </w:pPr>
    </w:p>
    <w:p w14:paraId="37AC0E2F"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14:paraId="5EA8FD89" w14:textId="77777777" w:rsidR="00AA7C37" w:rsidRPr="00B641E9" w:rsidRDefault="00AA7C37" w:rsidP="00B671E4">
      <w:pPr>
        <w:pStyle w:val="a3"/>
        <w:spacing w:line="240" w:lineRule="atLeast"/>
        <w:ind w:left="0" w:hanging="180"/>
        <w:contextualSpacing/>
        <w:mirrorIndents/>
        <w:outlineLvl w:val="0"/>
        <w:rPr>
          <w:color w:val="0D0D0D"/>
        </w:rPr>
      </w:pPr>
    </w:p>
    <w:p w14:paraId="14135028"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14:paraId="43F6CAC6" w14:textId="77777777" w:rsidR="00AA7C37" w:rsidRPr="00B641E9" w:rsidRDefault="00AA7C37" w:rsidP="00B671E4">
      <w:pPr>
        <w:pStyle w:val="a3"/>
        <w:spacing w:line="240" w:lineRule="atLeast"/>
        <w:ind w:left="0" w:firstLine="0"/>
        <w:contextualSpacing/>
        <w:mirrorIndents/>
        <w:outlineLvl w:val="0"/>
        <w:rPr>
          <w:color w:val="0D0D0D"/>
        </w:rPr>
      </w:pPr>
    </w:p>
    <w:p w14:paraId="6DCDE944"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14:paraId="0F7ABFA8" w14:textId="77777777"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C1047F">
        <w:rPr>
          <w:rFonts w:hint="eastAsia"/>
          <w:color w:val="0D0D0D"/>
        </w:rPr>
        <w:t xml:space="preserve">　</w:t>
      </w:r>
      <w:r w:rsidRPr="00B641E9">
        <w:rPr>
          <w:rFonts w:hint="eastAsia"/>
          <w:color w:val="0D0D0D"/>
        </w:rPr>
        <w:t xml:space="preserve">　風水害等の災害復旧を優先的に行った学校に対し、経常的経費を支援するため、増額配分する。</w:t>
      </w:r>
    </w:p>
    <w:p w14:paraId="73173D83" w14:textId="77777777"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ただし、次の条件を全て満たし、復旧に要した額の２分の１を</w:t>
      </w:r>
      <w:r>
        <w:rPr>
          <w:rFonts w:hint="eastAsia"/>
          <w:color w:val="0D0D0D"/>
        </w:rPr>
        <w:t>上限（補助額の上限は、法人あたり１，５</w:t>
      </w:r>
    </w:p>
    <w:p w14:paraId="5D9FAE3E" w14:textId="77777777"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14:paraId="51EC70D7" w14:textId="77777777" w:rsidR="00B17CC5" w:rsidRDefault="00B17CC5" w:rsidP="00B17CC5">
      <w:pPr>
        <w:pStyle w:val="a3"/>
        <w:spacing w:line="240" w:lineRule="atLeast"/>
        <w:ind w:leftChars="73" w:left="565" w:hangingChars="220" w:hanging="424"/>
        <w:contextualSpacing/>
        <w:mirrorIndents/>
        <w:outlineLvl w:val="0"/>
        <w:rPr>
          <w:color w:val="0D0D0D"/>
        </w:rPr>
      </w:pPr>
    </w:p>
    <w:p w14:paraId="1E054018" w14:textId="156DD0FC" w:rsidR="00AA7C37" w:rsidRPr="00B641E9" w:rsidRDefault="00AA7C37" w:rsidP="00B671E4">
      <w:pPr>
        <w:pStyle w:val="a3"/>
        <w:spacing w:line="240" w:lineRule="atLeast"/>
        <w:ind w:left="0" w:firstLine="0"/>
        <w:contextualSpacing/>
        <w:mirrorIndents/>
        <w:outlineLvl w:val="0"/>
        <w:rPr>
          <w:color w:val="0D0D0D"/>
        </w:rPr>
      </w:pPr>
    </w:p>
    <w:p w14:paraId="4A78A452"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14:paraId="1144C232"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14:paraId="15DABAEE" w14:textId="77777777"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14:paraId="0341E9DF" w14:textId="77777777"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14:paraId="12B5C656" w14:textId="77777777"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14:paraId="62869F2B" w14:textId="77777777" w:rsidR="00AA7C37" w:rsidRPr="00486E11" w:rsidRDefault="00AA7C37" w:rsidP="00B671E4">
      <w:pPr>
        <w:pStyle w:val="a3"/>
        <w:spacing w:line="240" w:lineRule="atLeast"/>
        <w:ind w:left="0" w:firstLine="0"/>
        <w:contextualSpacing/>
        <w:mirrorIndents/>
        <w:outlineLvl w:val="0"/>
        <w:rPr>
          <w:color w:val="0D0D0D"/>
        </w:rPr>
      </w:pPr>
    </w:p>
    <w:p w14:paraId="619521DD"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14:paraId="3141150B" w14:textId="77777777" w:rsidR="004C164E" w:rsidRDefault="004C164E" w:rsidP="00B671E4">
      <w:pPr>
        <w:pStyle w:val="a3"/>
        <w:spacing w:line="240" w:lineRule="atLeast"/>
        <w:ind w:left="37" w:hangingChars="19" w:hanging="37"/>
        <w:contextualSpacing/>
        <w:mirrorIndents/>
        <w:outlineLvl w:val="0"/>
        <w:rPr>
          <w:color w:val="0D0D0D"/>
        </w:rPr>
      </w:pPr>
    </w:p>
    <w:p w14:paraId="28D12735" w14:textId="77777777" w:rsidR="00D41B0F" w:rsidRDefault="00D41B0F" w:rsidP="00B671E4">
      <w:pPr>
        <w:pStyle w:val="a3"/>
        <w:spacing w:line="240" w:lineRule="atLeast"/>
        <w:ind w:left="37" w:hangingChars="19" w:hanging="37"/>
        <w:contextualSpacing/>
        <w:mirrorIndents/>
        <w:outlineLvl w:val="0"/>
        <w:rPr>
          <w:color w:val="0D0D0D"/>
        </w:rPr>
      </w:pPr>
    </w:p>
    <w:p w14:paraId="7AD9D86B" w14:textId="77777777" w:rsidR="00B17CC5" w:rsidRDefault="00B17CC5" w:rsidP="00B671E4">
      <w:pPr>
        <w:pStyle w:val="a3"/>
        <w:spacing w:line="240" w:lineRule="atLeast"/>
        <w:ind w:left="37" w:hangingChars="19" w:hanging="37"/>
        <w:contextualSpacing/>
        <w:mirrorIndents/>
        <w:outlineLvl w:val="0"/>
        <w:rPr>
          <w:color w:val="0D0D0D"/>
        </w:rPr>
      </w:pPr>
    </w:p>
    <w:p w14:paraId="12507B9B" w14:textId="77777777" w:rsidR="00B17CC5" w:rsidRDefault="00B17CC5" w:rsidP="00B671E4">
      <w:pPr>
        <w:pStyle w:val="a3"/>
        <w:spacing w:line="240" w:lineRule="atLeast"/>
        <w:ind w:left="37" w:hangingChars="19" w:hanging="37"/>
        <w:contextualSpacing/>
        <w:mirrorIndents/>
        <w:outlineLvl w:val="0"/>
        <w:rPr>
          <w:color w:val="0D0D0D"/>
        </w:rPr>
      </w:pPr>
    </w:p>
    <w:p w14:paraId="34A2B12A" w14:textId="77777777" w:rsidR="00B17CC5" w:rsidRDefault="00B17CC5" w:rsidP="00B671E4">
      <w:pPr>
        <w:pStyle w:val="a3"/>
        <w:spacing w:line="240" w:lineRule="atLeast"/>
        <w:ind w:left="37" w:hangingChars="19" w:hanging="37"/>
        <w:contextualSpacing/>
        <w:mirrorIndents/>
        <w:outlineLvl w:val="0"/>
        <w:rPr>
          <w:color w:val="0D0D0D"/>
        </w:rPr>
      </w:pPr>
    </w:p>
    <w:p w14:paraId="60737983" w14:textId="77777777" w:rsidR="00B17CC5" w:rsidRDefault="00B17CC5" w:rsidP="00B671E4">
      <w:pPr>
        <w:pStyle w:val="a3"/>
        <w:spacing w:line="240" w:lineRule="atLeast"/>
        <w:ind w:left="37" w:hangingChars="19" w:hanging="37"/>
        <w:contextualSpacing/>
        <w:mirrorIndents/>
        <w:outlineLvl w:val="0"/>
        <w:rPr>
          <w:color w:val="0D0D0D"/>
        </w:rPr>
      </w:pPr>
    </w:p>
    <w:p w14:paraId="49098DF3" w14:textId="77777777" w:rsidR="00B17CC5" w:rsidRDefault="00B17CC5" w:rsidP="00B671E4">
      <w:pPr>
        <w:pStyle w:val="a3"/>
        <w:spacing w:line="240" w:lineRule="atLeast"/>
        <w:ind w:left="37" w:hangingChars="19" w:hanging="37"/>
        <w:contextualSpacing/>
        <w:mirrorIndents/>
        <w:outlineLvl w:val="0"/>
        <w:rPr>
          <w:color w:val="0D0D0D"/>
        </w:rPr>
      </w:pPr>
    </w:p>
    <w:p w14:paraId="0E978AAF" w14:textId="77777777" w:rsidR="00B17CC5" w:rsidRDefault="00B17CC5" w:rsidP="00B671E4">
      <w:pPr>
        <w:pStyle w:val="a3"/>
        <w:spacing w:line="240" w:lineRule="atLeast"/>
        <w:ind w:left="37" w:hangingChars="19" w:hanging="37"/>
        <w:contextualSpacing/>
        <w:mirrorIndents/>
        <w:outlineLvl w:val="0"/>
        <w:rPr>
          <w:color w:val="0D0D0D"/>
        </w:rPr>
      </w:pPr>
    </w:p>
    <w:p w14:paraId="66B00229" w14:textId="77777777" w:rsidR="00B17CC5" w:rsidRDefault="00B17CC5" w:rsidP="00FC62E2">
      <w:pPr>
        <w:pStyle w:val="a3"/>
        <w:spacing w:line="240" w:lineRule="atLeast"/>
        <w:ind w:left="420" w:hangingChars="218" w:hanging="420"/>
        <w:contextualSpacing/>
        <w:mirrorIndents/>
        <w:outlineLvl w:val="0"/>
        <w:rPr>
          <w:color w:val="0D0D0D"/>
        </w:rPr>
      </w:pPr>
    </w:p>
    <w:p w14:paraId="094FCDA4" w14:textId="77777777" w:rsidR="00B17CC5" w:rsidRPr="00B17CC5" w:rsidRDefault="00B17CC5" w:rsidP="00FC62E2">
      <w:pPr>
        <w:pStyle w:val="a3"/>
        <w:spacing w:line="240" w:lineRule="atLeast"/>
        <w:ind w:left="424" w:hangingChars="220" w:hanging="424"/>
        <w:contextualSpacing/>
        <w:mirrorIndents/>
        <w:outlineLvl w:val="0"/>
        <w:rPr>
          <w:color w:val="0D0D0D"/>
        </w:rPr>
      </w:pPr>
    </w:p>
    <w:p w14:paraId="5590D1E3" w14:textId="77777777"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14:paraId="2FD0CBFB" w14:textId="77777777" w:rsidR="003809A6" w:rsidRPr="00B641E9" w:rsidRDefault="003809A6" w:rsidP="00B671E4">
      <w:pPr>
        <w:pStyle w:val="a3"/>
        <w:spacing w:line="240" w:lineRule="atLeast"/>
        <w:ind w:left="0" w:hanging="180"/>
        <w:contextualSpacing/>
        <w:mirrorIndents/>
        <w:outlineLvl w:val="0"/>
        <w:rPr>
          <w:color w:val="0D0D0D"/>
        </w:rPr>
      </w:pPr>
    </w:p>
    <w:p w14:paraId="782E1FD7"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【説　明】</w:t>
      </w:r>
    </w:p>
    <w:p w14:paraId="1C887C22" w14:textId="77777777" w:rsidR="009166DA" w:rsidRPr="009166DA" w:rsidRDefault="009166DA" w:rsidP="009166DA">
      <w:pPr>
        <w:pStyle w:val="a3"/>
        <w:spacing w:line="240" w:lineRule="atLeast"/>
        <w:ind w:leftChars="300" w:left="578" w:firstLineChars="100" w:firstLine="193"/>
        <w:contextualSpacing/>
        <w:mirrorIndents/>
        <w:outlineLvl w:val="0"/>
        <w:rPr>
          <w:color w:val="0D0D0D"/>
        </w:rPr>
      </w:pPr>
      <w:r w:rsidRPr="009166DA">
        <w:rPr>
          <w:rFonts w:hint="eastAsia"/>
          <w:color w:val="0D0D0D"/>
        </w:rPr>
        <w:t>各学校の財務情報等及び学校評価の結果の報告書について、ホームページで公表していない場合は、次の額を配分額から減額する。（公表基準等は別に定める。）</w:t>
      </w:r>
    </w:p>
    <w:p w14:paraId="3B0EF619"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p>
    <w:p w14:paraId="4803FD71"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・財務情報等とは、収支計算書（資金収支計算書・事業活動収支計算書（各内訳表含む））、貸借対照表、財産目録、事業報告書、監事による監査報告書、役員等名簿、役員報酬基準及び寄</w:t>
      </w:r>
      <w:r w:rsidR="00351565">
        <w:rPr>
          <w:rFonts w:hint="eastAsia"/>
          <w:color w:val="0D0D0D"/>
        </w:rPr>
        <w:t>附</w:t>
      </w:r>
      <w:r w:rsidRPr="009166DA">
        <w:rPr>
          <w:rFonts w:hint="eastAsia"/>
          <w:color w:val="0D0D0D"/>
        </w:rPr>
        <w:t>行為をいう。</w:t>
      </w:r>
    </w:p>
    <w:p w14:paraId="5C1EA227" w14:textId="77777777"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減額単価：１学校あたり１</w:t>
      </w:r>
      <w:r w:rsidRPr="009166DA">
        <w:rPr>
          <w:rFonts w:hint="eastAsia"/>
          <w:color w:val="0D0D0D"/>
        </w:rPr>
        <w:t>,</w:t>
      </w:r>
      <w:r w:rsidRPr="009166DA">
        <w:rPr>
          <w:rFonts w:hint="eastAsia"/>
          <w:color w:val="0D0D0D"/>
        </w:rPr>
        <w:t>０００千円</w:t>
      </w:r>
    </w:p>
    <w:p w14:paraId="1E3FA4A9"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・学校評価とは、自己評価及び学校関係者評価をいう。</w:t>
      </w:r>
    </w:p>
    <w:p w14:paraId="0A9CAFDB" w14:textId="77777777"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減額単価：１学校あたり各５００千円</w:t>
      </w:r>
    </w:p>
    <w:p w14:paraId="38130A79" w14:textId="77777777" w:rsidR="003809A6"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　上記の減額相当額は、減額対象校以外の学校へ基準数に応じて配分する。</w:t>
      </w:r>
    </w:p>
    <w:p w14:paraId="4D859A59" w14:textId="77777777" w:rsidR="00C04969" w:rsidRPr="00743B64" w:rsidRDefault="00C04969" w:rsidP="008F3565">
      <w:pPr>
        <w:pStyle w:val="a3"/>
        <w:spacing w:line="240" w:lineRule="atLeast"/>
        <w:ind w:left="424" w:hangingChars="220" w:hanging="424"/>
        <w:contextualSpacing/>
        <w:mirrorIndents/>
        <w:outlineLvl w:val="0"/>
        <w:rPr>
          <w:color w:val="0D0D0D"/>
        </w:rPr>
      </w:pPr>
    </w:p>
    <w:p w14:paraId="197F32BC" w14:textId="77777777" w:rsidR="00C04969" w:rsidRDefault="00C04969" w:rsidP="008F3565">
      <w:pPr>
        <w:pStyle w:val="a3"/>
        <w:spacing w:line="240" w:lineRule="atLeast"/>
        <w:ind w:left="424" w:hangingChars="220" w:hanging="424"/>
        <w:contextualSpacing/>
        <w:mirrorIndents/>
        <w:outlineLvl w:val="0"/>
        <w:rPr>
          <w:color w:val="0D0D0D"/>
        </w:rPr>
      </w:pPr>
    </w:p>
    <w:p w14:paraId="3FCA0713" w14:textId="77777777"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14:paraId="447E4742" w14:textId="77777777" w:rsidR="00C04969" w:rsidRPr="00CE560D" w:rsidRDefault="00C04969" w:rsidP="00B671E4">
      <w:pPr>
        <w:ind w:firstLineChars="100" w:firstLine="223"/>
        <w:mirrorIndents/>
        <w:rPr>
          <w:sz w:val="24"/>
          <w:szCs w:val="24"/>
        </w:rPr>
      </w:pPr>
    </w:p>
    <w:p w14:paraId="3B808346" w14:textId="77777777"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14:paraId="4C38D52B" w14:textId="77777777" w:rsidR="00C04969" w:rsidRDefault="00C04969" w:rsidP="0040022A">
      <w:pPr>
        <w:ind w:firstLineChars="100" w:firstLine="193"/>
        <w:mirrorIndents/>
        <w:jc w:val="left"/>
      </w:pPr>
      <w:r>
        <w:rPr>
          <w:rFonts w:hint="eastAsia"/>
        </w:rPr>
        <w:t>補助金の額を算定するものとする。</w:t>
      </w:r>
    </w:p>
    <w:p w14:paraId="3B56AA10" w14:textId="77777777" w:rsidR="00C04969" w:rsidRDefault="00CE560D" w:rsidP="00B671E4">
      <w:pPr>
        <w:mirrorIndents/>
        <w:jc w:val="left"/>
      </w:pPr>
      <w:r>
        <w:rPr>
          <w:rFonts w:hint="eastAsia"/>
        </w:rPr>
        <w:t xml:space="preserve">　　○</w:t>
      </w:r>
      <w:r w:rsidR="00C04969">
        <w:rPr>
          <w:rFonts w:hint="eastAsia"/>
        </w:rPr>
        <w:t>概算交付基礎額算定式</w:t>
      </w:r>
      <w:r w:rsidR="007A3927">
        <w:rPr>
          <w:rFonts w:hint="eastAsia"/>
        </w:rPr>
        <w:t xml:space="preserve">　　　　　　　</w:t>
      </w:r>
      <w:r w:rsidR="00C04969">
        <w:rPr>
          <w:rFonts w:hint="eastAsia"/>
        </w:rPr>
        <w:t xml:space="preserve">　＝　（単　価）　×　（生徒数）</w:t>
      </w:r>
    </w:p>
    <w:p w14:paraId="06C700AE" w14:textId="4914565D" w:rsidR="000415CB" w:rsidRDefault="00C04969" w:rsidP="0040022A">
      <w:pPr>
        <w:ind w:firstLineChars="200" w:firstLine="386"/>
        <w:mirrorIndents/>
        <w:jc w:val="left"/>
      </w:pPr>
      <w:r>
        <w:rPr>
          <w:rFonts w:hint="eastAsia"/>
        </w:rPr>
        <w:t>（単　価）</w:t>
      </w:r>
      <w:r w:rsidR="00221091">
        <w:rPr>
          <w:rFonts w:hint="eastAsia"/>
          <w:color w:val="0D0D0D"/>
        </w:rPr>
        <w:t>令和</w:t>
      </w:r>
      <w:r w:rsidR="00FC62E2">
        <w:rPr>
          <w:rFonts w:hint="eastAsia"/>
          <w:color w:val="0D0D0D"/>
        </w:rPr>
        <w:t>５</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14:paraId="1B71D706" w14:textId="5AB00D99" w:rsidR="00C04969" w:rsidRDefault="005A77E5" w:rsidP="00B671E4">
      <w:pPr>
        <w:mirrorIndents/>
        <w:jc w:val="left"/>
      </w:pPr>
      <w:r>
        <w:rPr>
          <w:rFonts w:hint="eastAsia"/>
        </w:rPr>
        <w:t xml:space="preserve">　　（生徒数）</w:t>
      </w:r>
      <w:r w:rsidR="00221091">
        <w:rPr>
          <w:rFonts w:hint="eastAsia"/>
        </w:rPr>
        <w:t>令和</w:t>
      </w:r>
      <w:r w:rsidR="00FC62E2">
        <w:rPr>
          <w:rFonts w:hint="eastAsia"/>
        </w:rPr>
        <w:t>６</w:t>
      </w:r>
      <w:r w:rsidR="00CE560D">
        <w:rPr>
          <w:rFonts w:hint="eastAsia"/>
        </w:rPr>
        <w:t>年５月１日現在の基準数</w:t>
      </w:r>
    </w:p>
    <w:p w14:paraId="7952C36A" w14:textId="278FEC4B" w:rsidR="00C04969" w:rsidRDefault="00C04969" w:rsidP="00B671E4">
      <w:pPr>
        <w:mirrorIndents/>
        <w:jc w:val="left"/>
      </w:pPr>
      <w:r>
        <w:rPr>
          <w:rFonts w:hint="eastAsia"/>
        </w:rPr>
        <w:t xml:space="preserve">　　</w:t>
      </w:r>
      <w:r w:rsidR="00861E96">
        <w:rPr>
          <w:rFonts w:hint="eastAsia"/>
        </w:rPr>
        <w:t>（限度額）</w:t>
      </w:r>
      <w:r w:rsidR="00221091">
        <w:rPr>
          <w:rFonts w:hint="eastAsia"/>
          <w:color w:val="0D0D0D"/>
        </w:rPr>
        <w:t>令和</w:t>
      </w:r>
      <w:r w:rsidR="00FC62E2">
        <w:rPr>
          <w:rFonts w:hint="eastAsia"/>
          <w:color w:val="0D0D0D"/>
        </w:rPr>
        <w:t>５</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14:paraId="771FA939" w14:textId="77777777" w:rsidR="007A3927" w:rsidRPr="00FC62E2" w:rsidRDefault="007A3927" w:rsidP="00B671E4">
      <w:pPr>
        <w:mirrorIndents/>
        <w:jc w:val="left"/>
      </w:pPr>
    </w:p>
    <w:p w14:paraId="14ABE952" w14:textId="77777777" w:rsidR="007A3927" w:rsidRDefault="007A3927" w:rsidP="007A3927">
      <w:pPr>
        <w:mirrorIndents/>
        <w:jc w:val="left"/>
      </w:pPr>
      <w:r>
        <w:rPr>
          <w:rFonts w:hint="eastAsia"/>
        </w:rPr>
        <w:t xml:space="preserve">　　○概算交付基礎額算定式（募集停止校）　＝　（単　価）　×　（生徒数）</w:t>
      </w:r>
    </w:p>
    <w:p w14:paraId="22229AC6" w14:textId="77777777" w:rsidR="007A3927" w:rsidRDefault="007A3927" w:rsidP="007A3927">
      <w:pPr>
        <w:ind w:firstLineChars="200" w:firstLine="386"/>
        <w:mirrorIndents/>
        <w:jc w:val="left"/>
      </w:pPr>
      <w:r>
        <w:rPr>
          <w:rFonts w:hint="eastAsia"/>
        </w:rPr>
        <w:t>（単　価）</w:t>
      </w:r>
      <w:r w:rsidRPr="007A3927">
        <w:rPr>
          <w:rFonts w:hint="eastAsia"/>
          <w:color w:val="0D0D0D"/>
        </w:rPr>
        <w:t xml:space="preserve">予算総額　÷　全校生徒数　×　</w:t>
      </w:r>
      <w:r>
        <w:rPr>
          <w:rFonts w:hint="eastAsia"/>
          <w:color w:val="0D0D0D"/>
        </w:rPr>
        <w:t>７５％</w:t>
      </w:r>
    </w:p>
    <w:p w14:paraId="2498694F" w14:textId="2EF8A002" w:rsidR="007A3927" w:rsidRDefault="007A3927" w:rsidP="007A3927">
      <w:pPr>
        <w:mirrorIndents/>
        <w:jc w:val="left"/>
      </w:pPr>
      <w:r>
        <w:rPr>
          <w:rFonts w:hint="eastAsia"/>
        </w:rPr>
        <w:t xml:space="preserve">　　（生徒数）令和</w:t>
      </w:r>
      <w:r w:rsidR="00FC62E2">
        <w:rPr>
          <w:rFonts w:hint="eastAsia"/>
        </w:rPr>
        <w:t>６</w:t>
      </w:r>
      <w:r>
        <w:rPr>
          <w:rFonts w:hint="eastAsia"/>
        </w:rPr>
        <w:t>年５月１日現在の基準数</w:t>
      </w:r>
    </w:p>
    <w:p w14:paraId="060CCB34" w14:textId="73055AA9" w:rsidR="007A3927" w:rsidRDefault="007A3927" w:rsidP="007A3927">
      <w:pPr>
        <w:mirrorIndents/>
        <w:jc w:val="left"/>
      </w:pPr>
      <w:r>
        <w:rPr>
          <w:rFonts w:hint="eastAsia"/>
        </w:rPr>
        <w:t xml:space="preserve">　　（限度額）</w:t>
      </w:r>
      <w:r>
        <w:rPr>
          <w:rFonts w:hint="eastAsia"/>
          <w:color w:val="0D0D0D"/>
        </w:rPr>
        <w:t>令和</w:t>
      </w:r>
      <w:r w:rsidR="00FC62E2">
        <w:rPr>
          <w:rFonts w:hint="eastAsia"/>
          <w:color w:val="0D0D0D"/>
        </w:rPr>
        <w:t>５</w:t>
      </w:r>
      <w:r>
        <w:rPr>
          <w:rFonts w:hint="eastAsia"/>
        </w:rPr>
        <w:t>年度配分額（特別事情配分額及び財務情報等非公表調整配分額を除く）の７５％</w:t>
      </w:r>
    </w:p>
    <w:p w14:paraId="33DC32A7" w14:textId="77777777" w:rsidR="00C04969" w:rsidRPr="002C3DDB" w:rsidRDefault="00C04969" w:rsidP="00B671E4">
      <w:pPr>
        <w:mirrorIndents/>
        <w:jc w:val="left"/>
      </w:pPr>
    </w:p>
    <w:p w14:paraId="21900351" w14:textId="77777777" w:rsidR="00C04969" w:rsidRPr="00183FFB" w:rsidRDefault="00CE560D" w:rsidP="00B671E4">
      <w:pPr>
        <w:mirrorIndents/>
        <w:jc w:val="left"/>
      </w:pPr>
      <w:r>
        <w:rPr>
          <w:rFonts w:hint="eastAsia"/>
        </w:rPr>
        <w:t xml:space="preserve">　　○</w:t>
      </w:r>
      <w:r w:rsidR="00C04969">
        <w:rPr>
          <w:rFonts w:hint="eastAsia"/>
        </w:rPr>
        <w:t>補助額算定式　＝</w:t>
      </w:r>
    </w:p>
    <w:p w14:paraId="2CDBFB51" w14:textId="77777777"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529C03A3" wp14:editId="46445B48">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8DDC" w14:textId="77777777"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03A3"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" filled="f" stroked="f">
                <v:textbox inset="5.85pt,.7pt,5.85pt,.7pt">
                  <w:txbxContent>
                    <w:p w14:paraId="10D68DDC" w14:textId="77777777"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6EB58B" wp14:editId="7D376DE8">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34E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14:paraId="0E451172" w14:textId="77777777"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14:paraId="0ABAECAD" w14:textId="77777777" w:rsidR="00C04969" w:rsidRDefault="00C04969" w:rsidP="00B671E4">
      <w:pPr>
        <w:mirrorIndents/>
        <w:jc w:val="left"/>
      </w:pPr>
    </w:p>
    <w:p w14:paraId="40166D68" w14:textId="77777777" w:rsidR="00313D7A" w:rsidRDefault="00313D7A" w:rsidP="00313D7A">
      <w:pPr>
        <w:ind w:firstLineChars="300" w:firstLine="578"/>
        <w:mirrorIndents/>
        <w:rPr>
          <w:color w:val="0D0D0D"/>
        </w:rPr>
      </w:pPr>
      <w:r w:rsidRPr="00313D7A">
        <w:rPr>
          <w:rFonts w:hint="eastAsia"/>
          <w:color w:val="0D0D0D"/>
        </w:rPr>
        <w:t>ただし、学校法人の経営上支障がある場合、又はその他特別の事情があると認める場合は、</w:t>
      </w:r>
    </w:p>
    <w:p w14:paraId="37701057" w14:textId="77777777" w:rsidR="00C04969" w:rsidRDefault="00313D7A" w:rsidP="00313D7A">
      <w:pPr>
        <w:ind w:firstLineChars="200" w:firstLine="386"/>
        <w:mirrorIndents/>
        <w:rPr>
          <w:color w:val="0D0D0D"/>
        </w:rPr>
      </w:pPr>
      <w:r w:rsidRPr="00313D7A">
        <w:rPr>
          <w:rFonts w:hint="eastAsia"/>
          <w:color w:val="0D0D0D"/>
        </w:rPr>
        <w:t>上記にかかわらず個別に検討する。</w:t>
      </w:r>
    </w:p>
    <w:p w14:paraId="612FA01C" w14:textId="77777777" w:rsidR="00C04969" w:rsidRDefault="00C04969" w:rsidP="00B671E4">
      <w:pPr>
        <w:mirrorIndents/>
        <w:rPr>
          <w:color w:val="0D0D0D"/>
        </w:rPr>
      </w:pPr>
    </w:p>
    <w:p w14:paraId="7B1E4F73" w14:textId="77777777" w:rsidR="00313D7A" w:rsidRDefault="00313D7A" w:rsidP="00B671E4">
      <w:pPr>
        <w:mirrorIndents/>
        <w:rPr>
          <w:color w:val="0D0D0D"/>
        </w:rPr>
      </w:pPr>
    </w:p>
    <w:p w14:paraId="54DAE397" w14:textId="77777777"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14:paraId="6C59F896" w14:textId="77777777" w:rsidR="00C04969" w:rsidRDefault="00C04969" w:rsidP="00B671E4">
      <w:pPr>
        <w:ind w:left="578" w:hangingChars="300" w:hanging="578"/>
        <w:mirrorIndents/>
        <w:jc w:val="left"/>
      </w:pPr>
    </w:p>
    <w:p w14:paraId="52A27F70" w14:textId="77777777"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14:paraId="3EFFC9B9" w14:textId="77777777" w:rsidR="0040022A" w:rsidRDefault="0040022A" w:rsidP="0040022A">
      <w:pPr>
        <w:ind w:left="193" w:hangingChars="100" w:hanging="193"/>
        <w:mirrorIndents/>
        <w:jc w:val="left"/>
      </w:pPr>
    </w:p>
    <w:p w14:paraId="75EA9678" w14:textId="77777777" w:rsidR="0040022A" w:rsidRDefault="0040022A" w:rsidP="0040022A">
      <w:pPr>
        <w:ind w:left="193" w:hangingChars="100" w:hanging="193"/>
        <w:mirrorIndents/>
        <w:jc w:val="left"/>
      </w:pPr>
      <w:r>
        <w:rPr>
          <w:rFonts w:hint="eastAsia"/>
        </w:rPr>
        <w:t xml:space="preserve">　　【算式】</w:t>
      </w:r>
    </w:p>
    <w:p w14:paraId="439B78BF" w14:textId="77777777"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8"/>
      <w:footerReference w:type="default" r:id="rId9"/>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889B" w14:textId="77777777" w:rsidR="007A579F" w:rsidRDefault="007A579F">
      <w:r>
        <w:separator/>
      </w:r>
    </w:p>
  </w:endnote>
  <w:endnote w:type="continuationSeparator" w:id="0">
    <w:p w14:paraId="621446D4" w14:textId="77777777"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418F"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ABE1CB" w14:textId="77777777"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C5D9"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3927">
      <w:rPr>
        <w:rStyle w:val="a8"/>
        <w:rFonts w:hint="eastAsia"/>
        <w:noProof/>
      </w:rPr>
      <w:t>３</w:t>
    </w:r>
    <w:r>
      <w:rPr>
        <w:rStyle w:val="a8"/>
      </w:rPr>
      <w:fldChar w:fldCharType="end"/>
    </w:r>
  </w:p>
  <w:p w14:paraId="31D7FB70" w14:textId="77777777"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6A5F" w14:textId="77777777" w:rsidR="007A579F" w:rsidRDefault="007A579F">
      <w:r>
        <w:separator/>
      </w:r>
    </w:p>
  </w:footnote>
  <w:footnote w:type="continuationSeparator" w:id="0">
    <w:p w14:paraId="2478844D" w14:textId="77777777" w:rsidR="007A579F" w:rsidRDefault="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13B"/>
    <w:rsid w:val="0008259B"/>
    <w:rsid w:val="000838F5"/>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21091"/>
    <w:rsid w:val="0023330F"/>
    <w:rsid w:val="00244D14"/>
    <w:rsid w:val="00262755"/>
    <w:rsid w:val="00266C8C"/>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CD4"/>
    <w:rsid w:val="00305365"/>
    <w:rsid w:val="00311148"/>
    <w:rsid w:val="00311395"/>
    <w:rsid w:val="00313D7A"/>
    <w:rsid w:val="00320210"/>
    <w:rsid w:val="003456E3"/>
    <w:rsid w:val="00350A32"/>
    <w:rsid w:val="00351565"/>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A77E5"/>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B7074"/>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3927"/>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1E96"/>
    <w:rsid w:val="008622E7"/>
    <w:rsid w:val="0086400D"/>
    <w:rsid w:val="00864677"/>
    <w:rsid w:val="008648B1"/>
    <w:rsid w:val="008649A9"/>
    <w:rsid w:val="00864FA0"/>
    <w:rsid w:val="008655B0"/>
    <w:rsid w:val="008673E5"/>
    <w:rsid w:val="0087073B"/>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D1266"/>
    <w:rsid w:val="008E56C1"/>
    <w:rsid w:val="008E79C3"/>
    <w:rsid w:val="008F10EA"/>
    <w:rsid w:val="008F1B63"/>
    <w:rsid w:val="008F3565"/>
    <w:rsid w:val="00915311"/>
    <w:rsid w:val="009166DA"/>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6083"/>
    <w:rsid w:val="00F678C4"/>
    <w:rsid w:val="00F811E2"/>
    <w:rsid w:val="00F831CC"/>
    <w:rsid w:val="00F87949"/>
    <w:rsid w:val="00F97E3F"/>
    <w:rsid w:val="00FC2637"/>
    <w:rsid w:val="00FC62E2"/>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E969BEA"/>
  <w15:docId w15:val="{7BE0D448-DDA8-49AA-9552-2E5807CD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3927"/>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771D-E099-4F4B-A6D4-432290C5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4</Pages>
  <Words>372</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金子　萌奈</cp:lastModifiedBy>
  <cp:revision>67</cp:revision>
  <cp:lastPrinted>2015-02-18T09:18:00Z</cp:lastPrinted>
  <dcterms:created xsi:type="dcterms:W3CDTF">2014-02-03T06:16:00Z</dcterms:created>
  <dcterms:modified xsi:type="dcterms:W3CDTF">2025-02-27T06:49:00Z</dcterms:modified>
</cp:coreProperties>
</file>