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EE12E" w14:textId="2B3455FE" w:rsidR="00B67B8E" w:rsidRPr="00B7169B" w:rsidRDefault="00787329" w:rsidP="00B67B8E">
      <w:pPr>
        <w:spacing w:line="400" w:lineRule="exact"/>
        <w:jc w:val="center"/>
        <w:rPr>
          <w:rFonts w:asciiTheme="minorEastAsia" w:hAnsiTheme="minorEastAsia"/>
          <w:b/>
          <w:bCs/>
          <w:sz w:val="28"/>
          <w:szCs w:val="28"/>
        </w:rPr>
      </w:pPr>
      <w:r w:rsidRPr="00B7169B">
        <w:rPr>
          <w:rFonts w:asciiTheme="minorEastAsia" w:hAnsiTheme="minorEastAsia" w:hint="eastAsia"/>
          <w:b/>
          <w:bCs/>
          <w:noProof/>
          <w:sz w:val="28"/>
          <w:szCs w:val="28"/>
        </w:rPr>
        <mc:AlternateContent>
          <mc:Choice Requires="wps">
            <w:drawing>
              <wp:anchor distT="0" distB="0" distL="114300" distR="114300" simplePos="0" relativeHeight="251714560" behindDoc="0" locked="0" layoutInCell="1" allowOverlap="1" wp14:anchorId="4C82F67F" wp14:editId="0E2BABE2">
                <wp:simplePos x="0" y="0"/>
                <wp:positionH relativeFrom="column">
                  <wp:posOffset>4888866</wp:posOffset>
                </wp:positionH>
                <wp:positionV relativeFrom="paragraph">
                  <wp:posOffset>-100965</wp:posOffset>
                </wp:positionV>
                <wp:extent cx="814070" cy="288000"/>
                <wp:effectExtent l="0" t="0" r="24130" b="17145"/>
                <wp:wrapNone/>
                <wp:docPr id="1" name="テキスト ボックス 1"/>
                <wp:cNvGraphicFramePr/>
                <a:graphic xmlns:a="http://schemas.openxmlformats.org/drawingml/2006/main">
                  <a:graphicData uri="http://schemas.microsoft.com/office/word/2010/wordprocessingShape">
                    <wps:wsp>
                      <wps:cNvSpPr txBox="1"/>
                      <wps:spPr>
                        <a:xfrm>
                          <a:off x="0" y="0"/>
                          <a:ext cx="814070" cy="288000"/>
                        </a:xfrm>
                        <a:prstGeom prst="rect">
                          <a:avLst/>
                        </a:prstGeom>
                        <a:solidFill>
                          <a:schemeClr val="lt1"/>
                        </a:solidFill>
                        <a:ln w="6350">
                          <a:solidFill>
                            <a:prstClr val="black"/>
                          </a:solidFill>
                        </a:ln>
                      </wps:spPr>
                      <wps:txbx>
                        <w:txbxContent>
                          <w:p w14:paraId="0D5B8F7D" w14:textId="02D8092C" w:rsidR="00787329" w:rsidRPr="00787329" w:rsidRDefault="00822913" w:rsidP="00787329">
                            <w:pPr>
                              <w:jc w:val="center"/>
                              <w:rPr>
                                <w:rFonts w:asciiTheme="minorEastAsia" w:hAnsiTheme="minorEastAsia"/>
                                <w:sz w:val="18"/>
                              </w:rPr>
                            </w:pPr>
                            <w:r>
                              <w:rPr>
                                <w:rFonts w:asciiTheme="minorEastAsia" w:hAnsiTheme="minorEastAsia" w:hint="eastAsia"/>
                                <w:sz w:val="18"/>
                              </w:rPr>
                              <w:t>資料</w:t>
                            </w:r>
                            <w:r w:rsidR="00FB7A75">
                              <w:rPr>
                                <w:rFonts w:asciiTheme="minorEastAsia" w:hAnsiTheme="minorEastAsia"/>
                                <w:sz w:val="18"/>
                              </w:rPr>
                              <w:t>１</w:t>
                            </w:r>
                            <w:r>
                              <w:rPr>
                                <w:rFonts w:asciiTheme="minorEastAsia" w:hAnsiTheme="minorEastAsia" w:hint="eastAsia"/>
                                <w:sz w:val="18"/>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2F67F" id="_x0000_t202" coordsize="21600,21600" o:spt="202" path="m,l,21600r21600,l21600,xe">
                <v:stroke joinstyle="miter"/>
                <v:path gradientshapeok="t" o:connecttype="rect"/>
              </v:shapetype>
              <v:shape id="テキスト ボックス 1" o:spid="_x0000_s1026" type="#_x0000_t202" style="position:absolute;left:0;text-align:left;margin-left:384.95pt;margin-top:-7.95pt;width:64.1pt;height:2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" fillcolor="white [3201]" strokeweight=".5pt">
                <v:textbox inset=",0,,0">
                  <w:txbxContent>
                    <w:p w14:paraId="0D5B8F7D" w14:textId="02D8092C" w:rsidR="00787329" w:rsidRPr="00787329" w:rsidRDefault="00822913" w:rsidP="00787329">
                      <w:pPr>
                        <w:jc w:val="center"/>
                        <w:rPr>
                          <w:rFonts w:asciiTheme="minorEastAsia" w:hAnsiTheme="minorEastAsia"/>
                          <w:sz w:val="18"/>
                        </w:rPr>
                      </w:pPr>
                      <w:r>
                        <w:rPr>
                          <w:rFonts w:asciiTheme="minorEastAsia" w:hAnsiTheme="minorEastAsia" w:hint="eastAsia"/>
                          <w:sz w:val="18"/>
                        </w:rPr>
                        <w:t>資料</w:t>
                      </w:r>
                      <w:r w:rsidR="00FB7A75">
                        <w:rPr>
                          <w:rFonts w:asciiTheme="minorEastAsia" w:hAnsiTheme="minorEastAsia"/>
                          <w:sz w:val="18"/>
                        </w:rPr>
                        <w:t>１</w:t>
                      </w:r>
                      <w:r>
                        <w:rPr>
                          <w:rFonts w:asciiTheme="minorEastAsia" w:hAnsiTheme="minorEastAsia" w:hint="eastAsia"/>
                          <w:sz w:val="18"/>
                        </w:rPr>
                        <w:t>-１</w:t>
                      </w:r>
                    </w:p>
                  </w:txbxContent>
                </v:textbox>
              </v:shape>
            </w:pict>
          </mc:Fallback>
        </mc:AlternateContent>
      </w:r>
      <w:r w:rsidR="00B67B8E" w:rsidRPr="00B7169B">
        <w:rPr>
          <w:rFonts w:asciiTheme="minorEastAsia" w:hAnsiTheme="minorEastAsia" w:hint="eastAsia"/>
          <w:b/>
          <w:bCs/>
          <w:sz w:val="28"/>
          <w:szCs w:val="28"/>
        </w:rPr>
        <w:t>公立大学法人大阪</w:t>
      </w:r>
      <w:r w:rsidR="0034337C" w:rsidRPr="00B7169B">
        <w:rPr>
          <w:rFonts w:asciiTheme="minorEastAsia" w:hAnsiTheme="minorEastAsia" w:hint="eastAsia"/>
          <w:b/>
          <w:bCs/>
          <w:sz w:val="28"/>
          <w:szCs w:val="28"/>
        </w:rPr>
        <w:t>に係る</w:t>
      </w:r>
      <w:bookmarkStart w:id="0" w:name="_GoBack"/>
      <w:bookmarkEnd w:id="0"/>
    </w:p>
    <w:p w14:paraId="39838AEB" w14:textId="75DA4F28" w:rsidR="004525E9" w:rsidRPr="00B7169B" w:rsidRDefault="00A65CC6" w:rsidP="0034337C">
      <w:pPr>
        <w:spacing w:line="400" w:lineRule="exact"/>
        <w:jc w:val="center"/>
        <w:rPr>
          <w:rFonts w:asciiTheme="minorEastAsia" w:hAnsiTheme="minorEastAsia"/>
          <w:b/>
          <w:bCs/>
          <w:sz w:val="28"/>
          <w:szCs w:val="28"/>
        </w:rPr>
      </w:pPr>
      <w:r w:rsidRPr="00B7169B">
        <w:rPr>
          <w:rFonts w:asciiTheme="minorEastAsia" w:hAnsiTheme="minorEastAsia" w:hint="eastAsia"/>
          <w:b/>
          <w:bCs/>
          <w:sz w:val="28"/>
          <w:szCs w:val="28"/>
        </w:rPr>
        <w:t>第１期</w:t>
      </w:r>
      <w:r w:rsidR="00B67B8E" w:rsidRPr="00B7169B">
        <w:rPr>
          <w:rFonts w:asciiTheme="minorEastAsia" w:hAnsiTheme="minorEastAsia" w:hint="eastAsia"/>
          <w:b/>
          <w:bCs/>
          <w:sz w:val="28"/>
          <w:szCs w:val="28"/>
        </w:rPr>
        <w:t>中期目標期間終了時に見込まれる業務実績評価の</w:t>
      </w:r>
      <w:r w:rsidRPr="00B7169B">
        <w:rPr>
          <w:rFonts w:asciiTheme="minorEastAsia" w:hAnsiTheme="minorEastAsia" w:hint="eastAsia"/>
          <w:b/>
          <w:bCs/>
          <w:sz w:val="28"/>
          <w:szCs w:val="28"/>
        </w:rPr>
        <w:t>進め方</w:t>
      </w:r>
      <w:r w:rsidR="0034337C" w:rsidRPr="00B7169B">
        <w:rPr>
          <w:rFonts w:asciiTheme="minorEastAsia" w:hAnsiTheme="minorEastAsia" w:hint="eastAsia"/>
          <w:b/>
          <w:bCs/>
          <w:sz w:val="28"/>
          <w:szCs w:val="28"/>
        </w:rPr>
        <w:t>について</w:t>
      </w:r>
    </w:p>
    <w:p w14:paraId="531B95B6" w14:textId="2CC61FF9" w:rsidR="00187559" w:rsidRDefault="00187559" w:rsidP="0034337C">
      <w:pPr>
        <w:spacing w:line="400" w:lineRule="exact"/>
        <w:jc w:val="center"/>
        <w:rPr>
          <w:rFonts w:asciiTheme="minorEastAsia" w:hAnsiTheme="minorEastAsia"/>
          <w:b/>
          <w:bCs/>
          <w:sz w:val="28"/>
          <w:szCs w:val="32"/>
        </w:rPr>
      </w:pPr>
      <w:r>
        <w:rPr>
          <w:rFonts w:asciiTheme="minorEastAsia" w:hAnsiTheme="minorEastAsia" w:hint="eastAsia"/>
          <w:b/>
          <w:bCs/>
          <w:sz w:val="28"/>
          <w:szCs w:val="32"/>
        </w:rPr>
        <w:t>（案）</w:t>
      </w:r>
    </w:p>
    <w:p w14:paraId="0854AFBC" w14:textId="77777777" w:rsidR="0034337C" w:rsidRPr="0034337C" w:rsidRDefault="0034337C" w:rsidP="0034337C">
      <w:pPr>
        <w:spacing w:line="400" w:lineRule="exact"/>
        <w:rPr>
          <w:rFonts w:asciiTheme="majorEastAsia" w:eastAsiaTheme="majorEastAsia" w:hAnsiTheme="majorEastAsia"/>
          <w:sz w:val="22"/>
          <w:szCs w:val="30"/>
        </w:rPr>
      </w:pPr>
    </w:p>
    <w:p w14:paraId="0A3846CD" w14:textId="1A6BC546" w:rsidR="002F2666" w:rsidRDefault="002F2666" w:rsidP="002F2666">
      <w:pPr>
        <w:pStyle w:val="a3"/>
        <w:numPr>
          <w:ilvl w:val="0"/>
          <w:numId w:val="10"/>
        </w:numPr>
        <w:spacing w:line="440" w:lineRule="exact"/>
        <w:ind w:leftChars="0"/>
        <w:rPr>
          <w:rFonts w:asciiTheme="minorEastAsia" w:hAnsiTheme="minorEastAsia"/>
          <w:sz w:val="24"/>
          <w:szCs w:val="24"/>
        </w:rPr>
      </w:pPr>
      <w:r>
        <w:rPr>
          <w:rFonts w:asciiTheme="minorEastAsia" w:hAnsiTheme="minorEastAsia" w:hint="eastAsia"/>
          <w:sz w:val="24"/>
          <w:szCs w:val="24"/>
        </w:rPr>
        <w:t xml:space="preserve">　</w:t>
      </w:r>
      <w:r w:rsidR="00DD490F" w:rsidRPr="002F2666">
        <w:rPr>
          <w:rFonts w:asciiTheme="minorEastAsia" w:hAnsiTheme="minorEastAsia" w:hint="eastAsia"/>
          <w:sz w:val="24"/>
          <w:szCs w:val="24"/>
        </w:rPr>
        <w:t>地方独立行政法人法第78</w:t>
      </w:r>
      <w:r>
        <w:rPr>
          <w:rFonts w:asciiTheme="minorEastAsia" w:hAnsiTheme="minorEastAsia" w:hint="eastAsia"/>
          <w:sz w:val="24"/>
          <w:szCs w:val="24"/>
        </w:rPr>
        <w:t>条の２第１項第２</w:t>
      </w:r>
      <w:r w:rsidR="00DD490F" w:rsidRPr="002F2666">
        <w:rPr>
          <w:rFonts w:asciiTheme="minorEastAsia" w:hAnsiTheme="minorEastAsia" w:hint="eastAsia"/>
          <w:sz w:val="24"/>
          <w:szCs w:val="24"/>
        </w:rPr>
        <w:t>号</w:t>
      </w:r>
      <w:r w:rsidR="004525E9" w:rsidRPr="002F2666">
        <w:rPr>
          <w:rFonts w:asciiTheme="minorEastAsia" w:hAnsiTheme="minorEastAsia" w:hint="eastAsia"/>
          <w:sz w:val="24"/>
          <w:szCs w:val="24"/>
        </w:rPr>
        <w:t>により、</w:t>
      </w:r>
      <w:r w:rsidRPr="00733E29">
        <w:rPr>
          <w:rFonts w:asciiTheme="minorEastAsia" w:hAnsiTheme="minorEastAsia" w:hint="eastAsia"/>
          <w:b/>
          <w:sz w:val="24"/>
          <w:szCs w:val="24"/>
          <w:u w:val="thick"/>
        </w:rPr>
        <w:t>公立大学法人は</w:t>
      </w:r>
      <w:r w:rsidRPr="002F2666">
        <w:rPr>
          <w:rFonts w:asciiTheme="minorEastAsia" w:hAnsiTheme="minorEastAsia" w:hint="eastAsia"/>
          <w:b/>
          <w:sz w:val="24"/>
          <w:szCs w:val="24"/>
        </w:rPr>
        <w:t>、</w:t>
      </w:r>
      <w:r>
        <w:rPr>
          <w:rFonts w:asciiTheme="minorEastAsia" w:hAnsiTheme="minorEastAsia" w:hint="eastAsia"/>
          <w:sz w:val="24"/>
          <w:szCs w:val="24"/>
        </w:rPr>
        <w:t>中期目標期間の４年目終了時において、</w:t>
      </w:r>
      <w:r w:rsidRPr="00733E29">
        <w:rPr>
          <w:rFonts w:asciiTheme="minorEastAsia" w:hAnsiTheme="minorEastAsia" w:hint="eastAsia"/>
          <w:b/>
          <w:sz w:val="24"/>
          <w:szCs w:val="24"/>
          <w:u w:val="thick"/>
        </w:rPr>
        <w:t>中期目標期間の終了時に見込まれる「中期目標期間における業務実績」について、評価を受けなければならない</w:t>
      </w:r>
      <w:r w:rsidR="004525E9" w:rsidRPr="002F2666">
        <w:rPr>
          <w:rFonts w:asciiTheme="minorEastAsia" w:hAnsiTheme="minorEastAsia" w:hint="eastAsia"/>
          <w:sz w:val="24"/>
          <w:szCs w:val="24"/>
        </w:rPr>
        <w:t>とされて</w:t>
      </w:r>
      <w:r>
        <w:rPr>
          <w:rFonts w:asciiTheme="minorEastAsia" w:hAnsiTheme="minorEastAsia" w:hint="eastAsia"/>
          <w:sz w:val="24"/>
          <w:szCs w:val="24"/>
        </w:rPr>
        <w:t>いる。</w:t>
      </w:r>
    </w:p>
    <w:p w14:paraId="425F6106" w14:textId="0503F7F1" w:rsidR="00E33446" w:rsidRDefault="00E33446" w:rsidP="006D4C11">
      <w:pPr>
        <w:spacing w:line="-300" w:lineRule="auto"/>
        <w:ind w:leftChars="100" w:left="210" w:firstLineChars="100" w:firstLine="240"/>
        <w:rPr>
          <w:rFonts w:asciiTheme="minorEastAsia" w:hAnsiTheme="minorEastAsia"/>
          <w:sz w:val="24"/>
          <w:szCs w:val="24"/>
        </w:rPr>
      </w:pPr>
    </w:p>
    <w:p w14:paraId="720A3D0F" w14:textId="314A0CC2" w:rsidR="00EB5D1E" w:rsidRDefault="00A8385C" w:rsidP="00EB5D1E">
      <w:pPr>
        <w:pStyle w:val="a3"/>
        <w:numPr>
          <w:ilvl w:val="0"/>
          <w:numId w:val="10"/>
        </w:numPr>
        <w:spacing w:line="440" w:lineRule="exact"/>
        <w:ind w:leftChars="0"/>
        <w:rPr>
          <w:rFonts w:asciiTheme="minorEastAsia" w:hAnsiTheme="minorEastAsia"/>
          <w:sz w:val="24"/>
          <w:szCs w:val="24"/>
        </w:rPr>
      </w:pPr>
      <w:r>
        <w:rPr>
          <w:rFonts w:asciiTheme="minorEastAsia" w:hAnsiTheme="minorEastAsia" w:hint="eastAsia"/>
          <w:sz w:val="24"/>
          <w:szCs w:val="24"/>
        </w:rPr>
        <w:t xml:space="preserve">　</w:t>
      </w:r>
      <w:r w:rsidR="00EB5D1E" w:rsidRPr="00EB5D1E">
        <w:rPr>
          <w:rFonts w:asciiTheme="minorEastAsia" w:hAnsiTheme="minorEastAsia" w:hint="eastAsia"/>
          <w:sz w:val="24"/>
          <w:szCs w:val="24"/>
        </w:rPr>
        <w:t>中期目標期間終了時に見込まれる業務実績の評価は、</w:t>
      </w:r>
      <w:r w:rsidR="00EB5D1E" w:rsidRPr="003228B5">
        <w:rPr>
          <w:rFonts w:asciiTheme="minorEastAsia" w:hAnsiTheme="minorEastAsia" w:hint="eastAsia"/>
          <w:b/>
          <w:sz w:val="24"/>
          <w:szCs w:val="24"/>
          <w:u w:val="thick"/>
        </w:rPr>
        <w:t>中期目標期間の終了時に見込まれる業務実績により、中期目標の達成状況等を評価</w:t>
      </w:r>
      <w:r w:rsidR="00EB5D1E">
        <w:rPr>
          <w:rFonts w:asciiTheme="minorEastAsia" w:hAnsiTheme="minorEastAsia" w:hint="eastAsia"/>
          <w:sz w:val="24"/>
          <w:szCs w:val="24"/>
        </w:rPr>
        <w:t>するもの。</w:t>
      </w:r>
    </w:p>
    <w:p w14:paraId="62C49006" w14:textId="77777777" w:rsidR="00EB5D1E" w:rsidRDefault="00EB5D1E" w:rsidP="00EB5D1E">
      <w:pPr>
        <w:pStyle w:val="a3"/>
        <w:spacing w:line="440" w:lineRule="exact"/>
        <w:ind w:leftChars="0" w:left="502"/>
        <w:rPr>
          <w:rFonts w:asciiTheme="minorEastAsia" w:hAnsiTheme="minorEastAsia"/>
          <w:sz w:val="24"/>
          <w:szCs w:val="24"/>
        </w:rPr>
      </w:pPr>
    </w:p>
    <w:p w14:paraId="2753129F" w14:textId="65AE0340" w:rsidR="00B67871" w:rsidRPr="00601962" w:rsidRDefault="00EB5D1E" w:rsidP="006F0CFC">
      <w:pPr>
        <w:pStyle w:val="a3"/>
        <w:numPr>
          <w:ilvl w:val="0"/>
          <w:numId w:val="10"/>
        </w:numPr>
        <w:spacing w:line="440" w:lineRule="exact"/>
        <w:ind w:leftChars="0"/>
        <w:rPr>
          <w:rFonts w:asciiTheme="minorEastAsia" w:hAnsiTheme="minorEastAsia"/>
          <w:sz w:val="24"/>
          <w:szCs w:val="24"/>
        </w:rPr>
      </w:pPr>
      <w:r w:rsidRPr="00EB5D1E">
        <w:rPr>
          <w:rFonts w:asciiTheme="minorEastAsia" w:hAnsiTheme="minorEastAsia" w:hint="eastAsia"/>
          <w:sz w:val="24"/>
          <w:szCs w:val="24"/>
        </w:rPr>
        <w:t xml:space="preserve">　このため、</w:t>
      </w:r>
      <w:r w:rsidR="00DD61CE" w:rsidRPr="00EB5D1E">
        <w:rPr>
          <w:rFonts w:asciiTheme="minorEastAsia" w:hAnsiTheme="minorEastAsia" w:hint="eastAsia"/>
          <w:sz w:val="24"/>
          <w:szCs w:val="24"/>
        </w:rPr>
        <w:t>2022年度の大阪公立大学開学に伴い、</w:t>
      </w:r>
      <w:r w:rsidRPr="003228B5">
        <w:rPr>
          <w:rFonts w:asciiTheme="minorEastAsia" w:hAnsiTheme="minorEastAsia" w:hint="eastAsia"/>
          <w:bCs/>
          <w:sz w:val="24"/>
          <w:szCs w:val="24"/>
        </w:rPr>
        <w:t>中期目標・中期計画に変更が生じている</w:t>
      </w:r>
      <w:r w:rsidRPr="003228B5">
        <w:rPr>
          <w:rFonts w:asciiTheme="minorEastAsia" w:hAnsiTheme="minorEastAsia" w:hint="eastAsia"/>
          <w:bCs/>
          <w:sz w:val="24"/>
          <w:szCs w:val="24"/>
          <w:u w:val="thick"/>
        </w:rPr>
        <w:t>公立大学法人大阪に係る評価</w:t>
      </w:r>
      <w:r w:rsidRPr="003228B5">
        <w:rPr>
          <w:rFonts w:asciiTheme="minorEastAsia" w:hAnsiTheme="minorEastAsia" w:hint="eastAsia"/>
          <w:sz w:val="24"/>
          <w:szCs w:val="24"/>
          <w:u w:val="thick"/>
        </w:rPr>
        <w:t>にあたっては</w:t>
      </w:r>
      <w:r w:rsidRPr="00EB5D1E">
        <w:rPr>
          <w:rFonts w:asciiTheme="minorEastAsia" w:hAnsiTheme="minorEastAsia" w:hint="eastAsia"/>
          <w:sz w:val="24"/>
          <w:szCs w:val="24"/>
        </w:rPr>
        <w:t>、</w:t>
      </w:r>
      <w:r w:rsidR="00B67871" w:rsidRPr="00EB3E3B">
        <w:rPr>
          <w:rFonts w:asciiTheme="minorEastAsia" w:hAnsiTheme="minorEastAsia" w:hint="eastAsia"/>
          <w:b/>
          <w:sz w:val="24"/>
          <w:szCs w:val="24"/>
          <w:u w:val="thick"/>
        </w:rPr>
        <w:t>変更後の中期目標に基づく中期計画</w:t>
      </w:r>
      <w:r w:rsidR="006F0CFC" w:rsidRPr="00EB3E3B">
        <w:rPr>
          <w:rFonts w:asciiTheme="minorEastAsia" w:hAnsiTheme="minorEastAsia" w:hint="eastAsia"/>
          <w:sz w:val="20"/>
          <w:szCs w:val="24"/>
          <w:u w:val="thick"/>
        </w:rPr>
        <w:t>（新計画）</w:t>
      </w:r>
      <w:r w:rsidR="00E71A0B" w:rsidRPr="00EB3E3B">
        <w:rPr>
          <w:rFonts w:asciiTheme="minorEastAsia" w:hAnsiTheme="minorEastAsia" w:hint="eastAsia"/>
          <w:b/>
          <w:sz w:val="24"/>
          <w:szCs w:val="24"/>
          <w:u w:val="thick"/>
        </w:rPr>
        <w:t>における</w:t>
      </w:r>
      <w:r w:rsidR="00B67871" w:rsidRPr="00EB3E3B">
        <w:rPr>
          <w:rFonts w:asciiTheme="minorEastAsia" w:hAnsiTheme="minorEastAsia"/>
          <w:b/>
          <w:sz w:val="24"/>
          <w:szCs w:val="24"/>
          <w:u w:val="thick"/>
        </w:rPr>
        <w:t>2022</w:t>
      </w:r>
      <w:r w:rsidR="00B67871" w:rsidRPr="00EB3E3B">
        <w:rPr>
          <w:rFonts w:asciiTheme="minorEastAsia" w:hAnsiTheme="minorEastAsia" w:hint="eastAsia"/>
          <w:b/>
          <w:sz w:val="24"/>
          <w:szCs w:val="24"/>
          <w:u w:val="thick"/>
        </w:rPr>
        <w:t>年度の業務実績</w:t>
      </w:r>
      <w:r w:rsidR="00B67871" w:rsidRPr="00601962">
        <w:rPr>
          <w:rFonts w:asciiTheme="minorEastAsia" w:hAnsiTheme="minorEastAsia" w:hint="eastAsia"/>
          <w:sz w:val="24"/>
          <w:szCs w:val="24"/>
        </w:rPr>
        <w:t>と、</w:t>
      </w:r>
      <w:r w:rsidR="00B67871" w:rsidRPr="00EB3E3B">
        <w:rPr>
          <w:rFonts w:asciiTheme="minorEastAsia" w:hAnsiTheme="minorEastAsia"/>
          <w:b/>
          <w:sz w:val="24"/>
          <w:szCs w:val="24"/>
          <w:u w:val="thick"/>
        </w:rPr>
        <w:t>2023</w:t>
      </w:r>
      <w:r w:rsidR="00B67871" w:rsidRPr="00EB3E3B">
        <w:rPr>
          <w:rFonts w:asciiTheme="minorEastAsia" w:hAnsiTheme="minorEastAsia" w:hint="eastAsia"/>
          <w:b/>
          <w:sz w:val="24"/>
          <w:szCs w:val="24"/>
          <w:u w:val="thick"/>
        </w:rPr>
        <w:t>年度及び</w:t>
      </w:r>
      <w:r w:rsidR="00B67871" w:rsidRPr="00EB3E3B">
        <w:rPr>
          <w:rFonts w:asciiTheme="minorEastAsia" w:hAnsiTheme="minorEastAsia"/>
          <w:b/>
          <w:sz w:val="24"/>
          <w:szCs w:val="24"/>
          <w:u w:val="thick"/>
        </w:rPr>
        <w:t>2024</w:t>
      </w:r>
      <w:r w:rsidR="00B67871" w:rsidRPr="00EB3E3B">
        <w:rPr>
          <w:rFonts w:asciiTheme="minorEastAsia" w:hAnsiTheme="minorEastAsia" w:hint="eastAsia"/>
          <w:b/>
          <w:sz w:val="24"/>
          <w:szCs w:val="24"/>
          <w:u w:val="thick"/>
        </w:rPr>
        <w:t>年度に見込まれる業務実績により評価</w:t>
      </w:r>
      <w:r w:rsidR="00B67871" w:rsidRPr="00601962">
        <w:rPr>
          <w:rFonts w:asciiTheme="minorEastAsia" w:hAnsiTheme="minorEastAsia" w:hint="eastAsia"/>
          <w:sz w:val="24"/>
          <w:szCs w:val="24"/>
        </w:rPr>
        <w:t>することとする。</w:t>
      </w:r>
    </w:p>
    <w:p w14:paraId="425E7F7A" w14:textId="68A22FE8" w:rsidR="003D6AE1" w:rsidRPr="003D6AE1" w:rsidRDefault="003D6AE1" w:rsidP="006D4C11">
      <w:pPr>
        <w:spacing w:line="300" w:lineRule="exact"/>
        <w:rPr>
          <w:rFonts w:asciiTheme="minorEastAsia" w:hAnsiTheme="minorEastAsia"/>
          <w:sz w:val="24"/>
          <w:szCs w:val="24"/>
        </w:rPr>
      </w:pPr>
    </w:p>
    <w:p w14:paraId="5AB0574F" w14:textId="3699DA33" w:rsidR="002F2666" w:rsidRPr="00106E77" w:rsidRDefault="00E71A0B" w:rsidP="00106E77">
      <w:pPr>
        <w:pStyle w:val="a3"/>
        <w:numPr>
          <w:ilvl w:val="1"/>
          <w:numId w:val="10"/>
        </w:numPr>
        <w:spacing w:line="440" w:lineRule="exact"/>
        <w:ind w:leftChars="0"/>
        <w:rPr>
          <w:rFonts w:asciiTheme="minorEastAsia" w:hAnsiTheme="minorEastAsia"/>
          <w:sz w:val="24"/>
          <w:szCs w:val="24"/>
        </w:rPr>
      </w:pPr>
      <w:r w:rsidRPr="00106E77">
        <w:rPr>
          <w:rFonts w:asciiTheme="minorEastAsia" w:hAnsiTheme="minorEastAsia" w:hint="eastAsia"/>
          <w:b/>
          <w:sz w:val="24"/>
          <w:szCs w:val="24"/>
          <w:u w:val="thick"/>
        </w:rPr>
        <w:t>変更前の中期</w:t>
      </w:r>
      <w:r w:rsidR="002F2666" w:rsidRPr="00106E77">
        <w:rPr>
          <w:rFonts w:asciiTheme="minorEastAsia" w:hAnsiTheme="minorEastAsia" w:hint="eastAsia"/>
          <w:b/>
          <w:sz w:val="24"/>
          <w:szCs w:val="24"/>
          <w:u w:val="thick"/>
        </w:rPr>
        <w:t>計画</w:t>
      </w:r>
      <w:r w:rsidR="006F0CFC" w:rsidRPr="00106E77">
        <w:rPr>
          <w:rFonts w:asciiTheme="minorEastAsia" w:hAnsiTheme="minorEastAsia" w:hint="eastAsia"/>
          <w:sz w:val="20"/>
          <w:szCs w:val="24"/>
          <w:u w:val="thick"/>
        </w:rPr>
        <w:t>（旧計画）</w:t>
      </w:r>
      <w:r w:rsidR="003D6AE1" w:rsidRPr="00106E77">
        <w:rPr>
          <w:rFonts w:asciiTheme="minorEastAsia" w:hAnsiTheme="minorEastAsia" w:hint="eastAsia"/>
          <w:b/>
          <w:sz w:val="24"/>
          <w:szCs w:val="24"/>
          <w:u w:val="thick"/>
        </w:rPr>
        <w:t>における</w:t>
      </w:r>
      <w:r w:rsidR="002F2666" w:rsidRPr="00106E77">
        <w:rPr>
          <w:rFonts w:asciiTheme="minorEastAsia" w:hAnsiTheme="minorEastAsia" w:hint="eastAsia"/>
          <w:b/>
          <w:sz w:val="24"/>
          <w:szCs w:val="24"/>
          <w:u w:val="thick"/>
        </w:rPr>
        <w:t>2019年度から2021年度</w:t>
      </w:r>
      <w:r w:rsidR="004248AC" w:rsidRPr="00106E77">
        <w:rPr>
          <w:rFonts w:asciiTheme="minorEastAsia" w:hAnsiTheme="minorEastAsia" w:hint="eastAsia"/>
          <w:b/>
          <w:sz w:val="24"/>
          <w:szCs w:val="24"/>
          <w:u w:val="thick"/>
        </w:rPr>
        <w:t>までの３年間</w:t>
      </w:r>
      <w:r w:rsidR="00F20B8D" w:rsidRPr="00106E77">
        <w:rPr>
          <w:rFonts w:asciiTheme="minorEastAsia" w:hAnsiTheme="minorEastAsia" w:hint="eastAsia"/>
          <w:b/>
          <w:sz w:val="24"/>
          <w:szCs w:val="24"/>
          <w:u w:val="thick"/>
        </w:rPr>
        <w:t>の業務</w:t>
      </w:r>
      <w:r w:rsidR="004248AC" w:rsidRPr="00106E77">
        <w:rPr>
          <w:rFonts w:asciiTheme="minorEastAsia" w:hAnsiTheme="minorEastAsia" w:hint="eastAsia"/>
          <w:b/>
          <w:sz w:val="24"/>
          <w:szCs w:val="24"/>
          <w:u w:val="thick"/>
        </w:rPr>
        <w:t>実績</w:t>
      </w:r>
      <w:r w:rsidR="009833E5" w:rsidRPr="00106E77">
        <w:rPr>
          <w:rFonts w:asciiTheme="minorEastAsia" w:hAnsiTheme="minorEastAsia" w:hint="eastAsia"/>
          <w:sz w:val="24"/>
          <w:szCs w:val="24"/>
        </w:rPr>
        <w:t>については、</w:t>
      </w:r>
      <w:r w:rsidR="009833E5" w:rsidRPr="00106E77">
        <w:rPr>
          <w:rFonts w:asciiTheme="minorEastAsia" w:hAnsiTheme="minorEastAsia" w:hint="eastAsia"/>
          <w:b/>
          <w:sz w:val="24"/>
          <w:szCs w:val="24"/>
          <w:u w:val="thick"/>
        </w:rPr>
        <w:t>評価にあたっての</w:t>
      </w:r>
      <w:r w:rsidR="004248AC" w:rsidRPr="00106E77">
        <w:rPr>
          <w:rFonts w:asciiTheme="minorEastAsia" w:hAnsiTheme="minorEastAsia" w:hint="eastAsia"/>
          <w:b/>
          <w:sz w:val="24"/>
          <w:szCs w:val="24"/>
          <w:u w:val="thick"/>
        </w:rPr>
        <w:t>参考</w:t>
      </w:r>
      <w:r w:rsidR="002C7F0F" w:rsidRPr="00106E77">
        <w:rPr>
          <w:rFonts w:asciiTheme="minorEastAsia" w:hAnsiTheme="minorEastAsia" w:hint="eastAsia"/>
          <w:b/>
          <w:sz w:val="24"/>
          <w:szCs w:val="24"/>
          <w:u w:val="thick"/>
        </w:rPr>
        <w:t>扱い</w:t>
      </w:r>
      <w:r w:rsidR="002C7F0F" w:rsidRPr="00106E77">
        <w:rPr>
          <w:rFonts w:asciiTheme="minorEastAsia" w:hAnsiTheme="minorEastAsia" w:hint="eastAsia"/>
          <w:sz w:val="24"/>
          <w:szCs w:val="24"/>
        </w:rPr>
        <w:t>とする。</w:t>
      </w:r>
    </w:p>
    <w:p w14:paraId="76006858" w14:textId="2F1F20A7" w:rsidR="00887832" w:rsidRDefault="00887832" w:rsidP="00646EDB">
      <w:pPr>
        <w:spacing w:line="440" w:lineRule="exact"/>
        <w:rPr>
          <w:rFonts w:asciiTheme="minorEastAsia" w:hAnsiTheme="minorEastAsia"/>
          <w:sz w:val="24"/>
          <w:szCs w:val="24"/>
        </w:rPr>
      </w:pPr>
    </w:p>
    <w:p w14:paraId="4025A176" w14:textId="3C2FFCD9" w:rsidR="00646EDB" w:rsidRPr="00646EDB" w:rsidRDefault="00816EF4" w:rsidP="00646EDB">
      <w:pPr>
        <w:spacing w:line="440" w:lineRule="exact"/>
        <w:rPr>
          <w:rFonts w:asciiTheme="minorEastAsia" w:hAnsiTheme="minorEastAsia"/>
          <w:sz w:val="24"/>
          <w:szCs w:val="24"/>
        </w:rPr>
      </w:pPr>
      <w:r>
        <w:rPr>
          <w:rFonts w:asciiTheme="minorEastAsia" w:hAnsiTheme="minorEastAsia"/>
          <w:noProof/>
          <w:sz w:val="28"/>
          <w:szCs w:val="24"/>
        </w:rPr>
        <mc:AlternateContent>
          <mc:Choice Requires="wps">
            <w:drawing>
              <wp:anchor distT="0" distB="0" distL="114300" distR="114300" simplePos="0" relativeHeight="251704320" behindDoc="0" locked="0" layoutInCell="1" allowOverlap="1" wp14:anchorId="4F9D525C" wp14:editId="1917C1B9">
                <wp:simplePos x="0" y="0"/>
                <wp:positionH relativeFrom="margin">
                  <wp:posOffset>39532</wp:posOffset>
                </wp:positionH>
                <wp:positionV relativeFrom="paragraph">
                  <wp:posOffset>175703</wp:posOffset>
                </wp:positionV>
                <wp:extent cx="5789428" cy="2690037"/>
                <wp:effectExtent l="0" t="0" r="20955" b="15240"/>
                <wp:wrapNone/>
                <wp:docPr id="8" name="テキスト ボックス 8"/>
                <wp:cNvGraphicFramePr/>
                <a:graphic xmlns:a="http://schemas.openxmlformats.org/drawingml/2006/main">
                  <a:graphicData uri="http://schemas.microsoft.com/office/word/2010/wordprocessingShape">
                    <wps:wsp>
                      <wps:cNvSpPr txBox="1"/>
                      <wps:spPr>
                        <a:xfrm>
                          <a:off x="0" y="0"/>
                          <a:ext cx="5789428" cy="2690037"/>
                        </a:xfrm>
                        <a:prstGeom prst="rect">
                          <a:avLst/>
                        </a:prstGeom>
                        <a:solidFill>
                          <a:schemeClr val="lt1"/>
                        </a:solidFill>
                        <a:ln w="6350">
                          <a:solidFill>
                            <a:prstClr val="black"/>
                          </a:solidFill>
                          <a:prstDash val="dash"/>
                        </a:ln>
                      </wps:spPr>
                      <wps:txbx>
                        <w:txbxContent>
                          <w:p w14:paraId="2AF9E4F4" w14:textId="77777777" w:rsidR="0063184B" w:rsidRDefault="0063184B" w:rsidP="0063184B">
                            <w:pPr>
                              <w:spacing w:line="320" w:lineRule="exact"/>
                              <w:rPr>
                                <w:rFonts w:asciiTheme="minorEastAsia" w:hAnsiTheme="minorEastAsia"/>
                                <w:sz w:val="20"/>
                                <w:szCs w:val="21"/>
                              </w:rPr>
                            </w:pPr>
                            <w:r>
                              <w:rPr>
                                <w:rFonts w:asciiTheme="minorEastAsia" w:hAnsiTheme="minorEastAsia" w:hint="eastAsia"/>
                                <w:sz w:val="20"/>
                                <w:szCs w:val="21"/>
                              </w:rPr>
                              <w:t xml:space="preserve">【　</w:t>
                            </w:r>
                            <w:r w:rsidRPr="008B396C">
                              <w:rPr>
                                <w:rFonts w:asciiTheme="minorEastAsia" w:hAnsiTheme="minorEastAsia" w:hint="eastAsia"/>
                                <w:sz w:val="20"/>
                                <w:szCs w:val="21"/>
                              </w:rPr>
                              <w:t>参考</w:t>
                            </w:r>
                            <w:r>
                              <w:rPr>
                                <w:rFonts w:asciiTheme="minorEastAsia" w:hAnsiTheme="minorEastAsia" w:hint="eastAsia"/>
                                <w:sz w:val="20"/>
                                <w:szCs w:val="21"/>
                              </w:rPr>
                              <w:t>１</w:t>
                            </w:r>
                            <w:r w:rsidRPr="008B396C">
                              <w:rPr>
                                <w:rFonts w:asciiTheme="minorEastAsia" w:hAnsiTheme="minorEastAsia" w:hint="eastAsia"/>
                                <w:sz w:val="20"/>
                                <w:szCs w:val="21"/>
                              </w:rPr>
                              <w:t xml:space="preserve">　】</w:t>
                            </w:r>
                            <w:r>
                              <w:rPr>
                                <w:rFonts w:asciiTheme="minorEastAsia" w:hAnsiTheme="minorEastAsia" w:hint="eastAsia"/>
                                <w:sz w:val="20"/>
                                <w:szCs w:val="21"/>
                              </w:rPr>
                              <w:t xml:space="preserve"> </w:t>
                            </w:r>
                            <w:r w:rsidRPr="00601962">
                              <w:rPr>
                                <w:rFonts w:asciiTheme="minorEastAsia" w:hAnsiTheme="minorEastAsia" w:hint="eastAsia"/>
                                <w:sz w:val="20"/>
                                <w:szCs w:val="21"/>
                                <w:u w:val="single"/>
                              </w:rPr>
                              <w:t>中期目標期間の終了時に見込まれる中期目標期間における業務実績評価の趣旨</w:t>
                            </w:r>
                          </w:p>
                          <w:p w14:paraId="04CF09D1" w14:textId="12146050" w:rsidR="0063184B" w:rsidRDefault="0063184B" w:rsidP="0063184B">
                            <w:pPr>
                              <w:spacing w:line="320" w:lineRule="exact"/>
                              <w:ind w:firstLineChars="50" w:firstLine="100"/>
                              <w:rPr>
                                <w:rFonts w:asciiTheme="minorEastAsia" w:hAnsiTheme="minorEastAsia"/>
                                <w:sz w:val="20"/>
                                <w:szCs w:val="21"/>
                              </w:rPr>
                            </w:pPr>
                            <w:r w:rsidRPr="0063184B">
                              <w:rPr>
                                <w:rFonts w:asciiTheme="minorEastAsia" w:hAnsiTheme="minorEastAsia" w:hint="eastAsia"/>
                                <w:sz w:val="20"/>
                                <w:szCs w:val="21"/>
                              </w:rPr>
                              <w:t>中期目標期間の４年目終了時において、中期目標期間の終了時に見込まれる業務実績により中期目標の達成状況等を評価し、評価結果を次期中期目標策定等に活用するもの</w:t>
                            </w:r>
                            <w:r>
                              <w:rPr>
                                <w:rFonts w:asciiTheme="minorEastAsia" w:hAnsiTheme="minorEastAsia" w:hint="eastAsia"/>
                                <w:sz w:val="20"/>
                                <w:szCs w:val="21"/>
                              </w:rPr>
                              <w:t>。</w:t>
                            </w:r>
                          </w:p>
                          <w:p w14:paraId="6C6DC9CD" w14:textId="77777777" w:rsidR="0063184B" w:rsidRDefault="0063184B" w:rsidP="001D4606">
                            <w:pPr>
                              <w:spacing w:line="260" w:lineRule="exact"/>
                              <w:rPr>
                                <w:rFonts w:asciiTheme="minorEastAsia" w:hAnsiTheme="minorEastAsia"/>
                                <w:sz w:val="20"/>
                                <w:szCs w:val="21"/>
                              </w:rPr>
                            </w:pPr>
                          </w:p>
                          <w:p w14:paraId="1B3A055D" w14:textId="4B8AAD58" w:rsidR="001D4606" w:rsidRDefault="009D768A"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参考</w:t>
                            </w:r>
                            <w:r w:rsidR="0063184B">
                              <w:rPr>
                                <w:rFonts w:asciiTheme="minorEastAsia" w:hAnsiTheme="minorEastAsia" w:hint="eastAsia"/>
                                <w:sz w:val="20"/>
                                <w:szCs w:val="21"/>
                              </w:rPr>
                              <w:t>２</w:t>
                            </w:r>
                            <w:r w:rsidRPr="008B396C">
                              <w:rPr>
                                <w:rFonts w:asciiTheme="minorEastAsia" w:hAnsiTheme="minorEastAsia" w:hint="eastAsia"/>
                                <w:sz w:val="20"/>
                                <w:szCs w:val="21"/>
                              </w:rPr>
                              <w:t xml:space="preserve">　】</w:t>
                            </w:r>
                            <w:r w:rsidR="002F2666" w:rsidRPr="00601962">
                              <w:rPr>
                                <w:rFonts w:asciiTheme="minorEastAsia" w:hAnsiTheme="minorEastAsia" w:hint="eastAsia"/>
                                <w:sz w:val="20"/>
                                <w:szCs w:val="21"/>
                                <w:u w:val="single"/>
                              </w:rPr>
                              <w:t>公立大学法人大阪</w:t>
                            </w:r>
                            <w:r w:rsidR="002F2666" w:rsidRPr="00601962">
                              <w:rPr>
                                <w:rFonts w:asciiTheme="minorEastAsia" w:hAnsiTheme="minorEastAsia"/>
                                <w:sz w:val="20"/>
                                <w:szCs w:val="21"/>
                                <w:u w:val="single"/>
                              </w:rPr>
                              <w:t>の</w:t>
                            </w:r>
                            <w:r w:rsidR="001D4606" w:rsidRPr="00601962">
                              <w:rPr>
                                <w:rFonts w:asciiTheme="minorEastAsia" w:hAnsiTheme="minorEastAsia" w:hint="eastAsia"/>
                                <w:sz w:val="20"/>
                                <w:szCs w:val="21"/>
                                <w:u w:val="single"/>
                              </w:rPr>
                              <w:t>第</w:t>
                            </w:r>
                            <w:r w:rsidR="001D4606" w:rsidRPr="00601962">
                              <w:rPr>
                                <w:rFonts w:asciiTheme="minorEastAsia" w:hAnsiTheme="minorEastAsia"/>
                                <w:sz w:val="20"/>
                                <w:szCs w:val="21"/>
                                <w:u w:val="single"/>
                              </w:rPr>
                              <w:t>１期</w:t>
                            </w:r>
                            <w:r w:rsidR="001D4606" w:rsidRPr="00601962">
                              <w:rPr>
                                <w:rFonts w:asciiTheme="minorEastAsia" w:hAnsiTheme="minorEastAsia" w:hint="eastAsia"/>
                                <w:sz w:val="20"/>
                                <w:szCs w:val="21"/>
                                <w:u w:val="single"/>
                              </w:rPr>
                              <w:t>中期目標期間</w:t>
                            </w:r>
                            <w:r w:rsidR="001D4606" w:rsidRPr="00601962">
                              <w:rPr>
                                <w:rFonts w:asciiTheme="minorEastAsia" w:hAnsiTheme="minorEastAsia"/>
                                <w:sz w:val="20"/>
                                <w:szCs w:val="21"/>
                                <w:u w:val="single"/>
                              </w:rPr>
                              <w:t>における</w:t>
                            </w:r>
                            <w:r w:rsidR="001D4606" w:rsidRPr="00601962">
                              <w:rPr>
                                <w:rFonts w:asciiTheme="minorEastAsia" w:hAnsiTheme="minorEastAsia" w:hint="eastAsia"/>
                                <w:sz w:val="20"/>
                                <w:szCs w:val="21"/>
                                <w:u w:val="single"/>
                              </w:rPr>
                              <w:t>評価時期</w:t>
                            </w:r>
                          </w:p>
                          <w:p w14:paraId="4615BA2F" w14:textId="6589D4E4" w:rsidR="00704F28" w:rsidRDefault="00704F28" w:rsidP="00816EF4">
                            <w:pPr>
                              <w:spacing w:line="220" w:lineRule="exact"/>
                              <w:rPr>
                                <w:rFonts w:asciiTheme="minorEastAsia" w:hAnsiTheme="minorEastAsia"/>
                                <w:sz w:val="20"/>
                                <w:szCs w:val="21"/>
                              </w:rPr>
                            </w:pPr>
                          </w:p>
                          <w:p w14:paraId="73B924D6" w14:textId="25806E6A" w:rsidR="00816EF4" w:rsidRDefault="0017451B" w:rsidP="00F107DC">
                            <w:pPr>
                              <w:spacing w:line="180" w:lineRule="exact"/>
                              <w:rPr>
                                <w:rFonts w:asciiTheme="minorEastAsia" w:hAnsiTheme="minorEastAsia"/>
                                <w:sz w:val="20"/>
                                <w:szCs w:val="21"/>
                              </w:rPr>
                            </w:pPr>
                            <w:r>
                              <w:rPr>
                                <w:rFonts w:asciiTheme="minorEastAsia" w:hAnsiTheme="minorEastAsia" w:hint="eastAsia"/>
                                <w:sz w:val="20"/>
                                <w:szCs w:val="21"/>
                              </w:rPr>
                              <w:t xml:space="preserve">　</w:t>
                            </w: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BF7F90">
                              <w:trPr>
                                <w:trHeight w:val="510"/>
                              </w:trPr>
                              <w:tc>
                                <w:tcPr>
                                  <w:tcW w:w="1161" w:type="dxa"/>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shd w:val="clear" w:color="auto" w:fill="D9D9D9" w:themeFill="background1" w:themeFillShade="D9"/>
                                </w:tcPr>
                                <w:p w14:paraId="0F7B1101"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R5</w:t>
                                  </w:r>
                                  <w:r>
                                    <w:rPr>
                                      <w:rFonts w:asciiTheme="minorEastAsia" w:hAnsiTheme="minorEastAsia"/>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(2023)</w:t>
                                  </w:r>
                                </w:p>
                              </w:tc>
                              <w:tc>
                                <w:tcPr>
                                  <w:tcW w:w="1163" w:type="dxa"/>
                                  <w:shd w:val="clear" w:color="auto" w:fill="D9D9D9" w:themeFill="background1" w:themeFillShade="D9"/>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22" w:type="dxa"/>
                                  <w:tcBorders>
                                    <w:top w:val="nil"/>
                                    <w:bottom w:val="nil"/>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653CEF76"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sz w:val="20"/>
                                <w:szCs w:val="21"/>
                              </w:rPr>
                              <w:t xml:space="preserve">　　　　　　　</w:t>
                            </w:r>
                          </w:p>
                          <w:p w14:paraId="60F157F7" w14:textId="25C87FB1" w:rsidR="001D4606" w:rsidRPr="00795C55" w:rsidRDefault="001D4606" w:rsidP="009D768A">
                            <w:pPr>
                              <w:spacing w:line="320" w:lineRule="exact"/>
                              <w:rPr>
                                <w:rFonts w:asciiTheme="minorEastAsia" w:hAnsiTheme="minorEastAsia"/>
                                <w:sz w:val="20"/>
                                <w:szCs w:val="21"/>
                              </w:rPr>
                            </w:pPr>
                          </w:p>
                          <w:p w14:paraId="0D83DE64" w14:textId="77777777" w:rsidR="001522CA" w:rsidRDefault="001522CA" w:rsidP="00816EF4">
                            <w:pPr>
                              <w:spacing w:line="320" w:lineRule="exact"/>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525C" id="テキスト ボックス 8" o:spid="_x0000_s1027" type="#_x0000_t202" style="position:absolute;left:0;text-align:left;margin-left:3.1pt;margin-top:13.85pt;width:455.85pt;height:21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" fillcolor="white [3201]" strokeweight=".5pt">
                <v:stroke dashstyle="dash"/>
                <v:textbox inset=",2mm">
                  <w:txbxContent>
                    <w:p w14:paraId="2AF9E4F4" w14:textId="77777777" w:rsidR="0063184B" w:rsidRDefault="0063184B" w:rsidP="0063184B">
                      <w:pPr>
                        <w:spacing w:line="320" w:lineRule="exact"/>
                        <w:rPr>
                          <w:rFonts w:asciiTheme="minorEastAsia" w:hAnsiTheme="minorEastAsia"/>
                          <w:sz w:val="20"/>
                          <w:szCs w:val="21"/>
                        </w:rPr>
                      </w:pPr>
                      <w:r>
                        <w:rPr>
                          <w:rFonts w:asciiTheme="minorEastAsia" w:hAnsiTheme="minorEastAsia" w:hint="eastAsia"/>
                          <w:sz w:val="20"/>
                          <w:szCs w:val="21"/>
                        </w:rPr>
                        <w:t xml:space="preserve">【　</w:t>
                      </w:r>
                      <w:r w:rsidRPr="008B396C">
                        <w:rPr>
                          <w:rFonts w:asciiTheme="minorEastAsia" w:hAnsiTheme="minorEastAsia" w:hint="eastAsia"/>
                          <w:sz w:val="20"/>
                          <w:szCs w:val="21"/>
                        </w:rPr>
                        <w:t>参考</w:t>
                      </w:r>
                      <w:r>
                        <w:rPr>
                          <w:rFonts w:asciiTheme="minorEastAsia" w:hAnsiTheme="minorEastAsia" w:hint="eastAsia"/>
                          <w:sz w:val="20"/>
                          <w:szCs w:val="21"/>
                        </w:rPr>
                        <w:t>１</w:t>
                      </w:r>
                      <w:r w:rsidRPr="008B396C">
                        <w:rPr>
                          <w:rFonts w:asciiTheme="minorEastAsia" w:hAnsiTheme="minorEastAsia" w:hint="eastAsia"/>
                          <w:sz w:val="20"/>
                          <w:szCs w:val="21"/>
                        </w:rPr>
                        <w:t xml:space="preserve">　】</w:t>
                      </w:r>
                      <w:r>
                        <w:rPr>
                          <w:rFonts w:asciiTheme="minorEastAsia" w:hAnsiTheme="minorEastAsia" w:hint="eastAsia"/>
                          <w:sz w:val="20"/>
                          <w:szCs w:val="21"/>
                        </w:rPr>
                        <w:t xml:space="preserve"> </w:t>
                      </w:r>
                      <w:r w:rsidRPr="00601962">
                        <w:rPr>
                          <w:rFonts w:asciiTheme="minorEastAsia" w:hAnsiTheme="minorEastAsia" w:hint="eastAsia"/>
                          <w:sz w:val="20"/>
                          <w:szCs w:val="21"/>
                          <w:u w:val="single"/>
                        </w:rPr>
                        <w:t>中期目標期間の終了時に見込まれる中期目標期間における業務実績評価の趣旨</w:t>
                      </w:r>
                    </w:p>
                    <w:p w14:paraId="04CF09D1" w14:textId="12146050" w:rsidR="0063184B" w:rsidRDefault="0063184B" w:rsidP="0063184B">
                      <w:pPr>
                        <w:spacing w:line="320" w:lineRule="exact"/>
                        <w:ind w:firstLineChars="50" w:firstLine="100"/>
                        <w:rPr>
                          <w:rFonts w:asciiTheme="minorEastAsia" w:hAnsiTheme="minorEastAsia"/>
                          <w:sz w:val="20"/>
                          <w:szCs w:val="21"/>
                        </w:rPr>
                      </w:pPr>
                      <w:r w:rsidRPr="0063184B">
                        <w:rPr>
                          <w:rFonts w:asciiTheme="minorEastAsia" w:hAnsiTheme="minorEastAsia" w:hint="eastAsia"/>
                          <w:sz w:val="20"/>
                          <w:szCs w:val="21"/>
                        </w:rPr>
                        <w:t>中期目標期間の４年目終了時において、中期目標期間の終了時に見込まれる業務実績により中期目標の達成状況等を評価し、評価結果を次期中期目標策定等に活用するもの</w:t>
                      </w:r>
                      <w:r>
                        <w:rPr>
                          <w:rFonts w:asciiTheme="minorEastAsia" w:hAnsiTheme="minorEastAsia" w:hint="eastAsia"/>
                          <w:sz w:val="20"/>
                          <w:szCs w:val="21"/>
                        </w:rPr>
                        <w:t>。</w:t>
                      </w:r>
                    </w:p>
                    <w:p w14:paraId="6C6DC9CD" w14:textId="77777777" w:rsidR="0063184B" w:rsidRDefault="0063184B" w:rsidP="001D4606">
                      <w:pPr>
                        <w:spacing w:line="260" w:lineRule="exact"/>
                        <w:rPr>
                          <w:rFonts w:asciiTheme="minorEastAsia" w:hAnsiTheme="minorEastAsia"/>
                          <w:sz w:val="20"/>
                          <w:szCs w:val="21"/>
                        </w:rPr>
                      </w:pPr>
                    </w:p>
                    <w:p w14:paraId="1B3A055D" w14:textId="4B8AAD58" w:rsidR="001D4606" w:rsidRDefault="009D768A"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参考</w:t>
                      </w:r>
                      <w:r w:rsidR="0063184B">
                        <w:rPr>
                          <w:rFonts w:asciiTheme="minorEastAsia" w:hAnsiTheme="minorEastAsia" w:hint="eastAsia"/>
                          <w:sz w:val="20"/>
                          <w:szCs w:val="21"/>
                        </w:rPr>
                        <w:t>２</w:t>
                      </w:r>
                      <w:r w:rsidRPr="008B396C">
                        <w:rPr>
                          <w:rFonts w:asciiTheme="minorEastAsia" w:hAnsiTheme="minorEastAsia" w:hint="eastAsia"/>
                          <w:sz w:val="20"/>
                          <w:szCs w:val="21"/>
                        </w:rPr>
                        <w:t xml:space="preserve">　】</w:t>
                      </w:r>
                      <w:r w:rsidR="002F2666" w:rsidRPr="00601962">
                        <w:rPr>
                          <w:rFonts w:asciiTheme="minorEastAsia" w:hAnsiTheme="minorEastAsia" w:hint="eastAsia"/>
                          <w:sz w:val="20"/>
                          <w:szCs w:val="21"/>
                          <w:u w:val="single"/>
                        </w:rPr>
                        <w:t>公立大学法人大阪</w:t>
                      </w:r>
                      <w:r w:rsidR="002F2666" w:rsidRPr="00601962">
                        <w:rPr>
                          <w:rFonts w:asciiTheme="minorEastAsia" w:hAnsiTheme="minorEastAsia"/>
                          <w:sz w:val="20"/>
                          <w:szCs w:val="21"/>
                          <w:u w:val="single"/>
                        </w:rPr>
                        <w:t>の</w:t>
                      </w:r>
                      <w:r w:rsidR="001D4606" w:rsidRPr="00601962">
                        <w:rPr>
                          <w:rFonts w:asciiTheme="minorEastAsia" w:hAnsiTheme="minorEastAsia" w:hint="eastAsia"/>
                          <w:sz w:val="20"/>
                          <w:szCs w:val="21"/>
                          <w:u w:val="single"/>
                        </w:rPr>
                        <w:t>第</w:t>
                      </w:r>
                      <w:r w:rsidR="001D4606" w:rsidRPr="00601962">
                        <w:rPr>
                          <w:rFonts w:asciiTheme="minorEastAsia" w:hAnsiTheme="minorEastAsia"/>
                          <w:sz w:val="20"/>
                          <w:szCs w:val="21"/>
                          <w:u w:val="single"/>
                        </w:rPr>
                        <w:t>１期</w:t>
                      </w:r>
                      <w:r w:rsidR="001D4606" w:rsidRPr="00601962">
                        <w:rPr>
                          <w:rFonts w:asciiTheme="minorEastAsia" w:hAnsiTheme="minorEastAsia" w:hint="eastAsia"/>
                          <w:sz w:val="20"/>
                          <w:szCs w:val="21"/>
                          <w:u w:val="single"/>
                        </w:rPr>
                        <w:t>中期目標期間</w:t>
                      </w:r>
                      <w:r w:rsidR="001D4606" w:rsidRPr="00601962">
                        <w:rPr>
                          <w:rFonts w:asciiTheme="minorEastAsia" w:hAnsiTheme="minorEastAsia"/>
                          <w:sz w:val="20"/>
                          <w:szCs w:val="21"/>
                          <w:u w:val="single"/>
                        </w:rPr>
                        <w:t>における</w:t>
                      </w:r>
                      <w:r w:rsidR="001D4606" w:rsidRPr="00601962">
                        <w:rPr>
                          <w:rFonts w:asciiTheme="minorEastAsia" w:hAnsiTheme="minorEastAsia" w:hint="eastAsia"/>
                          <w:sz w:val="20"/>
                          <w:szCs w:val="21"/>
                          <w:u w:val="single"/>
                        </w:rPr>
                        <w:t>評価時期</w:t>
                      </w:r>
                    </w:p>
                    <w:p w14:paraId="4615BA2F" w14:textId="6589D4E4" w:rsidR="00704F28" w:rsidRDefault="00704F28" w:rsidP="00816EF4">
                      <w:pPr>
                        <w:spacing w:line="220" w:lineRule="exact"/>
                        <w:rPr>
                          <w:rFonts w:asciiTheme="minorEastAsia" w:hAnsiTheme="minorEastAsia"/>
                          <w:sz w:val="20"/>
                          <w:szCs w:val="21"/>
                        </w:rPr>
                      </w:pPr>
                    </w:p>
                    <w:p w14:paraId="73B924D6" w14:textId="25806E6A" w:rsidR="00816EF4" w:rsidRDefault="0017451B" w:rsidP="00F107DC">
                      <w:pPr>
                        <w:spacing w:line="180" w:lineRule="exact"/>
                        <w:rPr>
                          <w:rFonts w:asciiTheme="minorEastAsia" w:hAnsiTheme="minorEastAsia"/>
                          <w:sz w:val="20"/>
                          <w:szCs w:val="21"/>
                        </w:rPr>
                      </w:pPr>
                      <w:r>
                        <w:rPr>
                          <w:rFonts w:asciiTheme="minorEastAsia" w:hAnsiTheme="minorEastAsia" w:hint="eastAsia"/>
                          <w:sz w:val="20"/>
                          <w:szCs w:val="21"/>
                        </w:rPr>
                        <w:t xml:space="preserve">　</w:t>
                      </w: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BF7F90">
                        <w:trPr>
                          <w:trHeight w:val="510"/>
                        </w:trPr>
                        <w:tc>
                          <w:tcPr>
                            <w:tcW w:w="1161" w:type="dxa"/>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shd w:val="clear" w:color="auto" w:fill="D9D9D9" w:themeFill="background1" w:themeFillShade="D9"/>
                          </w:tcPr>
                          <w:p w14:paraId="0F7B1101"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R5</w:t>
                            </w:r>
                            <w:r>
                              <w:rPr>
                                <w:rFonts w:asciiTheme="minorEastAsia" w:hAnsiTheme="minorEastAsia"/>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(2023)</w:t>
                            </w:r>
                          </w:p>
                        </w:tc>
                        <w:tc>
                          <w:tcPr>
                            <w:tcW w:w="1163" w:type="dxa"/>
                            <w:shd w:val="clear" w:color="auto" w:fill="D9D9D9" w:themeFill="background1" w:themeFillShade="D9"/>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22" w:type="dxa"/>
                            <w:tcBorders>
                              <w:top w:val="nil"/>
                              <w:bottom w:val="nil"/>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653CEF76"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sz w:val="20"/>
                          <w:szCs w:val="21"/>
                        </w:rPr>
                        <w:t xml:space="preserve">　　　　　　　</w:t>
                      </w:r>
                    </w:p>
                    <w:p w14:paraId="60F157F7" w14:textId="25C87FB1" w:rsidR="001D4606" w:rsidRPr="00795C55" w:rsidRDefault="001D4606" w:rsidP="009D768A">
                      <w:pPr>
                        <w:spacing w:line="320" w:lineRule="exact"/>
                        <w:rPr>
                          <w:rFonts w:asciiTheme="minorEastAsia" w:hAnsiTheme="minorEastAsia"/>
                          <w:sz w:val="20"/>
                          <w:szCs w:val="21"/>
                        </w:rPr>
                      </w:pPr>
                    </w:p>
                    <w:p w14:paraId="0D83DE64" w14:textId="77777777" w:rsidR="001522CA" w:rsidRDefault="001522CA" w:rsidP="00816EF4">
                      <w:pPr>
                        <w:spacing w:line="320" w:lineRule="exact"/>
                      </w:pPr>
                    </w:p>
                  </w:txbxContent>
                </v:textbox>
                <w10:wrap anchorx="margin"/>
              </v:shape>
            </w:pict>
          </mc:Fallback>
        </mc:AlternateContent>
      </w:r>
    </w:p>
    <w:p w14:paraId="6BC87E8F" w14:textId="78D6C9F8" w:rsidR="00A744CF" w:rsidRDefault="00A744CF" w:rsidP="00F107DC">
      <w:pPr>
        <w:spacing w:line="240" w:lineRule="exact"/>
        <w:rPr>
          <w:rFonts w:asciiTheme="minorEastAsia" w:hAnsiTheme="minorEastAsia"/>
          <w:sz w:val="28"/>
          <w:szCs w:val="24"/>
        </w:rPr>
      </w:pPr>
    </w:p>
    <w:p w14:paraId="2439D99E" w14:textId="048C91FA" w:rsidR="001D4606" w:rsidRDefault="001D4606">
      <w:pPr>
        <w:widowControl/>
        <w:jc w:val="left"/>
        <w:rPr>
          <w:rFonts w:ascii="BIZ UD明朝 Medium" w:eastAsia="BIZ UD明朝 Medium" w:hAnsi="BIZ UD明朝 Medium"/>
          <w:sz w:val="28"/>
          <w:szCs w:val="24"/>
        </w:rPr>
      </w:pPr>
    </w:p>
    <w:p w14:paraId="6B3464D2" w14:textId="207B64AF" w:rsidR="001D4606" w:rsidRDefault="001D4606">
      <w:pPr>
        <w:widowControl/>
        <w:jc w:val="left"/>
        <w:rPr>
          <w:rFonts w:ascii="BIZ UD明朝 Medium" w:eastAsia="BIZ UD明朝 Medium" w:hAnsi="BIZ UD明朝 Medium"/>
          <w:sz w:val="28"/>
          <w:szCs w:val="24"/>
        </w:rPr>
      </w:pPr>
    </w:p>
    <w:p w14:paraId="07F167D6" w14:textId="260A8744" w:rsidR="001D4606" w:rsidRDefault="0017451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15584" behindDoc="0" locked="0" layoutInCell="1" allowOverlap="1" wp14:anchorId="74249E54" wp14:editId="52B4166F">
                <wp:simplePos x="0" y="0"/>
                <wp:positionH relativeFrom="column">
                  <wp:posOffset>4226087</wp:posOffset>
                </wp:positionH>
                <wp:positionV relativeFrom="paragraph">
                  <wp:posOffset>295275</wp:posOffset>
                </wp:positionV>
                <wp:extent cx="344170" cy="0"/>
                <wp:effectExtent l="0" t="76200" r="17780" b="95250"/>
                <wp:wrapNone/>
                <wp:docPr id="4" name="直線矢印コネクタ 4"/>
                <wp:cNvGraphicFramePr/>
                <a:graphic xmlns:a="http://schemas.openxmlformats.org/drawingml/2006/main">
                  <a:graphicData uri="http://schemas.microsoft.com/office/word/2010/wordprocessingShape">
                    <wps:wsp>
                      <wps:cNvCnPr/>
                      <wps:spPr>
                        <a:xfrm>
                          <a:off x="0" y="0"/>
                          <a:ext cx="3441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48DCDE" id="_x0000_t32" coordsize="21600,21600" o:spt="32" o:oned="t" path="m,l21600,21600e" filled="f">
                <v:path arrowok="t" fillok="f" o:connecttype="none"/>
                <o:lock v:ext="edit" shapetype="t"/>
              </v:shapetype>
              <v:shape id="直線矢印コネクタ 4" o:spid="_x0000_s1026" type="#_x0000_t32" style="position:absolute;left:0;text-align:left;margin-left:332.75pt;margin-top:23.25pt;width:27.1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" strokecolor="black [3213]">
                <v:stroke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19680" behindDoc="0" locked="0" layoutInCell="1" allowOverlap="1" wp14:anchorId="585576F0" wp14:editId="61CD700C">
                <wp:simplePos x="0" y="0"/>
                <wp:positionH relativeFrom="column">
                  <wp:posOffset>2414905</wp:posOffset>
                </wp:positionH>
                <wp:positionV relativeFrom="paragraph">
                  <wp:posOffset>296545</wp:posOffset>
                </wp:positionV>
                <wp:extent cx="344170" cy="0"/>
                <wp:effectExtent l="38100" t="76200" r="0" b="95250"/>
                <wp:wrapNone/>
                <wp:docPr id="6" name="直線矢印コネクタ 6"/>
                <wp:cNvGraphicFramePr/>
                <a:graphic xmlns:a="http://schemas.openxmlformats.org/drawingml/2006/main">
                  <a:graphicData uri="http://schemas.microsoft.com/office/word/2010/wordprocessingShape">
                    <wps:wsp>
                      <wps:cNvCnPr/>
                      <wps:spPr>
                        <a:xfrm flipH="1">
                          <a:off x="0" y="0"/>
                          <a:ext cx="3441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7F0C0B" id="直線矢印コネクタ 6" o:spid="_x0000_s1026" type="#_x0000_t32" style="position:absolute;left:0;text-align:left;margin-left:190.15pt;margin-top:23.35pt;width:27.1pt;height:0;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" strokecolor="black [3213]">
                <v:stroke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27872" behindDoc="0" locked="0" layoutInCell="1" allowOverlap="1" wp14:anchorId="3D90FBA0" wp14:editId="21506064">
                <wp:simplePos x="0" y="0"/>
                <wp:positionH relativeFrom="column">
                  <wp:posOffset>3013075</wp:posOffset>
                </wp:positionH>
                <wp:positionV relativeFrom="paragraph">
                  <wp:posOffset>153832</wp:posOffset>
                </wp:positionV>
                <wp:extent cx="2093595" cy="276225"/>
                <wp:effectExtent l="0" t="38100" r="15875" b="13335"/>
                <wp:wrapNone/>
                <wp:docPr id="17" name="線吹き出し 1 (枠付き) 17"/>
                <wp:cNvGraphicFramePr/>
                <a:graphic xmlns:a="http://schemas.openxmlformats.org/drawingml/2006/main">
                  <a:graphicData uri="http://schemas.microsoft.com/office/word/2010/wordprocessingShape">
                    <wps:wsp>
                      <wps:cNvSpPr/>
                      <wps:spPr>
                        <a:xfrm>
                          <a:off x="0" y="0"/>
                          <a:ext cx="2093595" cy="276225"/>
                        </a:xfrm>
                        <a:prstGeom prst="borderCallout1">
                          <a:avLst>
                            <a:gd name="adj1" fmla="val -10950"/>
                            <a:gd name="adj2" fmla="val 73085"/>
                            <a:gd name="adj3" fmla="val -201300"/>
                            <a:gd name="adj4" fmla="val 72990"/>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504E9" w14:textId="2D457E30"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新計画に基づく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90FBA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7" o:spid="_x0000_s1028" type="#_x0000_t47" style="position:absolute;margin-left:237.25pt;margin-top:12.1pt;width:164.85pt;height:21.7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" adj="15766,-43481,15786,-2365" filled="f" stroked="f" strokeweight=".25pt">
                <v:textbox style="mso-fit-shape-to-text:t" inset="0,0,0,0">
                  <w:txbxContent>
                    <w:p w14:paraId="138504E9" w14:textId="2D457E30"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新計画に基づく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v:textbox>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21728" behindDoc="0" locked="0" layoutInCell="1" allowOverlap="1" wp14:anchorId="10CF8DC2" wp14:editId="238EA29D">
                <wp:simplePos x="0" y="0"/>
                <wp:positionH relativeFrom="column">
                  <wp:posOffset>1979457</wp:posOffset>
                </wp:positionH>
                <wp:positionV relativeFrom="paragraph">
                  <wp:posOffset>294005</wp:posOffset>
                </wp:positionV>
                <wp:extent cx="344170" cy="0"/>
                <wp:effectExtent l="0" t="76200" r="17780" b="95250"/>
                <wp:wrapNone/>
                <wp:docPr id="11" name="直線矢印コネクタ 11"/>
                <wp:cNvGraphicFramePr/>
                <a:graphic xmlns:a="http://schemas.openxmlformats.org/drawingml/2006/main">
                  <a:graphicData uri="http://schemas.microsoft.com/office/word/2010/wordprocessingShape">
                    <wps:wsp>
                      <wps:cNvCnPr/>
                      <wps:spPr>
                        <a:xfrm>
                          <a:off x="0" y="0"/>
                          <a:ext cx="344170" cy="0"/>
                        </a:xfrm>
                        <a:prstGeom prst="straightConnector1">
                          <a:avLst/>
                        </a:prstGeom>
                        <a:ln w="317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F5D28" id="直線矢印コネクタ 11" o:spid="_x0000_s1026" type="#_x0000_t32" style="position:absolute;left:0;text-align:left;margin-left:155.85pt;margin-top:23.15pt;width:27.1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" strokecolor="black [3213]" strokeweight=".25pt">
                <v:stroke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23776" behindDoc="0" locked="0" layoutInCell="1" allowOverlap="1" wp14:anchorId="6CEE4995" wp14:editId="3201230C">
                <wp:simplePos x="0" y="0"/>
                <wp:positionH relativeFrom="column">
                  <wp:posOffset>237490</wp:posOffset>
                </wp:positionH>
                <wp:positionV relativeFrom="paragraph">
                  <wp:posOffset>294005</wp:posOffset>
                </wp:positionV>
                <wp:extent cx="344170" cy="0"/>
                <wp:effectExtent l="38100" t="76200" r="0" b="95250"/>
                <wp:wrapNone/>
                <wp:docPr id="15" name="直線矢印コネクタ 15"/>
                <wp:cNvGraphicFramePr/>
                <a:graphic xmlns:a="http://schemas.openxmlformats.org/drawingml/2006/main">
                  <a:graphicData uri="http://schemas.microsoft.com/office/word/2010/wordprocessingShape">
                    <wps:wsp>
                      <wps:cNvCnPr/>
                      <wps:spPr>
                        <a:xfrm flipH="1">
                          <a:off x="0" y="0"/>
                          <a:ext cx="344170" cy="0"/>
                        </a:xfrm>
                        <a:prstGeom prst="straightConnector1">
                          <a:avLst/>
                        </a:prstGeom>
                        <a:ln w="317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87D27" id="直線矢印コネクタ 15" o:spid="_x0000_s1026" type="#_x0000_t32" style="position:absolute;left:0;text-align:left;margin-left:18.7pt;margin-top:23.15pt;width:27.1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" strokecolor="black [3213]" strokeweight=".25pt">
                <v:stroke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25824" behindDoc="0" locked="0" layoutInCell="1" allowOverlap="1" wp14:anchorId="0F703BA4" wp14:editId="70AA5E2B">
                <wp:simplePos x="0" y="0"/>
                <wp:positionH relativeFrom="column">
                  <wp:posOffset>829945</wp:posOffset>
                </wp:positionH>
                <wp:positionV relativeFrom="paragraph">
                  <wp:posOffset>148590</wp:posOffset>
                </wp:positionV>
                <wp:extent cx="2093595" cy="276225"/>
                <wp:effectExtent l="0" t="38100" r="15875" b="13335"/>
                <wp:wrapNone/>
                <wp:docPr id="16" name="線吹き出し 1 (枠付き) 16"/>
                <wp:cNvGraphicFramePr/>
                <a:graphic xmlns:a="http://schemas.openxmlformats.org/drawingml/2006/main">
                  <a:graphicData uri="http://schemas.microsoft.com/office/word/2010/wordprocessingShape">
                    <wps:wsp>
                      <wps:cNvSpPr/>
                      <wps:spPr>
                        <a:xfrm>
                          <a:off x="0" y="0"/>
                          <a:ext cx="2093595" cy="276225"/>
                        </a:xfrm>
                        <a:prstGeom prst="borderCallout1">
                          <a:avLst>
                            <a:gd name="adj1" fmla="val -10950"/>
                            <a:gd name="adj2" fmla="val 73085"/>
                            <a:gd name="adj3" fmla="val -201300"/>
                            <a:gd name="adj4" fmla="val 72990"/>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0485F" w14:textId="06EA03EE"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旧計画に基づく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703BA4" id="線吹き出し 1 (枠付き) 16" o:spid="_x0000_s1029" type="#_x0000_t47" style="position:absolute;margin-left:65.35pt;margin-top:11.7pt;width:164.85pt;height:21.7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" adj="15766,-43481,15786,-2365" filled="f" stroked="f" strokeweight=".25pt">
                <v:textbox style="mso-fit-shape-to-text:t" inset="0,0,0,0">
                  <w:txbxContent>
                    <w:p w14:paraId="68E0485F" w14:textId="06EA03EE"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旧計画に基づく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v:textbox>
              </v:shape>
            </w:pict>
          </mc:Fallback>
        </mc:AlternateContent>
      </w:r>
    </w:p>
    <w:p w14:paraId="70452DD4" w14:textId="21DE68FD" w:rsidR="001D4606" w:rsidRDefault="001D4606">
      <w:pPr>
        <w:widowControl/>
        <w:jc w:val="left"/>
        <w:rPr>
          <w:rFonts w:ascii="BIZ UD明朝 Medium" w:eastAsia="BIZ UD明朝 Medium" w:hAnsi="BIZ UD明朝 Medium"/>
          <w:sz w:val="28"/>
          <w:szCs w:val="24"/>
        </w:rPr>
      </w:pPr>
    </w:p>
    <w:p w14:paraId="6A8D829C" w14:textId="760FBD3C" w:rsidR="001D4606" w:rsidRDefault="0017451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35040" behindDoc="0" locked="0" layoutInCell="1" allowOverlap="1" wp14:anchorId="447A99B8" wp14:editId="42DA35B9">
                <wp:simplePos x="0" y="0"/>
                <wp:positionH relativeFrom="column">
                  <wp:posOffset>3069590</wp:posOffset>
                </wp:positionH>
                <wp:positionV relativeFrom="paragraph">
                  <wp:posOffset>180340</wp:posOffset>
                </wp:positionV>
                <wp:extent cx="215900" cy="0"/>
                <wp:effectExtent l="38100" t="76200" r="0" b="95250"/>
                <wp:wrapNone/>
                <wp:docPr id="18" name="直線矢印コネクタ 18"/>
                <wp:cNvGraphicFramePr/>
                <a:graphic xmlns:a="http://schemas.openxmlformats.org/drawingml/2006/main">
                  <a:graphicData uri="http://schemas.microsoft.com/office/word/2010/wordprocessingShape">
                    <wps:wsp>
                      <wps:cNvCnPr/>
                      <wps:spPr>
                        <a:xfrm flipH="1">
                          <a:off x="0" y="0"/>
                          <a:ext cx="21590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C54119" id="直線矢印コネクタ 18" o:spid="_x0000_s1026" type="#_x0000_t32" style="position:absolute;left:0;text-align:left;margin-left:241.7pt;margin-top:14.2pt;width:17pt;height:0;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" strokecolor="black [3213]">
                <v:stroke dashstyle="dash"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39136" behindDoc="0" locked="0" layoutInCell="1" allowOverlap="1" wp14:anchorId="1D533B77" wp14:editId="1B7717D6">
                <wp:simplePos x="0" y="0"/>
                <wp:positionH relativeFrom="column">
                  <wp:posOffset>3326765</wp:posOffset>
                </wp:positionH>
                <wp:positionV relativeFrom="paragraph">
                  <wp:posOffset>43815</wp:posOffset>
                </wp:positionV>
                <wp:extent cx="2093595" cy="276225"/>
                <wp:effectExtent l="0" t="38100" r="9525" b="13335"/>
                <wp:wrapNone/>
                <wp:docPr id="20" name="線吹き出し 1 (枠付き) 20"/>
                <wp:cNvGraphicFramePr/>
                <a:graphic xmlns:a="http://schemas.openxmlformats.org/drawingml/2006/main">
                  <a:graphicData uri="http://schemas.microsoft.com/office/word/2010/wordprocessingShape">
                    <wps:wsp>
                      <wps:cNvSpPr/>
                      <wps:spPr>
                        <a:xfrm>
                          <a:off x="0" y="0"/>
                          <a:ext cx="2093595" cy="276225"/>
                        </a:xfrm>
                        <a:prstGeom prst="borderCallout1">
                          <a:avLst>
                            <a:gd name="adj1" fmla="val -10950"/>
                            <a:gd name="adj2" fmla="val 73085"/>
                            <a:gd name="adj3" fmla="val -201300"/>
                            <a:gd name="adj4" fmla="val 72990"/>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84803F" w14:textId="21EF58C7" w:rsidR="005C0C28" w:rsidRPr="00CA23B6" w:rsidRDefault="005C0C28"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Pr>
                                <w:rFonts w:asciiTheme="majorEastAsia" w:eastAsiaTheme="majorEastAsia" w:hAnsiTheme="majorEastAsia" w:hint="eastAsia"/>
                                <w:color w:val="000000" w:themeColor="text1"/>
                                <w:sz w:val="16"/>
                                <w14:textOutline w14:w="0" w14:cap="flat" w14:cmpd="sng" w14:algn="ctr">
                                  <w14:noFill/>
                                  <w14:prstDash w14:val="solid"/>
                                  <w14:round/>
                                </w14:textOutline>
                              </w:rPr>
                              <w:t>今後の</w:t>
                            </w:r>
                            <w:r>
                              <w:rPr>
                                <w:rFonts w:asciiTheme="majorEastAsia" w:eastAsiaTheme="majorEastAsia" w:hAnsiTheme="majorEastAsia"/>
                                <w:color w:val="000000" w:themeColor="text1"/>
                                <w:sz w:val="16"/>
                                <w14:textOutline w14:w="0" w14:cap="flat" w14:cmpd="sng" w14:algn="ctr">
                                  <w14:noFill/>
                                  <w14:prstDash w14:val="solid"/>
                                  <w14:round/>
                                </w14:textOutline>
                              </w:rPr>
                              <w:t>業務実績</w:t>
                            </w:r>
                            <w:r>
                              <w:rPr>
                                <w:rFonts w:asciiTheme="majorEastAsia" w:eastAsiaTheme="majorEastAsia" w:hAnsiTheme="majorEastAsia" w:hint="eastAsia"/>
                                <w:color w:val="000000" w:themeColor="text1"/>
                                <w:sz w:val="16"/>
                                <w14:textOutline w14:w="0" w14:cap="flat" w14:cmpd="sng" w14:algn="ctr">
                                  <w14:noFill/>
                                  <w14:prstDash w14:val="solid"/>
                                  <w14:round/>
                                </w14:textOutline>
                              </w:rPr>
                              <w:t>(見込)</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533B77" id="線吹き出し 1 (枠付き) 20" o:spid="_x0000_s1030" type="#_x0000_t47" style="position:absolute;margin-left:261.95pt;margin-top:3.45pt;width:164.85pt;height:21.7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" adj="15766,-43481,15786,-2365" filled="f" stroked="f" strokeweight=".25pt">
                <v:textbox style="mso-fit-shape-to-text:t" inset="0,0,0,0">
                  <w:txbxContent>
                    <w:p w14:paraId="6D84803F" w14:textId="21EF58C7" w:rsidR="005C0C28" w:rsidRPr="00CA23B6" w:rsidRDefault="005C0C28"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Pr>
                          <w:rFonts w:asciiTheme="majorEastAsia" w:eastAsiaTheme="majorEastAsia" w:hAnsiTheme="majorEastAsia" w:hint="eastAsia"/>
                          <w:color w:val="000000" w:themeColor="text1"/>
                          <w:sz w:val="16"/>
                          <w14:textOutline w14:w="0" w14:cap="flat" w14:cmpd="sng" w14:algn="ctr">
                            <w14:noFill/>
                            <w14:prstDash w14:val="solid"/>
                            <w14:round/>
                          </w14:textOutline>
                        </w:rPr>
                        <w:t>今後の</w:t>
                      </w:r>
                      <w:r>
                        <w:rPr>
                          <w:rFonts w:asciiTheme="majorEastAsia" w:eastAsiaTheme="majorEastAsia" w:hAnsiTheme="majorEastAsia"/>
                          <w:color w:val="000000" w:themeColor="text1"/>
                          <w:sz w:val="16"/>
                          <w14:textOutline w14:w="0" w14:cap="flat" w14:cmpd="sng" w14:algn="ctr">
                            <w14:noFill/>
                            <w14:prstDash w14:val="solid"/>
                            <w14:round/>
                          </w14:textOutline>
                        </w:rPr>
                        <w:t>業務実績</w:t>
                      </w:r>
                      <w:r>
                        <w:rPr>
                          <w:rFonts w:asciiTheme="majorEastAsia" w:eastAsiaTheme="majorEastAsia" w:hAnsiTheme="majorEastAsia" w:hint="eastAsia"/>
                          <w:color w:val="000000" w:themeColor="text1"/>
                          <w:sz w:val="16"/>
                          <w14:textOutline w14:w="0" w14:cap="flat" w14:cmpd="sng" w14:algn="ctr">
                            <w14:noFill/>
                            <w14:prstDash w14:val="solid"/>
                            <w14:round/>
                          </w14:textOutline>
                        </w:rPr>
                        <w:t>(見込)</w:t>
                      </w:r>
                    </w:p>
                  </w:txbxContent>
                </v:textbox>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37088" behindDoc="0" locked="0" layoutInCell="1" allowOverlap="1" wp14:anchorId="32018C34" wp14:editId="6DB1C7F1">
                <wp:simplePos x="0" y="0"/>
                <wp:positionH relativeFrom="column">
                  <wp:posOffset>4345940</wp:posOffset>
                </wp:positionH>
                <wp:positionV relativeFrom="paragraph">
                  <wp:posOffset>189561</wp:posOffset>
                </wp:positionV>
                <wp:extent cx="215900" cy="0"/>
                <wp:effectExtent l="0" t="76200" r="12700" b="95250"/>
                <wp:wrapNone/>
                <wp:docPr id="19" name="直線矢印コネクタ 19"/>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D8CF03" id="直線矢印コネクタ 19" o:spid="_x0000_s1026" type="#_x0000_t32" style="position:absolute;left:0;text-align:left;margin-left:342.2pt;margin-top:14.95pt;width:17pt;height: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" strokecolor="black [3213]">
                <v:stroke dashstyle="dash" endarrow="block"/>
              </v:shape>
            </w:pict>
          </mc:Fallback>
        </mc:AlternateContent>
      </w:r>
      <w:r>
        <w:rPr>
          <w:rFonts w:asciiTheme="minorEastAsia" w:hAnsiTheme="minorEastAsia"/>
          <w:noProof/>
          <w:sz w:val="24"/>
          <w:szCs w:val="24"/>
        </w:rPr>
        <mc:AlternateContent>
          <mc:Choice Requires="wps">
            <w:drawing>
              <wp:anchor distT="0" distB="0" distL="114300" distR="114300" simplePos="0" relativeHeight="251730944" behindDoc="0" locked="0" layoutInCell="1" allowOverlap="1" wp14:anchorId="5F5077F8" wp14:editId="6F97D506">
                <wp:simplePos x="0" y="0"/>
                <wp:positionH relativeFrom="column">
                  <wp:posOffset>2287987</wp:posOffset>
                </wp:positionH>
                <wp:positionV relativeFrom="paragraph">
                  <wp:posOffset>130175</wp:posOffset>
                </wp:positionV>
                <wp:extent cx="128905" cy="60325"/>
                <wp:effectExtent l="0" t="0" r="4445" b="0"/>
                <wp:wrapNone/>
                <wp:docPr id="3" name="二等辺三角形 3"/>
                <wp:cNvGraphicFramePr/>
                <a:graphic xmlns:a="http://schemas.openxmlformats.org/drawingml/2006/main">
                  <a:graphicData uri="http://schemas.microsoft.com/office/word/2010/wordprocessingShape">
                    <wps:wsp>
                      <wps:cNvSpPr/>
                      <wps:spPr>
                        <a:xfrm>
                          <a:off x="0" y="0"/>
                          <a:ext cx="128905" cy="60325"/>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503E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180.15pt;margin-top:10.25pt;width:10.15pt;height: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" fillcolor="black [3200]" stroked="f" strokeweight="2pt"/>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32992" behindDoc="0" locked="0" layoutInCell="1" allowOverlap="1" wp14:anchorId="64F5A3A0" wp14:editId="2ED4327A">
                <wp:simplePos x="0" y="0"/>
                <wp:positionH relativeFrom="column">
                  <wp:posOffset>1679244</wp:posOffset>
                </wp:positionH>
                <wp:positionV relativeFrom="paragraph">
                  <wp:posOffset>172720</wp:posOffset>
                </wp:positionV>
                <wp:extent cx="1379220" cy="370840"/>
                <wp:effectExtent l="0" t="0" r="0" b="0"/>
                <wp:wrapNone/>
                <wp:docPr id="5" name="大かっこ 5"/>
                <wp:cNvGraphicFramePr/>
                <a:graphic xmlns:a="http://schemas.openxmlformats.org/drawingml/2006/main">
                  <a:graphicData uri="http://schemas.microsoft.com/office/word/2010/wordprocessingShape">
                    <wps:wsp>
                      <wps:cNvSpPr/>
                      <wps:spPr>
                        <a:xfrm>
                          <a:off x="0" y="0"/>
                          <a:ext cx="1379220" cy="370840"/>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45772CE8" w14:textId="2D7F2B88"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大阪公立</w:t>
                            </w:r>
                            <w:r w:rsidRPr="00BF7F90">
                              <w:rPr>
                                <w:rFonts w:asciiTheme="minorEastAsia" w:hAnsiTheme="minorEastAsia"/>
                                <w:sz w:val="16"/>
                              </w:rPr>
                              <w:t>大学開学</w:t>
                            </w:r>
                          </w:p>
                          <w:p w14:paraId="31E829DD" w14:textId="09DC95D4"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(中期目標</w:t>
                            </w:r>
                            <w:r w:rsidRPr="00BF7F90">
                              <w:rPr>
                                <w:rFonts w:asciiTheme="minorEastAsia" w:hAnsiTheme="minorEastAsia"/>
                                <w:sz w:val="16"/>
                              </w:rPr>
                              <w:t>・中期計画変更</w:t>
                            </w:r>
                            <w:r w:rsidRPr="00BF7F90">
                              <w:rPr>
                                <w:rFonts w:asciiTheme="minorEastAsia" w:hAnsiTheme="minorEastAsia" w:hint="eastAsia"/>
                                <w:sz w:val="16"/>
                              </w:rPr>
                              <w:t>)</w:t>
                            </w:r>
                          </w:p>
                          <w:p w14:paraId="51C5DD42" w14:textId="77777777" w:rsidR="00BF7F90" w:rsidRPr="00BF7F90" w:rsidRDefault="00BF7F90" w:rsidP="00BF7F90">
                            <w:pPr>
                              <w:spacing w:line="260" w:lineRule="exact"/>
                              <w:jc w:val="center"/>
                              <w:rPr>
                                <w:rFonts w:asciiTheme="minorEastAsia" w:hAnsiTheme="minorEastAsia"/>
                                <w:sz w:val="18"/>
                              </w:rPr>
                            </w:pPr>
                          </w:p>
                          <w:p w14:paraId="0802AAE8" w14:textId="0099C11B" w:rsidR="00BF7F90" w:rsidRPr="00BF7F90" w:rsidRDefault="00BF7F90" w:rsidP="00BF7F90">
                            <w:pPr>
                              <w:spacing w:line="260" w:lineRule="exact"/>
                              <w:ind w:firstLineChars="100" w:firstLine="180"/>
                              <w:jc w:val="center"/>
                              <w:rPr>
                                <w:rFonts w:asciiTheme="minorEastAsia" w:hAnsiTheme="minorEastAsia"/>
                                <w:sz w:val="18"/>
                              </w:rPr>
                            </w:pP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5A3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1" type="#_x0000_t185" style="position:absolute;margin-left:132.2pt;margin-top:13.6pt;width:108.6pt;height:2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" stroked="f">
                <v:textbox inset="0,0,0,1mm">
                  <w:txbxContent>
                    <w:p w14:paraId="45772CE8" w14:textId="2D7F2B88"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大阪公立</w:t>
                      </w:r>
                      <w:r w:rsidRPr="00BF7F90">
                        <w:rPr>
                          <w:rFonts w:asciiTheme="minorEastAsia" w:hAnsiTheme="minorEastAsia"/>
                          <w:sz w:val="16"/>
                        </w:rPr>
                        <w:t>大学開学</w:t>
                      </w:r>
                    </w:p>
                    <w:p w14:paraId="31E829DD" w14:textId="09DC95D4"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(中期目標</w:t>
                      </w:r>
                      <w:r w:rsidRPr="00BF7F90">
                        <w:rPr>
                          <w:rFonts w:asciiTheme="minorEastAsia" w:hAnsiTheme="minorEastAsia"/>
                          <w:sz w:val="16"/>
                        </w:rPr>
                        <w:t>・中期計画変更</w:t>
                      </w:r>
                      <w:r w:rsidRPr="00BF7F90">
                        <w:rPr>
                          <w:rFonts w:asciiTheme="minorEastAsia" w:hAnsiTheme="minorEastAsia" w:hint="eastAsia"/>
                          <w:sz w:val="16"/>
                        </w:rPr>
                        <w:t>)</w:t>
                      </w:r>
                    </w:p>
                    <w:p w14:paraId="51C5DD42" w14:textId="77777777" w:rsidR="00BF7F90" w:rsidRPr="00BF7F90" w:rsidRDefault="00BF7F90" w:rsidP="00BF7F90">
                      <w:pPr>
                        <w:spacing w:line="260" w:lineRule="exact"/>
                        <w:jc w:val="center"/>
                        <w:rPr>
                          <w:rFonts w:asciiTheme="minorEastAsia" w:hAnsiTheme="minorEastAsia"/>
                          <w:sz w:val="18"/>
                        </w:rPr>
                      </w:pPr>
                    </w:p>
                    <w:p w14:paraId="0802AAE8" w14:textId="0099C11B" w:rsidR="00BF7F90" w:rsidRPr="00BF7F90" w:rsidRDefault="00BF7F90" w:rsidP="00BF7F90">
                      <w:pPr>
                        <w:spacing w:line="260" w:lineRule="exact"/>
                        <w:ind w:firstLineChars="100" w:firstLine="180"/>
                        <w:jc w:val="center"/>
                        <w:rPr>
                          <w:rFonts w:asciiTheme="minorEastAsia" w:hAnsiTheme="minorEastAsia"/>
                          <w:sz w:val="18"/>
                        </w:rPr>
                      </w:pPr>
                    </w:p>
                  </w:txbxContent>
                </v:textbox>
              </v:shape>
            </w:pict>
          </mc:Fallback>
        </mc:AlternateContent>
      </w:r>
    </w:p>
    <w:p w14:paraId="0844EDFF" w14:textId="28002941" w:rsidR="00F34AF5" w:rsidRDefault="0017451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10464" behindDoc="0" locked="0" layoutInCell="1" allowOverlap="1" wp14:anchorId="1E52A0A8" wp14:editId="7DAF65C4">
                <wp:simplePos x="0" y="0"/>
                <wp:positionH relativeFrom="column">
                  <wp:posOffset>3604398</wp:posOffset>
                </wp:positionH>
                <wp:positionV relativeFrom="paragraph">
                  <wp:posOffset>531385</wp:posOffset>
                </wp:positionV>
                <wp:extent cx="2093595" cy="287655"/>
                <wp:effectExtent l="0" t="704850" r="20955" b="17145"/>
                <wp:wrapNone/>
                <wp:docPr id="13" name="線吹き出し 1 (枠付き) 13"/>
                <wp:cNvGraphicFramePr/>
                <a:graphic xmlns:a="http://schemas.openxmlformats.org/drawingml/2006/main">
                  <a:graphicData uri="http://schemas.microsoft.com/office/word/2010/wordprocessingShape">
                    <wps:wsp>
                      <wps:cNvSpPr/>
                      <wps:spPr>
                        <a:xfrm>
                          <a:off x="0" y="0"/>
                          <a:ext cx="2093595" cy="287655"/>
                        </a:xfrm>
                        <a:prstGeom prst="borderCallout1">
                          <a:avLst>
                            <a:gd name="adj1" fmla="val -10950"/>
                            <a:gd name="adj2" fmla="val 73085"/>
                            <a:gd name="adj3" fmla="val -244034"/>
                            <a:gd name="adj4" fmla="val 7292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C277C" w14:textId="2160FB1A" w:rsidR="00EB2D1B" w:rsidRPr="00BF7F90" w:rsidRDefault="00EB2D1B" w:rsidP="00A80461">
                            <w:pPr>
                              <w:jc w:val="center"/>
                              <w:rPr>
                                <w:rFonts w:ascii="BIZ UD明朝 Medium" w:eastAsia="BIZ UD明朝 Medium" w:hAnsi="BIZ UD明朝 Medium"/>
                                <w:b/>
                                <w:color w:val="000000" w:themeColor="text1"/>
                                <w:sz w:val="14"/>
                                <w:szCs w:val="18"/>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第</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1期中期目標期間</w:t>
                            </w:r>
                            <w:r w:rsidR="00AA195B"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終了</w:t>
                            </w:r>
                            <w:r w:rsidR="00AA195B"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時</w:t>
                            </w: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の</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4"/>
                                <w:szCs w:val="18"/>
                                <w14:textOutline w14:w="0" w14:cap="flat" w14:cmpd="sng" w14:algn="ctr">
                                  <w14:noFill/>
                                  <w14:prstDash w14:val="solid"/>
                                  <w14:round/>
                                </w14:textOutline>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A0A8" id="線吹き出し 1 (枠付き) 13" o:spid="_x0000_s1032" type="#_x0000_t47" style="position:absolute;margin-left:283.8pt;margin-top:41.85pt;width:164.85pt;height:2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" adj="15752,-52711,15786,-2365" fillcolor="white [3212]" strokecolor="black [3213]" strokeweight=".25pt">
                <v:textbox inset="1mm,0,1mm,0">
                  <w:txbxContent>
                    <w:p w14:paraId="7A9C277C" w14:textId="2160FB1A" w:rsidR="00EB2D1B" w:rsidRPr="00BF7F90" w:rsidRDefault="00EB2D1B" w:rsidP="00A80461">
                      <w:pPr>
                        <w:jc w:val="center"/>
                        <w:rPr>
                          <w:rFonts w:ascii="BIZ UD明朝 Medium" w:eastAsia="BIZ UD明朝 Medium" w:hAnsi="BIZ UD明朝 Medium"/>
                          <w:b/>
                          <w:color w:val="000000" w:themeColor="text1"/>
                          <w:sz w:val="14"/>
                          <w:szCs w:val="18"/>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第</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1期中期目標期間</w:t>
                      </w:r>
                      <w:r w:rsidR="00AA195B"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終了</w:t>
                      </w:r>
                      <w:r w:rsidR="00AA195B"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時</w:t>
                      </w: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の</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4"/>
                          <w:szCs w:val="18"/>
                          <w14:textOutline w14:w="0" w14:cap="flat" w14:cmpd="sng" w14:algn="ctr">
                            <w14:noFill/>
                            <w14:prstDash w14:val="solid"/>
                            <w14:round/>
                          </w14:textOutline>
                        </w:rPr>
                        <w:t>(※)</w:t>
                      </w:r>
                    </w:p>
                  </w:txbxContent>
                </v:textbox>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08416" behindDoc="0" locked="0" layoutInCell="1" allowOverlap="1" wp14:anchorId="20CFC003" wp14:editId="4194F415">
                <wp:simplePos x="0" y="0"/>
                <wp:positionH relativeFrom="column">
                  <wp:posOffset>1411936</wp:posOffset>
                </wp:positionH>
                <wp:positionV relativeFrom="paragraph">
                  <wp:posOffset>212725</wp:posOffset>
                </wp:positionV>
                <wp:extent cx="3213100" cy="215265"/>
                <wp:effectExtent l="0" t="533400" r="25400" b="13335"/>
                <wp:wrapNone/>
                <wp:docPr id="12" name="線吹き出し 1 (枠付き) 12"/>
                <wp:cNvGraphicFramePr/>
                <a:graphic xmlns:a="http://schemas.openxmlformats.org/drawingml/2006/main">
                  <a:graphicData uri="http://schemas.microsoft.com/office/word/2010/wordprocessingShape">
                    <wps:wsp>
                      <wps:cNvSpPr/>
                      <wps:spPr>
                        <a:xfrm>
                          <a:off x="0" y="0"/>
                          <a:ext cx="3213100" cy="215265"/>
                        </a:xfrm>
                        <a:prstGeom prst="borderCallout1">
                          <a:avLst>
                            <a:gd name="adj1" fmla="val -7820"/>
                            <a:gd name="adj2" fmla="val 55636"/>
                            <a:gd name="adj3" fmla="val -247809"/>
                            <a:gd name="adj4" fmla="val 55716"/>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C3C5A" w14:textId="60E2186F" w:rsidR="00BF7F90" w:rsidRPr="00BF7F90" w:rsidRDefault="00A80461" w:rsidP="00BF7F90">
                            <w:pPr>
                              <w:spacing w:line="280" w:lineRule="exact"/>
                              <w:jc w:val="center"/>
                              <w:rPr>
                                <w:rFonts w:ascii="BIZ UD明朝 Medium" w:eastAsia="BIZ UD明朝 Medium" w:hAnsi="BIZ UD明朝 Medium"/>
                                <w:b/>
                                <w:color w:val="000000" w:themeColor="text1"/>
                                <w:sz w:val="12"/>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4年目</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（最後の事業年度の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前々</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事業年度）</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終了時</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2"/>
                                <w14:textOutline w14:w="0" w14:cap="flat" w14:cmpd="sng" w14:algn="ctr">
                                  <w14:noFill/>
                                  <w14:prstDash w14:val="solid"/>
                                  <w14:round/>
                                </w14:textOutline>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C003" id="線吹き出し 1 (枠付き) 12" o:spid="_x0000_s1033" type="#_x0000_t47" style="position:absolute;margin-left:111.2pt;margin-top:16.75pt;width:253pt;height:1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" adj="12035,-53527,12017,-1689" fillcolor="#b8cce4 [1300]" strokecolor="black [3213]">
                <v:textbox inset="2mm,0,2mm,0">
                  <w:txbxContent>
                    <w:p w14:paraId="717C3C5A" w14:textId="60E2186F" w:rsidR="00BF7F90" w:rsidRPr="00BF7F90" w:rsidRDefault="00A80461" w:rsidP="00BF7F90">
                      <w:pPr>
                        <w:spacing w:line="280" w:lineRule="exact"/>
                        <w:jc w:val="center"/>
                        <w:rPr>
                          <w:rFonts w:ascii="BIZ UD明朝 Medium" w:eastAsia="BIZ UD明朝 Medium" w:hAnsi="BIZ UD明朝 Medium"/>
                          <w:b/>
                          <w:color w:val="000000" w:themeColor="text1"/>
                          <w:sz w:val="12"/>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4年目</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（最後の事業年度の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前々</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事業年度）</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終了時</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2"/>
                          <w14:textOutline w14:w="0" w14:cap="flat" w14:cmpd="sng" w14:algn="ctr">
                            <w14:noFill/>
                            <w14:prstDash w14:val="solid"/>
                            <w14:round/>
                          </w14:textOutline>
                        </w:rPr>
                        <w:t>(※)</w:t>
                      </w:r>
                    </w:p>
                  </w:txbxContent>
                </v:textbox>
                <o:callout v:ext="edit" minusx="t"/>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13536" behindDoc="0" locked="0" layoutInCell="1" allowOverlap="1" wp14:anchorId="6666A3C7" wp14:editId="1ADB4F0E">
                <wp:simplePos x="0" y="0"/>
                <wp:positionH relativeFrom="column">
                  <wp:posOffset>118745</wp:posOffset>
                </wp:positionH>
                <wp:positionV relativeFrom="paragraph">
                  <wp:posOffset>454231</wp:posOffset>
                </wp:positionV>
                <wp:extent cx="3295291" cy="438150"/>
                <wp:effectExtent l="0" t="0" r="0" b="0"/>
                <wp:wrapNone/>
                <wp:docPr id="14" name="大かっこ 14"/>
                <wp:cNvGraphicFramePr/>
                <a:graphic xmlns:a="http://schemas.openxmlformats.org/drawingml/2006/main">
                  <a:graphicData uri="http://schemas.microsoft.com/office/word/2010/wordprocessingShape">
                    <wps:wsp>
                      <wps:cNvSpPr/>
                      <wps:spPr>
                        <a:xfrm>
                          <a:off x="0" y="0"/>
                          <a:ext cx="3295291" cy="438150"/>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3058182D" w14:textId="281E5646" w:rsidR="0053773C" w:rsidRDefault="00BB0868" w:rsidP="006F63DC">
                            <w:pPr>
                              <w:spacing w:line="260" w:lineRule="exact"/>
                              <w:jc w:val="left"/>
                              <w:rPr>
                                <w:rFonts w:ascii="BIZ UD明朝 Medium" w:eastAsia="BIZ UD明朝 Medium" w:hAnsi="BIZ UD明朝 Medium"/>
                                <w:sz w:val="18"/>
                              </w:rPr>
                            </w:pPr>
                            <w:r>
                              <w:rPr>
                                <w:rFonts w:ascii="BIZ UD明朝 Medium" w:eastAsia="BIZ UD明朝 Medium" w:hAnsi="BIZ UD明朝 Medium" w:hint="eastAsia"/>
                                <w:sz w:val="18"/>
                              </w:rPr>
                              <w:t>※</w:t>
                            </w:r>
                            <w:r>
                              <w:rPr>
                                <w:rFonts w:ascii="BIZ UD明朝 Medium" w:eastAsia="BIZ UD明朝 Medium" w:hAnsi="BIZ UD明朝 Medium"/>
                                <w:sz w:val="18"/>
                              </w:rPr>
                              <w:t>評価に</w:t>
                            </w:r>
                            <w:r>
                              <w:rPr>
                                <w:rFonts w:ascii="BIZ UD明朝 Medium" w:eastAsia="BIZ UD明朝 Medium" w:hAnsi="BIZ UD明朝 Medium" w:hint="eastAsia"/>
                                <w:sz w:val="18"/>
                              </w:rPr>
                              <w:t>あたっては</w:t>
                            </w:r>
                            <w:r>
                              <w:rPr>
                                <w:rFonts w:ascii="BIZ UD明朝 Medium" w:eastAsia="BIZ UD明朝 Medium" w:hAnsi="BIZ UD明朝 Medium"/>
                                <w:sz w:val="18"/>
                              </w:rPr>
                              <w:t>、</w:t>
                            </w:r>
                            <w:r w:rsidR="00C20449" w:rsidRPr="009B6304">
                              <w:rPr>
                                <w:rFonts w:ascii="BIZ UD明朝 Medium" w:eastAsia="BIZ UD明朝 Medium" w:hAnsi="BIZ UD明朝 Medium" w:hint="eastAsia"/>
                                <w:sz w:val="18"/>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9B6304">
                              <w:rPr>
                                <w:rFonts w:ascii="BIZ UD明朝 Medium" w:eastAsia="BIZ UD明朝 Medium" w:hAnsi="BIZ UD明朝 Medium" w:hint="eastAsia"/>
                                <w:sz w:val="18"/>
                              </w:rPr>
                              <w:t>ついて</w:t>
                            </w:r>
                            <w:r w:rsidR="00BB0868">
                              <w:rPr>
                                <w:rFonts w:ascii="BIZ UD明朝 Medium" w:eastAsia="BIZ UD明朝 Medium" w:hAnsi="BIZ UD明朝 Medium" w:hint="eastAsia"/>
                                <w:sz w:val="18"/>
                              </w:rPr>
                              <w:t>の</w:t>
                            </w:r>
                            <w:r w:rsidR="00BB0868">
                              <w:rPr>
                                <w:rFonts w:ascii="BIZ UD明朝 Medium" w:eastAsia="BIZ UD明朝 Medium" w:hAnsi="BIZ UD明朝 Medium"/>
                                <w:sz w:val="18"/>
                              </w:rPr>
                              <w:t>評価を</w:t>
                            </w:r>
                            <w:r w:rsidRPr="009B6304">
                              <w:rPr>
                                <w:rFonts w:ascii="BIZ UD明朝 Medium" w:eastAsia="BIZ UD明朝 Medium" w:hAnsi="BIZ UD明朝 Medium" w:hint="eastAsia"/>
                                <w:sz w:val="18"/>
                              </w:rPr>
                              <w:t>踏まえ</w:t>
                            </w:r>
                            <w:r w:rsidR="00BB0868">
                              <w:rPr>
                                <w:rFonts w:ascii="BIZ UD明朝 Medium" w:eastAsia="BIZ UD明朝 Medium" w:hAnsi="BIZ UD明朝 Medium" w:hint="eastAsia"/>
                                <w:sz w:val="18"/>
                              </w:rPr>
                              <w:t>る</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A3C7" id="大かっこ 14" o:spid="_x0000_s1034" type="#_x0000_t185" style="position:absolute;margin-left:9.35pt;margin-top:35.75pt;width:259.45pt;height: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" stroked="f">
                <v:textbox inset="1mm,0,1mm,1mm">
                  <w:txbxContent>
                    <w:p w14:paraId="3058182D" w14:textId="281E5646" w:rsidR="0053773C" w:rsidRDefault="00BB0868" w:rsidP="006F63DC">
                      <w:pPr>
                        <w:spacing w:line="260" w:lineRule="exact"/>
                        <w:jc w:val="left"/>
                        <w:rPr>
                          <w:rFonts w:ascii="BIZ UD明朝 Medium" w:eastAsia="BIZ UD明朝 Medium" w:hAnsi="BIZ UD明朝 Medium"/>
                          <w:sz w:val="18"/>
                        </w:rPr>
                      </w:pPr>
                      <w:r>
                        <w:rPr>
                          <w:rFonts w:ascii="BIZ UD明朝 Medium" w:eastAsia="BIZ UD明朝 Medium" w:hAnsi="BIZ UD明朝 Medium" w:hint="eastAsia"/>
                          <w:sz w:val="18"/>
                        </w:rPr>
                        <w:t>※</w:t>
                      </w:r>
                      <w:r>
                        <w:rPr>
                          <w:rFonts w:ascii="BIZ UD明朝 Medium" w:eastAsia="BIZ UD明朝 Medium" w:hAnsi="BIZ UD明朝 Medium"/>
                          <w:sz w:val="18"/>
                        </w:rPr>
                        <w:t>評価に</w:t>
                      </w:r>
                      <w:r>
                        <w:rPr>
                          <w:rFonts w:ascii="BIZ UD明朝 Medium" w:eastAsia="BIZ UD明朝 Medium" w:hAnsi="BIZ UD明朝 Medium" w:hint="eastAsia"/>
                          <w:sz w:val="18"/>
                        </w:rPr>
                        <w:t>あたっては</w:t>
                      </w:r>
                      <w:r>
                        <w:rPr>
                          <w:rFonts w:ascii="BIZ UD明朝 Medium" w:eastAsia="BIZ UD明朝 Medium" w:hAnsi="BIZ UD明朝 Medium"/>
                          <w:sz w:val="18"/>
                        </w:rPr>
                        <w:t>、</w:t>
                      </w:r>
                      <w:r w:rsidR="00C20449" w:rsidRPr="009B6304">
                        <w:rPr>
                          <w:rFonts w:ascii="BIZ UD明朝 Medium" w:eastAsia="BIZ UD明朝 Medium" w:hAnsi="BIZ UD明朝 Medium" w:hint="eastAsia"/>
                          <w:sz w:val="18"/>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9B6304">
                        <w:rPr>
                          <w:rFonts w:ascii="BIZ UD明朝 Medium" w:eastAsia="BIZ UD明朝 Medium" w:hAnsi="BIZ UD明朝 Medium" w:hint="eastAsia"/>
                          <w:sz w:val="18"/>
                        </w:rPr>
                        <w:t>ついて</w:t>
                      </w:r>
                      <w:r w:rsidR="00BB0868">
                        <w:rPr>
                          <w:rFonts w:ascii="BIZ UD明朝 Medium" w:eastAsia="BIZ UD明朝 Medium" w:hAnsi="BIZ UD明朝 Medium" w:hint="eastAsia"/>
                          <w:sz w:val="18"/>
                        </w:rPr>
                        <w:t>の</w:t>
                      </w:r>
                      <w:r w:rsidR="00BB0868">
                        <w:rPr>
                          <w:rFonts w:ascii="BIZ UD明朝 Medium" w:eastAsia="BIZ UD明朝 Medium" w:hAnsi="BIZ UD明朝 Medium"/>
                          <w:sz w:val="18"/>
                        </w:rPr>
                        <w:t>評価を</w:t>
                      </w:r>
                      <w:r w:rsidRPr="009B6304">
                        <w:rPr>
                          <w:rFonts w:ascii="BIZ UD明朝 Medium" w:eastAsia="BIZ UD明朝 Medium" w:hAnsi="BIZ UD明朝 Medium" w:hint="eastAsia"/>
                          <w:sz w:val="18"/>
                        </w:rPr>
                        <w:t>踏まえ</w:t>
                      </w:r>
                      <w:r w:rsidR="00BB0868">
                        <w:rPr>
                          <w:rFonts w:ascii="BIZ UD明朝 Medium" w:eastAsia="BIZ UD明朝 Medium" w:hAnsi="BIZ UD明朝 Medium" w:hint="eastAsia"/>
                          <w:sz w:val="18"/>
                        </w:rPr>
                        <w:t>る</w:t>
                      </w:r>
                    </w:p>
                  </w:txbxContent>
                </v:textbox>
              </v:shape>
            </w:pict>
          </mc:Fallback>
        </mc:AlternateContent>
      </w:r>
      <w:r w:rsidR="00F34AF5">
        <w:rPr>
          <w:rFonts w:ascii="BIZ UD明朝 Medium" w:eastAsia="BIZ UD明朝 Medium" w:hAnsi="BIZ UD明朝 Medium"/>
          <w:sz w:val="28"/>
          <w:szCs w:val="24"/>
        </w:rPr>
        <w:br w:type="page"/>
      </w:r>
    </w:p>
    <w:p w14:paraId="46272E1F" w14:textId="77777777" w:rsidR="00F610C5" w:rsidRDefault="00F610C5">
      <w:pPr>
        <w:widowControl/>
        <w:jc w:val="left"/>
        <w:rPr>
          <w:rFonts w:ascii="BIZ UD明朝 Medium" w:eastAsia="BIZ UD明朝 Medium" w:hAnsi="BIZ UD明朝 Medium"/>
          <w:sz w:val="28"/>
          <w:szCs w:val="24"/>
        </w:rPr>
      </w:pPr>
    </w:p>
    <w:p w14:paraId="3C1C893C" w14:textId="4ECBC372" w:rsidR="00157A9F" w:rsidRDefault="00D02F8E" w:rsidP="00D02F8E">
      <w:pPr>
        <w:widowControl/>
        <w:jc w:val="left"/>
        <w:rPr>
          <w:rFonts w:ascii="BIZ UD明朝 Medium" w:eastAsia="BIZ UD明朝 Medium" w:hAnsi="BIZ UD明朝 Medium"/>
          <w:b/>
          <w:bCs/>
        </w:rPr>
      </w:pPr>
      <w:r>
        <w:rPr>
          <w:rFonts w:ascii="BIZ UD明朝 Medium" w:eastAsia="BIZ UD明朝 Medium" w:hAnsi="BIZ UD明朝 Medium" w:hint="eastAsia"/>
          <w:noProof/>
          <w:sz w:val="28"/>
          <w:szCs w:val="24"/>
        </w:rPr>
        <mc:AlternateContent>
          <mc:Choice Requires="wps">
            <w:drawing>
              <wp:anchor distT="0" distB="0" distL="114300" distR="114300" simplePos="0" relativeHeight="251697152" behindDoc="0" locked="0" layoutInCell="1" allowOverlap="1" wp14:anchorId="2CBB5E84" wp14:editId="0CB834FC">
                <wp:simplePos x="0" y="0"/>
                <wp:positionH relativeFrom="column">
                  <wp:posOffset>4275419</wp:posOffset>
                </wp:positionH>
                <wp:positionV relativeFrom="paragraph">
                  <wp:posOffset>-132679</wp:posOffset>
                </wp:positionV>
                <wp:extent cx="1390650" cy="465826"/>
                <wp:effectExtent l="0" t="0" r="19050" b="10795"/>
                <wp:wrapNone/>
                <wp:docPr id="7" name="テキスト ボックス 7"/>
                <wp:cNvGraphicFramePr/>
                <a:graphic xmlns:a="http://schemas.openxmlformats.org/drawingml/2006/main">
                  <a:graphicData uri="http://schemas.microsoft.com/office/word/2010/wordprocessingShape">
                    <wps:wsp>
                      <wps:cNvSpPr txBox="1"/>
                      <wps:spPr>
                        <a:xfrm>
                          <a:off x="0" y="0"/>
                          <a:ext cx="1390650" cy="465826"/>
                        </a:xfrm>
                        <a:prstGeom prst="rect">
                          <a:avLst/>
                        </a:prstGeom>
                        <a:solidFill>
                          <a:schemeClr val="lt1"/>
                        </a:solidFill>
                        <a:ln w="6350">
                          <a:solidFill>
                            <a:prstClr val="black"/>
                          </a:solidFill>
                        </a:ln>
                      </wps:spPr>
                      <wps:txb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5E84" id="テキスト ボックス 7" o:spid="_x0000_s1035" type="#_x0000_t202" style="position:absolute;margin-left:336.65pt;margin-top:-10.45pt;width:109.5pt;height:3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" fillcolor="white [3201]" strokeweight=".5pt">
                <v:textbo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v:textbox>
              </v:shape>
            </w:pict>
          </mc:Fallback>
        </mc:AlternateContent>
      </w:r>
      <w:r w:rsidR="00157A9F">
        <w:rPr>
          <w:rFonts w:ascii="BIZ UD明朝 Medium" w:eastAsia="BIZ UD明朝 Medium" w:hAnsi="BIZ UD明朝 Medium" w:hint="eastAsia"/>
          <w:b/>
          <w:bCs/>
        </w:rPr>
        <w:t>＜</w:t>
      </w:r>
      <w:r w:rsidR="00157A9F" w:rsidRPr="00157A9F">
        <w:rPr>
          <w:rFonts w:ascii="BIZ UD明朝 Medium" w:eastAsia="BIZ UD明朝 Medium" w:hAnsi="BIZ UD明朝 Medium" w:hint="eastAsia"/>
          <w:b/>
          <w:bCs/>
          <w:u w:val="thick"/>
        </w:rPr>
        <w:t>地方独立行政法人法（平成十五年法律第百十八号）</w:t>
      </w:r>
      <w:r w:rsidR="00157A9F">
        <w:rPr>
          <w:rFonts w:ascii="BIZ UD明朝 Medium" w:eastAsia="BIZ UD明朝 Medium" w:hAnsi="BIZ UD明朝 Medium" w:hint="eastAsia"/>
          <w:b/>
          <w:bCs/>
        </w:rPr>
        <w:t>＞</w:t>
      </w:r>
    </w:p>
    <w:p w14:paraId="1CB5543D" w14:textId="1B2CD816" w:rsidR="004F2E57" w:rsidRPr="00A322C6" w:rsidRDefault="004F2E57" w:rsidP="00004033">
      <w:pPr>
        <w:spacing w:line="320" w:lineRule="exact"/>
        <w:rPr>
          <w:rFonts w:ascii="BIZ UD明朝 Medium" w:eastAsia="BIZ UD明朝 Medium" w:hAnsi="BIZ UD明朝 Medium"/>
          <w:b/>
          <w:bCs/>
        </w:rPr>
      </w:pPr>
      <w:r w:rsidRPr="00A322C6">
        <w:rPr>
          <w:rFonts w:ascii="BIZ UD明朝 Medium" w:eastAsia="BIZ UD明朝 Medium" w:hAnsi="BIZ UD明朝 Medium" w:hint="eastAsia"/>
          <w:b/>
          <w:bCs/>
        </w:rPr>
        <w:t>（各事業年度に係る業務の実績等に関する評価等の特例）</w:t>
      </w:r>
    </w:p>
    <w:p w14:paraId="736D7868"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第七十八条の二　</w:t>
      </w:r>
      <w:r w:rsidRPr="00A322C6">
        <w:rPr>
          <w:rFonts w:ascii="BIZ UD明朝 Medium" w:eastAsia="BIZ UD明朝 Medium" w:hAnsi="BIZ UD明朝 Medium" w:hint="eastAsia"/>
          <w:color w:val="FF0000"/>
          <w:u w:val="thick"/>
        </w:rPr>
        <w:t>公立大学法人は、毎事業年度の終了後</w:t>
      </w:r>
      <w:r w:rsidRPr="00530479">
        <w:rPr>
          <w:rFonts w:ascii="BIZ UD明朝 Medium" w:eastAsia="BIZ UD明朝 Medium" w:hAnsi="BIZ UD明朝 Medium" w:hint="eastAsia"/>
        </w:rPr>
        <w:t>、当該事業年度が</w:t>
      </w:r>
      <w:r w:rsidRPr="005F3DCE">
        <w:rPr>
          <w:rFonts w:ascii="BIZ UD明朝 Medium" w:eastAsia="BIZ UD明朝 Medium" w:hAnsi="BIZ UD明朝 Medium" w:hint="eastAsia"/>
          <w:u w:val="thick"/>
        </w:rPr>
        <w:t>次の各号に掲げる事業年度のいずれに該当するかに応じ</w:t>
      </w:r>
      <w:r w:rsidRPr="00530479">
        <w:rPr>
          <w:rFonts w:ascii="BIZ UD明朝 Medium" w:eastAsia="BIZ UD明朝 Medium" w:hAnsi="BIZ UD明朝 Medium" w:hint="eastAsia"/>
        </w:rPr>
        <w:t>当該各号に定める事項について、</w:t>
      </w:r>
      <w:r w:rsidRPr="009E5571">
        <w:rPr>
          <w:rFonts w:ascii="BIZ UD明朝 Medium" w:eastAsia="BIZ UD明朝 Medium" w:hAnsi="BIZ UD明朝 Medium" w:hint="eastAsia"/>
          <w:color w:val="FF0000"/>
          <w:u w:val="thick"/>
        </w:rPr>
        <w:t>評価委員会の評価を受けなければならない</w:t>
      </w:r>
      <w:r w:rsidRPr="00530479">
        <w:rPr>
          <w:rFonts w:ascii="BIZ UD明朝 Medium" w:eastAsia="BIZ UD明朝 Medium" w:hAnsi="BIZ UD明朝 Medium" w:hint="eastAsia"/>
        </w:rPr>
        <w:t>。この場合において、第二十八条から第三十条までの規定は、公立大学法人には、適用しない。</w:t>
      </w:r>
    </w:p>
    <w:p w14:paraId="49B11C3A"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一　次号及び第三号に掲げる事業年度以外の事業年度　</w:t>
      </w:r>
      <w:r w:rsidRPr="008D5698">
        <w:rPr>
          <w:rFonts w:ascii="BIZ UD明朝 Medium" w:eastAsia="BIZ UD明朝 Medium" w:hAnsi="BIZ UD明朝 Medium" w:hint="eastAsia"/>
        </w:rPr>
        <w:t>当該事業年度における業務の実績</w:t>
      </w:r>
    </w:p>
    <w:p w14:paraId="2A94AD05" w14:textId="77777777" w:rsidR="004F2E57" w:rsidRPr="00530479" w:rsidRDefault="004F2E57" w:rsidP="00004033">
      <w:pPr>
        <w:spacing w:line="320" w:lineRule="exact"/>
        <w:rPr>
          <w:rFonts w:ascii="BIZ UD明朝 Medium" w:eastAsia="BIZ UD明朝 Medium" w:hAnsi="BIZ UD明朝 Medium"/>
        </w:rPr>
      </w:pPr>
      <w:r w:rsidRPr="00646EDB">
        <w:rPr>
          <w:rFonts w:ascii="BIZ UD明朝 Medium" w:eastAsia="BIZ UD明朝 Medium" w:hAnsi="BIZ UD明朝 Medium" w:hint="eastAsia"/>
          <w:b/>
          <w:color w:val="FF0000"/>
          <w:u w:val="thick"/>
        </w:rPr>
        <w:t>二　中期目標の期間の最後の事業年度の前々事業年度</w:t>
      </w:r>
      <w:r w:rsidRPr="00530479">
        <w:rPr>
          <w:rFonts w:ascii="BIZ UD明朝 Medium" w:eastAsia="BIZ UD明朝 Medium" w:hAnsi="BIZ UD明朝 Medium" w:hint="eastAsia"/>
        </w:rPr>
        <w:t xml:space="preserve">　</w:t>
      </w:r>
      <w:r w:rsidRPr="004E5810">
        <w:rPr>
          <w:rFonts w:ascii="BIZ UD明朝 Medium" w:eastAsia="BIZ UD明朝 Medium" w:hAnsi="BIZ UD明朝 Medium" w:hint="eastAsia"/>
          <w:color w:val="FF0000"/>
          <w:u w:val="thick"/>
        </w:rPr>
        <w:t>当該事業年度における業務の実績及び中期目標の期間の終了時に見込まれる中期目標の期間における業務の実績</w:t>
      </w:r>
    </w:p>
    <w:p w14:paraId="24BE6B64"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三　中期目標の期間の最後の事業年度　当該事業年度における業務の実績及び中期目標の期間における業務の実績</w:t>
      </w:r>
    </w:p>
    <w:p w14:paraId="382A954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２　公立大学法人は、前項の評価を受けようとするときは、設立団体の規則で定めるところにより、各事業年度の終了後三月以内に、同項第一号、第二号又は第三号に定める事項及び当該事項について</w:t>
      </w:r>
      <w:r w:rsidRPr="00F10DE9">
        <w:rPr>
          <w:rFonts w:ascii="BIZ UD明朝 Medium" w:eastAsia="BIZ UD明朝 Medium" w:hAnsi="BIZ UD明朝 Medium" w:hint="eastAsia"/>
          <w:color w:val="FF0000"/>
          <w:u w:val="thick"/>
        </w:rPr>
        <w:t>自ら評価を行った結果を明らかにした報告書を評価委員会に提出</w:t>
      </w:r>
      <w:r w:rsidRPr="00530479">
        <w:rPr>
          <w:rFonts w:ascii="BIZ UD明朝 Medium" w:eastAsia="BIZ UD明朝 Medium" w:hAnsi="BIZ UD明朝 Medium" w:hint="eastAsia"/>
        </w:rPr>
        <w:t>するとともに、公表しなければならない。</w:t>
      </w:r>
    </w:p>
    <w:p w14:paraId="54AC7B63"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３　第一項の評価は、同項第一号、第二号又は第三号に定める事項について総合的な評定を付して、行わなければならない。この場合において、同項各号に規定する</w:t>
      </w:r>
      <w:r w:rsidRPr="008B4E04">
        <w:rPr>
          <w:rFonts w:ascii="BIZ UD明朝 Medium" w:eastAsia="BIZ UD明朝 Medium" w:hAnsi="BIZ UD明朝 Medium" w:hint="eastAsia"/>
        </w:rPr>
        <w:t>当該事業年度における業務の実績に関する評価は、当該事業年度における中期計画の実施状況の調査及び分析を行い、その結果を考慮して行わなければならない。</w:t>
      </w:r>
    </w:p>
    <w:p w14:paraId="78065536"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４　</w:t>
      </w:r>
      <w:r w:rsidRPr="006914D0">
        <w:rPr>
          <w:rFonts w:ascii="BIZ UD明朝 Medium" w:eastAsia="BIZ UD明朝 Medium" w:hAnsi="BIZ UD明朝 Medium" w:hint="eastAsia"/>
          <w:color w:val="FF0000"/>
          <w:u w:val="thick"/>
        </w:rPr>
        <w:t>評価委員会は、第一項の評価を行ったときは、遅滞なく、当該公立大学法人に対して、その評価の結果を通知</w:t>
      </w:r>
      <w:r w:rsidRPr="00530479">
        <w:rPr>
          <w:rFonts w:ascii="BIZ UD明朝 Medium" w:eastAsia="BIZ UD明朝 Medium" w:hAnsi="BIZ UD明朝 Medium" w:hint="eastAsia"/>
        </w:rPr>
        <w:t>しなければならない。この場合において、評価委員会は、</w:t>
      </w:r>
      <w:r w:rsidRPr="00D779CB">
        <w:rPr>
          <w:rFonts w:ascii="BIZ UD明朝 Medium" w:eastAsia="BIZ UD明朝 Medium" w:hAnsi="BIZ UD明朝 Medium" w:hint="eastAsia"/>
          <w:color w:val="FF0000"/>
          <w:u w:val="thick"/>
        </w:rPr>
        <w:t>必</w:t>
      </w:r>
      <w:r w:rsidRPr="00A64215">
        <w:rPr>
          <w:rFonts w:ascii="BIZ UD明朝 Medium" w:eastAsia="BIZ UD明朝 Medium" w:hAnsi="BIZ UD明朝 Medium" w:hint="eastAsia"/>
          <w:color w:val="FF0000"/>
          <w:u w:val="thick"/>
        </w:rPr>
        <w:t>要があると認めるときは、当該公立大学法人に対し、業務運営の改善その他の勧告をすることができる</w:t>
      </w:r>
      <w:r w:rsidRPr="00530479">
        <w:rPr>
          <w:rFonts w:ascii="BIZ UD明朝 Medium" w:eastAsia="BIZ UD明朝 Medium" w:hAnsi="BIZ UD明朝 Medium" w:hint="eastAsia"/>
        </w:rPr>
        <w:t>。</w:t>
      </w:r>
    </w:p>
    <w:p w14:paraId="25FFE71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５　</w:t>
      </w:r>
      <w:r w:rsidRPr="006914D0">
        <w:rPr>
          <w:rFonts w:ascii="BIZ UD明朝 Medium" w:eastAsia="BIZ UD明朝 Medium" w:hAnsi="BIZ UD明朝 Medium" w:hint="eastAsia"/>
          <w:color w:val="FF0000"/>
          <w:u w:val="thick"/>
        </w:rPr>
        <w:t>評価委員会は、前項の規定による通知を行ったとき</w:t>
      </w:r>
      <w:r w:rsidRPr="00530479">
        <w:rPr>
          <w:rFonts w:ascii="BIZ UD明朝 Medium" w:eastAsia="BIZ UD明朝 Medium" w:hAnsi="BIZ UD明朝 Medium" w:hint="eastAsia"/>
        </w:rPr>
        <w:t>は、遅滞なく、その通知に係る事項（同項後段の規定による勧告をした場合には、その通知に係る事項及びその勧告の内容）を</w:t>
      </w:r>
      <w:r w:rsidRPr="006914D0">
        <w:rPr>
          <w:rFonts w:ascii="BIZ UD明朝 Medium" w:eastAsia="BIZ UD明朝 Medium" w:hAnsi="BIZ UD明朝 Medium" w:hint="eastAsia"/>
          <w:color w:val="FF0000"/>
          <w:u w:val="thick"/>
        </w:rPr>
        <w:t>設立団体の長に報告するとともに、公表しなければならない。</w:t>
      </w:r>
    </w:p>
    <w:p w14:paraId="655020C2"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６　</w:t>
      </w:r>
      <w:r w:rsidRPr="006914D0">
        <w:rPr>
          <w:rFonts w:ascii="BIZ UD明朝 Medium" w:eastAsia="BIZ UD明朝 Medium" w:hAnsi="BIZ UD明朝 Medium" w:hint="eastAsia"/>
          <w:color w:val="FF0000"/>
          <w:u w:val="thick"/>
        </w:rPr>
        <w:t>設立団体の長は、前項の規定による報告を受けたときは、その旨を議会に報告しなければならない。</w:t>
      </w:r>
    </w:p>
    <w:p w14:paraId="4E05AB6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７　第二十九条の規定は、第一項の評価を受けた公立大学法人について準用する。</w:t>
      </w:r>
    </w:p>
    <w:p w14:paraId="4A8DBB6D" w14:textId="77777777" w:rsidR="004F2E57" w:rsidRDefault="004F2E57" w:rsidP="00004033">
      <w:pPr>
        <w:spacing w:line="320" w:lineRule="exact"/>
        <w:rPr>
          <w:rFonts w:ascii="BIZ UD明朝 Medium" w:eastAsia="BIZ UD明朝 Medium" w:hAnsi="BIZ UD明朝 Medium"/>
        </w:rPr>
      </w:pPr>
    </w:p>
    <w:p w14:paraId="3A5C2E1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（認証評価機関の評価の活用）</w:t>
      </w:r>
    </w:p>
    <w:p w14:paraId="686EE4FD" w14:textId="50EFA4E1" w:rsidR="00162B23" w:rsidRDefault="004F2E57" w:rsidP="00004033">
      <w:pPr>
        <w:spacing w:line="320" w:lineRule="exact"/>
        <w:rPr>
          <w:rFonts w:ascii="BIZ UD明朝 Medium" w:eastAsia="BIZ UD明朝 Medium" w:hAnsi="BIZ UD明朝 Medium"/>
          <w:color w:val="FF0000"/>
          <w:u w:val="thick"/>
        </w:rPr>
      </w:pPr>
      <w:r w:rsidRPr="00530479">
        <w:rPr>
          <w:rFonts w:ascii="BIZ UD明朝 Medium" w:eastAsia="BIZ UD明朝 Medium" w:hAnsi="BIZ UD明朝 Medium" w:hint="eastAsia"/>
        </w:rPr>
        <w:t xml:space="preserve">第七十九条　</w:t>
      </w:r>
      <w:r w:rsidRPr="0007503B">
        <w:rPr>
          <w:rFonts w:ascii="BIZ UD明朝 Medium" w:eastAsia="BIZ UD明朝 Medium" w:hAnsi="BIZ UD明朝 Medium" w:hint="eastAsia"/>
          <w:color w:val="FF0000"/>
          <w:u w:val="thick"/>
        </w:rPr>
        <w:t>評価委員会が</w:t>
      </w:r>
      <w:r w:rsidRPr="00530479">
        <w:rPr>
          <w:rFonts w:ascii="BIZ UD明朝 Medium" w:eastAsia="BIZ UD明朝 Medium" w:hAnsi="BIZ UD明朝 Medium" w:hint="eastAsia"/>
        </w:rPr>
        <w:t>公立大学法人について前条第一項第二号に規定する</w:t>
      </w:r>
      <w:r w:rsidRPr="0007503B">
        <w:rPr>
          <w:rFonts w:ascii="BIZ UD明朝 Medium" w:eastAsia="BIZ UD明朝 Medium" w:hAnsi="BIZ UD明朝 Medium" w:hint="eastAsia"/>
          <w:color w:val="FF0000"/>
          <w:u w:val="thick"/>
        </w:rPr>
        <w:t>中期目標の期間の終了時に見込まれる中期目標の期間における業務の実績</w:t>
      </w:r>
      <w:r w:rsidRPr="00530479">
        <w:rPr>
          <w:rFonts w:ascii="BIZ UD明朝 Medium" w:eastAsia="BIZ UD明朝 Medium" w:hAnsi="BIZ UD明朝 Medium" w:hint="eastAsia"/>
        </w:rPr>
        <w:t>又は同項第三号に規定する</w:t>
      </w:r>
      <w:r w:rsidRPr="0007503B">
        <w:rPr>
          <w:rFonts w:ascii="BIZ UD明朝 Medium" w:eastAsia="BIZ UD明朝 Medium" w:hAnsi="BIZ UD明朝 Medium" w:hint="eastAsia"/>
          <w:color w:val="FF0000"/>
          <w:u w:val="thick"/>
        </w:rPr>
        <w:t>中期目標の期間における業務の実績に関する評価を行うに当たっては</w:t>
      </w:r>
      <w:r w:rsidRPr="00530479">
        <w:rPr>
          <w:rFonts w:ascii="BIZ UD明朝 Medium" w:eastAsia="BIZ UD明朝 Medium" w:hAnsi="BIZ UD明朝 Medium" w:hint="eastAsia"/>
        </w:rPr>
        <w:t>、学校教育法（昭和二十二年法律第二十六号）第百九条第二項に規定する</w:t>
      </w:r>
      <w:r w:rsidRPr="00BD2B3A">
        <w:rPr>
          <w:rFonts w:ascii="BIZ UD明朝 Medium" w:eastAsia="BIZ UD明朝 Medium" w:hAnsi="BIZ UD明朝 Medium" w:hint="eastAsia"/>
          <w:color w:val="FF0000"/>
          <w:u w:val="thick"/>
        </w:rPr>
        <w:t>認証評価機関の教育及び研究の状況についての評価を踏まえることとする。</w:t>
      </w:r>
    </w:p>
    <w:p w14:paraId="14953F21" w14:textId="2ACDF7C0" w:rsidR="00EB5CD6" w:rsidRDefault="00EB5CD6" w:rsidP="00004033">
      <w:pPr>
        <w:spacing w:line="320" w:lineRule="exact"/>
        <w:rPr>
          <w:rFonts w:ascii="BIZ UD明朝 Medium" w:eastAsia="BIZ UD明朝 Medium" w:hAnsi="BIZ UD明朝 Medium"/>
          <w:color w:val="FF0000"/>
          <w:u w:val="thick"/>
        </w:rPr>
      </w:pPr>
    </w:p>
    <w:p w14:paraId="3AA64F33" w14:textId="1E3DF50D" w:rsidR="00EB5CD6" w:rsidRPr="00AD6E59" w:rsidRDefault="00EB5CD6" w:rsidP="00004033">
      <w:pPr>
        <w:spacing w:line="320" w:lineRule="exact"/>
        <w:rPr>
          <w:rFonts w:ascii="BIZ UD明朝 Medium" w:eastAsia="BIZ UD明朝 Medium" w:hAnsi="BIZ UD明朝 Medium"/>
          <w:b/>
          <w:u w:val="thick"/>
        </w:rPr>
      </w:pPr>
      <w:r w:rsidRPr="00AD6E59">
        <w:rPr>
          <w:rFonts w:ascii="BIZ UD明朝 Medium" w:eastAsia="BIZ UD明朝 Medium" w:hAnsi="BIZ UD明朝 Medium" w:hint="eastAsia"/>
          <w:b/>
        </w:rPr>
        <w:t>＜</w:t>
      </w:r>
      <w:r w:rsidRPr="00AD6E59">
        <w:rPr>
          <w:rFonts w:ascii="BIZ UD明朝 Medium" w:eastAsia="BIZ UD明朝 Medium" w:hAnsi="BIZ UD明朝 Medium" w:hint="eastAsia"/>
          <w:b/>
          <w:u w:val="thick"/>
        </w:rPr>
        <w:t>学校教育法（昭和二十二年法律第二十六号）</w:t>
      </w:r>
      <w:r w:rsidRPr="00AD6E59">
        <w:rPr>
          <w:rFonts w:ascii="BIZ UD明朝 Medium" w:eastAsia="BIZ UD明朝 Medium" w:hAnsi="BIZ UD明朝 Medium" w:hint="eastAsia"/>
          <w:b/>
        </w:rPr>
        <w:t>＞</w:t>
      </w:r>
    </w:p>
    <w:p w14:paraId="77242C9D" w14:textId="77777777" w:rsidR="00863505"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 xml:space="preserve">第百九条　</w:t>
      </w:r>
    </w:p>
    <w:p w14:paraId="568E486C" w14:textId="101B01E3" w:rsidR="00EB5CD6" w:rsidRPr="00EB5CD6" w:rsidRDefault="00863505" w:rsidP="00004033">
      <w:pPr>
        <w:spacing w:line="320" w:lineRule="exact"/>
        <w:rPr>
          <w:rFonts w:ascii="BIZ UD明朝 Medium" w:eastAsia="BIZ UD明朝 Medium" w:hAnsi="BIZ UD明朝 Medium"/>
        </w:rPr>
      </w:pPr>
      <w:r>
        <w:rPr>
          <w:rFonts w:ascii="BIZ UD明朝 Medium" w:eastAsia="BIZ UD明朝 Medium" w:hAnsi="BIZ UD明朝 Medium" w:hint="eastAsia"/>
        </w:rPr>
        <w:t>①　略</w:t>
      </w:r>
    </w:p>
    <w:p w14:paraId="6CE45ECA" w14:textId="78E54E67" w:rsidR="00EB5CD6"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②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あつて、文部科学大臣の定める措置を講じているときは、この限りでない。</w:t>
      </w:r>
    </w:p>
    <w:sectPr w:rsidR="00EB5CD6" w:rsidSect="00092637">
      <w:headerReference w:type="even" r:id="rId7"/>
      <w:headerReference w:type="default" r:id="rId8"/>
      <w:footerReference w:type="even" r:id="rId9"/>
      <w:footerReference w:type="default" r:id="rId10"/>
      <w:headerReference w:type="first" r:id="rId11"/>
      <w:footerReference w:type="first" r:id="rId12"/>
      <w:pgSz w:w="11906" w:h="16838" w:code="9"/>
      <w:pgMar w:top="1134" w:right="1361" w:bottom="1134" w:left="1361" w:header="851" w:footer="680"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71B0D" w14:textId="77777777" w:rsidR="00ED611D" w:rsidRDefault="00ED611D" w:rsidP="005A67B3">
      <w:r>
        <w:separator/>
      </w:r>
    </w:p>
  </w:endnote>
  <w:endnote w:type="continuationSeparator" w:id="0">
    <w:p w14:paraId="16D34F5F" w14:textId="77777777" w:rsidR="00ED611D" w:rsidRDefault="00ED611D"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4AD15" w14:textId="77777777" w:rsidR="00162181" w:rsidRDefault="001621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96CA3" w14:textId="77777777" w:rsidR="00162181" w:rsidRDefault="001621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7966E" w14:textId="77777777" w:rsidR="00162181" w:rsidRDefault="001621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A7A87" w14:textId="77777777" w:rsidR="00ED611D" w:rsidRDefault="00ED611D" w:rsidP="005A67B3">
      <w:r>
        <w:separator/>
      </w:r>
    </w:p>
  </w:footnote>
  <w:footnote w:type="continuationSeparator" w:id="0">
    <w:p w14:paraId="02E7F6DA" w14:textId="77777777" w:rsidR="00ED611D" w:rsidRDefault="00ED611D" w:rsidP="005A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C62B" w14:textId="77777777" w:rsidR="00162181" w:rsidRDefault="001621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4B60" w14:textId="77777777" w:rsidR="00162181" w:rsidRDefault="001621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5A64" w14:textId="77777777" w:rsidR="00162181" w:rsidRDefault="001621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E53"/>
    <w:multiLevelType w:val="hybridMultilevel"/>
    <w:tmpl w:val="8AB4953C"/>
    <w:lvl w:ilvl="0" w:tplc="74FC61A2">
      <w:numFmt w:val="bullet"/>
      <w:lvlText w:val="○"/>
      <w:lvlJc w:val="left"/>
      <w:pPr>
        <w:ind w:left="360" w:hanging="360"/>
      </w:pPr>
      <w:rPr>
        <w:rFonts w:ascii="BIZ UD明朝 Medium" w:eastAsia="BIZ UD明朝 Medium" w:hAnsi="BIZ UD明朝 Medium" w:cstheme="minorBidi" w:hint="eastAsia"/>
        <w:sz w:val="24"/>
      </w:rPr>
    </w:lvl>
    <w:lvl w:ilvl="1" w:tplc="2A9898C2">
      <w:start w:val="2025"/>
      <w:numFmt w:val="bullet"/>
      <w:lvlText w:val="※"/>
      <w:lvlJc w:val="left"/>
      <w:pPr>
        <w:ind w:left="780" w:hanging="360"/>
      </w:pPr>
      <w:rPr>
        <w:rFonts w:ascii="BIZ UD明朝 Medium" w:eastAsia="BIZ UD明朝 Medium" w:hAnsi="BIZ UD明朝 Medium" w:cstheme="minorBidi" w:hint="eastAsia"/>
      </w:rPr>
    </w:lvl>
    <w:lvl w:ilvl="2" w:tplc="C9207B2A">
      <w:numFmt w:val="bullet"/>
      <w:lvlText w:val="・"/>
      <w:lvlJc w:val="left"/>
      <w:pPr>
        <w:ind w:left="1200"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CF6395"/>
    <w:multiLevelType w:val="hybridMultilevel"/>
    <w:tmpl w:val="D548C958"/>
    <w:lvl w:ilvl="0" w:tplc="58CE51C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E7324EE"/>
    <w:multiLevelType w:val="hybridMultilevel"/>
    <w:tmpl w:val="D47ADBAC"/>
    <w:lvl w:ilvl="0" w:tplc="4BE2AD2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C1A5033"/>
    <w:multiLevelType w:val="hybridMultilevel"/>
    <w:tmpl w:val="A36CDDB4"/>
    <w:lvl w:ilvl="0" w:tplc="9C6207A4">
      <w:numFmt w:val="bullet"/>
      <w:lvlText w:val="○"/>
      <w:lvlJc w:val="left"/>
      <w:pPr>
        <w:ind w:left="502" w:hanging="360"/>
      </w:pPr>
      <w:rPr>
        <w:rFonts w:ascii="ＭＳ 明朝" w:eastAsia="ＭＳ 明朝" w:hAnsi="ＭＳ 明朝" w:cstheme="minorBidi" w:hint="eastAsia"/>
      </w:rPr>
    </w:lvl>
    <w:lvl w:ilvl="1" w:tplc="C596C5FA">
      <w:numFmt w:val="bullet"/>
      <w:lvlText w:val="※"/>
      <w:lvlJc w:val="left"/>
      <w:pPr>
        <w:ind w:left="502" w:hanging="360"/>
      </w:pPr>
      <w:rPr>
        <w:rFonts w:ascii="ＭＳ 明朝" w:eastAsia="ＭＳ 明朝" w:hAnsi="ＭＳ 明朝" w:cstheme="minorBidi" w:hint="eastAsia"/>
        <w:b w:val="0"/>
        <w:u w:val="none"/>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3"/>
  </w:num>
  <w:num w:numId="4">
    <w:abstractNumId w:val="2"/>
  </w:num>
  <w:num w:numId="5">
    <w:abstractNumId w:val="7"/>
  </w:num>
  <w:num w:numId="6">
    <w:abstractNumId w:val="6"/>
  </w:num>
  <w:num w:numId="7">
    <w:abstractNumId w:val="9"/>
  </w:num>
  <w:num w:numId="8">
    <w:abstractNumId w:val="0"/>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B"/>
    <w:rsid w:val="00004033"/>
    <w:rsid w:val="000169F8"/>
    <w:rsid w:val="0001765E"/>
    <w:rsid w:val="00023A6C"/>
    <w:rsid w:val="000246AB"/>
    <w:rsid w:val="0003062A"/>
    <w:rsid w:val="00031B8A"/>
    <w:rsid w:val="00031D8A"/>
    <w:rsid w:val="00065838"/>
    <w:rsid w:val="000658EC"/>
    <w:rsid w:val="000666C8"/>
    <w:rsid w:val="00080801"/>
    <w:rsid w:val="000811ED"/>
    <w:rsid w:val="00092637"/>
    <w:rsid w:val="00096202"/>
    <w:rsid w:val="00096858"/>
    <w:rsid w:val="00097F57"/>
    <w:rsid w:val="000A696F"/>
    <w:rsid w:val="000B40B5"/>
    <w:rsid w:val="000B7B51"/>
    <w:rsid w:val="000C0D6F"/>
    <w:rsid w:val="000C11EC"/>
    <w:rsid w:val="000C5283"/>
    <w:rsid w:val="000C7F00"/>
    <w:rsid w:val="000D196D"/>
    <w:rsid w:val="000D65CE"/>
    <w:rsid w:val="000D6B25"/>
    <w:rsid w:val="000D717C"/>
    <w:rsid w:val="000E1803"/>
    <w:rsid w:val="000F2364"/>
    <w:rsid w:val="000F42CE"/>
    <w:rsid w:val="000F4488"/>
    <w:rsid w:val="000F54F4"/>
    <w:rsid w:val="000F73B8"/>
    <w:rsid w:val="000F73EE"/>
    <w:rsid w:val="000F7D42"/>
    <w:rsid w:val="00102EA7"/>
    <w:rsid w:val="00103443"/>
    <w:rsid w:val="0010474C"/>
    <w:rsid w:val="00106E77"/>
    <w:rsid w:val="00122CC8"/>
    <w:rsid w:val="001267D4"/>
    <w:rsid w:val="00142644"/>
    <w:rsid w:val="001464EB"/>
    <w:rsid w:val="001515D0"/>
    <w:rsid w:val="001522CA"/>
    <w:rsid w:val="0015477E"/>
    <w:rsid w:val="00157A9F"/>
    <w:rsid w:val="00162181"/>
    <w:rsid w:val="00162B23"/>
    <w:rsid w:val="00165265"/>
    <w:rsid w:val="00165FBB"/>
    <w:rsid w:val="001661CB"/>
    <w:rsid w:val="0017080D"/>
    <w:rsid w:val="00173C77"/>
    <w:rsid w:val="0017451B"/>
    <w:rsid w:val="0017657C"/>
    <w:rsid w:val="00187559"/>
    <w:rsid w:val="00191A57"/>
    <w:rsid w:val="0019664D"/>
    <w:rsid w:val="001968F1"/>
    <w:rsid w:val="001977EB"/>
    <w:rsid w:val="001C0CED"/>
    <w:rsid w:val="001C116F"/>
    <w:rsid w:val="001C6DDB"/>
    <w:rsid w:val="001D2327"/>
    <w:rsid w:val="001D3979"/>
    <w:rsid w:val="001D4606"/>
    <w:rsid w:val="001E1089"/>
    <w:rsid w:val="001E11CD"/>
    <w:rsid w:val="001E5B5A"/>
    <w:rsid w:val="001E70F5"/>
    <w:rsid w:val="001F1930"/>
    <w:rsid w:val="001F49B2"/>
    <w:rsid w:val="002023C2"/>
    <w:rsid w:val="00202E95"/>
    <w:rsid w:val="0020507E"/>
    <w:rsid w:val="00211596"/>
    <w:rsid w:val="002116BB"/>
    <w:rsid w:val="0021323E"/>
    <w:rsid w:val="00221282"/>
    <w:rsid w:val="00230966"/>
    <w:rsid w:val="0025075C"/>
    <w:rsid w:val="00267A07"/>
    <w:rsid w:val="002721CF"/>
    <w:rsid w:val="002741BD"/>
    <w:rsid w:val="00275B1E"/>
    <w:rsid w:val="00283CC6"/>
    <w:rsid w:val="00285269"/>
    <w:rsid w:val="0028560F"/>
    <w:rsid w:val="00291D4B"/>
    <w:rsid w:val="002950BD"/>
    <w:rsid w:val="002A0DAC"/>
    <w:rsid w:val="002A3C54"/>
    <w:rsid w:val="002A65B5"/>
    <w:rsid w:val="002B27D1"/>
    <w:rsid w:val="002B2944"/>
    <w:rsid w:val="002B4E39"/>
    <w:rsid w:val="002C7F0F"/>
    <w:rsid w:val="002D2D20"/>
    <w:rsid w:val="002D6B76"/>
    <w:rsid w:val="002E2305"/>
    <w:rsid w:val="002E3259"/>
    <w:rsid w:val="002F0E87"/>
    <w:rsid w:val="002F2666"/>
    <w:rsid w:val="00300D55"/>
    <w:rsid w:val="00303FFF"/>
    <w:rsid w:val="003170DE"/>
    <w:rsid w:val="003228B5"/>
    <w:rsid w:val="00326E90"/>
    <w:rsid w:val="00331E70"/>
    <w:rsid w:val="003321FB"/>
    <w:rsid w:val="00340AD0"/>
    <w:rsid w:val="0034337C"/>
    <w:rsid w:val="003468D3"/>
    <w:rsid w:val="00357CD3"/>
    <w:rsid w:val="003601BF"/>
    <w:rsid w:val="00360A49"/>
    <w:rsid w:val="00361BAB"/>
    <w:rsid w:val="0037463F"/>
    <w:rsid w:val="003831E9"/>
    <w:rsid w:val="003842D7"/>
    <w:rsid w:val="00387DE2"/>
    <w:rsid w:val="00390F5C"/>
    <w:rsid w:val="003931FF"/>
    <w:rsid w:val="003A0981"/>
    <w:rsid w:val="003A2E78"/>
    <w:rsid w:val="003B2571"/>
    <w:rsid w:val="003B59A9"/>
    <w:rsid w:val="003B6488"/>
    <w:rsid w:val="003C0306"/>
    <w:rsid w:val="003C0537"/>
    <w:rsid w:val="003C3991"/>
    <w:rsid w:val="003D5FEB"/>
    <w:rsid w:val="003D6AE1"/>
    <w:rsid w:val="003E6F18"/>
    <w:rsid w:val="003F7748"/>
    <w:rsid w:val="004147BE"/>
    <w:rsid w:val="0041678B"/>
    <w:rsid w:val="004248AC"/>
    <w:rsid w:val="0042494F"/>
    <w:rsid w:val="0043181E"/>
    <w:rsid w:val="00432D7C"/>
    <w:rsid w:val="004374C4"/>
    <w:rsid w:val="00446939"/>
    <w:rsid w:val="004525E9"/>
    <w:rsid w:val="00463BD3"/>
    <w:rsid w:val="004732C7"/>
    <w:rsid w:val="0047435D"/>
    <w:rsid w:val="00480515"/>
    <w:rsid w:val="004866BB"/>
    <w:rsid w:val="0049165A"/>
    <w:rsid w:val="0049280F"/>
    <w:rsid w:val="004A154C"/>
    <w:rsid w:val="004A7199"/>
    <w:rsid w:val="004B090D"/>
    <w:rsid w:val="004C263A"/>
    <w:rsid w:val="004C5B3E"/>
    <w:rsid w:val="004C5BB2"/>
    <w:rsid w:val="004D0ACE"/>
    <w:rsid w:val="004E246D"/>
    <w:rsid w:val="004E4FF0"/>
    <w:rsid w:val="004E5810"/>
    <w:rsid w:val="004F2A1A"/>
    <w:rsid w:val="004F2E57"/>
    <w:rsid w:val="004F7C81"/>
    <w:rsid w:val="004F7FB9"/>
    <w:rsid w:val="004F7FCF"/>
    <w:rsid w:val="005020B7"/>
    <w:rsid w:val="005027B8"/>
    <w:rsid w:val="005074E3"/>
    <w:rsid w:val="00512788"/>
    <w:rsid w:val="0051736D"/>
    <w:rsid w:val="005232E6"/>
    <w:rsid w:val="0052366D"/>
    <w:rsid w:val="0052655E"/>
    <w:rsid w:val="005265C5"/>
    <w:rsid w:val="005359F4"/>
    <w:rsid w:val="0053773C"/>
    <w:rsid w:val="00554F53"/>
    <w:rsid w:val="00560004"/>
    <w:rsid w:val="00561409"/>
    <w:rsid w:val="0056217B"/>
    <w:rsid w:val="005623A2"/>
    <w:rsid w:val="00562529"/>
    <w:rsid w:val="00562E7F"/>
    <w:rsid w:val="0056377D"/>
    <w:rsid w:val="0056617B"/>
    <w:rsid w:val="005707C9"/>
    <w:rsid w:val="0058095A"/>
    <w:rsid w:val="00582FA0"/>
    <w:rsid w:val="005A42F4"/>
    <w:rsid w:val="005A67B3"/>
    <w:rsid w:val="005A71BB"/>
    <w:rsid w:val="005B4E3F"/>
    <w:rsid w:val="005B58A3"/>
    <w:rsid w:val="005B6F33"/>
    <w:rsid w:val="005C0709"/>
    <w:rsid w:val="005C0BB5"/>
    <w:rsid w:val="005C0C28"/>
    <w:rsid w:val="005C3C97"/>
    <w:rsid w:val="005C5299"/>
    <w:rsid w:val="005C5C58"/>
    <w:rsid w:val="005D2C34"/>
    <w:rsid w:val="005D4A7B"/>
    <w:rsid w:val="005F3DCE"/>
    <w:rsid w:val="00601962"/>
    <w:rsid w:val="00602F36"/>
    <w:rsid w:val="00606061"/>
    <w:rsid w:val="00614185"/>
    <w:rsid w:val="00615416"/>
    <w:rsid w:val="00615BFD"/>
    <w:rsid w:val="006162A6"/>
    <w:rsid w:val="006238A2"/>
    <w:rsid w:val="0063029D"/>
    <w:rsid w:val="0063184B"/>
    <w:rsid w:val="00646EDB"/>
    <w:rsid w:val="00657F64"/>
    <w:rsid w:val="00660B0A"/>
    <w:rsid w:val="00663154"/>
    <w:rsid w:val="006649AA"/>
    <w:rsid w:val="00672A5A"/>
    <w:rsid w:val="00682193"/>
    <w:rsid w:val="0068699B"/>
    <w:rsid w:val="00687A53"/>
    <w:rsid w:val="00690B7F"/>
    <w:rsid w:val="006B6715"/>
    <w:rsid w:val="006C0BB3"/>
    <w:rsid w:val="006D27AF"/>
    <w:rsid w:val="006D3CC3"/>
    <w:rsid w:val="006D4C11"/>
    <w:rsid w:val="006D7D36"/>
    <w:rsid w:val="006E26B9"/>
    <w:rsid w:val="006F014B"/>
    <w:rsid w:val="006F0CFC"/>
    <w:rsid w:val="006F53DF"/>
    <w:rsid w:val="006F63DC"/>
    <w:rsid w:val="00703FB4"/>
    <w:rsid w:val="007044E1"/>
    <w:rsid w:val="00704F28"/>
    <w:rsid w:val="00712250"/>
    <w:rsid w:val="007132CE"/>
    <w:rsid w:val="007143FC"/>
    <w:rsid w:val="00720384"/>
    <w:rsid w:val="00726626"/>
    <w:rsid w:val="00733E29"/>
    <w:rsid w:val="00741087"/>
    <w:rsid w:val="0074217C"/>
    <w:rsid w:val="007430E0"/>
    <w:rsid w:val="00746E22"/>
    <w:rsid w:val="00750153"/>
    <w:rsid w:val="007518B2"/>
    <w:rsid w:val="00766405"/>
    <w:rsid w:val="00775E68"/>
    <w:rsid w:val="0078110C"/>
    <w:rsid w:val="00783F07"/>
    <w:rsid w:val="007852F9"/>
    <w:rsid w:val="00787329"/>
    <w:rsid w:val="007902F6"/>
    <w:rsid w:val="00795C55"/>
    <w:rsid w:val="00797062"/>
    <w:rsid w:val="007A4F2D"/>
    <w:rsid w:val="007C2573"/>
    <w:rsid w:val="007C43B0"/>
    <w:rsid w:val="007C6373"/>
    <w:rsid w:val="007D3A47"/>
    <w:rsid w:val="007E209C"/>
    <w:rsid w:val="007E4C65"/>
    <w:rsid w:val="007E6066"/>
    <w:rsid w:val="008050D7"/>
    <w:rsid w:val="00810F53"/>
    <w:rsid w:val="00815345"/>
    <w:rsid w:val="00816EF4"/>
    <w:rsid w:val="0081709D"/>
    <w:rsid w:val="00822913"/>
    <w:rsid w:val="00826560"/>
    <w:rsid w:val="0083334F"/>
    <w:rsid w:val="0083419B"/>
    <w:rsid w:val="00834C1A"/>
    <w:rsid w:val="00836368"/>
    <w:rsid w:val="00842828"/>
    <w:rsid w:val="0084697F"/>
    <w:rsid w:val="008515E5"/>
    <w:rsid w:val="008523C1"/>
    <w:rsid w:val="0085456C"/>
    <w:rsid w:val="008607DE"/>
    <w:rsid w:val="00863505"/>
    <w:rsid w:val="008660E9"/>
    <w:rsid w:val="00871F80"/>
    <w:rsid w:val="00872B2C"/>
    <w:rsid w:val="00873389"/>
    <w:rsid w:val="0087499A"/>
    <w:rsid w:val="00876027"/>
    <w:rsid w:val="00887832"/>
    <w:rsid w:val="008956AD"/>
    <w:rsid w:val="00897F28"/>
    <w:rsid w:val="008A069D"/>
    <w:rsid w:val="008B2D08"/>
    <w:rsid w:val="008B396C"/>
    <w:rsid w:val="008B4E04"/>
    <w:rsid w:val="008B4FD4"/>
    <w:rsid w:val="008B6E4E"/>
    <w:rsid w:val="008B7F9D"/>
    <w:rsid w:val="008C31EC"/>
    <w:rsid w:val="008D1184"/>
    <w:rsid w:val="008D1566"/>
    <w:rsid w:val="008D5698"/>
    <w:rsid w:val="008E2500"/>
    <w:rsid w:val="008F09DF"/>
    <w:rsid w:val="008F48D8"/>
    <w:rsid w:val="00910B7F"/>
    <w:rsid w:val="00911D90"/>
    <w:rsid w:val="00912B79"/>
    <w:rsid w:val="009130E9"/>
    <w:rsid w:val="0091382F"/>
    <w:rsid w:val="0091509A"/>
    <w:rsid w:val="00917EDC"/>
    <w:rsid w:val="00920F96"/>
    <w:rsid w:val="00934363"/>
    <w:rsid w:val="00940B3F"/>
    <w:rsid w:val="009425F2"/>
    <w:rsid w:val="009468EC"/>
    <w:rsid w:val="00950DE5"/>
    <w:rsid w:val="009571F7"/>
    <w:rsid w:val="0096265C"/>
    <w:rsid w:val="00966086"/>
    <w:rsid w:val="0098173C"/>
    <w:rsid w:val="0098213D"/>
    <w:rsid w:val="009833E5"/>
    <w:rsid w:val="009857B6"/>
    <w:rsid w:val="009A0B94"/>
    <w:rsid w:val="009A2752"/>
    <w:rsid w:val="009B6304"/>
    <w:rsid w:val="009C42EA"/>
    <w:rsid w:val="009C4755"/>
    <w:rsid w:val="009C5A76"/>
    <w:rsid w:val="009C626B"/>
    <w:rsid w:val="009C7ABC"/>
    <w:rsid w:val="009D1108"/>
    <w:rsid w:val="009D6717"/>
    <w:rsid w:val="009D768A"/>
    <w:rsid w:val="009E4075"/>
    <w:rsid w:val="009E660B"/>
    <w:rsid w:val="009F278D"/>
    <w:rsid w:val="009F32BA"/>
    <w:rsid w:val="009F51F8"/>
    <w:rsid w:val="009F6962"/>
    <w:rsid w:val="009F7171"/>
    <w:rsid w:val="00A023AC"/>
    <w:rsid w:val="00A02575"/>
    <w:rsid w:val="00A04835"/>
    <w:rsid w:val="00A206B7"/>
    <w:rsid w:val="00A2288B"/>
    <w:rsid w:val="00A23F13"/>
    <w:rsid w:val="00A3172D"/>
    <w:rsid w:val="00A41EF1"/>
    <w:rsid w:val="00A450B7"/>
    <w:rsid w:val="00A54B18"/>
    <w:rsid w:val="00A64215"/>
    <w:rsid w:val="00A656EB"/>
    <w:rsid w:val="00A65CC6"/>
    <w:rsid w:val="00A739BF"/>
    <w:rsid w:val="00A744CF"/>
    <w:rsid w:val="00A7527E"/>
    <w:rsid w:val="00A76F70"/>
    <w:rsid w:val="00A80461"/>
    <w:rsid w:val="00A8385C"/>
    <w:rsid w:val="00A9007A"/>
    <w:rsid w:val="00A9032E"/>
    <w:rsid w:val="00A92A4F"/>
    <w:rsid w:val="00A9396F"/>
    <w:rsid w:val="00A95126"/>
    <w:rsid w:val="00A97275"/>
    <w:rsid w:val="00A974E6"/>
    <w:rsid w:val="00AA195B"/>
    <w:rsid w:val="00AA6F79"/>
    <w:rsid w:val="00AB6C1A"/>
    <w:rsid w:val="00AC479E"/>
    <w:rsid w:val="00AD34C4"/>
    <w:rsid w:val="00AD6E59"/>
    <w:rsid w:val="00AD7DEB"/>
    <w:rsid w:val="00AD7E9D"/>
    <w:rsid w:val="00AE2FB4"/>
    <w:rsid w:val="00AF51AB"/>
    <w:rsid w:val="00AF55ED"/>
    <w:rsid w:val="00AF7EBB"/>
    <w:rsid w:val="00B00AA2"/>
    <w:rsid w:val="00B01C9F"/>
    <w:rsid w:val="00B03748"/>
    <w:rsid w:val="00B0714B"/>
    <w:rsid w:val="00B07493"/>
    <w:rsid w:val="00B109E6"/>
    <w:rsid w:val="00B1425F"/>
    <w:rsid w:val="00B17C77"/>
    <w:rsid w:val="00B24705"/>
    <w:rsid w:val="00B264D7"/>
    <w:rsid w:val="00B303F5"/>
    <w:rsid w:val="00B30685"/>
    <w:rsid w:val="00B34C6C"/>
    <w:rsid w:val="00B3647A"/>
    <w:rsid w:val="00B50385"/>
    <w:rsid w:val="00B53D4B"/>
    <w:rsid w:val="00B5415D"/>
    <w:rsid w:val="00B634C6"/>
    <w:rsid w:val="00B67871"/>
    <w:rsid w:val="00B67B8E"/>
    <w:rsid w:val="00B709F9"/>
    <w:rsid w:val="00B7169B"/>
    <w:rsid w:val="00B75FDE"/>
    <w:rsid w:val="00B801D0"/>
    <w:rsid w:val="00B81B74"/>
    <w:rsid w:val="00B85035"/>
    <w:rsid w:val="00B93F49"/>
    <w:rsid w:val="00BA1979"/>
    <w:rsid w:val="00BA5F1C"/>
    <w:rsid w:val="00BB0868"/>
    <w:rsid w:val="00BC1D0E"/>
    <w:rsid w:val="00BD7360"/>
    <w:rsid w:val="00BF0AEB"/>
    <w:rsid w:val="00BF40C5"/>
    <w:rsid w:val="00BF46E4"/>
    <w:rsid w:val="00BF7F90"/>
    <w:rsid w:val="00C11AFC"/>
    <w:rsid w:val="00C13A82"/>
    <w:rsid w:val="00C13DC8"/>
    <w:rsid w:val="00C14024"/>
    <w:rsid w:val="00C14B64"/>
    <w:rsid w:val="00C16758"/>
    <w:rsid w:val="00C1792D"/>
    <w:rsid w:val="00C20449"/>
    <w:rsid w:val="00C23664"/>
    <w:rsid w:val="00C3155D"/>
    <w:rsid w:val="00C3507E"/>
    <w:rsid w:val="00C37E0D"/>
    <w:rsid w:val="00C54E44"/>
    <w:rsid w:val="00C55076"/>
    <w:rsid w:val="00C5706B"/>
    <w:rsid w:val="00C635AB"/>
    <w:rsid w:val="00C6393A"/>
    <w:rsid w:val="00C67E4E"/>
    <w:rsid w:val="00C724E8"/>
    <w:rsid w:val="00C81D7E"/>
    <w:rsid w:val="00C82668"/>
    <w:rsid w:val="00C836E5"/>
    <w:rsid w:val="00C911AE"/>
    <w:rsid w:val="00C917D6"/>
    <w:rsid w:val="00C9272F"/>
    <w:rsid w:val="00C961AF"/>
    <w:rsid w:val="00C974AC"/>
    <w:rsid w:val="00CA23B6"/>
    <w:rsid w:val="00CA4502"/>
    <w:rsid w:val="00CB094C"/>
    <w:rsid w:val="00CB2371"/>
    <w:rsid w:val="00CB465E"/>
    <w:rsid w:val="00CB5033"/>
    <w:rsid w:val="00CB535D"/>
    <w:rsid w:val="00CB7962"/>
    <w:rsid w:val="00CC384D"/>
    <w:rsid w:val="00CC727E"/>
    <w:rsid w:val="00CD06CA"/>
    <w:rsid w:val="00CD4E96"/>
    <w:rsid w:val="00CD5C3F"/>
    <w:rsid w:val="00CE0861"/>
    <w:rsid w:val="00CE37B4"/>
    <w:rsid w:val="00CE3F5B"/>
    <w:rsid w:val="00CE4736"/>
    <w:rsid w:val="00CF016A"/>
    <w:rsid w:val="00CF0E5C"/>
    <w:rsid w:val="00CF187D"/>
    <w:rsid w:val="00CF1A72"/>
    <w:rsid w:val="00CF65F2"/>
    <w:rsid w:val="00D0230B"/>
    <w:rsid w:val="00D02F31"/>
    <w:rsid w:val="00D02F8E"/>
    <w:rsid w:val="00D0682F"/>
    <w:rsid w:val="00D14CFD"/>
    <w:rsid w:val="00D16401"/>
    <w:rsid w:val="00D220CA"/>
    <w:rsid w:val="00D321B7"/>
    <w:rsid w:val="00D33F53"/>
    <w:rsid w:val="00D40B74"/>
    <w:rsid w:val="00D40F1D"/>
    <w:rsid w:val="00D44108"/>
    <w:rsid w:val="00D5010E"/>
    <w:rsid w:val="00D530E2"/>
    <w:rsid w:val="00D71B8E"/>
    <w:rsid w:val="00D7360D"/>
    <w:rsid w:val="00D74616"/>
    <w:rsid w:val="00D779CB"/>
    <w:rsid w:val="00D81F60"/>
    <w:rsid w:val="00DA750D"/>
    <w:rsid w:val="00DB1212"/>
    <w:rsid w:val="00DB2881"/>
    <w:rsid w:val="00DB3192"/>
    <w:rsid w:val="00DB32BF"/>
    <w:rsid w:val="00DC4CF4"/>
    <w:rsid w:val="00DD490F"/>
    <w:rsid w:val="00DD61CE"/>
    <w:rsid w:val="00DE42D6"/>
    <w:rsid w:val="00DE6B74"/>
    <w:rsid w:val="00DE70C0"/>
    <w:rsid w:val="00DF35EE"/>
    <w:rsid w:val="00DF4804"/>
    <w:rsid w:val="00DF56EC"/>
    <w:rsid w:val="00E05226"/>
    <w:rsid w:val="00E12C67"/>
    <w:rsid w:val="00E1618A"/>
    <w:rsid w:val="00E16477"/>
    <w:rsid w:val="00E1717C"/>
    <w:rsid w:val="00E25B11"/>
    <w:rsid w:val="00E32D18"/>
    <w:rsid w:val="00E3312A"/>
    <w:rsid w:val="00E33446"/>
    <w:rsid w:val="00E43078"/>
    <w:rsid w:val="00E50E67"/>
    <w:rsid w:val="00E51DDE"/>
    <w:rsid w:val="00E54A05"/>
    <w:rsid w:val="00E618C7"/>
    <w:rsid w:val="00E621B4"/>
    <w:rsid w:val="00E627C1"/>
    <w:rsid w:val="00E63FDF"/>
    <w:rsid w:val="00E64C9D"/>
    <w:rsid w:val="00E71A0B"/>
    <w:rsid w:val="00E73549"/>
    <w:rsid w:val="00E86108"/>
    <w:rsid w:val="00E8655A"/>
    <w:rsid w:val="00E9293C"/>
    <w:rsid w:val="00E9606C"/>
    <w:rsid w:val="00E97130"/>
    <w:rsid w:val="00E979D5"/>
    <w:rsid w:val="00EA6F0D"/>
    <w:rsid w:val="00EB2D1B"/>
    <w:rsid w:val="00EB2FFE"/>
    <w:rsid w:val="00EB3E3B"/>
    <w:rsid w:val="00EB5CD6"/>
    <w:rsid w:val="00EB5D1E"/>
    <w:rsid w:val="00EB679E"/>
    <w:rsid w:val="00EC09B3"/>
    <w:rsid w:val="00EC4B36"/>
    <w:rsid w:val="00EC661D"/>
    <w:rsid w:val="00EC6689"/>
    <w:rsid w:val="00ED611D"/>
    <w:rsid w:val="00EE11CF"/>
    <w:rsid w:val="00EE380A"/>
    <w:rsid w:val="00EF11AF"/>
    <w:rsid w:val="00EF2EE4"/>
    <w:rsid w:val="00EF5338"/>
    <w:rsid w:val="00F0762C"/>
    <w:rsid w:val="00F10076"/>
    <w:rsid w:val="00F107DC"/>
    <w:rsid w:val="00F10DE9"/>
    <w:rsid w:val="00F140D8"/>
    <w:rsid w:val="00F1540E"/>
    <w:rsid w:val="00F20B8D"/>
    <w:rsid w:val="00F34AF5"/>
    <w:rsid w:val="00F36933"/>
    <w:rsid w:val="00F4717E"/>
    <w:rsid w:val="00F47954"/>
    <w:rsid w:val="00F54AD8"/>
    <w:rsid w:val="00F54CAB"/>
    <w:rsid w:val="00F610C5"/>
    <w:rsid w:val="00F63EB2"/>
    <w:rsid w:val="00F652D4"/>
    <w:rsid w:val="00F708B1"/>
    <w:rsid w:val="00F7485C"/>
    <w:rsid w:val="00F753CC"/>
    <w:rsid w:val="00F80DDD"/>
    <w:rsid w:val="00F91982"/>
    <w:rsid w:val="00F95580"/>
    <w:rsid w:val="00FA7447"/>
    <w:rsid w:val="00FB3726"/>
    <w:rsid w:val="00FB7369"/>
    <w:rsid w:val="00FB7A75"/>
    <w:rsid w:val="00FC21C6"/>
    <w:rsid w:val="00FC5342"/>
    <w:rsid w:val="00FD0646"/>
    <w:rsid w:val="00FD5C85"/>
    <w:rsid w:val="00FE123E"/>
    <w:rsid w:val="00FE3F9E"/>
    <w:rsid w:val="00FE4138"/>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4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8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 w:type="character" w:styleId="ac">
    <w:name w:val="annotation reference"/>
    <w:basedOn w:val="a0"/>
    <w:uiPriority w:val="99"/>
    <w:semiHidden/>
    <w:unhideWhenUsed/>
    <w:rsid w:val="007E6066"/>
    <w:rPr>
      <w:sz w:val="18"/>
      <w:szCs w:val="18"/>
    </w:rPr>
  </w:style>
  <w:style w:type="paragraph" w:styleId="ad">
    <w:name w:val="annotation text"/>
    <w:basedOn w:val="a"/>
    <w:link w:val="ae"/>
    <w:uiPriority w:val="99"/>
    <w:unhideWhenUsed/>
    <w:rsid w:val="007E6066"/>
    <w:pPr>
      <w:jc w:val="left"/>
    </w:pPr>
  </w:style>
  <w:style w:type="character" w:customStyle="1" w:styleId="ae">
    <w:name w:val="コメント文字列 (文字)"/>
    <w:basedOn w:val="a0"/>
    <w:link w:val="ad"/>
    <w:uiPriority w:val="99"/>
    <w:rsid w:val="007E6066"/>
  </w:style>
  <w:style w:type="paragraph" w:styleId="af">
    <w:name w:val="annotation subject"/>
    <w:basedOn w:val="ad"/>
    <w:next w:val="ad"/>
    <w:link w:val="af0"/>
    <w:uiPriority w:val="99"/>
    <w:semiHidden/>
    <w:unhideWhenUsed/>
    <w:rsid w:val="007E6066"/>
    <w:rPr>
      <w:b/>
      <w:bCs/>
    </w:rPr>
  </w:style>
  <w:style w:type="character" w:customStyle="1" w:styleId="af0">
    <w:name w:val="コメント内容 (文字)"/>
    <w:basedOn w:val="ae"/>
    <w:link w:val="af"/>
    <w:uiPriority w:val="99"/>
    <w:semiHidden/>
    <w:rsid w:val="007E6066"/>
    <w:rPr>
      <w:b/>
      <w:bCs/>
    </w:rPr>
  </w:style>
  <w:style w:type="paragraph" w:styleId="af1">
    <w:name w:val="Revision"/>
    <w:hidden/>
    <w:uiPriority w:val="99"/>
    <w:semiHidden/>
    <w:rsid w:val="00E7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 w:id="1107384574">
      <w:bodyDiv w:val="1"/>
      <w:marLeft w:val="0"/>
      <w:marRight w:val="0"/>
      <w:marTop w:val="0"/>
      <w:marBottom w:val="0"/>
      <w:divBdr>
        <w:top w:val="none" w:sz="0" w:space="0" w:color="auto"/>
        <w:left w:val="none" w:sz="0" w:space="0" w:color="auto"/>
        <w:bottom w:val="none" w:sz="0" w:space="0" w:color="auto"/>
        <w:right w:val="none" w:sz="0" w:space="0" w:color="auto"/>
      </w:divBdr>
    </w:div>
    <w:div w:id="1188911896">
      <w:bodyDiv w:val="1"/>
      <w:marLeft w:val="0"/>
      <w:marRight w:val="0"/>
      <w:marTop w:val="0"/>
      <w:marBottom w:val="0"/>
      <w:divBdr>
        <w:top w:val="none" w:sz="0" w:space="0" w:color="auto"/>
        <w:left w:val="none" w:sz="0" w:space="0" w:color="auto"/>
        <w:bottom w:val="none" w:sz="0" w:space="0" w:color="auto"/>
        <w:right w:val="none" w:sz="0" w:space="0" w:color="auto"/>
      </w:divBdr>
    </w:div>
    <w:div w:id="15068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2023-05-29T06:38:00Z</dcterms:created>
  <dcterms:modified xsi:type="dcterms:W3CDTF">2023-05-29T06:40:00Z</dcterms:modified>
</cp:coreProperties>
</file>