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481834"/>
    <w:p w14:paraId="34521850" w14:textId="5EC3E15F" w:rsidR="003E7B32" w:rsidRPr="00404BD0" w:rsidRDefault="006F5A3F" w:rsidP="00601615">
      <w:pPr>
        <w:spacing w:line="320" w:lineRule="exact"/>
        <w:jc w:val="center"/>
        <w:rPr>
          <w:rFonts w:asciiTheme="minorEastAsia" w:hAnsiTheme="minorEastAsia"/>
          <w:b/>
          <w:sz w:val="24"/>
          <w:szCs w:val="24"/>
        </w:rPr>
      </w:pPr>
      <w:r>
        <w:rPr>
          <w:rFonts w:asciiTheme="majorEastAsia" w:eastAsiaTheme="majorEastAsia" w:hAnsiTheme="majorEastAsia" w:hint="eastAsia"/>
          <w:b/>
          <w:noProof/>
          <w:sz w:val="28"/>
          <w:szCs w:val="24"/>
        </w:rPr>
        <mc:AlternateContent>
          <mc:Choice Requires="wps">
            <w:drawing>
              <wp:anchor distT="0" distB="0" distL="114300" distR="114300" simplePos="0" relativeHeight="251659264" behindDoc="0" locked="0" layoutInCell="1" allowOverlap="1" wp14:anchorId="43A221AD" wp14:editId="74DBF1DB">
                <wp:simplePos x="0" y="0"/>
                <wp:positionH relativeFrom="column">
                  <wp:posOffset>12857687</wp:posOffset>
                </wp:positionH>
                <wp:positionV relativeFrom="paragraph">
                  <wp:posOffset>-120606</wp:posOffset>
                </wp:positionV>
                <wp:extent cx="988828" cy="308344"/>
                <wp:effectExtent l="0" t="0" r="20955" b="15875"/>
                <wp:wrapNone/>
                <wp:docPr id="1" name="テキスト ボックス 1"/>
                <wp:cNvGraphicFramePr/>
                <a:graphic xmlns:a="http://schemas.openxmlformats.org/drawingml/2006/main">
                  <a:graphicData uri="http://schemas.microsoft.com/office/word/2010/wordprocessingShape">
                    <wps:wsp>
                      <wps:cNvSpPr txBox="1"/>
                      <wps:spPr>
                        <a:xfrm>
                          <a:off x="0" y="0"/>
                          <a:ext cx="988828" cy="308344"/>
                        </a:xfrm>
                        <a:prstGeom prst="rect">
                          <a:avLst/>
                        </a:prstGeom>
                        <a:solidFill>
                          <a:schemeClr val="lt1"/>
                        </a:solidFill>
                        <a:ln w="6350">
                          <a:solidFill>
                            <a:prstClr val="black"/>
                          </a:solidFill>
                        </a:ln>
                      </wps:spPr>
                      <wps:txbx>
                        <w:txbxContent>
                          <w:p w14:paraId="4BECFE63" w14:textId="041B63F7" w:rsidR="006F5A3F" w:rsidRPr="004575D0" w:rsidRDefault="006F5A3F" w:rsidP="006F5A3F">
                            <w:pPr>
                              <w:jc w:val="center"/>
                              <w:rPr>
                                <w:rFonts w:asciiTheme="majorEastAsia" w:eastAsiaTheme="majorEastAsia" w:hAnsiTheme="majorEastAsia"/>
                                <w:b/>
                                <w:sz w:val="22"/>
                              </w:rPr>
                            </w:pPr>
                            <w:r w:rsidRPr="004575D0">
                              <w:rPr>
                                <w:rFonts w:asciiTheme="majorEastAsia" w:eastAsiaTheme="majorEastAsia" w:hAnsiTheme="majorEastAsia" w:hint="eastAsia"/>
                                <w:b/>
                                <w:sz w:val="22"/>
                              </w:rPr>
                              <w:t>資料</w:t>
                            </w:r>
                            <w:r w:rsidRPr="004575D0">
                              <w:rPr>
                                <w:rFonts w:asciiTheme="majorEastAsia" w:eastAsiaTheme="majorEastAsia" w:hAnsiTheme="majorEastAsia"/>
                                <w:b/>
                                <w:sz w:val="22"/>
                              </w:rPr>
                              <w:t>１</w:t>
                            </w:r>
                            <w:r w:rsidR="00A047D3">
                              <w:rPr>
                                <w:rFonts w:asciiTheme="majorEastAsia" w:eastAsiaTheme="majorEastAsia" w:hAnsiTheme="majorEastAsia" w:hint="eastAsia"/>
                                <w:b/>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221AD" id="_x0000_t202" coordsize="21600,21600" o:spt="202" path="m,l,21600r21600,l21600,xe">
                <v:stroke joinstyle="miter"/>
                <v:path gradientshapeok="t" o:connecttype="rect"/>
              </v:shapetype>
              <v:shape id="テキスト ボックス 1" o:spid="_x0000_s1026" type="#_x0000_t202" style="position:absolute;left:0;text-align:left;margin-left:1012.4pt;margin-top:-9.5pt;width:77.8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SawIAALEEAAAOAAAAZHJzL2Uyb0RvYy54bWysVM1u2zAMvg/YOwi6L85fuzSIU2QpMgwI&#10;2gLp0LMiy4kxWdQkJXZ2TIBhD7FXGHbe8/hFRslOmnY7DbvIpEh+Ij+SHl2XuSRbYWwGKqadVpsS&#10;oTgkmVrF9OPD7M2AEuuYSpgEJWK6E5Zej1+/GhV6KLqwBpkIQxBE2WGhY7p2Tg+jyPK1yJltgRYK&#10;jSmYnDlUzSpKDCsQPZdRt92+jAowiTbAhbV4e1Mb6Tjgp6ng7i5NrXBExhRzc+E04Vz6MxqP2HBl&#10;mF5nvEmD/UMWOcsUPnqCumGOkY3J/oDKM27AQupaHPII0jTjItSA1XTaL6pZrJkWoRYkx+oTTfb/&#10;wfLb7b0hWYK9o0SxHFtUHb5W+x/V/ld1+Eaqw/fqcKj2P1EnHU9Xoe0QoxYa41z5Dkof2txbvPQs&#10;lKnJ/RfrI2hH4ncnskXpCMfLq8Fg0MXp4GjqtQe9ft+jRE/B2lj3XkBOvBBTg70MFLPt3Lra9eji&#10;37Igs2SWSRkUPz9iKg3ZMuy8dCFFBH/mJRUpYnrZu2gH4Gc2D32KX0rGPzXpnXkhnlSYs6ekLt1L&#10;rlyWDR9LSHZIk4F67qzmswxx58y6e2Zw0JAZXB53h0cqAZOBRqJkDebL3+69P/YfrZQUOLgxtZ83&#10;zAhK5AeFk3HV6ff9pAelf/G2i4o5tyzPLWqTTwEZwu5jdkH0/k4exdRA/og7NvGvookpjm/H1B3F&#10;qavXCXeUi8kkOOFsa+bmaqG5h/Yd8Xw+lI/M6KafDgfhFo4jzoYv2lr7+kgFk42DNAs99wTXrDa8&#10;416EqWl22C/euR68nv40498AAAD//wMAUEsDBBQABgAIAAAAIQANeJ9j3wAAAAwBAAAPAAAAZHJz&#10;L2Rvd25yZXYueG1sTI/BTsMwEETvSPyDtUjcWjsRVEmIUwEqXDjRIs5uvLUtYjuK3TT8PcsJbrOa&#10;0eybdrv4gc04JReDhGItgGHoo3bBSPg4vKwqYCmroNUQA0r4xgTb7vqqVY2Ol/CO8z4bRiUhNUqC&#10;zXlsOE+9Ra/SOo4YyDvFyatM52S4ntSFyv3ASyE23CsX6INVIz5b7L/2Zy9h92Rq01dqsrtKOzcv&#10;n6c38yrl7c3y+AAs45L/wvCLT+jQEdMxnoNObJBQivKO2LOEVVHTKoqURSXugR1J1RvgXcv/j+h+&#10;AAAA//8DAFBLAQItABQABgAIAAAAIQC2gziS/gAAAOEBAAATAAAAAAAAAAAAAAAAAAAAAABbQ29u&#10;dGVudF9UeXBlc10ueG1sUEsBAi0AFAAGAAgAAAAhADj9If/WAAAAlAEAAAsAAAAAAAAAAAAAAAAA&#10;LwEAAF9yZWxzLy5yZWxzUEsBAi0AFAAGAAgAAAAhAKx6a9JrAgAAsQQAAA4AAAAAAAAAAAAAAAAA&#10;LgIAAGRycy9lMm9Eb2MueG1sUEsBAi0AFAAGAAgAAAAhAA14n2PfAAAADAEAAA8AAAAAAAAAAAAA&#10;AAAAxQQAAGRycy9kb3ducmV2LnhtbFBLBQYAAAAABAAEAPMAAADRBQAAAAA=&#10;" fillcolor="white [3201]" strokeweight=".5pt">
                <v:textbox>
                  <w:txbxContent>
                    <w:p w14:paraId="4BECFE63" w14:textId="041B63F7" w:rsidR="006F5A3F" w:rsidRPr="004575D0" w:rsidRDefault="006F5A3F" w:rsidP="006F5A3F">
                      <w:pPr>
                        <w:jc w:val="center"/>
                        <w:rPr>
                          <w:rFonts w:asciiTheme="majorEastAsia" w:eastAsiaTheme="majorEastAsia" w:hAnsiTheme="majorEastAsia"/>
                          <w:b/>
                          <w:sz w:val="22"/>
                        </w:rPr>
                      </w:pPr>
                      <w:r w:rsidRPr="004575D0">
                        <w:rPr>
                          <w:rFonts w:asciiTheme="majorEastAsia" w:eastAsiaTheme="majorEastAsia" w:hAnsiTheme="majorEastAsia" w:hint="eastAsia"/>
                          <w:b/>
                          <w:sz w:val="22"/>
                        </w:rPr>
                        <w:t>資料</w:t>
                      </w:r>
                      <w:r w:rsidRPr="004575D0">
                        <w:rPr>
                          <w:rFonts w:asciiTheme="majorEastAsia" w:eastAsiaTheme="majorEastAsia" w:hAnsiTheme="majorEastAsia"/>
                          <w:b/>
                          <w:sz w:val="22"/>
                        </w:rPr>
                        <w:t>１</w:t>
                      </w:r>
                      <w:r w:rsidR="00A047D3">
                        <w:rPr>
                          <w:rFonts w:asciiTheme="majorEastAsia" w:eastAsiaTheme="majorEastAsia" w:hAnsiTheme="majorEastAsia" w:hint="eastAsia"/>
                          <w:b/>
                          <w:sz w:val="22"/>
                        </w:rPr>
                        <w:t>－３</w:t>
                      </w:r>
                    </w:p>
                  </w:txbxContent>
                </v:textbox>
              </v:shape>
            </w:pict>
          </mc:Fallback>
        </mc:AlternateContent>
      </w:r>
      <w:r w:rsidR="0047102A" w:rsidRPr="00356245">
        <w:rPr>
          <w:rFonts w:asciiTheme="majorEastAsia" w:eastAsiaTheme="majorEastAsia" w:hAnsiTheme="majorEastAsia" w:hint="eastAsia"/>
          <w:b/>
          <w:sz w:val="28"/>
          <w:szCs w:val="24"/>
        </w:rPr>
        <w:t>公立大学法人大阪</w:t>
      </w:r>
      <w:r w:rsidR="00A047D3">
        <w:rPr>
          <w:rFonts w:asciiTheme="majorEastAsia" w:eastAsiaTheme="majorEastAsia" w:hAnsiTheme="majorEastAsia" w:hint="eastAsia"/>
          <w:b/>
          <w:sz w:val="28"/>
          <w:szCs w:val="24"/>
        </w:rPr>
        <w:t>に係る</w:t>
      </w:r>
      <w:r w:rsidR="0047102A" w:rsidRPr="00356245">
        <w:rPr>
          <w:rFonts w:asciiTheme="majorEastAsia" w:eastAsiaTheme="majorEastAsia" w:hAnsiTheme="majorEastAsia" w:hint="eastAsia"/>
          <w:b/>
          <w:sz w:val="28"/>
          <w:szCs w:val="24"/>
        </w:rPr>
        <w:t>第１期</w:t>
      </w:r>
      <w:r w:rsidR="004B443C" w:rsidRPr="00D96355">
        <w:rPr>
          <w:rFonts w:asciiTheme="majorEastAsia" w:eastAsiaTheme="majorEastAsia" w:hAnsiTheme="majorEastAsia" w:hint="eastAsia"/>
          <w:b/>
          <w:sz w:val="28"/>
          <w:szCs w:val="24"/>
        </w:rPr>
        <w:t>中期目標変更</w:t>
      </w:r>
      <w:r w:rsidR="00A047D3">
        <w:rPr>
          <w:rFonts w:asciiTheme="majorEastAsia" w:eastAsiaTheme="majorEastAsia" w:hAnsiTheme="majorEastAsia" w:hint="eastAsia"/>
          <w:b/>
          <w:sz w:val="28"/>
          <w:szCs w:val="24"/>
        </w:rPr>
        <w:t>案</w:t>
      </w:r>
      <w:r w:rsidR="004B443C" w:rsidRPr="00D96355">
        <w:rPr>
          <w:rFonts w:asciiTheme="majorEastAsia" w:eastAsiaTheme="majorEastAsia" w:hAnsiTheme="majorEastAsia" w:hint="eastAsia"/>
          <w:b/>
          <w:sz w:val="28"/>
          <w:szCs w:val="24"/>
        </w:rPr>
        <w:t>（</w:t>
      </w:r>
      <w:r w:rsidR="00A047D3" w:rsidRPr="00A047D3">
        <w:rPr>
          <w:rFonts w:asciiTheme="majorEastAsia" w:eastAsiaTheme="majorEastAsia" w:hAnsiTheme="majorEastAsia" w:hint="eastAsia"/>
          <w:b/>
          <w:sz w:val="28"/>
          <w:szCs w:val="24"/>
        </w:rPr>
        <w:t>新旧対照表）</w:t>
      </w:r>
      <w:r w:rsidR="003D6212" w:rsidRPr="00404BD0">
        <w:rPr>
          <w:rFonts w:asciiTheme="minorEastAsia" w:hAnsiTheme="minorEastAsia" w:hint="eastAsia"/>
          <w:b/>
          <w:sz w:val="24"/>
          <w:szCs w:val="24"/>
        </w:rPr>
        <w:t xml:space="preserve">　　　　　　　　　　　　　　　　　　　　　　</w:t>
      </w:r>
    </w:p>
    <w:bookmarkEnd w:id="0"/>
    <w:p w14:paraId="29EC250D" w14:textId="0E3315D5" w:rsidR="00C85871" w:rsidRPr="00404BD0" w:rsidRDefault="00C85871" w:rsidP="00C85871">
      <w:pPr>
        <w:rPr>
          <w:rFonts w:asciiTheme="minorEastAsia" w:hAnsiTheme="minorEastAsia"/>
          <w:sz w:val="22"/>
          <w:szCs w:val="24"/>
        </w:rPr>
      </w:pPr>
    </w:p>
    <w:tbl>
      <w:tblPr>
        <w:tblStyle w:val="a3"/>
        <w:tblW w:w="22108" w:type="dxa"/>
        <w:tblLook w:val="04A0" w:firstRow="1" w:lastRow="0" w:firstColumn="1" w:lastColumn="0" w:noHBand="0" w:noVBand="1"/>
      </w:tblPr>
      <w:tblGrid>
        <w:gridCol w:w="9577"/>
        <w:gridCol w:w="9577"/>
        <w:gridCol w:w="2954"/>
      </w:tblGrid>
      <w:tr w:rsidR="00E6224A" w:rsidRPr="008774C3" w14:paraId="231FB730" w14:textId="77777777" w:rsidTr="009B03EB">
        <w:trPr>
          <w:tblHeader/>
        </w:trPr>
        <w:tc>
          <w:tcPr>
            <w:tcW w:w="9577" w:type="dxa"/>
            <w:shd w:val="clear" w:color="auto" w:fill="EEECE1" w:themeFill="background2"/>
          </w:tcPr>
          <w:p w14:paraId="11B1842F" w14:textId="371230CA" w:rsidR="00E6224A" w:rsidRPr="00404BD0" w:rsidRDefault="0047102A" w:rsidP="0085592E">
            <w:pPr>
              <w:jc w:val="center"/>
              <w:rPr>
                <w:rFonts w:asciiTheme="minorEastAsia" w:hAnsiTheme="minorEastAsia"/>
                <w:b/>
                <w:sz w:val="24"/>
                <w:szCs w:val="24"/>
              </w:rPr>
            </w:pPr>
            <w:r>
              <w:rPr>
                <w:rFonts w:asciiTheme="minorEastAsia" w:hAnsiTheme="minorEastAsia" w:hint="eastAsia"/>
                <w:b/>
                <w:szCs w:val="21"/>
              </w:rPr>
              <w:t>変更案</w:t>
            </w:r>
          </w:p>
        </w:tc>
        <w:tc>
          <w:tcPr>
            <w:tcW w:w="9577" w:type="dxa"/>
            <w:shd w:val="clear" w:color="auto" w:fill="EEECE1" w:themeFill="background2"/>
          </w:tcPr>
          <w:p w14:paraId="6228AB48" w14:textId="135ECA50" w:rsidR="00E6224A" w:rsidRPr="002232C3" w:rsidRDefault="0047102A" w:rsidP="0085592E">
            <w:pPr>
              <w:jc w:val="center"/>
              <w:rPr>
                <w:rFonts w:asciiTheme="minorEastAsia" w:hAnsiTheme="minorEastAsia"/>
                <w:b/>
                <w:szCs w:val="21"/>
              </w:rPr>
            </w:pPr>
            <w:r>
              <w:rPr>
                <w:rFonts w:asciiTheme="minorEastAsia" w:hAnsiTheme="minorEastAsia" w:hint="eastAsia"/>
                <w:b/>
                <w:szCs w:val="21"/>
              </w:rPr>
              <w:t>現　行</w:t>
            </w:r>
          </w:p>
        </w:tc>
        <w:tc>
          <w:tcPr>
            <w:tcW w:w="2954" w:type="dxa"/>
            <w:shd w:val="clear" w:color="auto" w:fill="EEECE1" w:themeFill="background2"/>
          </w:tcPr>
          <w:p w14:paraId="4D3FC970" w14:textId="56B210F5" w:rsidR="00E6224A" w:rsidRPr="008774C3" w:rsidRDefault="00CC1A92" w:rsidP="0085592E">
            <w:pPr>
              <w:jc w:val="center"/>
              <w:rPr>
                <w:rFonts w:asciiTheme="minorEastAsia" w:hAnsiTheme="minorEastAsia"/>
                <w:b/>
                <w:szCs w:val="21"/>
              </w:rPr>
            </w:pPr>
            <w:r>
              <w:rPr>
                <w:rFonts w:asciiTheme="minorEastAsia" w:hAnsiTheme="minorEastAsia" w:hint="eastAsia"/>
                <w:b/>
                <w:szCs w:val="21"/>
              </w:rPr>
              <w:t>考え方</w:t>
            </w:r>
          </w:p>
        </w:tc>
      </w:tr>
      <w:tr w:rsidR="001C1421" w:rsidRPr="008774C3" w14:paraId="380672C8" w14:textId="77777777" w:rsidTr="00E04179">
        <w:tc>
          <w:tcPr>
            <w:tcW w:w="9577" w:type="dxa"/>
          </w:tcPr>
          <w:p w14:paraId="6B38244C" w14:textId="77777777" w:rsidR="001C1421" w:rsidRPr="00404BD0" w:rsidRDefault="001C1421" w:rsidP="001C1421">
            <w:pPr>
              <w:widowControl/>
              <w:spacing w:line="260" w:lineRule="exact"/>
              <w:contextualSpacing/>
              <w:rPr>
                <w:rFonts w:asciiTheme="minorEastAsia" w:hAnsiTheme="minorEastAsia" w:cs="メイリオ"/>
                <w:spacing w:val="-8"/>
                <w:sz w:val="22"/>
              </w:rPr>
            </w:pPr>
          </w:p>
          <w:p w14:paraId="137FC67C" w14:textId="69E40246"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前文</w:t>
            </w:r>
          </w:p>
          <w:p w14:paraId="27EE48F5" w14:textId="77777777"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第１　中期目標の期間及び教育研究上の基本組織</w:t>
            </w:r>
          </w:p>
          <w:p w14:paraId="7B71A489" w14:textId="77777777"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中</w:t>
            </w:r>
            <w:r w:rsidRPr="00B1078B">
              <w:rPr>
                <w:rFonts w:asciiTheme="minorEastAsia" w:hAnsiTheme="minorEastAsia" w:cs="メイリオ" w:hint="eastAsia"/>
                <w:spacing w:val="-8"/>
                <w:sz w:val="24"/>
              </w:rPr>
              <w:t>期目標の期間</w:t>
            </w:r>
          </w:p>
          <w:p w14:paraId="51C20B30" w14:textId="77777777"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rPr>
            </w:pPr>
            <w:r w:rsidRPr="00B1078B">
              <w:rPr>
                <w:rFonts w:asciiTheme="minorEastAsia" w:hAnsiTheme="minorEastAsia" w:cs="メイリオ" w:hint="eastAsia"/>
                <w:spacing w:val="-8"/>
                <w:sz w:val="24"/>
              </w:rPr>
              <w:t>２　教育研究上の基本組織</w:t>
            </w:r>
          </w:p>
          <w:p w14:paraId="1C340E2D" w14:textId="77777777" w:rsidR="001C1421" w:rsidRPr="00B1078B" w:rsidRDefault="001C1421" w:rsidP="001C1421">
            <w:pPr>
              <w:widowControl/>
              <w:spacing w:line="260" w:lineRule="exact"/>
              <w:contextualSpacing/>
              <w:rPr>
                <w:rFonts w:asciiTheme="minorEastAsia" w:hAnsiTheme="minorEastAsia" w:cs="メイリオ"/>
                <w:spacing w:val="-8"/>
                <w:sz w:val="24"/>
              </w:rPr>
            </w:pPr>
            <w:r w:rsidRPr="00B1078B">
              <w:rPr>
                <w:rFonts w:asciiTheme="minorEastAsia" w:hAnsiTheme="minorEastAsia" w:cs="メイリオ" w:hint="eastAsia"/>
                <w:spacing w:val="-8"/>
                <w:sz w:val="24"/>
              </w:rPr>
              <w:t>第２　教育研究等の質の向上に関する目標</w:t>
            </w:r>
          </w:p>
          <w:p w14:paraId="141090BE" w14:textId="0AD5AD4A"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B1078B">
              <w:rPr>
                <w:rFonts w:asciiTheme="minorEastAsia" w:hAnsiTheme="minorEastAsia" w:cs="メイリオ" w:hint="eastAsia"/>
                <w:spacing w:val="-8"/>
                <w:sz w:val="24"/>
                <w:u w:val="single"/>
              </w:rPr>
              <w:t>１　大阪公立大学</w:t>
            </w:r>
            <w:r w:rsidR="00C1632F" w:rsidRPr="00B1078B">
              <w:rPr>
                <w:rFonts w:asciiTheme="minorEastAsia" w:hAnsiTheme="minorEastAsia" w:cs="メイリオ" w:hint="eastAsia"/>
                <w:spacing w:val="-8"/>
                <w:sz w:val="24"/>
                <w:u w:val="single"/>
              </w:rPr>
              <w:t>に</w:t>
            </w:r>
            <w:r w:rsidR="00B227DC" w:rsidRPr="00B1078B">
              <w:rPr>
                <w:rFonts w:asciiTheme="minorEastAsia" w:hAnsiTheme="minorEastAsia" w:cs="メイリオ" w:hint="eastAsia"/>
                <w:spacing w:val="-8"/>
                <w:sz w:val="24"/>
                <w:u w:val="single"/>
              </w:rPr>
              <w:t>関する</w:t>
            </w:r>
            <w:r w:rsidRPr="00B1078B">
              <w:rPr>
                <w:rFonts w:asciiTheme="minorEastAsia" w:hAnsiTheme="minorEastAsia" w:cs="メイリオ" w:hint="eastAsia"/>
                <w:spacing w:val="-8"/>
                <w:sz w:val="24"/>
                <w:u w:val="single"/>
              </w:rPr>
              <w:t>目標</w:t>
            </w:r>
          </w:p>
          <w:p w14:paraId="5A8D8BEF" w14:textId="4E16A2FE"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B1078B">
              <w:rPr>
                <w:rFonts w:asciiTheme="minorEastAsia" w:hAnsiTheme="minorEastAsia" w:cs="メイリオ" w:hint="eastAsia"/>
                <w:spacing w:val="-8"/>
                <w:sz w:val="24"/>
                <w:u w:val="single"/>
              </w:rPr>
              <w:t>２</w:t>
            </w:r>
            <w:r w:rsidRPr="00B1078B">
              <w:rPr>
                <w:rFonts w:asciiTheme="minorEastAsia" w:hAnsiTheme="minorEastAsia" w:cs="メイリオ" w:hint="eastAsia"/>
                <w:spacing w:val="-8"/>
                <w:sz w:val="24"/>
              </w:rPr>
              <w:t xml:space="preserve">　</w:t>
            </w:r>
            <w:r w:rsidR="0085493D" w:rsidRPr="00B1078B">
              <w:rPr>
                <w:rFonts w:asciiTheme="minorEastAsia" w:hAnsiTheme="minorEastAsia" w:cs="メイリオ" w:hint="eastAsia"/>
                <w:spacing w:val="-8"/>
                <w:sz w:val="24"/>
              </w:rPr>
              <w:t>高専</w:t>
            </w:r>
            <w:r w:rsidRPr="00B1078B">
              <w:rPr>
                <w:rFonts w:asciiTheme="minorEastAsia" w:hAnsiTheme="minorEastAsia" w:cs="メイリオ" w:hint="eastAsia"/>
                <w:spacing w:val="-8"/>
                <w:sz w:val="24"/>
              </w:rPr>
              <w:t>に</w:t>
            </w:r>
            <w:r w:rsidR="00B227DC" w:rsidRPr="00B1078B">
              <w:rPr>
                <w:rFonts w:asciiTheme="minorEastAsia" w:hAnsiTheme="minorEastAsia" w:cs="メイリオ" w:hint="eastAsia"/>
                <w:spacing w:val="-8"/>
                <w:sz w:val="24"/>
              </w:rPr>
              <w:t>関する</w:t>
            </w:r>
            <w:r w:rsidRPr="00B1078B">
              <w:rPr>
                <w:rFonts w:asciiTheme="minorEastAsia" w:hAnsiTheme="minorEastAsia" w:cs="メイリオ" w:hint="eastAsia"/>
                <w:spacing w:val="-8"/>
                <w:sz w:val="24"/>
              </w:rPr>
              <w:t>目標</w:t>
            </w:r>
          </w:p>
          <w:p w14:paraId="033E3189" w14:textId="3F5566A8"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B1078B">
              <w:rPr>
                <w:rFonts w:asciiTheme="minorEastAsia" w:hAnsiTheme="minorEastAsia" w:cs="メイリオ" w:hint="eastAsia"/>
                <w:spacing w:val="-8"/>
                <w:sz w:val="24"/>
                <w:u w:val="single"/>
              </w:rPr>
              <w:t>３　大阪府立大学</w:t>
            </w:r>
            <w:r w:rsidR="00F10ED4" w:rsidRPr="00B1078B">
              <w:rPr>
                <w:rFonts w:asciiTheme="minorEastAsia" w:hAnsiTheme="minorEastAsia" w:cs="メイリオ" w:hint="eastAsia"/>
                <w:spacing w:val="-8"/>
                <w:sz w:val="24"/>
                <w:u w:val="single"/>
              </w:rPr>
              <w:t>及び</w:t>
            </w:r>
            <w:r w:rsidRPr="00B1078B">
              <w:rPr>
                <w:rFonts w:asciiTheme="minorEastAsia" w:hAnsiTheme="minorEastAsia" w:cs="メイリオ" w:hint="eastAsia"/>
                <w:spacing w:val="-8"/>
                <w:sz w:val="24"/>
                <w:u w:val="single"/>
              </w:rPr>
              <w:t>大阪市立大学</w:t>
            </w:r>
            <w:r w:rsidR="0041560F" w:rsidRPr="00B1078B">
              <w:rPr>
                <w:rFonts w:asciiTheme="minorEastAsia" w:hAnsiTheme="minorEastAsia" w:cs="メイリオ" w:hint="eastAsia"/>
                <w:spacing w:val="-8"/>
                <w:sz w:val="24"/>
                <w:u w:val="single"/>
              </w:rPr>
              <w:t>に</w:t>
            </w:r>
            <w:r w:rsidR="00B227DC" w:rsidRPr="00B1078B">
              <w:rPr>
                <w:rFonts w:asciiTheme="minorEastAsia" w:hAnsiTheme="minorEastAsia" w:cs="メイリオ" w:hint="eastAsia"/>
                <w:spacing w:val="-8"/>
                <w:sz w:val="24"/>
                <w:u w:val="single"/>
              </w:rPr>
              <w:t>関する</w:t>
            </w:r>
            <w:r w:rsidRPr="00B1078B">
              <w:rPr>
                <w:rFonts w:asciiTheme="minorEastAsia" w:hAnsiTheme="minorEastAsia" w:cs="メイリオ" w:hint="eastAsia"/>
                <w:spacing w:val="-8"/>
                <w:sz w:val="24"/>
                <w:u w:val="single"/>
              </w:rPr>
              <w:t>目標</w:t>
            </w:r>
          </w:p>
          <w:p w14:paraId="03FF02DB" w14:textId="77777777" w:rsidR="001C1421" w:rsidRPr="00B1078B" w:rsidRDefault="001C1421" w:rsidP="001C1421">
            <w:pPr>
              <w:widowControl/>
              <w:spacing w:line="260" w:lineRule="exact"/>
              <w:contextualSpacing/>
              <w:rPr>
                <w:rFonts w:asciiTheme="minorEastAsia" w:hAnsiTheme="minorEastAsia" w:cs="メイリオ"/>
                <w:spacing w:val="-8"/>
                <w:sz w:val="24"/>
              </w:rPr>
            </w:pPr>
            <w:r w:rsidRPr="00B1078B">
              <w:rPr>
                <w:rFonts w:asciiTheme="minorEastAsia" w:hAnsiTheme="minorEastAsia" w:cs="メイリオ" w:hint="eastAsia"/>
                <w:spacing w:val="-8"/>
                <w:sz w:val="24"/>
              </w:rPr>
              <w:t>第３</w:t>
            </w:r>
            <w:r w:rsidRPr="00B1078B">
              <w:rPr>
                <w:rFonts w:asciiTheme="minorEastAsia" w:hAnsiTheme="minorEastAsia" w:cs="メイリオ"/>
                <w:spacing w:val="-8"/>
                <w:sz w:val="24"/>
              </w:rPr>
              <w:t xml:space="preserve"> 業務運営の改善及び効率化に関する目標 </w:t>
            </w:r>
          </w:p>
          <w:p w14:paraId="691D33DF"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運営体制</w:t>
            </w:r>
          </w:p>
          <w:p w14:paraId="205BD835"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２　組織力の向上</w:t>
            </w:r>
          </w:p>
          <w:p w14:paraId="138215DC" w14:textId="0A374965" w:rsidR="00B1078B" w:rsidRPr="006F62C3" w:rsidRDefault="00B1078B" w:rsidP="001C1421">
            <w:pPr>
              <w:widowControl/>
              <w:spacing w:line="260" w:lineRule="exact"/>
              <w:contextualSpacing/>
              <w:rPr>
                <w:rFonts w:asciiTheme="minorEastAsia" w:hAnsiTheme="minorEastAsia" w:cs="メイリオ"/>
                <w:spacing w:val="-8"/>
                <w:sz w:val="24"/>
              </w:rPr>
            </w:pPr>
          </w:p>
          <w:p w14:paraId="62A5EBCF" w14:textId="7571FF2E"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第４</w:t>
            </w:r>
            <w:r w:rsidRPr="00404BD0">
              <w:rPr>
                <w:rFonts w:asciiTheme="minorEastAsia" w:hAnsiTheme="minorEastAsia" w:cs="メイリオ"/>
                <w:spacing w:val="-8"/>
                <w:sz w:val="24"/>
              </w:rPr>
              <w:t xml:space="preserve"> </w:t>
            </w:r>
            <w:r w:rsidRPr="00404BD0">
              <w:rPr>
                <w:rFonts w:asciiTheme="minorEastAsia" w:hAnsiTheme="minorEastAsia" w:cs="メイリオ" w:hint="eastAsia"/>
                <w:spacing w:val="-8"/>
                <w:sz w:val="24"/>
              </w:rPr>
              <w:t>財務内容の改善に関する目標</w:t>
            </w:r>
          </w:p>
          <w:p w14:paraId="125446BC"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自己収入等の確保</w:t>
            </w:r>
            <w:r w:rsidRPr="00404BD0">
              <w:rPr>
                <w:rFonts w:asciiTheme="minorEastAsia" w:hAnsiTheme="minorEastAsia" w:cs="メイリオ"/>
                <w:spacing w:val="-8"/>
                <w:sz w:val="24"/>
              </w:rPr>
              <w:t xml:space="preserve"> </w:t>
            </w:r>
          </w:p>
          <w:p w14:paraId="462A484E"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２　効率的な運営の推進</w:t>
            </w:r>
          </w:p>
          <w:p w14:paraId="5F24A00A" w14:textId="77777777"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第５　自己点検・評価及び当該状況に係る情報の提供に関する目標</w:t>
            </w:r>
            <w:r w:rsidRPr="00404BD0">
              <w:rPr>
                <w:rFonts w:asciiTheme="minorEastAsia" w:hAnsiTheme="minorEastAsia" w:cs="メイリオ"/>
                <w:spacing w:val="-8"/>
                <w:sz w:val="24"/>
              </w:rPr>
              <w:t xml:space="preserve"> </w:t>
            </w:r>
          </w:p>
          <w:p w14:paraId="1B1C9952"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自己点検・評価の実施</w:t>
            </w:r>
          </w:p>
          <w:p w14:paraId="333291AB"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２　情報の提供と戦略的広報の展開</w:t>
            </w:r>
          </w:p>
          <w:p w14:paraId="360B0D69" w14:textId="77777777"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第６　その他業務運営に関する重要目標</w:t>
            </w:r>
          </w:p>
          <w:p w14:paraId="610E4923" w14:textId="77777777" w:rsidR="001C1421" w:rsidRPr="006A1CA5" w:rsidRDefault="001C1421" w:rsidP="001C1421">
            <w:pPr>
              <w:widowControl/>
              <w:spacing w:line="260" w:lineRule="exact"/>
              <w:ind w:firstLineChars="100" w:firstLine="224"/>
              <w:contextualSpacing/>
              <w:rPr>
                <w:rFonts w:asciiTheme="minorEastAsia" w:hAnsiTheme="minorEastAsia" w:cs="メイリオ"/>
                <w:spacing w:val="-8"/>
                <w:sz w:val="24"/>
              </w:rPr>
            </w:pPr>
            <w:r w:rsidRPr="006A1CA5">
              <w:rPr>
                <w:rFonts w:asciiTheme="minorEastAsia" w:hAnsiTheme="minorEastAsia" w:cs="メイリオ" w:hint="eastAsia"/>
                <w:spacing w:val="-8"/>
                <w:sz w:val="24"/>
              </w:rPr>
              <w:t>１　施設設備の整備等</w:t>
            </w:r>
          </w:p>
          <w:p w14:paraId="7C18B54E" w14:textId="577DDAD8"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404BD0">
              <w:rPr>
                <w:rFonts w:asciiTheme="minorEastAsia" w:hAnsiTheme="minorEastAsia" w:cs="メイリオ" w:hint="eastAsia"/>
                <w:spacing w:val="-8"/>
                <w:sz w:val="24"/>
                <w:u w:val="single"/>
              </w:rPr>
              <w:t xml:space="preserve">２　</w:t>
            </w:r>
            <w:r w:rsidR="00123E26" w:rsidRPr="00404BD0">
              <w:rPr>
                <w:rFonts w:asciiTheme="minorEastAsia" w:hAnsiTheme="minorEastAsia" w:cs="メイリオ" w:hint="eastAsia"/>
                <w:spacing w:val="-8"/>
                <w:sz w:val="24"/>
                <w:u w:val="single"/>
              </w:rPr>
              <w:t>安全・危機管理</w:t>
            </w:r>
            <w:r w:rsidR="00123E26">
              <w:rPr>
                <w:rFonts w:asciiTheme="minorEastAsia" w:hAnsiTheme="minorEastAsia" w:cs="メイリオ" w:hint="eastAsia"/>
                <w:spacing w:val="-8"/>
                <w:sz w:val="24"/>
                <w:u w:val="single"/>
              </w:rPr>
              <w:t>・</w:t>
            </w:r>
            <w:r w:rsidR="00123E26" w:rsidRPr="00404BD0">
              <w:rPr>
                <w:rFonts w:asciiTheme="minorEastAsia" w:hAnsiTheme="minorEastAsia" w:cs="メイリオ" w:hint="eastAsia"/>
                <w:spacing w:val="-8"/>
                <w:sz w:val="24"/>
                <w:u w:val="single"/>
              </w:rPr>
              <w:t>環境マネジメント等</w:t>
            </w:r>
          </w:p>
          <w:p w14:paraId="519D36C8" w14:textId="3C4DD698"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404BD0">
              <w:rPr>
                <w:rFonts w:asciiTheme="minorEastAsia" w:hAnsiTheme="minorEastAsia" w:cs="メイリオ" w:hint="eastAsia"/>
                <w:spacing w:val="-8"/>
                <w:sz w:val="24"/>
                <w:u w:val="single"/>
              </w:rPr>
              <w:t xml:space="preserve">３　</w:t>
            </w:r>
            <w:r w:rsidR="001A47C4" w:rsidRPr="001E3C0E">
              <w:rPr>
                <w:rFonts w:asciiTheme="minorEastAsia" w:hAnsiTheme="minorEastAsia" w:cs="メイリオ" w:hint="eastAsia"/>
                <w:spacing w:val="-8"/>
                <w:sz w:val="24"/>
                <w:u w:val="single"/>
              </w:rPr>
              <w:t>人権の尊重及び</w:t>
            </w:r>
            <w:r w:rsidR="0020692F" w:rsidRPr="001E3C0E">
              <w:rPr>
                <w:rFonts w:asciiTheme="minorEastAsia" w:hAnsiTheme="minorEastAsia" w:cs="メイリオ" w:hint="eastAsia"/>
                <w:spacing w:val="-8"/>
                <w:sz w:val="24"/>
                <w:u w:val="single"/>
              </w:rPr>
              <w:t>法</w:t>
            </w:r>
            <w:r w:rsidR="0020692F" w:rsidRPr="00404BD0">
              <w:rPr>
                <w:rFonts w:asciiTheme="minorEastAsia" w:hAnsiTheme="minorEastAsia" w:cs="メイリオ" w:hint="eastAsia"/>
                <w:spacing w:val="-8"/>
                <w:sz w:val="24"/>
                <w:u w:val="single"/>
              </w:rPr>
              <w:t>令遵守等</w:t>
            </w:r>
          </w:p>
          <w:p w14:paraId="174B6F86" w14:textId="6A202788" w:rsidR="001C1421" w:rsidRPr="00404BD0" w:rsidRDefault="00123E26" w:rsidP="001C1421">
            <w:pPr>
              <w:widowControl/>
              <w:spacing w:line="260" w:lineRule="exact"/>
              <w:ind w:firstLineChars="100" w:firstLine="224"/>
              <w:contextualSpacing/>
              <w:rPr>
                <w:rFonts w:asciiTheme="minorEastAsia" w:hAnsiTheme="minorEastAsia" w:cs="メイリオ"/>
                <w:spacing w:val="-8"/>
                <w:sz w:val="24"/>
                <w:u w:val="single"/>
              </w:rPr>
            </w:pPr>
            <w:r>
              <w:rPr>
                <w:rFonts w:asciiTheme="minorEastAsia" w:hAnsiTheme="minorEastAsia" w:cs="メイリオ" w:hint="eastAsia"/>
                <w:spacing w:val="-8"/>
                <w:sz w:val="24"/>
                <w:u w:val="single"/>
              </w:rPr>
              <w:t>４</w:t>
            </w:r>
            <w:r w:rsidR="001C1421" w:rsidRPr="00404BD0">
              <w:rPr>
                <w:rFonts w:asciiTheme="minorEastAsia" w:hAnsiTheme="minorEastAsia" w:cs="メイリオ" w:hint="eastAsia"/>
                <w:spacing w:val="-8"/>
                <w:sz w:val="24"/>
                <w:u w:val="single"/>
              </w:rPr>
              <w:t xml:space="preserve">　</w:t>
            </w:r>
            <w:r w:rsidR="0020692F" w:rsidRPr="00404BD0">
              <w:rPr>
                <w:rFonts w:asciiTheme="minorEastAsia" w:hAnsiTheme="minorEastAsia" w:cs="メイリオ" w:hint="eastAsia"/>
                <w:spacing w:val="-8"/>
                <w:sz w:val="24"/>
                <w:u w:val="single"/>
              </w:rPr>
              <w:t>大学・高専支援者との連携強化</w:t>
            </w:r>
          </w:p>
          <w:p w14:paraId="07435466" w14:textId="61E0BDBD" w:rsidR="006F62C3" w:rsidRDefault="00123E26" w:rsidP="001C1421">
            <w:pPr>
              <w:widowControl/>
              <w:spacing w:line="260" w:lineRule="exact"/>
              <w:ind w:firstLineChars="100" w:firstLine="224"/>
              <w:contextualSpacing/>
              <w:rPr>
                <w:rFonts w:asciiTheme="minorEastAsia" w:hAnsiTheme="minorEastAsia" w:cs="メイリオ"/>
                <w:spacing w:val="-8"/>
                <w:sz w:val="24"/>
                <w:u w:val="single"/>
              </w:rPr>
            </w:pPr>
            <w:r>
              <w:rPr>
                <w:rFonts w:asciiTheme="minorEastAsia" w:hAnsiTheme="minorEastAsia" w:cs="メイリオ" w:hint="eastAsia"/>
                <w:spacing w:val="-8"/>
                <w:sz w:val="24"/>
                <w:u w:val="single"/>
              </w:rPr>
              <w:t>５</w:t>
            </w:r>
            <w:r w:rsidR="001C1421" w:rsidRPr="00404BD0">
              <w:rPr>
                <w:rFonts w:asciiTheme="minorEastAsia" w:hAnsiTheme="minorEastAsia" w:cs="メイリオ" w:hint="eastAsia"/>
                <w:spacing w:val="-8"/>
                <w:sz w:val="24"/>
                <w:u w:val="single"/>
              </w:rPr>
              <w:t xml:space="preserve">　</w:t>
            </w:r>
            <w:r w:rsidR="009628E0" w:rsidRPr="009628E0">
              <w:rPr>
                <w:rFonts w:asciiTheme="minorEastAsia" w:hAnsiTheme="minorEastAsia" w:cs="メイリオ" w:hint="eastAsia"/>
                <w:spacing w:val="-8"/>
                <w:sz w:val="24"/>
                <w:u w:val="single"/>
              </w:rPr>
              <w:t>住吉市民病院跡地に整備する新施設の開設に向けた取組の推進</w:t>
            </w:r>
          </w:p>
          <w:p w14:paraId="799B2793" w14:textId="77777777" w:rsidR="006F62C3" w:rsidRDefault="006F62C3" w:rsidP="00404BD0">
            <w:pPr>
              <w:widowControl/>
              <w:spacing w:line="260" w:lineRule="exact"/>
              <w:contextualSpacing/>
              <w:rPr>
                <w:rFonts w:asciiTheme="minorEastAsia" w:hAnsiTheme="minorEastAsia" w:cs="メイリオ"/>
                <w:spacing w:val="-8"/>
                <w:sz w:val="24"/>
                <w:u w:val="single"/>
              </w:rPr>
            </w:pPr>
          </w:p>
          <w:p w14:paraId="5AB2842D" w14:textId="5E1D7CE0" w:rsidR="006F62C3" w:rsidRDefault="006F62C3" w:rsidP="00404BD0">
            <w:pPr>
              <w:widowControl/>
              <w:spacing w:line="260" w:lineRule="exact"/>
              <w:contextualSpacing/>
              <w:rPr>
                <w:rFonts w:asciiTheme="minorEastAsia" w:hAnsiTheme="minorEastAsia" w:cs="メイリオ"/>
                <w:spacing w:val="-8"/>
                <w:sz w:val="24"/>
                <w:u w:val="single"/>
              </w:rPr>
            </w:pPr>
          </w:p>
          <w:p w14:paraId="2C4C8860" w14:textId="77777777" w:rsidR="0085035A" w:rsidRDefault="0085035A" w:rsidP="00404BD0">
            <w:pPr>
              <w:widowControl/>
              <w:spacing w:line="260" w:lineRule="exact"/>
              <w:contextualSpacing/>
              <w:rPr>
                <w:rFonts w:asciiTheme="minorEastAsia" w:hAnsiTheme="minorEastAsia" w:cs="メイリオ"/>
                <w:spacing w:val="-8"/>
                <w:sz w:val="24"/>
                <w:u w:val="single"/>
              </w:rPr>
            </w:pPr>
          </w:p>
          <w:p w14:paraId="66107D46" w14:textId="2E63B88A" w:rsidR="006F62C3" w:rsidRDefault="006F62C3" w:rsidP="00404BD0">
            <w:pPr>
              <w:widowControl/>
              <w:spacing w:line="260" w:lineRule="exact"/>
              <w:contextualSpacing/>
              <w:rPr>
                <w:rFonts w:asciiTheme="minorEastAsia" w:hAnsiTheme="minorEastAsia" w:cs="メイリオ"/>
                <w:spacing w:val="-8"/>
                <w:sz w:val="24"/>
                <w:u w:val="single"/>
              </w:rPr>
            </w:pPr>
          </w:p>
          <w:p w14:paraId="4FB95A66" w14:textId="77777777" w:rsidR="009B727B" w:rsidRDefault="009B727B" w:rsidP="00404BD0">
            <w:pPr>
              <w:widowControl/>
              <w:spacing w:line="260" w:lineRule="exact"/>
              <w:contextualSpacing/>
              <w:rPr>
                <w:rFonts w:asciiTheme="minorEastAsia" w:hAnsiTheme="minorEastAsia" w:cs="メイリオ"/>
                <w:spacing w:val="-8"/>
                <w:sz w:val="24"/>
                <w:u w:val="single"/>
              </w:rPr>
            </w:pPr>
          </w:p>
          <w:p w14:paraId="698802D3" w14:textId="5C48DE5B" w:rsidR="00991361" w:rsidRDefault="00991361" w:rsidP="00404BD0">
            <w:pPr>
              <w:widowControl/>
              <w:spacing w:line="260" w:lineRule="exact"/>
              <w:contextualSpacing/>
              <w:rPr>
                <w:rFonts w:asciiTheme="minorEastAsia" w:hAnsiTheme="minorEastAsia" w:cs="メイリオ"/>
                <w:spacing w:val="-8"/>
                <w:sz w:val="24"/>
                <w:u w:val="single"/>
              </w:rPr>
            </w:pPr>
          </w:p>
          <w:p w14:paraId="4D12BF26" w14:textId="28720480" w:rsidR="006F62C3" w:rsidRPr="004F09C1" w:rsidRDefault="006F62C3" w:rsidP="006F62C3">
            <w:pPr>
              <w:jc w:val="left"/>
              <w:rPr>
                <w:rFonts w:asciiTheme="minorEastAsia" w:hAnsiTheme="minorEastAsia" w:cs="メイリオ"/>
                <w:spacing w:val="-8"/>
                <w:sz w:val="24"/>
              </w:rPr>
            </w:pPr>
            <w:r w:rsidRPr="004F09C1">
              <w:rPr>
                <w:rFonts w:asciiTheme="minorEastAsia" w:hAnsiTheme="minorEastAsia" w:cs="メイリオ" w:hint="eastAsia"/>
                <w:spacing w:val="-8"/>
                <w:sz w:val="24"/>
              </w:rPr>
              <w:t>別表第１</w:t>
            </w:r>
          </w:p>
          <w:p w14:paraId="633C0472" w14:textId="77777777" w:rsidR="006F62C3" w:rsidRPr="004F09C1" w:rsidRDefault="006F62C3" w:rsidP="006F62C3">
            <w:pPr>
              <w:jc w:val="left"/>
              <w:rPr>
                <w:rFonts w:asciiTheme="minorEastAsia" w:hAnsiTheme="minorEastAsia" w:cs="メイリオ"/>
                <w:spacing w:val="-8"/>
                <w:sz w:val="24"/>
              </w:rPr>
            </w:pPr>
            <w:r w:rsidRPr="004F09C1">
              <w:rPr>
                <w:rFonts w:asciiTheme="minorEastAsia" w:hAnsiTheme="minorEastAsia" w:cs="メイリオ" w:hint="eastAsia"/>
                <w:spacing w:val="-8"/>
                <w:sz w:val="24"/>
              </w:rPr>
              <w:t>別表第２</w:t>
            </w:r>
          </w:p>
          <w:p w14:paraId="44022B7D" w14:textId="144758B6" w:rsidR="001C1421" w:rsidRPr="00404BD0" w:rsidRDefault="001C1421" w:rsidP="00404BD0">
            <w:pPr>
              <w:widowControl/>
              <w:spacing w:line="260" w:lineRule="exact"/>
              <w:contextualSpacing/>
              <w:rPr>
                <w:rFonts w:asciiTheme="minorEastAsia" w:hAnsiTheme="minorEastAsia" w:cs="メイリオ"/>
                <w:spacing w:val="-8"/>
                <w:sz w:val="24"/>
                <w:u w:val="single"/>
              </w:rPr>
            </w:pPr>
          </w:p>
          <w:p w14:paraId="5F208ADA" w14:textId="1022EEC0" w:rsidR="001C1421" w:rsidRPr="00404BD0" w:rsidRDefault="001C1421" w:rsidP="001C1421">
            <w:pPr>
              <w:jc w:val="left"/>
              <w:rPr>
                <w:rFonts w:asciiTheme="minorEastAsia" w:hAnsiTheme="minorEastAsia"/>
                <w:b/>
                <w:sz w:val="22"/>
              </w:rPr>
            </w:pPr>
          </w:p>
        </w:tc>
        <w:tc>
          <w:tcPr>
            <w:tcW w:w="9577" w:type="dxa"/>
          </w:tcPr>
          <w:p w14:paraId="3DB9E6BF" w14:textId="77777777" w:rsidR="001C1421" w:rsidRPr="002232C3" w:rsidRDefault="001C1421" w:rsidP="001C1421">
            <w:pPr>
              <w:widowControl/>
              <w:spacing w:line="260" w:lineRule="exact"/>
              <w:jc w:val="left"/>
              <w:rPr>
                <w:rFonts w:asciiTheme="minorEastAsia" w:hAnsiTheme="minorEastAsia" w:cs="メイリオ"/>
                <w:spacing w:val="-8"/>
                <w:sz w:val="24"/>
              </w:rPr>
            </w:pPr>
          </w:p>
          <w:p w14:paraId="1FD604E8"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前文</w:t>
            </w:r>
          </w:p>
          <w:p w14:paraId="7086F1C0"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第１　中期目標の期間及び教育研究上の基本組織</w:t>
            </w:r>
          </w:p>
          <w:p w14:paraId="03F538CE"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中期目標の期間</w:t>
            </w:r>
          </w:p>
          <w:p w14:paraId="7190F998"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教育研究上の基本組織</w:t>
            </w:r>
          </w:p>
          <w:p w14:paraId="61C4365A"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第２　教育研究等の質の向上に関する目標</w:t>
            </w:r>
          </w:p>
          <w:p w14:paraId="3F65F788"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１　大阪府立大学に関する目標</w:t>
            </w:r>
          </w:p>
          <w:p w14:paraId="45D5F845"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２　大阪市立大学に関する目標</w:t>
            </w:r>
          </w:p>
          <w:p w14:paraId="3CA23D11" w14:textId="77777777" w:rsidR="001C1421" w:rsidRPr="009B727B"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u w:val="single"/>
              </w:rPr>
              <w:t>３</w:t>
            </w:r>
            <w:r w:rsidRPr="009B727B">
              <w:rPr>
                <w:rFonts w:asciiTheme="minorEastAsia" w:hAnsiTheme="minorEastAsia" w:cs="メイリオ" w:hint="eastAsia"/>
                <w:spacing w:val="-8"/>
                <w:sz w:val="24"/>
              </w:rPr>
              <w:t xml:space="preserve">　高専に関する目標</w:t>
            </w:r>
          </w:p>
          <w:p w14:paraId="370D9263"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第３</w:t>
            </w:r>
            <w:r w:rsidRPr="002232C3">
              <w:rPr>
                <w:rFonts w:asciiTheme="minorEastAsia" w:hAnsiTheme="minorEastAsia" w:cs="メイリオ"/>
                <w:spacing w:val="-8"/>
                <w:sz w:val="24"/>
              </w:rPr>
              <w:t xml:space="preserve"> 業務運営の改善及び効率化に関する目標 </w:t>
            </w:r>
          </w:p>
          <w:p w14:paraId="1EB5B84F"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運営体制</w:t>
            </w:r>
          </w:p>
          <w:p w14:paraId="3C6C6818"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組織力の向上</w:t>
            </w:r>
          </w:p>
          <w:p w14:paraId="25E23FCE"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３　施設設備の有効利用等</w:t>
            </w:r>
          </w:p>
          <w:p w14:paraId="73B68891"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第４</w:t>
            </w:r>
            <w:r w:rsidRPr="002232C3">
              <w:rPr>
                <w:rFonts w:asciiTheme="minorEastAsia" w:hAnsiTheme="minorEastAsia" w:cs="メイリオ"/>
                <w:spacing w:val="-8"/>
                <w:sz w:val="24"/>
              </w:rPr>
              <w:t xml:space="preserve"> </w:t>
            </w:r>
            <w:r w:rsidRPr="002232C3">
              <w:rPr>
                <w:rFonts w:asciiTheme="minorEastAsia" w:hAnsiTheme="minorEastAsia" w:cs="メイリオ" w:hint="eastAsia"/>
                <w:spacing w:val="-8"/>
                <w:sz w:val="24"/>
              </w:rPr>
              <w:t>財務内容の改善に関する目標</w:t>
            </w:r>
          </w:p>
          <w:p w14:paraId="3CA20E80"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自己収入等の確保</w:t>
            </w:r>
            <w:r w:rsidRPr="002232C3">
              <w:rPr>
                <w:rFonts w:asciiTheme="minorEastAsia" w:hAnsiTheme="minorEastAsia" w:cs="メイリオ"/>
                <w:spacing w:val="-8"/>
                <w:sz w:val="24"/>
              </w:rPr>
              <w:t xml:space="preserve"> </w:t>
            </w:r>
          </w:p>
          <w:p w14:paraId="301306AA"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効率的な運営の推進</w:t>
            </w:r>
          </w:p>
          <w:p w14:paraId="64F36A24"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第５　自己点検・評価及び当該状況に係る情報の提供に関する目標</w:t>
            </w:r>
            <w:r w:rsidRPr="002232C3">
              <w:rPr>
                <w:rFonts w:asciiTheme="minorEastAsia" w:hAnsiTheme="minorEastAsia" w:cs="メイリオ"/>
                <w:spacing w:val="-8"/>
                <w:sz w:val="24"/>
              </w:rPr>
              <w:t xml:space="preserve"> </w:t>
            </w:r>
          </w:p>
          <w:p w14:paraId="693BE4BB"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自己点検・評価の実施</w:t>
            </w:r>
          </w:p>
          <w:p w14:paraId="39C2CB3A"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情報の提供と戦略的広報の展開</w:t>
            </w:r>
          </w:p>
          <w:p w14:paraId="00FB3C20"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第６　その他業務運営に関する重要目標</w:t>
            </w:r>
          </w:p>
          <w:p w14:paraId="413E591D"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施設設備の整備等</w:t>
            </w:r>
          </w:p>
          <w:p w14:paraId="0FED7DF0"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２　安全管理等</w:t>
            </w:r>
          </w:p>
          <w:p w14:paraId="25051B4F"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３　人権の尊重</w:t>
            </w:r>
          </w:p>
          <w:p w14:paraId="4FF5653D"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４　コンプライアンスの徹底</w:t>
            </w:r>
          </w:p>
          <w:p w14:paraId="1439B033"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５　リスクマネジメントの徹底</w:t>
            </w:r>
          </w:p>
          <w:p w14:paraId="0429629B"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６　支援組織の強化</w:t>
            </w:r>
          </w:p>
          <w:p w14:paraId="42B89220" w14:textId="77777777" w:rsidR="001C1421" w:rsidRPr="002232C3" w:rsidRDefault="001C1421" w:rsidP="001C1421">
            <w:pPr>
              <w:widowControl/>
              <w:spacing w:line="260" w:lineRule="exact"/>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第７　両大学の統合等に関する目標</w:t>
            </w:r>
            <w:r w:rsidRPr="002232C3">
              <w:rPr>
                <w:rFonts w:asciiTheme="minorEastAsia" w:hAnsiTheme="minorEastAsia" w:cs="メイリオ"/>
                <w:spacing w:val="-8"/>
                <w:sz w:val="24"/>
                <w:u w:val="single"/>
              </w:rPr>
              <w:t xml:space="preserve"> </w:t>
            </w:r>
          </w:p>
          <w:p w14:paraId="3DCAA9D8" w14:textId="77777777" w:rsidR="001C1421" w:rsidRPr="002232C3" w:rsidRDefault="001C1421" w:rsidP="001C1421">
            <w:pPr>
              <w:widowControl/>
              <w:spacing w:line="260" w:lineRule="exact"/>
              <w:ind w:leftChars="100" w:left="434" w:hangingChars="100" w:hanging="224"/>
              <w:contextualSpacing/>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１　両大学の統合による新大学実現へ向けた取組の推進</w:t>
            </w:r>
            <w:r w:rsidRPr="002232C3">
              <w:rPr>
                <w:rFonts w:asciiTheme="minorEastAsia" w:hAnsiTheme="minorEastAsia" w:cs="メイリオ"/>
                <w:spacing w:val="-8"/>
                <w:sz w:val="24"/>
                <w:u w:val="single"/>
              </w:rPr>
              <w:t xml:space="preserve"> </w:t>
            </w:r>
          </w:p>
          <w:p w14:paraId="22E2A39B"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２　両大学の連携の推進</w:t>
            </w:r>
          </w:p>
          <w:p w14:paraId="6BAB2681" w14:textId="6946F1D2" w:rsidR="001C1421" w:rsidRPr="002232C3" w:rsidRDefault="001C1421" w:rsidP="001C1421">
            <w:pPr>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３　新大学に関する目標</w:t>
            </w:r>
          </w:p>
          <w:p w14:paraId="61B7F36F" w14:textId="10C18EFA" w:rsidR="006F62C3" w:rsidRPr="002232C3" w:rsidRDefault="006F62C3" w:rsidP="00404BD0">
            <w:pPr>
              <w:jc w:val="left"/>
              <w:rPr>
                <w:rFonts w:asciiTheme="minorEastAsia" w:hAnsiTheme="minorEastAsia" w:cs="メイリオ"/>
                <w:spacing w:val="-8"/>
                <w:sz w:val="24"/>
              </w:rPr>
            </w:pPr>
            <w:r w:rsidRPr="002232C3">
              <w:rPr>
                <w:rFonts w:asciiTheme="minorEastAsia" w:hAnsiTheme="minorEastAsia" w:cs="メイリオ" w:hint="eastAsia"/>
                <w:spacing w:val="-8"/>
                <w:sz w:val="24"/>
              </w:rPr>
              <w:t>別表第１</w:t>
            </w:r>
          </w:p>
          <w:p w14:paraId="6C96B401" w14:textId="2D1C31D0" w:rsidR="006F62C3" w:rsidRPr="002232C3" w:rsidRDefault="006F62C3" w:rsidP="00404BD0">
            <w:pPr>
              <w:jc w:val="left"/>
              <w:rPr>
                <w:rFonts w:asciiTheme="minorEastAsia" w:hAnsiTheme="minorEastAsia" w:cs="メイリオ"/>
                <w:spacing w:val="-8"/>
                <w:sz w:val="24"/>
              </w:rPr>
            </w:pPr>
            <w:r w:rsidRPr="002232C3">
              <w:rPr>
                <w:rFonts w:asciiTheme="minorEastAsia" w:hAnsiTheme="minorEastAsia" w:cs="メイリオ" w:hint="eastAsia"/>
                <w:spacing w:val="-8"/>
                <w:sz w:val="24"/>
              </w:rPr>
              <w:t>別表第２</w:t>
            </w:r>
          </w:p>
          <w:p w14:paraId="0EEF955F" w14:textId="77777777" w:rsidR="001C1421" w:rsidRPr="002232C3" w:rsidRDefault="001C1421" w:rsidP="0085592E">
            <w:pPr>
              <w:jc w:val="center"/>
              <w:rPr>
                <w:rFonts w:asciiTheme="minorEastAsia" w:hAnsiTheme="minorEastAsia"/>
                <w:b/>
                <w:sz w:val="24"/>
              </w:rPr>
            </w:pPr>
          </w:p>
          <w:p w14:paraId="43F33D1A" w14:textId="77777777" w:rsidR="001C1421" w:rsidRPr="002232C3" w:rsidRDefault="001C1421" w:rsidP="0085592E">
            <w:pPr>
              <w:jc w:val="center"/>
              <w:rPr>
                <w:rFonts w:asciiTheme="minorEastAsia" w:hAnsiTheme="minorEastAsia"/>
                <w:b/>
                <w:sz w:val="24"/>
              </w:rPr>
            </w:pPr>
          </w:p>
          <w:p w14:paraId="67AA3729" w14:textId="77777777" w:rsidR="001C1421" w:rsidRPr="002232C3" w:rsidRDefault="001C1421" w:rsidP="0085592E">
            <w:pPr>
              <w:jc w:val="center"/>
              <w:rPr>
                <w:rFonts w:asciiTheme="minorEastAsia" w:hAnsiTheme="minorEastAsia"/>
                <w:b/>
                <w:sz w:val="24"/>
              </w:rPr>
            </w:pPr>
          </w:p>
          <w:p w14:paraId="5F8E1C30" w14:textId="77777777" w:rsidR="001C1421" w:rsidRPr="002232C3" w:rsidRDefault="001C1421" w:rsidP="0085592E">
            <w:pPr>
              <w:jc w:val="center"/>
              <w:rPr>
                <w:rFonts w:asciiTheme="minorEastAsia" w:hAnsiTheme="minorEastAsia"/>
                <w:b/>
                <w:sz w:val="24"/>
              </w:rPr>
            </w:pPr>
          </w:p>
          <w:p w14:paraId="55119D9C" w14:textId="5F84BB81" w:rsidR="001C1421" w:rsidRDefault="001C1421" w:rsidP="0085592E">
            <w:pPr>
              <w:jc w:val="center"/>
              <w:rPr>
                <w:rFonts w:asciiTheme="minorEastAsia" w:hAnsiTheme="minorEastAsia"/>
                <w:b/>
                <w:sz w:val="24"/>
              </w:rPr>
            </w:pPr>
          </w:p>
          <w:p w14:paraId="021A2007" w14:textId="77777777" w:rsidR="0047102A" w:rsidRPr="002232C3" w:rsidRDefault="0047102A" w:rsidP="0085592E">
            <w:pPr>
              <w:jc w:val="center"/>
              <w:rPr>
                <w:rFonts w:asciiTheme="minorEastAsia" w:hAnsiTheme="minorEastAsia"/>
                <w:b/>
                <w:sz w:val="24"/>
              </w:rPr>
            </w:pPr>
          </w:p>
          <w:p w14:paraId="797B1654" w14:textId="77777777" w:rsidR="001C1421" w:rsidRPr="002232C3" w:rsidRDefault="001C1421" w:rsidP="00404BD0">
            <w:pPr>
              <w:rPr>
                <w:rFonts w:asciiTheme="minorEastAsia" w:hAnsiTheme="minorEastAsia"/>
                <w:b/>
                <w:sz w:val="24"/>
              </w:rPr>
            </w:pPr>
          </w:p>
          <w:p w14:paraId="4A2E2BB4" w14:textId="77777777" w:rsidR="001C1421" w:rsidRPr="002232C3" w:rsidRDefault="001C1421" w:rsidP="0085592E">
            <w:pPr>
              <w:jc w:val="center"/>
              <w:rPr>
                <w:rFonts w:asciiTheme="minorEastAsia" w:hAnsiTheme="minorEastAsia"/>
                <w:b/>
                <w:sz w:val="24"/>
              </w:rPr>
            </w:pPr>
          </w:p>
          <w:p w14:paraId="75B6E005" w14:textId="77777777" w:rsidR="001C1421" w:rsidRPr="002232C3" w:rsidRDefault="001C1421" w:rsidP="0085592E">
            <w:pPr>
              <w:jc w:val="center"/>
              <w:rPr>
                <w:rFonts w:asciiTheme="minorEastAsia" w:hAnsiTheme="minorEastAsia"/>
                <w:b/>
                <w:sz w:val="24"/>
              </w:rPr>
            </w:pPr>
          </w:p>
          <w:p w14:paraId="3D73DFD4" w14:textId="544205B3" w:rsidR="001C1421" w:rsidRDefault="001C1421" w:rsidP="0085592E">
            <w:pPr>
              <w:jc w:val="center"/>
              <w:rPr>
                <w:rFonts w:asciiTheme="minorEastAsia" w:hAnsiTheme="minorEastAsia"/>
                <w:b/>
                <w:sz w:val="24"/>
              </w:rPr>
            </w:pPr>
          </w:p>
          <w:p w14:paraId="03E18F7A" w14:textId="17DB6D44" w:rsidR="005C4E6F" w:rsidRDefault="005C4E6F" w:rsidP="0085592E">
            <w:pPr>
              <w:jc w:val="center"/>
              <w:rPr>
                <w:rFonts w:asciiTheme="minorEastAsia" w:hAnsiTheme="minorEastAsia"/>
                <w:b/>
                <w:sz w:val="24"/>
              </w:rPr>
            </w:pPr>
          </w:p>
          <w:p w14:paraId="57FB8139" w14:textId="77777777" w:rsidR="005C4E6F" w:rsidRPr="002232C3" w:rsidRDefault="005C4E6F" w:rsidP="0085592E">
            <w:pPr>
              <w:jc w:val="center"/>
              <w:rPr>
                <w:rFonts w:asciiTheme="minorEastAsia" w:hAnsiTheme="minorEastAsia"/>
                <w:b/>
                <w:sz w:val="24"/>
              </w:rPr>
            </w:pPr>
          </w:p>
          <w:p w14:paraId="27C24146" w14:textId="2F428E50" w:rsidR="001C1421" w:rsidRPr="002232C3" w:rsidRDefault="001C1421" w:rsidP="0085592E">
            <w:pPr>
              <w:jc w:val="center"/>
              <w:rPr>
                <w:rFonts w:asciiTheme="minorEastAsia" w:hAnsiTheme="minorEastAsia"/>
                <w:b/>
                <w:sz w:val="24"/>
              </w:rPr>
            </w:pPr>
          </w:p>
          <w:p w14:paraId="275A69AE" w14:textId="77777777" w:rsidR="00601615" w:rsidRPr="002232C3" w:rsidRDefault="00601615" w:rsidP="0085592E">
            <w:pPr>
              <w:jc w:val="center"/>
              <w:rPr>
                <w:rFonts w:asciiTheme="minorEastAsia" w:hAnsiTheme="minorEastAsia"/>
                <w:b/>
                <w:sz w:val="24"/>
              </w:rPr>
            </w:pPr>
          </w:p>
          <w:p w14:paraId="7E7BA682" w14:textId="2409D1CC" w:rsidR="001C1421" w:rsidRPr="002232C3" w:rsidRDefault="001C1421" w:rsidP="0085592E">
            <w:pPr>
              <w:jc w:val="center"/>
              <w:rPr>
                <w:rFonts w:asciiTheme="minorEastAsia" w:hAnsiTheme="minorEastAsia"/>
                <w:b/>
                <w:sz w:val="24"/>
              </w:rPr>
            </w:pPr>
          </w:p>
        </w:tc>
        <w:tc>
          <w:tcPr>
            <w:tcW w:w="2954" w:type="dxa"/>
          </w:tcPr>
          <w:p w14:paraId="68AFB6D8" w14:textId="206FBCF8" w:rsidR="001C1421" w:rsidRPr="008774C3" w:rsidRDefault="001C1421" w:rsidP="0085592E">
            <w:pPr>
              <w:jc w:val="center"/>
              <w:rPr>
                <w:rFonts w:asciiTheme="minorEastAsia" w:hAnsiTheme="minorEastAsia"/>
                <w:b/>
                <w:szCs w:val="21"/>
              </w:rPr>
            </w:pPr>
            <w:r w:rsidRPr="008774C3">
              <w:rPr>
                <w:rFonts w:asciiTheme="minorEastAsia" w:hAnsiTheme="minorEastAsia" w:hint="eastAsia"/>
                <w:b/>
                <w:szCs w:val="21"/>
              </w:rPr>
              <w:t>章立て</w:t>
            </w:r>
          </w:p>
        </w:tc>
      </w:tr>
      <w:tr w:rsidR="00456CC7" w:rsidRPr="008774C3" w14:paraId="70A78819" w14:textId="77777777" w:rsidTr="00E04179">
        <w:tc>
          <w:tcPr>
            <w:tcW w:w="9577" w:type="dxa"/>
          </w:tcPr>
          <w:p w14:paraId="3093913E" w14:textId="77777777" w:rsidR="007A7B92" w:rsidRPr="007A7B92" w:rsidRDefault="007A7B92" w:rsidP="007A7B92">
            <w:pPr>
              <w:autoSpaceDE w:val="0"/>
              <w:autoSpaceDN w:val="0"/>
              <w:adjustRightInd w:val="0"/>
              <w:jc w:val="left"/>
              <w:rPr>
                <w:rFonts w:asciiTheme="minorEastAsia" w:hAnsiTheme="minorEastAsia" w:cs="メイリオ"/>
                <w:kern w:val="0"/>
                <w:szCs w:val="21"/>
              </w:rPr>
            </w:pPr>
            <w:r w:rsidRPr="007A7B92">
              <w:rPr>
                <w:rFonts w:asciiTheme="minorEastAsia" w:hAnsiTheme="minorEastAsia" w:cs="メイリオ" w:hint="eastAsia"/>
                <w:kern w:val="0"/>
                <w:szCs w:val="21"/>
              </w:rPr>
              <w:lastRenderedPageBreak/>
              <w:t>前文</w:t>
            </w:r>
          </w:p>
          <w:p w14:paraId="2837C3F4" w14:textId="77777777" w:rsidR="007A7B92" w:rsidRPr="007A7B92" w:rsidRDefault="007A7B92" w:rsidP="007A7B92">
            <w:pPr>
              <w:autoSpaceDE w:val="0"/>
              <w:autoSpaceDN w:val="0"/>
              <w:adjustRightInd w:val="0"/>
              <w:ind w:firstLineChars="100" w:firstLine="210"/>
              <w:jc w:val="left"/>
              <w:rPr>
                <w:rFonts w:asciiTheme="minorEastAsia" w:hAnsiTheme="minorEastAsia" w:cs="メイリオ"/>
                <w:kern w:val="0"/>
                <w:szCs w:val="21"/>
              </w:rPr>
            </w:pPr>
            <w:r w:rsidRPr="007A7B92">
              <w:rPr>
                <w:rFonts w:asciiTheme="minorEastAsia" w:hAnsiTheme="minorEastAsia" w:cs="メイリオ" w:hint="eastAsia"/>
                <w:kern w:val="0"/>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581FE645" w14:textId="3C4DD88B" w:rsidR="007A7B92" w:rsidRPr="007A7B92" w:rsidRDefault="007A7B92" w:rsidP="00AC4433">
            <w:pPr>
              <w:autoSpaceDE w:val="0"/>
              <w:autoSpaceDN w:val="0"/>
              <w:adjustRightInd w:val="0"/>
              <w:ind w:firstLineChars="100" w:firstLine="210"/>
              <w:jc w:val="left"/>
              <w:rPr>
                <w:rFonts w:asciiTheme="minorEastAsia" w:hAnsiTheme="minorEastAsia" w:cs="メイリオ"/>
                <w:kern w:val="0"/>
                <w:szCs w:val="21"/>
              </w:rPr>
            </w:pPr>
            <w:r w:rsidRPr="007A7B92">
              <w:rPr>
                <w:rFonts w:asciiTheme="minorEastAsia" w:hAnsiTheme="minorEastAsia" w:cs="メイリオ" w:hint="eastAsia"/>
                <w:kern w:val="0"/>
                <w:szCs w:val="21"/>
              </w:rPr>
              <w:t>法人は、この目的を達成するため、</w:t>
            </w:r>
            <w:r w:rsidRPr="007A7B92">
              <w:rPr>
                <w:rFonts w:asciiTheme="minorEastAsia" w:hAnsiTheme="minorEastAsia" w:cs="メイリオ" w:hint="eastAsia"/>
                <w:kern w:val="0"/>
                <w:szCs w:val="21"/>
                <w:u w:val="single"/>
              </w:rPr>
              <w:t>大阪公立大学及び大阪公立大学工業高等専門学校（以下「高専」という。）</w:t>
            </w:r>
            <w:r w:rsidRPr="007A7B92">
              <w:rPr>
                <w:rFonts w:asciiTheme="minorEastAsia" w:hAnsiTheme="minorEastAsia" w:cs="メイリオ" w:hint="eastAsia"/>
                <w:kern w:val="0"/>
                <w:szCs w:val="21"/>
              </w:rPr>
              <w:t>を設置し、</w:t>
            </w:r>
            <w:r w:rsidR="00986175">
              <w:rPr>
                <w:rFonts w:asciiTheme="minorEastAsia" w:hAnsiTheme="minorEastAsia" w:cs="メイリオ" w:hint="eastAsia"/>
                <w:kern w:val="0"/>
                <w:szCs w:val="21"/>
                <w:u w:val="single"/>
              </w:rPr>
              <w:t>在学</w:t>
            </w:r>
            <w:r w:rsidR="00374316">
              <w:rPr>
                <w:rFonts w:asciiTheme="minorEastAsia" w:hAnsiTheme="minorEastAsia" w:cs="メイリオ" w:hint="eastAsia"/>
                <w:kern w:val="0"/>
                <w:szCs w:val="21"/>
                <w:u w:val="single"/>
              </w:rPr>
              <w:t>する者が</w:t>
            </w:r>
            <w:r w:rsidR="00986175">
              <w:rPr>
                <w:rFonts w:asciiTheme="minorEastAsia" w:hAnsiTheme="minorEastAsia" w:cs="メイリオ" w:hint="eastAsia"/>
                <w:kern w:val="0"/>
                <w:szCs w:val="21"/>
                <w:u w:val="single"/>
              </w:rPr>
              <w:t>在学</w:t>
            </w:r>
            <w:r w:rsidR="009F4381">
              <w:rPr>
                <w:rFonts w:asciiTheme="minorEastAsia" w:hAnsiTheme="minorEastAsia" w:cs="メイリオ" w:hint="eastAsia"/>
                <w:kern w:val="0"/>
                <w:szCs w:val="21"/>
                <w:u w:val="single"/>
              </w:rPr>
              <w:t>し</w:t>
            </w:r>
            <w:r w:rsidR="00982AA1">
              <w:rPr>
                <w:rFonts w:asciiTheme="minorEastAsia" w:hAnsiTheme="minorEastAsia" w:cs="メイリオ" w:hint="eastAsia"/>
                <w:kern w:val="0"/>
                <w:szCs w:val="21"/>
                <w:u w:val="single"/>
              </w:rPr>
              <w:t>なくなる日までの</w:t>
            </w:r>
            <w:r w:rsidRPr="007A7B92">
              <w:rPr>
                <w:rFonts w:asciiTheme="minorEastAsia" w:hAnsiTheme="minorEastAsia" w:cs="メイリオ" w:hint="eastAsia"/>
                <w:kern w:val="0"/>
                <w:szCs w:val="21"/>
                <w:u w:val="single"/>
              </w:rPr>
              <w:t>大阪府立大学及び大阪市立大学（以下「両大学」）とあわせて管理運営する。</w:t>
            </w:r>
          </w:p>
          <w:p w14:paraId="5AD1CF50" w14:textId="43009C7F" w:rsidR="007A7B92" w:rsidRDefault="007A7B92" w:rsidP="00AC4433">
            <w:pPr>
              <w:autoSpaceDE w:val="0"/>
              <w:autoSpaceDN w:val="0"/>
              <w:adjustRightInd w:val="0"/>
              <w:ind w:firstLineChars="100" w:firstLine="210"/>
              <w:jc w:val="left"/>
              <w:rPr>
                <w:rFonts w:asciiTheme="minorEastAsia" w:hAnsiTheme="minorEastAsia" w:cs="メイリオ"/>
                <w:kern w:val="0"/>
                <w:szCs w:val="21"/>
              </w:rPr>
            </w:pPr>
            <w:r w:rsidRPr="00A51ABF">
              <w:rPr>
                <w:rFonts w:asciiTheme="minorEastAsia" w:hAnsiTheme="minorEastAsia" w:cs="メイリオ" w:hint="eastAsia"/>
                <w:kern w:val="0"/>
                <w:szCs w:val="21"/>
                <w:u w:val="single"/>
              </w:rPr>
              <w:t>両大学</w:t>
            </w:r>
            <w:r w:rsidRPr="00A51ABF">
              <w:rPr>
                <w:rFonts w:asciiTheme="minorEastAsia" w:hAnsiTheme="minorEastAsia" w:cs="メイリオ" w:hint="eastAsia"/>
                <w:kern w:val="0"/>
                <w:szCs w:val="21"/>
              </w:rPr>
              <w:t>においては、</w:t>
            </w:r>
            <w:r w:rsidRPr="007A7B92">
              <w:rPr>
                <w:rFonts w:asciiTheme="minorEastAsia" w:hAnsiTheme="minorEastAsia" w:cs="メイリオ" w:hint="eastAsia"/>
                <w:kern w:val="0"/>
                <w:szCs w:val="21"/>
              </w:rPr>
              <w:t>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09807986" w14:textId="77777777" w:rsidR="00D60C25" w:rsidRPr="007A7B92" w:rsidRDefault="00D60C25" w:rsidP="00AC4433">
            <w:pPr>
              <w:autoSpaceDE w:val="0"/>
              <w:autoSpaceDN w:val="0"/>
              <w:adjustRightInd w:val="0"/>
              <w:ind w:firstLineChars="100" w:firstLine="210"/>
              <w:jc w:val="left"/>
              <w:rPr>
                <w:rFonts w:asciiTheme="minorEastAsia" w:hAnsiTheme="minorEastAsia" w:cs="メイリオ"/>
                <w:kern w:val="0"/>
                <w:szCs w:val="21"/>
              </w:rPr>
            </w:pPr>
          </w:p>
          <w:p w14:paraId="4BC94F16" w14:textId="2E9B6E79" w:rsidR="007A7B92" w:rsidRPr="001E3C0E" w:rsidRDefault="007A7B92" w:rsidP="00E11642">
            <w:pPr>
              <w:autoSpaceDE w:val="0"/>
              <w:autoSpaceDN w:val="0"/>
              <w:adjustRightInd w:val="0"/>
              <w:ind w:firstLineChars="100" w:firstLine="210"/>
              <w:jc w:val="left"/>
              <w:rPr>
                <w:rFonts w:asciiTheme="minorEastAsia" w:hAnsiTheme="minorEastAsia" w:cs="メイリオ"/>
                <w:kern w:val="0"/>
                <w:szCs w:val="21"/>
                <w:u w:val="single"/>
              </w:rPr>
            </w:pPr>
            <w:r w:rsidRPr="007A7B92">
              <w:rPr>
                <w:rFonts w:asciiTheme="minorEastAsia" w:hAnsiTheme="minorEastAsia" w:cs="メイリオ" w:hint="eastAsia"/>
                <w:kern w:val="0"/>
                <w:szCs w:val="21"/>
              </w:rPr>
              <w:t>このような中、両</w:t>
            </w:r>
            <w:r w:rsidRPr="009B727B">
              <w:rPr>
                <w:rFonts w:asciiTheme="minorEastAsia" w:hAnsiTheme="minorEastAsia" w:cs="メイリオ" w:hint="eastAsia"/>
                <w:kern w:val="0"/>
                <w:szCs w:val="21"/>
              </w:rPr>
              <w:t>大学においては、</w:t>
            </w:r>
            <w:r w:rsidRPr="00356245">
              <w:rPr>
                <w:rFonts w:asciiTheme="minorEastAsia" w:hAnsiTheme="minorEastAsia" w:cs="メイリオ" w:hint="eastAsia"/>
                <w:kern w:val="0"/>
                <w:szCs w:val="21"/>
              </w:rPr>
              <w:t>両大学の統合により世界へ展開する高度研究型大学を目指した「新・公立大学」大阪モデル（基本構想）を取りまとめ</w:t>
            </w:r>
            <w:r w:rsidRPr="00526BFA">
              <w:rPr>
                <w:rFonts w:asciiTheme="minorEastAsia" w:hAnsiTheme="minorEastAsia" w:cs="メイリオ" w:hint="eastAsia"/>
                <w:kern w:val="0"/>
                <w:szCs w:val="21"/>
                <w:u w:val="single"/>
              </w:rPr>
              <w:t>る</w:t>
            </w:r>
            <w:r w:rsidRPr="009B727B">
              <w:rPr>
                <w:rFonts w:asciiTheme="minorEastAsia" w:hAnsiTheme="minorEastAsia" w:cs="メイリオ" w:hint="eastAsia"/>
                <w:kern w:val="0"/>
                <w:szCs w:val="21"/>
                <w:u w:val="single"/>
              </w:rPr>
              <w:t>など、大学統合に</w:t>
            </w:r>
            <w:r w:rsidR="00B227DC" w:rsidRPr="009B727B">
              <w:rPr>
                <w:rFonts w:asciiTheme="minorEastAsia" w:hAnsiTheme="minorEastAsia" w:cs="メイリオ" w:hint="eastAsia"/>
                <w:kern w:val="0"/>
                <w:szCs w:val="21"/>
                <w:u w:val="single"/>
              </w:rPr>
              <w:t>ついての</w:t>
            </w:r>
            <w:r w:rsidRPr="009B727B">
              <w:rPr>
                <w:rFonts w:asciiTheme="minorEastAsia" w:hAnsiTheme="minorEastAsia" w:cs="メイリオ" w:hint="eastAsia"/>
                <w:kern w:val="0"/>
                <w:szCs w:val="21"/>
                <w:u w:val="single"/>
              </w:rPr>
              <w:t>検討を進</w:t>
            </w:r>
            <w:r w:rsidRPr="001E3C0E">
              <w:rPr>
                <w:rFonts w:asciiTheme="minorEastAsia" w:hAnsiTheme="minorEastAsia" w:cs="メイリオ" w:hint="eastAsia"/>
                <w:kern w:val="0"/>
                <w:szCs w:val="21"/>
                <w:u w:val="single"/>
              </w:rPr>
              <w:t>め、大阪府、大阪市及び法人の３者で「新大学基本構想」を策定した。</w:t>
            </w:r>
          </w:p>
          <w:p w14:paraId="64C0C750" w14:textId="274A3084" w:rsidR="002974A8" w:rsidRPr="001E3C0E" w:rsidRDefault="007A7B92" w:rsidP="002974A8">
            <w:pPr>
              <w:autoSpaceDE w:val="0"/>
              <w:autoSpaceDN w:val="0"/>
              <w:adjustRightInd w:val="0"/>
              <w:ind w:firstLineChars="100" w:firstLine="210"/>
              <w:jc w:val="left"/>
              <w:rPr>
                <w:rFonts w:asciiTheme="minorEastAsia" w:hAnsiTheme="minorEastAsia" w:cs="メイリオ"/>
                <w:kern w:val="0"/>
                <w:szCs w:val="21"/>
                <w:u w:val="single"/>
              </w:rPr>
            </w:pPr>
            <w:r w:rsidRPr="001E3C0E">
              <w:rPr>
                <w:rFonts w:asciiTheme="minorEastAsia" w:hAnsiTheme="minorEastAsia" w:cs="メイリオ" w:hint="eastAsia"/>
                <w:kern w:val="0"/>
                <w:szCs w:val="21"/>
                <w:u w:val="single"/>
              </w:rPr>
              <w:t>新大学基本構想においては、</w:t>
            </w:r>
            <w:r w:rsidR="002974A8" w:rsidRPr="001E3C0E">
              <w:rPr>
                <w:rFonts w:asciiTheme="minorEastAsia" w:hAnsiTheme="minorEastAsia" w:cs="メイリオ" w:hint="eastAsia"/>
                <w:kern w:val="0"/>
                <w:szCs w:val="21"/>
                <w:u w:val="single"/>
              </w:rPr>
              <w:t>大阪の発展をけん引する「知の拠点」をめざすため、</w:t>
            </w:r>
            <w:r w:rsidRPr="001E3C0E">
              <w:rPr>
                <w:rFonts w:asciiTheme="minorEastAsia" w:hAnsiTheme="minorEastAsia" w:cs="メイリオ" w:hint="eastAsia"/>
                <w:kern w:val="0"/>
                <w:szCs w:val="21"/>
                <w:u w:val="single"/>
              </w:rPr>
              <w:t>「教育」「研究」「社会貢献」の３つの基本機能のさらなる強化とあわせて、大阪の都市</w:t>
            </w:r>
            <w:r w:rsidR="002744A8" w:rsidRPr="001E3C0E">
              <w:rPr>
                <w:rFonts w:asciiTheme="minorEastAsia" w:hAnsiTheme="minorEastAsia" w:cs="メイリオ" w:hint="eastAsia"/>
                <w:kern w:val="0"/>
                <w:szCs w:val="21"/>
                <w:u w:val="single"/>
              </w:rPr>
              <w:t>課</w:t>
            </w:r>
            <w:r w:rsidRPr="001E3C0E">
              <w:rPr>
                <w:rFonts w:asciiTheme="minorEastAsia" w:hAnsiTheme="minorEastAsia" w:cs="メイリオ" w:hint="eastAsia"/>
                <w:kern w:val="0"/>
                <w:szCs w:val="21"/>
                <w:u w:val="single"/>
              </w:rPr>
              <w:t>題の解決や産業競争力の強化に貢献するため「都市シンクタンク」と「技術インキュベーション」の２つの新たな機能</w:t>
            </w:r>
            <w:r w:rsidR="004D57F8" w:rsidRPr="001E3C0E">
              <w:rPr>
                <w:rFonts w:asciiTheme="minorEastAsia" w:hAnsiTheme="minorEastAsia" w:cs="メイリオ" w:hint="eastAsia"/>
                <w:kern w:val="0"/>
                <w:szCs w:val="21"/>
                <w:u w:val="single"/>
              </w:rPr>
              <w:t>を</w:t>
            </w:r>
            <w:r w:rsidRPr="001E3C0E">
              <w:rPr>
                <w:rFonts w:asciiTheme="minorEastAsia" w:hAnsiTheme="minorEastAsia" w:cs="メイリオ" w:hint="eastAsia"/>
                <w:kern w:val="0"/>
                <w:szCs w:val="21"/>
                <w:u w:val="single"/>
              </w:rPr>
              <w:t>充実・強化</w:t>
            </w:r>
            <w:r w:rsidR="002974A8" w:rsidRPr="001E3C0E">
              <w:rPr>
                <w:rFonts w:asciiTheme="minorEastAsia" w:hAnsiTheme="minorEastAsia" w:cs="メイリオ" w:hint="eastAsia"/>
                <w:kern w:val="0"/>
                <w:szCs w:val="21"/>
                <w:u w:val="single"/>
              </w:rPr>
              <w:t>するとともに、</w:t>
            </w:r>
            <w:r w:rsidR="004478A7" w:rsidRPr="001E3C0E">
              <w:rPr>
                <w:rFonts w:asciiTheme="minorEastAsia" w:hAnsiTheme="minorEastAsia" w:cs="メイリオ" w:hint="eastAsia"/>
                <w:kern w:val="0"/>
                <w:szCs w:val="21"/>
                <w:u w:val="single"/>
              </w:rPr>
              <w:t>特に、</w:t>
            </w:r>
            <w:r w:rsidR="00680225" w:rsidRPr="001E3C0E">
              <w:rPr>
                <w:rFonts w:asciiTheme="minorEastAsia" w:hAnsiTheme="minorEastAsia" w:cs="メイリオ" w:hint="eastAsia"/>
                <w:kern w:val="0"/>
                <w:szCs w:val="21"/>
                <w:u w:val="single"/>
              </w:rPr>
              <w:t>「スマートシティ」「パブリックヘルス・スマートエイジング」「バイオエンジニアリング」「データマネジメント」といった４つの戦略領域</w:t>
            </w:r>
            <w:r w:rsidR="001C7C21" w:rsidRPr="001E3C0E">
              <w:rPr>
                <w:rFonts w:asciiTheme="minorEastAsia" w:hAnsiTheme="minorEastAsia" w:cs="メイリオ" w:hint="eastAsia"/>
                <w:kern w:val="0"/>
                <w:szCs w:val="21"/>
                <w:u w:val="single"/>
              </w:rPr>
              <w:t>に</w:t>
            </w:r>
            <w:r w:rsidR="00680225" w:rsidRPr="001E3C0E">
              <w:rPr>
                <w:rFonts w:asciiTheme="minorEastAsia" w:hAnsiTheme="minorEastAsia" w:cs="メイリオ" w:hint="eastAsia"/>
                <w:kern w:val="0"/>
                <w:szCs w:val="21"/>
                <w:u w:val="single"/>
              </w:rPr>
              <w:t>重点的に取り組</w:t>
            </w:r>
            <w:r w:rsidR="002974A8" w:rsidRPr="001E3C0E">
              <w:rPr>
                <w:rFonts w:asciiTheme="minorEastAsia" w:hAnsiTheme="minorEastAsia" w:cs="メイリオ" w:hint="eastAsia"/>
                <w:kern w:val="0"/>
                <w:szCs w:val="21"/>
                <w:u w:val="single"/>
              </w:rPr>
              <w:t>むこととした。</w:t>
            </w:r>
            <w:r w:rsidR="004478A7" w:rsidRPr="001E3C0E">
              <w:rPr>
                <w:rFonts w:asciiTheme="minorEastAsia" w:hAnsiTheme="minorEastAsia" w:cs="メイリオ" w:hint="eastAsia"/>
                <w:kern w:val="0"/>
                <w:szCs w:val="21"/>
                <w:u w:val="single"/>
              </w:rPr>
              <w:t>加えて</w:t>
            </w:r>
            <w:r w:rsidRPr="001E3C0E">
              <w:rPr>
                <w:rFonts w:asciiTheme="minorEastAsia" w:hAnsiTheme="minorEastAsia" w:cs="メイリオ" w:hint="eastAsia"/>
                <w:kern w:val="0"/>
                <w:szCs w:val="21"/>
                <w:u w:val="single"/>
              </w:rPr>
              <w:t>、</w:t>
            </w:r>
            <w:r w:rsidR="002974A8" w:rsidRPr="001E3C0E">
              <w:rPr>
                <w:rFonts w:asciiTheme="minorEastAsia" w:hAnsiTheme="minorEastAsia" w:cs="メイリオ" w:hint="eastAsia"/>
                <w:kern w:val="0"/>
                <w:szCs w:val="21"/>
                <w:u w:val="single"/>
              </w:rPr>
              <w:t>高度な研究力を基盤とした</w:t>
            </w:r>
            <w:r w:rsidRPr="001E3C0E">
              <w:rPr>
                <w:rFonts w:asciiTheme="minorEastAsia" w:hAnsiTheme="minorEastAsia" w:cs="メイリオ" w:hint="eastAsia"/>
                <w:kern w:val="0"/>
                <w:szCs w:val="21"/>
                <w:u w:val="single"/>
              </w:rPr>
              <w:t>国</w:t>
            </w:r>
            <w:r w:rsidR="00E11642" w:rsidRPr="001E3C0E">
              <w:rPr>
                <w:rFonts w:asciiTheme="minorEastAsia" w:hAnsiTheme="minorEastAsia" w:cs="メイリオ" w:hint="eastAsia"/>
                <w:kern w:val="0"/>
                <w:szCs w:val="21"/>
                <w:u w:val="single"/>
              </w:rPr>
              <w:t>際</w:t>
            </w:r>
            <w:r w:rsidR="002974A8" w:rsidRPr="001E3C0E">
              <w:rPr>
                <w:rFonts w:asciiTheme="minorEastAsia" w:hAnsiTheme="minorEastAsia" w:cs="メイリオ" w:hint="eastAsia"/>
                <w:kern w:val="0"/>
                <w:szCs w:val="21"/>
                <w:u w:val="single"/>
              </w:rPr>
              <w:t>競争力の強化をめざす取組を展開することした。</w:t>
            </w:r>
          </w:p>
          <w:p w14:paraId="23929C7E" w14:textId="28D07EF0" w:rsidR="00DA40B1" w:rsidRPr="001E3C0E" w:rsidRDefault="00DA40B1" w:rsidP="001E2856">
            <w:pPr>
              <w:autoSpaceDE w:val="0"/>
              <w:autoSpaceDN w:val="0"/>
              <w:adjustRightInd w:val="0"/>
              <w:ind w:firstLineChars="100" w:firstLine="210"/>
              <w:jc w:val="left"/>
              <w:rPr>
                <w:rFonts w:asciiTheme="minorEastAsia" w:hAnsiTheme="minorEastAsia" w:cs="メイリオ"/>
                <w:kern w:val="0"/>
                <w:szCs w:val="21"/>
                <w:u w:val="single"/>
              </w:rPr>
            </w:pPr>
            <w:r w:rsidRPr="001E3C0E">
              <w:rPr>
                <w:rFonts w:asciiTheme="minorEastAsia" w:hAnsiTheme="minorEastAsia" w:cs="メイリオ" w:hint="eastAsia"/>
                <w:kern w:val="0"/>
                <w:szCs w:val="21"/>
                <w:u w:val="single"/>
              </w:rPr>
              <w:t>また、</w:t>
            </w:r>
            <w:r w:rsidR="00797AE1" w:rsidRPr="001E3C0E">
              <w:rPr>
                <w:rFonts w:asciiTheme="minorEastAsia" w:hAnsiTheme="minorEastAsia" w:cs="メイリオ" w:hint="eastAsia"/>
                <w:kern w:val="0"/>
                <w:szCs w:val="21"/>
                <w:u w:val="single"/>
              </w:rPr>
              <w:t>教育研究体制</w:t>
            </w:r>
            <w:r w:rsidR="00FC380E" w:rsidRPr="001E3C0E">
              <w:rPr>
                <w:rFonts w:asciiTheme="minorEastAsia" w:hAnsiTheme="minorEastAsia" w:cs="メイリオ" w:hint="eastAsia"/>
                <w:kern w:val="0"/>
                <w:szCs w:val="21"/>
                <w:u w:val="single"/>
              </w:rPr>
              <w:t>については、</w:t>
            </w:r>
            <w:r w:rsidR="001E2856" w:rsidRPr="001E3C0E">
              <w:rPr>
                <w:rFonts w:asciiTheme="minorEastAsia" w:hAnsiTheme="minorEastAsia" w:cs="メイリオ" w:hint="eastAsia"/>
                <w:kern w:val="0"/>
                <w:szCs w:val="21"/>
                <w:u w:val="single"/>
              </w:rPr>
              <w:t>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12E74E4D" w14:textId="571B3E0C" w:rsidR="007A7B92" w:rsidRPr="001E3C0E" w:rsidRDefault="00941B4B" w:rsidP="00DA40B1">
            <w:pPr>
              <w:autoSpaceDE w:val="0"/>
              <w:autoSpaceDN w:val="0"/>
              <w:adjustRightInd w:val="0"/>
              <w:ind w:firstLineChars="100" w:firstLine="210"/>
              <w:jc w:val="left"/>
              <w:rPr>
                <w:rFonts w:asciiTheme="minorEastAsia" w:hAnsiTheme="minorEastAsia" w:cs="メイリオ"/>
                <w:kern w:val="0"/>
                <w:szCs w:val="21"/>
              </w:rPr>
            </w:pPr>
            <w:r w:rsidRPr="001E3C0E">
              <w:rPr>
                <w:rFonts w:asciiTheme="minorEastAsia" w:hAnsiTheme="minorEastAsia" w:cs="メイリオ" w:hint="eastAsia"/>
                <w:kern w:val="0"/>
                <w:szCs w:val="21"/>
                <w:u w:val="single"/>
              </w:rPr>
              <w:t>この新大学基本構想に基づく取組を進め、</w:t>
            </w:r>
            <w:r w:rsidR="00BE6E40" w:rsidRPr="001E3C0E">
              <w:rPr>
                <w:rFonts w:asciiTheme="minorEastAsia" w:hAnsiTheme="minorEastAsia" w:cs="メイリオ" w:hint="eastAsia"/>
                <w:kern w:val="0"/>
                <w:szCs w:val="21"/>
                <w:u w:val="single"/>
              </w:rPr>
              <w:t>大阪公立大学は、</w:t>
            </w:r>
            <w:r w:rsidR="009A4ED4" w:rsidRPr="001E3C0E">
              <w:rPr>
                <w:rFonts w:asciiTheme="minorEastAsia" w:hAnsiTheme="minorEastAsia" w:cs="メイリオ" w:hint="eastAsia"/>
                <w:kern w:val="0"/>
                <w:szCs w:val="21"/>
                <w:u w:val="single"/>
              </w:rPr>
              <w:t>公立大学としての強みを存分に発揮し、</w:t>
            </w:r>
            <w:r w:rsidRPr="001E3C0E">
              <w:rPr>
                <w:rFonts w:asciiTheme="minorEastAsia" w:hAnsiTheme="minorEastAsia" w:cs="メイリオ" w:hint="eastAsia"/>
                <w:kern w:val="0"/>
                <w:szCs w:val="21"/>
                <w:u w:val="single"/>
              </w:rPr>
              <w:t>世界水準の高度研究型大学を目指す。</w:t>
            </w:r>
          </w:p>
          <w:p w14:paraId="6E7E6FF5" w14:textId="5D52FAA8" w:rsidR="00456CC7" w:rsidRPr="00404BD0" w:rsidRDefault="007A7B92" w:rsidP="00C77F6F">
            <w:pPr>
              <w:autoSpaceDE w:val="0"/>
              <w:autoSpaceDN w:val="0"/>
              <w:adjustRightInd w:val="0"/>
              <w:ind w:firstLineChars="100" w:firstLine="210"/>
              <w:jc w:val="left"/>
              <w:rPr>
                <w:rFonts w:asciiTheme="minorEastAsia" w:hAnsiTheme="minorEastAsia" w:cs="メイリオ"/>
                <w:kern w:val="0"/>
                <w:szCs w:val="21"/>
              </w:rPr>
            </w:pPr>
            <w:r w:rsidRPr="001E3C0E">
              <w:rPr>
                <w:rFonts w:asciiTheme="minorEastAsia" w:hAnsiTheme="minorEastAsia" w:cs="メイリオ" w:hint="eastAsia"/>
                <w:kern w:val="0"/>
                <w:szCs w:val="21"/>
              </w:rPr>
              <w:t>法人は、</w:t>
            </w:r>
            <w:r w:rsidRPr="001E3C0E">
              <w:rPr>
                <w:rFonts w:asciiTheme="minorEastAsia" w:hAnsiTheme="minorEastAsia" w:cs="メイリオ" w:hint="eastAsia"/>
                <w:kern w:val="0"/>
                <w:szCs w:val="21"/>
                <w:u w:val="single"/>
              </w:rPr>
              <w:t>新大学基本構想を踏まえた</w:t>
            </w:r>
            <w:r w:rsidRPr="001E3C0E">
              <w:rPr>
                <w:rFonts w:asciiTheme="minorEastAsia" w:hAnsiTheme="minorEastAsia" w:cs="メイリオ" w:hint="eastAsia"/>
                <w:kern w:val="0"/>
                <w:szCs w:val="21"/>
              </w:rPr>
              <w:t>この中期目標に基づき、両大学及び高専のこれまでの取組を継承・発展させながら、</w:t>
            </w:r>
            <w:r w:rsidRPr="001E3C0E">
              <w:rPr>
                <w:rFonts w:asciiTheme="minorEastAsia" w:hAnsiTheme="minorEastAsia" w:cs="メイリオ" w:hint="eastAsia"/>
                <w:kern w:val="0"/>
                <w:szCs w:val="21"/>
                <w:u w:val="single"/>
              </w:rPr>
              <w:t>さらに</w:t>
            </w:r>
            <w:r w:rsidR="00B227DC" w:rsidRPr="001E3C0E">
              <w:rPr>
                <w:rFonts w:asciiTheme="minorEastAsia" w:hAnsiTheme="minorEastAsia" w:cs="メイリオ" w:hint="eastAsia"/>
                <w:kern w:val="0"/>
                <w:szCs w:val="21"/>
                <w:u w:val="single"/>
              </w:rPr>
              <w:t>、</w:t>
            </w:r>
            <w:r w:rsidRPr="001E3C0E">
              <w:rPr>
                <w:rFonts w:asciiTheme="minorEastAsia" w:hAnsiTheme="minorEastAsia" w:cs="メイリオ" w:hint="eastAsia"/>
                <w:kern w:val="0"/>
                <w:szCs w:val="21"/>
                <w:u w:val="single"/>
              </w:rPr>
              <w:t>大学統合による効果を最大限発揮させ、</w:t>
            </w:r>
            <w:r w:rsidR="00DA40B1" w:rsidRPr="001E3C0E">
              <w:rPr>
                <w:rFonts w:asciiTheme="minorEastAsia" w:hAnsiTheme="minorEastAsia" w:cs="メイリオ" w:hint="eastAsia"/>
                <w:kern w:val="0"/>
                <w:szCs w:val="21"/>
                <w:u w:val="single"/>
              </w:rPr>
              <w:t>新しい価値を創造し、大阪公立大学及び高専の価値を向上させる。</w:t>
            </w:r>
          </w:p>
        </w:tc>
        <w:tc>
          <w:tcPr>
            <w:tcW w:w="9577" w:type="dxa"/>
          </w:tcPr>
          <w:p w14:paraId="1C01FD60"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r w:rsidRPr="002232C3">
              <w:rPr>
                <w:rFonts w:asciiTheme="minorEastAsia" w:hAnsiTheme="minorEastAsia" w:cs="メイリオ" w:hint="eastAsia"/>
                <w:kern w:val="0"/>
                <w:szCs w:val="21"/>
              </w:rPr>
              <w:t>前文</w:t>
            </w:r>
          </w:p>
          <w:p w14:paraId="1361FB16"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30EA243E" w14:textId="2E6817EC"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rPr>
              <w:t>法人は、この目的を達成するため、</w:t>
            </w:r>
            <w:r w:rsidRPr="002232C3">
              <w:rPr>
                <w:rFonts w:asciiTheme="minorEastAsia" w:hAnsiTheme="minorEastAsia" w:cs="メイリオ" w:hint="eastAsia"/>
                <w:kern w:val="0"/>
                <w:szCs w:val="21"/>
                <w:u w:val="single"/>
              </w:rPr>
              <w:t>大阪府立大学、大阪市立大学及び大阪府立大学工業高等専門学校（以下「高専」という。）の三つの高等教育機関</w:t>
            </w:r>
            <w:r w:rsidRPr="002232C3">
              <w:rPr>
                <w:rFonts w:asciiTheme="minorEastAsia" w:hAnsiTheme="minorEastAsia" w:cs="メイリオ" w:hint="eastAsia"/>
                <w:kern w:val="0"/>
                <w:szCs w:val="21"/>
              </w:rPr>
              <w:t>を設置し、管理運営する。</w:t>
            </w:r>
          </w:p>
          <w:p w14:paraId="6A6A72BA" w14:textId="77777777" w:rsidR="00FA4645" w:rsidRPr="002232C3" w:rsidRDefault="00FA4645" w:rsidP="00456CC7">
            <w:pPr>
              <w:autoSpaceDE w:val="0"/>
              <w:autoSpaceDN w:val="0"/>
              <w:adjustRightInd w:val="0"/>
              <w:ind w:firstLineChars="100" w:firstLine="210"/>
              <w:jc w:val="left"/>
              <w:rPr>
                <w:rFonts w:asciiTheme="minorEastAsia" w:hAnsiTheme="minorEastAsia" w:cs="メイリオ"/>
                <w:kern w:val="0"/>
                <w:szCs w:val="21"/>
              </w:rPr>
            </w:pPr>
          </w:p>
          <w:p w14:paraId="217D24EC"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u w:val="single"/>
              </w:rPr>
              <w:t>大阪府立大学と大阪市立大学（以下「両大学」という。）</w:t>
            </w:r>
            <w:r w:rsidRPr="002232C3">
              <w:rPr>
                <w:rFonts w:asciiTheme="minorEastAsia" w:hAnsiTheme="minorEastAsia" w:cs="メイリオ" w:hint="eastAsia"/>
                <w:kern w:val="0"/>
                <w:szCs w:val="21"/>
              </w:rPr>
              <w:t>においては、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58FE2B04"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u w:val="single"/>
              </w:rPr>
            </w:pPr>
            <w:r w:rsidRPr="002232C3">
              <w:rPr>
                <w:rFonts w:asciiTheme="minorEastAsia" w:hAnsiTheme="minorEastAsia" w:cs="メイリオ" w:hint="eastAsia"/>
                <w:kern w:val="0"/>
                <w:szCs w:val="21"/>
              </w:rPr>
              <w:t>このような中、両大学においては、</w:t>
            </w:r>
            <w:r w:rsidRPr="002232C3">
              <w:rPr>
                <w:rFonts w:asciiTheme="minorEastAsia" w:hAnsiTheme="minorEastAsia" w:cs="メイリオ"/>
                <w:kern w:val="0"/>
                <w:szCs w:val="21"/>
                <w:u w:val="single"/>
              </w:rPr>
              <w:t>2015年２月、</w:t>
            </w:r>
            <w:r w:rsidRPr="002232C3">
              <w:rPr>
                <w:rFonts w:asciiTheme="minorEastAsia" w:hAnsiTheme="minorEastAsia" w:cs="メイリオ"/>
                <w:kern w:val="0"/>
                <w:szCs w:val="21"/>
              </w:rPr>
              <w:t>両大学の統合により世界へ展開する高度研究型大学を目指し</w:t>
            </w:r>
            <w:r w:rsidRPr="002232C3">
              <w:rPr>
                <w:rFonts w:asciiTheme="minorEastAsia" w:hAnsiTheme="minorEastAsia" w:cs="メイリオ"/>
                <w:kern w:val="0"/>
                <w:szCs w:val="21"/>
                <w:u w:val="single"/>
              </w:rPr>
              <w:t>て</w:t>
            </w:r>
            <w:r w:rsidRPr="002232C3">
              <w:rPr>
                <w:rFonts w:asciiTheme="minorEastAsia" w:hAnsiTheme="minorEastAsia" w:cs="メイリオ"/>
                <w:kern w:val="0"/>
                <w:szCs w:val="21"/>
              </w:rPr>
              <w:t>「新・公立大学」大阪モデル（基本構想）を取りまと</w:t>
            </w:r>
            <w:r w:rsidRPr="002232C3">
              <w:rPr>
                <w:rFonts w:asciiTheme="minorEastAsia" w:hAnsiTheme="minorEastAsia" w:cs="メイリオ"/>
                <w:kern w:val="0"/>
                <w:szCs w:val="21"/>
                <w:u w:val="single"/>
              </w:rPr>
              <w:t>め、両大学が有する人材などの資源を最大限に活用することで、教育・研究・地域貢献という基本機能の一層の向上を目指す方向性を示した。</w:t>
            </w:r>
          </w:p>
          <w:p w14:paraId="29C52045"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u w:val="single"/>
              </w:rPr>
            </w:pPr>
            <w:r w:rsidRPr="002232C3">
              <w:rPr>
                <w:rFonts w:asciiTheme="minorEastAsia" w:hAnsiTheme="minorEastAsia" w:cs="メイリオ" w:hint="eastAsia"/>
                <w:kern w:val="0"/>
                <w:szCs w:val="21"/>
                <w:u w:val="single"/>
              </w:rPr>
              <w:t>さらに、両大学の統合による新大学（以下「新大学」という。）の設計に向けた大阪府、大阪市及び両大学による検討の結果、大阪の都市問題の解決や産業競争力の強化に貢献するため、「都市シンクタンク」と「技術インキュベーション」の２つの新たな機能を充実・強化することを</w:t>
            </w:r>
            <w:r w:rsidRPr="002232C3">
              <w:rPr>
                <w:rFonts w:asciiTheme="minorEastAsia" w:hAnsiTheme="minorEastAsia" w:cs="メイリオ"/>
                <w:kern w:val="0"/>
                <w:szCs w:val="21"/>
                <w:u w:val="single"/>
              </w:rPr>
              <w:t>2017年８月に打ち出した。</w:t>
            </w:r>
          </w:p>
          <w:p w14:paraId="0A73B0C4" w14:textId="09990034"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u w:val="single"/>
              </w:rPr>
            </w:pPr>
            <w:r w:rsidRPr="002232C3">
              <w:rPr>
                <w:rFonts w:asciiTheme="minorEastAsia" w:hAnsiTheme="minorEastAsia" w:cs="メイリオ" w:hint="eastAsia"/>
                <w:kern w:val="0"/>
                <w:szCs w:val="21"/>
                <w:u w:val="single"/>
              </w:rPr>
              <w:t>これらの方向性に沿って、大阪府、大阪市及び法人の３者で今般「新大学基本構想」を取りまとめた。これに基づき、大阪の発展をけん引する「知の拠点」となる新大学を</w:t>
            </w:r>
            <w:r w:rsidRPr="002232C3">
              <w:rPr>
                <w:rFonts w:asciiTheme="minorEastAsia" w:hAnsiTheme="minorEastAsia" w:cs="メイリオ"/>
                <w:kern w:val="0"/>
                <w:szCs w:val="21"/>
                <w:u w:val="single"/>
              </w:rPr>
              <w:t>2022年度に設置する。</w:t>
            </w:r>
          </w:p>
          <w:p w14:paraId="4DA98FC0" w14:textId="129E7FDC" w:rsidR="00DA474F" w:rsidRPr="002232C3" w:rsidRDefault="00DA474F" w:rsidP="00456CC7">
            <w:pPr>
              <w:autoSpaceDE w:val="0"/>
              <w:autoSpaceDN w:val="0"/>
              <w:adjustRightInd w:val="0"/>
              <w:ind w:firstLineChars="100" w:firstLine="210"/>
              <w:jc w:val="left"/>
              <w:rPr>
                <w:rFonts w:asciiTheme="minorEastAsia" w:hAnsiTheme="minorEastAsia" w:cs="メイリオ"/>
                <w:kern w:val="0"/>
                <w:szCs w:val="21"/>
              </w:rPr>
            </w:pPr>
          </w:p>
          <w:p w14:paraId="659BD045" w14:textId="2591CD7F" w:rsidR="00941B4B" w:rsidRPr="002232C3" w:rsidRDefault="00941B4B" w:rsidP="00456CC7">
            <w:pPr>
              <w:autoSpaceDE w:val="0"/>
              <w:autoSpaceDN w:val="0"/>
              <w:adjustRightInd w:val="0"/>
              <w:ind w:firstLineChars="100" w:firstLine="210"/>
              <w:jc w:val="left"/>
              <w:rPr>
                <w:rFonts w:asciiTheme="minorEastAsia" w:hAnsiTheme="minorEastAsia" w:cs="メイリオ"/>
                <w:kern w:val="0"/>
                <w:szCs w:val="21"/>
              </w:rPr>
            </w:pPr>
          </w:p>
          <w:p w14:paraId="65854039" w14:textId="6C3E8FCE" w:rsidR="00941B4B" w:rsidRDefault="00941B4B" w:rsidP="00456CC7">
            <w:pPr>
              <w:autoSpaceDE w:val="0"/>
              <w:autoSpaceDN w:val="0"/>
              <w:adjustRightInd w:val="0"/>
              <w:ind w:firstLineChars="100" w:firstLine="210"/>
              <w:jc w:val="left"/>
              <w:rPr>
                <w:rFonts w:asciiTheme="minorEastAsia" w:hAnsiTheme="minorEastAsia" w:cs="メイリオ"/>
                <w:kern w:val="0"/>
                <w:szCs w:val="21"/>
              </w:rPr>
            </w:pPr>
          </w:p>
          <w:p w14:paraId="371FD350" w14:textId="5AFA791B" w:rsidR="004E64D1" w:rsidRDefault="004E64D1" w:rsidP="00456CC7">
            <w:pPr>
              <w:autoSpaceDE w:val="0"/>
              <w:autoSpaceDN w:val="0"/>
              <w:adjustRightInd w:val="0"/>
              <w:ind w:firstLineChars="100" w:firstLine="210"/>
              <w:jc w:val="left"/>
              <w:rPr>
                <w:rFonts w:asciiTheme="minorEastAsia" w:hAnsiTheme="minorEastAsia" w:cs="メイリオ"/>
                <w:kern w:val="0"/>
                <w:szCs w:val="21"/>
              </w:rPr>
            </w:pPr>
          </w:p>
          <w:p w14:paraId="5604E0DE" w14:textId="67249950" w:rsidR="004E64D1" w:rsidRDefault="004E64D1" w:rsidP="00456CC7">
            <w:pPr>
              <w:autoSpaceDE w:val="0"/>
              <w:autoSpaceDN w:val="0"/>
              <w:adjustRightInd w:val="0"/>
              <w:ind w:firstLineChars="100" w:firstLine="210"/>
              <w:jc w:val="left"/>
              <w:rPr>
                <w:rFonts w:asciiTheme="minorEastAsia" w:hAnsiTheme="minorEastAsia" w:cs="メイリオ"/>
                <w:kern w:val="0"/>
                <w:szCs w:val="21"/>
              </w:rPr>
            </w:pPr>
          </w:p>
          <w:p w14:paraId="021A70DA" w14:textId="77777777" w:rsidR="0055542B" w:rsidRPr="002232C3" w:rsidRDefault="0055542B" w:rsidP="00456CC7">
            <w:pPr>
              <w:autoSpaceDE w:val="0"/>
              <w:autoSpaceDN w:val="0"/>
              <w:adjustRightInd w:val="0"/>
              <w:ind w:firstLineChars="100" w:firstLine="210"/>
              <w:jc w:val="left"/>
              <w:rPr>
                <w:rFonts w:asciiTheme="minorEastAsia" w:hAnsiTheme="minorEastAsia" w:cs="メイリオ"/>
                <w:kern w:val="0"/>
                <w:szCs w:val="21"/>
              </w:rPr>
            </w:pPr>
          </w:p>
          <w:p w14:paraId="1350FD70"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rPr>
              <w:t>法人は、この中期目標に基づき、</w:t>
            </w:r>
            <w:r w:rsidRPr="002232C3">
              <w:rPr>
                <w:rFonts w:asciiTheme="minorEastAsia" w:hAnsiTheme="minorEastAsia" w:cs="メイリオ" w:hint="eastAsia"/>
                <w:kern w:val="0"/>
                <w:szCs w:val="21"/>
                <w:u w:val="single"/>
              </w:rPr>
              <w:t>大学統合に向けた準備を進めつつ、それまでの間</w:t>
            </w:r>
            <w:r w:rsidRPr="002232C3">
              <w:rPr>
                <w:rFonts w:asciiTheme="minorEastAsia" w:hAnsiTheme="minorEastAsia" w:cs="メイリオ" w:hint="eastAsia"/>
                <w:kern w:val="0"/>
                <w:szCs w:val="21"/>
              </w:rPr>
              <w:t>両大学及び高専のこれまでの取組を継承・発展させながら、</w:t>
            </w:r>
            <w:r w:rsidRPr="006A1CA5">
              <w:rPr>
                <w:rFonts w:asciiTheme="minorEastAsia" w:hAnsiTheme="minorEastAsia" w:cs="メイリオ" w:hint="eastAsia"/>
                <w:kern w:val="0"/>
                <w:szCs w:val="21"/>
                <w:u w:val="single"/>
              </w:rPr>
              <w:t>法人統合によるガバナンスの強化やシナジー効果を発揮させ、新しい価値を創造し、両大学及び高専の価値を向上させる。</w:t>
            </w:r>
          </w:p>
          <w:p w14:paraId="251767F0"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p>
          <w:p w14:paraId="0DFB2926"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p>
          <w:p w14:paraId="77664ACD"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p>
          <w:p w14:paraId="45A6004C"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p>
          <w:p w14:paraId="0C6638F5"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p>
          <w:p w14:paraId="48A3BE35" w14:textId="08F3D671" w:rsidR="00456CC7" w:rsidRPr="002232C3" w:rsidRDefault="00456CC7" w:rsidP="00456CC7">
            <w:pPr>
              <w:autoSpaceDE w:val="0"/>
              <w:autoSpaceDN w:val="0"/>
              <w:adjustRightInd w:val="0"/>
              <w:jc w:val="left"/>
              <w:rPr>
                <w:rFonts w:asciiTheme="minorEastAsia" w:hAnsiTheme="minorEastAsia" w:cs="メイリオ"/>
                <w:kern w:val="0"/>
                <w:szCs w:val="21"/>
              </w:rPr>
            </w:pPr>
          </w:p>
          <w:p w14:paraId="0399FAA0" w14:textId="61CCA1CB" w:rsidR="00456CC7" w:rsidRPr="002232C3" w:rsidRDefault="00456CC7" w:rsidP="00456CC7">
            <w:pPr>
              <w:autoSpaceDE w:val="0"/>
              <w:autoSpaceDN w:val="0"/>
              <w:adjustRightInd w:val="0"/>
              <w:jc w:val="left"/>
              <w:rPr>
                <w:rFonts w:asciiTheme="minorEastAsia" w:hAnsiTheme="minorEastAsia" w:cs="メイリオ"/>
                <w:kern w:val="0"/>
                <w:szCs w:val="21"/>
              </w:rPr>
            </w:pPr>
          </w:p>
        </w:tc>
        <w:tc>
          <w:tcPr>
            <w:tcW w:w="2954" w:type="dxa"/>
          </w:tcPr>
          <w:p w14:paraId="356C93E0" w14:textId="77777777" w:rsidR="00EC33BA" w:rsidRDefault="00EC33BA" w:rsidP="00EC33BA">
            <w:pPr>
              <w:autoSpaceDE w:val="0"/>
              <w:autoSpaceDN w:val="0"/>
              <w:adjustRightInd w:val="0"/>
              <w:jc w:val="left"/>
              <w:rPr>
                <w:rFonts w:asciiTheme="minorEastAsia" w:hAnsiTheme="minorEastAsia"/>
                <w:bCs/>
                <w:szCs w:val="21"/>
              </w:rPr>
            </w:pPr>
          </w:p>
          <w:p w14:paraId="6477F3C4" w14:textId="2132D044" w:rsidR="00EC33BA" w:rsidRPr="00EC33BA" w:rsidRDefault="00EC33BA" w:rsidP="00EC33BA">
            <w:pPr>
              <w:autoSpaceDE w:val="0"/>
              <w:autoSpaceDN w:val="0"/>
              <w:adjustRightInd w:val="0"/>
              <w:jc w:val="left"/>
              <w:rPr>
                <w:rFonts w:asciiTheme="minorEastAsia" w:hAnsiTheme="minorEastAsia"/>
                <w:bCs/>
                <w:szCs w:val="21"/>
              </w:rPr>
            </w:pPr>
            <w:r w:rsidRPr="00EC33BA">
              <w:rPr>
                <w:rFonts w:asciiTheme="minorEastAsia" w:hAnsiTheme="minorEastAsia" w:hint="eastAsia"/>
                <w:bCs/>
                <w:szCs w:val="21"/>
              </w:rPr>
              <w:t>法人の目的</w:t>
            </w:r>
          </w:p>
          <w:p w14:paraId="68CF9099"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r w:rsidRPr="00EC33BA">
              <w:rPr>
                <w:rFonts w:asciiTheme="minorEastAsia" w:hAnsiTheme="minorEastAsia" w:hint="eastAsia"/>
                <w:bCs/>
                <w:szCs w:val="21"/>
              </w:rPr>
              <w:t>（法人定款より）</w:t>
            </w:r>
          </w:p>
          <w:p w14:paraId="7DEB3B15"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44469E59"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43590C6"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5FFF0F7"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6CC294A"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158FBF0"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DC5EA00"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4CAEC43C"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7AB2183"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2B319820"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C0048FD"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31FD0B85"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53AFBFA9" w14:textId="77777777" w:rsidR="00EC33BA" w:rsidRPr="00EC33BA" w:rsidRDefault="00EC33BA" w:rsidP="00EC33BA">
            <w:pPr>
              <w:autoSpaceDE w:val="0"/>
              <w:autoSpaceDN w:val="0"/>
              <w:adjustRightInd w:val="0"/>
              <w:jc w:val="left"/>
              <w:rPr>
                <w:rFonts w:asciiTheme="minorEastAsia" w:hAnsiTheme="minorEastAsia"/>
                <w:bCs/>
                <w:szCs w:val="21"/>
              </w:rPr>
            </w:pPr>
            <w:r w:rsidRPr="00EC33BA">
              <w:rPr>
                <w:rFonts w:asciiTheme="minorEastAsia" w:hAnsiTheme="minorEastAsia" w:hint="eastAsia"/>
                <w:bCs/>
                <w:szCs w:val="21"/>
              </w:rPr>
              <w:t>これまでの経過を簡略化。</w:t>
            </w:r>
          </w:p>
          <w:p w14:paraId="1858A823"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C371637"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085C0B1C"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4E22DD74"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2A969265"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D7AEBB4"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FB14F61"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03F00CC"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3C0E73AB"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6B87C7F" w14:textId="4C8A6E43" w:rsidR="00EC33BA" w:rsidRDefault="00EC33BA" w:rsidP="00EC33BA">
            <w:pPr>
              <w:autoSpaceDE w:val="0"/>
              <w:autoSpaceDN w:val="0"/>
              <w:adjustRightInd w:val="0"/>
              <w:ind w:firstLineChars="100" w:firstLine="210"/>
              <w:jc w:val="left"/>
              <w:rPr>
                <w:rFonts w:asciiTheme="minorEastAsia" w:hAnsiTheme="minorEastAsia"/>
                <w:bCs/>
                <w:szCs w:val="21"/>
              </w:rPr>
            </w:pPr>
          </w:p>
          <w:p w14:paraId="75B4E8DD" w14:textId="2C61835E" w:rsidR="00766E3F" w:rsidRDefault="00766E3F" w:rsidP="00EC33BA">
            <w:pPr>
              <w:autoSpaceDE w:val="0"/>
              <w:autoSpaceDN w:val="0"/>
              <w:adjustRightInd w:val="0"/>
              <w:ind w:firstLineChars="100" w:firstLine="210"/>
              <w:jc w:val="left"/>
              <w:rPr>
                <w:rFonts w:asciiTheme="minorEastAsia" w:hAnsiTheme="minorEastAsia"/>
                <w:bCs/>
                <w:szCs w:val="21"/>
              </w:rPr>
            </w:pPr>
          </w:p>
          <w:p w14:paraId="33F9862A" w14:textId="583FD992" w:rsidR="0055542B" w:rsidRDefault="0055542B" w:rsidP="00EC33BA">
            <w:pPr>
              <w:autoSpaceDE w:val="0"/>
              <w:autoSpaceDN w:val="0"/>
              <w:adjustRightInd w:val="0"/>
              <w:ind w:firstLineChars="100" w:firstLine="210"/>
              <w:jc w:val="left"/>
              <w:rPr>
                <w:rFonts w:asciiTheme="minorEastAsia" w:hAnsiTheme="minorEastAsia"/>
                <w:bCs/>
                <w:szCs w:val="21"/>
              </w:rPr>
            </w:pPr>
          </w:p>
          <w:p w14:paraId="248A99FF" w14:textId="1DB6378C" w:rsidR="0055542B" w:rsidRDefault="0055542B" w:rsidP="00EC33BA">
            <w:pPr>
              <w:autoSpaceDE w:val="0"/>
              <w:autoSpaceDN w:val="0"/>
              <w:adjustRightInd w:val="0"/>
              <w:ind w:firstLineChars="100" w:firstLine="210"/>
              <w:jc w:val="left"/>
              <w:rPr>
                <w:rFonts w:asciiTheme="minorEastAsia" w:hAnsiTheme="minorEastAsia"/>
                <w:bCs/>
                <w:szCs w:val="21"/>
              </w:rPr>
            </w:pPr>
          </w:p>
          <w:p w14:paraId="727DB147" w14:textId="77777777" w:rsidR="00BF72B5" w:rsidRDefault="00BF72B5" w:rsidP="00EC33BA">
            <w:pPr>
              <w:autoSpaceDE w:val="0"/>
              <w:autoSpaceDN w:val="0"/>
              <w:adjustRightInd w:val="0"/>
              <w:ind w:firstLineChars="100" w:firstLine="210"/>
              <w:jc w:val="left"/>
              <w:rPr>
                <w:rFonts w:asciiTheme="minorEastAsia" w:hAnsiTheme="minorEastAsia"/>
                <w:bCs/>
                <w:szCs w:val="21"/>
              </w:rPr>
            </w:pPr>
          </w:p>
          <w:p w14:paraId="048CB302" w14:textId="77777777" w:rsidR="00766E3F" w:rsidRPr="00EC33BA" w:rsidRDefault="00766E3F" w:rsidP="00EC33BA">
            <w:pPr>
              <w:autoSpaceDE w:val="0"/>
              <w:autoSpaceDN w:val="0"/>
              <w:adjustRightInd w:val="0"/>
              <w:ind w:firstLineChars="100" w:firstLine="210"/>
              <w:jc w:val="left"/>
              <w:rPr>
                <w:rFonts w:asciiTheme="minorEastAsia" w:hAnsiTheme="minorEastAsia"/>
                <w:bCs/>
                <w:szCs w:val="21"/>
              </w:rPr>
            </w:pPr>
          </w:p>
          <w:p w14:paraId="45307FE7" w14:textId="45CC78BA" w:rsidR="00456CC7" w:rsidRPr="00404BD0" w:rsidRDefault="00EC33BA" w:rsidP="00EC33BA">
            <w:pPr>
              <w:autoSpaceDE w:val="0"/>
              <w:autoSpaceDN w:val="0"/>
              <w:adjustRightInd w:val="0"/>
              <w:jc w:val="left"/>
              <w:rPr>
                <w:rFonts w:asciiTheme="minorEastAsia" w:hAnsiTheme="minorEastAsia"/>
                <w:bCs/>
                <w:szCs w:val="21"/>
              </w:rPr>
            </w:pPr>
            <w:r w:rsidRPr="00EC33BA">
              <w:rPr>
                <w:rFonts w:asciiTheme="minorEastAsia" w:hAnsiTheme="minorEastAsia" w:hint="eastAsia"/>
                <w:bCs/>
                <w:szCs w:val="21"/>
              </w:rPr>
              <w:t>法人統合に</w:t>
            </w:r>
            <w:r w:rsidR="00B227DC">
              <w:rPr>
                <w:rFonts w:asciiTheme="minorEastAsia" w:hAnsiTheme="minorEastAsia" w:hint="eastAsia"/>
                <w:bCs/>
                <w:szCs w:val="21"/>
              </w:rPr>
              <w:t>代えて</w:t>
            </w:r>
            <w:r w:rsidRPr="00EC33BA">
              <w:rPr>
                <w:rFonts w:asciiTheme="minorEastAsia" w:hAnsiTheme="minorEastAsia" w:hint="eastAsia"/>
                <w:bCs/>
                <w:szCs w:val="21"/>
              </w:rPr>
              <w:t>、大学統合効果について記載。</w:t>
            </w:r>
          </w:p>
        </w:tc>
      </w:tr>
      <w:tr w:rsidR="008C0F6C" w:rsidRPr="008774C3" w14:paraId="4F43391B" w14:textId="77777777" w:rsidTr="00E04179">
        <w:trPr>
          <w:trHeight w:val="1900"/>
        </w:trPr>
        <w:tc>
          <w:tcPr>
            <w:tcW w:w="9577" w:type="dxa"/>
          </w:tcPr>
          <w:p w14:paraId="34A5259A" w14:textId="77777777" w:rsidR="0078322A" w:rsidRPr="00981CE7" w:rsidRDefault="0078322A" w:rsidP="0078322A">
            <w:pPr>
              <w:adjustRightInd w:val="0"/>
              <w:rPr>
                <w:rFonts w:asciiTheme="minorEastAsia" w:hAnsiTheme="minorEastAsia"/>
                <w:szCs w:val="24"/>
              </w:rPr>
            </w:pPr>
            <w:r w:rsidRPr="00981CE7">
              <w:rPr>
                <w:rFonts w:asciiTheme="minorEastAsia" w:hAnsiTheme="minorEastAsia" w:hint="eastAsia"/>
                <w:szCs w:val="24"/>
              </w:rPr>
              <w:lastRenderedPageBreak/>
              <w:t>第１　中期目標の期間及び教育研究上の基本組織</w:t>
            </w:r>
          </w:p>
          <w:p w14:paraId="3EA06634" w14:textId="77777777" w:rsidR="0078322A" w:rsidRPr="00981CE7" w:rsidRDefault="0078322A" w:rsidP="0078322A">
            <w:pPr>
              <w:ind w:firstLineChars="100" w:firstLine="210"/>
              <w:rPr>
                <w:rFonts w:asciiTheme="minorEastAsia" w:hAnsiTheme="minorEastAsia"/>
                <w:szCs w:val="24"/>
              </w:rPr>
            </w:pPr>
            <w:r w:rsidRPr="00981CE7">
              <w:rPr>
                <w:rFonts w:asciiTheme="minorEastAsia" w:hAnsiTheme="minorEastAsia" w:hint="eastAsia"/>
                <w:szCs w:val="24"/>
              </w:rPr>
              <w:t>１　中期目標の期間</w:t>
            </w:r>
          </w:p>
          <w:p w14:paraId="2A7DA9E4" w14:textId="77777777" w:rsidR="0078322A" w:rsidRPr="00981CE7" w:rsidRDefault="0078322A" w:rsidP="0078322A">
            <w:pPr>
              <w:ind w:firstLineChars="300" w:firstLine="630"/>
              <w:rPr>
                <w:rFonts w:asciiTheme="minorEastAsia" w:hAnsiTheme="minorEastAsia"/>
                <w:szCs w:val="24"/>
              </w:rPr>
            </w:pPr>
            <w:r w:rsidRPr="00981CE7">
              <w:rPr>
                <w:rFonts w:asciiTheme="minorEastAsia" w:hAnsiTheme="minorEastAsia" w:hint="eastAsia"/>
                <w:szCs w:val="24"/>
              </w:rPr>
              <w:t>2019年４月１日から2025年３月31日までの６年間とする。</w:t>
            </w:r>
          </w:p>
          <w:p w14:paraId="31EB50DE" w14:textId="77777777" w:rsidR="0078322A" w:rsidRPr="00981CE7" w:rsidRDefault="0078322A" w:rsidP="0078322A">
            <w:pPr>
              <w:ind w:firstLineChars="100" w:firstLine="210"/>
              <w:rPr>
                <w:rFonts w:asciiTheme="minorEastAsia" w:hAnsiTheme="minorEastAsia"/>
                <w:szCs w:val="24"/>
              </w:rPr>
            </w:pPr>
            <w:r w:rsidRPr="00981CE7">
              <w:rPr>
                <w:rFonts w:asciiTheme="minorEastAsia" w:hAnsiTheme="minorEastAsia" w:hint="eastAsia"/>
                <w:szCs w:val="24"/>
              </w:rPr>
              <w:t>２　教育研究上の基本組織</w:t>
            </w:r>
          </w:p>
          <w:p w14:paraId="12C37CB0" w14:textId="2F2A66C8" w:rsidR="008C0F6C" w:rsidRPr="0078322A" w:rsidRDefault="0078322A" w:rsidP="0078322A">
            <w:pPr>
              <w:ind w:firstLineChars="100" w:firstLine="210"/>
              <w:rPr>
                <w:rFonts w:asciiTheme="minorEastAsia" w:hAnsiTheme="minorEastAsia"/>
                <w:szCs w:val="24"/>
              </w:rPr>
            </w:pPr>
            <w:r w:rsidRPr="00981CE7">
              <w:rPr>
                <w:rFonts w:asciiTheme="minorEastAsia" w:hAnsiTheme="minorEastAsia" w:hint="eastAsia"/>
                <w:szCs w:val="24"/>
              </w:rPr>
              <w:t xml:space="preserve">　　別表第１及び別表第２に掲げる学域、学部等及び研究科を置く。</w:t>
            </w:r>
          </w:p>
        </w:tc>
        <w:tc>
          <w:tcPr>
            <w:tcW w:w="9577" w:type="dxa"/>
          </w:tcPr>
          <w:p w14:paraId="75CA28DF" w14:textId="77777777" w:rsidR="0078322A" w:rsidRPr="002232C3" w:rsidRDefault="0078322A" w:rsidP="0078322A">
            <w:pPr>
              <w:adjustRightInd w:val="0"/>
              <w:rPr>
                <w:rFonts w:asciiTheme="minorEastAsia" w:hAnsiTheme="minorEastAsia"/>
                <w:szCs w:val="24"/>
              </w:rPr>
            </w:pPr>
            <w:r w:rsidRPr="002232C3">
              <w:rPr>
                <w:rFonts w:asciiTheme="minorEastAsia" w:hAnsiTheme="minorEastAsia" w:hint="eastAsia"/>
                <w:szCs w:val="24"/>
              </w:rPr>
              <w:t>第１　中期目標の期間及び教育研究上の基本組織</w:t>
            </w:r>
          </w:p>
          <w:p w14:paraId="678ED82A" w14:textId="77777777" w:rsidR="0078322A" w:rsidRPr="002232C3" w:rsidRDefault="0078322A" w:rsidP="0078322A">
            <w:pPr>
              <w:ind w:firstLineChars="100" w:firstLine="210"/>
              <w:rPr>
                <w:rFonts w:asciiTheme="minorEastAsia" w:hAnsiTheme="minorEastAsia"/>
                <w:szCs w:val="24"/>
              </w:rPr>
            </w:pPr>
            <w:r w:rsidRPr="002232C3">
              <w:rPr>
                <w:rFonts w:asciiTheme="minorEastAsia" w:hAnsiTheme="minorEastAsia" w:hint="eastAsia"/>
                <w:szCs w:val="24"/>
              </w:rPr>
              <w:t>１　中期目標の期間</w:t>
            </w:r>
          </w:p>
          <w:p w14:paraId="6E07A57C" w14:textId="77777777" w:rsidR="0078322A" w:rsidRPr="002232C3" w:rsidRDefault="0078322A" w:rsidP="0078322A">
            <w:pPr>
              <w:ind w:firstLineChars="300" w:firstLine="630"/>
              <w:rPr>
                <w:rFonts w:asciiTheme="minorEastAsia" w:hAnsiTheme="minorEastAsia"/>
                <w:szCs w:val="24"/>
              </w:rPr>
            </w:pPr>
            <w:r w:rsidRPr="002232C3">
              <w:rPr>
                <w:rFonts w:asciiTheme="minorEastAsia" w:hAnsiTheme="minorEastAsia" w:hint="eastAsia"/>
                <w:szCs w:val="24"/>
              </w:rPr>
              <w:t>2019年４月１日から2025年３月31日までの６年間とする。</w:t>
            </w:r>
          </w:p>
          <w:p w14:paraId="36648B45" w14:textId="77777777" w:rsidR="0078322A" w:rsidRPr="002232C3" w:rsidRDefault="0078322A" w:rsidP="0078322A">
            <w:pPr>
              <w:ind w:firstLineChars="100" w:firstLine="210"/>
              <w:rPr>
                <w:rFonts w:asciiTheme="minorEastAsia" w:hAnsiTheme="minorEastAsia"/>
                <w:szCs w:val="24"/>
              </w:rPr>
            </w:pPr>
            <w:r w:rsidRPr="002232C3">
              <w:rPr>
                <w:rFonts w:asciiTheme="minorEastAsia" w:hAnsiTheme="minorEastAsia" w:hint="eastAsia"/>
                <w:szCs w:val="24"/>
              </w:rPr>
              <w:t>２　教育研究上の基本組織</w:t>
            </w:r>
          </w:p>
          <w:p w14:paraId="70933404" w14:textId="49949124" w:rsidR="00492B6F" w:rsidRPr="002232C3" w:rsidRDefault="0078322A" w:rsidP="0078322A">
            <w:pPr>
              <w:ind w:firstLineChars="100" w:firstLine="210"/>
              <w:rPr>
                <w:rFonts w:asciiTheme="minorEastAsia" w:hAnsiTheme="minorEastAsia"/>
                <w:szCs w:val="24"/>
              </w:rPr>
            </w:pPr>
            <w:r w:rsidRPr="002232C3">
              <w:rPr>
                <w:rFonts w:asciiTheme="minorEastAsia" w:hAnsiTheme="minorEastAsia" w:hint="eastAsia"/>
                <w:szCs w:val="24"/>
              </w:rPr>
              <w:t xml:space="preserve">　　別表第１及び別表第２に掲げる学域、学部等及び研究科を置く。</w:t>
            </w:r>
          </w:p>
        </w:tc>
        <w:tc>
          <w:tcPr>
            <w:tcW w:w="2954" w:type="dxa"/>
          </w:tcPr>
          <w:p w14:paraId="5A3F739D" w14:textId="7270A7A7" w:rsidR="008C0F6C" w:rsidRPr="008774C3" w:rsidRDefault="006B755F" w:rsidP="006B755F">
            <w:pPr>
              <w:jc w:val="center"/>
              <w:rPr>
                <w:rFonts w:asciiTheme="minorEastAsia" w:hAnsiTheme="minorEastAsia"/>
                <w:szCs w:val="21"/>
              </w:rPr>
            </w:pPr>
            <w:r>
              <w:rPr>
                <w:rFonts w:asciiTheme="minorEastAsia" w:hAnsiTheme="minorEastAsia" w:hint="eastAsia"/>
                <w:szCs w:val="21"/>
              </w:rPr>
              <w:t>変更なし</w:t>
            </w:r>
          </w:p>
        </w:tc>
      </w:tr>
      <w:tr w:rsidR="0078322A" w:rsidRPr="008774C3" w14:paraId="45B16DD5" w14:textId="77777777" w:rsidTr="00E04179">
        <w:tc>
          <w:tcPr>
            <w:tcW w:w="9577" w:type="dxa"/>
          </w:tcPr>
          <w:p w14:paraId="4F8B8060" w14:textId="77777777" w:rsidR="00063B58" w:rsidRPr="00063B58" w:rsidRDefault="00063B58" w:rsidP="00063B58">
            <w:pPr>
              <w:rPr>
                <w:rFonts w:asciiTheme="minorEastAsia" w:hAnsiTheme="minorEastAsia"/>
                <w:szCs w:val="21"/>
              </w:rPr>
            </w:pPr>
            <w:r w:rsidRPr="00063B58">
              <w:rPr>
                <w:rFonts w:asciiTheme="minorEastAsia" w:hAnsiTheme="minorEastAsia" w:hint="eastAsia"/>
                <w:szCs w:val="21"/>
              </w:rPr>
              <w:t>第２　教育研究等の質の向上に関する目標</w:t>
            </w:r>
          </w:p>
          <w:p w14:paraId="1E1AA55C" w14:textId="4ED7F5A7" w:rsidR="00A25175" w:rsidRPr="00594095" w:rsidRDefault="002A2D6E" w:rsidP="00575F0F">
            <w:pPr>
              <w:ind w:firstLineChars="100" w:firstLine="210"/>
              <w:rPr>
                <w:rFonts w:asciiTheme="minorEastAsia" w:hAnsiTheme="minorEastAsia"/>
                <w:szCs w:val="21"/>
                <w:u w:val="single"/>
              </w:rPr>
            </w:pPr>
            <w:r>
              <w:rPr>
                <w:rFonts w:asciiTheme="minorEastAsia" w:hAnsiTheme="minorEastAsia"/>
                <w:noProof/>
                <w:szCs w:val="24"/>
                <w:u w:val="single"/>
              </w:rPr>
              <mc:AlternateContent>
                <mc:Choice Requires="wps">
                  <w:drawing>
                    <wp:anchor distT="0" distB="0" distL="114300" distR="114300" simplePos="0" relativeHeight="251661312" behindDoc="0" locked="0" layoutInCell="1" allowOverlap="1" wp14:anchorId="25913B1E" wp14:editId="4C9C9C5F">
                      <wp:simplePos x="0" y="0"/>
                      <wp:positionH relativeFrom="column">
                        <wp:posOffset>-6350</wp:posOffset>
                      </wp:positionH>
                      <wp:positionV relativeFrom="paragraph">
                        <wp:posOffset>681718</wp:posOffset>
                      </wp:positionV>
                      <wp:extent cx="13039725" cy="971550"/>
                      <wp:effectExtent l="19050" t="1905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39725" cy="971550"/>
                              </a:xfrm>
                              <a:prstGeom prst="rect">
                                <a:avLst/>
                              </a:prstGeom>
                              <a:solidFill>
                                <a:schemeClr val="lt1"/>
                              </a:solidFill>
                              <a:ln w="38100" cmpd="dbl">
                                <a:solidFill>
                                  <a:prstClr val="black"/>
                                </a:solidFill>
                              </a:ln>
                            </wps:spPr>
                            <wps:txbx>
                              <w:txbxContent>
                                <w:p w14:paraId="49846BE0" w14:textId="3BFB3D52" w:rsidR="002A2D6E" w:rsidRPr="00DE24B0" w:rsidRDefault="002A2D6E" w:rsidP="002A2D6E">
                                  <w:pPr>
                                    <w:jc w:val="center"/>
                                    <w:rPr>
                                      <w:rFonts w:ascii="UD デジタル 教科書体 NK-R" w:eastAsia="UD デジタル 教科書体 NK-R"/>
                                      <w:b/>
                                      <w:bCs/>
                                      <w:sz w:val="28"/>
                                      <w:szCs w:val="32"/>
                                    </w:rPr>
                                  </w:pPr>
                                  <w:r>
                                    <w:rPr>
                                      <w:rFonts w:ascii="UD デジタル 教科書体 NK-R" w:eastAsia="UD デジタル 教科書体 NK-R" w:hint="eastAsia"/>
                                      <w:b/>
                                      <w:bCs/>
                                      <w:sz w:val="28"/>
                                      <w:szCs w:val="32"/>
                                    </w:rPr>
                                    <w:t>第２の１　「</w:t>
                                  </w:r>
                                  <w:r w:rsidRPr="00DE24B0">
                                    <w:rPr>
                                      <w:rFonts w:ascii="UD デジタル 教科書体 NK-R" w:eastAsia="UD デジタル 教科書体 NK-R" w:hint="eastAsia"/>
                                      <w:b/>
                                      <w:bCs/>
                                      <w:sz w:val="28"/>
                                      <w:szCs w:val="32"/>
                                    </w:rPr>
                                    <w:t>大阪公立大学</w:t>
                                  </w:r>
                                  <w:r>
                                    <w:rPr>
                                      <w:rFonts w:ascii="UD デジタル 教科書体 NK-R" w:eastAsia="UD デジタル 教科書体 NK-R"/>
                                      <w:b/>
                                      <w:bCs/>
                                      <w:sz w:val="28"/>
                                      <w:szCs w:val="32"/>
                                    </w:rPr>
                                    <w:t>に</w:t>
                                  </w:r>
                                  <w:r>
                                    <w:rPr>
                                      <w:rFonts w:ascii="UD デジタル 教科書体 NK-R" w:eastAsia="UD デジタル 教科書体 NK-R" w:hint="eastAsia"/>
                                      <w:b/>
                                      <w:bCs/>
                                      <w:sz w:val="28"/>
                                      <w:szCs w:val="32"/>
                                    </w:rPr>
                                    <w:t>関する目</w:t>
                                  </w:r>
                                  <w:r w:rsidRPr="00DE24B0">
                                    <w:rPr>
                                      <w:rFonts w:ascii="UD デジタル 教科書体 NK-R" w:eastAsia="UD デジタル 教科書体 NK-R" w:hint="eastAsia"/>
                                      <w:b/>
                                      <w:bCs/>
                                      <w:sz w:val="28"/>
                                      <w:szCs w:val="32"/>
                                    </w:rPr>
                                    <w:t>標</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については、</w:t>
                                  </w:r>
                                  <w:r w:rsidR="002426B2">
                                    <w:rPr>
                                      <w:rFonts w:ascii="UD デジタル 教科書体 NK-R" w:eastAsia="UD デジタル 教科書体 NK-R" w:hint="eastAsia"/>
                                      <w:b/>
                                      <w:bCs/>
                                      <w:sz w:val="28"/>
                                      <w:szCs w:val="32"/>
                                      <w:u w:val="single"/>
                                    </w:rPr>
                                    <w:t>資料１－４</w:t>
                                  </w:r>
                                  <w:r>
                                    <w:rPr>
                                      <w:rFonts w:ascii="UD デジタル 教科書体 NK-R" w:eastAsia="UD デジタル 教科書体 NK-R" w:hint="eastAsia"/>
                                      <w:b/>
                                      <w:bCs/>
                                      <w:sz w:val="28"/>
                                      <w:szCs w:val="32"/>
                                    </w:rPr>
                                    <w:t>「</w:t>
                                  </w:r>
                                  <w:r w:rsidR="00FB2D99" w:rsidRPr="00FB2D99">
                                    <w:rPr>
                                      <w:rFonts w:ascii="UD デジタル 教科書体 NK-R" w:eastAsia="UD デジタル 教科書体 NK-R" w:hint="eastAsia"/>
                                      <w:b/>
                                      <w:bCs/>
                                      <w:sz w:val="28"/>
                                      <w:szCs w:val="32"/>
                                    </w:rPr>
                                    <w:t>公立大学法人大阪に係る第１期中期目標変更案（大学の目標比較表）</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13B1E" id="テキスト ボックス 28" o:spid="_x0000_s1027" type="#_x0000_t202" style="position:absolute;left:0;text-align:left;margin-left:-.5pt;margin-top:53.7pt;width:1026.75pt;height: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aeQIAAMoEAAAOAAAAZHJzL2Uyb0RvYy54bWysVMtuEzEU3SPxD5b3dJK0oW3USRVaFSFV&#10;baUWde14PM0Ij6+xncyUZSMhPoJfQKz5nvkRjp1HH7BCbDy+vu9z7p2j47bWbKGcr8jkvL/T40wZ&#10;SUVl7nL+8ebszQFnPghTCE1G5fxeeX48fv3qqLEjNaAZ6UI5hiDGjxqb81kIdpRlXs5ULfwOWWWg&#10;LMnVIkB0d1nhRIPotc4Gvd7brCFXWEdSeY/X05WSj1P8slQyXJalV4HpnKO2kE6Xzmk8s/GRGN05&#10;YWeVXJch/qGKWlQGSbehTkUQbO6qP0LVlXTkqQw7kuqMyrKSKvWAbvq9F91cz4RVqReA4+0WJv//&#10;wsqLxZVjVZHzAZgyogZH3fJr9/Cje/jVLb+xbvm9Wy67h5+QGWwAWGP9CH7XFp6hfUctiN+8ezxG&#10;HNrS1fGLDhn0gP5+C7dqA5PRabe3e7g/GHImoTzc7w+HiZDs0d06H94rqlm85NyBzwSzWJz7gFJg&#10;ujGJ2TzpqjirtE5CnCF1oh1bCLCvQyoSHs+stGFNzncP+j3UKGsLJIqpTkme2cU021hTLeSn2PLz&#10;aJC0wWMEaAVEvIV22iaEtyBNqbgHdo5W4+itPKsQ/lz4cCUc5g+lYKfCJY5SE+qj9Y2zGbkvf3uP&#10;9hgLaDlrMM8595/nwinO9AeDgTns7+3FBUjC3nB/AME91Uyfasy8PiGA1sf2Wpmu0T7ozbV0VN9i&#10;9SYxK1TCSOTOuQxuI5yE1Z5heaWaTJIZht6KcG6urYzBI00R2Jv2Vji7JjlgPi5oM/ti9ILrlW30&#10;NDSZByqrNAgR6RWuawKwMImf9XLHjXwqJ6vHX9D4NwAAAP//AwBQSwMEFAAGAAgAAAAhAD4uADHg&#10;AAAACwEAAA8AAABkcnMvZG93bnJldi54bWxMj81OwzAQhO+VeAdrkbi1dkITqhCn4kfc6IGUB3Bj&#10;k4TGaxO7Tfr2bE9w290ZzX5Tbmc7sLMZQ+9QQrISwAw2TvfYSvjcvy03wEJUqNXg0Ei4mADb6mZR&#10;qkK7CT/MuY4toxAMhZLQxegLzkPTGavCynmDpH250apI69hyPaqJwu3AUyFyblWP9KFT3rx0pjnW&#10;Jysh3/3s3l83yfMR9/X35T6bvBeTlHe389MjsGjm+GeGKz6hQ0VMB3dCHdggYZlQlUh38bAGRoZU&#10;ZGkG7EBTLtbAq5L/71D9AgAA//8DAFBLAQItABQABgAIAAAAIQC2gziS/gAAAOEBAAATAAAAAAAA&#10;AAAAAAAAAAAAAABbQ29udGVudF9UeXBlc10ueG1sUEsBAi0AFAAGAAgAAAAhADj9If/WAAAAlAEA&#10;AAsAAAAAAAAAAAAAAAAALwEAAF9yZWxzLy5yZWxzUEsBAi0AFAAGAAgAAAAhAMI/ppp5AgAAygQA&#10;AA4AAAAAAAAAAAAAAAAALgIAAGRycy9lMm9Eb2MueG1sUEsBAi0AFAAGAAgAAAAhAD4uADHgAAAA&#10;CwEAAA8AAAAAAAAAAAAAAAAA0wQAAGRycy9kb3ducmV2LnhtbFBLBQYAAAAABAAEAPMAAADgBQAA&#10;AAA=&#10;" fillcolor="white [3201]" strokeweight="3pt">
                      <v:stroke linestyle="thinThin"/>
                      <v:textbox>
                        <w:txbxContent>
                          <w:p w14:paraId="49846BE0" w14:textId="3BFB3D52" w:rsidR="002A2D6E" w:rsidRPr="00DE24B0" w:rsidRDefault="002A2D6E" w:rsidP="002A2D6E">
                            <w:pPr>
                              <w:jc w:val="center"/>
                              <w:rPr>
                                <w:rFonts w:ascii="UD デジタル 教科書体 NK-R" w:eastAsia="UD デジタル 教科書体 NK-R"/>
                                <w:b/>
                                <w:bCs/>
                                <w:sz w:val="28"/>
                                <w:szCs w:val="32"/>
                              </w:rPr>
                            </w:pPr>
                            <w:r>
                              <w:rPr>
                                <w:rFonts w:ascii="UD デジタル 教科書体 NK-R" w:eastAsia="UD デジタル 教科書体 NK-R" w:hint="eastAsia"/>
                                <w:b/>
                                <w:bCs/>
                                <w:sz w:val="28"/>
                                <w:szCs w:val="32"/>
                              </w:rPr>
                              <w:t>第２の１　「</w:t>
                            </w:r>
                            <w:r w:rsidRPr="00DE24B0">
                              <w:rPr>
                                <w:rFonts w:ascii="UD デジタル 教科書体 NK-R" w:eastAsia="UD デジタル 教科書体 NK-R" w:hint="eastAsia"/>
                                <w:b/>
                                <w:bCs/>
                                <w:sz w:val="28"/>
                                <w:szCs w:val="32"/>
                              </w:rPr>
                              <w:t>大阪公立大学</w:t>
                            </w:r>
                            <w:r>
                              <w:rPr>
                                <w:rFonts w:ascii="UD デジタル 教科書体 NK-R" w:eastAsia="UD デジタル 教科書体 NK-R"/>
                                <w:b/>
                                <w:bCs/>
                                <w:sz w:val="28"/>
                                <w:szCs w:val="32"/>
                              </w:rPr>
                              <w:t>に</w:t>
                            </w:r>
                            <w:r>
                              <w:rPr>
                                <w:rFonts w:ascii="UD デジタル 教科書体 NK-R" w:eastAsia="UD デジタル 教科書体 NK-R" w:hint="eastAsia"/>
                                <w:b/>
                                <w:bCs/>
                                <w:sz w:val="28"/>
                                <w:szCs w:val="32"/>
                              </w:rPr>
                              <w:t>関する目</w:t>
                            </w:r>
                            <w:r w:rsidRPr="00DE24B0">
                              <w:rPr>
                                <w:rFonts w:ascii="UD デジタル 教科書体 NK-R" w:eastAsia="UD デジタル 教科書体 NK-R" w:hint="eastAsia"/>
                                <w:b/>
                                <w:bCs/>
                                <w:sz w:val="28"/>
                                <w:szCs w:val="32"/>
                              </w:rPr>
                              <w:t>標</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については、</w:t>
                            </w:r>
                            <w:r w:rsidR="002426B2">
                              <w:rPr>
                                <w:rFonts w:ascii="UD デジタル 教科書体 NK-R" w:eastAsia="UD デジタル 教科書体 NK-R" w:hint="eastAsia"/>
                                <w:b/>
                                <w:bCs/>
                                <w:sz w:val="28"/>
                                <w:szCs w:val="32"/>
                                <w:u w:val="single"/>
                              </w:rPr>
                              <w:t>資料１－４</w:t>
                            </w:r>
                            <w:r>
                              <w:rPr>
                                <w:rFonts w:ascii="UD デジタル 教科書体 NK-R" w:eastAsia="UD デジタル 教科書体 NK-R" w:hint="eastAsia"/>
                                <w:b/>
                                <w:bCs/>
                                <w:sz w:val="28"/>
                                <w:szCs w:val="32"/>
                              </w:rPr>
                              <w:t>「</w:t>
                            </w:r>
                            <w:r w:rsidR="00FB2D99" w:rsidRPr="00FB2D99">
                              <w:rPr>
                                <w:rFonts w:ascii="UD デジタル 教科書体 NK-R" w:eastAsia="UD デジタル 教科書体 NK-R" w:hint="eastAsia"/>
                                <w:b/>
                                <w:bCs/>
                                <w:sz w:val="28"/>
                                <w:szCs w:val="32"/>
                              </w:rPr>
                              <w:t>公立大学法人大阪に係る第１期中期目標変更案（大学の目標比較表）</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を参照</w:t>
                            </w:r>
                          </w:p>
                        </w:txbxContent>
                      </v:textbox>
                    </v:shape>
                  </w:pict>
                </mc:Fallback>
              </mc:AlternateContent>
            </w:r>
            <w:r w:rsidR="00063B58" w:rsidRPr="00996278">
              <w:rPr>
                <w:rFonts w:asciiTheme="minorEastAsia" w:hAnsiTheme="minorEastAsia" w:hint="eastAsia"/>
                <w:szCs w:val="21"/>
                <w:u w:val="single"/>
              </w:rPr>
              <w:t>１　大阪公立大学に関する目標</w:t>
            </w:r>
          </w:p>
        </w:tc>
        <w:tc>
          <w:tcPr>
            <w:tcW w:w="9577" w:type="dxa"/>
          </w:tcPr>
          <w:p w14:paraId="5C138240" w14:textId="77777777" w:rsidR="00F56AC3" w:rsidRDefault="00F56AC3" w:rsidP="00F56AC3">
            <w:pPr>
              <w:rPr>
                <w:rFonts w:asciiTheme="minorEastAsia" w:hAnsiTheme="minorEastAsia"/>
                <w:szCs w:val="24"/>
                <w:u w:val="single"/>
              </w:rPr>
            </w:pPr>
            <w:r w:rsidRPr="007029D9">
              <w:rPr>
                <w:rFonts w:asciiTheme="minorEastAsia" w:hAnsiTheme="minorEastAsia" w:hint="eastAsia"/>
                <w:szCs w:val="24"/>
                <w:u w:val="single"/>
              </w:rPr>
              <w:t>１　大阪府立大学に関する目標</w:t>
            </w:r>
          </w:p>
          <w:p w14:paraId="7F46711E" w14:textId="0F1E2967" w:rsidR="00B271E9" w:rsidRPr="002232C3" w:rsidRDefault="00F56AC3" w:rsidP="00F56AC3">
            <w:pPr>
              <w:rPr>
                <w:rFonts w:asciiTheme="minorEastAsia" w:hAnsiTheme="minorEastAsia"/>
                <w:szCs w:val="24"/>
                <w:u w:val="single"/>
              </w:rPr>
            </w:pPr>
            <w:r w:rsidRPr="007029D9">
              <w:rPr>
                <w:rFonts w:asciiTheme="minorEastAsia" w:hAnsiTheme="minorEastAsia" w:hint="eastAsia"/>
                <w:szCs w:val="24"/>
                <w:u w:val="single"/>
              </w:rPr>
              <w:t>２　大阪市立大学に関する目標</w:t>
            </w:r>
          </w:p>
        </w:tc>
        <w:tc>
          <w:tcPr>
            <w:tcW w:w="2954" w:type="dxa"/>
          </w:tcPr>
          <w:p w14:paraId="77E9F7CA" w14:textId="7F554461" w:rsidR="006B755F" w:rsidRDefault="008C66BB" w:rsidP="00356245">
            <w:pPr>
              <w:pStyle w:val="aa"/>
              <w:numPr>
                <w:ilvl w:val="0"/>
                <w:numId w:val="12"/>
              </w:numPr>
              <w:ind w:leftChars="0"/>
              <w:rPr>
                <w:rFonts w:asciiTheme="minorEastAsia" w:hAnsiTheme="minorEastAsia"/>
                <w:szCs w:val="21"/>
              </w:rPr>
            </w:pPr>
            <w:r>
              <w:rPr>
                <w:rFonts w:asciiTheme="minorEastAsia" w:hAnsiTheme="minorEastAsia" w:hint="eastAsia"/>
                <w:szCs w:val="21"/>
              </w:rPr>
              <w:t>府大・市大の目標を「</w:t>
            </w:r>
            <w:r w:rsidR="006B755F" w:rsidRPr="008C66BB">
              <w:rPr>
                <w:rFonts w:asciiTheme="minorEastAsia" w:hAnsiTheme="minorEastAsia" w:hint="eastAsia"/>
                <w:szCs w:val="21"/>
              </w:rPr>
              <w:t>大阪公立大学の目標</w:t>
            </w:r>
            <w:r>
              <w:rPr>
                <w:rFonts w:asciiTheme="minorEastAsia" w:hAnsiTheme="minorEastAsia" w:hint="eastAsia"/>
                <w:szCs w:val="21"/>
              </w:rPr>
              <w:t>」として作成。</w:t>
            </w:r>
          </w:p>
          <w:p w14:paraId="6BD08AA7" w14:textId="77777777" w:rsidR="00D574E5" w:rsidRDefault="00D574E5" w:rsidP="0078322A">
            <w:pPr>
              <w:rPr>
                <w:rFonts w:asciiTheme="minorEastAsia" w:hAnsiTheme="minorEastAsia"/>
                <w:szCs w:val="21"/>
              </w:rPr>
            </w:pPr>
          </w:p>
          <w:p w14:paraId="2A5F1FF0" w14:textId="77777777" w:rsidR="00D574E5" w:rsidRDefault="00D574E5" w:rsidP="0078322A">
            <w:pPr>
              <w:rPr>
                <w:rFonts w:asciiTheme="minorEastAsia" w:hAnsiTheme="minorEastAsia"/>
                <w:szCs w:val="21"/>
              </w:rPr>
            </w:pPr>
          </w:p>
          <w:p w14:paraId="572EE712" w14:textId="77777777" w:rsidR="00D574E5" w:rsidRDefault="00D574E5" w:rsidP="0078322A">
            <w:pPr>
              <w:rPr>
                <w:rFonts w:asciiTheme="minorEastAsia" w:hAnsiTheme="minorEastAsia"/>
                <w:szCs w:val="21"/>
              </w:rPr>
            </w:pPr>
          </w:p>
          <w:p w14:paraId="2F5FCDF3" w14:textId="77777777" w:rsidR="00D574E5" w:rsidRDefault="00D574E5" w:rsidP="0078322A">
            <w:pPr>
              <w:rPr>
                <w:rFonts w:asciiTheme="minorEastAsia" w:hAnsiTheme="minorEastAsia"/>
                <w:szCs w:val="21"/>
              </w:rPr>
            </w:pPr>
          </w:p>
          <w:p w14:paraId="2A722727" w14:textId="77777777" w:rsidR="00D574E5" w:rsidRDefault="00D574E5" w:rsidP="0078322A">
            <w:pPr>
              <w:rPr>
                <w:rFonts w:asciiTheme="minorEastAsia" w:hAnsiTheme="minorEastAsia"/>
                <w:szCs w:val="21"/>
              </w:rPr>
            </w:pPr>
          </w:p>
          <w:p w14:paraId="667977E5" w14:textId="77777777" w:rsidR="00D574E5" w:rsidRDefault="00D574E5" w:rsidP="0078322A">
            <w:pPr>
              <w:rPr>
                <w:rFonts w:asciiTheme="minorEastAsia" w:hAnsiTheme="minorEastAsia"/>
                <w:szCs w:val="21"/>
              </w:rPr>
            </w:pPr>
          </w:p>
          <w:p w14:paraId="685E8078" w14:textId="77777777" w:rsidR="00D574E5" w:rsidRDefault="00D574E5" w:rsidP="0078322A">
            <w:pPr>
              <w:rPr>
                <w:rFonts w:asciiTheme="minorEastAsia" w:hAnsiTheme="minorEastAsia"/>
                <w:szCs w:val="21"/>
              </w:rPr>
            </w:pPr>
          </w:p>
          <w:p w14:paraId="45165625" w14:textId="77777777" w:rsidR="00D574E5" w:rsidRDefault="00D574E5" w:rsidP="0078322A">
            <w:pPr>
              <w:rPr>
                <w:rFonts w:asciiTheme="minorEastAsia" w:hAnsiTheme="minorEastAsia"/>
                <w:szCs w:val="21"/>
              </w:rPr>
            </w:pPr>
          </w:p>
          <w:p w14:paraId="1089E151" w14:textId="77777777" w:rsidR="00D574E5" w:rsidRDefault="00D574E5" w:rsidP="0078322A">
            <w:pPr>
              <w:rPr>
                <w:rFonts w:asciiTheme="minorEastAsia" w:hAnsiTheme="minorEastAsia"/>
                <w:szCs w:val="21"/>
              </w:rPr>
            </w:pPr>
          </w:p>
          <w:p w14:paraId="4974954C" w14:textId="77777777" w:rsidR="00D574E5" w:rsidRDefault="00D574E5" w:rsidP="0078322A">
            <w:pPr>
              <w:rPr>
                <w:rFonts w:asciiTheme="minorEastAsia" w:hAnsiTheme="minorEastAsia"/>
                <w:szCs w:val="21"/>
              </w:rPr>
            </w:pPr>
          </w:p>
          <w:p w14:paraId="7505B923" w14:textId="77777777" w:rsidR="00D574E5" w:rsidRDefault="00D574E5" w:rsidP="0078322A">
            <w:pPr>
              <w:rPr>
                <w:rFonts w:asciiTheme="minorEastAsia" w:hAnsiTheme="minorEastAsia"/>
                <w:szCs w:val="21"/>
              </w:rPr>
            </w:pPr>
          </w:p>
          <w:p w14:paraId="46742300" w14:textId="77777777" w:rsidR="00D574E5" w:rsidRDefault="00D574E5" w:rsidP="0078322A">
            <w:pPr>
              <w:rPr>
                <w:rFonts w:asciiTheme="minorEastAsia" w:hAnsiTheme="minorEastAsia"/>
                <w:szCs w:val="21"/>
              </w:rPr>
            </w:pPr>
          </w:p>
          <w:p w14:paraId="023FA35A" w14:textId="77777777" w:rsidR="00D574E5" w:rsidRDefault="00D574E5" w:rsidP="0078322A">
            <w:pPr>
              <w:rPr>
                <w:rFonts w:asciiTheme="minorEastAsia" w:hAnsiTheme="minorEastAsia"/>
                <w:szCs w:val="21"/>
              </w:rPr>
            </w:pPr>
          </w:p>
          <w:p w14:paraId="32A8D8CC" w14:textId="77777777" w:rsidR="00D574E5" w:rsidRDefault="00D574E5" w:rsidP="0078322A">
            <w:pPr>
              <w:rPr>
                <w:rFonts w:asciiTheme="minorEastAsia" w:hAnsiTheme="minorEastAsia"/>
                <w:szCs w:val="21"/>
              </w:rPr>
            </w:pPr>
          </w:p>
          <w:p w14:paraId="02081146" w14:textId="77777777" w:rsidR="00D574E5" w:rsidRDefault="00D574E5" w:rsidP="0078322A">
            <w:pPr>
              <w:rPr>
                <w:rFonts w:asciiTheme="minorEastAsia" w:hAnsiTheme="minorEastAsia"/>
                <w:szCs w:val="21"/>
              </w:rPr>
            </w:pPr>
          </w:p>
          <w:p w14:paraId="1D4599FD" w14:textId="77777777" w:rsidR="00D574E5" w:rsidRDefault="00D574E5" w:rsidP="0078322A">
            <w:pPr>
              <w:rPr>
                <w:rFonts w:asciiTheme="minorEastAsia" w:hAnsiTheme="minorEastAsia"/>
                <w:szCs w:val="21"/>
              </w:rPr>
            </w:pPr>
          </w:p>
          <w:p w14:paraId="049FF314" w14:textId="77777777" w:rsidR="00D574E5" w:rsidRDefault="00D574E5" w:rsidP="0078322A">
            <w:pPr>
              <w:rPr>
                <w:rFonts w:asciiTheme="minorEastAsia" w:hAnsiTheme="minorEastAsia"/>
                <w:szCs w:val="21"/>
              </w:rPr>
            </w:pPr>
          </w:p>
          <w:p w14:paraId="4B6F16CD" w14:textId="77777777" w:rsidR="00D574E5" w:rsidRDefault="00D574E5" w:rsidP="0078322A">
            <w:pPr>
              <w:rPr>
                <w:rFonts w:asciiTheme="minorEastAsia" w:hAnsiTheme="minorEastAsia"/>
                <w:szCs w:val="21"/>
              </w:rPr>
            </w:pPr>
          </w:p>
          <w:p w14:paraId="17F6DB4F" w14:textId="77777777" w:rsidR="00D574E5" w:rsidRDefault="00D574E5" w:rsidP="0078322A">
            <w:pPr>
              <w:rPr>
                <w:rFonts w:asciiTheme="minorEastAsia" w:hAnsiTheme="minorEastAsia"/>
                <w:szCs w:val="21"/>
              </w:rPr>
            </w:pPr>
          </w:p>
          <w:p w14:paraId="0F228C31" w14:textId="77777777" w:rsidR="00D574E5" w:rsidRDefault="00D574E5" w:rsidP="0078322A">
            <w:pPr>
              <w:rPr>
                <w:rFonts w:asciiTheme="minorEastAsia" w:hAnsiTheme="minorEastAsia"/>
                <w:szCs w:val="21"/>
              </w:rPr>
            </w:pPr>
          </w:p>
          <w:p w14:paraId="4499C827" w14:textId="77777777" w:rsidR="00D574E5" w:rsidRDefault="00D574E5" w:rsidP="0078322A">
            <w:pPr>
              <w:rPr>
                <w:rFonts w:asciiTheme="minorEastAsia" w:hAnsiTheme="minorEastAsia"/>
                <w:szCs w:val="21"/>
              </w:rPr>
            </w:pPr>
          </w:p>
          <w:p w14:paraId="53791E1B" w14:textId="77777777" w:rsidR="00D574E5" w:rsidRDefault="00D574E5" w:rsidP="0078322A">
            <w:pPr>
              <w:rPr>
                <w:rFonts w:asciiTheme="minorEastAsia" w:hAnsiTheme="minorEastAsia"/>
                <w:szCs w:val="21"/>
              </w:rPr>
            </w:pPr>
          </w:p>
          <w:p w14:paraId="4BAD5825" w14:textId="77777777" w:rsidR="00D574E5" w:rsidRDefault="00D574E5" w:rsidP="0078322A">
            <w:pPr>
              <w:rPr>
                <w:rFonts w:asciiTheme="minorEastAsia" w:hAnsiTheme="minorEastAsia"/>
                <w:szCs w:val="21"/>
              </w:rPr>
            </w:pPr>
          </w:p>
          <w:p w14:paraId="3AED0CC6" w14:textId="77777777" w:rsidR="00D574E5" w:rsidRDefault="00D574E5" w:rsidP="0078322A">
            <w:pPr>
              <w:rPr>
                <w:rFonts w:asciiTheme="minorEastAsia" w:hAnsiTheme="minorEastAsia"/>
                <w:szCs w:val="21"/>
              </w:rPr>
            </w:pPr>
          </w:p>
          <w:p w14:paraId="036093BA" w14:textId="77777777" w:rsidR="00D574E5" w:rsidRDefault="00D574E5" w:rsidP="0078322A">
            <w:pPr>
              <w:rPr>
                <w:rFonts w:asciiTheme="minorEastAsia" w:hAnsiTheme="minorEastAsia"/>
                <w:szCs w:val="21"/>
              </w:rPr>
            </w:pPr>
          </w:p>
          <w:p w14:paraId="1C6ECD43" w14:textId="77777777" w:rsidR="00D574E5" w:rsidRDefault="00D574E5" w:rsidP="0078322A">
            <w:pPr>
              <w:rPr>
                <w:rFonts w:asciiTheme="minorEastAsia" w:hAnsiTheme="minorEastAsia"/>
                <w:szCs w:val="21"/>
              </w:rPr>
            </w:pPr>
          </w:p>
          <w:p w14:paraId="675BB002" w14:textId="77777777" w:rsidR="00D574E5" w:rsidRDefault="00D574E5" w:rsidP="0078322A">
            <w:pPr>
              <w:rPr>
                <w:rFonts w:asciiTheme="minorEastAsia" w:hAnsiTheme="minorEastAsia"/>
                <w:szCs w:val="21"/>
              </w:rPr>
            </w:pPr>
          </w:p>
          <w:p w14:paraId="0CA83143" w14:textId="77777777" w:rsidR="00D574E5" w:rsidRDefault="00D574E5" w:rsidP="0078322A">
            <w:pPr>
              <w:rPr>
                <w:rFonts w:asciiTheme="minorEastAsia" w:hAnsiTheme="minorEastAsia"/>
                <w:szCs w:val="21"/>
              </w:rPr>
            </w:pPr>
          </w:p>
          <w:p w14:paraId="7E92BBC4" w14:textId="77777777" w:rsidR="00D574E5" w:rsidRDefault="00D574E5" w:rsidP="0078322A">
            <w:pPr>
              <w:rPr>
                <w:rFonts w:asciiTheme="minorEastAsia" w:hAnsiTheme="minorEastAsia"/>
                <w:szCs w:val="21"/>
              </w:rPr>
            </w:pPr>
          </w:p>
          <w:p w14:paraId="7CDC092A" w14:textId="77777777" w:rsidR="00D574E5" w:rsidRDefault="00D574E5" w:rsidP="0078322A">
            <w:pPr>
              <w:rPr>
                <w:rFonts w:asciiTheme="minorEastAsia" w:hAnsiTheme="minorEastAsia"/>
                <w:szCs w:val="21"/>
              </w:rPr>
            </w:pPr>
          </w:p>
          <w:p w14:paraId="168C6205" w14:textId="39FB3EC6" w:rsidR="00D574E5" w:rsidRDefault="00D574E5" w:rsidP="00932F53">
            <w:pPr>
              <w:rPr>
                <w:rFonts w:asciiTheme="minorEastAsia" w:hAnsiTheme="minorEastAsia"/>
                <w:szCs w:val="21"/>
              </w:rPr>
            </w:pPr>
          </w:p>
          <w:p w14:paraId="76A3FF2E" w14:textId="77777777" w:rsidR="003A49C9" w:rsidRDefault="003A49C9" w:rsidP="00932F53">
            <w:pPr>
              <w:rPr>
                <w:rFonts w:asciiTheme="minorEastAsia" w:hAnsiTheme="minorEastAsia"/>
                <w:szCs w:val="21"/>
              </w:rPr>
            </w:pPr>
          </w:p>
          <w:p w14:paraId="4C6E7CAA" w14:textId="371E0AAD" w:rsidR="00DE24B0" w:rsidRPr="008774C3" w:rsidRDefault="00DE24B0" w:rsidP="00932F53">
            <w:pPr>
              <w:rPr>
                <w:rFonts w:asciiTheme="minorEastAsia" w:hAnsiTheme="minorEastAsia"/>
                <w:szCs w:val="21"/>
              </w:rPr>
            </w:pPr>
          </w:p>
        </w:tc>
      </w:tr>
      <w:tr w:rsidR="0078322A" w:rsidRPr="008774C3" w14:paraId="005EC989" w14:textId="77777777" w:rsidTr="00E04179">
        <w:tc>
          <w:tcPr>
            <w:tcW w:w="9577" w:type="dxa"/>
          </w:tcPr>
          <w:p w14:paraId="69488A3A" w14:textId="4400838B" w:rsidR="001C142C" w:rsidRPr="00680B9D" w:rsidRDefault="00680B9D" w:rsidP="001C142C">
            <w:pPr>
              <w:ind w:firstLineChars="100" w:firstLine="210"/>
              <w:rPr>
                <w:rFonts w:asciiTheme="minorEastAsia" w:hAnsiTheme="minorEastAsia"/>
                <w:szCs w:val="24"/>
              </w:rPr>
            </w:pPr>
            <w:r w:rsidRPr="0046573F">
              <w:rPr>
                <w:rFonts w:asciiTheme="minorEastAsia" w:hAnsiTheme="minorEastAsia" w:hint="eastAsia"/>
                <w:szCs w:val="24"/>
                <w:u w:val="single"/>
              </w:rPr>
              <w:lastRenderedPageBreak/>
              <w:t>２</w:t>
            </w:r>
            <w:r w:rsidR="001C142C" w:rsidRPr="00680B9D">
              <w:rPr>
                <w:rFonts w:asciiTheme="minorEastAsia" w:hAnsiTheme="minorEastAsia" w:hint="eastAsia"/>
                <w:szCs w:val="24"/>
              </w:rPr>
              <w:t xml:space="preserve">　高専に関する目標</w:t>
            </w:r>
          </w:p>
          <w:p w14:paraId="2C63000B" w14:textId="77777777" w:rsidR="00FB0FFB" w:rsidRPr="0014089F" w:rsidRDefault="00FB0FFB" w:rsidP="00FB0FFB">
            <w:pPr>
              <w:ind w:firstLineChars="150" w:firstLine="315"/>
              <w:rPr>
                <w:rFonts w:asciiTheme="minorEastAsia" w:hAnsiTheme="minorEastAsia"/>
                <w:szCs w:val="24"/>
              </w:rPr>
            </w:pPr>
            <w:r w:rsidRPr="0014089F">
              <w:rPr>
                <w:rFonts w:asciiTheme="minorEastAsia" w:hAnsiTheme="minorEastAsia" w:hint="eastAsia"/>
                <w:szCs w:val="24"/>
              </w:rPr>
              <w:t>（</w:t>
            </w:r>
            <w:r>
              <w:rPr>
                <w:rFonts w:asciiTheme="minorEastAsia" w:hAnsiTheme="minorEastAsia" w:hint="eastAsia"/>
                <w:szCs w:val="24"/>
              </w:rPr>
              <w:t>1</w:t>
            </w:r>
            <w:r w:rsidRPr="0014089F">
              <w:rPr>
                <w:rFonts w:asciiTheme="minorEastAsia" w:hAnsiTheme="minorEastAsia" w:hint="eastAsia"/>
                <w:szCs w:val="24"/>
              </w:rPr>
              <w:t>）教育に関する目標</w:t>
            </w:r>
          </w:p>
          <w:p w14:paraId="6D056648" w14:textId="77777777" w:rsidR="00FB0FFB" w:rsidRPr="001E3C0E" w:rsidRDefault="00FB0FFB" w:rsidP="00FB0FFB">
            <w:pPr>
              <w:ind w:firstLineChars="300" w:firstLine="630"/>
              <w:rPr>
                <w:rFonts w:asciiTheme="minorEastAsia" w:hAnsiTheme="minorEastAsia"/>
                <w:szCs w:val="24"/>
              </w:rPr>
            </w:pPr>
            <w:bookmarkStart w:id="1" w:name="_Hlk69636105"/>
            <w:r w:rsidRPr="001E3C0E">
              <w:rPr>
                <w:rFonts w:asciiTheme="minorEastAsia" w:hAnsiTheme="minorEastAsia" w:hint="eastAsia"/>
                <w:szCs w:val="24"/>
              </w:rPr>
              <w:t>ア　人材育成方針及び教育内容</w:t>
            </w:r>
          </w:p>
          <w:p w14:paraId="5A37D4C2" w14:textId="3AB598EC" w:rsidR="00C95AEA" w:rsidRPr="001E3C0E" w:rsidRDefault="00FB0FFB" w:rsidP="00FB0FFB">
            <w:pPr>
              <w:ind w:left="840" w:hangingChars="400" w:hanging="840"/>
              <w:rPr>
                <w:rFonts w:asciiTheme="minorEastAsia" w:hAnsiTheme="minorEastAsia"/>
                <w:szCs w:val="24"/>
              </w:rPr>
            </w:pPr>
            <w:r w:rsidRPr="001E3C0E">
              <w:rPr>
                <w:rFonts w:asciiTheme="minorEastAsia" w:hAnsiTheme="minorEastAsia" w:hint="eastAsia"/>
                <w:szCs w:val="24"/>
              </w:rPr>
              <w:t xml:space="preserve">　　　　　</w:t>
            </w:r>
            <w:r w:rsidR="002C00E5" w:rsidRPr="001E3C0E">
              <w:rPr>
                <w:rFonts w:asciiTheme="minorEastAsia" w:hAnsiTheme="minorEastAsia" w:hint="eastAsia"/>
                <w:szCs w:val="24"/>
              </w:rPr>
              <w:t>創造力と高い倫理観を持ち</w:t>
            </w:r>
            <w:r w:rsidRPr="001E3C0E">
              <w:rPr>
                <w:rFonts w:asciiTheme="minorEastAsia" w:hAnsiTheme="minorEastAsia" w:hint="eastAsia"/>
                <w:szCs w:val="24"/>
              </w:rPr>
              <w:t>、</w:t>
            </w:r>
            <w:r w:rsidR="002C00E5" w:rsidRPr="001E3C0E">
              <w:rPr>
                <w:rFonts w:asciiTheme="minorEastAsia" w:hAnsiTheme="minorEastAsia" w:hint="eastAsia"/>
                <w:szCs w:val="24"/>
                <w:u w:val="single"/>
              </w:rPr>
              <w:t>DX</w:t>
            </w:r>
            <w:r w:rsidR="002C00E5" w:rsidRPr="001E3C0E">
              <w:rPr>
                <w:rFonts w:asciiTheme="minorEastAsia" w:hAnsiTheme="minorEastAsia"/>
                <w:szCs w:val="24"/>
                <w:u w:val="single"/>
              </w:rPr>
              <w:t>(</w:t>
            </w:r>
            <w:r w:rsidR="002C00E5" w:rsidRPr="001E3C0E">
              <w:rPr>
                <w:rFonts w:asciiTheme="minorEastAsia" w:hAnsiTheme="minorEastAsia" w:hint="eastAsia"/>
                <w:szCs w:val="24"/>
                <w:u w:val="single"/>
              </w:rPr>
              <w:t>デジタル</w:t>
            </w:r>
            <w:r w:rsidR="0062427F" w:rsidRPr="001E3C0E">
              <w:rPr>
                <w:rFonts w:asciiTheme="minorEastAsia" w:hAnsiTheme="minorEastAsia" w:hint="eastAsia"/>
                <w:szCs w:val="24"/>
                <w:u w:val="single"/>
              </w:rPr>
              <w:t>・</w:t>
            </w:r>
            <w:r w:rsidR="002C00E5" w:rsidRPr="001E3C0E">
              <w:rPr>
                <w:rFonts w:asciiTheme="minorEastAsia" w:hAnsiTheme="minorEastAsia" w:hint="eastAsia"/>
                <w:szCs w:val="24"/>
                <w:u w:val="single"/>
              </w:rPr>
              <w:t>トランスフォーメーション</w:t>
            </w:r>
            <w:r w:rsidR="002C00E5" w:rsidRPr="001E3C0E">
              <w:rPr>
                <w:rFonts w:asciiTheme="minorEastAsia" w:hAnsiTheme="minorEastAsia"/>
                <w:szCs w:val="24"/>
                <w:u w:val="single"/>
              </w:rPr>
              <w:t>)</w:t>
            </w:r>
            <w:r w:rsidR="002C00E5" w:rsidRPr="001E3C0E">
              <w:rPr>
                <w:rFonts w:asciiTheme="minorEastAsia" w:hAnsiTheme="minorEastAsia" w:hint="eastAsia"/>
                <w:szCs w:val="24"/>
                <w:u w:val="single"/>
              </w:rPr>
              <w:t>の推進など、</w:t>
            </w:r>
            <w:r w:rsidRPr="001E3C0E">
              <w:rPr>
                <w:rFonts w:asciiTheme="minorEastAsia" w:hAnsiTheme="minorEastAsia" w:hint="eastAsia"/>
                <w:szCs w:val="24"/>
                <w:u w:val="single"/>
              </w:rPr>
              <w:t>Society5.0に対応した</w:t>
            </w:r>
            <w:r w:rsidRPr="001E3C0E">
              <w:rPr>
                <w:rFonts w:asciiTheme="minorEastAsia" w:hAnsiTheme="minorEastAsia" w:hint="eastAsia"/>
                <w:szCs w:val="24"/>
              </w:rPr>
              <w:t>リーダー的資質を備え</w:t>
            </w:r>
            <w:r w:rsidR="004C4146" w:rsidRPr="001E3C0E">
              <w:rPr>
                <w:rFonts w:asciiTheme="minorEastAsia" w:hAnsiTheme="minorEastAsia" w:hint="eastAsia"/>
                <w:szCs w:val="24"/>
                <w:u w:val="single"/>
              </w:rPr>
              <w:t>る</w:t>
            </w:r>
            <w:r w:rsidRPr="001E3C0E">
              <w:rPr>
                <w:rFonts w:asciiTheme="minorEastAsia" w:hAnsiTheme="minorEastAsia" w:hint="eastAsia"/>
                <w:szCs w:val="24"/>
              </w:rPr>
              <w:t>実践的技術者を養成するため、</w:t>
            </w:r>
            <w:r w:rsidRPr="001E3C0E">
              <w:rPr>
                <w:rFonts w:asciiTheme="minorEastAsia" w:hAnsiTheme="minorEastAsia" w:hint="eastAsia"/>
                <w:szCs w:val="24"/>
                <w:u w:val="single"/>
              </w:rPr>
              <w:t>学生が主体的に知識を深め、スキルを高めることができる</w:t>
            </w:r>
            <w:r w:rsidRPr="001E3C0E">
              <w:rPr>
                <w:rFonts w:asciiTheme="minorEastAsia" w:hAnsiTheme="minorEastAsia" w:hint="eastAsia"/>
                <w:szCs w:val="24"/>
              </w:rPr>
              <w:t>教育を推進する。</w:t>
            </w:r>
            <w:bookmarkEnd w:id="1"/>
          </w:p>
          <w:p w14:paraId="3FA2436D" w14:textId="77777777" w:rsidR="00075DC3" w:rsidRPr="001E3C0E" w:rsidRDefault="00075DC3" w:rsidP="00075DC3">
            <w:pPr>
              <w:ind w:leftChars="300" w:left="630"/>
              <w:rPr>
                <w:rFonts w:asciiTheme="minorEastAsia" w:hAnsiTheme="minorEastAsia"/>
                <w:szCs w:val="24"/>
              </w:rPr>
            </w:pPr>
            <w:r w:rsidRPr="001E3C0E">
              <w:rPr>
                <w:rFonts w:asciiTheme="minorEastAsia" w:hAnsiTheme="minorEastAsia" w:hint="eastAsia"/>
                <w:szCs w:val="24"/>
              </w:rPr>
              <w:t>イ　グローバル人材の育成</w:t>
            </w:r>
          </w:p>
          <w:p w14:paraId="2944748E" w14:textId="76610293" w:rsidR="00075DC3" w:rsidRPr="001E3C0E" w:rsidRDefault="00075DC3" w:rsidP="00075DC3">
            <w:pPr>
              <w:ind w:leftChars="400" w:left="840" w:firstLineChars="100" w:firstLine="210"/>
              <w:rPr>
                <w:rFonts w:asciiTheme="minorEastAsia" w:hAnsiTheme="minorEastAsia"/>
                <w:szCs w:val="24"/>
              </w:rPr>
            </w:pPr>
            <w:r w:rsidRPr="001E3C0E">
              <w:rPr>
                <w:rFonts w:asciiTheme="minorEastAsia" w:hAnsiTheme="minorEastAsia" w:hint="eastAsia"/>
                <w:szCs w:val="24"/>
              </w:rPr>
              <w:t>グローバル化が進む社会に対応できる技術者を育成するため、海外の大学や企業と連携した海外インターンシップ派遣を積極的に推進するなど、グローバルな教育研究活動の展開を図る。また、</w:t>
            </w:r>
            <w:r w:rsidRPr="001E3C0E">
              <w:rPr>
                <w:rFonts w:asciiTheme="minorEastAsia" w:hAnsiTheme="minorEastAsia" w:hint="eastAsia"/>
                <w:szCs w:val="24"/>
                <w:u w:val="single"/>
              </w:rPr>
              <w:t>大阪公立大学</w:t>
            </w:r>
            <w:r w:rsidRPr="001E3C0E">
              <w:rPr>
                <w:rFonts w:asciiTheme="minorEastAsia" w:hAnsiTheme="minorEastAsia" w:hint="eastAsia"/>
                <w:szCs w:val="24"/>
              </w:rPr>
              <w:t>と連携した多文化交流を推進する。</w:t>
            </w:r>
          </w:p>
          <w:p w14:paraId="2965DD42" w14:textId="37F6191F" w:rsidR="00FB0FFB" w:rsidRPr="00647F04" w:rsidRDefault="00075DC3" w:rsidP="00FB0FFB">
            <w:pPr>
              <w:ind w:firstLineChars="300" w:firstLine="630"/>
              <w:rPr>
                <w:rFonts w:asciiTheme="minorEastAsia" w:hAnsiTheme="minorEastAsia"/>
                <w:szCs w:val="24"/>
              </w:rPr>
            </w:pPr>
            <w:r w:rsidRPr="00C43A97">
              <w:rPr>
                <w:rFonts w:asciiTheme="minorEastAsia" w:hAnsiTheme="minorEastAsia" w:hint="eastAsia"/>
                <w:szCs w:val="24"/>
              </w:rPr>
              <w:t>ウ</w:t>
            </w:r>
            <w:r w:rsidR="00FB0FFB" w:rsidRPr="00647F04">
              <w:rPr>
                <w:rFonts w:asciiTheme="minorEastAsia" w:hAnsiTheme="minorEastAsia" w:hint="eastAsia"/>
                <w:szCs w:val="24"/>
              </w:rPr>
              <w:t xml:space="preserve">　教育の質保証等</w:t>
            </w:r>
          </w:p>
          <w:p w14:paraId="43E5F582" w14:textId="77777777" w:rsidR="00FB0FFB" w:rsidRPr="00647F04" w:rsidRDefault="00FB0FFB" w:rsidP="00FB0FFB">
            <w:pPr>
              <w:ind w:left="840" w:hangingChars="400" w:hanging="840"/>
              <w:rPr>
                <w:rFonts w:asciiTheme="minorEastAsia" w:hAnsiTheme="minorEastAsia"/>
                <w:szCs w:val="24"/>
              </w:rPr>
            </w:pPr>
            <w:r w:rsidRPr="00647F04">
              <w:rPr>
                <w:rFonts w:asciiTheme="minorEastAsia" w:hAnsiTheme="minorEastAsia" w:hint="eastAsia"/>
                <w:szCs w:val="24"/>
              </w:rPr>
              <w:t xml:space="preserve">　　　　　ディプロマ</w:t>
            </w:r>
            <w:r w:rsidRPr="00647F04">
              <w:rPr>
                <w:rFonts w:asciiTheme="minorEastAsia" w:hAnsiTheme="minorEastAsia" w:hint="eastAsia"/>
                <w:szCs w:val="24"/>
                <w:u w:val="single"/>
              </w:rPr>
              <w:t>・</w:t>
            </w:r>
            <w:r w:rsidRPr="00647F04">
              <w:rPr>
                <w:rFonts w:asciiTheme="minorEastAsia" w:hAnsiTheme="minorEastAsia" w:hint="eastAsia"/>
                <w:szCs w:val="24"/>
              </w:rPr>
              <w:t>ポリシー、カリキュラム</w:t>
            </w:r>
            <w:r w:rsidRPr="00647F04">
              <w:rPr>
                <w:rFonts w:asciiTheme="minorEastAsia" w:hAnsiTheme="minorEastAsia" w:hint="eastAsia"/>
                <w:szCs w:val="24"/>
                <w:u w:val="single"/>
              </w:rPr>
              <w:t>・</w:t>
            </w:r>
            <w:r w:rsidRPr="00647F04">
              <w:rPr>
                <w:rFonts w:asciiTheme="minorEastAsia" w:hAnsiTheme="minorEastAsia" w:hint="eastAsia"/>
                <w:szCs w:val="24"/>
              </w:rPr>
              <w:t>ポリシー及びアドミッション</w:t>
            </w:r>
            <w:r w:rsidRPr="00647F04">
              <w:rPr>
                <w:rFonts w:asciiTheme="minorEastAsia" w:hAnsiTheme="minorEastAsia" w:hint="eastAsia"/>
                <w:szCs w:val="24"/>
                <w:u w:val="single"/>
              </w:rPr>
              <w:t>・</w:t>
            </w:r>
            <w:r w:rsidRPr="00647F04">
              <w:rPr>
                <w:rFonts w:asciiTheme="minorEastAsia" w:hAnsiTheme="minorEastAsia" w:hint="eastAsia"/>
                <w:szCs w:val="24"/>
              </w:rPr>
              <w:t>ポリシーに基づく継続的な検証・見直しを実施し、教育の内部質保証のための</w:t>
            </w:r>
            <w:r w:rsidRPr="00647F04">
              <w:rPr>
                <w:rFonts w:asciiTheme="minorEastAsia" w:hAnsiTheme="minorEastAsia" w:hint="eastAsia"/>
                <w:szCs w:val="24"/>
                <w:u w:val="single"/>
              </w:rPr>
              <w:t>PDCA</w:t>
            </w:r>
            <w:r w:rsidRPr="00647F04">
              <w:rPr>
                <w:rFonts w:asciiTheme="minorEastAsia" w:hAnsiTheme="minorEastAsia" w:hint="eastAsia"/>
                <w:szCs w:val="24"/>
              </w:rPr>
              <w:t>サイクルの拡充や社会のニーズに沿ったカリキュラムを展開する教育体制の整備に取り組む。</w:t>
            </w:r>
          </w:p>
          <w:p w14:paraId="68086679" w14:textId="51B26AE6" w:rsidR="00FB0FFB" w:rsidRPr="00647F04" w:rsidRDefault="00FB0FFB" w:rsidP="00FB0FFB">
            <w:pPr>
              <w:ind w:leftChars="400" w:left="840" w:firstLineChars="100" w:firstLine="210"/>
              <w:rPr>
                <w:rFonts w:asciiTheme="minorEastAsia" w:hAnsiTheme="minorEastAsia"/>
                <w:szCs w:val="24"/>
                <w:u w:val="single"/>
              </w:rPr>
            </w:pPr>
            <w:r w:rsidRPr="00647F04">
              <w:rPr>
                <w:rFonts w:asciiTheme="minorEastAsia" w:hAnsiTheme="minorEastAsia" w:hint="eastAsia"/>
                <w:szCs w:val="24"/>
                <w:u w:val="single"/>
              </w:rPr>
              <w:t>大阪公立大学と大阪における社会・産業ニーズの情報を共有し、</w:t>
            </w:r>
            <w:r w:rsidR="000B7145" w:rsidRPr="00647F04">
              <w:rPr>
                <w:rFonts w:asciiTheme="minorEastAsia" w:hAnsiTheme="minorEastAsia" w:hint="eastAsia"/>
                <w:szCs w:val="24"/>
                <w:u w:val="single"/>
              </w:rPr>
              <w:t>教育に</w:t>
            </w:r>
            <w:r w:rsidRPr="00647F04">
              <w:rPr>
                <w:rFonts w:asciiTheme="minorEastAsia" w:hAnsiTheme="minorEastAsia" w:hint="eastAsia"/>
                <w:szCs w:val="24"/>
                <w:u w:val="single"/>
              </w:rPr>
              <w:t>反映させる。</w:t>
            </w:r>
          </w:p>
          <w:p w14:paraId="0DD64348" w14:textId="24865FA5" w:rsidR="00FB0FFB" w:rsidRPr="00647F04" w:rsidRDefault="00075DC3" w:rsidP="00FB0FFB">
            <w:pPr>
              <w:ind w:firstLineChars="300" w:firstLine="630"/>
              <w:rPr>
                <w:rFonts w:asciiTheme="minorEastAsia" w:hAnsiTheme="minorEastAsia"/>
                <w:szCs w:val="24"/>
              </w:rPr>
            </w:pPr>
            <w:r w:rsidRPr="00C43A97">
              <w:rPr>
                <w:rFonts w:asciiTheme="minorEastAsia" w:hAnsiTheme="minorEastAsia" w:hint="eastAsia"/>
                <w:szCs w:val="24"/>
              </w:rPr>
              <w:t>エ</w:t>
            </w:r>
            <w:r w:rsidR="00FB0FFB" w:rsidRPr="00647F04">
              <w:rPr>
                <w:rFonts w:asciiTheme="minorEastAsia" w:hAnsiTheme="minorEastAsia" w:hint="eastAsia"/>
                <w:szCs w:val="24"/>
              </w:rPr>
              <w:t xml:space="preserve">　学生支援の充実等</w:t>
            </w:r>
          </w:p>
          <w:p w14:paraId="6FDFCE56" w14:textId="77777777" w:rsidR="00FB0FFB" w:rsidRPr="00647F04" w:rsidRDefault="00FB0FFB" w:rsidP="00FB0FFB">
            <w:pPr>
              <w:ind w:leftChars="400" w:left="840" w:firstLineChars="100" w:firstLine="210"/>
              <w:rPr>
                <w:rFonts w:asciiTheme="minorEastAsia" w:hAnsiTheme="minorEastAsia"/>
                <w:szCs w:val="24"/>
              </w:rPr>
            </w:pPr>
            <w:r w:rsidRPr="00647F04">
              <w:rPr>
                <w:rFonts w:asciiTheme="minorEastAsia" w:hAnsiTheme="minorEastAsia" w:hint="eastAsia"/>
                <w:szCs w:val="24"/>
              </w:rPr>
              <w:t>学生の資質・能力を育むため、学生の修学機会を確保するとともに、必要な支援体制の充実を進める。</w:t>
            </w:r>
          </w:p>
          <w:p w14:paraId="77FBA762" w14:textId="4ED37301" w:rsidR="00FB0FFB" w:rsidRPr="001E3C0E" w:rsidRDefault="00FB0FFB" w:rsidP="00FB0FFB">
            <w:pPr>
              <w:ind w:leftChars="400" w:left="840" w:firstLineChars="100" w:firstLine="210"/>
              <w:rPr>
                <w:rFonts w:asciiTheme="minorEastAsia" w:hAnsiTheme="minorEastAsia"/>
                <w:szCs w:val="24"/>
              </w:rPr>
            </w:pPr>
            <w:r w:rsidRPr="00647F04">
              <w:rPr>
                <w:rFonts w:asciiTheme="minorEastAsia" w:hAnsiTheme="minorEastAsia" w:hint="eastAsia"/>
                <w:szCs w:val="24"/>
              </w:rPr>
              <w:t>また、学生及び地域社会のニーズに合わせて、</w:t>
            </w:r>
            <w:r w:rsidRPr="001E3C0E">
              <w:rPr>
                <w:rFonts w:asciiTheme="minorEastAsia" w:hAnsiTheme="minorEastAsia" w:hint="eastAsia"/>
                <w:szCs w:val="24"/>
                <w:u w:val="single"/>
              </w:rPr>
              <w:t>大阪公立大学との連携により、工学</w:t>
            </w:r>
            <w:r w:rsidR="00F9124F" w:rsidRPr="001E3C0E">
              <w:rPr>
                <w:rFonts w:asciiTheme="minorEastAsia" w:hAnsiTheme="minorEastAsia" w:hint="eastAsia"/>
                <w:szCs w:val="24"/>
                <w:u w:val="single"/>
              </w:rPr>
              <w:t>をはじめとする</w:t>
            </w:r>
            <w:r w:rsidRPr="001E3C0E">
              <w:rPr>
                <w:rFonts w:asciiTheme="minorEastAsia" w:hAnsiTheme="minorEastAsia" w:hint="eastAsia"/>
                <w:szCs w:val="24"/>
              </w:rPr>
              <w:t>幅広い分野への就職を支援するとともに、</w:t>
            </w:r>
            <w:r w:rsidRPr="001E3C0E">
              <w:rPr>
                <w:rFonts w:asciiTheme="minorEastAsia" w:hAnsiTheme="minorEastAsia" w:hint="eastAsia"/>
                <w:szCs w:val="24"/>
                <w:u w:val="single"/>
              </w:rPr>
              <w:t>大学への編入学</w:t>
            </w:r>
            <w:r w:rsidRPr="001E3C0E">
              <w:rPr>
                <w:rFonts w:asciiTheme="minorEastAsia" w:hAnsiTheme="minorEastAsia" w:hint="eastAsia"/>
                <w:szCs w:val="24"/>
              </w:rPr>
              <w:t>など多様な進路に円滑に接続できるようにする。</w:t>
            </w:r>
          </w:p>
          <w:p w14:paraId="0C515B68" w14:textId="010E6288" w:rsidR="00FB0FFB" w:rsidRPr="001E3C0E" w:rsidRDefault="005C723B" w:rsidP="00FB0FFB">
            <w:pPr>
              <w:ind w:leftChars="400" w:left="840" w:firstLineChars="100" w:firstLine="210"/>
              <w:rPr>
                <w:rFonts w:asciiTheme="minorEastAsia" w:hAnsiTheme="minorEastAsia"/>
                <w:szCs w:val="24"/>
                <w:u w:val="single"/>
              </w:rPr>
            </w:pPr>
            <w:r w:rsidRPr="001E3C0E">
              <w:rPr>
                <w:rFonts w:asciiTheme="minorEastAsia" w:hAnsiTheme="minorEastAsia" w:hint="eastAsia"/>
                <w:szCs w:val="24"/>
                <w:u w:val="single"/>
              </w:rPr>
              <w:t>中百舌鳥</w:t>
            </w:r>
            <w:r w:rsidR="006B01C4" w:rsidRPr="001E3C0E">
              <w:rPr>
                <w:rFonts w:asciiTheme="minorEastAsia" w:hAnsiTheme="minorEastAsia" w:hint="eastAsia"/>
                <w:szCs w:val="24"/>
                <w:u w:val="single"/>
              </w:rPr>
              <w:t>キャンパス移転に向けて</w:t>
            </w:r>
            <w:r w:rsidR="00FB0FFB" w:rsidRPr="001E3C0E">
              <w:rPr>
                <w:rFonts w:asciiTheme="minorEastAsia" w:hAnsiTheme="minorEastAsia" w:hint="eastAsia"/>
                <w:szCs w:val="24"/>
                <w:u w:val="single"/>
              </w:rPr>
              <w:t>、高専生のよりよい修学環境を整備するとともに、授業、課外事業、インターンシップ等がより一層円滑に行えるよう、大阪公立大学と連携して取り組む。</w:t>
            </w:r>
          </w:p>
          <w:p w14:paraId="282C618D" w14:textId="58986178" w:rsidR="00FB0FFB" w:rsidRPr="00647F04" w:rsidRDefault="00110A51" w:rsidP="00FB0FFB">
            <w:pPr>
              <w:ind w:firstLineChars="300" w:firstLine="630"/>
              <w:rPr>
                <w:rFonts w:asciiTheme="minorEastAsia" w:hAnsiTheme="minorEastAsia"/>
                <w:szCs w:val="24"/>
              </w:rPr>
            </w:pPr>
            <w:bookmarkStart w:id="2" w:name="_Hlk69636280"/>
            <w:r>
              <w:rPr>
                <w:rFonts w:asciiTheme="minorEastAsia" w:hAnsiTheme="minorEastAsia" w:hint="eastAsia"/>
                <w:szCs w:val="24"/>
              </w:rPr>
              <w:t>オ</w:t>
            </w:r>
            <w:r w:rsidR="00FB0FFB" w:rsidRPr="00647F04">
              <w:rPr>
                <w:rFonts w:asciiTheme="minorEastAsia" w:hAnsiTheme="minorEastAsia" w:hint="eastAsia"/>
                <w:szCs w:val="24"/>
              </w:rPr>
              <w:t xml:space="preserve">　入学者選抜</w:t>
            </w:r>
          </w:p>
          <w:p w14:paraId="49A71D9D" w14:textId="20D6410C" w:rsidR="00FB0FFB" w:rsidRPr="00647F04" w:rsidRDefault="00FB0FFB" w:rsidP="00FB0FFB">
            <w:pPr>
              <w:ind w:left="840" w:hangingChars="400" w:hanging="840"/>
              <w:rPr>
                <w:rFonts w:asciiTheme="minorEastAsia" w:hAnsiTheme="minorEastAsia"/>
                <w:szCs w:val="24"/>
                <w:u w:val="single"/>
              </w:rPr>
            </w:pPr>
            <w:r w:rsidRPr="00647F04">
              <w:rPr>
                <w:rFonts w:asciiTheme="minorEastAsia" w:hAnsiTheme="minorEastAsia" w:hint="eastAsia"/>
                <w:szCs w:val="24"/>
              </w:rPr>
              <w:t xml:space="preserve">　　　　　</w:t>
            </w:r>
            <w:r w:rsidRPr="006E3CDA">
              <w:rPr>
                <w:rFonts w:asciiTheme="minorEastAsia" w:hAnsiTheme="minorEastAsia" w:hint="eastAsia"/>
                <w:szCs w:val="24"/>
              </w:rPr>
              <w:t>高専の目的</w:t>
            </w:r>
            <w:r w:rsidR="00947264" w:rsidRPr="006E3CDA">
              <w:rPr>
                <w:rFonts w:asciiTheme="minorEastAsia" w:hAnsiTheme="minorEastAsia" w:hint="eastAsia"/>
                <w:szCs w:val="24"/>
              </w:rPr>
              <w:t>及び</w:t>
            </w:r>
            <w:r w:rsidRPr="006E3CDA">
              <w:rPr>
                <w:rFonts w:asciiTheme="minorEastAsia" w:hAnsiTheme="minorEastAsia" w:hint="eastAsia"/>
                <w:szCs w:val="24"/>
              </w:rPr>
              <w:t>使命に沿った</w:t>
            </w:r>
            <w:r w:rsidRPr="00647F04">
              <w:rPr>
                <w:rFonts w:asciiTheme="minorEastAsia" w:hAnsiTheme="minorEastAsia" w:hint="eastAsia"/>
                <w:szCs w:val="24"/>
                <w:u w:val="single"/>
              </w:rPr>
              <w:t>優秀な人材</w:t>
            </w:r>
            <w:r w:rsidRPr="006E3CDA">
              <w:rPr>
                <w:rFonts w:asciiTheme="minorEastAsia" w:hAnsiTheme="minorEastAsia" w:hint="eastAsia"/>
                <w:szCs w:val="24"/>
              </w:rPr>
              <w:t>を確保するため、</w:t>
            </w:r>
            <w:r w:rsidRPr="00647F04">
              <w:rPr>
                <w:rFonts w:asciiTheme="minorEastAsia" w:hAnsiTheme="minorEastAsia" w:hint="eastAsia"/>
                <w:szCs w:val="24"/>
                <w:u w:val="single"/>
              </w:rPr>
              <w:t>大阪公立大学と連携し効果的な広報活動を行うとともに、府内外から学生募集を行うなど、</w:t>
            </w:r>
            <w:r w:rsidR="00950884" w:rsidRPr="00647F04">
              <w:rPr>
                <w:rFonts w:asciiTheme="minorEastAsia" w:hAnsiTheme="minorEastAsia" w:hint="eastAsia"/>
                <w:szCs w:val="24"/>
                <w:u w:val="single"/>
              </w:rPr>
              <w:t>アドミッション・ポリシーを踏まえ、多様な入学者選抜</w:t>
            </w:r>
            <w:r w:rsidRPr="00647F04">
              <w:rPr>
                <w:rFonts w:asciiTheme="minorEastAsia" w:hAnsiTheme="minorEastAsia" w:hint="eastAsia"/>
                <w:szCs w:val="24"/>
                <w:u w:val="single"/>
              </w:rPr>
              <w:t>を実施する。</w:t>
            </w:r>
          </w:p>
          <w:bookmarkEnd w:id="2"/>
          <w:p w14:paraId="3E3CF378" w14:textId="43552281" w:rsidR="00F22722" w:rsidRPr="00647F04" w:rsidRDefault="00F22722" w:rsidP="00FB0FFB">
            <w:pPr>
              <w:ind w:leftChars="400" w:left="840" w:firstLineChars="100" w:firstLine="210"/>
              <w:rPr>
                <w:rFonts w:asciiTheme="minorEastAsia" w:hAnsiTheme="minorEastAsia"/>
                <w:szCs w:val="24"/>
                <w:u w:val="single"/>
              </w:rPr>
            </w:pPr>
          </w:p>
          <w:p w14:paraId="34197586" w14:textId="4FBE542B" w:rsidR="00F22722" w:rsidRPr="00647F04" w:rsidRDefault="00F22722" w:rsidP="00FB0FFB">
            <w:pPr>
              <w:ind w:leftChars="400" w:left="840" w:firstLineChars="100" w:firstLine="210"/>
              <w:rPr>
                <w:rFonts w:asciiTheme="minorEastAsia" w:hAnsiTheme="minorEastAsia"/>
                <w:szCs w:val="24"/>
                <w:u w:val="single"/>
              </w:rPr>
            </w:pPr>
          </w:p>
          <w:p w14:paraId="53AFE231" w14:textId="69022CB3" w:rsidR="00F22722" w:rsidRDefault="00F22722" w:rsidP="00FB0FFB">
            <w:pPr>
              <w:ind w:leftChars="400" w:left="840" w:firstLineChars="100" w:firstLine="210"/>
              <w:rPr>
                <w:rFonts w:asciiTheme="minorEastAsia" w:hAnsiTheme="minorEastAsia"/>
                <w:szCs w:val="24"/>
                <w:u w:val="single"/>
              </w:rPr>
            </w:pPr>
          </w:p>
          <w:p w14:paraId="372EE1B4" w14:textId="77777777" w:rsidR="00467329" w:rsidRPr="00647F04" w:rsidRDefault="00467329" w:rsidP="00FB0FFB">
            <w:pPr>
              <w:ind w:leftChars="400" w:left="840" w:firstLineChars="100" w:firstLine="210"/>
              <w:rPr>
                <w:rFonts w:asciiTheme="minorEastAsia" w:hAnsiTheme="minorEastAsia"/>
                <w:szCs w:val="24"/>
                <w:u w:val="single"/>
              </w:rPr>
            </w:pPr>
          </w:p>
          <w:p w14:paraId="335B5E09" w14:textId="77777777" w:rsidR="00FB0FFB" w:rsidRPr="001E3C0E" w:rsidRDefault="00FB0FFB" w:rsidP="00FB0FFB">
            <w:pPr>
              <w:ind w:firstLineChars="150" w:firstLine="315"/>
              <w:rPr>
                <w:rFonts w:asciiTheme="minorEastAsia" w:hAnsiTheme="minorEastAsia"/>
                <w:szCs w:val="24"/>
              </w:rPr>
            </w:pPr>
            <w:r w:rsidRPr="001E3C0E">
              <w:rPr>
                <w:rFonts w:asciiTheme="minorEastAsia" w:hAnsiTheme="minorEastAsia" w:hint="eastAsia"/>
                <w:szCs w:val="24"/>
                <w:u w:val="single"/>
              </w:rPr>
              <w:t>（2）</w:t>
            </w:r>
            <w:r w:rsidRPr="001E3C0E">
              <w:rPr>
                <w:rFonts w:asciiTheme="minorEastAsia" w:hAnsiTheme="minorEastAsia" w:hint="eastAsia"/>
                <w:szCs w:val="24"/>
              </w:rPr>
              <w:t>社会貢献等に関する目標</w:t>
            </w:r>
          </w:p>
          <w:p w14:paraId="4D093F10" w14:textId="2E42F799" w:rsidR="00965564" w:rsidRPr="001E3C0E" w:rsidRDefault="00965564" w:rsidP="00965564">
            <w:pPr>
              <w:ind w:firstLineChars="300" w:firstLine="630"/>
              <w:rPr>
                <w:rFonts w:asciiTheme="minorEastAsia" w:hAnsiTheme="minorEastAsia"/>
                <w:szCs w:val="24"/>
              </w:rPr>
            </w:pPr>
            <w:r w:rsidRPr="001E3C0E">
              <w:rPr>
                <w:rFonts w:asciiTheme="minorEastAsia" w:hAnsiTheme="minorEastAsia" w:hint="eastAsia"/>
                <w:szCs w:val="24"/>
              </w:rPr>
              <w:t>ア　研究成果の発信と社会への還元</w:t>
            </w:r>
          </w:p>
          <w:p w14:paraId="76C51756" w14:textId="77777777" w:rsidR="00965564" w:rsidRPr="001E3C0E" w:rsidRDefault="00965564" w:rsidP="00965564">
            <w:pPr>
              <w:ind w:leftChars="400" w:left="840" w:firstLineChars="100" w:firstLine="210"/>
              <w:rPr>
                <w:rFonts w:asciiTheme="minorEastAsia" w:hAnsiTheme="minorEastAsia"/>
                <w:szCs w:val="24"/>
              </w:rPr>
            </w:pPr>
            <w:r w:rsidRPr="001E3C0E">
              <w:rPr>
                <w:rFonts w:asciiTheme="minorEastAsia" w:hAnsiTheme="minorEastAsia" w:hint="eastAsia"/>
                <w:szCs w:val="24"/>
              </w:rPr>
              <w:t>研究成果を効果的かつ積極的に社会に発信し還元することにより、産業や地域社会の発展に貢献する。</w:t>
            </w:r>
          </w:p>
          <w:p w14:paraId="021D25DF" w14:textId="77777777" w:rsidR="00965564" w:rsidRPr="001E3C0E" w:rsidRDefault="00965564" w:rsidP="00965564">
            <w:pPr>
              <w:ind w:firstLineChars="300" w:firstLine="630"/>
              <w:rPr>
                <w:rFonts w:asciiTheme="minorEastAsia" w:hAnsiTheme="minorEastAsia"/>
                <w:szCs w:val="24"/>
              </w:rPr>
            </w:pPr>
            <w:r w:rsidRPr="001E3C0E">
              <w:rPr>
                <w:rFonts w:asciiTheme="minorEastAsia" w:hAnsiTheme="minorEastAsia" w:hint="eastAsia"/>
                <w:szCs w:val="24"/>
              </w:rPr>
              <w:t>イ　公開講座や出前授業の推進</w:t>
            </w:r>
          </w:p>
          <w:p w14:paraId="732C9AE1" w14:textId="77777777" w:rsidR="00ED3FBF" w:rsidRDefault="00965564" w:rsidP="002E75F5">
            <w:pPr>
              <w:ind w:leftChars="400" w:left="840" w:firstLineChars="100" w:firstLine="210"/>
              <w:rPr>
                <w:rFonts w:asciiTheme="minorEastAsia" w:hAnsiTheme="minorEastAsia"/>
                <w:szCs w:val="24"/>
              </w:rPr>
            </w:pPr>
            <w:r w:rsidRPr="00965564">
              <w:rPr>
                <w:rFonts w:asciiTheme="minorEastAsia" w:hAnsiTheme="minorEastAsia" w:hint="eastAsia"/>
                <w:szCs w:val="24"/>
              </w:rPr>
              <w:t>技術科学教育力を活かし、小・中学生など次世代の人材育成に資する取組を推進するとともに社会人対象のリカレント教育を検討する。</w:t>
            </w:r>
          </w:p>
          <w:p w14:paraId="1AA188F3" w14:textId="77777777" w:rsidR="00234A2D" w:rsidRDefault="00234A2D" w:rsidP="00C26BC0">
            <w:pPr>
              <w:rPr>
                <w:rFonts w:asciiTheme="minorEastAsia" w:hAnsiTheme="minorEastAsia"/>
                <w:szCs w:val="24"/>
              </w:rPr>
            </w:pPr>
          </w:p>
          <w:p w14:paraId="1EFF6D7C" w14:textId="139A1EF0" w:rsidR="00C26BC0" w:rsidRPr="00FB0FFB" w:rsidRDefault="00C26BC0" w:rsidP="00C26BC0">
            <w:pPr>
              <w:rPr>
                <w:rFonts w:asciiTheme="minorEastAsia" w:hAnsiTheme="minorEastAsia"/>
                <w:szCs w:val="24"/>
              </w:rPr>
            </w:pPr>
          </w:p>
        </w:tc>
        <w:tc>
          <w:tcPr>
            <w:tcW w:w="9577" w:type="dxa"/>
          </w:tcPr>
          <w:p w14:paraId="38F17FD2"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u w:val="single"/>
              </w:rPr>
              <w:t>３</w:t>
            </w:r>
            <w:r w:rsidRPr="002232C3">
              <w:rPr>
                <w:rFonts w:asciiTheme="minorEastAsia" w:hAnsiTheme="minorEastAsia" w:hint="eastAsia"/>
                <w:szCs w:val="24"/>
              </w:rPr>
              <w:t xml:space="preserve">　高専に関する目標</w:t>
            </w:r>
          </w:p>
          <w:p w14:paraId="23C17A00"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（1） 教育に関する目標</w:t>
            </w:r>
          </w:p>
          <w:p w14:paraId="50721C41"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w:t>
            </w:r>
            <w:bookmarkStart w:id="3" w:name="_Hlk69635928"/>
            <w:r w:rsidRPr="002232C3">
              <w:rPr>
                <w:rFonts w:asciiTheme="minorEastAsia" w:hAnsiTheme="minorEastAsia" w:hint="eastAsia"/>
                <w:szCs w:val="24"/>
              </w:rPr>
              <w:t>ア　人材育成方針及び教育内容</w:t>
            </w:r>
          </w:p>
          <w:p w14:paraId="44B2C3AD" w14:textId="19C2BDD8" w:rsidR="00FB0FFB" w:rsidRPr="002232C3" w:rsidRDefault="00FB0FFB" w:rsidP="00FB0FFB">
            <w:pPr>
              <w:ind w:left="840" w:hangingChars="400" w:hanging="840"/>
              <w:rPr>
                <w:rFonts w:asciiTheme="minorEastAsia" w:hAnsiTheme="minorEastAsia"/>
                <w:szCs w:val="24"/>
              </w:rPr>
            </w:pPr>
            <w:r w:rsidRPr="002232C3">
              <w:rPr>
                <w:rFonts w:asciiTheme="minorEastAsia" w:hAnsiTheme="minorEastAsia" w:hint="eastAsia"/>
                <w:szCs w:val="24"/>
              </w:rPr>
              <w:t xml:space="preserve">　　　　　創造力と高い倫理観を持つ、</w:t>
            </w:r>
            <w:r w:rsidRPr="002232C3">
              <w:rPr>
                <w:rFonts w:asciiTheme="minorEastAsia" w:hAnsiTheme="minorEastAsia" w:hint="eastAsia"/>
                <w:szCs w:val="24"/>
                <w:u w:val="single"/>
              </w:rPr>
              <w:t>ものづくりの場での</w:t>
            </w:r>
            <w:r w:rsidRPr="002232C3">
              <w:rPr>
                <w:rFonts w:asciiTheme="minorEastAsia" w:hAnsiTheme="minorEastAsia" w:hint="eastAsia"/>
                <w:szCs w:val="24"/>
              </w:rPr>
              <w:t>リーダー的資質を備えた実践的技術者を養成するため、</w:t>
            </w:r>
            <w:r w:rsidRPr="002232C3">
              <w:rPr>
                <w:rFonts w:asciiTheme="minorEastAsia" w:hAnsiTheme="minorEastAsia" w:hint="eastAsia"/>
                <w:szCs w:val="24"/>
                <w:u w:val="single"/>
              </w:rPr>
              <w:t>学生が主体的に知識と技術を深めることができる</w:t>
            </w:r>
            <w:r w:rsidRPr="002232C3">
              <w:rPr>
                <w:rFonts w:asciiTheme="minorEastAsia" w:hAnsiTheme="minorEastAsia" w:hint="eastAsia"/>
                <w:szCs w:val="24"/>
              </w:rPr>
              <w:t>教育を推進する。</w:t>
            </w:r>
          </w:p>
          <w:p w14:paraId="5EF9BA7E" w14:textId="77777777" w:rsidR="00BF53C6" w:rsidRPr="002232C3" w:rsidRDefault="00BF53C6" w:rsidP="00FB0FFB">
            <w:pPr>
              <w:ind w:left="840" w:hangingChars="400" w:hanging="840"/>
              <w:rPr>
                <w:rFonts w:asciiTheme="minorEastAsia" w:hAnsiTheme="minorEastAsia"/>
                <w:szCs w:val="24"/>
              </w:rPr>
            </w:pPr>
          </w:p>
          <w:bookmarkEnd w:id="3"/>
          <w:p w14:paraId="1909AA6D" w14:textId="77777777" w:rsidR="00FB0FFB" w:rsidRPr="00075DC3" w:rsidRDefault="00FB0FFB" w:rsidP="00FB0FFB">
            <w:pPr>
              <w:rPr>
                <w:rFonts w:asciiTheme="minorEastAsia" w:hAnsiTheme="minorEastAsia"/>
                <w:szCs w:val="24"/>
              </w:rPr>
            </w:pPr>
            <w:r w:rsidRPr="002232C3">
              <w:rPr>
                <w:rFonts w:asciiTheme="minorEastAsia" w:hAnsiTheme="minorEastAsia" w:hint="eastAsia"/>
                <w:szCs w:val="24"/>
              </w:rPr>
              <w:t xml:space="preserve">　　　</w:t>
            </w:r>
            <w:r w:rsidRPr="00075DC3">
              <w:rPr>
                <w:rFonts w:asciiTheme="minorEastAsia" w:hAnsiTheme="minorEastAsia" w:hint="eastAsia"/>
                <w:szCs w:val="24"/>
              </w:rPr>
              <w:t>イ　グローバル人材の育成</w:t>
            </w:r>
          </w:p>
          <w:p w14:paraId="22DBE4A0" w14:textId="77777777" w:rsidR="00FB0FFB" w:rsidRPr="00075DC3" w:rsidRDefault="00FB0FFB" w:rsidP="00FB0FFB">
            <w:pPr>
              <w:ind w:left="840" w:hangingChars="400" w:hanging="840"/>
              <w:rPr>
                <w:rFonts w:asciiTheme="minorEastAsia" w:hAnsiTheme="minorEastAsia"/>
                <w:szCs w:val="24"/>
              </w:rPr>
            </w:pPr>
            <w:r w:rsidRPr="00075DC3">
              <w:rPr>
                <w:rFonts w:ascii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w:t>
            </w:r>
            <w:r w:rsidRPr="00075DC3">
              <w:rPr>
                <w:rFonts w:asciiTheme="minorEastAsia" w:hAnsiTheme="minorEastAsia" w:hint="eastAsia"/>
                <w:szCs w:val="24"/>
                <w:u w:val="single"/>
              </w:rPr>
              <w:t>両大学</w:t>
            </w:r>
            <w:r w:rsidRPr="00075DC3">
              <w:rPr>
                <w:rFonts w:asciiTheme="minorEastAsia" w:hAnsiTheme="minorEastAsia" w:hint="eastAsia"/>
                <w:szCs w:val="24"/>
              </w:rPr>
              <w:t>と連携した多文化交流方法の検討を進める。</w:t>
            </w:r>
          </w:p>
          <w:p w14:paraId="68DE9D79" w14:textId="7FAFD127" w:rsidR="00FB0FFB" w:rsidRPr="00C43A97" w:rsidRDefault="00FB0FFB" w:rsidP="00C43A97">
            <w:pPr>
              <w:ind w:firstLineChars="300" w:firstLine="630"/>
              <w:rPr>
                <w:rFonts w:asciiTheme="minorEastAsia" w:hAnsiTheme="minorEastAsia"/>
                <w:szCs w:val="24"/>
                <w:u w:val="single"/>
              </w:rPr>
            </w:pPr>
            <w:r w:rsidRPr="00C43A97">
              <w:rPr>
                <w:rFonts w:asciiTheme="minorEastAsia" w:hAnsiTheme="minorEastAsia" w:hint="eastAsia"/>
                <w:szCs w:val="24"/>
              </w:rPr>
              <w:t>ウ</w:t>
            </w:r>
            <w:r w:rsidRPr="002232C3">
              <w:rPr>
                <w:rFonts w:asciiTheme="minorEastAsia" w:hAnsiTheme="minorEastAsia" w:hint="eastAsia"/>
                <w:szCs w:val="24"/>
              </w:rPr>
              <w:t xml:space="preserve">　教育の質保証等</w:t>
            </w:r>
          </w:p>
          <w:p w14:paraId="3F4C1282" w14:textId="78D1575E" w:rsidR="00FB0FFB" w:rsidRPr="002232C3" w:rsidRDefault="00FB0FFB" w:rsidP="00FB0FFB">
            <w:pPr>
              <w:ind w:left="840" w:hangingChars="400" w:hanging="840"/>
              <w:rPr>
                <w:rFonts w:asciiTheme="minorEastAsia" w:hAnsiTheme="minorEastAsia"/>
                <w:szCs w:val="24"/>
              </w:rPr>
            </w:pPr>
            <w:r w:rsidRPr="002232C3">
              <w:rPr>
                <w:rFonts w:asciiTheme="minorEastAsia" w:hAnsiTheme="minorEastAsia" w:hint="eastAsia"/>
                <w:szCs w:val="24"/>
              </w:rPr>
              <w:t xml:space="preserve">　　　　　ディプロマポリシー、カリキュラムポリシー及びアドミッションポリシーに基づく継続的な検証・見直しを実施し、教育の内部質保証のための</w:t>
            </w:r>
            <w:r w:rsidRPr="002232C3">
              <w:rPr>
                <w:rFonts w:asciiTheme="minorEastAsia" w:hAnsiTheme="minorEastAsia" w:hint="eastAsia"/>
                <w:szCs w:val="24"/>
                <w:u w:val="single"/>
              </w:rPr>
              <w:t>ＰＤＣＡ</w:t>
            </w:r>
            <w:r w:rsidRPr="002232C3">
              <w:rPr>
                <w:rFonts w:asciiTheme="minorEastAsia" w:hAnsiTheme="minorEastAsia" w:hint="eastAsia"/>
                <w:szCs w:val="24"/>
              </w:rPr>
              <w:t>サイクルの拡充や社会のニーズに沿ったカリキュラムを展開する教育体制の整備に取り組む。</w:t>
            </w:r>
          </w:p>
          <w:p w14:paraId="1211BBEB" w14:textId="77777777" w:rsidR="002A20E7" w:rsidRPr="002232C3" w:rsidRDefault="002A20E7" w:rsidP="00FB0FFB">
            <w:pPr>
              <w:ind w:left="840" w:hangingChars="400" w:hanging="840"/>
              <w:rPr>
                <w:rFonts w:asciiTheme="minorEastAsia" w:hAnsiTheme="minorEastAsia"/>
                <w:szCs w:val="24"/>
              </w:rPr>
            </w:pPr>
          </w:p>
          <w:p w14:paraId="646EE01D"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w:t>
            </w:r>
            <w:r w:rsidRPr="00C43A97">
              <w:rPr>
                <w:rFonts w:asciiTheme="minorEastAsia" w:hAnsiTheme="minorEastAsia" w:hint="eastAsia"/>
                <w:szCs w:val="24"/>
              </w:rPr>
              <w:t>エ</w:t>
            </w:r>
            <w:r w:rsidRPr="002232C3">
              <w:rPr>
                <w:rFonts w:asciiTheme="minorEastAsia" w:hAnsiTheme="minorEastAsia" w:hint="eastAsia"/>
                <w:szCs w:val="24"/>
              </w:rPr>
              <w:t xml:space="preserve">　学生支援の充実等</w:t>
            </w:r>
          </w:p>
          <w:p w14:paraId="0C989F0A" w14:textId="77777777" w:rsidR="00FB0FFB" w:rsidRPr="002232C3" w:rsidRDefault="00FB0FFB" w:rsidP="00FB0FFB">
            <w:pPr>
              <w:ind w:left="840" w:hangingChars="400" w:hanging="840"/>
              <w:rPr>
                <w:rFonts w:asciiTheme="minorEastAsia" w:hAnsiTheme="minorEastAsia"/>
                <w:szCs w:val="24"/>
              </w:rPr>
            </w:pPr>
            <w:r w:rsidRPr="002232C3">
              <w:rPr>
                <w:rFonts w:asciiTheme="minorEastAsia" w:hAnsiTheme="minorEastAsia" w:hint="eastAsia"/>
                <w:szCs w:val="24"/>
              </w:rPr>
              <w:t xml:space="preserve">　　　　　学生の資質・能力を育むため、学生の修学機会を確保するとともに、必要な支援体制の充実を進める。</w:t>
            </w:r>
          </w:p>
          <w:p w14:paraId="561A08B1" w14:textId="798EA220" w:rsidR="00FB0FFB" w:rsidRPr="002232C3" w:rsidRDefault="00FB0FFB" w:rsidP="00FB0FFB">
            <w:pPr>
              <w:ind w:leftChars="400" w:left="840" w:firstLineChars="100" w:firstLine="210"/>
              <w:rPr>
                <w:rFonts w:asciiTheme="minorEastAsia" w:hAnsiTheme="minorEastAsia"/>
                <w:szCs w:val="24"/>
              </w:rPr>
            </w:pPr>
            <w:r w:rsidRPr="002232C3">
              <w:rPr>
                <w:rFonts w:asciiTheme="minorEastAsia" w:hAnsiTheme="minorEastAsia" w:hint="eastAsia"/>
                <w:szCs w:val="24"/>
              </w:rPr>
              <w:t>また、学生及び地域社会のニーズに合わせて、</w:t>
            </w:r>
            <w:r w:rsidRPr="006E3CDA">
              <w:rPr>
                <w:rFonts w:asciiTheme="minorEastAsia" w:hAnsiTheme="minorEastAsia" w:hint="eastAsia"/>
                <w:szCs w:val="24"/>
                <w:u w:val="single"/>
              </w:rPr>
              <w:t>工学に関連する</w:t>
            </w:r>
            <w:r w:rsidRPr="002232C3">
              <w:rPr>
                <w:rFonts w:asciiTheme="minorEastAsia" w:hAnsiTheme="minorEastAsia" w:hint="eastAsia"/>
                <w:szCs w:val="24"/>
              </w:rPr>
              <w:t>幅広い分野への就職を支援するとともに、</w:t>
            </w:r>
            <w:r w:rsidRPr="002232C3">
              <w:rPr>
                <w:rFonts w:asciiTheme="minorEastAsia" w:hAnsiTheme="minorEastAsia" w:hint="eastAsia"/>
                <w:szCs w:val="24"/>
                <w:u w:val="single"/>
              </w:rPr>
              <w:t>本科から大学への編入学や専攻科から大学院への進学</w:t>
            </w:r>
            <w:r w:rsidRPr="002232C3">
              <w:rPr>
                <w:rFonts w:asciiTheme="minorEastAsia" w:hAnsiTheme="minorEastAsia" w:hint="eastAsia"/>
                <w:szCs w:val="24"/>
              </w:rPr>
              <w:t>など多様な進路に円滑に接続できるようにする。</w:t>
            </w:r>
          </w:p>
          <w:p w14:paraId="6FEEA41A" w14:textId="311A6AAA" w:rsidR="007A533C" w:rsidRPr="002232C3" w:rsidRDefault="007A533C" w:rsidP="00FB0FFB">
            <w:pPr>
              <w:ind w:leftChars="400" w:left="840" w:firstLineChars="100" w:firstLine="210"/>
              <w:rPr>
                <w:rFonts w:asciiTheme="minorEastAsia" w:hAnsiTheme="minorEastAsia"/>
                <w:szCs w:val="24"/>
              </w:rPr>
            </w:pPr>
          </w:p>
          <w:p w14:paraId="5D7AC0EA" w14:textId="4947C3F3" w:rsidR="007A533C" w:rsidRPr="002232C3" w:rsidRDefault="007A533C" w:rsidP="00FB0FFB">
            <w:pPr>
              <w:ind w:leftChars="400" w:left="840" w:firstLineChars="100" w:firstLine="210"/>
              <w:rPr>
                <w:rFonts w:asciiTheme="minorEastAsia" w:hAnsiTheme="minorEastAsia"/>
                <w:szCs w:val="24"/>
              </w:rPr>
            </w:pPr>
          </w:p>
          <w:p w14:paraId="61350D2E" w14:textId="77777777" w:rsidR="007A533C" w:rsidRPr="002232C3" w:rsidRDefault="007A533C" w:rsidP="00FB0FFB">
            <w:pPr>
              <w:ind w:leftChars="400" w:left="840" w:firstLineChars="100" w:firstLine="210"/>
              <w:rPr>
                <w:rFonts w:asciiTheme="minorEastAsia" w:hAnsiTheme="minorEastAsia"/>
                <w:szCs w:val="24"/>
              </w:rPr>
            </w:pPr>
          </w:p>
          <w:p w14:paraId="3FCC41C5"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w:t>
            </w:r>
            <w:bookmarkStart w:id="4" w:name="_Hlk69636254"/>
            <w:r w:rsidRPr="002232C3">
              <w:rPr>
                <w:rFonts w:asciiTheme="minorEastAsia" w:hAnsiTheme="minorEastAsia" w:hint="eastAsia"/>
                <w:szCs w:val="24"/>
                <w:u w:val="single"/>
              </w:rPr>
              <w:t>オ</w:t>
            </w:r>
            <w:r w:rsidRPr="002232C3">
              <w:rPr>
                <w:rFonts w:asciiTheme="minorEastAsia" w:hAnsiTheme="minorEastAsia" w:hint="eastAsia"/>
                <w:szCs w:val="24"/>
              </w:rPr>
              <w:t xml:space="preserve">　入学者選抜</w:t>
            </w:r>
          </w:p>
          <w:p w14:paraId="1A0409BF" w14:textId="79188156" w:rsidR="00FB0FFB" w:rsidRPr="006E3CDA" w:rsidRDefault="00FB0FFB" w:rsidP="00FB0FFB">
            <w:pPr>
              <w:ind w:left="840" w:hangingChars="400" w:hanging="840"/>
              <w:rPr>
                <w:rFonts w:asciiTheme="minorEastAsia" w:hAnsiTheme="minorEastAsia"/>
                <w:szCs w:val="24"/>
                <w:u w:val="single"/>
              </w:rPr>
            </w:pPr>
            <w:r w:rsidRPr="002232C3">
              <w:rPr>
                <w:rFonts w:asciiTheme="minorEastAsia" w:hAnsiTheme="minorEastAsia" w:hint="eastAsia"/>
                <w:szCs w:val="24"/>
              </w:rPr>
              <w:t xml:space="preserve">　　　　　高専の目的及び使命に沿った</w:t>
            </w:r>
            <w:r w:rsidRPr="006E3CDA">
              <w:rPr>
                <w:rFonts w:asciiTheme="minorEastAsia" w:hAnsiTheme="minorEastAsia" w:hint="eastAsia"/>
                <w:szCs w:val="24"/>
                <w:u w:val="single"/>
              </w:rPr>
              <w:t>学生を</w:t>
            </w:r>
            <w:r w:rsidRPr="002232C3">
              <w:rPr>
                <w:rFonts w:asciiTheme="minorEastAsia" w:hAnsiTheme="minorEastAsia" w:hint="eastAsia"/>
                <w:szCs w:val="24"/>
              </w:rPr>
              <w:t>確保するため、</w:t>
            </w:r>
            <w:r w:rsidRPr="006E3CDA">
              <w:rPr>
                <w:rFonts w:asciiTheme="minorEastAsia" w:hAnsiTheme="minorEastAsia" w:hint="eastAsia"/>
                <w:szCs w:val="24"/>
                <w:u w:val="single"/>
              </w:rPr>
              <w:t>アドミッションポリシーを踏まえた効果的な広報活動と多様な入試を実施する。</w:t>
            </w:r>
          </w:p>
          <w:bookmarkEnd w:id="4"/>
          <w:p w14:paraId="3C26C038" w14:textId="35A9077A" w:rsidR="00AD579D" w:rsidRPr="002232C3" w:rsidRDefault="00AD579D" w:rsidP="00FB0FFB">
            <w:pPr>
              <w:ind w:left="840" w:hangingChars="400" w:hanging="840"/>
              <w:rPr>
                <w:rFonts w:asciiTheme="minorEastAsia" w:hAnsiTheme="minorEastAsia"/>
                <w:szCs w:val="24"/>
              </w:rPr>
            </w:pPr>
          </w:p>
          <w:p w14:paraId="27F69C6F" w14:textId="77777777" w:rsidR="00FB0FFB" w:rsidRPr="002232C3" w:rsidRDefault="00FB0FFB" w:rsidP="00FB0FFB">
            <w:pPr>
              <w:rPr>
                <w:rFonts w:asciiTheme="minorEastAsia" w:hAnsiTheme="minorEastAsia"/>
                <w:szCs w:val="24"/>
                <w:u w:val="single"/>
              </w:rPr>
            </w:pPr>
            <w:r w:rsidRPr="002232C3">
              <w:rPr>
                <w:rFonts w:asciiTheme="minorEastAsia" w:hAnsiTheme="minorEastAsia" w:hint="eastAsia"/>
                <w:szCs w:val="24"/>
              </w:rPr>
              <w:t xml:space="preserve">　</w:t>
            </w:r>
            <w:r w:rsidRPr="002232C3">
              <w:rPr>
                <w:rFonts w:asciiTheme="minorEastAsia" w:hAnsiTheme="minorEastAsia" w:hint="eastAsia"/>
                <w:szCs w:val="24"/>
                <w:u w:val="single"/>
              </w:rPr>
              <w:t>（2） 研究に関する目標</w:t>
            </w:r>
          </w:p>
          <w:p w14:paraId="3ADC2312" w14:textId="77777777" w:rsidR="00FB0FFB" w:rsidRPr="002232C3" w:rsidRDefault="00FB0FFB" w:rsidP="00FB0FFB">
            <w:pPr>
              <w:ind w:leftChars="300" w:left="630" w:firstLineChars="100" w:firstLine="210"/>
              <w:rPr>
                <w:rFonts w:asciiTheme="minorEastAsia" w:hAnsiTheme="minorEastAsia"/>
                <w:szCs w:val="24"/>
                <w:u w:val="single"/>
              </w:rPr>
            </w:pPr>
            <w:r w:rsidRPr="002232C3">
              <w:rPr>
                <w:rFonts w:asciiTheme="minorEastAsia" w:hAnsiTheme="minorEastAsia" w:hint="eastAsia"/>
                <w:szCs w:val="24"/>
                <w:u w:val="single"/>
              </w:rPr>
              <w:t>両大学と連携を深めながら、外部との共同研究の拡大を図るとともに、特に若手教員の研究業績を向上させ、大阪を中心とするものづくり産業の発展に資する研究を推進する。</w:t>
            </w:r>
          </w:p>
          <w:p w14:paraId="5FF41509" w14:textId="77777777" w:rsidR="00906A32" w:rsidRDefault="00906A32" w:rsidP="00FB0FFB">
            <w:pPr>
              <w:rPr>
                <w:rFonts w:asciiTheme="minorEastAsia" w:hAnsiTheme="minorEastAsia"/>
                <w:szCs w:val="24"/>
              </w:rPr>
            </w:pPr>
          </w:p>
          <w:p w14:paraId="2A3A2DBA" w14:textId="3C8546A6" w:rsidR="00FB0FFB" w:rsidRPr="002E75F5" w:rsidRDefault="00FB0FFB" w:rsidP="00FB0FFB">
            <w:pPr>
              <w:rPr>
                <w:rFonts w:asciiTheme="minorEastAsia" w:hAnsiTheme="minorEastAsia"/>
                <w:szCs w:val="24"/>
              </w:rPr>
            </w:pPr>
            <w:r w:rsidRPr="002E75F5">
              <w:rPr>
                <w:rFonts w:asciiTheme="minorEastAsia" w:hAnsiTheme="minorEastAsia" w:hint="eastAsia"/>
                <w:szCs w:val="24"/>
              </w:rPr>
              <w:t xml:space="preserve">　</w:t>
            </w:r>
            <w:r w:rsidRPr="002E75F5">
              <w:rPr>
                <w:rFonts w:asciiTheme="minorEastAsia" w:hAnsiTheme="minorEastAsia" w:hint="eastAsia"/>
                <w:szCs w:val="24"/>
                <w:u w:val="single"/>
              </w:rPr>
              <w:t>（3）</w:t>
            </w:r>
            <w:r w:rsidRPr="002E75F5">
              <w:rPr>
                <w:rFonts w:asciiTheme="minorEastAsia" w:hAnsiTheme="minorEastAsia" w:hint="eastAsia"/>
                <w:szCs w:val="24"/>
              </w:rPr>
              <w:t xml:space="preserve"> 社会貢献等に関する目標</w:t>
            </w:r>
          </w:p>
          <w:p w14:paraId="14F8F74A" w14:textId="77777777" w:rsidR="00FB0FFB" w:rsidRPr="002E75F5" w:rsidRDefault="00FB0FFB" w:rsidP="00FB0FFB">
            <w:pPr>
              <w:ind w:firstLineChars="300" w:firstLine="630"/>
              <w:rPr>
                <w:rFonts w:asciiTheme="minorEastAsia" w:hAnsiTheme="minorEastAsia"/>
                <w:szCs w:val="24"/>
              </w:rPr>
            </w:pPr>
            <w:r w:rsidRPr="002E75F5">
              <w:rPr>
                <w:rFonts w:asciiTheme="minorEastAsia" w:hAnsiTheme="minorEastAsia" w:hint="eastAsia"/>
                <w:szCs w:val="24"/>
              </w:rPr>
              <w:t>ア　研究成果の発信と社会への還元</w:t>
            </w:r>
          </w:p>
          <w:p w14:paraId="2E3386A2" w14:textId="77777777" w:rsidR="00FB0FFB" w:rsidRPr="002E75F5" w:rsidRDefault="00FB0FFB" w:rsidP="00FB0FFB">
            <w:pPr>
              <w:ind w:leftChars="400" w:left="840" w:firstLineChars="100" w:firstLine="210"/>
              <w:rPr>
                <w:rFonts w:asciiTheme="minorEastAsia" w:hAnsiTheme="minorEastAsia"/>
                <w:szCs w:val="24"/>
              </w:rPr>
            </w:pPr>
            <w:r w:rsidRPr="002E75F5">
              <w:rPr>
                <w:rFonts w:asciiTheme="minorEastAsia" w:hAnsiTheme="minorEastAsia" w:hint="eastAsia"/>
                <w:szCs w:val="24"/>
              </w:rPr>
              <w:t>研究成果を効果的かつ積極的に社会に発信し還元することにより、産業や地域社会の発展に貢献する。</w:t>
            </w:r>
          </w:p>
          <w:p w14:paraId="09C0C9E6" w14:textId="77777777" w:rsidR="00FB0FFB" w:rsidRPr="002E75F5" w:rsidRDefault="00FB0FFB" w:rsidP="00FB0FFB">
            <w:pPr>
              <w:ind w:firstLineChars="300" w:firstLine="630"/>
              <w:rPr>
                <w:rFonts w:asciiTheme="minorEastAsia" w:hAnsiTheme="minorEastAsia"/>
                <w:szCs w:val="24"/>
              </w:rPr>
            </w:pPr>
            <w:r w:rsidRPr="002E75F5">
              <w:rPr>
                <w:rFonts w:asciiTheme="minorEastAsia" w:hAnsiTheme="minorEastAsia" w:hint="eastAsia"/>
                <w:szCs w:val="24"/>
              </w:rPr>
              <w:t>イ　公開講座や出前授業の推進</w:t>
            </w:r>
          </w:p>
          <w:p w14:paraId="4817F468" w14:textId="16FA5AA9" w:rsidR="00906A32" w:rsidRPr="002232C3" w:rsidRDefault="00FB0FFB" w:rsidP="00281722">
            <w:pPr>
              <w:ind w:leftChars="400" w:left="840" w:firstLineChars="100" w:firstLine="210"/>
              <w:rPr>
                <w:rFonts w:asciiTheme="minorEastAsia" w:hAnsiTheme="minorEastAsia"/>
                <w:szCs w:val="24"/>
              </w:rPr>
            </w:pPr>
            <w:r w:rsidRPr="002E75F5">
              <w:rPr>
                <w:rFonts w:asciiTheme="minorEastAsia" w:hAnsiTheme="minorEastAsia" w:hint="eastAsia"/>
                <w:szCs w:val="24"/>
              </w:rPr>
              <w:t>技術科学教育力を活かし、小・中学生など次世代の人材育成に資する取組を推進するとともに社会人対象のリカレント教育を検討する。</w:t>
            </w:r>
          </w:p>
        </w:tc>
        <w:tc>
          <w:tcPr>
            <w:tcW w:w="2954" w:type="dxa"/>
          </w:tcPr>
          <w:p w14:paraId="5D6C8E7D" w14:textId="078144DC" w:rsidR="004C462A" w:rsidRDefault="00932F53" w:rsidP="00932F53">
            <w:pPr>
              <w:jc w:val="center"/>
              <w:rPr>
                <w:rFonts w:asciiTheme="minorEastAsia" w:hAnsiTheme="minorEastAsia"/>
                <w:szCs w:val="21"/>
              </w:rPr>
            </w:pPr>
            <w:r>
              <w:rPr>
                <w:rFonts w:asciiTheme="minorEastAsia" w:hAnsiTheme="minorEastAsia" w:hint="eastAsia"/>
                <w:szCs w:val="21"/>
              </w:rPr>
              <w:t>高専改革の内容を反映</w:t>
            </w:r>
          </w:p>
          <w:p w14:paraId="053B6C4A" w14:textId="7A42C290" w:rsidR="00FA0CC8" w:rsidRDefault="00FA0CC8" w:rsidP="00932F53">
            <w:pPr>
              <w:jc w:val="center"/>
              <w:rPr>
                <w:rFonts w:asciiTheme="minorEastAsia" w:hAnsiTheme="minorEastAsia"/>
                <w:szCs w:val="21"/>
              </w:rPr>
            </w:pPr>
          </w:p>
          <w:p w14:paraId="6E2F066C" w14:textId="2C8277B0" w:rsidR="00FA0CC8" w:rsidRDefault="00FA0CC8" w:rsidP="00932F53">
            <w:pPr>
              <w:jc w:val="center"/>
              <w:rPr>
                <w:rFonts w:asciiTheme="minorEastAsia" w:hAnsiTheme="minorEastAsia"/>
                <w:szCs w:val="21"/>
              </w:rPr>
            </w:pPr>
          </w:p>
          <w:p w14:paraId="243673CE" w14:textId="55F3AE59" w:rsidR="00FA0CC8" w:rsidRDefault="00FA0CC8" w:rsidP="00932F53">
            <w:pPr>
              <w:jc w:val="center"/>
              <w:rPr>
                <w:rFonts w:asciiTheme="minorEastAsia" w:hAnsiTheme="minorEastAsia"/>
                <w:szCs w:val="21"/>
              </w:rPr>
            </w:pPr>
          </w:p>
          <w:p w14:paraId="34C2AE36" w14:textId="423641C1" w:rsidR="00FA0CC8" w:rsidRDefault="00FA0CC8" w:rsidP="00932F53">
            <w:pPr>
              <w:jc w:val="center"/>
              <w:rPr>
                <w:rFonts w:asciiTheme="minorEastAsia" w:hAnsiTheme="minorEastAsia"/>
                <w:szCs w:val="21"/>
              </w:rPr>
            </w:pPr>
          </w:p>
          <w:p w14:paraId="5FE31637" w14:textId="0693D971" w:rsidR="001D550C" w:rsidRDefault="001D550C" w:rsidP="00FA0CC8">
            <w:pPr>
              <w:jc w:val="center"/>
              <w:rPr>
                <w:rFonts w:asciiTheme="minorEastAsia" w:hAnsiTheme="minorEastAsia"/>
                <w:szCs w:val="21"/>
              </w:rPr>
            </w:pPr>
          </w:p>
          <w:p w14:paraId="71097A39" w14:textId="6187D616" w:rsidR="00587CB1" w:rsidRDefault="00587CB1" w:rsidP="00FA0CC8">
            <w:pPr>
              <w:jc w:val="center"/>
              <w:rPr>
                <w:rFonts w:asciiTheme="minorEastAsia" w:hAnsiTheme="minorEastAsia"/>
                <w:szCs w:val="21"/>
              </w:rPr>
            </w:pPr>
          </w:p>
          <w:p w14:paraId="332D009B" w14:textId="77777777" w:rsidR="00587CB1" w:rsidRDefault="00587CB1" w:rsidP="00FA0CC8">
            <w:pPr>
              <w:jc w:val="center"/>
              <w:rPr>
                <w:rFonts w:asciiTheme="minorEastAsia" w:hAnsiTheme="minorEastAsia"/>
                <w:szCs w:val="21"/>
              </w:rPr>
            </w:pPr>
          </w:p>
          <w:p w14:paraId="250D64B4" w14:textId="5CB4AA9E" w:rsidR="001D550C" w:rsidRDefault="001D550C" w:rsidP="00FA0CC8">
            <w:pPr>
              <w:jc w:val="center"/>
              <w:rPr>
                <w:rFonts w:asciiTheme="minorEastAsia" w:hAnsiTheme="minorEastAsia"/>
                <w:szCs w:val="21"/>
              </w:rPr>
            </w:pPr>
          </w:p>
          <w:p w14:paraId="1A0251C8" w14:textId="5CF85DA8" w:rsidR="001D550C" w:rsidRDefault="001D550C" w:rsidP="00FA0CC8">
            <w:pPr>
              <w:jc w:val="center"/>
              <w:rPr>
                <w:rFonts w:asciiTheme="minorEastAsia" w:hAnsiTheme="minorEastAsia"/>
                <w:szCs w:val="21"/>
              </w:rPr>
            </w:pPr>
          </w:p>
          <w:p w14:paraId="3F2DEA05" w14:textId="1939E748" w:rsidR="001D550C" w:rsidRDefault="001D550C" w:rsidP="00FA0CC8">
            <w:pPr>
              <w:jc w:val="center"/>
              <w:rPr>
                <w:rFonts w:asciiTheme="minorEastAsia" w:hAnsiTheme="minorEastAsia"/>
                <w:szCs w:val="21"/>
              </w:rPr>
            </w:pPr>
          </w:p>
          <w:p w14:paraId="5D6A6316" w14:textId="65372233" w:rsidR="001D550C" w:rsidRDefault="001D550C" w:rsidP="00FA0CC8">
            <w:pPr>
              <w:jc w:val="center"/>
              <w:rPr>
                <w:rFonts w:asciiTheme="minorEastAsia" w:hAnsiTheme="minorEastAsia"/>
                <w:szCs w:val="21"/>
              </w:rPr>
            </w:pPr>
          </w:p>
          <w:p w14:paraId="0F27DF90" w14:textId="7371C216" w:rsidR="001D550C" w:rsidRDefault="001D550C" w:rsidP="00FA0CC8">
            <w:pPr>
              <w:jc w:val="center"/>
              <w:rPr>
                <w:rFonts w:asciiTheme="minorEastAsia" w:hAnsiTheme="minorEastAsia"/>
                <w:szCs w:val="21"/>
              </w:rPr>
            </w:pPr>
          </w:p>
          <w:p w14:paraId="6E2FBF00" w14:textId="1E671FFB" w:rsidR="001D550C" w:rsidRDefault="001D550C" w:rsidP="00FA0CC8">
            <w:pPr>
              <w:jc w:val="center"/>
              <w:rPr>
                <w:rFonts w:asciiTheme="minorEastAsia" w:hAnsiTheme="minorEastAsia"/>
                <w:szCs w:val="21"/>
              </w:rPr>
            </w:pPr>
          </w:p>
          <w:p w14:paraId="536AD52C" w14:textId="27C78764" w:rsidR="001D550C" w:rsidRDefault="001D550C" w:rsidP="00FA0CC8">
            <w:pPr>
              <w:jc w:val="center"/>
              <w:rPr>
                <w:rFonts w:asciiTheme="minorEastAsia" w:hAnsiTheme="minorEastAsia"/>
                <w:szCs w:val="21"/>
              </w:rPr>
            </w:pPr>
          </w:p>
          <w:p w14:paraId="794793C0" w14:textId="25E7BE4A" w:rsidR="001D550C" w:rsidRDefault="0081502D" w:rsidP="0081502D">
            <w:pPr>
              <w:ind w:left="210" w:hangingChars="100" w:hanging="210"/>
              <w:jc w:val="left"/>
              <w:rPr>
                <w:rFonts w:asciiTheme="minorEastAsia" w:hAnsiTheme="minorEastAsia"/>
                <w:szCs w:val="21"/>
              </w:rPr>
            </w:pPr>
            <w:r>
              <w:rPr>
                <w:rFonts w:asciiTheme="minorEastAsia" w:hAnsiTheme="minorEastAsia" w:hint="eastAsia"/>
                <w:szCs w:val="21"/>
              </w:rPr>
              <w:t>・</w:t>
            </w:r>
            <w:r w:rsidR="00291B52">
              <w:rPr>
                <w:rFonts w:asciiTheme="minorEastAsia" w:hAnsiTheme="minorEastAsia" w:hint="eastAsia"/>
                <w:szCs w:val="21"/>
              </w:rPr>
              <w:t>「大阪公立大学との連携」を追記</w:t>
            </w:r>
          </w:p>
          <w:p w14:paraId="4ECA9D0A" w14:textId="2DCF014C" w:rsidR="001D550C" w:rsidRDefault="0081502D" w:rsidP="0081502D">
            <w:pPr>
              <w:ind w:left="210" w:hangingChars="100" w:hanging="210"/>
              <w:jc w:val="left"/>
              <w:rPr>
                <w:rFonts w:asciiTheme="minorEastAsia" w:hAnsiTheme="minorEastAsia"/>
                <w:szCs w:val="21"/>
              </w:rPr>
            </w:pPr>
            <w:r>
              <w:rPr>
                <w:rFonts w:asciiTheme="minorEastAsia" w:hAnsiTheme="minorEastAsia" w:hint="eastAsia"/>
                <w:szCs w:val="21"/>
              </w:rPr>
              <w:t>・</w:t>
            </w:r>
            <w:r w:rsidR="001D550C">
              <w:rPr>
                <w:rFonts w:asciiTheme="minorEastAsia" w:hAnsiTheme="minorEastAsia" w:hint="eastAsia"/>
                <w:szCs w:val="21"/>
              </w:rPr>
              <w:t>専攻科から大学院への進学の記載</w:t>
            </w:r>
            <w:r w:rsidR="009D59A7">
              <w:rPr>
                <w:rFonts w:asciiTheme="minorEastAsia" w:hAnsiTheme="minorEastAsia" w:hint="eastAsia"/>
                <w:szCs w:val="21"/>
              </w:rPr>
              <w:t>が</w:t>
            </w:r>
            <w:r w:rsidR="001D550C">
              <w:rPr>
                <w:rFonts w:asciiTheme="minorEastAsia" w:hAnsiTheme="minorEastAsia" w:hint="eastAsia"/>
                <w:szCs w:val="21"/>
              </w:rPr>
              <w:t>削除</w:t>
            </w:r>
          </w:p>
          <w:p w14:paraId="6C485770" w14:textId="706FA659" w:rsidR="001D550C" w:rsidRDefault="00AE1820" w:rsidP="0081502D">
            <w:pPr>
              <w:ind w:left="210" w:hangingChars="100" w:hanging="210"/>
              <w:jc w:val="left"/>
              <w:rPr>
                <w:rFonts w:asciiTheme="minorEastAsia" w:hAnsiTheme="minorEastAsia"/>
                <w:szCs w:val="21"/>
              </w:rPr>
            </w:pPr>
            <w:r>
              <w:rPr>
                <w:rFonts w:asciiTheme="minorEastAsia" w:hAnsiTheme="minorEastAsia" w:hint="eastAsia"/>
                <w:szCs w:val="21"/>
              </w:rPr>
              <w:t>・中百舌鳥</w:t>
            </w:r>
            <w:r w:rsidR="0081502D">
              <w:rPr>
                <w:rFonts w:asciiTheme="minorEastAsia" w:hAnsiTheme="minorEastAsia" w:hint="eastAsia"/>
                <w:szCs w:val="21"/>
              </w:rPr>
              <w:t>移転関連の記載を追記</w:t>
            </w:r>
          </w:p>
          <w:p w14:paraId="6448D06C" w14:textId="789A5349" w:rsidR="001D550C" w:rsidRDefault="001D550C" w:rsidP="00FA0CC8">
            <w:pPr>
              <w:jc w:val="center"/>
              <w:rPr>
                <w:rFonts w:asciiTheme="minorEastAsia" w:hAnsiTheme="minorEastAsia"/>
                <w:szCs w:val="21"/>
              </w:rPr>
            </w:pPr>
          </w:p>
          <w:p w14:paraId="537A0E48" w14:textId="56AA18C6" w:rsidR="001D550C" w:rsidRDefault="001D550C" w:rsidP="00FA0CC8">
            <w:pPr>
              <w:jc w:val="center"/>
              <w:rPr>
                <w:rFonts w:asciiTheme="minorEastAsia" w:hAnsiTheme="minorEastAsia"/>
                <w:szCs w:val="21"/>
              </w:rPr>
            </w:pPr>
          </w:p>
          <w:p w14:paraId="568549D5" w14:textId="2BC9C280" w:rsidR="00D83BC8" w:rsidRDefault="00D83BC8" w:rsidP="00FA0CC8">
            <w:pPr>
              <w:jc w:val="center"/>
              <w:rPr>
                <w:rFonts w:asciiTheme="minorEastAsia" w:hAnsiTheme="minorEastAsia"/>
                <w:szCs w:val="21"/>
              </w:rPr>
            </w:pPr>
          </w:p>
          <w:p w14:paraId="59A0B820" w14:textId="1A12784B" w:rsidR="001D550C" w:rsidRPr="00643F87" w:rsidRDefault="00C87909" w:rsidP="00356245">
            <w:pPr>
              <w:pStyle w:val="aa"/>
              <w:numPr>
                <w:ilvl w:val="0"/>
                <w:numId w:val="14"/>
              </w:numPr>
              <w:ind w:leftChars="0"/>
              <w:jc w:val="left"/>
              <w:rPr>
                <w:rFonts w:asciiTheme="minorEastAsia" w:hAnsiTheme="minorEastAsia"/>
                <w:szCs w:val="21"/>
              </w:rPr>
            </w:pPr>
            <w:r w:rsidRPr="002F1E6E">
              <w:rPr>
                <w:rFonts w:asciiTheme="minorEastAsia" w:hAnsiTheme="minorEastAsia" w:hint="eastAsia"/>
                <w:szCs w:val="21"/>
              </w:rPr>
              <w:t>府域外募集に係る記載を追記</w:t>
            </w:r>
          </w:p>
          <w:p w14:paraId="04E802B4" w14:textId="71F36E8D" w:rsidR="001D550C" w:rsidRDefault="001D550C" w:rsidP="002F1E6E">
            <w:pPr>
              <w:rPr>
                <w:rFonts w:asciiTheme="minorEastAsia" w:hAnsiTheme="minorEastAsia"/>
                <w:szCs w:val="21"/>
              </w:rPr>
            </w:pPr>
          </w:p>
          <w:p w14:paraId="28EC7D92" w14:textId="77777777" w:rsidR="00C26BC0" w:rsidRDefault="00C26BC0" w:rsidP="002F1E6E">
            <w:pPr>
              <w:rPr>
                <w:rFonts w:asciiTheme="minorEastAsia" w:hAnsiTheme="minorEastAsia"/>
                <w:szCs w:val="21"/>
              </w:rPr>
            </w:pPr>
          </w:p>
          <w:p w14:paraId="5E352D68" w14:textId="3632C3D5" w:rsidR="00E943BD" w:rsidRPr="00E943BD" w:rsidRDefault="00E943BD" w:rsidP="00E943BD">
            <w:pPr>
              <w:pStyle w:val="aa"/>
              <w:numPr>
                <w:ilvl w:val="0"/>
                <w:numId w:val="13"/>
              </w:numPr>
              <w:ind w:leftChars="0"/>
              <w:jc w:val="left"/>
              <w:rPr>
                <w:rFonts w:asciiTheme="minorEastAsia" w:hAnsiTheme="minorEastAsia"/>
                <w:szCs w:val="21"/>
              </w:rPr>
            </w:pPr>
            <w:r w:rsidRPr="00E943BD">
              <w:rPr>
                <w:rFonts w:asciiTheme="minorEastAsia" w:hAnsiTheme="minorEastAsia" w:hint="eastAsia"/>
                <w:szCs w:val="21"/>
              </w:rPr>
              <w:t>高専の主な目的が「教育」と「教育成果の社会への提供」であることから、研究に関する目標</w:t>
            </w:r>
            <w:r>
              <w:rPr>
                <w:rFonts w:asciiTheme="minorEastAsia" w:hAnsiTheme="minorEastAsia" w:hint="eastAsia"/>
                <w:szCs w:val="21"/>
              </w:rPr>
              <w:t>は</w:t>
            </w:r>
            <w:r w:rsidRPr="00E943BD">
              <w:rPr>
                <w:rFonts w:asciiTheme="minorEastAsia" w:hAnsiTheme="minorEastAsia" w:hint="eastAsia"/>
                <w:szCs w:val="21"/>
              </w:rPr>
              <w:t>削除。</w:t>
            </w:r>
          </w:p>
          <w:p w14:paraId="5A0802C3" w14:textId="1536D40E" w:rsidR="004E1CE8" w:rsidRPr="002F1E6E" w:rsidRDefault="00D77247" w:rsidP="004E1CE8">
            <w:pPr>
              <w:pStyle w:val="aa"/>
              <w:numPr>
                <w:ilvl w:val="0"/>
                <w:numId w:val="13"/>
              </w:numPr>
              <w:ind w:leftChars="0"/>
              <w:jc w:val="left"/>
              <w:rPr>
                <w:rFonts w:asciiTheme="minorEastAsia" w:hAnsiTheme="minorEastAsia"/>
                <w:szCs w:val="21"/>
              </w:rPr>
            </w:pPr>
            <w:r>
              <w:rPr>
                <w:rFonts w:asciiTheme="minorEastAsia" w:hAnsiTheme="minorEastAsia" w:hint="eastAsia"/>
                <w:szCs w:val="21"/>
              </w:rPr>
              <w:t>研究に関しては、</w:t>
            </w:r>
            <w:r w:rsidR="00E943BD" w:rsidRPr="00E943BD">
              <w:rPr>
                <w:rFonts w:asciiTheme="minorEastAsia" w:hAnsiTheme="minorEastAsia" w:hint="eastAsia"/>
                <w:szCs w:val="21"/>
              </w:rPr>
              <w:t>「教育に関する目標」及び「社会貢献等に関する目標」</w:t>
            </w:r>
            <w:r w:rsidR="00E943BD">
              <w:rPr>
                <w:rFonts w:asciiTheme="minorEastAsia" w:hAnsiTheme="minorEastAsia" w:hint="eastAsia"/>
                <w:szCs w:val="21"/>
              </w:rPr>
              <w:t>を受けて、引き続き取組み、教育の質の向上、教員の教育力向上のための研究を推進する。</w:t>
            </w:r>
          </w:p>
        </w:tc>
      </w:tr>
      <w:tr w:rsidR="00FB0FFB" w:rsidRPr="008774C3" w14:paraId="67C7CD2D" w14:textId="77777777" w:rsidTr="00E04179">
        <w:tc>
          <w:tcPr>
            <w:tcW w:w="9577" w:type="dxa"/>
          </w:tcPr>
          <w:p w14:paraId="08504027" w14:textId="3B78392B" w:rsidR="004F418D" w:rsidRPr="00647F04" w:rsidRDefault="004F418D" w:rsidP="004F418D">
            <w:pPr>
              <w:ind w:firstLineChars="100" w:firstLine="210"/>
              <w:rPr>
                <w:rFonts w:asciiTheme="minorEastAsia" w:hAnsiTheme="minorEastAsia"/>
                <w:szCs w:val="24"/>
                <w:u w:val="single"/>
              </w:rPr>
            </w:pPr>
            <w:r w:rsidRPr="00647F04">
              <w:rPr>
                <w:rFonts w:asciiTheme="minorEastAsia" w:hAnsiTheme="minorEastAsia" w:hint="eastAsia"/>
                <w:szCs w:val="24"/>
                <w:u w:val="single"/>
              </w:rPr>
              <w:lastRenderedPageBreak/>
              <w:t>３　大阪府立大学及び大阪市立大学に</w:t>
            </w:r>
            <w:r w:rsidR="00B227DC" w:rsidRPr="00647F04">
              <w:rPr>
                <w:rFonts w:asciiTheme="minorEastAsia" w:hAnsiTheme="minorEastAsia" w:hint="eastAsia"/>
                <w:szCs w:val="24"/>
                <w:u w:val="single"/>
              </w:rPr>
              <w:t>関する</w:t>
            </w:r>
            <w:r w:rsidRPr="00647F04">
              <w:rPr>
                <w:rFonts w:asciiTheme="minorEastAsia" w:hAnsiTheme="minorEastAsia" w:hint="eastAsia"/>
                <w:szCs w:val="24"/>
                <w:u w:val="single"/>
              </w:rPr>
              <w:t>目標</w:t>
            </w:r>
          </w:p>
          <w:p w14:paraId="09B9BA57" w14:textId="77777777" w:rsidR="004F418D" w:rsidRPr="00647F04" w:rsidRDefault="004F418D" w:rsidP="004F418D">
            <w:pPr>
              <w:ind w:firstLineChars="150" w:firstLine="315"/>
              <w:rPr>
                <w:rFonts w:asciiTheme="minorEastAsia" w:hAnsiTheme="minorEastAsia"/>
                <w:szCs w:val="24"/>
                <w:u w:val="single"/>
              </w:rPr>
            </w:pPr>
            <w:r w:rsidRPr="00647F04">
              <w:rPr>
                <w:rFonts w:asciiTheme="minorEastAsia" w:hAnsiTheme="minorEastAsia" w:hint="eastAsia"/>
                <w:szCs w:val="24"/>
                <w:u w:val="single"/>
              </w:rPr>
              <w:t>（1）教育に関する目標</w:t>
            </w:r>
          </w:p>
          <w:p w14:paraId="352E487D" w14:textId="07DE2D5A" w:rsidR="004F418D" w:rsidRPr="00647F04" w:rsidRDefault="004F418D" w:rsidP="004F418D">
            <w:pPr>
              <w:ind w:leftChars="300" w:left="630" w:firstLineChars="50" w:firstLine="105"/>
              <w:rPr>
                <w:rFonts w:asciiTheme="minorEastAsia" w:hAnsiTheme="minorEastAsia"/>
                <w:szCs w:val="24"/>
                <w:u w:val="single"/>
              </w:rPr>
            </w:pPr>
            <w:r w:rsidRPr="00647F04">
              <w:rPr>
                <w:rFonts w:asciiTheme="minorEastAsia" w:hAnsiTheme="minorEastAsia" w:hint="eastAsia"/>
                <w:szCs w:val="24"/>
                <w:u w:val="single"/>
              </w:rPr>
              <w:t>大阪公立大学の運営と整</w:t>
            </w:r>
            <w:r w:rsidR="002C4625" w:rsidRPr="00647F04">
              <w:rPr>
                <w:rFonts w:asciiTheme="minorEastAsia" w:hAnsiTheme="minorEastAsia" w:hint="eastAsia"/>
                <w:szCs w:val="24"/>
                <w:u w:val="single"/>
              </w:rPr>
              <w:t>合性</w:t>
            </w:r>
            <w:r w:rsidR="000C2CAD" w:rsidRPr="001E3C0E">
              <w:rPr>
                <w:rFonts w:asciiTheme="minorEastAsia" w:hAnsiTheme="minorEastAsia" w:hint="eastAsia"/>
                <w:szCs w:val="24"/>
                <w:u w:val="single"/>
              </w:rPr>
              <w:t>等</w:t>
            </w:r>
            <w:r w:rsidR="002C4625" w:rsidRPr="001E3C0E">
              <w:rPr>
                <w:rFonts w:asciiTheme="minorEastAsia" w:hAnsiTheme="minorEastAsia" w:hint="eastAsia"/>
                <w:szCs w:val="24"/>
                <w:u w:val="single"/>
              </w:rPr>
              <w:t>を</w:t>
            </w:r>
            <w:r w:rsidR="002C4625" w:rsidRPr="00647F04">
              <w:rPr>
                <w:rFonts w:asciiTheme="minorEastAsia" w:hAnsiTheme="minorEastAsia" w:hint="eastAsia"/>
                <w:szCs w:val="24"/>
                <w:u w:val="single"/>
              </w:rPr>
              <w:t>とって、円滑かつ効果的、効率的に運営を行い、両大学に在学する者</w:t>
            </w:r>
            <w:r w:rsidRPr="00647F04">
              <w:rPr>
                <w:rFonts w:asciiTheme="minorEastAsia" w:hAnsiTheme="minorEastAsia" w:hint="eastAsia"/>
                <w:szCs w:val="24"/>
                <w:u w:val="single"/>
              </w:rPr>
              <w:t>が在学しなくなる日までの間、教育を保障する。</w:t>
            </w:r>
          </w:p>
          <w:p w14:paraId="4B9FB5AE" w14:textId="77777777" w:rsidR="004F418D" w:rsidRPr="00647F04" w:rsidRDefault="004F418D" w:rsidP="004F418D">
            <w:pPr>
              <w:ind w:firstLineChars="300" w:firstLine="630"/>
              <w:rPr>
                <w:rFonts w:asciiTheme="minorEastAsia" w:hAnsiTheme="minorEastAsia"/>
                <w:szCs w:val="24"/>
                <w:u w:val="single"/>
              </w:rPr>
            </w:pPr>
            <w:r w:rsidRPr="00647F04">
              <w:rPr>
                <w:rFonts w:asciiTheme="minorEastAsia" w:hAnsiTheme="minorEastAsia" w:hint="eastAsia"/>
                <w:szCs w:val="24"/>
                <w:u w:val="single"/>
              </w:rPr>
              <w:t>ア　人材育成方針及び教育内容</w:t>
            </w:r>
          </w:p>
          <w:p w14:paraId="4909BEFC" w14:textId="77777777" w:rsidR="004F418D" w:rsidRPr="00647F04" w:rsidRDefault="004F418D" w:rsidP="004F418D">
            <w:pPr>
              <w:ind w:left="840" w:hangingChars="400" w:hanging="840"/>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両大学の人材育成方針に基づき、継続して質の高い教育を保障する。</w:t>
            </w:r>
          </w:p>
          <w:p w14:paraId="4ACA495F" w14:textId="77777777" w:rsidR="004F418D" w:rsidRPr="00647F04" w:rsidRDefault="004F418D" w:rsidP="004F418D">
            <w:pPr>
              <w:ind w:firstLineChars="300" w:firstLine="630"/>
              <w:rPr>
                <w:rFonts w:asciiTheme="minorEastAsia" w:hAnsiTheme="minorEastAsia"/>
                <w:szCs w:val="24"/>
                <w:u w:val="single"/>
              </w:rPr>
            </w:pPr>
            <w:r w:rsidRPr="00647F04">
              <w:rPr>
                <w:rFonts w:asciiTheme="minorEastAsia" w:hAnsiTheme="minorEastAsia" w:hint="eastAsia"/>
                <w:szCs w:val="24"/>
                <w:u w:val="single"/>
              </w:rPr>
              <w:t>イ　学生支援の充実等</w:t>
            </w:r>
          </w:p>
          <w:p w14:paraId="40DD642A" w14:textId="73037745" w:rsidR="002C443D" w:rsidRPr="00647F04" w:rsidRDefault="004F418D" w:rsidP="004F418D">
            <w:pPr>
              <w:ind w:left="840" w:hangingChars="400" w:hanging="840"/>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在学生の資質・能力を育むために必要な支援制度の充実や各種相談体制の整備、就職や心身の健康に関する支援、学習環境の整備等を推進する。</w:t>
            </w:r>
          </w:p>
        </w:tc>
        <w:tc>
          <w:tcPr>
            <w:tcW w:w="9577" w:type="dxa"/>
          </w:tcPr>
          <w:p w14:paraId="08587E1F" w14:textId="3B40CD1E" w:rsidR="00FB0FFB" w:rsidRPr="002232C3" w:rsidRDefault="00FB0FFB" w:rsidP="00FB0FFB">
            <w:pPr>
              <w:rPr>
                <w:rFonts w:asciiTheme="minorEastAsia" w:hAnsiTheme="minorEastAsia"/>
                <w:szCs w:val="24"/>
              </w:rPr>
            </w:pPr>
          </w:p>
        </w:tc>
        <w:tc>
          <w:tcPr>
            <w:tcW w:w="2954" w:type="dxa"/>
          </w:tcPr>
          <w:p w14:paraId="0119F313" w14:textId="6706D7AF" w:rsidR="002744C7" w:rsidRDefault="00DB5472" w:rsidP="002744C7">
            <w:pPr>
              <w:pStyle w:val="aa"/>
              <w:numPr>
                <w:ilvl w:val="0"/>
                <w:numId w:val="13"/>
              </w:numPr>
              <w:ind w:leftChars="0"/>
              <w:rPr>
                <w:rFonts w:asciiTheme="minorEastAsia" w:hAnsiTheme="minorEastAsia"/>
                <w:szCs w:val="21"/>
              </w:rPr>
            </w:pPr>
            <w:r w:rsidRPr="00DB5472">
              <w:rPr>
                <w:rFonts w:asciiTheme="minorEastAsia" w:hAnsiTheme="minorEastAsia" w:hint="eastAsia"/>
                <w:szCs w:val="21"/>
              </w:rPr>
              <w:t>大阪公立大学と旧大学の教育活動において、大阪公立大学と旧大学の教育活動において整合性を</w:t>
            </w:r>
            <w:r w:rsidR="002744C7">
              <w:rPr>
                <w:rFonts w:asciiTheme="minorEastAsia" w:hAnsiTheme="minorEastAsia" w:hint="eastAsia"/>
                <w:szCs w:val="21"/>
              </w:rPr>
              <w:t>とる。</w:t>
            </w:r>
          </w:p>
          <w:p w14:paraId="45EB1D17" w14:textId="1446F461" w:rsidR="001C2F48" w:rsidRPr="00DB5472" w:rsidRDefault="00DB5472" w:rsidP="002744C7">
            <w:pPr>
              <w:pStyle w:val="aa"/>
              <w:numPr>
                <w:ilvl w:val="0"/>
                <w:numId w:val="13"/>
              </w:numPr>
              <w:ind w:leftChars="0"/>
              <w:rPr>
                <w:rFonts w:asciiTheme="minorEastAsia" w:hAnsiTheme="minorEastAsia"/>
                <w:szCs w:val="21"/>
              </w:rPr>
            </w:pPr>
            <w:r w:rsidRPr="00DB5472">
              <w:rPr>
                <w:rFonts w:asciiTheme="minorEastAsia" w:hAnsiTheme="minorEastAsia" w:hint="eastAsia"/>
                <w:szCs w:val="21"/>
              </w:rPr>
              <w:t>また旧大学においても大阪公立大学の取り組みを波及させるなど効果的に運営を行うことが必要であるため記載。</w:t>
            </w:r>
          </w:p>
        </w:tc>
      </w:tr>
      <w:tr w:rsidR="0078322A" w:rsidRPr="008774C3" w14:paraId="73B6CCC9" w14:textId="77777777" w:rsidTr="00E04179">
        <w:tc>
          <w:tcPr>
            <w:tcW w:w="9577" w:type="dxa"/>
          </w:tcPr>
          <w:p w14:paraId="48DFC391" w14:textId="77777777" w:rsidR="00FB0FFB" w:rsidRPr="00647F04" w:rsidRDefault="00FB0FFB" w:rsidP="00FB0FFB">
            <w:pPr>
              <w:rPr>
                <w:rFonts w:asciiTheme="minorEastAsia" w:hAnsiTheme="minorEastAsia"/>
                <w:szCs w:val="24"/>
              </w:rPr>
            </w:pPr>
            <w:r w:rsidRPr="00647F04">
              <w:rPr>
                <w:rFonts w:asciiTheme="minorEastAsia" w:hAnsiTheme="minorEastAsia" w:hint="eastAsia"/>
                <w:szCs w:val="24"/>
              </w:rPr>
              <w:t>第３　業務運営の改善及び効率化に関する目標</w:t>
            </w:r>
          </w:p>
          <w:p w14:paraId="4B5E6C1D"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運営体制</w:t>
            </w:r>
          </w:p>
          <w:p w14:paraId="00667798" w14:textId="77777777" w:rsidR="00FB0FFB" w:rsidRPr="00647F04" w:rsidRDefault="00FB0FFB" w:rsidP="00FB0FFB">
            <w:pPr>
              <w:ind w:left="420" w:hangingChars="200" w:hanging="420"/>
              <w:rPr>
                <w:rFonts w:asciiTheme="minorEastAsia" w:hAnsiTheme="minorEastAsia"/>
                <w:szCs w:val="24"/>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適切なガバナンスの下、大学の統合効果を最大限発揮できるよう、</w:t>
            </w:r>
            <w:r w:rsidRPr="00647F04">
              <w:rPr>
                <w:rFonts w:asciiTheme="minorEastAsia" w:hAnsiTheme="minorEastAsia" w:hint="eastAsia"/>
                <w:szCs w:val="24"/>
              </w:rPr>
              <w:t>理事長はマネジメント力を発揮して法人運営を行い、学長及び校長はリーダーシップをもって教育研究等を推進する。</w:t>
            </w:r>
          </w:p>
          <w:p w14:paraId="7606BAA3" w14:textId="2E742BC3" w:rsidR="00FB0FFB" w:rsidRPr="00647F04" w:rsidRDefault="00FB0FFB" w:rsidP="00FB0FFB">
            <w:pPr>
              <w:ind w:leftChars="200" w:left="420" w:firstLineChars="100" w:firstLine="210"/>
              <w:rPr>
                <w:rFonts w:asciiTheme="minorEastAsia" w:hAnsiTheme="minorEastAsia"/>
                <w:szCs w:val="24"/>
              </w:rPr>
            </w:pPr>
            <w:r w:rsidRPr="00647F04">
              <w:rPr>
                <w:rFonts w:asciiTheme="minorEastAsia" w:hAnsiTheme="minorEastAsia" w:hint="eastAsia"/>
                <w:szCs w:val="24"/>
              </w:rPr>
              <w:t>また、法人及び大学・高専の運営等を担う事務組織において適切な役割分担のもと、効率的に業務を行う。</w:t>
            </w:r>
          </w:p>
          <w:p w14:paraId="39BFB461" w14:textId="77777777" w:rsidR="003F32C7" w:rsidRPr="00647F04" w:rsidRDefault="003F32C7" w:rsidP="00FB0FFB">
            <w:pPr>
              <w:ind w:leftChars="200" w:left="420" w:firstLineChars="100" w:firstLine="210"/>
              <w:rPr>
                <w:rFonts w:asciiTheme="minorEastAsia" w:hAnsiTheme="minorEastAsia"/>
                <w:szCs w:val="24"/>
              </w:rPr>
            </w:pPr>
          </w:p>
          <w:p w14:paraId="7B32F6CC"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２　組織力の向上</w:t>
            </w:r>
          </w:p>
          <w:p w14:paraId="6D32FACD" w14:textId="77777777" w:rsidR="00FB0FFB" w:rsidRPr="00647F04" w:rsidRDefault="00FB0FFB" w:rsidP="00FB0FFB">
            <w:pPr>
              <w:ind w:left="420" w:hangingChars="200" w:hanging="420"/>
              <w:rPr>
                <w:rFonts w:asciiTheme="minorEastAsia" w:hAnsiTheme="minorEastAsia"/>
                <w:szCs w:val="24"/>
              </w:rPr>
            </w:pPr>
            <w:r w:rsidRPr="00647F04">
              <w:rPr>
                <w:rFonts w:asciiTheme="minorEastAsia" w:hAnsiTheme="minorEastAsia" w:hint="eastAsia"/>
                <w:szCs w:val="24"/>
              </w:rPr>
              <w:t xml:space="preserve">　　　教職員組織の活性化を図るため、多様な優れた人材の確保・活用・育成・登用を行うとともに、</w:t>
            </w:r>
            <w:r w:rsidRPr="00647F04">
              <w:rPr>
                <w:rFonts w:asciiTheme="minorEastAsia" w:hAnsiTheme="minorEastAsia" w:hint="eastAsia"/>
                <w:szCs w:val="24"/>
                <w:u w:val="single"/>
              </w:rPr>
              <w:t>それらの人材が活躍できる環境を整備する。</w:t>
            </w:r>
          </w:p>
          <w:p w14:paraId="57CC6CB4" w14:textId="77777777" w:rsidR="00FB0FFB" w:rsidRPr="00647F04" w:rsidRDefault="00FB0FFB" w:rsidP="00FB0FFB">
            <w:pPr>
              <w:ind w:leftChars="200" w:left="420" w:firstLineChars="100" w:firstLine="210"/>
              <w:rPr>
                <w:rFonts w:asciiTheme="minorEastAsia" w:hAnsiTheme="minorEastAsia"/>
                <w:szCs w:val="24"/>
              </w:rPr>
            </w:pPr>
            <w:r w:rsidRPr="00647F04">
              <w:rPr>
                <w:rFonts w:asciiTheme="minorEastAsia" w:hAnsiTheme="minorEastAsia" w:hint="eastAsia"/>
                <w:szCs w:val="24"/>
              </w:rPr>
              <w:t>機動的・弾力的な組織運営に努めるとともに、柔軟な人事制度を構築する。</w:t>
            </w:r>
          </w:p>
          <w:p w14:paraId="58731453" w14:textId="22F4C8C4" w:rsidR="00FB0FFB" w:rsidRPr="00647F04" w:rsidRDefault="00B227DC" w:rsidP="00FB0FFB">
            <w:pPr>
              <w:ind w:leftChars="200" w:left="420" w:firstLineChars="100" w:firstLine="210"/>
              <w:rPr>
                <w:rFonts w:asciiTheme="minorEastAsia" w:hAnsiTheme="minorEastAsia"/>
                <w:szCs w:val="24"/>
              </w:rPr>
            </w:pPr>
            <w:r w:rsidRPr="00647F04">
              <w:rPr>
                <w:rFonts w:asciiTheme="minorEastAsia" w:hAnsiTheme="minorEastAsia" w:hint="eastAsia"/>
                <w:szCs w:val="24"/>
                <w:u w:val="single"/>
              </w:rPr>
              <w:t>更</w:t>
            </w:r>
            <w:r w:rsidR="00FB0FFB" w:rsidRPr="00647F04">
              <w:rPr>
                <w:rFonts w:asciiTheme="minorEastAsia" w:hAnsiTheme="minorEastAsia" w:hint="eastAsia"/>
                <w:szCs w:val="24"/>
                <w:u w:val="single"/>
              </w:rPr>
              <w:t>に</w:t>
            </w:r>
            <w:r w:rsidR="00FB0FFB" w:rsidRPr="00647F04">
              <w:rPr>
                <w:rFonts w:asciiTheme="minorEastAsia" w:hAnsiTheme="minorEastAsia" w:hint="eastAsia"/>
                <w:szCs w:val="24"/>
              </w:rPr>
              <w:t>、職員のスキルと経験、ポテンシャルを最大限活用するという観点から、法人及び</w:t>
            </w:r>
            <w:r w:rsidR="00FB0FFB" w:rsidRPr="00647F04">
              <w:rPr>
                <w:rFonts w:asciiTheme="minorEastAsia" w:hAnsiTheme="minorEastAsia" w:hint="eastAsia"/>
                <w:szCs w:val="24"/>
                <w:u w:val="single"/>
              </w:rPr>
              <w:t>大学</w:t>
            </w:r>
            <w:r w:rsidR="00FB0FFB" w:rsidRPr="00647F04">
              <w:rPr>
                <w:rFonts w:asciiTheme="minorEastAsia" w:hAnsiTheme="minorEastAsia" w:hint="eastAsia"/>
                <w:szCs w:val="24"/>
              </w:rPr>
              <w:t>・高専に適材適所に職員を配置し、事務組織の活性化と全体の事務能力の向上を図り、法人運営や教育研究等のサポート体制を強化する。</w:t>
            </w:r>
          </w:p>
          <w:p w14:paraId="0F3A86FA" w14:textId="752F88A1" w:rsidR="0078322A" w:rsidRPr="00647F04" w:rsidRDefault="0078322A" w:rsidP="0078322A">
            <w:pPr>
              <w:ind w:left="840" w:hangingChars="400" w:hanging="840"/>
              <w:rPr>
                <w:rFonts w:asciiTheme="minorEastAsia" w:hAnsiTheme="minorEastAsia" w:cs="メイリオ"/>
                <w:szCs w:val="21"/>
              </w:rPr>
            </w:pPr>
          </w:p>
        </w:tc>
        <w:tc>
          <w:tcPr>
            <w:tcW w:w="9577" w:type="dxa"/>
          </w:tcPr>
          <w:p w14:paraId="01A81B45" w14:textId="691359B2"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第３　業務運営の改善及び効率化に関する目標 </w:t>
            </w:r>
          </w:p>
          <w:p w14:paraId="292AD6EC" w14:textId="20D67C6C"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１　運営体制 </w:t>
            </w:r>
          </w:p>
          <w:p w14:paraId="6B83DFB1" w14:textId="0B874C2E"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理事長はマネジメント力を発揮して法人運営を行い、</w:t>
            </w:r>
            <w:r w:rsidRPr="002232C3">
              <w:rPr>
                <w:rFonts w:asciiTheme="minorEastAsia" w:hAnsiTheme="minorEastAsia" w:hint="eastAsia"/>
                <w:szCs w:val="24"/>
                <w:u w:val="single"/>
              </w:rPr>
              <w:t>両大学の</w:t>
            </w:r>
            <w:r w:rsidRPr="002232C3">
              <w:rPr>
                <w:rFonts w:asciiTheme="minorEastAsia" w:hAnsiTheme="minorEastAsia" w:hint="eastAsia"/>
                <w:szCs w:val="24"/>
              </w:rPr>
              <w:t>学長及び高専の校長はリーダーシップをもって教育研究等を推進する。</w:t>
            </w:r>
            <w:r w:rsidRPr="002232C3">
              <w:rPr>
                <w:rFonts w:asciiTheme="minorEastAsia" w:hAnsiTheme="minorEastAsia" w:hint="eastAsia"/>
                <w:szCs w:val="24"/>
                <w:u w:val="single"/>
              </w:rPr>
              <w:t>そのために、役員や副学長等の役割及び権限を明確にし、機動的な運営を行う。</w:t>
            </w:r>
          </w:p>
          <w:p w14:paraId="3D298B57" w14:textId="51592A80"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また、法人及び</w:t>
            </w:r>
            <w:r w:rsidRPr="002232C3">
              <w:rPr>
                <w:rFonts w:asciiTheme="minorEastAsia" w:hAnsiTheme="minorEastAsia" w:hint="eastAsia"/>
                <w:szCs w:val="24"/>
                <w:u w:val="single"/>
              </w:rPr>
              <w:t>両</w:t>
            </w:r>
            <w:r w:rsidRPr="002232C3">
              <w:rPr>
                <w:rFonts w:asciiTheme="minorEastAsia" w:hAnsiTheme="minorEastAsia" w:hint="eastAsia"/>
                <w:szCs w:val="24"/>
              </w:rPr>
              <w:t>大学・高専の運営等を担う事務組織において適切な役割分担のもと、効率的に業務を行う。</w:t>
            </w:r>
          </w:p>
          <w:p w14:paraId="7DD35867"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２　組織力の向上 </w:t>
            </w:r>
          </w:p>
          <w:p w14:paraId="2FF3526B" w14:textId="40E15EFC"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教職員組織の活性化を図るため、多様な優れた人材の確保・活用・育成・登用を行うとともに、</w:t>
            </w:r>
            <w:r w:rsidRPr="002232C3">
              <w:rPr>
                <w:rFonts w:asciiTheme="minorEastAsia" w:hAnsiTheme="minorEastAsia" w:hint="eastAsia"/>
                <w:szCs w:val="24"/>
                <w:u w:val="single"/>
              </w:rPr>
              <w:t>教職員に対する評価制度を適正に運用する。また、</w:t>
            </w:r>
            <w:r w:rsidRPr="002232C3">
              <w:rPr>
                <w:rFonts w:asciiTheme="minorEastAsia" w:hAnsiTheme="minorEastAsia" w:hint="eastAsia"/>
                <w:szCs w:val="24"/>
              </w:rPr>
              <w:t>機動的・弾力的な組織運営に努めるとともに、柔軟な人事制度を構築する。</w:t>
            </w:r>
          </w:p>
          <w:p w14:paraId="24AD9509" w14:textId="77777777"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u w:val="single"/>
              </w:rPr>
              <w:t>さらに</w:t>
            </w:r>
            <w:r w:rsidRPr="002232C3">
              <w:rPr>
                <w:rFonts w:asciiTheme="minorEastAsia" w:hAnsiTheme="minorEastAsia" w:hint="eastAsia"/>
                <w:szCs w:val="24"/>
              </w:rPr>
              <w:t>、職員のスキルと経験、ポテンシャルを最大限活用するという観点から、法人及び</w:t>
            </w:r>
            <w:r w:rsidRPr="002232C3">
              <w:rPr>
                <w:rFonts w:asciiTheme="minorEastAsia" w:hAnsiTheme="minorEastAsia" w:hint="eastAsia"/>
                <w:szCs w:val="24"/>
                <w:u w:val="single"/>
              </w:rPr>
              <w:t>両大学</w:t>
            </w:r>
            <w:r w:rsidRPr="002232C3">
              <w:rPr>
                <w:rFonts w:asciiTheme="minorEastAsia" w:hAnsiTheme="minorEastAsia" w:hint="eastAsia"/>
                <w:szCs w:val="24"/>
              </w:rPr>
              <w:t>・高専に適材適所に職員を配置し、事務組織の活性化と全体の事務能力の向上を図り、法人運営や教育研究等のサポート体制を強化する。</w:t>
            </w:r>
          </w:p>
          <w:p w14:paraId="323B3CA8"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３　施設設備の有効利用等</w:t>
            </w:r>
          </w:p>
          <w:p w14:paraId="5358E735" w14:textId="4102B55A" w:rsidR="0078322A"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u w:val="single"/>
              </w:rPr>
              <w:t>施設設備の有効利用や機器の共同利用の方策を検討し、効率的・効果的な運用を図る。</w:t>
            </w:r>
          </w:p>
        </w:tc>
        <w:tc>
          <w:tcPr>
            <w:tcW w:w="2954" w:type="dxa"/>
          </w:tcPr>
          <w:p w14:paraId="4BC0DD45" w14:textId="1038DFDE" w:rsidR="00451B21" w:rsidRDefault="00451B21" w:rsidP="0078322A"/>
          <w:p w14:paraId="1CE39BC3" w14:textId="0DDC13A4" w:rsidR="00932F53" w:rsidRDefault="00846BB9" w:rsidP="00356245">
            <w:pPr>
              <w:pStyle w:val="aa"/>
              <w:numPr>
                <w:ilvl w:val="0"/>
                <w:numId w:val="13"/>
              </w:numPr>
              <w:ind w:leftChars="0"/>
            </w:pPr>
            <w:r>
              <w:rPr>
                <w:rFonts w:hint="eastAsia"/>
              </w:rPr>
              <w:t>大学の統合効果</w:t>
            </w:r>
            <w:r w:rsidR="00B227DC">
              <w:rPr>
                <w:rFonts w:hint="eastAsia"/>
              </w:rPr>
              <w:t>の</w:t>
            </w:r>
            <w:r>
              <w:rPr>
                <w:rFonts w:hint="eastAsia"/>
              </w:rPr>
              <w:t>最大限発揮に係る記載を追記</w:t>
            </w:r>
          </w:p>
          <w:p w14:paraId="00AAE979" w14:textId="77777777" w:rsidR="00D46C00" w:rsidRDefault="00D46C00" w:rsidP="0078322A"/>
          <w:p w14:paraId="7DA33386" w14:textId="77777777" w:rsidR="00D46C00" w:rsidRDefault="00D46C00" w:rsidP="0078322A"/>
          <w:p w14:paraId="3E83C22B" w14:textId="25A2701F" w:rsidR="00D46C00" w:rsidRDefault="00D46C00" w:rsidP="0078322A"/>
          <w:p w14:paraId="24EEFA5C" w14:textId="77777777" w:rsidR="00D46C00" w:rsidRDefault="00D46C00" w:rsidP="0078322A"/>
          <w:p w14:paraId="44C0CB0D" w14:textId="059AE7DA" w:rsidR="000C3639" w:rsidRDefault="00D46C00" w:rsidP="00D46C00">
            <w:pPr>
              <w:pStyle w:val="aa"/>
              <w:numPr>
                <w:ilvl w:val="0"/>
                <w:numId w:val="13"/>
              </w:numPr>
              <w:ind w:leftChars="0"/>
            </w:pPr>
            <w:r>
              <w:rPr>
                <w:rFonts w:hint="eastAsia"/>
              </w:rPr>
              <w:t>教職員に対する評価制度については、教育の質保証の取組として扱う。</w:t>
            </w:r>
          </w:p>
          <w:p w14:paraId="054BCCA9" w14:textId="77777777" w:rsidR="00451B21" w:rsidRDefault="00451B21" w:rsidP="0078322A"/>
          <w:p w14:paraId="58B75E21" w14:textId="77777777" w:rsidR="00451B21" w:rsidRDefault="00451B21" w:rsidP="0078322A">
            <w:pPr>
              <w:rPr>
                <w:rFonts w:asciiTheme="minorEastAsia" w:hAnsiTheme="minorEastAsia"/>
                <w:szCs w:val="21"/>
              </w:rPr>
            </w:pPr>
          </w:p>
          <w:p w14:paraId="3FDEFB48" w14:textId="69B9BB81" w:rsidR="00451B21" w:rsidRDefault="00451B21" w:rsidP="0078322A">
            <w:pPr>
              <w:rPr>
                <w:rFonts w:asciiTheme="minorEastAsia" w:hAnsiTheme="minorEastAsia"/>
                <w:szCs w:val="21"/>
              </w:rPr>
            </w:pPr>
          </w:p>
          <w:p w14:paraId="155B3E00" w14:textId="77777777" w:rsidR="00C937A7" w:rsidRDefault="00C937A7" w:rsidP="0078322A">
            <w:pPr>
              <w:rPr>
                <w:rFonts w:asciiTheme="minorEastAsia" w:hAnsiTheme="minorEastAsia"/>
                <w:szCs w:val="21"/>
              </w:rPr>
            </w:pPr>
          </w:p>
          <w:p w14:paraId="14AAB38C" w14:textId="046E5345" w:rsidR="00451B21" w:rsidRPr="008774C3" w:rsidRDefault="00451B21" w:rsidP="00932F53">
            <w:pPr>
              <w:rPr>
                <w:rFonts w:asciiTheme="minorEastAsia" w:hAnsiTheme="minorEastAsia"/>
                <w:szCs w:val="21"/>
              </w:rPr>
            </w:pPr>
            <w:r>
              <w:rPr>
                <w:rFonts w:asciiTheme="minorEastAsia" w:hAnsiTheme="minorEastAsia" w:hint="eastAsia"/>
                <w:szCs w:val="21"/>
              </w:rPr>
              <w:t>３－３は削除</w:t>
            </w:r>
            <w:r w:rsidR="00506F45">
              <w:rPr>
                <w:rFonts w:asciiTheme="minorEastAsia" w:hAnsiTheme="minorEastAsia" w:hint="eastAsia"/>
                <w:szCs w:val="21"/>
              </w:rPr>
              <w:t>し、６－１に集約。</w:t>
            </w:r>
          </w:p>
        </w:tc>
      </w:tr>
      <w:tr w:rsidR="0078322A" w:rsidRPr="008774C3" w14:paraId="614397DE" w14:textId="77777777" w:rsidTr="00E04179">
        <w:tc>
          <w:tcPr>
            <w:tcW w:w="9577" w:type="dxa"/>
          </w:tcPr>
          <w:p w14:paraId="55B3A11E" w14:textId="77777777" w:rsidR="00FB0FFB" w:rsidRPr="00647F04" w:rsidRDefault="00FB0FFB" w:rsidP="00FB0FFB">
            <w:pPr>
              <w:rPr>
                <w:rFonts w:asciiTheme="minorEastAsia" w:hAnsiTheme="minorEastAsia"/>
                <w:szCs w:val="24"/>
              </w:rPr>
            </w:pPr>
            <w:r w:rsidRPr="00647F04">
              <w:rPr>
                <w:rFonts w:asciiTheme="minorEastAsia" w:hAnsiTheme="minorEastAsia" w:hint="eastAsia"/>
                <w:szCs w:val="24"/>
              </w:rPr>
              <w:t>第４　財務内容の改善に関する目標</w:t>
            </w:r>
          </w:p>
          <w:p w14:paraId="6738E445"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自己収入等の確保</w:t>
            </w:r>
          </w:p>
          <w:p w14:paraId="0C9A2C3F" w14:textId="303F37B6" w:rsidR="00FB0FFB" w:rsidRPr="00647F04" w:rsidRDefault="00FB0FFB" w:rsidP="00FB0FFB">
            <w:pPr>
              <w:ind w:left="420" w:hangingChars="200" w:hanging="420"/>
              <w:rPr>
                <w:rFonts w:asciiTheme="minorEastAsia" w:hAnsiTheme="minorEastAsia"/>
                <w:szCs w:val="24"/>
              </w:rPr>
            </w:pPr>
            <w:r w:rsidRPr="00647F04">
              <w:rPr>
                <w:rFonts w:asciiTheme="minorEastAsia" w:hAnsiTheme="minorEastAsia" w:hint="eastAsia"/>
                <w:szCs w:val="24"/>
              </w:rPr>
              <w:t xml:space="preserve">　　　</w:t>
            </w:r>
            <w:r w:rsidR="00BA51D7" w:rsidRPr="00647F04">
              <w:rPr>
                <w:rFonts w:asciiTheme="minorEastAsia" w:hAnsiTheme="minorEastAsia" w:hint="eastAsia"/>
                <w:szCs w:val="24"/>
              </w:rPr>
              <w:t>授業料等の収入を安定的に確保するとともに、産学官連携活動</w:t>
            </w:r>
            <w:r w:rsidRPr="00647F04">
              <w:rPr>
                <w:rFonts w:asciiTheme="minorEastAsia" w:hAnsiTheme="minorEastAsia" w:hint="eastAsia"/>
                <w:szCs w:val="24"/>
              </w:rPr>
              <w:t>の充実等による外部資金獲得や寄附金確保に向けた組織的な取組など、自己収入等の確保に努める。</w:t>
            </w:r>
          </w:p>
          <w:p w14:paraId="11A0260F"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２　効率的な運営の推進</w:t>
            </w:r>
          </w:p>
          <w:p w14:paraId="1FCD9098" w14:textId="4BADD784" w:rsidR="0078322A" w:rsidRPr="00647F04" w:rsidRDefault="00FB0FFB" w:rsidP="00965A43">
            <w:pPr>
              <w:ind w:left="420" w:hangingChars="200" w:hanging="420"/>
              <w:rPr>
                <w:rFonts w:asciiTheme="minorEastAsia" w:hAnsiTheme="minorEastAsia"/>
                <w:szCs w:val="24"/>
              </w:rPr>
            </w:pPr>
            <w:r w:rsidRPr="00647F04">
              <w:rPr>
                <w:rFonts w:asciiTheme="minorEastAsia" w:hAnsiTheme="minorEastAsia" w:hint="eastAsia"/>
                <w:szCs w:val="24"/>
              </w:rPr>
              <w:t xml:space="preserve">　　　</w:t>
            </w:r>
            <w:r w:rsidR="009A21E4" w:rsidRPr="00647F04">
              <w:rPr>
                <w:rFonts w:asciiTheme="minorEastAsia" w:hAnsiTheme="minorEastAsia" w:hint="eastAsia"/>
                <w:szCs w:val="24"/>
              </w:rPr>
              <w:t>常に業務内容の点検を行い、業務コストの適正化や運営経費の抑制を図るとともに、</w:t>
            </w:r>
            <w:r w:rsidR="009A21E4" w:rsidRPr="00647F04">
              <w:rPr>
                <w:rFonts w:asciiTheme="minorEastAsia" w:hAnsiTheme="minorEastAsia" w:hint="eastAsia"/>
                <w:szCs w:val="24"/>
                <w:u w:val="single"/>
              </w:rPr>
              <w:t>大学の統合効果を最大限発揮できるよ</w:t>
            </w:r>
            <w:r w:rsidR="009A21E4" w:rsidRPr="001E3C0E">
              <w:rPr>
                <w:rFonts w:asciiTheme="minorEastAsia" w:hAnsiTheme="minorEastAsia" w:hint="eastAsia"/>
                <w:szCs w:val="24"/>
                <w:u w:val="single"/>
              </w:rPr>
              <w:t>う、</w:t>
            </w:r>
            <w:r w:rsidR="00965A43" w:rsidRPr="001E3C0E">
              <w:rPr>
                <w:rFonts w:asciiTheme="minorEastAsia" w:hAnsiTheme="minorEastAsia" w:hint="eastAsia"/>
                <w:szCs w:val="24"/>
                <w:u w:val="single"/>
              </w:rPr>
              <w:t>効率的な運営や資産の効果的な活用</w:t>
            </w:r>
            <w:r w:rsidR="009A21E4" w:rsidRPr="001E3C0E">
              <w:rPr>
                <w:rFonts w:asciiTheme="minorEastAsia" w:hAnsiTheme="minorEastAsia" w:hint="eastAsia"/>
                <w:szCs w:val="24"/>
                <w:u w:val="single"/>
              </w:rPr>
              <w:t>を推進し、教育</w:t>
            </w:r>
            <w:r w:rsidR="009A21E4" w:rsidRPr="00647F04">
              <w:rPr>
                <w:rFonts w:asciiTheme="minorEastAsia" w:hAnsiTheme="minorEastAsia" w:hint="eastAsia"/>
                <w:szCs w:val="24"/>
                <w:u w:val="single"/>
              </w:rPr>
              <w:t>研究の充実等につなげる。</w:t>
            </w:r>
          </w:p>
        </w:tc>
        <w:tc>
          <w:tcPr>
            <w:tcW w:w="9577" w:type="dxa"/>
          </w:tcPr>
          <w:p w14:paraId="06B9CC92" w14:textId="60992656" w:rsidR="00FB0FFB" w:rsidRPr="002232C3" w:rsidRDefault="00FB0FFB" w:rsidP="00FB0FFB">
            <w:pPr>
              <w:rPr>
                <w:rFonts w:asciiTheme="minorEastAsia" w:hAnsiTheme="minorEastAsia"/>
                <w:szCs w:val="24"/>
              </w:rPr>
            </w:pPr>
            <w:r w:rsidRPr="002232C3">
              <w:rPr>
                <w:rFonts w:asciiTheme="minorEastAsia" w:hAnsiTheme="minorEastAsia" w:hint="eastAsia"/>
                <w:szCs w:val="24"/>
              </w:rPr>
              <w:t>第４　財務内容の改善に関する目標</w:t>
            </w:r>
          </w:p>
          <w:p w14:paraId="20E9AB7F"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１　自己収入等の確保 </w:t>
            </w:r>
          </w:p>
          <w:p w14:paraId="3F64F24A" w14:textId="677CE960"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授業料等の収入を安定的に確保するとともに、産学官連携活動</w:t>
            </w:r>
            <w:r w:rsidRPr="002232C3">
              <w:rPr>
                <w:rFonts w:asciiTheme="minorEastAsia" w:hAnsiTheme="minorEastAsia" w:hint="eastAsia"/>
                <w:szCs w:val="24"/>
                <w:u w:val="single"/>
              </w:rPr>
              <w:t>等</w:t>
            </w:r>
            <w:r w:rsidRPr="002232C3">
              <w:rPr>
                <w:rFonts w:asciiTheme="minorEastAsia" w:hAnsiTheme="minorEastAsia" w:hint="eastAsia"/>
                <w:szCs w:val="24"/>
              </w:rPr>
              <w:t>の充実等による外部資金獲得や寄附金確保に向けた組織的な取組など、自己収入等の確保に努める。</w:t>
            </w:r>
          </w:p>
          <w:p w14:paraId="1EAFE1D8"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２　効率的な運営の推進</w:t>
            </w:r>
          </w:p>
          <w:p w14:paraId="2C30EC1D" w14:textId="5A2D2245" w:rsidR="0078322A"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常に業務内容の点検を行い、業務コストの適正化や運営経費の抑制を図るとともに、</w:t>
            </w:r>
            <w:r w:rsidRPr="002232C3">
              <w:rPr>
                <w:rFonts w:asciiTheme="minorEastAsia" w:hAnsiTheme="minorEastAsia" w:hint="eastAsia"/>
                <w:szCs w:val="24"/>
                <w:u w:val="single"/>
              </w:rPr>
              <w:t>資産を効果的に活用し、</w:t>
            </w:r>
            <w:r w:rsidRPr="006E3CDA">
              <w:rPr>
                <w:rFonts w:asciiTheme="minorEastAsia" w:hAnsiTheme="minorEastAsia" w:hint="eastAsia"/>
                <w:szCs w:val="24"/>
                <w:u w:val="single"/>
              </w:rPr>
              <w:t>効率的な運営を推進する。</w:t>
            </w:r>
          </w:p>
        </w:tc>
        <w:tc>
          <w:tcPr>
            <w:tcW w:w="2954" w:type="dxa"/>
          </w:tcPr>
          <w:p w14:paraId="2FDAE24C" w14:textId="76F1E84B" w:rsidR="00861EF3" w:rsidRDefault="00861EF3" w:rsidP="00861EF3">
            <w:pPr>
              <w:pStyle w:val="aa"/>
              <w:ind w:leftChars="0" w:left="360"/>
              <w:rPr>
                <w:rFonts w:asciiTheme="minorEastAsia" w:hAnsiTheme="minorEastAsia"/>
                <w:szCs w:val="21"/>
              </w:rPr>
            </w:pPr>
          </w:p>
          <w:p w14:paraId="39698646" w14:textId="1AFA67BE" w:rsidR="00861EF3" w:rsidRDefault="00861EF3" w:rsidP="00861EF3">
            <w:pPr>
              <w:pStyle w:val="aa"/>
              <w:ind w:leftChars="0" w:left="360"/>
              <w:rPr>
                <w:rFonts w:asciiTheme="minorEastAsia" w:hAnsiTheme="minorEastAsia"/>
                <w:szCs w:val="21"/>
              </w:rPr>
            </w:pPr>
          </w:p>
          <w:p w14:paraId="136AAA62" w14:textId="71ADC936" w:rsidR="0004700B" w:rsidRDefault="0004700B" w:rsidP="00861EF3">
            <w:pPr>
              <w:pStyle w:val="aa"/>
              <w:ind w:leftChars="0" w:left="360"/>
              <w:rPr>
                <w:rFonts w:asciiTheme="minorEastAsia" w:hAnsiTheme="minorEastAsia"/>
                <w:szCs w:val="21"/>
              </w:rPr>
            </w:pPr>
          </w:p>
          <w:p w14:paraId="330D1C85" w14:textId="0E9F8B68" w:rsidR="0004700B" w:rsidRDefault="0004700B" w:rsidP="00861EF3">
            <w:pPr>
              <w:pStyle w:val="aa"/>
              <w:ind w:leftChars="0" w:left="360"/>
              <w:rPr>
                <w:rFonts w:asciiTheme="minorEastAsia" w:hAnsiTheme="minorEastAsia"/>
                <w:szCs w:val="21"/>
              </w:rPr>
            </w:pPr>
          </w:p>
          <w:p w14:paraId="19B3C8DC" w14:textId="77777777" w:rsidR="0004700B" w:rsidRDefault="0004700B" w:rsidP="00861EF3">
            <w:pPr>
              <w:pStyle w:val="aa"/>
              <w:ind w:leftChars="0" w:left="360"/>
              <w:rPr>
                <w:rFonts w:asciiTheme="minorEastAsia" w:hAnsiTheme="minorEastAsia"/>
                <w:szCs w:val="21"/>
              </w:rPr>
            </w:pPr>
          </w:p>
          <w:p w14:paraId="6BDEE6A7" w14:textId="053A296E" w:rsidR="0078322A" w:rsidRPr="0004700B" w:rsidRDefault="0004700B" w:rsidP="0004700B">
            <w:pPr>
              <w:pStyle w:val="aa"/>
              <w:numPr>
                <w:ilvl w:val="0"/>
                <w:numId w:val="13"/>
              </w:numPr>
              <w:ind w:leftChars="0"/>
            </w:pPr>
            <w:r>
              <w:rPr>
                <w:rFonts w:hint="eastAsia"/>
              </w:rPr>
              <w:t>大学の統合効果の最大限発揮に係る記載を追記</w:t>
            </w:r>
          </w:p>
        </w:tc>
      </w:tr>
      <w:tr w:rsidR="0078322A" w:rsidRPr="008774C3" w14:paraId="18B5A885" w14:textId="77777777" w:rsidTr="00765D55">
        <w:trPr>
          <w:trHeight w:val="2438"/>
        </w:trPr>
        <w:tc>
          <w:tcPr>
            <w:tcW w:w="9577" w:type="dxa"/>
          </w:tcPr>
          <w:p w14:paraId="3E1D6DBD" w14:textId="77777777" w:rsidR="00FB0FFB" w:rsidRPr="00647F04" w:rsidRDefault="00FB0FFB" w:rsidP="00FB0FFB">
            <w:pPr>
              <w:rPr>
                <w:rFonts w:asciiTheme="minorEastAsia" w:hAnsiTheme="minorEastAsia"/>
                <w:szCs w:val="24"/>
              </w:rPr>
            </w:pPr>
            <w:r w:rsidRPr="00647F04">
              <w:rPr>
                <w:rFonts w:asciiTheme="minorEastAsia" w:hAnsiTheme="minorEastAsia" w:hint="eastAsia"/>
                <w:szCs w:val="24"/>
              </w:rPr>
              <w:t>第５　自己点検・評価及び当該状況に係る情報の提供に関する目標</w:t>
            </w:r>
          </w:p>
          <w:p w14:paraId="0A07BCBC"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自己点検・評価の実施</w:t>
            </w:r>
          </w:p>
          <w:p w14:paraId="65E0404D" w14:textId="2B727E42" w:rsidR="00FB0FFB" w:rsidRPr="00647F04" w:rsidRDefault="00FB0FFB" w:rsidP="00FB0FFB">
            <w:pPr>
              <w:ind w:left="420" w:hangingChars="200" w:hanging="420"/>
              <w:rPr>
                <w:rFonts w:asciiTheme="minorEastAsia" w:hAnsiTheme="minorEastAsia"/>
                <w:szCs w:val="24"/>
              </w:rPr>
            </w:pPr>
            <w:r w:rsidRPr="00647F04">
              <w:rPr>
                <w:rFonts w:asciiTheme="minorEastAsia" w:hAnsiTheme="minorEastAsia" w:hint="eastAsia"/>
                <w:szCs w:val="24"/>
              </w:rPr>
              <w:t xml:space="preserve">　　　教育研究活動や業務運営全般について、自己点検・評価の体制を整備し、点検及び評価を継続して行い、その結果を改善に活かす。</w:t>
            </w:r>
          </w:p>
          <w:p w14:paraId="670FB92A"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２　情報の提供と戦略的広報の展開</w:t>
            </w:r>
          </w:p>
          <w:p w14:paraId="393A4876" w14:textId="0C9B5FD3" w:rsidR="00ED3FBF" w:rsidRPr="00647F04" w:rsidRDefault="00FB0FFB" w:rsidP="00765D55">
            <w:pPr>
              <w:ind w:left="420" w:hangingChars="200" w:hanging="420"/>
              <w:rPr>
                <w:rFonts w:asciiTheme="minorEastAsia" w:hAnsiTheme="minorEastAsia"/>
                <w:szCs w:val="24"/>
              </w:rPr>
            </w:pPr>
            <w:r w:rsidRPr="00647F04">
              <w:rPr>
                <w:rFonts w:asciiTheme="minorEastAsia" w:hAnsiTheme="minorEastAsia" w:hint="eastAsia"/>
                <w:szCs w:val="24"/>
              </w:rPr>
              <w:t xml:space="preserve">　　　法人及び</w:t>
            </w:r>
            <w:r w:rsidRPr="00647F04">
              <w:rPr>
                <w:rFonts w:asciiTheme="minorEastAsia" w:hAnsiTheme="minorEastAsia" w:hint="eastAsia"/>
                <w:szCs w:val="24"/>
                <w:u w:val="single"/>
              </w:rPr>
              <w:t>大学</w:t>
            </w:r>
            <w:r w:rsidRPr="00647F04">
              <w:rPr>
                <w:rFonts w:asciiTheme="minorEastAsia" w:hAnsiTheme="minorEastAsia" w:hint="eastAsia"/>
                <w:szCs w:val="24"/>
              </w:rPr>
              <w:t>・高専の各種情報を適切に公表し、社会への説明責任を果たすとともに、プレゼンスを高めるための戦略的な広報を展開する。</w:t>
            </w:r>
          </w:p>
        </w:tc>
        <w:tc>
          <w:tcPr>
            <w:tcW w:w="9577" w:type="dxa"/>
          </w:tcPr>
          <w:p w14:paraId="52BC7043" w14:textId="6554E822" w:rsidR="00FB0FFB" w:rsidRPr="002232C3" w:rsidRDefault="00FB0FFB" w:rsidP="00FB0FFB">
            <w:pPr>
              <w:ind w:leftChars="1" w:left="420" w:hangingChars="199" w:hanging="418"/>
              <w:rPr>
                <w:rFonts w:asciiTheme="minorEastAsia" w:hAnsiTheme="minorEastAsia"/>
                <w:szCs w:val="24"/>
              </w:rPr>
            </w:pPr>
            <w:r w:rsidRPr="002232C3">
              <w:rPr>
                <w:rFonts w:asciiTheme="minorEastAsia" w:hAnsiTheme="minorEastAsia" w:hint="eastAsia"/>
                <w:szCs w:val="24"/>
              </w:rPr>
              <w:t xml:space="preserve">第５　自己点検・評価及び当該状況に係る情報の提供に関する目標 </w:t>
            </w:r>
          </w:p>
          <w:p w14:paraId="222B99CD" w14:textId="3CA08BC3"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１　自己点検・評価の実施 </w:t>
            </w:r>
          </w:p>
          <w:p w14:paraId="7DB810AE" w14:textId="77777777"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 xml:space="preserve">教育研究活動や業務運営全般について、自己点検・評価の体制を整備し、点検及び評価を継続して行い、その結果を改善に活かす。 </w:t>
            </w:r>
          </w:p>
          <w:p w14:paraId="1964E0CB"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２　情報の提供と戦略的広報の展開 </w:t>
            </w:r>
          </w:p>
          <w:p w14:paraId="0BFAAADE" w14:textId="624239D2" w:rsidR="0078322A" w:rsidRPr="002232C3" w:rsidRDefault="00FB0FFB" w:rsidP="00213AB7">
            <w:pPr>
              <w:ind w:leftChars="200" w:left="420" w:firstLineChars="100" w:firstLine="210"/>
              <w:rPr>
                <w:rFonts w:asciiTheme="minorEastAsia" w:hAnsiTheme="minorEastAsia"/>
                <w:szCs w:val="24"/>
              </w:rPr>
            </w:pPr>
            <w:r w:rsidRPr="002232C3">
              <w:rPr>
                <w:rFonts w:asciiTheme="minorEastAsia" w:hAnsiTheme="minorEastAsia" w:hint="eastAsia"/>
                <w:szCs w:val="24"/>
              </w:rPr>
              <w:t>法人及び</w:t>
            </w:r>
            <w:r w:rsidRPr="002232C3">
              <w:rPr>
                <w:rFonts w:asciiTheme="minorEastAsia" w:hAnsiTheme="minorEastAsia" w:hint="eastAsia"/>
                <w:szCs w:val="24"/>
                <w:u w:val="single"/>
              </w:rPr>
              <w:t>両大学</w:t>
            </w:r>
            <w:r w:rsidRPr="002232C3">
              <w:rPr>
                <w:rFonts w:asciiTheme="minorEastAsia" w:hAnsiTheme="minorEastAsia" w:hint="eastAsia"/>
                <w:szCs w:val="24"/>
              </w:rPr>
              <w:t>・高専の各種情報を適切に公表し、社会への説明責任を果たすとともに、プレゼンスを高めるための戦略的な広報を展開する。</w:t>
            </w:r>
          </w:p>
        </w:tc>
        <w:tc>
          <w:tcPr>
            <w:tcW w:w="2954" w:type="dxa"/>
          </w:tcPr>
          <w:p w14:paraId="2A79AB84" w14:textId="77777777" w:rsidR="0078322A" w:rsidRPr="008774C3" w:rsidRDefault="0078322A" w:rsidP="0078322A">
            <w:pPr>
              <w:rPr>
                <w:rFonts w:asciiTheme="minorEastAsia" w:hAnsiTheme="minorEastAsia"/>
                <w:szCs w:val="21"/>
              </w:rPr>
            </w:pPr>
          </w:p>
        </w:tc>
      </w:tr>
      <w:tr w:rsidR="00FB0FFB" w:rsidRPr="008774C3" w14:paraId="00081702" w14:textId="77777777" w:rsidTr="00E04179">
        <w:tc>
          <w:tcPr>
            <w:tcW w:w="9577" w:type="dxa"/>
          </w:tcPr>
          <w:p w14:paraId="6ABBA613" w14:textId="0C3939D7" w:rsidR="00FB0FFB" w:rsidRPr="00647F04" w:rsidRDefault="00FB0FFB" w:rsidP="00FB0FFB">
            <w:pPr>
              <w:rPr>
                <w:rFonts w:asciiTheme="minorEastAsia" w:hAnsiTheme="minorEastAsia"/>
                <w:szCs w:val="24"/>
              </w:rPr>
            </w:pPr>
            <w:r w:rsidRPr="00647F04">
              <w:rPr>
                <w:rFonts w:asciiTheme="minorEastAsia" w:hAnsiTheme="minorEastAsia" w:hint="eastAsia"/>
                <w:szCs w:val="24"/>
              </w:rPr>
              <w:lastRenderedPageBreak/>
              <w:t>第６　その他業務運営に関する重要目標</w:t>
            </w:r>
          </w:p>
          <w:p w14:paraId="3BDF27C8" w14:textId="688FDDBC"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施設設備の整備等</w:t>
            </w:r>
          </w:p>
          <w:p w14:paraId="7B05E750" w14:textId="645BFBF7" w:rsidR="00FB0FFB" w:rsidRPr="00647F04" w:rsidRDefault="00FB0FFB" w:rsidP="00FB0FFB">
            <w:pPr>
              <w:ind w:left="420" w:hangingChars="200" w:hanging="420"/>
              <w:rPr>
                <w:rFonts w:asciiTheme="minorEastAsia" w:hAnsiTheme="minorEastAsia"/>
                <w:szCs w:val="24"/>
                <w:u w:val="single"/>
              </w:rPr>
            </w:pPr>
            <w:r w:rsidRPr="00647F04">
              <w:rPr>
                <w:rFonts w:asciiTheme="minorEastAsia" w:hAnsiTheme="minorEastAsia" w:hint="eastAsia"/>
                <w:szCs w:val="24"/>
              </w:rPr>
              <w:t xml:space="preserve">　　　</w:t>
            </w:r>
            <w:r w:rsidR="00DD0BC9" w:rsidRPr="00647F04">
              <w:rPr>
                <w:rFonts w:asciiTheme="minorEastAsia" w:hAnsiTheme="minorEastAsia" w:hint="eastAsia"/>
                <w:szCs w:val="24"/>
                <w:u w:val="single"/>
              </w:rPr>
              <w:t>大阪府、大阪市及び法人間で緊密に連携し、森之宮キャンパス等のキャンパス整備及び集約化に伴う学舎整備等の必要な取組を行う。</w:t>
            </w:r>
          </w:p>
          <w:p w14:paraId="2C87E917" w14:textId="77777777" w:rsidR="00FB0FFB" w:rsidRPr="00647F04" w:rsidRDefault="00FB0FFB" w:rsidP="00FB0FFB">
            <w:pPr>
              <w:ind w:leftChars="200" w:left="420" w:firstLineChars="100" w:firstLine="210"/>
              <w:rPr>
                <w:rFonts w:asciiTheme="minorEastAsia" w:hAnsiTheme="minorEastAsia"/>
                <w:szCs w:val="24"/>
                <w:u w:val="single"/>
              </w:rPr>
            </w:pPr>
            <w:r w:rsidRPr="00647F04">
              <w:rPr>
                <w:rFonts w:asciiTheme="minorEastAsia" w:hAnsiTheme="minorEastAsia" w:hint="eastAsia"/>
                <w:szCs w:val="24"/>
                <w:u w:val="single"/>
              </w:rPr>
              <w:t>良好な教育研究環境の整備のため、施設設備の計画的な維持保全・更新等を行うとともに、効率的・効果的な運用を図る。</w:t>
            </w:r>
          </w:p>
          <w:p w14:paraId="72300542" w14:textId="77777777" w:rsidR="004376E9" w:rsidRPr="00647F04" w:rsidRDefault="004376E9" w:rsidP="004376E9">
            <w:pPr>
              <w:ind w:firstLineChars="100" w:firstLine="210"/>
              <w:rPr>
                <w:rFonts w:asciiTheme="minorEastAsia" w:hAnsiTheme="minorEastAsia"/>
                <w:szCs w:val="24"/>
                <w:u w:val="single"/>
              </w:rPr>
            </w:pPr>
            <w:r w:rsidRPr="00647F04">
              <w:rPr>
                <w:rFonts w:asciiTheme="minorEastAsia" w:hAnsiTheme="minorEastAsia" w:hint="eastAsia"/>
                <w:szCs w:val="24"/>
                <w:u w:val="single"/>
              </w:rPr>
              <w:t>２　安全・危機管理・環境マネジメント等</w:t>
            </w:r>
          </w:p>
          <w:p w14:paraId="37469E1A" w14:textId="77777777" w:rsidR="004376E9" w:rsidRPr="00647F04" w:rsidRDefault="004376E9" w:rsidP="004376E9">
            <w:pPr>
              <w:ind w:left="420" w:hangingChars="200" w:hanging="420"/>
              <w:rPr>
                <w:rFonts w:asciiTheme="minorEastAsia" w:hAnsiTheme="minorEastAsia"/>
                <w:szCs w:val="24"/>
              </w:rPr>
            </w:pPr>
            <w:r w:rsidRPr="00647F04">
              <w:rPr>
                <w:rFonts w:asciiTheme="minorEastAsia" w:hAnsiTheme="minorEastAsia" w:hint="eastAsia"/>
                <w:szCs w:val="24"/>
              </w:rPr>
              <w:t xml:space="preserve">　　　学生及び教職員が安全かつ安心して活動できるよう、教育研究環境を整えるとともに、学内の安全管理体制を整備する。</w:t>
            </w:r>
          </w:p>
          <w:p w14:paraId="2B2C1F4B" w14:textId="5BF732E2" w:rsidR="004376E9" w:rsidRPr="00647F04" w:rsidRDefault="004376E9" w:rsidP="004376E9">
            <w:pPr>
              <w:ind w:left="420" w:hangingChars="200" w:hanging="420"/>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法人及び大学</w:t>
            </w:r>
            <w:r w:rsidR="009125EE" w:rsidRPr="00647F04">
              <w:rPr>
                <w:rFonts w:asciiTheme="minorEastAsia" w:hAnsiTheme="minorEastAsia" w:hint="eastAsia"/>
                <w:szCs w:val="24"/>
                <w:u w:val="single"/>
              </w:rPr>
              <w:t>・高専</w:t>
            </w:r>
            <w:r w:rsidR="00467CE1" w:rsidRPr="00647F04">
              <w:rPr>
                <w:rFonts w:asciiTheme="minorEastAsia" w:hAnsiTheme="minorEastAsia" w:hint="eastAsia"/>
                <w:szCs w:val="24"/>
                <w:u w:val="single"/>
              </w:rPr>
              <w:t>の</w:t>
            </w:r>
            <w:r w:rsidRPr="00647F04">
              <w:rPr>
                <w:rFonts w:asciiTheme="minorEastAsia" w:hAnsiTheme="minorEastAsia" w:hint="eastAsia"/>
                <w:szCs w:val="24"/>
                <w:u w:val="single"/>
              </w:rPr>
              <w:t>運営に伴う環境への負荷の軽減や環境保全の推進のため、環境に配慮した運営を行う。</w:t>
            </w:r>
          </w:p>
          <w:p w14:paraId="56B93D89" w14:textId="284DE052" w:rsidR="004376E9" w:rsidRPr="00647F04" w:rsidRDefault="004376E9" w:rsidP="004376E9">
            <w:pPr>
              <w:ind w:leftChars="200" w:left="420" w:firstLineChars="100" w:firstLine="210"/>
              <w:rPr>
                <w:rFonts w:asciiTheme="minorEastAsia" w:hAnsiTheme="minorEastAsia"/>
                <w:szCs w:val="24"/>
              </w:rPr>
            </w:pPr>
            <w:r w:rsidRPr="00647F04">
              <w:rPr>
                <w:rFonts w:asciiTheme="minorEastAsia" w:hAnsiTheme="minorEastAsia" w:hint="eastAsia"/>
                <w:szCs w:val="24"/>
              </w:rPr>
              <w:t>安全教育や環境保全に関する研修の実施などにより、教職員及び学生に対する意識の向上を図る。</w:t>
            </w:r>
          </w:p>
          <w:p w14:paraId="4EA37D7C" w14:textId="71E4694B" w:rsidR="00087B0A" w:rsidRPr="001E3C0E" w:rsidRDefault="00087B0A" w:rsidP="004376E9">
            <w:pPr>
              <w:ind w:leftChars="200" w:left="420" w:firstLineChars="100" w:firstLine="210"/>
              <w:rPr>
                <w:rFonts w:asciiTheme="minorEastAsia" w:hAnsiTheme="minorEastAsia"/>
                <w:szCs w:val="24"/>
                <w:u w:val="single"/>
              </w:rPr>
            </w:pPr>
            <w:r w:rsidRPr="001E3C0E">
              <w:rPr>
                <w:rFonts w:asciiTheme="minorEastAsia" w:hAnsiTheme="minorEastAsia" w:hint="eastAsia"/>
                <w:szCs w:val="24"/>
                <w:u w:val="single"/>
              </w:rPr>
              <w:t>また、情報セキュリティ対策や国際交流における安全対策をはじめ、法人及び大学・高専の諸活動における安全性の向上を図り、環境の変化に即したリスクマネジメント対応を行う。</w:t>
            </w:r>
          </w:p>
          <w:p w14:paraId="1CB3DFB1" w14:textId="0CB92ED7" w:rsidR="00FB0FFB" w:rsidRPr="001E3C0E" w:rsidRDefault="001A655A" w:rsidP="00FB0FFB">
            <w:pPr>
              <w:ind w:firstLineChars="100" w:firstLine="210"/>
              <w:rPr>
                <w:rFonts w:asciiTheme="minorEastAsia" w:hAnsiTheme="minorEastAsia"/>
                <w:szCs w:val="24"/>
                <w:u w:val="single"/>
              </w:rPr>
            </w:pPr>
            <w:r w:rsidRPr="001E3C0E">
              <w:rPr>
                <w:rFonts w:asciiTheme="minorEastAsia" w:hAnsiTheme="minorEastAsia" w:hint="eastAsia"/>
                <w:szCs w:val="24"/>
                <w:u w:val="single"/>
              </w:rPr>
              <w:t>３</w:t>
            </w:r>
            <w:r w:rsidR="00FB0FFB" w:rsidRPr="001E3C0E">
              <w:rPr>
                <w:rFonts w:asciiTheme="minorEastAsia" w:hAnsiTheme="minorEastAsia" w:hint="eastAsia"/>
                <w:szCs w:val="24"/>
                <w:u w:val="single"/>
              </w:rPr>
              <w:t xml:space="preserve"> </w:t>
            </w:r>
            <w:r w:rsidR="00E67A6A" w:rsidRPr="001E3C0E">
              <w:rPr>
                <w:rFonts w:asciiTheme="minorEastAsia" w:hAnsiTheme="minorEastAsia" w:hint="eastAsia"/>
                <w:szCs w:val="24"/>
                <w:u w:val="single"/>
              </w:rPr>
              <w:t>人権の尊重及び</w:t>
            </w:r>
            <w:r w:rsidR="00FB0FFB" w:rsidRPr="001E3C0E">
              <w:rPr>
                <w:rFonts w:asciiTheme="minorEastAsia" w:hAnsiTheme="minorEastAsia" w:hint="eastAsia"/>
                <w:szCs w:val="24"/>
                <w:u w:val="single"/>
              </w:rPr>
              <w:t>法令遵守等</w:t>
            </w:r>
          </w:p>
          <w:p w14:paraId="3B9940B6" w14:textId="416CEFF5" w:rsidR="00FB0FFB" w:rsidRPr="00647F04" w:rsidRDefault="00FB0FFB" w:rsidP="00FB0FFB">
            <w:pPr>
              <w:ind w:left="420" w:hangingChars="200" w:hanging="420"/>
              <w:rPr>
                <w:rFonts w:asciiTheme="minorEastAsia" w:hAnsiTheme="minorEastAsia"/>
                <w:szCs w:val="24"/>
              </w:rPr>
            </w:pPr>
            <w:r w:rsidRPr="001E3C0E">
              <w:rPr>
                <w:rFonts w:asciiTheme="minorEastAsia" w:hAnsiTheme="minorEastAsia" w:hint="eastAsia"/>
                <w:szCs w:val="24"/>
              </w:rPr>
              <w:t xml:space="preserve">　　　法人及び</w:t>
            </w:r>
            <w:r w:rsidR="001A655A" w:rsidRPr="001E3C0E">
              <w:rPr>
                <w:rFonts w:asciiTheme="minorEastAsia" w:hAnsiTheme="minorEastAsia" w:hint="eastAsia"/>
                <w:szCs w:val="24"/>
                <w:u w:val="single"/>
              </w:rPr>
              <w:t>大学・</w:t>
            </w:r>
            <w:r w:rsidRPr="001E3C0E">
              <w:rPr>
                <w:rFonts w:asciiTheme="minorEastAsia" w:hAnsiTheme="minorEastAsia" w:hint="eastAsia"/>
                <w:szCs w:val="24"/>
              </w:rPr>
              <w:t>高専のすべての活動にお</w:t>
            </w:r>
            <w:r w:rsidRPr="00647F04">
              <w:rPr>
                <w:rFonts w:asciiTheme="minorEastAsia" w:hAnsiTheme="minorEastAsia" w:hint="eastAsia"/>
                <w:szCs w:val="24"/>
              </w:rPr>
              <w:t>いて、人権尊重の視点に立った業務遂行の徹底を図る。</w:t>
            </w:r>
          </w:p>
          <w:p w14:paraId="0154592E" w14:textId="01EF90E1" w:rsidR="00FB0FFB" w:rsidRPr="00647F04" w:rsidRDefault="00FB0FFB" w:rsidP="00FB0FFB">
            <w:pPr>
              <w:ind w:leftChars="200" w:left="420" w:firstLineChars="100" w:firstLine="210"/>
              <w:rPr>
                <w:rFonts w:asciiTheme="minorEastAsia" w:hAnsiTheme="minorEastAsia"/>
                <w:szCs w:val="24"/>
                <w:u w:val="single"/>
              </w:rPr>
            </w:pPr>
            <w:r w:rsidRPr="00647F04">
              <w:rPr>
                <w:rFonts w:asciiTheme="minorEastAsia" w:hAnsiTheme="minorEastAsia" w:hint="eastAsia"/>
                <w:szCs w:val="24"/>
                <w:u w:val="single"/>
              </w:rPr>
              <w:t>法令、内規等に基づく適切な業務管理や研究公正の推進のため、業務の適正を確保するための体制を整備し、コンプライアンスを推進するための取組を強化する。</w:t>
            </w:r>
          </w:p>
          <w:p w14:paraId="4271DD92" w14:textId="5B74DC64" w:rsidR="007E6966" w:rsidRPr="00647F04" w:rsidRDefault="007E6966" w:rsidP="00FB0FFB">
            <w:pPr>
              <w:ind w:leftChars="200" w:left="420" w:firstLineChars="100" w:firstLine="210"/>
              <w:rPr>
                <w:rFonts w:asciiTheme="minorEastAsia" w:hAnsiTheme="minorEastAsia"/>
                <w:szCs w:val="24"/>
              </w:rPr>
            </w:pPr>
          </w:p>
          <w:p w14:paraId="3B56D32A" w14:textId="56F5DF49" w:rsidR="007E6966" w:rsidRDefault="007E6966" w:rsidP="00FB0FFB">
            <w:pPr>
              <w:ind w:leftChars="200" w:left="420" w:firstLineChars="100" w:firstLine="210"/>
              <w:rPr>
                <w:rFonts w:asciiTheme="minorEastAsia" w:hAnsiTheme="minorEastAsia"/>
                <w:szCs w:val="24"/>
              </w:rPr>
            </w:pPr>
          </w:p>
          <w:p w14:paraId="662EF492" w14:textId="6374C962" w:rsidR="00381D0C" w:rsidRDefault="00381D0C" w:rsidP="00FB0FFB">
            <w:pPr>
              <w:ind w:leftChars="200" w:left="420" w:firstLineChars="100" w:firstLine="210"/>
              <w:rPr>
                <w:rFonts w:asciiTheme="minorEastAsia" w:hAnsiTheme="minorEastAsia"/>
                <w:szCs w:val="24"/>
              </w:rPr>
            </w:pPr>
          </w:p>
          <w:p w14:paraId="125EB09C" w14:textId="77777777" w:rsidR="00381D0C" w:rsidRPr="00647F04" w:rsidRDefault="00381D0C" w:rsidP="00FB0FFB">
            <w:pPr>
              <w:ind w:leftChars="200" w:left="420" w:firstLineChars="100" w:firstLine="210"/>
              <w:rPr>
                <w:rFonts w:asciiTheme="minorEastAsia" w:hAnsiTheme="minorEastAsia"/>
                <w:szCs w:val="24"/>
              </w:rPr>
            </w:pPr>
          </w:p>
          <w:p w14:paraId="63F4A997" w14:textId="77777777" w:rsidR="007E6966" w:rsidRPr="00647F04" w:rsidRDefault="007E6966" w:rsidP="00FB0FFB">
            <w:pPr>
              <w:ind w:leftChars="200" w:left="420" w:firstLineChars="100" w:firstLine="210"/>
              <w:rPr>
                <w:rFonts w:asciiTheme="minorEastAsia" w:hAnsiTheme="minorEastAsia"/>
                <w:szCs w:val="24"/>
              </w:rPr>
            </w:pPr>
          </w:p>
          <w:p w14:paraId="10D3C612" w14:textId="0309B31B" w:rsidR="00FB0FFB" w:rsidRPr="00647F04" w:rsidRDefault="00ED1FD4" w:rsidP="00FB0FFB">
            <w:pPr>
              <w:ind w:firstLineChars="100" w:firstLine="210"/>
              <w:rPr>
                <w:rFonts w:asciiTheme="minorEastAsia" w:hAnsiTheme="minorEastAsia"/>
                <w:szCs w:val="24"/>
                <w:u w:val="single"/>
              </w:rPr>
            </w:pPr>
            <w:r w:rsidRPr="00647F04">
              <w:rPr>
                <w:rFonts w:asciiTheme="minorEastAsia" w:hAnsiTheme="minorEastAsia" w:hint="eastAsia"/>
                <w:szCs w:val="24"/>
                <w:u w:val="single"/>
              </w:rPr>
              <w:t>４</w:t>
            </w:r>
            <w:r w:rsidR="00FB0FFB" w:rsidRPr="00647F04">
              <w:rPr>
                <w:rFonts w:asciiTheme="minorEastAsia" w:hAnsiTheme="minorEastAsia" w:hint="eastAsia"/>
                <w:szCs w:val="24"/>
                <w:u w:val="single"/>
              </w:rPr>
              <w:t xml:space="preserve">　大学・高専支援者との連携強化</w:t>
            </w:r>
          </w:p>
          <w:p w14:paraId="2762697C" w14:textId="77777777" w:rsidR="00FB0FFB" w:rsidRPr="00647F04" w:rsidRDefault="00FB0FFB" w:rsidP="00FB0FFB">
            <w:pPr>
              <w:ind w:left="420" w:hangingChars="200" w:hanging="420"/>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卒業生組織や保護者等関係者との連携を深めるとともに、広く大学及び高専の支援者等の拡大に取り組み、支援のネットワークを強化する。</w:t>
            </w:r>
          </w:p>
          <w:p w14:paraId="05757A14" w14:textId="318F4CE5" w:rsidR="00FB0FFB" w:rsidRPr="00647F04" w:rsidRDefault="00ED1FD4" w:rsidP="00FB0FFB">
            <w:pPr>
              <w:ind w:firstLineChars="100" w:firstLine="210"/>
              <w:rPr>
                <w:rFonts w:asciiTheme="minorEastAsia" w:hAnsiTheme="minorEastAsia"/>
                <w:szCs w:val="24"/>
                <w:u w:val="single"/>
              </w:rPr>
            </w:pPr>
            <w:r w:rsidRPr="00647F04">
              <w:rPr>
                <w:rFonts w:asciiTheme="minorEastAsia" w:hAnsiTheme="minorEastAsia" w:hint="eastAsia"/>
                <w:szCs w:val="24"/>
                <w:u w:val="single"/>
              </w:rPr>
              <w:t>５</w:t>
            </w:r>
            <w:r w:rsidR="00FB0FFB" w:rsidRPr="00647F04">
              <w:rPr>
                <w:rFonts w:asciiTheme="minorEastAsia" w:hAnsiTheme="minorEastAsia" w:hint="eastAsia"/>
                <w:szCs w:val="24"/>
                <w:u w:val="single"/>
              </w:rPr>
              <w:t xml:space="preserve">　</w:t>
            </w:r>
            <w:r w:rsidR="00375D27" w:rsidRPr="00647F04">
              <w:rPr>
                <w:rFonts w:asciiTheme="minorEastAsia" w:hAnsiTheme="minorEastAsia" w:hint="eastAsia"/>
                <w:szCs w:val="24"/>
                <w:u w:val="single"/>
              </w:rPr>
              <w:t>住吉市民病院跡地に整備する新施設の開設に向けた取組の推進</w:t>
            </w:r>
          </w:p>
          <w:p w14:paraId="5E0F7DA1" w14:textId="26723958" w:rsidR="00D47B03" w:rsidRPr="00647F04" w:rsidRDefault="00FB0FFB" w:rsidP="00FB0FFB">
            <w:pPr>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平成31年</w:t>
            </w:r>
            <w:r w:rsidR="0018763B">
              <w:rPr>
                <w:rFonts w:asciiTheme="minorEastAsia" w:hAnsiTheme="minorEastAsia" w:hint="eastAsia"/>
                <w:szCs w:val="24"/>
                <w:u w:val="single"/>
              </w:rPr>
              <w:t>４</w:t>
            </w:r>
            <w:r w:rsidRPr="00647F04">
              <w:rPr>
                <w:rFonts w:asciiTheme="minorEastAsia" w:hAnsiTheme="minorEastAsia" w:hint="eastAsia"/>
                <w:szCs w:val="24"/>
                <w:u w:val="single"/>
              </w:rPr>
              <w:t>月に大阪市が策定した「住吉市民病院跡地に整備する新病院等に関する基本構想」</w:t>
            </w:r>
          </w:p>
          <w:p w14:paraId="4747983D" w14:textId="25FC0CDC" w:rsidR="00FB0FFB" w:rsidRPr="00647F04" w:rsidRDefault="00FB0FFB" w:rsidP="00D47B03">
            <w:pPr>
              <w:ind w:firstLineChars="200" w:firstLine="420"/>
              <w:rPr>
                <w:rFonts w:asciiTheme="minorEastAsia" w:hAnsiTheme="minorEastAsia"/>
                <w:szCs w:val="24"/>
              </w:rPr>
            </w:pPr>
            <w:r w:rsidRPr="00647F04">
              <w:rPr>
                <w:rFonts w:asciiTheme="minorEastAsia" w:hAnsiTheme="minorEastAsia" w:hint="eastAsia"/>
                <w:szCs w:val="24"/>
                <w:u w:val="single"/>
              </w:rPr>
              <w:t>を踏まえ、新施設の令和</w:t>
            </w:r>
            <w:r w:rsidR="0018763B">
              <w:rPr>
                <w:rFonts w:asciiTheme="minorEastAsia" w:hAnsiTheme="minorEastAsia" w:hint="eastAsia"/>
                <w:szCs w:val="24"/>
                <w:u w:val="single"/>
              </w:rPr>
              <w:t>７</w:t>
            </w:r>
            <w:r w:rsidRPr="00647F04">
              <w:rPr>
                <w:rFonts w:asciiTheme="minorEastAsia" w:hAnsiTheme="minorEastAsia" w:hint="eastAsia"/>
                <w:szCs w:val="24"/>
                <w:u w:val="single"/>
              </w:rPr>
              <w:t>年度中の開設に向け、大阪市と連携して準備を進める。</w:t>
            </w:r>
          </w:p>
        </w:tc>
        <w:tc>
          <w:tcPr>
            <w:tcW w:w="9577" w:type="dxa"/>
          </w:tcPr>
          <w:p w14:paraId="3176AD8B" w14:textId="2C02E11F"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第６　その他業務運営に関する重要目標 </w:t>
            </w:r>
          </w:p>
          <w:p w14:paraId="30EC688A" w14:textId="5E156462"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１　施設設備の整備等</w:t>
            </w:r>
          </w:p>
          <w:p w14:paraId="78735510" w14:textId="21A5B2BD"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耐震化や老朽化対策など安全快適な教育研究環境の整備のため、施設整備プラン等に基づき、改修及び維持保全・更新等を計画的に行う。</w:t>
            </w:r>
          </w:p>
          <w:p w14:paraId="3B29A833" w14:textId="680CF3E5" w:rsidR="00756774" w:rsidRPr="002232C3" w:rsidRDefault="00756774" w:rsidP="00FB0FFB">
            <w:pPr>
              <w:ind w:leftChars="200" w:left="420" w:firstLineChars="100" w:firstLine="210"/>
              <w:rPr>
                <w:rFonts w:asciiTheme="minorEastAsia" w:hAnsiTheme="minorEastAsia"/>
                <w:szCs w:val="24"/>
              </w:rPr>
            </w:pPr>
          </w:p>
          <w:p w14:paraId="07458147" w14:textId="41671CAF" w:rsidR="00F3359A" w:rsidRPr="002232C3" w:rsidRDefault="00F3359A" w:rsidP="00FB0FFB">
            <w:pPr>
              <w:ind w:firstLineChars="100" w:firstLine="210"/>
              <w:rPr>
                <w:rFonts w:asciiTheme="minorEastAsia" w:hAnsiTheme="minorEastAsia"/>
                <w:szCs w:val="24"/>
              </w:rPr>
            </w:pPr>
          </w:p>
          <w:p w14:paraId="7B934C55" w14:textId="77D4A041"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２　安全管理等</w:t>
            </w:r>
          </w:p>
          <w:p w14:paraId="0594415E" w14:textId="202E2E78" w:rsidR="00B45DC8"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学生及び教職員が安全かつ安心して活動できるよう、教育研究環境を整えるとともに、学内の安全管理体制を整備する。</w:t>
            </w:r>
          </w:p>
          <w:p w14:paraId="5CE44D17" w14:textId="21B06A65"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また、安全教育や環境保全に関する研修の実施などにより、教職員及び学生に対する意識の向上を図る。</w:t>
            </w:r>
          </w:p>
          <w:p w14:paraId="493F91CC" w14:textId="520DFCFB" w:rsidR="00BC2AEB" w:rsidRPr="002232C3" w:rsidRDefault="00BC2AEB" w:rsidP="00FB0FFB">
            <w:pPr>
              <w:ind w:leftChars="200" w:left="420" w:firstLineChars="100" w:firstLine="210"/>
              <w:rPr>
                <w:rFonts w:asciiTheme="minorEastAsia" w:hAnsiTheme="minorEastAsia"/>
                <w:szCs w:val="24"/>
              </w:rPr>
            </w:pPr>
          </w:p>
          <w:p w14:paraId="4D7BABD2" w14:textId="3050FDA6" w:rsidR="00BC2AEB" w:rsidRDefault="00BC2AEB" w:rsidP="00FB0FFB">
            <w:pPr>
              <w:ind w:leftChars="200" w:left="420" w:firstLineChars="100" w:firstLine="210"/>
              <w:rPr>
                <w:rFonts w:asciiTheme="minorEastAsia" w:hAnsiTheme="minorEastAsia"/>
                <w:szCs w:val="24"/>
              </w:rPr>
            </w:pPr>
          </w:p>
          <w:p w14:paraId="5A618FB9" w14:textId="1E4316F8" w:rsidR="00381D0C" w:rsidRDefault="00381D0C" w:rsidP="00FB0FFB">
            <w:pPr>
              <w:ind w:leftChars="200" w:left="420" w:firstLineChars="100" w:firstLine="210"/>
              <w:rPr>
                <w:rFonts w:asciiTheme="minorEastAsia" w:hAnsiTheme="minorEastAsia"/>
                <w:szCs w:val="24"/>
              </w:rPr>
            </w:pPr>
          </w:p>
          <w:p w14:paraId="1DC1257F" w14:textId="77777777" w:rsidR="00381D0C" w:rsidRPr="002232C3" w:rsidRDefault="00381D0C" w:rsidP="00FB0FFB">
            <w:pPr>
              <w:ind w:leftChars="200" w:left="420" w:firstLineChars="100" w:firstLine="210"/>
              <w:rPr>
                <w:rFonts w:asciiTheme="minorEastAsia" w:hAnsiTheme="minorEastAsia"/>
                <w:szCs w:val="24"/>
              </w:rPr>
            </w:pPr>
          </w:p>
          <w:p w14:paraId="3D6E6111"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３　人権の尊重</w:t>
            </w:r>
          </w:p>
          <w:p w14:paraId="7CEE0704" w14:textId="2B6F997D" w:rsidR="001C1F44"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法人及び</w:t>
            </w:r>
            <w:r w:rsidRPr="002232C3">
              <w:rPr>
                <w:rFonts w:asciiTheme="minorEastAsia" w:hAnsiTheme="minorEastAsia" w:hint="eastAsia"/>
                <w:szCs w:val="24"/>
                <w:u w:val="single"/>
              </w:rPr>
              <w:t>両大学</w:t>
            </w:r>
            <w:r w:rsidRPr="002232C3">
              <w:rPr>
                <w:rFonts w:asciiTheme="minorEastAsia" w:hAnsiTheme="minorEastAsia" w:hint="eastAsia"/>
                <w:szCs w:val="24"/>
              </w:rPr>
              <w:t>・高専のすべての活動において、人権尊重の視点に立った業務遂行の徹底を図る。</w:t>
            </w:r>
          </w:p>
          <w:p w14:paraId="531EAA75"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 xml:space="preserve">４　コンプライアンスの徹底 </w:t>
            </w:r>
          </w:p>
          <w:p w14:paraId="5A7E3101" w14:textId="56374175"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研究公正の推進や研究費不正使用の防止などの不正事案の未然防止を図るため、業務の適正を確保するための体制を整備し、コンプライアンスを徹底するための取組を強化する。</w:t>
            </w:r>
          </w:p>
          <w:p w14:paraId="362ADFC9"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 xml:space="preserve">５　リスクマネジメントの徹底 </w:t>
            </w:r>
          </w:p>
          <w:p w14:paraId="25D7F57E" w14:textId="77777777"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u w:val="single"/>
              </w:rPr>
              <w:t>情報セキュリティ対策や国際交流における安全対策をはじめ、法人及び両大学・高専の諸活動における安全性の向上を図り、環境の変化に即したリスクマネジメント対応を行う</w:t>
            </w:r>
            <w:r w:rsidRPr="002232C3">
              <w:rPr>
                <w:rFonts w:asciiTheme="minorEastAsia" w:hAnsiTheme="minorEastAsia" w:hint="eastAsia"/>
                <w:szCs w:val="24"/>
              </w:rPr>
              <w:t xml:space="preserve">。 </w:t>
            </w:r>
          </w:p>
          <w:p w14:paraId="60B6C2C0" w14:textId="77777777" w:rsidR="007E6966" w:rsidRPr="002232C3" w:rsidRDefault="007E6966" w:rsidP="00FB0FFB">
            <w:pPr>
              <w:ind w:firstLineChars="100" w:firstLine="210"/>
              <w:rPr>
                <w:rFonts w:asciiTheme="minorEastAsia" w:hAnsiTheme="minorEastAsia"/>
                <w:szCs w:val="24"/>
                <w:u w:val="single"/>
              </w:rPr>
            </w:pPr>
          </w:p>
          <w:p w14:paraId="68F1A396" w14:textId="25EF199F"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 xml:space="preserve">６　支援組織の強化 </w:t>
            </w:r>
          </w:p>
          <w:p w14:paraId="20A82418" w14:textId="191D8FE8" w:rsidR="00FB0FFB" w:rsidRPr="002232C3" w:rsidRDefault="00FB0FFB" w:rsidP="001C1F44">
            <w:pPr>
              <w:ind w:leftChars="201" w:left="422" w:firstLineChars="100" w:firstLine="210"/>
              <w:rPr>
                <w:rFonts w:asciiTheme="minorEastAsia" w:hAnsiTheme="minorEastAsia"/>
                <w:szCs w:val="24"/>
              </w:rPr>
            </w:pPr>
            <w:r w:rsidRPr="002232C3">
              <w:rPr>
                <w:rFonts w:asciiTheme="minorEastAsia" w:hAnsiTheme="minorEastAsia" w:hint="eastAsia"/>
                <w:szCs w:val="24"/>
                <w:u w:val="single"/>
              </w:rPr>
              <w:t>卒業生組織や保護者等関係者とのさらなる連携を深め、両大学及び高専への支援のネットワークを強化する。</w:t>
            </w:r>
          </w:p>
        </w:tc>
        <w:tc>
          <w:tcPr>
            <w:tcW w:w="2954" w:type="dxa"/>
          </w:tcPr>
          <w:p w14:paraId="7DDC70DA" w14:textId="77777777" w:rsidR="00FB0FFB" w:rsidRDefault="00FB0FFB" w:rsidP="0078322A">
            <w:pPr>
              <w:rPr>
                <w:rFonts w:asciiTheme="minorEastAsia" w:hAnsiTheme="minorEastAsia"/>
                <w:szCs w:val="21"/>
              </w:rPr>
            </w:pPr>
          </w:p>
          <w:p w14:paraId="068A5F4C" w14:textId="487134AA" w:rsidR="002C1C38" w:rsidRDefault="006A79D2" w:rsidP="0078322A">
            <w:pPr>
              <w:rPr>
                <w:rFonts w:asciiTheme="minorEastAsia" w:hAnsiTheme="minorEastAsia"/>
                <w:szCs w:val="21"/>
              </w:rPr>
            </w:pPr>
            <w:r>
              <w:rPr>
                <w:rFonts w:asciiTheme="minorEastAsia" w:hAnsiTheme="minorEastAsia" w:hint="eastAsia"/>
                <w:szCs w:val="21"/>
              </w:rPr>
              <w:t>現行第７の１に記載があるキャンパス再編を記載。</w:t>
            </w:r>
          </w:p>
          <w:p w14:paraId="339A3D4D" w14:textId="77777777" w:rsidR="002C1C38" w:rsidRDefault="002C1C38" w:rsidP="0078322A">
            <w:pPr>
              <w:rPr>
                <w:rFonts w:asciiTheme="minorEastAsia" w:hAnsiTheme="minorEastAsia"/>
                <w:szCs w:val="21"/>
              </w:rPr>
            </w:pPr>
          </w:p>
          <w:p w14:paraId="7655EAD2" w14:textId="77777777" w:rsidR="002C1C38" w:rsidRDefault="002C1C38" w:rsidP="0078322A">
            <w:pPr>
              <w:rPr>
                <w:rFonts w:asciiTheme="minorEastAsia" w:hAnsiTheme="minorEastAsia"/>
                <w:szCs w:val="21"/>
              </w:rPr>
            </w:pPr>
          </w:p>
          <w:p w14:paraId="082FF030" w14:textId="77777777" w:rsidR="002C1C38" w:rsidRDefault="002C1C38" w:rsidP="0078322A">
            <w:pPr>
              <w:rPr>
                <w:rFonts w:asciiTheme="minorEastAsia" w:hAnsiTheme="minorEastAsia"/>
                <w:szCs w:val="21"/>
              </w:rPr>
            </w:pPr>
          </w:p>
          <w:p w14:paraId="494569DE" w14:textId="77777777" w:rsidR="002D3E96" w:rsidRPr="002D3E96" w:rsidRDefault="002C1C38" w:rsidP="0078322A">
            <w:pPr>
              <w:rPr>
                <w:rFonts w:asciiTheme="minorEastAsia" w:hAnsiTheme="minorEastAsia"/>
                <w:szCs w:val="21"/>
                <w:u w:val="single"/>
              </w:rPr>
            </w:pPr>
            <w:r w:rsidRPr="002D3E96">
              <w:rPr>
                <w:rFonts w:asciiTheme="minorEastAsia" w:hAnsiTheme="minorEastAsia" w:hint="eastAsia"/>
                <w:szCs w:val="21"/>
                <w:u w:val="single"/>
              </w:rPr>
              <w:t>環境マネジメントを追加。</w:t>
            </w:r>
          </w:p>
          <w:p w14:paraId="47274BB3" w14:textId="654894A2" w:rsidR="002C1C38" w:rsidRDefault="002C1C38" w:rsidP="0078322A">
            <w:pPr>
              <w:rPr>
                <w:rFonts w:asciiTheme="minorEastAsia" w:hAnsiTheme="minorEastAsia"/>
                <w:szCs w:val="21"/>
              </w:rPr>
            </w:pPr>
            <w:r>
              <w:rPr>
                <w:rFonts w:asciiTheme="minorEastAsia" w:hAnsiTheme="minorEastAsia" w:hint="eastAsia"/>
                <w:szCs w:val="21"/>
              </w:rPr>
              <w:t>省エネ</w:t>
            </w:r>
            <w:r w:rsidR="006E62CB">
              <w:rPr>
                <w:rFonts w:asciiTheme="minorEastAsia" w:hAnsiTheme="minorEastAsia" w:hint="eastAsia"/>
                <w:szCs w:val="21"/>
              </w:rPr>
              <w:t>等の環境に配慮した</w:t>
            </w:r>
            <w:r>
              <w:rPr>
                <w:rFonts w:asciiTheme="minorEastAsia" w:hAnsiTheme="minorEastAsia" w:hint="eastAsia"/>
                <w:szCs w:val="21"/>
              </w:rPr>
              <w:t>取組を、法人運営にも意識する必要があるため</w:t>
            </w:r>
          </w:p>
          <w:p w14:paraId="33AE5A6C" w14:textId="77777777" w:rsidR="0045539D" w:rsidRDefault="0045539D" w:rsidP="0078322A">
            <w:pPr>
              <w:rPr>
                <w:rFonts w:asciiTheme="minorEastAsia" w:hAnsiTheme="minorEastAsia"/>
                <w:szCs w:val="21"/>
              </w:rPr>
            </w:pPr>
          </w:p>
          <w:p w14:paraId="05C4EC6B" w14:textId="5F7F6077" w:rsidR="004B7F85" w:rsidRPr="004B7F85" w:rsidRDefault="00D442A3" w:rsidP="004B7F85">
            <w:pPr>
              <w:pStyle w:val="aa"/>
              <w:numPr>
                <w:ilvl w:val="0"/>
                <w:numId w:val="13"/>
              </w:numPr>
              <w:ind w:leftChars="0"/>
              <w:rPr>
                <w:rFonts w:asciiTheme="minorEastAsia" w:hAnsiTheme="minorEastAsia"/>
                <w:szCs w:val="21"/>
              </w:rPr>
            </w:pPr>
            <w:r w:rsidRPr="00BF215D">
              <w:rPr>
                <w:rFonts w:asciiTheme="minorEastAsia" w:hAnsiTheme="minorEastAsia" w:hint="eastAsia"/>
                <w:szCs w:val="21"/>
              </w:rPr>
              <w:t>５　リスクマネジメントの徹底を「２安全・危機管理・環境マネジメント等」に集約</w:t>
            </w:r>
          </w:p>
          <w:p w14:paraId="4859DF1E" w14:textId="410DC9A5" w:rsidR="0045539D" w:rsidRPr="00BF215D" w:rsidRDefault="0045539D" w:rsidP="00BF215D">
            <w:pPr>
              <w:pStyle w:val="aa"/>
              <w:numPr>
                <w:ilvl w:val="0"/>
                <w:numId w:val="13"/>
              </w:numPr>
              <w:ind w:leftChars="0"/>
              <w:rPr>
                <w:rFonts w:asciiTheme="minorEastAsia" w:hAnsiTheme="minorEastAsia"/>
                <w:szCs w:val="24"/>
                <w:u w:val="single"/>
              </w:rPr>
            </w:pPr>
            <w:r w:rsidRPr="00BF215D">
              <w:rPr>
                <w:rFonts w:asciiTheme="minorEastAsia" w:hAnsiTheme="minorEastAsia" w:hint="eastAsia"/>
                <w:szCs w:val="24"/>
                <w:u w:val="single"/>
              </w:rPr>
              <w:t>法令遵守等</w:t>
            </w:r>
          </w:p>
          <w:p w14:paraId="17695770" w14:textId="77777777" w:rsidR="0045539D" w:rsidRPr="00612F9D" w:rsidRDefault="0045539D" w:rsidP="00BF215D">
            <w:pPr>
              <w:rPr>
                <w:rFonts w:asciiTheme="minorEastAsia" w:hAnsiTheme="minorEastAsia"/>
                <w:sz w:val="18"/>
              </w:rPr>
            </w:pPr>
            <w:r w:rsidRPr="00612F9D">
              <w:rPr>
                <w:rFonts w:asciiTheme="minorEastAsia" w:hAnsiTheme="minorEastAsia" w:hint="eastAsia"/>
                <w:sz w:val="18"/>
              </w:rPr>
              <w:t>「３　人権の尊重」、</w:t>
            </w:r>
          </w:p>
          <w:p w14:paraId="64C57C11" w14:textId="77777777" w:rsidR="0045539D" w:rsidRPr="00612F9D" w:rsidRDefault="0045539D" w:rsidP="0045539D">
            <w:pPr>
              <w:rPr>
                <w:rFonts w:asciiTheme="minorEastAsia" w:hAnsiTheme="minorEastAsia"/>
                <w:sz w:val="18"/>
              </w:rPr>
            </w:pPr>
            <w:r w:rsidRPr="00612F9D">
              <w:rPr>
                <w:rFonts w:asciiTheme="minorEastAsia" w:hAnsiTheme="minorEastAsia" w:hint="eastAsia"/>
                <w:sz w:val="18"/>
              </w:rPr>
              <w:t>「４　コンプライアンスの徹底」、</w:t>
            </w:r>
          </w:p>
          <w:p w14:paraId="1588C761" w14:textId="2AF40C27" w:rsidR="0045539D" w:rsidRPr="00612F9D" w:rsidRDefault="0045539D" w:rsidP="005A7CEE">
            <w:pPr>
              <w:ind w:firstLineChars="100" w:firstLine="180"/>
              <w:rPr>
                <w:rFonts w:asciiTheme="minorEastAsia" w:hAnsiTheme="minorEastAsia"/>
                <w:sz w:val="18"/>
              </w:rPr>
            </w:pPr>
            <w:r w:rsidRPr="00612F9D">
              <w:rPr>
                <w:rFonts w:asciiTheme="minorEastAsia" w:hAnsiTheme="minorEastAsia" w:hint="eastAsia"/>
                <w:sz w:val="18"/>
              </w:rPr>
              <w:t>を法令遵守</w:t>
            </w:r>
            <w:r w:rsidR="00B227DC">
              <w:rPr>
                <w:rFonts w:asciiTheme="minorEastAsia" w:hAnsiTheme="minorEastAsia" w:hint="eastAsia"/>
                <w:sz w:val="18"/>
              </w:rPr>
              <w:t>等</w:t>
            </w:r>
            <w:r w:rsidRPr="00612F9D">
              <w:rPr>
                <w:rFonts w:asciiTheme="minorEastAsia" w:hAnsiTheme="minorEastAsia" w:hint="eastAsia"/>
                <w:sz w:val="18"/>
              </w:rPr>
              <w:t>として集約</w:t>
            </w:r>
          </w:p>
          <w:p w14:paraId="4644889F" w14:textId="77777777" w:rsidR="0045539D" w:rsidRPr="0045539D" w:rsidRDefault="0045539D" w:rsidP="0078322A">
            <w:pPr>
              <w:rPr>
                <w:rFonts w:asciiTheme="minorEastAsia" w:hAnsiTheme="minorEastAsia"/>
                <w:szCs w:val="21"/>
              </w:rPr>
            </w:pPr>
          </w:p>
          <w:p w14:paraId="396D966E" w14:textId="77777777" w:rsidR="0045539D" w:rsidRPr="003822EF" w:rsidRDefault="0045539D" w:rsidP="0078322A">
            <w:pPr>
              <w:rPr>
                <w:rFonts w:asciiTheme="minorEastAsia" w:hAnsiTheme="minorEastAsia"/>
                <w:szCs w:val="21"/>
              </w:rPr>
            </w:pPr>
          </w:p>
          <w:p w14:paraId="0625FF95" w14:textId="77777777" w:rsidR="0045539D" w:rsidRDefault="0045539D" w:rsidP="0078322A">
            <w:pPr>
              <w:rPr>
                <w:rFonts w:asciiTheme="minorEastAsia" w:hAnsiTheme="minorEastAsia"/>
                <w:szCs w:val="21"/>
              </w:rPr>
            </w:pPr>
          </w:p>
          <w:p w14:paraId="4ABAFC98" w14:textId="23EF22A0" w:rsidR="007D7ED9" w:rsidRDefault="007D7ED9" w:rsidP="0078322A">
            <w:pPr>
              <w:rPr>
                <w:rFonts w:asciiTheme="minorEastAsia" w:hAnsiTheme="minorEastAsia"/>
                <w:szCs w:val="21"/>
              </w:rPr>
            </w:pPr>
          </w:p>
          <w:p w14:paraId="6E698496" w14:textId="18EF530D" w:rsidR="00B10C59" w:rsidRDefault="00B10C59" w:rsidP="0078322A">
            <w:pPr>
              <w:rPr>
                <w:rFonts w:asciiTheme="minorEastAsia" w:hAnsiTheme="minorEastAsia"/>
                <w:szCs w:val="21"/>
              </w:rPr>
            </w:pPr>
          </w:p>
          <w:p w14:paraId="365D3189" w14:textId="36329C64" w:rsidR="008F1170" w:rsidRDefault="008F1170" w:rsidP="0078322A">
            <w:pPr>
              <w:rPr>
                <w:rFonts w:asciiTheme="minorEastAsia" w:hAnsiTheme="minorEastAsia"/>
                <w:szCs w:val="21"/>
              </w:rPr>
            </w:pPr>
          </w:p>
          <w:p w14:paraId="4EA67069" w14:textId="7CE8D595" w:rsidR="008F1170" w:rsidRDefault="008F1170" w:rsidP="0078322A">
            <w:pPr>
              <w:rPr>
                <w:rFonts w:asciiTheme="minorEastAsia" w:hAnsiTheme="minorEastAsia"/>
                <w:szCs w:val="21"/>
              </w:rPr>
            </w:pPr>
          </w:p>
          <w:p w14:paraId="0B56A47A" w14:textId="74D204D3" w:rsidR="006A79D2" w:rsidRDefault="006A79D2" w:rsidP="0078322A">
            <w:pPr>
              <w:rPr>
                <w:rFonts w:asciiTheme="minorEastAsia" w:hAnsiTheme="minorEastAsia"/>
                <w:szCs w:val="21"/>
              </w:rPr>
            </w:pPr>
          </w:p>
          <w:p w14:paraId="380FF9AE" w14:textId="77777777" w:rsidR="005A7CEE" w:rsidRDefault="005A7CEE" w:rsidP="0078322A">
            <w:pPr>
              <w:rPr>
                <w:rFonts w:asciiTheme="minorEastAsia" w:hAnsiTheme="minorEastAsia"/>
                <w:szCs w:val="21"/>
              </w:rPr>
            </w:pPr>
          </w:p>
          <w:p w14:paraId="4ED28D25" w14:textId="6480ECF0" w:rsidR="007D7ED9" w:rsidRDefault="00932F53" w:rsidP="003832A7">
            <w:pPr>
              <w:rPr>
                <w:rFonts w:asciiTheme="minorEastAsia" w:hAnsiTheme="minorEastAsia"/>
                <w:szCs w:val="21"/>
              </w:rPr>
            </w:pPr>
            <w:r>
              <w:rPr>
                <w:rFonts w:asciiTheme="minorEastAsia" w:hAnsiTheme="minorEastAsia" w:hint="eastAsia"/>
                <w:szCs w:val="21"/>
              </w:rPr>
              <w:t>新病院</w:t>
            </w:r>
            <w:r w:rsidR="00B227DC">
              <w:rPr>
                <w:rFonts w:asciiTheme="minorEastAsia" w:hAnsiTheme="minorEastAsia" w:hint="eastAsia"/>
                <w:szCs w:val="21"/>
              </w:rPr>
              <w:t>等</w:t>
            </w:r>
            <w:r>
              <w:rPr>
                <w:rFonts w:asciiTheme="minorEastAsia" w:hAnsiTheme="minorEastAsia" w:hint="eastAsia"/>
                <w:szCs w:val="21"/>
              </w:rPr>
              <w:t>に関する</w:t>
            </w:r>
            <w:r w:rsidR="007D7ED9">
              <w:rPr>
                <w:rFonts w:asciiTheme="minorEastAsia" w:hAnsiTheme="minorEastAsia" w:hint="eastAsia"/>
                <w:szCs w:val="21"/>
              </w:rPr>
              <w:t>記載を追加</w:t>
            </w:r>
          </w:p>
          <w:p w14:paraId="6D7D6E94" w14:textId="3FF0D86A" w:rsidR="0084666E" w:rsidRPr="008774C3" w:rsidRDefault="0084666E" w:rsidP="003832A7">
            <w:pPr>
              <w:rPr>
                <w:rFonts w:asciiTheme="minorEastAsia" w:hAnsiTheme="minorEastAsia"/>
                <w:szCs w:val="21"/>
              </w:rPr>
            </w:pPr>
          </w:p>
        </w:tc>
      </w:tr>
      <w:tr w:rsidR="0078322A" w:rsidRPr="008774C3" w14:paraId="6000C7F9" w14:textId="77777777" w:rsidTr="00E04179">
        <w:tc>
          <w:tcPr>
            <w:tcW w:w="9577" w:type="dxa"/>
          </w:tcPr>
          <w:p w14:paraId="1097CDE0" w14:textId="52990D12" w:rsidR="0078322A" w:rsidRPr="00404BD0" w:rsidRDefault="0078322A" w:rsidP="0078322A">
            <w:pPr>
              <w:ind w:firstLineChars="200" w:firstLine="420"/>
              <w:rPr>
                <w:rFonts w:asciiTheme="minorEastAsia" w:hAnsiTheme="minorEastAsia"/>
                <w:szCs w:val="24"/>
              </w:rPr>
            </w:pPr>
          </w:p>
        </w:tc>
        <w:tc>
          <w:tcPr>
            <w:tcW w:w="9577" w:type="dxa"/>
          </w:tcPr>
          <w:p w14:paraId="26D082B8" w14:textId="77777777" w:rsidR="00FB0FFB" w:rsidRPr="002232C3" w:rsidRDefault="00FB0FFB" w:rsidP="00FB0FFB">
            <w:pPr>
              <w:rPr>
                <w:rFonts w:asciiTheme="minorEastAsia" w:hAnsiTheme="minorEastAsia"/>
                <w:szCs w:val="24"/>
                <w:u w:val="single"/>
              </w:rPr>
            </w:pPr>
            <w:r w:rsidRPr="002232C3">
              <w:rPr>
                <w:rFonts w:asciiTheme="minorEastAsia" w:hAnsiTheme="minorEastAsia" w:hint="eastAsia"/>
                <w:szCs w:val="24"/>
                <w:u w:val="single"/>
              </w:rPr>
              <w:t xml:space="preserve">第７　両大学の統合等に関する目標 </w:t>
            </w:r>
          </w:p>
          <w:p w14:paraId="28339EE4" w14:textId="77777777" w:rsidR="00FB0FFB" w:rsidRPr="002232C3" w:rsidRDefault="00FB0FFB" w:rsidP="00FB0FFB">
            <w:pPr>
              <w:ind w:firstLineChars="100" w:firstLine="210"/>
              <w:jc w:val="left"/>
              <w:rPr>
                <w:rFonts w:asciiTheme="minorEastAsia" w:hAnsiTheme="minorEastAsia"/>
                <w:szCs w:val="24"/>
                <w:u w:val="single"/>
              </w:rPr>
            </w:pPr>
            <w:r w:rsidRPr="002232C3">
              <w:rPr>
                <w:rFonts w:asciiTheme="minorEastAsia" w:hAnsiTheme="minorEastAsia" w:hint="eastAsia"/>
                <w:szCs w:val="24"/>
                <w:u w:val="single"/>
              </w:rPr>
              <w:t xml:space="preserve">１　</w:t>
            </w:r>
            <w:r w:rsidRPr="002232C3">
              <w:rPr>
                <w:rFonts w:asciiTheme="minorEastAsia" w:hAnsiTheme="minorEastAsia" w:hint="eastAsia"/>
                <w:spacing w:val="-2"/>
                <w:szCs w:val="24"/>
                <w:u w:val="single"/>
              </w:rPr>
              <w:t>両大学の統合による新大学実現へ向けた取組の推進</w:t>
            </w:r>
          </w:p>
          <w:p w14:paraId="5F6366B2"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世界的な大学間競争を勝ち抜き、より強い大阪を実現するための知的インフラ拠点としての存在感を高めるため、「新大学基本構想」を踏まえ、大阪の発展をけん引する「知の拠点」となる新大学を2022年度に設置する。両大学の統合にあたっては、ガバナンスを強化して取り組み、その効果を最大限発揮する。</w:t>
            </w:r>
          </w:p>
          <w:p w14:paraId="03679AA7"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教育研究組織については、まずは両大学の同種分野の融合を着実に進める。</w:t>
            </w:r>
          </w:p>
          <w:p w14:paraId="38A49FEE"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さらに、幅広い学問体系を擁する総合大学としての特性を踏まえながら新大学の強みと特徴をより明確に打ち出すため、有限の人材、財源、大学設備等の資源を最大限に有効活用することにより、選択と集中の視点を入れつつ、時代の要請に応じて学部、研究科等の設置を検討する。</w:t>
            </w:r>
          </w:p>
          <w:p w14:paraId="1E984E32"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lastRenderedPageBreak/>
              <w:t>キャンパス再編及びそれに伴う整備については、大阪府、大阪市及び法人間で緊密に連携して取り組む。</w:t>
            </w:r>
          </w:p>
          <w:p w14:paraId="53FC9ABF"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２　両大学の連携の推進</w:t>
            </w:r>
          </w:p>
          <w:p w14:paraId="1CC96F46"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両大学統合までの間は、両大学の経営面の一元化と教学面の連携をさらに強化し、大学業務や教育研究等の共同実施等をさらに推進する。また、「都市シンクタンク」機能や「技術インキュベーション」機能の充実・強化に向けた体制整備に取り組む。</w:t>
            </w:r>
          </w:p>
          <w:p w14:paraId="76BE9AC1" w14:textId="77777777" w:rsidR="00FB0FFB" w:rsidRPr="002232C3" w:rsidRDefault="00FB0FFB" w:rsidP="00FB0FFB">
            <w:pPr>
              <w:rPr>
                <w:rFonts w:asciiTheme="minorEastAsia" w:hAnsiTheme="minorEastAsia"/>
                <w:szCs w:val="24"/>
                <w:u w:val="single"/>
              </w:rPr>
            </w:pPr>
            <w:r w:rsidRPr="002232C3">
              <w:rPr>
                <w:rFonts w:asciiTheme="minorEastAsia" w:hAnsiTheme="minorEastAsia" w:hint="eastAsia"/>
                <w:szCs w:val="24"/>
                <w:u w:val="single"/>
              </w:rPr>
              <w:t xml:space="preserve">　３　新大学に関する目標</w:t>
            </w:r>
          </w:p>
          <w:p w14:paraId="0943E583" w14:textId="77777777" w:rsidR="00FB0FFB" w:rsidRPr="002232C3" w:rsidRDefault="00FB0FFB" w:rsidP="00FB0FFB">
            <w:pPr>
              <w:ind w:firstLineChars="200" w:firstLine="420"/>
              <w:rPr>
                <w:rFonts w:asciiTheme="minorEastAsia" w:hAnsiTheme="minorEastAsia"/>
                <w:szCs w:val="24"/>
                <w:u w:val="single"/>
              </w:rPr>
            </w:pPr>
            <w:r w:rsidRPr="002232C3">
              <w:rPr>
                <w:rFonts w:asciiTheme="minorEastAsia" w:hAnsiTheme="minorEastAsia" w:hint="eastAsia"/>
                <w:szCs w:val="24"/>
                <w:u w:val="single"/>
              </w:rPr>
              <w:t>(1)　大学として求められる基本的役割のさらなる強化</w:t>
            </w:r>
          </w:p>
          <w:p w14:paraId="0CC88EC3"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ア　教育に関する目標</w:t>
            </w:r>
          </w:p>
          <w:p w14:paraId="05197CDA"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(ｱ)　人材育成方針及び教育内容</w:t>
            </w:r>
          </w:p>
          <w:p w14:paraId="3DD7588A"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人材育成方針</w:t>
            </w:r>
          </w:p>
          <w:p w14:paraId="096C7975" w14:textId="77777777" w:rsidR="00FB0FFB" w:rsidRPr="002232C3" w:rsidRDefault="00FB0FFB" w:rsidP="00FB0FFB">
            <w:pPr>
              <w:ind w:firstLineChars="600" w:firstLine="1260"/>
              <w:rPr>
                <w:rFonts w:asciiTheme="minorEastAsia" w:hAnsiTheme="minorEastAsia"/>
                <w:szCs w:val="24"/>
                <w:u w:val="single"/>
              </w:rPr>
            </w:pPr>
            <w:r w:rsidRPr="002232C3">
              <w:rPr>
                <w:rFonts w:asciiTheme="minorEastAsia" w:hAnsiTheme="minorEastAsia" w:hint="eastAsia"/>
                <w:szCs w:val="24"/>
                <w:u w:val="single"/>
              </w:rPr>
              <w:t>・社会変化に対応する人材育成</w:t>
            </w:r>
          </w:p>
          <w:p w14:paraId="217C3062"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大学への社会的要請を踏まえ、幅広い知識や専門領域の基礎的知識に加え、実践的態度、倫理的態度、創造的な知性という広義の教養を備え、卒業後も学び続ける姿勢を身に付けることができるよう、全学共通の基幹教育や高度専門教育を充実し、社会変化に対応する人材育成を実施する。</w:t>
            </w:r>
          </w:p>
          <w:p w14:paraId="3458DFE4" w14:textId="77777777" w:rsidR="00FB0FFB" w:rsidRPr="002232C3" w:rsidRDefault="00FB0FFB" w:rsidP="00FB0FFB">
            <w:pPr>
              <w:ind w:firstLineChars="600" w:firstLine="1260"/>
              <w:rPr>
                <w:rFonts w:asciiTheme="minorEastAsia" w:hAnsiTheme="minorEastAsia"/>
                <w:szCs w:val="24"/>
                <w:u w:val="single"/>
              </w:rPr>
            </w:pPr>
            <w:r w:rsidRPr="002232C3">
              <w:rPr>
                <w:rFonts w:asciiTheme="minorEastAsia" w:hAnsiTheme="minorEastAsia" w:hint="eastAsia"/>
                <w:szCs w:val="24"/>
                <w:u w:val="single"/>
              </w:rPr>
              <w:t>・高度な専門性を有する人材の養成</w:t>
            </w:r>
          </w:p>
          <w:p w14:paraId="509201D2"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基礎的・応用的研究をリードする指導的研究者、世界で活躍する若手研究者を育成する。</w:t>
            </w:r>
          </w:p>
          <w:p w14:paraId="0C5CC6E2"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また、複雑多様化する社会を支えけん引する高度専門職業人を育成する。</w:t>
            </w:r>
          </w:p>
          <w:p w14:paraId="5E468DAA"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さらに、大阪の発展に貢献する高度専門職業人、専門的な知識・技能等を有する企業の経営者・従業員、行政職員、学校教員等を養成するため、社会人のリカレント教育を充実する。</w:t>
            </w:r>
          </w:p>
          <w:p w14:paraId="53B58A20"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教育内容</w:t>
            </w:r>
          </w:p>
          <w:p w14:paraId="7680BF85" w14:textId="77777777" w:rsidR="00FB0FFB" w:rsidRPr="002232C3" w:rsidRDefault="00FB0FFB" w:rsidP="00FB0FFB">
            <w:pPr>
              <w:ind w:firstLineChars="600" w:firstLine="1260"/>
              <w:rPr>
                <w:rFonts w:asciiTheme="minorEastAsia" w:hAnsiTheme="minorEastAsia"/>
                <w:szCs w:val="24"/>
                <w:u w:val="single"/>
              </w:rPr>
            </w:pPr>
            <w:r w:rsidRPr="002232C3">
              <w:rPr>
                <w:rFonts w:asciiTheme="minorEastAsia" w:hAnsiTheme="minorEastAsia" w:hint="eastAsia"/>
                <w:szCs w:val="24"/>
                <w:u w:val="single"/>
              </w:rPr>
              <w:t>・５つの基礎力を育成するための基幹教育</w:t>
            </w:r>
          </w:p>
          <w:p w14:paraId="44403F9C"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教養、専門的能力、情報収集・分析力、行動力及び自己表現力の５つの力を身に付けて社会の中で発揮できる人材を育成するため、科目群を体系的に配置する。</w:t>
            </w:r>
          </w:p>
          <w:p w14:paraId="6FD52BE5"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様々な学問分野への志向性を持つ学生の多様な考えを一堂に会し　て融合し、確かな論理的思考能力と豊かな感性や、倫理的態度を備えさせ、また、卒業後も続く友ぎ的関係の醸成、専門教育への確実な連結を深める教育を行う。</w:t>
            </w:r>
          </w:p>
          <w:p w14:paraId="6001E36E"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(ｲ)　教育の質保証</w:t>
            </w:r>
          </w:p>
          <w:p w14:paraId="437EDAE3" w14:textId="77777777" w:rsidR="00FB0FFB" w:rsidRPr="002232C3" w:rsidRDefault="00FB0FFB" w:rsidP="00FB0FFB">
            <w:pPr>
              <w:ind w:leftChars="550" w:left="1155" w:firstLineChars="100" w:firstLine="210"/>
              <w:rPr>
                <w:rFonts w:asciiTheme="minorEastAsia" w:hAnsiTheme="minorEastAsia"/>
                <w:szCs w:val="24"/>
                <w:u w:val="single"/>
              </w:rPr>
            </w:pPr>
            <w:r w:rsidRPr="002232C3">
              <w:rPr>
                <w:rFonts w:asciiTheme="minorEastAsia" w:hAnsiTheme="minorEastAsia" w:hint="eastAsia"/>
                <w:szCs w:val="24"/>
                <w:u w:val="single"/>
              </w:rPr>
              <w:t>教育の質の改善・向上を図るための体制を構築するとともに、学習成果の多面的な評価に基づいた教育の自己点検・評価を継続的に実施し、教育の質保証に取り組む。</w:t>
            </w:r>
          </w:p>
          <w:p w14:paraId="74A00DD4"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(ｳ)　学生支援の充実</w:t>
            </w:r>
          </w:p>
          <w:p w14:paraId="3B3F7647" w14:textId="77777777" w:rsidR="00FB0FFB" w:rsidRPr="002232C3" w:rsidRDefault="00FB0FFB" w:rsidP="00FB0FFB">
            <w:pPr>
              <w:ind w:leftChars="550" w:left="1155" w:firstLineChars="100" w:firstLine="210"/>
              <w:rPr>
                <w:rFonts w:asciiTheme="minorEastAsia" w:hAnsiTheme="minorEastAsia"/>
                <w:szCs w:val="24"/>
                <w:u w:val="single"/>
              </w:rPr>
            </w:pPr>
            <w:r w:rsidRPr="002232C3">
              <w:rPr>
                <w:rFonts w:asciiTheme="minorEastAsia" w:hAnsiTheme="minorEastAsia" w:hint="eastAsia"/>
                <w:szCs w:val="24"/>
                <w:u w:val="single"/>
              </w:rPr>
              <w:t>学生の資質・能力を育むために必要な支援制度の充実や各種相談体制の整備、学習環境の整備等を推進する。また、障がい者の学ぶ機会をより一層拡充するため、支援の取組を進める。</w:t>
            </w:r>
          </w:p>
          <w:p w14:paraId="0CA949CD"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(ｴ)　入学者選抜</w:t>
            </w:r>
          </w:p>
          <w:p w14:paraId="5581064D" w14:textId="77777777" w:rsidR="00FB0FFB" w:rsidRPr="002232C3" w:rsidRDefault="00FB0FFB" w:rsidP="00FB0FFB">
            <w:pPr>
              <w:ind w:leftChars="550" w:left="1155" w:firstLineChars="100" w:firstLine="210"/>
              <w:rPr>
                <w:rFonts w:asciiTheme="minorEastAsia" w:hAnsiTheme="minorEastAsia"/>
                <w:szCs w:val="24"/>
                <w:u w:val="single"/>
              </w:rPr>
            </w:pPr>
            <w:r w:rsidRPr="002232C3">
              <w:rPr>
                <w:rFonts w:asciiTheme="minorEastAsia" w:hAnsiTheme="minorEastAsia" w:hint="eastAsia"/>
                <w:szCs w:val="24"/>
                <w:u w:val="single"/>
              </w:rPr>
              <w:t>新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51DBA717"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lastRenderedPageBreak/>
              <w:t>イ　研究に関する目標</w:t>
            </w:r>
          </w:p>
          <w:p w14:paraId="72A60581"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(ｱ)　研究水準の向上</w:t>
            </w:r>
          </w:p>
          <w:p w14:paraId="662E1222"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先端研究、異分野融合研究等の推進</w:t>
            </w:r>
          </w:p>
          <w:p w14:paraId="107A8E54"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理系・文系・医療系の幅広い学問体系を擁する総合大学としての強みを活かし、基礎から応用までの一貫した研究を充実するとともに、世界をリードする先端研究や、分野の垣根を越えた複合的研究・異分野融合研究の開拓・推進に重点的に取り組む。</w:t>
            </w:r>
          </w:p>
          <w:p w14:paraId="48B2D62D"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地域課題解決型研究の推進</w:t>
            </w:r>
          </w:p>
          <w:p w14:paraId="0FCF55E4"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社会の複雑な問題や研究課題に取り組むため、研究者や専門家が横断的に集い、文理融合研究・学際的な研究に取り組み、地域課題解決型研究を推進し、国際的な研究モデルへ発展することを目指す。</w:t>
            </w:r>
          </w:p>
          <w:p w14:paraId="201EC1A1"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(ｲ)　研究体制の整備等</w:t>
            </w:r>
          </w:p>
          <w:p w14:paraId="56F700FF"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グローバル研究拠点の形成</w:t>
            </w:r>
          </w:p>
          <w:p w14:paraId="5CEE29BA"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新大学の強みとなる分野や、特色ある研究への重点的な投資、国内外で活躍する著名な研究者の招へいや登用により、グローバル研究拠点となることを目指す。</w:t>
            </w:r>
          </w:p>
          <w:p w14:paraId="37C39E69"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また、海外の大学及び研究機関との間で、若手研究者や大学院生の派遣及び受入れを行い、グローバルに活躍できる研究者の育成を図る。</w:t>
            </w:r>
          </w:p>
          <w:p w14:paraId="66A0F3D0"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イノベーション創出拠点の形成</w:t>
            </w:r>
          </w:p>
          <w:p w14:paraId="47B67251"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国内外の大学や研究機関等と連携し、イノベーション創出拠点の形成を推進する。</w:t>
            </w:r>
          </w:p>
          <w:p w14:paraId="3D4C5BA7"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また、大阪の成長戦略を実現するために、自由な発想に基づくテーマ型研究に加え、組織的に取り組む戦略投資型研究の両面から、イノベーションの創出を目指す。</w:t>
            </w:r>
          </w:p>
          <w:p w14:paraId="3564E16C"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 xml:space="preserve">ウ　社会貢献等に関する目標 </w:t>
            </w:r>
          </w:p>
          <w:p w14:paraId="7A28B835"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(ｱ)　地域貢献</w:t>
            </w:r>
          </w:p>
          <w:p w14:paraId="072FD081"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諸機関との連携強化</w:t>
            </w:r>
          </w:p>
          <w:p w14:paraId="505E9318"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大学、小学校・中学校・高等学校、研究機関、行政機関、産業界、医療・保健機関等との連携強化を促進し、大阪における産学官ネットワークの中核的存在となることを目指す。</w:t>
            </w:r>
          </w:p>
          <w:p w14:paraId="573DDC54"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地域課題の解決に資する人材の育成</w:t>
            </w:r>
          </w:p>
          <w:p w14:paraId="7B3A6FD5"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地域貢献に関する科目を体系的に提供し、地域に関する問題を把握　し、その解決策を考える教育プログラムを実施する。</w:t>
            </w:r>
          </w:p>
          <w:p w14:paraId="0BE13F1C"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ｃ　生涯学習の取組の強化</w:t>
            </w:r>
          </w:p>
          <w:p w14:paraId="5B3ECB0B"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生涯学習ニーズの高まりの中で、人々の知的探究心を満足させるだけでなく、豊かな社会生活のために、必要な学びの場を提供する。</w:t>
            </w:r>
          </w:p>
          <w:p w14:paraId="130055D7"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(ｲ)　地域産業活性化への貢献</w:t>
            </w:r>
          </w:p>
          <w:p w14:paraId="0EE9E1B7"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最先端の研究成果を社会に還元するため、大学の保有する技術を積極的に紹介し、地域の金融機関、自治体、商工会議所等の支援も得て、地域産業の活性化につなげる。</w:t>
            </w:r>
          </w:p>
          <w:p w14:paraId="3D84DD55"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また、経営ノウハウとチャレンジ精神を持った起業家を目指す人材　や、ものづくり関連中小企業の後継者を育成し、地域の中小企業振興に貢献する。</w:t>
            </w:r>
          </w:p>
          <w:p w14:paraId="2D2BD408" w14:textId="77777777" w:rsidR="00FB0FFB" w:rsidRPr="002232C3" w:rsidRDefault="00FB0FFB" w:rsidP="00FB0FFB">
            <w:pPr>
              <w:ind w:firstLineChars="200" w:firstLine="420"/>
              <w:rPr>
                <w:rFonts w:asciiTheme="minorEastAsia" w:hAnsiTheme="minorEastAsia"/>
                <w:szCs w:val="24"/>
                <w:u w:val="single"/>
              </w:rPr>
            </w:pPr>
            <w:r w:rsidRPr="002232C3">
              <w:rPr>
                <w:rFonts w:asciiTheme="minorEastAsia" w:hAnsiTheme="minorEastAsia" w:hint="eastAsia"/>
                <w:szCs w:val="24"/>
                <w:u w:val="single"/>
              </w:rPr>
              <w:t>(2)　大阪の発展に貢献する２つの新機能の整備</w:t>
            </w:r>
          </w:p>
          <w:p w14:paraId="0571FBB2"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 xml:space="preserve">ア　都市シンクタンク機能に関する目標 </w:t>
            </w:r>
          </w:p>
          <w:p w14:paraId="00D18567" w14:textId="77777777" w:rsidR="00FB0FFB" w:rsidRPr="002232C3" w:rsidRDefault="00FB0FFB" w:rsidP="00FB0FFB">
            <w:pPr>
              <w:ind w:leftChars="400" w:left="840" w:firstLineChars="100" w:firstLine="210"/>
              <w:rPr>
                <w:rFonts w:asciiTheme="minorEastAsia" w:hAnsiTheme="minorEastAsia"/>
                <w:szCs w:val="24"/>
                <w:u w:val="single"/>
              </w:rPr>
            </w:pPr>
            <w:r w:rsidRPr="002232C3">
              <w:rPr>
                <w:rFonts w:asciiTheme="minorEastAsia" w:hAnsiTheme="minorEastAsia" w:hint="eastAsia"/>
                <w:szCs w:val="24"/>
                <w:u w:val="single"/>
              </w:rPr>
              <w:t>高齢化の進展や長引く経済低迷など、高度化・複雑化する様々な都市課題に対し、これまでの研究で培われた高度な知見を活かしつつ、パブリックデータの分析や産学官ネットワー</w:t>
            </w:r>
            <w:r w:rsidRPr="002232C3">
              <w:rPr>
                <w:rFonts w:asciiTheme="minorEastAsia" w:hAnsiTheme="minorEastAsia" w:hint="eastAsia"/>
                <w:szCs w:val="24"/>
                <w:u w:val="single"/>
              </w:rPr>
              <w:lastRenderedPageBreak/>
              <w:t>クなどを活用し、大阪府、大阪市等と密接に連携しながら大阪の都市課題解決に貢献する。</w:t>
            </w:r>
          </w:p>
          <w:p w14:paraId="00F77A91"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 xml:space="preserve">イ　技術インキュベーション機能に関する目標 </w:t>
            </w:r>
          </w:p>
          <w:p w14:paraId="3125BE5B" w14:textId="77777777" w:rsidR="00FB0FFB" w:rsidRPr="002232C3" w:rsidRDefault="00FB0FFB" w:rsidP="00FB0FFB">
            <w:pPr>
              <w:ind w:leftChars="400" w:left="840" w:firstLineChars="100" w:firstLine="210"/>
              <w:rPr>
                <w:rFonts w:asciiTheme="minorEastAsia" w:hAnsiTheme="minorEastAsia"/>
                <w:szCs w:val="24"/>
                <w:u w:val="single"/>
              </w:rPr>
            </w:pPr>
            <w:r w:rsidRPr="002232C3">
              <w:rPr>
                <w:rFonts w:asciiTheme="minorEastAsia" w:hAnsiTheme="minorEastAsia" w:hint="eastAsia"/>
                <w:szCs w:val="24"/>
                <w:u w:val="single"/>
              </w:rPr>
              <w:t>理学・工学・農学・医学・獣医学・生活科学等、様々な分野の強みを持ち寄り、企業連携を進め、新たな研究に取り組むことにより大阪産業の競争力強化に貢献する。</w:t>
            </w:r>
          </w:p>
          <w:p w14:paraId="10047872" w14:textId="77777777" w:rsidR="00FB0FFB" w:rsidRPr="002232C3" w:rsidRDefault="00FB0FFB" w:rsidP="00FB0FFB">
            <w:pPr>
              <w:ind w:firstLineChars="200" w:firstLine="420"/>
              <w:rPr>
                <w:rFonts w:asciiTheme="minorEastAsia" w:hAnsiTheme="minorEastAsia"/>
                <w:szCs w:val="24"/>
                <w:u w:val="single"/>
              </w:rPr>
            </w:pPr>
            <w:r w:rsidRPr="002232C3">
              <w:rPr>
                <w:rFonts w:asciiTheme="minorEastAsia" w:hAnsiTheme="minorEastAsia" w:hint="eastAsia"/>
                <w:szCs w:val="24"/>
                <w:u w:val="single"/>
              </w:rPr>
              <w:t>(3)　国際力の強化</w:t>
            </w:r>
          </w:p>
          <w:p w14:paraId="168D6E44" w14:textId="77777777" w:rsidR="00FB0FFB" w:rsidRPr="002232C3" w:rsidRDefault="00FB0FFB" w:rsidP="00FB0FFB">
            <w:pPr>
              <w:ind w:leftChars="300" w:left="840" w:hangingChars="100" w:hanging="210"/>
              <w:rPr>
                <w:rFonts w:asciiTheme="minorEastAsia" w:hAnsiTheme="minorEastAsia"/>
                <w:szCs w:val="24"/>
                <w:u w:val="single"/>
              </w:rPr>
            </w:pPr>
            <w:r w:rsidRPr="002232C3">
              <w:rPr>
                <w:rFonts w:asciiTheme="minorEastAsia" w:hAnsiTheme="minorEastAsia" w:hint="eastAsia"/>
                <w:szCs w:val="24"/>
                <w:u w:val="single"/>
              </w:rPr>
              <w:t>ア　高度な研究力を基盤とし、海外の大学等と連携し、研究を推進するなど、国際競争力を強化する取組を展開する。</w:t>
            </w:r>
          </w:p>
          <w:p w14:paraId="4ACBF56A" w14:textId="77777777" w:rsidR="00FB0FFB" w:rsidRPr="002232C3" w:rsidRDefault="00FB0FFB" w:rsidP="00FB0FFB">
            <w:pPr>
              <w:ind w:leftChars="300" w:left="840" w:hangingChars="100" w:hanging="210"/>
              <w:rPr>
                <w:rFonts w:asciiTheme="minorEastAsia" w:hAnsiTheme="minorEastAsia"/>
                <w:szCs w:val="24"/>
                <w:u w:val="single"/>
              </w:rPr>
            </w:pPr>
            <w:r w:rsidRPr="002232C3">
              <w:rPr>
                <w:rFonts w:asciiTheme="minorEastAsia" w:hAnsiTheme="minorEastAsia" w:hint="eastAsia"/>
                <w:szCs w:val="24"/>
                <w:u w:val="single"/>
              </w:rPr>
              <w:t>イ　グローバル化された社会で活躍できる人材を育成するため、異文化理解やコミュニケーション力などを重視した教育を展開する。</w:t>
            </w:r>
          </w:p>
          <w:p w14:paraId="0D92C960"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ウ　海外ネットワーク等を活かし、地域課題への貢献と国際展開を図　る。</w:t>
            </w:r>
          </w:p>
          <w:p w14:paraId="2AC1D741" w14:textId="7928BEF0" w:rsidR="00B46E6A" w:rsidRPr="002232C3" w:rsidRDefault="00FB0FFB" w:rsidP="0064475F">
            <w:pPr>
              <w:ind w:leftChars="300" w:left="840" w:hangingChars="100" w:hanging="210"/>
              <w:rPr>
                <w:rFonts w:asciiTheme="minorEastAsia" w:hAnsiTheme="minorEastAsia"/>
                <w:szCs w:val="24"/>
                <w:u w:val="single"/>
              </w:rPr>
            </w:pPr>
            <w:r w:rsidRPr="002232C3">
              <w:rPr>
                <w:rFonts w:asciiTheme="minorEastAsia" w:hAnsiTheme="minorEastAsia" w:hint="eastAsia"/>
                <w:szCs w:val="24"/>
                <w:u w:val="single"/>
              </w:rPr>
              <w:t>エ　学生の国際流動性を高めるため、海外からの留学生の受入れや海外への留学に対する支援制度を充実する。</w:t>
            </w:r>
          </w:p>
        </w:tc>
        <w:tc>
          <w:tcPr>
            <w:tcW w:w="2954" w:type="dxa"/>
          </w:tcPr>
          <w:p w14:paraId="37D70721" w14:textId="77777777" w:rsidR="0078322A" w:rsidRDefault="006640A4" w:rsidP="0078322A">
            <w:pPr>
              <w:rPr>
                <w:rFonts w:asciiTheme="minorEastAsia" w:hAnsiTheme="minorEastAsia"/>
                <w:szCs w:val="21"/>
              </w:rPr>
            </w:pPr>
            <w:r>
              <w:rPr>
                <w:rFonts w:asciiTheme="minorEastAsia" w:hAnsiTheme="minorEastAsia" w:hint="eastAsia"/>
                <w:szCs w:val="21"/>
              </w:rPr>
              <w:lastRenderedPageBreak/>
              <w:t>第７は全て削除</w:t>
            </w:r>
          </w:p>
          <w:p w14:paraId="1E299FDB" w14:textId="77777777" w:rsidR="004E1CE8" w:rsidRDefault="004E1CE8" w:rsidP="0078322A">
            <w:pPr>
              <w:rPr>
                <w:rFonts w:asciiTheme="minorEastAsia" w:hAnsiTheme="minorEastAsia"/>
                <w:szCs w:val="21"/>
              </w:rPr>
            </w:pPr>
            <w:r>
              <w:rPr>
                <w:rFonts w:asciiTheme="minorEastAsia" w:hAnsiTheme="minorEastAsia" w:hint="eastAsia"/>
                <w:szCs w:val="21"/>
              </w:rPr>
              <w:t>新大学の目標は第２の１に規定。</w:t>
            </w:r>
          </w:p>
          <w:p w14:paraId="1CACDA17" w14:textId="77777777" w:rsidR="00DF394D" w:rsidRDefault="00DF394D" w:rsidP="0078322A">
            <w:pPr>
              <w:rPr>
                <w:rFonts w:asciiTheme="minorEastAsia" w:hAnsiTheme="minorEastAsia"/>
                <w:szCs w:val="21"/>
              </w:rPr>
            </w:pPr>
          </w:p>
          <w:p w14:paraId="32D23D94" w14:textId="77777777" w:rsidR="00DF394D" w:rsidRDefault="00DF394D" w:rsidP="0078322A">
            <w:pPr>
              <w:rPr>
                <w:rFonts w:asciiTheme="minorEastAsia" w:hAnsiTheme="minorEastAsia"/>
                <w:szCs w:val="21"/>
              </w:rPr>
            </w:pPr>
          </w:p>
          <w:p w14:paraId="5A887330" w14:textId="77777777" w:rsidR="00DF394D" w:rsidRDefault="00DF394D" w:rsidP="0078322A">
            <w:pPr>
              <w:rPr>
                <w:rFonts w:asciiTheme="minorEastAsia" w:hAnsiTheme="minorEastAsia"/>
                <w:szCs w:val="21"/>
              </w:rPr>
            </w:pPr>
          </w:p>
          <w:p w14:paraId="02BE1D53" w14:textId="07FC06DD" w:rsidR="00DF394D" w:rsidRPr="0058159F" w:rsidRDefault="005C78AB" w:rsidP="0058159F">
            <w:pPr>
              <w:pStyle w:val="aa"/>
              <w:numPr>
                <w:ilvl w:val="0"/>
                <w:numId w:val="13"/>
              </w:numPr>
              <w:ind w:leftChars="0"/>
              <w:rPr>
                <w:rFonts w:asciiTheme="minorEastAsia" w:hAnsiTheme="minorEastAsia"/>
                <w:szCs w:val="21"/>
              </w:rPr>
            </w:pPr>
            <w:r w:rsidRPr="0058159F">
              <w:rPr>
                <w:rFonts w:asciiTheme="minorEastAsia" w:hAnsiTheme="minorEastAsia" w:hint="eastAsia"/>
                <w:szCs w:val="21"/>
              </w:rPr>
              <w:t>前文に記載</w:t>
            </w:r>
          </w:p>
          <w:p w14:paraId="049AADBF" w14:textId="77777777" w:rsidR="00DF394D" w:rsidRDefault="00DF394D" w:rsidP="0078322A">
            <w:pPr>
              <w:rPr>
                <w:rFonts w:asciiTheme="minorEastAsia" w:hAnsiTheme="minorEastAsia"/>
                <w:szCs w:val="21"/>
              </w:rPr>
            </w:pPr>
          </w:p>
          <w:p w14:paraId="30567DFB" w14:textId="77777777" w:rsidR="00DF394D" w:rsidRDefault="00DF394D" w:rsidP="0078322A">
            <w:pPr>
              <w:rPr>
                <w:rFonts w:asciiTheme="minorEastAsia" w:hAnsiTheme="minorEastAsia"/>
                <w:szCs w:val="21"/>
              </w:rPr>
            </w:pPr>
          </w:p>
          <w:p w14:paraId="3D88571D" w14:textId="77777777" w:rsidR="00DF394D" w:rsidRDefault="00DF394D" w:rsidP="0078322A">
            <w:pPr>
              <w:rPr>
                <w:rFonts w:asciiTheme="minorEastAsia" w:hAnsiTheme="minorEastAsia"/>
                <w:szCs w:val="21"/>
              </w:rPr>
            </w:pPr>
          </w:p>
          <w:p w14:paraId="2E676185" w14:textId="77777777" w:rsidR="00DF394D" w:rsidRDefault="00DF394D" w:rsidP="00DF394D">
            <w:pPr>
              <w:pStyle w:val="aa"/>
              <w:numPr>
                <w:ilvl w:val="0"/>
                <w:numId w:val="13"/>
              </w:numPr>
              <w:ind w:leftChars="0"/>
              <w:rPr>
                <w:rFonts w:asciiTheme="minorEastAsia" w:hAnsiTheme="minorEastAsia"/>
                <w:szCs w:val="21"/>
              </w:rPr>
            </w:pPr>
            <w:r>
              <w:rPr>
                <w:rFonts w:asciiTheme="minorEastAsia" w:hAnsiTheme="minorEastAsia" w:hint="eastAsia"/>
                <w:szCs w:val="21"/>
              </w:rPr>
              <w:lastRenderedPageBreak/>
              <w:t>キャンパス再編等の記載は６－１</w:t>
            </w:r>
          </w:p>
          <w:p w14:paraId="0DE0EF7F" w14:textId="77777777" w:rsidR="00DF394D" w:rsidRDefault="00DF394D" w:rsidP="00DF394D">
            <w:pPr>
              <w:rPr>
                <w:rFonts w:asciiTheme="minorEastAsia" w:hAnsiTheme="minorEastAsia"/>
                <w:szCs w:val="21"/>
              </w:rPr>
            </w:pPr>
          </w:p>
          <w:p w14:paraId="6CC17AC5" w14:textId="77777777" w:rsidR="00DF394D" w:rsidRDefault="00DF394D" w:rsidP="00DF394D">
            <w:pPr>
              <w:pStyle w:val="aa"/>
              <w:numPr>
                <w:ilvl w:val="0"/>
                <w:numId w:val="13"/>
              </w:numPr>
              <w:ind w:leftChars="0"/>
              <w:rPr>
                <w:rFonts w:asciiTheme="minorEastAsia" w:hAnsiTheme="minorEastAsia"/>
                <w:szCs w:val="21"/>
              </w:rPr>
            </w:pPr>
            <w:r>
              <w:rPr>
                <w:rFonts w:asciiTheme="minorEastAsia" w:hAnsiTheme="minorEastAsia" w:hint="eastAsia"/>
                <w:szCs w:val="21"/>
              </w:rPr>
              <w:t>都市シンク・技術インキュの記載はそれぞれの目標に記載。</w:t>
            </w:r>
          </w:p>
          <w:p w14:paraId="13239140" w14:textId="77777777" w:rsidR="009E7DC7" w:rsidRPr="009E7DC7" w:rsidRDefault="009E7DC7" w:rsidP="009E7DC7">
            <w:pPr>
              <w:pStyle w:val="aa"/>
              <w:rPr>
                <w:rFonts w:asciiTheme="minorEastAsia" w:hAnsiTheme="minorEastAsia"/>
                <w:szCs w:val="21"/>
              </w:rPr>
            </w:pPr>
          </w:p>
          <w:p w14:paraId="696B9A06" w14:textId="6794A135" w:rsidR="009E7DC7" w:rsidRPr="009E7DC7" w:rsidRDefault="009E7DC7" w:rsidP="009E7DC7">
            <w:pPr>
              <w:pStyle w:val="aa"/>
              <w:numPr>
                <w:ilvl w:val="0"/>
                <w:numId w:val="13"/>
              </w:numPr>
              <w:ind w:leftChars="0"/>
              <w:rPr>
                <w:rFonts w:asciiTheme="minorEastAsia" w:hAnsiTheme="minorEastAsia"/>
                <w:szCs w:val="21"/>
              </w:rPr>
            </w:pPr>
            <w:r w:rsidRPr="009E7DC7">
              <w:rPr>
                <w:rFonts w:asciiTheme="minorEastAsia" w:hAnsiTheme="minorEastAsia" w:hint="eastAsia"/>
                <w:szCs w:val="21"/>
              </w:rPr>
              <w:t>新大学の目標は第２の１に規定。</w:t>
            </w:r>
          </w:p>
        </w:tc>
      </w:tr>
      <w:tr w:rsidR="00B46E6A" w:rsidRPr="008774C3" w14:paraId="75F95294" w14:textId="77777777" w:rsidTr="009A4ED4">
        <w:tc>
          <w:tcPr>
            <w:tcW w:w="9577" w:type="dxa"/>
          </w:tcPr>
          <w:p w14:paraId="56AFB3FA" w14:textId="77777777" w:rsidR="00B46E6A" w:rsidRPr="008774C3" w:rsidRDefault="00B46E6A" w:rsidP="009A4ED4">
            <w:pPr>
              <w:widowControl/>
              <w:ind w:leftChars="-115" w:left="-241" w:firstLineChars="100" w:firstLine="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lastRenderedPageBreak/>
              <w:t>別表第１（学域、学部等、研究科）【</w:t>
            </w:r>
            <w:r w:rsidRPr="008774C3">
              <w:rPr>
                <w:rFonts w:asciiTheme="minorEastAsia" w:hAnsiTheme="minorEastAsia" w:cs="ＭＳ ゴシック"/>
                <w:kern w:val="0"/>
                <w:szCs w:val="24"/>
              </w:rPr>
              <w:t>2021年度まで】</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56"/>
              <w:gridCol w:w="2396"/>
              <w:gridCol w:w="2266"/>
              <w:gridCol w:w="1762"/>
            </w:tblGrid>
            <w:tr w:rsidR="00B46E6A" w:rsidRPr="008774C3" w14:paraId="184411CF" w14:textId="77777777" w:rsidTr="009A4ED4">
              <w:trPr>
                <w:trHeight w:val="1191"/>
              </w:trPr>
              <w:tc>
                <w:tcPr>
                  <w:tcW w:w="463" w:type="dxa"/>
                  <w:shd w:val="clear" w:color="auto" w:fill="auto"/>
                  <w:vAlign w:val="center"/>
                </w:tcPr>
                <w:p w14:paraId="2D986F6A" w14:textId="77777777" w:rsidR="00B46E6A" w:rsidRPr="008774C3" w:rsidRDefault="00B46E6A" w:rsidP="009A4ED4">
                  <w:pPr>
                    <w:adjustRightInd w:val="0"/>
                    <w:spacing w:line="240" w:lineRule="exact"/>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大学名等</w:t>
                  </w:r>
                </w:p>
              </w:tc>
              <w:tc>
                <w:tcPr>
                  <w:tcW w:w="4752" w:type="dxa"/>
                  <w:gridSpan w:val="2"/>
                  <w:shd w:val="clear" w:color="auto" w:fill="auto"/>
                  <w:vAlign w:val="center"/>
                </w:tcPr>
                <w:p w14:paraId="4BF6F712"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大阪府立大学</w:t>
                  </w:r>
                </w:p>
              </w:tc>
              <w:tc>
                <w:tcPr>
                  <w:tcW w:w="2266" w:type="dxa"/>
                  <w:shd w:val="clear" w:color="auto" w:fill="auto"/>
                  <w:vAlign w:val="center"/>
                </w:tcPr>
                <w:p w14:paraId="5C7144E7" w14:textId="77777777" w:rsidR="00B46E6A" w:rsidRPr="008774C3" w:rsidRDefault="00B46E6A" w:rsidP="009A4ED4">
                  <w:pPr>
                    <w:adjustRightInd w:val="0"/>
                    <w:ind w:firstLineChars="100" w:firstLine="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大阪市立大学</w:t>
                  </w:r>
                </w:p>
              </w:tc>
              <w:tc>
                <w:tcPr>
                  <w:tcW w:w="1762" w:type="dxa"/>
                  <w:shd w:val="clear" w:color="auto" w:fill="auto"/>
                  <w:vAlign w:val="center"/>
                </w:tcPr>
                <w:p w14:paraId="006D4A2F"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大阪府立大学</w:t>
                  </w:r>
                </w:p>
                <w:p w14:paraId="7BC38EA4" w14:textId="77777777" w:rsidR="00B46E6A" w:rsidRPr="008774C3" w:rsidRDefault="00B46E6A" w:rsidP="009A4ED4">
                  <w:pPr>
                    <w:widowControl/>
                    <w:jc w:val="center"/>
                    <w:rPr>
                      <w:rFonts w:asciiTheme="minorEastAsia" w:hAnsiTheme="minorEastAsia" w:cs="ＭＳ ゴシック"/>
                      <w:kern w:val="0"/>
                      <w:szCs w:val="24"/>
                    </w:rPr>
                  </w:pPr>
                  <w:r w:rsidRPr="008774C3">
                    <w:rPr>
                      <w:rFonts w:asciiTheme="minorEastAsia" w:hAnsiTheme="minorEastAsia" w:cs="ＭＳ ゴシック" w:hint="eastAsia"/>
                      <w:szCs w:val="24"/>
                    </w:rPr>
                    <w:t>工業高等専門学校</w:t>
                  </w:r>
                </w:p>
              </w:tc>
            </w:tr>
            <w:tr w:rsidR="00B46E6A" w:rsidRPr="008774C3" w14:paraId="6BDCAE76" w14:textId="77777777" w:rsidTr="009A4ED4">
              <w:trPr>
                <w:cantSplit/>
                <w:trHeight w:val="1134"/>
              </w:trPr>
              <w:tc>
                <w:tcPr>
                  <w:tcW w:w="463" w:type="dxa"/>
                  <w:shd w:val="clear" w:color="auto" w:fill="auto"/>
                  <w:textDirection w:val="tbRlV"/>
                  <w:vAlign w:val="center"/>
                </w:tcPr>
                <w:p w14:paraId="066BE455" w14:textId="77777777" w:rsidR="00B46E6A" w:rsidRPr="008774C3" w:rsidRDefault="00B46E6A" w:rsidP="009A4ED4">
                  <w:pPr>
                    <w:adjustRightInd w:val="0"/>
                    <w:spacing w:line="240" w:lineRule="exact"/>
                    <w:ind w:left="113" w:right="113"/>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学域、学部等</w:t>
                  </w:r>
                </w:p>
              </w:tc>
              <w:tc>
                <w:tcPr>
                  <w:tcW w:w="2356" w:type="dxa"/>
                  <w:shd w:val="clear" w:color="auto" w:fill="auto"/>
                </w:tcPr>
                <w:p w14:paraId="742331D8"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spacing w:val="-16"/>
                      <w:kern w:val="0"/>
                      <w:szCs w:val="24"/>
                    </w:rPr>
                    <w:t>現代システム科学域</w:t>
                  </w:r>
                </w:p>
                <w:p w14:paraId="053C28A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工学域</w:t>
                  </w:r>
                </w:p>
                <w:p w14:paraId="6FF13C67"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生命環境科学域</w:t>
                  </w:r>
                </w:p>
                <w:p w14:paraId="14A7272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地域保健学域</w:t>
                  </w:r>
                </w:p>
              </w:tc>
              <w:tc>
                <w:tcPr>
                  <w:tcW w:w="2396" w:type="dxa"/>
                  <w:shd w:val="clear" w:color="auto" w:fill="auto"/>
                </w:tcPr>
                <w:p w14:paraId="6B9657E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生命環境科学部</w:t>
                  </w:r>
                </w:p>
                <w:p w14:paraId="01B6934F" w14:textId="77777777" w:rsidR="00B46E6A" w:rsidRPr="008774C3" w:rsidRDefault="00B46E6A" w:rsidP="009A4ED4">
                  <w:pPr>
                    <w:adjustRightInd w:val="0"/>
                    <w:jc w:val="left"/>
                    <w:rPr>
                      <w:rFonts w:asciiTheme="minorEastAsia" w:hAnsiTheme="minorEastAsia" w:cs="ＭＳ ゴシック"/>
                      <w:kern w:val="0"/>
                      <w:szCs w:val="24"/>
                    </w:rPr>
                  </w:pPr>
                </w:p>
              </w:tc>
              <w:tc>
                <w:tcPr>
                  <w:tcW w:w="2266" w:type="dxa"/>
                  <w:shd w:val="clear" w:color="auto" w:fill="auto"/>
                </w:tcPr>
                <w:p w14:paraId="543DEA4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商学部</w:t>
                  </w:r>
                </w:p>
                <w:p w14:paraId="6651A8E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経済学部</w:t>
                  </w:r>
                </w:p>
                <w:p w14:paraId="65CA2B4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法学部</w:t>
                  </w:r>
                </w:p>
                <w:p w14:paraId="17EABF20"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文学部</w:t>
                  </w:r>
                </w:p>
                <w:p w14:paraId="23B2E5ED"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理学部</w:t>
                  </w:r>
                </w:p>
                <w:p w14:paraId="212B6A8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工学部</w:t>
                  </w:r>
                </w:p>
                <w:p w14:paraId="19A25DB7"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医学部</w:t>
                  </w:r>
                </w:p>
                <w:p w14:paraId="04F1F07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生活科学部</w:t>
                  </w:r>
                </w:p>
              </w:tc>
              <w:tc>
                <w:tcPr>
                  <w:tcW w:w="1762" w:type="dxa"/>
                  <w:shd w:val="clear" w:color="auto" w:fill="auto"/>
                </w:tcPr>
                <w:p w14:paraId="50A243B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（本科）</w:t>
                  </w:r>
                </w:p>
                <w:p w14:paraId="7C0DB34D"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総合工学システム学科</w:t>
                  </w:r>
                </w:p>
                <w:p w14:paraId="34A484AA"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（専攻科）</w:t>
                  </w:r>
                </w:p>
                <w:p w14:paraId="2682329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総合工学システム専攻</w:t>
                  </w:r>
                </w:p>
              </w:tc>
            </w:tr>
            <w:tr w:rsidR="00B46E6A" w:rsidRPr="008774C3" w14:paraId="0489621F" w14:textId="77777777" w:rsidTr="009A4ED4">
              <w:tc>
                <w:tcPr>
                  <w:tcW w:w="463" w:type="dxa"/>
                  <w:shd w:val="clear" w:color="auto" w:fill="auto"/>
                  <w:vAlign w:val="center"/>
                </w:tcPr>
                <w:p w14:paraId="0C1DE79F" w14:textId="77777777" w:rsidR="00B46E6A" w:rsidRPr="008774C3" w:rsidRDefault="00B46E6A" w:rsidP="009A4ED4">
                  <w:pPr>
                    <w:adjustRightInd w:val="0"/>
                    <w:spacing w:line="240" w:lineRule="exact"/>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研究科</w:t>
                  </w:r>
                </w:p>
              </w:tc>
              <w:tc>
                <w:tcPr>
                  <w:tcW w:w="2356" w:type="dxa"/>
                  <w:shd w:val="clear" w:color="auto" w:fill="auto"/>
                </w:tcPr>
                <w:p w14:paraId="724B70E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5336A229"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spacing w:val="-16"/>
                      <w:kern w:val="0"/>
                      <w:szCs w:val="24"/>
                    </w:rPr>
                    <w:t>生命環境科学研究科</w:t>
                  </w:r>
                </w:p>
                <w:p w14:paraId="71F7D5BC"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理学系研究科</w:t>
                  </w:r>
                </w:p>
                <w:p w14:paraId="4BCF7B2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71B3F90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人間社会システム科学研究科</w:t>
                  </w:r>
                </w:p>
                <w:p w14:paraId="20648EE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4CCB115A"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総合リハビリテーション学研究科</w:t>
                  </w:r>
                </w:p>
                <w:p w14:paraId="256596F1" w14:textId="77777777" w:rsidR="00B46E6A" w:rsidRPr="008774C3" w:rsidRDefault="00B46E6A" w:rsidP="009A4ED4">
                  <w:pPr>
                    <w:adjustRightInd w:val="0"/>
                    <w:jc w:val="left"/>
                    <w:rPr>
                      <w:rFonts w:asciiTheme="minorEastAsia" w:hAnsiTheme="minorEastAsia" w:cs="ＭＳ ゴシック"/>
                      <w:kern w:val="0"/>
                      <w:szCs w:val="24"/>
                    </w:rPr>
                  </w:pPr>
                </w:p>
              </w:tc>
              <w:tc>
                <w:tcPr>
                  <w:tcW w:w="2396" w:type="dxa"/>
                  <w:shd w:val="clear" w:color="auto" w:fill="auto"/>
                </w:tcPr>
                <w:p w14:paraId="455C6EF2" w14:textId="77777777" w:rsidR="00B46E6A" w:rsidRPr="008774C3" w:rsidRDefault="00B46E6A" w:rsidP="009A4ED4">
                  <w:pPr>
                    <w:adjustRightInd w:val="0"/>
                    <w:jc w:val="left"/>
                    <w:rPr>
                      <w:rFonts w:asciiTheme="minorEastAsia" w:hAnsiTheme="minorEastAsia" w:cs="ＭＳ ゴシック"/>
                      <w:kern w:val="0"/>
                      <w:szCs w:val="24"/>
                    </w:rPr>
                  </w:pPr>
                </w:p>
                <w:p w14:paraId="06191A20" w14:textId="77777777" w:rsidR="00B46E6A" w:rsidRPr="008774C3" w:rsidRDefault="00B46E6A" w:rsidP="009A4ED4">
                  <w:pPr>
                    <w:adjustRightInd w:val="0"/>
                    <w:jc w:val="left"/>
                    <w:rPr>
                      <w:rFonts w:asciiTheme="minorEastAsia" w:hAnsiTheme="minorEastAsia" w:cs="ＭＳ ゴシック"/>
                      <w:kern w:val="0"/>
                      <w:szCs w:val="24"/>
                    </w:rPr>
                  </w:pPr>
                </w:p>
                <w:p w14:paraId="0C0BF9CC" w14:textId="77777777" w:rsidR="00B46E6A" w:rsidRPr="008774C3" w:rsidRDefault="00B46E6A" w:rsidP="009A4ED4">
                  <w:pPr>
                    <w:adjustRightInd w:val="0"/>
                    <w:jc w:val="left"/>
                    <w:rPr>
                      <w:rFonts w:asciiTheme="minorEastAsia" w:hAnsiTheme="minorEastAsia" w:cs="ＭＳ ゴシック"/>
                      <w:kern w:val="0"/>
                      <w:szCs w:val="24"/>
                    </w:rPr>
                  </w:pPr>
                </w:p>
                <w:p w14:paraId="427AB51E" w14:textId="77777777" w:rsidR="00B46E6A" w:rsidRPr="008774C3" w:rsidRDefault="00B46E6A" w:rsidP="009A4ED4">
                  <w:pPr>
                    <w:adjustRightInd w:val="0"/>
                    <w:jc w:val="left"/>
                    <w:rPr>
                      <w:rFonts w:asciiTheme="minorEastAsia" w:hAnsiTheme="minorEastAsia" w:cs="ＭＳ ゴシック"/>
                      <w:kern w:val="0"/>
                      <w:szCs w:val="24"/>
                    </w:rPr>
                  </w:pPr>
                </w:p>
                <w:p w14:paraId="7883079A" w14:textId="77777777" w:rsidR="00B46E6A" w:rsidRPr="008774C3" w:rsidRDefault="00B46E6A" w:rsidP="009A4ED4">
                  <w:pPr>
                    <w:adjustRightInd w:val="0"/>
                    <w:jc w:val="left"/>
                    <w:rPr>
                      <w:rFonts w:asciiTheme="minorEastAsia" w:hAnsiTheme="minorEastAsia" w:cs="ＭＳ ゴシック"/>
                      <w:kern w:val="0"/>
                      <w:szCs w:val="24"/>
                    </w:rPr>
                  </w:pPr>
                </w:p>
                <w:p w14:paraId="55C798A1"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p w14:paraId="653731BA" w14:textId="77777777" w:rsidR="00B46E6A" w:rsidRPr="008774C3" w:rsidRDefault="00B46E6A" w:rsidP="009A4ED4">
                  <w:pPr>
                    <w:adjustRightInd w:val="0"/>
                    <w:jc w:val="left"/>
                    <w:rPr>
                      <w:rFonts w:asciiTheme="minorEastAsia" w:hAnsiTheme="minorEastAsia" w:cs="ＭＳ ゴシック"/>
                      <w:kern w:val="0"/>
                      <w:szCs w:val="24"/>
                    </w:rPr>
                  </w:pPr>
                </w:p>
                <w:p w14:paraId="117B933A" w14:textId="77777777" w:rsidR="00B46E6A" w:rsidRPr="008774C3" w:rsidRDefault="00B46E6A" w:rsidP="009A4ED4">
                  <w:pPr>
                    <w:adjustRightInd w:val="0"/>
                    <w:jc w:val="left"/>
                    <w:rPr>
                      <w:rFonts w:asciiTheme="minorEastAsia" w:hAnsiTheme="minorEastAsia" w:cs="ＭＳ ゴシック"/>
                      <w:kern w:val="0"/>
                      <w:szCs w:val="24"/>
                    </w:rPr>
                  </w:pPr>
                </w:p>
              </w:tc>
              <w:tc>
                <w:tcPr>
                  <w:tcW w:w="2266" w:type="dxa"/>
                  <w:shd w:val="clear" w:color="auto" w:fill="auto"/>
                </w:tcPr>
                <w:p w14:paraId="4CCBC5B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経営学研究科</w:t>
                  </w:r>
                </w:p>
                <w:p w14:paraId="406C559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171D765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法学研究科</w:t>
                  </w:r>
                </w:p>
                <w:p w14:paraId="6051258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文学研究科</w:t>
                  </w:r>
                </w:p>
                <w:p w14:paraId="24193137"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理学研究科</w:t>
                  </w:r>
                </w:p>
                <w:p w14:paraId="7581D2E9"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10851CDF"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医学研究科</w:t>
                  </w:r>
                </w:p>
                <w:p w14:paraId="5DB163F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7954C31C"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生活科学研究科</w:t>
                  </w:r>
                </w:p>
                <w:p w14:paraId="43CDF4D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創造都市研究科</w:t>
                  </w:r>
                </w:p>
                <w:p w14:paraId="4F36DD0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都市経営研究科</w:t>
                  </w:r>
                </w:p>
              </w:tc>
              <w:tc>
                <w:tcPr>
                  <w:tcW w:w="1762" w:type="dxa"/>
                  <w:shd w:val="clear" w:color="auto" w:fill="auto"/>
                </w:tcPr>
                <w:p w14:paraId="06CB5315" w14:textId="77777777" w:rsidR="00B46E6A" w:rsidRPr="008774C3" w:rsidRDefault="00B46E6A" w:rsidP="009A4ED4">
                  <w:pPr>
                    <w:adjustRightInd w:val="0"/>
                    <w:jc w:val="left"/>
                    <w:rPr>
                      <w:rFonts w:asciiTheme="minorEastAsia" w:hAnsiTheme="minorEastAsia" w:cs="ＭＳ ゴシック"/>
                      <w:kern w:val="0"/>
                      <w:szCs w:val="24"/>
                    </w:rPr>
                  </w:pPr>
                </w:p>
                <w:p w14:paraId="413EFCCF" w14:textId="77777777" w:rsidR="00B46E6A" w:rsidRPr="008774C3" w:rsidRDefault="00B46E6A" w:rsidP="009A4ED4">
                  <w:pPr>
                    <w:adjustRightInd w:val="0"/>
                    <w:jc w:val="left"/>
                    <w:rPr>
                      <w:rFonts w:asciiTheme="minorEastAsia" w:hAnsiTheme="minorEastAsia" w:cs="ＭＳ ゴシック"/>
                      <w:kern w:val="0"/>
                      <w:szCs w:val="24"/>
                    </w:rPr>
                  </w:pPr>
                </w:p>
                <w:p w14:paraId="2875632C" w14:textId="77777777" w:rsidR="00B46E6A" w:rsidRPr="008774C3" w:rsidRDefault="00B46E6A" w:rsidP="009A4ED4">
                  <w:pPr>
                    <w:adjustRightInd w:val="0"/>
                    <w:jc w:val="left"/>
                    <w:rPr>
                      <w:rFonts w:asciiTheme="minorEastAsia" w:hAnsiTheme="minorEastAsia" w:cs="ＭＳ ゴシック"/>
                      <w:kern w:val="0"/>
                      <w:szCs w:val="24"/>
                    </w:rPr>
                  </w:pPr>
                </w:p>
                <w:p w14:paraId="3A6A5DE2" w14:textId="77777777" w:rsidR="00B46E6A" w:rsidRPr="008774C3" w:rsidRDefault="00B46E6A" w:rsidP="009A4ED4">
                  <w:pPr>
                    <w:adjustRightInd w:val="0"/>
                    <w:jc w:val="left"/>
                    <w:rPr>
                      <w:rFonts w:asciiTheme="minorEastAsia" w:hAnsiTheme="minorEastAsia" w:cs="ＭＳ ゴシック"/>
                      <w:kern w:val="0"/>
                      <w:szCs w:val="24"/>
                    </w:rPr>
                  </w:pPr>
                </w:p>
                <w:p w14:paraId="1DA08B35" w14:textId="77777777" w:rsidR="00B46E6A" w:rsidRPr="008774C3" w:rsidRDefault="00B46E6A" w:rsidP="009A4ED4">
                  <w:pPr>
                    <w:adjustRightInd w:val="0"/>
                    <w:jc w:val="left"/>
                    <w:rPr>
                      <w:rFonts w:asciiTheme="minorEastAsia" w:hAnsiTheme="minorEastAsia" w:cs="ＭＳ ゴシック"/>
                      <w:kern w:val="0"/>
                      <w:szCs w:val="24"/>
                    </w:rPr>
                  </w:pPr>
                </w:p>
                <w:p w14:paraId="33093D82"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tc>
            </w:tr>
          </w:tbl>
          <w:p w14:paraId="2585F417" w14:textId="77777777" w:rsidR="00B46E6A" w:rsidRPr="008774C3" w:rsidRDefault="00B46E6A" w:rsidP="009A4ED4">
            <w:pPr>
              <w:adjustRightInd w:val="0"/>
              <w:ind w:left="420" w:hangingChars="200" w:hanging="42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備考</w:t>
            </w:r>
          </w:p>
          <w:p w14:paraId="1EF1CC02" w14:textId="77777777" w:rsidR="00B46E6A" w:rsidRPr="008774C3" w:rsidRDefault="00B46E6A" w:rsidP="009A4ED4">
            <w:pPr>
              <w:adjustRightInd w:val="0"/>
              <w:ind w:leftChars="100" w:left="420" w:hangingChars="100" w:hanging="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１　大阪府立大学の「学域、学部等」の右欄に掲げる学部については、</w:t>
            </w:r>
            <w:r w:rsidRPr="008774C3">
              <w:rPr>
                <w:rFonts w:asciiTheme="minorEastAsia" w:hAnsiTheme="minorEastAsia" w:cs="ＭＳ ゴシック"/>
                <w:kern w:val="0"/>
                <w:szCs w:val="24"/>
              </w:rPr>
              <w:t>2012年度入学者から学生募集を停止している。</w:t>
            </w:r>
          </w:p>
          <w:p w14:paraId="4D0008CA" w14:textId="367CDEB2" w:rsidR="00B46E6A" w:rsidRDefault="00B46E6A" w:rsidP="0064475F">
            <w:pPr>
              <w:adjustRightInd w:val="0"/>
              <w:ind w:leftChars="100" w:left="420" w:hangingChars="100" w:hanging="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２　大阪市立大学創造都市研究科の修士課程については、</w:t>
            </w:r>
            <w:r w:rsidRPr="008774C3">
              <w:rPr>
                <w:rFonts w:asciiTheme="minorEastAsia" w:hAnsiTheme="minorEastAsia" w:cs="ＭＳ ゴシック"/>
                <w:kern w:val="0"/>
                <w:szCs w:val="24"/>
              </w:rPr>
              <w:t>2018年度入学者から学生募集を停止している。</w:t>
            </w:r>
          </w:p>
          <w:p w14:paraId="6F7833FE" w14:textId="469AE4FB" w:rsidR="00C24C10" w:rsidRPr="001E3C0E" w:rsidRDefault="00C24C10" w:rsidP="0064475F">
            <w:pPr>
              <w:adjustRightInd w:val="0"/>
              <w:ind w:leftChars="100" w:left="420" w:hangingChars="100" w:hanging="210"/>
              <w:jc w:val="left"/>
              <w:rPr>
                <w:rFonts w:asciiTheme="minorEastAsia" w:hAnsiTheme="minorEastAsia" w:cs="ＭＳ ゴシック"/>
                <w:kern w:val="0"/>
                <w:szCs w:val="24"/>
                <w:u w:val="single"/>
              </w:rPr>
            </w:pPr>
            <w:r w:rsidRPr="001E3C0E">
              <w:rPr>
                <w:rFonts w:asciiTheme="minorEastAsia" w:hAnsiTheme="minorEastAsia" w:cs="ＭＳ ゴシック" w:hint="eastAsia"/>
                <w:kern w:val="0"/>
                <w:szCs w:val="24"/>
                <w:u w:val="single"/>
              </w:rPr>
              <w:lastRenderedPageBreak/>
              <w:t>３　大阪府立大学生命環境科学部については、令和３年５月31日に廃止</w:t>
            </w:r>
            <w:r w:rsidR="001308D5" w:rsidRPr="001E3C0E">
              <w:rPr>
                <w:rFonts w:asciiTheme="minorEastAsia" w:hAnsiTheme="minorEastAsia" w:cs="ＭＳ ゴシック" w:hint="eastAsia"/>
                <w:kern w:val="0"/>
                <w:szCs w:val="24"/>
                <w:u w:val="single"/>
              </w:rPr>
              <w:t>。</w:t>
            </w:r>
          </w:p>
          <w:p w14:paraId="5A3C0E14" w14:textId="77777777" w:rsidR="00C24C10" w:rsidRPr="00235EE1" w:rsidRDefault="00C24C10" w:rsidP="0064475F">
            <w:pPr>
              <w:adjustRightInd w:val="0"/>
              <w:ind w:leftChars="100" w:left="420" w:hangingChars="100" w:hanging="210"/>
              <w:jc w:val="left"/>
              <w:rPr>
                <w:rFonts w:asciiTheme="minorEastAsia" w:hAnsiTheme="minorEastAsia" w:cs="ＭＳ ゴシック"/>
                <w:kern w:val="0"/>
                <w:szCs w:val="24"/>
              </w:rPr>
            </w:pPr>
          </w:p>
          <w:p w14:paraId="155E17A2" w14:textId="77777777" w:rsidR="00B46E6A" w:rsidRPr="00647F04" w:rsidRDefault="00B46E6A" w:rsidP="009A4ED4">
            <w:pPr>
              <w:adjustRightInd w:val="0"/>
              <w:jc w:val="left"/>
              <w:rPr>
                <w:rFonts w:asciiTheme="minorEastAsia" w:hAnsiTheme="minorEastAsia"/>
                <w:szCs w:val="24"/>
              </w:rPr>
            </w:pPr>
            <w:r w:rsidRPr="008774C3">
              <w:rPr>
                <w:rFonts w:asciiTheme="minorEastAsia" w:hAnsiTheme="minorEastAsia" w:hint="eastAsia"/>
                <w:szCs w:val="24"/>
              </w:rPr>
              <w:t>別表第２</w:t>
            </w:r>
            <w:r w:rsidRPr="00647F04">
              <w:rPr>
                <w:rFonts w:asciiTheme="minorEastAsia" w:hAnsiTheme="minorEastAsia" w:hint="eastAsia"/>
                <w:szCs w:val="24"/>
              </w:rPr>
              <w:t>（学域、学部等、研究科）【</w:t>
            </w:r>
            <w:r w:rsidRPr="00647F04">
              <w:rPr>
                <w:rFonts w:asciiTheme="minorEastAsia" w:hAnsiTheme="minorEastAsia"/>
                <w:szCs w:val="24"/>
              </w:rPr>
              <w:t>2022年度以降】</w:t>
            </w:r>
            <w:bookmarkStart w:id="5" w:name="_GoBack"/>
            <w:bookmarkEnd w:id="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776"/>
              <w:gridCol w:w="1778"/>
              <w:gridCol w:w="1777"/>
              <w:gridCol w:w="1778"/>
              <w:gridCol w:w="1780"/>
            </w:tblGrid>
            <w:tr w:rsidR="00647F04" w:rsidRPr="00647F04" w14:paraId="12CD2A1D" w14:textId="77777777" w:rsidTr="009A4ED4">
              <w:trPr>
                <w:cantSplit/>
                <w:trHeight w:val="1191"/>
              </w:trPr>
              <w:tc>
                <w:tcPr>
                  <w:tcW w:w="462" w:type="dxa"/>
                  <w:shd w:val="clear" w:color="auto" w:fill="auto"/>
                  <w:textDirection w:val="tbRlV"/>
                  <w:vAlign w:val="center"/>
                </w:tcPr>
                <w:p w14:paraId="55BD6B0E" w14:textId="77777777" w:rsidR="00B46E6A" w:rsidRPr="00647F04" w:rsidRDefault="00B46E6A" w:rsidP="009A4ED4">
                  <w:pPr>
                    <w:adjustRightInd w:val="0"/>
                    <w:spacing w:line="240" w:lineRule="exact"/>
                    <w:ind w:left="113" w:right="113"/>
                    <w:jc w:val="center"/>
                    <w:rPr>
                      <w:rFonts w:asciiTheme="minorEastAsia" w:hAnsiTheme="minorEastAsia" w:cs="ＭＳ ゴシック"/>
                      <w:kern w:val="0"/>
                      <w:szCs w:val="24"/>
                    </w:rPr>
                  </w:pPr>
                  <w:r w:rsidRPr="00647F04">
                    <w:rPr>
                      <w:rFonts w:asciiTheme="minorEastAsia" w:hAnsiTheme="minorEastAsia" w:cs="ＭＳ ゴシック" w:hint="eastAsia"/>
                      <w:kern w:val="0"/>
                      <w:szCs w:val="24"/>
                    </w:rPr>
                    <w:t>大学名等</w:t>
                  </w:r>
                </w:p>
              </w:tc>
              <w:tc>
                <w:tcPr>
                  <w:tcW w:w="1776" w:type="dxa"/>
                  <w:vAlign w:val="center"/>
                </w:tcPr>
                <w:p w14:paraId="5EC0E3AE" w14:textId="77777777" w:rsidR="00B46E6A" w:rsidRPr="00647F04" w:rsidRDefault="00B46E6A" w:rsidP="009A4ED4">
                  <w:pPr>
                    <w:adjustRightInd w:val="0"/>
                    <w:jc w:val="center"/>
                    <w:rPr>
                      <w:rFonts w:asciiTheme="minorEastAsia" w:hAnsiTheme="minorEastAsia" w:cs="ＭＳ ゴシック"/>
                      <w:kern w:val="0"/>
                      <w:szCs w:val="24"/>
                      <w:u w:val="single"/>
                    </w:rPr>
                  </w:pPr>
                  <w:r w:rsidRPr="00647F04">
                    <w:rPr>
                      <w:rFonts w:asciiTheme="minorEastAsia" w:hAnsiTheme="minorEastAsia" w:cs="ＭＳ ゴシック" w:hint="eastAsia"/>
                      <w:kern w:val="0"/>
                      <w:szCs w:val="24"/>
                      <w:u w:val="single"/>
                    </w:rPr>
                    <w:t>大阪公立大学</w:t>
                  </w:r>
                </w:p>
              </w:tc>
              <w:tc>
                <w:tcPr>
                  <w:tcW w:w="3555" w:type="dxa"/>
                  <w:gridSpan w:val="2"/>
                  <w:shd w:val="clear" w:color="auto" w:fill="auto"/>
                  <w:vAlign w:val="center"/>
                </w:tcPr>
                <w:p w14:paraId="28EB841F" w14:textId="77777777" w:rsidR="00B46E6A" w:rsidRPr="00647F04" w:rsidRDefault="00B46E6A" w:rsidP="009A4ED4">
                  <w:pPr>
                    <w:adjustRightInd w:val="0"/>
                    <w:jc w:val="center"/>
                    <w:rPr>
                      <w:rFonts w:asciiTheme="minorEastAsia" w:hAnsiTheme="minorEastAsia" w:cs="ＭＳ ゴシック"/>
                      <w:kern w:val="0"/>
                      <w:szCs w:val="24"/>
                    </w:rPr>
                  </w:pPr>
                  <w:r w:rsidRPr="00647F04">
                    <w:rPr>
                      <w:rFonts w:asciiTheme="minorEastAsia" w:hAnsiTheme="minorEastAsia" w:cs="ＭＳ ゴシック" w:hint="eastAsia"/>
                      <w:kern w:val="0"/>
                      <w:szCs w:val="24"/>
                    </w:rPr>
                    <w:t>大阪府立大学</w:t>
                  </w:r>
                </w:p>
              </w:tc>
              <w:tc>
                <w:tcPr>
                  <w:tcW w:w="1778" w:type="dxa"/>
                  <w:shd w:val="clear" w:color="auto" w:fill="auto"/>
                  <w:vAlign w:val="center"/>
                </w:tcPr>
                <w:p w14:paraId="6E38610A" w14:textId="77777777" w:rsidR="00B46E6A" w:rsidRPr="00647F04" w:rsidRDefault="00B46E6A" w:rsidP="009A4ED4">
                  <w:pPr>
                    <w:adjustRightInd w:val="0"/>
                    <w:rPr>
                      <w:rFonts w:asciiTheme="minorEastAsia" w:hAnsiTheme="minorEastAsia" w:cs="ＭＳ ゴシック"/>
                      <w:kern w:val="0"/>
                      <w:szCs w:val="24"/>
                    </w:rPr>
                  </w:pPr>
                  <w:r w:rsidRPr="00647F04">
                    <w:rPr>
                      <w:rFonts w:asciiTheme="minorEastAsia" w:hAnsiTheme="minorEastAsia" w:cs="ＭＳ ゴシック" w:hint="eastAsia"/>
                      <w:kern w:val="0"/>
                      <w:szCs w:val="24"/>
                    </w:rPr>
                    <w:t>大阪市立大学</w:t>
                  </w:r>
                </w:p>
              </w:tc>
              <w:tc>
                <w:tcPr>
                  <w:tcW w:w="1780" w:type="dxa"/>
                  <w:shd w:val="clear" w:color="auto" w:fill="auto"/>
                  <w:vAlign w:val="center"/>
                </w:tcPr>
                <w:p w14:paraId="03EFBD4A" w14:textId="77777777" w:rsidR="00B46E6A" w:rsidRPr="00647F04" w:rsidRDefault="00B46E6A" w:rsidP="009A4ED4">
                  <w:pPr>
                    <w:adjustRightInd w:val="0"/>
                    <w:jc w:val="center"/>
                    <w:rPr>
                      <w:rFonts w:asciiTheme="minorEastAsia" w:hAnsiTheme="minorEastAsia" w:cs="ＭＳ ゴシック"/>
                      <w:kern w:val="0"/>
                      <w:szCs w:val="24"/>
                      <w:u w:val="single"/>
                    </w:rPr>
                  </w:pPr>
                  <w:r w:rsidRPr="00647F04">
                    <w:rPr>
                      <w:rFonts w:asciiTheme="minorEastAsia" w:hAnsiTheme="minorEastAsia" w:cs="ＭＳ ゴシック" w:hint="eastAsia"/>
                      <w:kern w:val="0"/>
                      <w:szCs w:val="24"/>
                      <w:u w:val="single"/>
                    </w:rPr>
                    <w:t>大阪公立大学</w:t>
                  </w:r>
                </w:p>
                <w:p w14:paraId="1F3D6EB7" w14:textId="77777777" w:rsidR="00B46E6A" w:rsidRPr="00647F04" w:rsidRDefault="00B46E6A" w:rsidP="009A4ED4">
                  <w:pPr>
                    <w:widowControl/>
                    <w:jc w:val="center"/>
                    <w:rPr>
                      <w:rFonts w:asciiTheme="minorEastAsia" w:hAnsiTheme="minorEastAsia" w:cs="ＭＳ ゴシック"/>
                      <w:kern w:val="0"/>
                      <w:szCs w:val="24"/>
                    </w:rPr>
                  </w:pPr>
                  <w:r w:rsidRPr="00647F04">
                    <w:rPr>
                      <w:rFonts w:asciiTheme="minorEastAsia" w:hAnsiTheme="minorEastAsia" w:cs="ＭＳ ゴシック" w:hint="eastAsia"/>
                      <w:szCs w:val="24"/>
                    </w:rPr>
                    <w:t>工業高等専門学校</w:t>
                  </w:r>
                </w:p>
              </w:tc>
            </w:tr>
            <w:tr w:rsidR="00647F04" w:rsidRPr="00647F04" w14:paraId="2272DE5F" w14:textId="77777777" w:rsidTr="009A4ED4">
              <w:trPr>
                <w:cantSplit/>
                <w:trHeight w:val="1134"/>
              </w:trPr>
              <w:tc>
                <w:tcPr>
                  <w:tcW w:w="462" w:type="dxa"/>
                  <w:tcBorders>
                    <w:bottom w:val="single" w:sz="4" w:space="0" w:color="auto"/>
                  </w:tcBorders>
                  <w:shd w:val="clear" w:color="auto" w:fill="auto"/>
                  <w:textDirection w:val="tbRlV"/>
                  <w:vAlign w:val="center"/>
                </w:tcPr>
                <w:p w14:paraId="63D566E3" w14:textId="77777777" w:rsidR="00B46E6A" w:rsidRPr="00647F04" w:rsidRDefault="00B46E6A" w:rsidP="009A4ED4">
                  <w:pPr>
                    <w:adjustRightInd w:val="0"/>
                    <w:spacing w:line="240" w:lineRule="exact"/>
                    <w:ind w:left="113" w:right="113"/>
                    <w:jc w:val="center"/>
                    <w:rPr>
                      <w:rFonts w:asciiTheme="minorEastAsia" w:hAnsiTheme="minorEastAsia" w:cs="ＭＳ ゴシック"/>
                      <w:kern w:val="0"/>
                      <w:szCs w:val="24"/>
                    </w:rPr>
                  </w:pPr>
                  <w:r w:rsidRPr="00647F04">
                    <w:rPr>
                      <w:rFonts w:asciiTheme="minorEastAsia" w:hAnsiTheme="minorEastAsia" w:cs="ＭＳ ゴシック" w:hint="eastAsia"/>
                      <w:kern w:val="0"/>
                      <w:szCs w:val="24"/>
                    </w:rPr>
                    <w:t>学域、学部等</w:t>
                  </w:r>
                </w:p>
              </w:tc>
              <w:tc>
                <w:tcPr>
                  <w:tcW w:w="1776" w:type="dxa"/>
                </w:tcPr>
                <w:p w14:paraId="0CD8EFD4"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w w:val="72"/>
                      <w:kern w:val="0"/>
                      <w:szCs w:val="24"/>
                      <w:fitText w:val="1365" w:id="-1774016768"/>
                    </w:rPr>
                    <w:t>現代システム科学</w:t>
                  </w:r>
                  <w:r w:rsidRPr="00647F04">
                    <w:rPr>
                      <w:rFonts w:asciiTheme="minorEastAsia" w:hAnsiTheme="minorEastAsia" w:cs="ＭＳ ゴシック" w:hint="eastAsia"/>
                      <w:spacing w:val="3"/>
                      <w:w w:val="72"/>
                      <w:kern w:val="0"/>
                      <w:szCs w:val="24"/>
                      <w:fitText w:val="1365" w:id="-1774016768"/>
                    </w:rPr>
                    <w:t>域</w:t>
                  </w:r>
                </w:p>
                <w:p w14:paraId="797557ED"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文学部</w:t>
                  </w:r>
                </w:p>
                <w:p w14:paraId="25BB1CFB"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法学部</w:t>
                  </w:r>
                </w:p>
                <w:p w14:paraId="165382A8"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経済学部</w:t>
                  </w:r>
                </w:p>
                <w:p w14:paraId="1CC826B9"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商学部</w:t>
                  </w:r>
                </w:p>
                <w:p w14:paraId="458249D1"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理学部</w:t>
                  </w:r>
                </w:p>
                <w:p w14:paraId="3256C320"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工学部</w:t>
                  </w:r>
                </w:p>
                <w:p w14:paraId="45886131"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農学部</w:t>
                  </w:r>
                </w:p>
                <w:p w14:paraId="1C0561FB"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獣医学部</w:t>
                  </w:r>
                </w:p>
                <w:p w14:paraId="158C911C"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医学部</w:t>
                  </w:r>
                </w:p>
                <w:p w14:paraId="4CA7981E"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看護学部</w:t>
                  </w:r>
                </w:p>
                <w:p w14:paraId="54839289"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生活科学部</w:t>
                  </w:r>
                </w:p>
              </w:tc>
              <w:tc>
                <w:tcPr>
                  <w:tcW w:w="1778" w:type="dxa"/>
                  <w:tcBorders>
                    <w:bottom w:val="single" w:sz="4" w:space="0" w:color="auto"/>
                  </w:tcBorders>
                  <w:shd w:val="clear" w:color="auto" w:fill="auto"/>
                </w:tcPr>
                <w:p w14:paraId="5699713A"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w w:val="72"/>
                      <w:kern w:val="0"/>
                      <w:szCs w:val="24"/>
                      <w:fitText w:val="1365" w:id="-1774016767"/>
                    </w:rPr>
                    <w:t>現代システム科学</w:t>
                  </w:r>
                  <w:r w:rsidRPr="00647F04">
                    <w:rPr>
                      <w:rFonts w:asciiTheme="minorEastAsia" w:hAnsiTheme="minorEastAsia" w:cs="ＭＳ ゴシック" w:hint="eastAsia"/>
                      <w:spacing w:val="3"/>
                      <w:w w:val="72"/>
                      <w:kern w:val="0"/>
                      <w:szCs w:val="24"/>
                      <w:fitText w:val="1365" w:id="-1774016767"/>
                    </w:rPr>
                    <w:t>域</w:t>
                  </w:r>
                </w:p>
                <w:p w14:paraId="5799A7A5"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工学域</w:t>
                  </w:r>
                </w:p>
                <w:p w14:paraId="3CC13C29"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生命環境科学域</w:t>
                  </w:r>
                </w:p>
                <w:p w14:paraId="5C2DB4DA"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地域保健学域</w:t>
                  </w:r>
                </w:p>
              </w:tc>
              <w:tc>
                <w:tcPr>
                  <w:tcW w:w="1777" w:type="dxa"/>
                  <w:tcBorders>
                    <w:bottom w:val="single" w:sz="4" w:space="0" w:color="auto"/>
                  </w:tcBorders>
                  <w:shd w:val="clear" w:color="auto" w:fill="auto"/>
                </w:tcPr>
                <w:p w14:paraId="2A68BE69" w14:textId="77777777" w:rsidR="00B46E6A" w:rsidRPr="00647F04" w:rsidRDefault="00B46E6A" w:rsidP="004E5CD6">
                  <w:pPr>
                    <w:adjustRightInd w:val="0"/>
                    <w:jc w:val="left"/>
                    <w:rPr>
                      <w:rFonts w:asciiTheme="minorEastAsia" w:hAnsiTheme="minorEastAsia" w:cs="ＭＳ ゴシック"/>
                      <w:kern w:val="0"/>
                      <w:szCs w:val="24"/>
                    </w:rPr>
                  </w:pPr>
                </w:p>
              </w:tc>
              <w:tc>
                <w:tcPr>
                  <w:tcW w:w="1778" w:type="dxa"/>
                  <w:tcBorders>
                    <w:bottom w:val="single" w:sz="4" w:space="0" w:color="auto"/>
                  </w:tcBorders>
                  <w:shd w:val="clear" w:color="auto" w:fill="auto"/>
                </w:tcPr>
                <w:p w14:paraId="0F5D9611"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商学部</w:t>
                  </w:r>
                </w:p>
                <w:p w14:paraId="1452CE70"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経済学部</w:t>
                  </w:r>
                </w:p>
                <w:p w14:paraId="47C6645F"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法学部</w:t>
                  </w:r>
                </w:p>
                <w:p w14:paraId="21056781"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文学部</w:t>
                  </w:r>
                </w:p>
                <w:p w14:paraId="67609548"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理学部</w:t>
                  </w:r>
                </w:p>
                <w:p w14:paraId="7F4BC7B0"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工学部</w:t>
                  </w:r>
                </w:p>
                <w:p w14:paraId="1938B7A8"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医学部</w:t>
                  </w:r>
                </w:p>
                <w:p w14:paraId="2FEA604E"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生活科学部</w:t>
                  </w:r>
                </w:p>
              </w:tc>
              <w:tc>
                <w:tcPr>
                  <w:tcW w:w="1780" w:type="dxa"/>
                  <w:tcBorders>
                    <w:bottom w:val="single" w:sz="4" w:space="0" w:color="auto"/>
                  </w:tcBorders>
                  <w:shd w:val="clear" w:color="auto" w:fill="auto"/>
                </w:tcPr>
                <w:p w14:paraId="4D7D539F"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（本科）</w:t>
                  </w:r>
                </w:p>
                <w:p w14:paraId="5BFDD8F2"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総合工学システム学科</w:t>
                  </w:r>
                </w:p>
                <w:p w14:paraId="3478A21E"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（専攻科）</w:t>
                  </w:r>
                </w:p>
                <w:p w14:paraId="12F02973"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総合工学システム専攻</w:t>
                  </w:r>
                </w:p>
              </w:tc>
            </w:tr>
            <w:tr w:rsidR="00B46E6A" w:rsidRPr="008774C3" w14:paraId="52120785" w14:textId="77777777" w:rsidTr="009A4ED4">
              <w:trPr>
                <w:cantSplit/>
                <w:trHeight w:val="5971"/>
              </w:trPr>
              <w:tc>
                <w:tcPr>
                  <w:tcW w:w="462" w:type="dxa"/>
                  <w:shd w:val="clear" w:color="auto" w:fill="auto"/>
                  <w:textDirection w:val="tbRlV"/>
                  <w:vAlign w:val="center"/>
                </w:tcPr>
                <w:p w14:paraId="2BC9A1D4" w14:textId="77777777" w:rsidR="00B46E6A" w:rsidRPr="008774C3" w:rsidRDefault="00B46E6A" w:rsidP="009A4ED4">
                  <w:pPr>
                    <w:adjustRightInd w:val="0"/>
                    <w:spacing w:line="240" w:lineRule="exact"/>
                    <w:ind w:left="113" w:right="113"/>
                    <w:jc w:val="center"/>
                    <w:rPr>
                      <w:rFonts w:asciiTheme="minorEastAsia" w:hAnsiTheme="minorEastAsia" w:cs="ＭＳ ゴシック"/>
                      <w:kern w:val="0"/>
                      <w:szCs w:val="24"/>
                    </w:rPr>
                  </w:pPr>
                  <w:r w:rsidRPr="00B46E6A">
                    <w:rPr>
                      <w:rFonts w:asciiTheme="minorEastAsia" w:hAnsiTheme="minorEastAsia" w:cs="ＭＳ ゴシック" w:hint="eastAsia"/>
                      <w:spacing w:val="271"/>
                      <w:kern w:val="0"/>
                      <w:szCs w:val="24"/>
                      <w:fitText w:val="1715" w:id="-1774016766"/>
                    </w:rPr>
                    <w:t>研究</w:t>
                  </w:r>
                  <w:r w:rsidRPr="00B46E6A">
                    <w:rPr>
                      <w:rFonts w:asciiTheme="minorEastAsia" w:hAnsiTheme="minorEastAsia" w:cs="ＭＳ ゴシック" w:hint="eastAsia"/>
                      <w:kern w:val="0"/>
                      <w:szCs w:val="24"/>
                      <w:fitText w:val="1715" w:id="-1774016766"/>
                    </w:rPr>
                    <w:t>科</w:t>
                  </w:r>
                </w:p>
              </w:tc>
              <w:tc>
                <w:tcPr>
                  <w:tcW w:w="1776" w:type="dxa"/>
                </w:tcPr>
                <w:p w14:paraId="71520825"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現代システム科学研究科</w:t>
                  </w:r>
                </w:p>
                <w:p w14:paraId="730F743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文学研究科</w:t>
                  </w:r>
                </w:p>
                <w:p w14:paraId="32EB51A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法学研究科</w:t>
                  </w:r>
                </w:p>
                <w:p w14:paraId="08A85980"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3D7E3135"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経営学研究科</w:t>
                  </w:r>
                </w:p>
                <w:p w14:paraId="2D329074"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kern w:val="0"/>
                      <w:szCs w:val="24"/>
                    </w:rPr>
                    <w:t>都市経営研究科</w:t>
                  </w:r>
                </w:p>
                <w:p w14:paraId="07DC6F9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情報学研究科</w:t>
                  </w:r>
                </w:p>
                <w:p w14:paraId="2EB17EDF"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理学研究科</w:t>
                  </w:r>
                </w:p>
                <w:p w14:paraId="6A5CFF6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0CBE52A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農学研究科</w:t>
                  </w:r>
                </w:p>
                <w:p w14:paraId="7C75BAC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獣医学研究科</w:t>
                  </w:r>
                </w:p>
                <w:p w14:paraId="4B8AD2D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医学研究科</w:t>
                  </w:r>
                </w:p>
                <w:p w14:paraId="27C7294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リハビリテーション学研究科</w:t>
                  </w:r>
                </w:p>
                <w:p w14:paraId="1E87FC0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61DBC9C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生活科学研究科</w:t>
                  </w:r>
                </w:p>
              </w:tc>
              <w:tc>
                <w:tcPr>
                  <w:tcW w:w="1778" w:type="dxa"/>
                  <w:shd w:val="clear" w:color="auto" w:fill="auto"/>
                </w:tcPr>
                <w:p w14:paraId="47D94E4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769C07D3"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spacing w:val="-16"/>
                      <w:kern w:val="0"/>
                      <w:szCs w:val="24"/>
                    </w:rPr>
                    <w:t>生命環境科学研究科</w:t>
                  </w:r>
                </w:p>
                <w:p w14:paraId="5AE51F4A"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理学系研究科</w:t>
                  </w:r>
                </w:p>
                <w:p w14:paraId="22EE3A9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284B85FC"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人間社会システム科学研究科</w:t>
                  </w:r>
                </w:p>
                <w:p w14:paraId="745FCC1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1A2498DF"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総合リハビリテーション学研究科</w:t>
                  </w:r>
                </w:p>
                <w:p w14:paraId="09095DAF" w14:textId="77777777" w:rsidR="00B46E6A" w:rsidRPr="008774C3" w:rsidRDefault="00B46E6A" w:rsidP="009A4ED4">
                  <w:pPr>
                    <w:adjustRightInd w:val="0"/>
                    <w:jc w:val="left"/>
                    <w:rPr>
                      <w:rFonts w:asciiTheme="minorEastAsia" w:hAnsiTheme="minorEastAsia" w:cs="ＭＳ ゴシック"/>
                      <w:kern w:val="0"/>
                      <w:szCs w:val="24"/>
                    </w:rPr>
                  </w:pPr>
                </w:p>
              </w:tc>
              <w:tc>
                <w:tcPr>
                  <w:tcW w:w="1777" w:type="dxa"/>
                  <w:shd w:val="clear" w:color="auto" w:fill="auto"/>
                </w:tcPr>
                <w:p w14:paraId="475BBEAB" w14:textId="77777777" w:rsidR="00B46E6A" w:rsidRPr="008774C3" w:rsidRDefault="00B46E6A" w:rsidP="009A4ED4">
                  <w:pPr>
                    <w:adjustRightInd w:val="0"/>
                    <w:jc w:val="left"/>
                    <w:rPr>
                      <w:rFonts w:asciiTheme="minorEastAsia" w:hAnsiTheme="minorEastAsia" w:cs="ＭＳ ゴシック"/>
                      <w:kern w:val="0"/>
                      <w:szCs w:val="24"/>
                    </w:rPr>
                  </w:pPr>
                </w:p>
                <w:p w14:paraId="25AE7386" w14:textId="77777777" w:rsidR="00B46E6A" w:rsidRPr="008774C3" w:rsidRDefault="00B46E6A" w:rsidP="009A4ED4">
                  <w:pPr>
                    <w:adjustRightInd w:val="0"/>
                    <w:jc w:val="left"/>
                    <w:rPr>
                      <w:rFonts w:asciiTheme="minorEastAsia" w:hAnsiTheme="minorEastAsia" w:cs="ＭＳ ゴシック"/>
                      <w:kern w:val="0"/>
                      <w:szCs w:val="24"/>
                    </w:rPr>
                  </w:pPr>
                </w:p>
                <w:p w14:paraId="3092A782" w14:textId="77777777" w:rsidR="00B46E6A" w:rsidRPr="008774C3" w:rsidRDefault="00B46E6A" w:rsidP="009A4ED4">
                  <w:pPr>
                    <w:adjustRightInd w:val="0"/>
                    <w:jc w:val="left"/>
                    <w:rPr>
                      <w:rFonts w:asciiTheme="minorEastAsia" w:hAnsiTheme="minorEastAsia" w:cs="ＭＳ ゴシック"/>
                      <w:kern w:val="0"/>
                      <w:szCs w:val="24"/>
                    </w:rPr>
                  </w:pPr>
                </w:p>
                <w:p w14:paraId="0530F92D" w14:textId="77777777" w:rsidR="00B46E6A" w:rsidRPr="008774C3" w:rsidRDefault="00B46E6A" w:rsidP="009A4ED4">
                  <w:pPr>
                    <w:adjustRightInd w:val="0"/>
                    <w:jc w:val="left"/>
                    <w:rPr>
                      <w:rFonts w:asciiTheme="minorEastAsia" w:hAnsiTheme="minorEastAsia" w:cs="ＭＳ ゴシック"/>
                      <w:kern w:val="0"/>
                      <w:szCs w:val="24"/>
                    </w:rPr>
                  </w:pPr>
                </w:p>
                <w:p w14:paraId="42D3E9BF" w14:textId="77777777" w:rsidR="00B46E6A" w:rsidRPr="008774C3" w:rsidRDefault="00B46E6A" w:rsidP="009A4ED4">
                  <w:pPr>
                    <w:adjustRightInd w:val="0"/>
                    <w:jc w:val="left"/>
                    <w:rPr>
                      <w:rFonts w:asciiTheme="minorEastAsia" w:hAnsiTheme="minorEastAsia" w:cs="ＭＳ ゴシック"/>
                      <w:kern w:val="0"/>
                      <w:szCs w:val="24"/>
                    </w:rPr>
                  </w:pPr>
                </w:p>
                <w:p w14:paraId="56BB1948"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p w14:paraId="62C5B147" w14:textId="77777777" w:rsidR="00B46E6A" w:rsidRPr="008774C3" w:rsidRDefault="00B46E6A" w:rsidP="009A4ED4">
                  <w:pPr>
                    <w:adjustRightInd w:val="0"/>
                    <w:jc w:val="left"/>
                    <w:rPr>
                      <w:rFonts w:asciiTheme="minorEastAsia" w:hAnsiTheme="minorEastAsia" w:cs="ＭＳ ゴシック"/>
                      <w:kern w:val="0"/>
                      <w:szCs w:val="24"/>
                    </w:rPr>
                  </w:pPr>
                </w:p>
                <w:p w14:paraId="552ECDA1" w14:textId="77777777" w:rsidR="00B46E6A" w:rsidRPr="008774C3" w:rsidRDefault="00B46E6A" w:rsidP="009A4ED4">
                  <w:pPr>
                    <w:adjustRightInd w:val="0"/>
                    <w:jc w:val="left"/>
                    <w:rPr>
                      <w:rFonts w:asciiTheme="minorEastAsia" w:hAnsiTheme="minorEastAsia" w:cs="ＭＳ ゴシック"/>
                      <w:kern w:val="0"/>
                      <w:szCs w:val="24"/>
                    </w:rPr>
                  </w:pPr>
                </w:p>
              </w:tc>
              <w:tc>
                <w:tcPr>
                  <w:tcW w:w="1778" w:type="dxa"/>
                  <w:shd w:val="clear" w:color="auto" w:fill="auto"/>
                </w:tcPr>
                <w:p w14:paraId="7F937559"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経営学研究科</w:t>
                  </w:r>
                </w:p>
                <w:p w14:paraId="5709CBB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2DD848F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法学研究科</w:t>
                  </w:r>
                </w:p>
                <w:p w14:paraId="5D73719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文学研究科</w:t>
                  </w:r>
                </w:p>
                <w:p w14:paraId="30D9632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理学研究科</w:t>
                  </w:r>
                </w:p>
                <w:p w14:paraId="1EBCC87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4B62A6FD"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医学研究科</w:t>
                  </w:r>
                </w:p>
                <w:p w14:paraId="22AD0F2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642A28F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生活科学研究科</w:t>
                  </w:r>
                </w:p>
                <w:p w14:paraId="4071C27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創造都市研究科</w:t>
                  </w:r>
                </w:p>
                <w:p w14:paraId="673D9D40"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都市経営研究科</w:t>
                  </w:r>
                </w:p>
              </w:tc>
              <w:tc>
                <w:tcPr>
                  <w:tcW w:w="1780" w:type="dxa"/>
                  <w:shd w:val="clear" w:color="auto" w:fill="auto"/>
                </w:tcPr>
                <w:p w14:paraId="41C69A88" w14:textId="77777777" w:rsidR="00B46E6A" w:rsidRPr="008774C3" w:rsidRDefault="00B46E6A" w:rsidP="009A4ED4">
                  <w:pPr>
                    <w:adjustRightInd w:val="0"/>
                    <w:jc w:val="left"/>
                    <w:rPr>
                      <w:rFonts w:asciiTheme="minorEastAsia" w:hAnsiTheme="minorEastAsia" w:cs="ＭＳ ゴシック"/>
                      <w:kern w:val="0"/>
                      <w:szCs w:val="24"/>
                    </w:rPr>
                  </w:pPr>
                </w:p>
                <w:p w14:paraId="7B233E07" w14:textId="77777777" w:rsidR="00B46E6A" w:rsidRPr="008774C3" w:rsidRDefault="00B46E6A" w:rsidP="009A4ED4">
                  <w:pPr>
                    <w:adjustRightInd w:val="0"/>
                    <w:jc w:val="left"/>
                    <w:rPr>
                      <w:rFonts w:asciiTheme="minorEastAsia" w:hAnsiTheme="minorEastAsia" w:cs="ＭＳ ゴシック"/>
                      <w:kern w:val="0"/>
                      <w:szCs w:val="24"/>
                    </w:rPr>
                  </w:pPr>
                </w:p>
                <w:p w14:paraId="120F7E98" w14:textId="77777777" w:rsidR="00B46E6A" w:rsidRPr="008774C3" w:rsidRDefault="00B46E6A" w:rsidP="009A4ED4">
                  <w:pPr>
                    <w:adjustRightInd w:val="0"/>
                    <w:jc w:val="left"/>
                    <w:rPr>
                      <w:rFonts w:asciiTheme="minorEastAsia" w:hAnsiTheme="minorEastAsia" w:cs="ＭＳ ゴシック"/>
                      <w:kern w:val="0"/>
                      <w:szCs w:val="24"/>
                    </w:rPr>
                  </w:pPr>
                </w:p>
                <w:p w14:paraId="77783DFE" w14:textId="77777777" w:rsidR="00B46E6A" w:rsidRPr="008774C3" w:rsidRDefault="00B46E6A" w:rsidP="009A4ED4">
                  <w:pPr>
                    <w:adjustRightInd w:val="0"/>
                    <w:jc w:val="left"/>
                    <w:rPr>
                      <w:rFonts w:asciiTheme="minorEastAsia" w:hAnsiTheme="minorEastAsia" w:cs="ＭＳ ゴシック"/>
                      <w:kern w:val="0"/>
                      <w:szCs w:val="24"/>
                    </w:rPr>
                  </w:pPr>
                </w:p>
                <w:p w14:paraId="5AEF42FE" w14:textId="77777777" w:rsidR="00B46E6A" w:rsidRPr="008774C3" w:rsidRDefault="00B46E6A" w:rsidP="009A4ED4">
                  <w:pPr>
                    <w:adjustRightInd w:val="0"/>
                    <w:jc w:val="left"/>
                    <w:rPr>
                      <w:rFonts w:asciiTheme="minorEastAsia" w:hAnsiTheme="minorEastAsia" w:cs="ＭＳ ゴシック"/>
                      <w:kern w:val="0"/>
                      <w:szCs w:val="24"/>
                    </w:rPr>
                  </w:pPr>
                </w:p>
                <w:p w14:paraId="27E9DEB8"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tc>
            </w:tr>
          </w:tbl>
          <w:p w14:paraId="18B74885" w14:textId="77777777" w:rsidR="00B46E6A" w:rsidRPr="008774C3" w:rsidRDefault="00B46E6A" w:rsidP="009A4ED4">
            <w:pPr>
              <w:adjustRightInd w:val="0"/>
              <w:ind w:left="420" w:hangingChars="200" w:hanging="420"/>
              <w:jc w:val="left"/>
              <w:rPr>
                <w:rFonts w:asciiTheme="minorEastAsia" w:hAnsiTheme="minorEastAsia"/>
                <w:szCs w:val="24"/>
              </w:rPr>
            </w:pPr>
            <w:r w:rsidRPr="008774C3">
              <w:rPr>
                <w:rFonts w:asciiTheme="minorEastAsia" w:hAnsiTheme="minorEastAsia" w:hint="eastAsia"/>
                <w:szCs w:val="24"/>
              </w:rPr>
              <w:t>備考</w:t>
            </w:r>
          </w:p>
          <w:p w14:paraId="4A65C991" w14:textId="77777777" w:rsidR="00B46E6A" w:rsidRPr="008774C3" w:rsidRDefault="00B46E6A" w:rsidP="009A4ED4">
            <w:pPr>
              <w:adjustRightInd w:val="0"/>
              <w:ind w:leftChars="100" w:left="420" w:hangingChars="100" w:hanging="210"/>
              <w:jc w:val="left"/>
              <w:rPr>
                <w:rFonts w:asciiTheme="minorEastAsia" w:hAnsiTheme="minorEastAsia"/>
                <w:szCs w:val="24"/>
              </w:rPr>
            </w:pPr>
            <w:r w:rsidRPr="008774C3">
              <w:rPr>
                <w:rFonts w:asciiTheme="minorEastAsia" w:hAnsiTheme="minorEastAsia" w:hint="eastAsia"/>
                <w:szCs w:val="24"/>
              </w:rPr>
              <w:t>１　大阪府立大学の「学域、学部等」の右欄に掲げる学部については、</w:t>
            </w:r>
            <w:r w:rsidRPr="008774C3">
              <w:rPr>
                <w:rFonts w:asciiTheme="minorEastAsia" w:hAnsiTheme="minorEastAsia"/>
                <w:szCs w:val="24"/>
              </w:rPr>
              <w:t>2012年度入学者から学生募集を停止している。</w:t>
            </w:r>
          </w:p>
          <w:p w14:paraId="205C9E97" w14:textId="114D9311" w:rsidR="00B46E6A" w:rsidRPr="00404BD0" w:rsidRDefault="00B46E6A" w:rsidP="006A1CA5">
            <w:pPr>
              <w:adjustRightInd w:val="0"/>
              <w:ind w:leftChars="100" w:left="420" w:hangingChars="100" w:hanging="210"/>
              <w:jc w:val="left"/>
              <w:rPr>
                <w:rFonts w:asciiTheme="minorEastAsia" w:hAnsiTheme="minorEastAsia"/>
                <w:szCs w:val="24"/>
              </w:rPr>
            </w:pPr>
            <w:r w:rsidRPr="008774C3">
              <w:rPr>
                <w:rFonts w:asciiTheme="minorEastAsia" w:hAnsiTheme="minorEastAsia" w:hint="eastAsia"/>
                <w:szCs w:val="24"/>
              </w:rPr>
              <w:t>２　大阪市立大学創造都市研究科の修士課程については、</w:t>
            </w:r>
            <w:r w:rsidRPr="008774C3">
              <w:rPr>
                <w:rFonts w:asciiTheme="minorEastAsia" w:hAnsiTheme="minorEastAsia"/>
                <w:szCs w:val="24"/>
              </w:rPr>
              <w:t>2018年度入学者から学生募集を停止している。</w:t>
            </w:r>
          </w:p>
        </w:tc>
        <w:tc>
          <w:tcPr>
            <w:tcW w:w="9577" w:type="dxa"/>
          </w:tcPr>
          <w:p w14:paraId="1C3CD3F6" w14:textId="77777777" w:rsidR="00B46E6A" w:rsidRPr="006560C5" w:rsidRDefault="00B46E6A" w:rsidP="009A4ED4">
            <w:pPr>
              <w:widowControl/>
              <w:ind w:leftChars="-115" w:left="-241" w:firstLineChars="100" w:firstLine="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lastRenderedPageBreak/>
              <w:t>別表第１（学域、学部等、研究科）【</w:t>
            </w:r>
            <w:r w:rsidRPr="006560C5">
              <w:rPr>
                <w:rFonts w:asciiTheme="minorEastAsia" w:hAnsiTheme="minorEastAsia" w:cs="ＭＳ ゴシック"/>
                <w:kern w:val="0"/>
                <w:szCs w:val="21"/>
              </w:rPr>
              <w:t>2021年度まで】</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56"/>
              <w:gridCol w:w="2396"/>
              <w:gridCol w:w="2266"/>
              <w:gridCol w:w="1845"/>
            </w:tblGrid>
            <w:tr w:rsidR="00B46E6A" w:rsidRPr="006560C5" w14:paraId="3D07FF5F" w14:textId="77777777" w:rsidTr="009A4ED4">
              <w:trPr>
                <w:trHeight w:val="1191"/>
              </w:trPr>
              <w:tc>
                <w:tcPr>
                  <w:tcW w:w="463" w:type="dxa"/>
                  <w:shd w:val="clear" w:color="auto" w:fill="auto"/>
                  <w:vAlign w:val="center"/>
                </w:tcPr>
                <w:p w14:paraId="649C3452" w14:textId="77777777" w:rsidR="00B46E6A" w:rsidRPr="006560C5" w:rsidRDefault="00B46E6A" w:rsidP="009A4ED4">
                  <w:pPr>
                    <w:overflowPunct w:val="0"/>
                    <w:autoSpaceDE w:val="0"/>
                    <w:autoSpaceDN w:val="0"/>
                    <w:adjustRightInd w:val="0"/>
                    <w:spacing w:line="240" w:lineRule="exact"/>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大学名等</w:t>
                  </w:r>
                </w:p>
              </w:tc>
              <w:tc>
                <w:tcPr>
                  <w:tcW w:w="4752" w:type="dxa"/>
                  <w:gridSpan w:val="2"/>
                  <w:shd w:val="clear" w:color="auto" w:fill="auto"/>
                  <w:vAlign w:val="center"/>
                </w:tcPr>
                <w:p w14:paraId="57901138"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tc>
              <w:tc>
                <w:tcPr>
                  <w:tcW w:w="2266" w:type="dxa"/>
                  <w:shd w:val="clear" w:color="auto" w:fill="auto"/>
                  <w:vAlign w:val="center"/>
                </w:tcPr>
                <w:p w14:paraId="4CF16C9B" w14:textId="77777777" w:rsidR="00B46E6A" w:rsidRPr="006560C5" w:rsidRDefault="00B46E6A" w:rsidP="009A4ED4">
                  <w:pPr>
                    <w:overflowPunct w:val="0"/>
                    <w:autoSpaceDE w:val="0"/>
                    <w:autoSpaceDN w:val="0"/>
                    <w:adjustRightInd w:val="0"/>
                    <w:ind w:firstLineChars="100" w:firstLine="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大阪市立大学</w:t>
                  </w:r>
                </w:p>
              </w:tc>
              <w:tc>
                <w:tcPr>
                  <w:tcW w:w="1845" w:type="dxa"/>
                  <w:shd w:val="clear" w:color="auto" w:fill="auto"/>
                  <w:vAlign w:val="center"/>
                </w:tcPr>
                <w:p w14:paraId="64E05949"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p w14:paraId="0DCE43B4" w14:textId="77777777" w:rsidR="00B46E6A" w:rsidRPr="006560C5" w:rsidRDefault="00B46E6A" w:rsidP="009A4ED4">
                  <w:pPr>
                    <w:widowControl/>
                    <w:overflowPunct w:val="0"/>
                    <w:autoSpaceDE w:val="0"/>
                    <w:autoSpaceDN w:val="0"/>
                    <w:jc w:val="center"/>
                    <w:rPr>
                      <w:rFonts w:asciiTheme="minorEastAsia" w:hAnsiTheme="minorEastAsia" w:cs="ＭＳ ゴシック"/>
                      <w:kern w:val="0"/>
                      <w:szCs w:val="21"/>
                    </w:rPr>
                  </w:pPr>
                  <w:r w:rsidRPr="006560C5">
                    <w:rPr>
                      <w:rFonts w:asciiTheme="minorEastAsia" w:hAnsiTheme="minorEastAsia" w:cs="ＭＳ ゴシック" w:hint="eastAsia"/>
                      <w:szCs w:val="21"/>
                    </w:rPr>
                    <w:t>工業高等専門学校</w:t>
                  </w:r>
                </w:p>
              </w:tc>
            </w:tr>
            <w:tr w:rsidR="00B46E6A" w:rsidRPr="006560C5" w14:paraId="565BF9E4" w14:textId="77777777" w:rsidTr="009A4ED4">
              <w:trPr>
                <w:cantSplit/>
                <w:trHeight w:val="1134"/>
              </w:trPr>
              <w:tc>
                <w:tcPr>
                  <w:tcW w:w="463" w:type="dxa"/>
                  <w:shd w:val="clear" w:color="auto" w:fill="auto"/>
                  <w:textDirection w:val="tbRlV"/>
                  <w:vAlign w:val="center"/>
                </w:tcPr>
                <w:p w14:paraId="76DCB514"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学域、学部等</w:t>
                  </w:r>
                </w:p>
              </w:tc>
              <w:tc>
                <w:tcPr>
                  <w:tcW w:w="2356" w:type="dxa"/>
                  <w:shd w:val="clear" w:color="auto" w:fill="auto"/>
                </w:tcPr>
                <w:p w14:paraId="0C1BAABE"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現代システム科学域</w:t>
                  </w:r>
                </w:p>
                <w:p w14:paraId="1C71F2D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工学域</w:t>
                  </w:r>
                </w:p>
                <w:p w14:paraId="5A7E2EA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生命環境科学域</w:t>
                  </w:r>
                </w:p>
                <w:p w14:paraId="35D14D0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地域保健学域</w:t>
                  </w:r>
                </w:p>
              </w:tc>
              <w:tc>
                <w:tcPr>
                  <w:tcW w:w="2396" w:type="dxa"/>
                  <w:shd w:val="clear" w:color="auto" w:fill="auto"/>
                </w:tcPr>
                <w:p w14:paraId="39850FDC"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生命環境科学部</w:t>
                  </w:r>
                </w:p>
                <w:p w14:paraId="40BE509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2266" w:type="dxa"/>
                  <w:shd w:val="clear" w:color="auto" w:fill="auto"/>
                </w:tcPr>
                <w:p w14:paraId="6026EA1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商学部</w:t>
                  </w:r>
                </w:p>
                <w:p w14:paraId="4FEEDBB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経済学部</w:t>
                  </w:r>
                </w:p>
                <w:p w14:paraId="196F6B7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法学部</w:t>
                  </w:r>
                </w:p>
                <w:p w14:paraId="6279D33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文学部</w:t>
                  </w:r>
                </w:p>
                <w:p w14:paraId="76A81CB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理学部</w:t>
                  </w:r>
                </w:p>
                <w:p w14:paraId="2A63C7B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工学部</w:t>
                  </w:r>
                </w:p>
                <w:p w14:paraId="50F0B85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医学部</w:t>
                  </w:r>
                </w:p>
                <w:p w14:paraId="3DDC3EF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生活科学部</w:t>
                  </w:r>
                </w:p>
              </w:tc>
              <w:tc>
                <w:tcPr>
                  <w:tcW w:w="1845" w:type="dxa"/>
                  <w:shd w:val="clear" w:color="auto" w:fill="auto"/>
                </w:tcPr>
                <w:p w14:paraId="45694CE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（本科）</w:t>
                  </w:r>
                </w:p>
                <w:p w14:paraId="73B7D6F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総合工学システム学科</w:t>
                  </w:r>
                </w:p>
                <w:p w14:paraId="6EBF940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（専攻科）</w:t>
                  </w:r>
                </w:p>
                <w:p w14:paraId="469ED4F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総合工学システム専攻</w:t>
                  </w:r>
                </w:p>
              </w:tc>
            </w:tr>
            <w:tr w:rsidR="00B46E6A" w:rsidRPr="006560C5" w14:paraId="58655963" w14:textId="77777777" w:rsidTr="009A4ED4">
              <w:tc>
                <w:tcPr>
                  <w:tcW w:w="463" w:type="dxa"/>
                  <w:shd w:val="clear" w:color="auto" w:fill="auto"/>
                  <w:vAlign w:val="center"/>
                </w:tcPr>
                <w:p w14:paraId="218E7F97" w14:textId="77777777" w:rsidR="00B46E6A" w:rsidRPr="006560C5" w:rsidRDefault="00B46E6A" w:rsidP="009A4ED4">
                  <w:pPr>
                    <w:overflowPunct w:val="0"/>
                    <w:autoSpaceDE w:val="0"/>
                    <w:autoSpaceDN w:val="0"/>
                    <w:adjustRightInd w:val="0"/>
                    <w:spacing w:line="240" w:lineRule="exact"/>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研究科</w:t>
                  </w:r>
                </w:p>
              </w:tc>
              <w:tc>
                <w:tcPr>
                  <w:tcW w:w="2356" w:type="dxa"/>
                  <w:shd w:val="clear" w:color="auto" w:fill="auto"/>
                </w:tcPr>
                <w:p w14:paraId="72C17C9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03D50080"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生命環境科学研究科</w:t>
                  </w:r>
                </w:p>
                <w:p w14:paraId="1D80F3F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理学系研究科</w:t>
                  </w:r>
                </w:p>
                <w:p w14:paraId="771BE67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0464D1E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人間社会システム科学研究科</w:t>
                  </w:r>
                </w:p>
                <w:p w14:paraId="2AD6263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74852A3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総合リハビリテーション学研究科</w:t>
                  </w:r>
                </w:p>
                <w:p w14:paraId="33B1E4E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2396" w:type="dxa"/>
                  <w:shd w:val="clear" w:color="auto" w:fill="auto"/>
                </w:tcPr>
                <w:p w14:paraId="4AA6AF0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794B1B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1E71EEE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13E7DE4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41471E0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60573939"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p w14:paraId="0D3B1B4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F91FE8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2266" w:type="dxa"/>
                  <w:shd w:val="clear" w:color="auto" w:fill="auto"/>
                </w:tcPr>
                <w:p w14:paraId="0EDF7B4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経営学研究科</w:t>
                  </w:r>
                </w:p>
                <w:p w14:paraId="2E89500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64CED77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法学研究科</w:t>
                  </w:r>
                </w:p>
                <w:p w14:paraId="6E2D6E7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文学研究科</w:t>
                  </w:r>
                </w:p>
                <w:p w14:paraId="5FF38A7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理学研究科</w:t>
                  </w:r>
                </w:p>
                <w:p w14:paraId="1D14032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23C89AD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医学研究科</w:t>
                  </w:r>
                </w:p>
                <w:p w14:paraId="61E84CF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27DDA86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生活科学研究科</w:t>
                  </w:r>
                </w:p>
                <w:p w14:paraId="7D9236E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創造都市研究科</w:t>
                  </w:r>
                </w:p>
                <w:p w14:paraId="6D50502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都市経営研究科</w:t>
                  </w:r>
                </w:p>
              </w:tc>
              <w:tc>
                <w:tcPr>
                  <w:tcW w:w="1845" w:type="dxa"/>
                  <w:shd w:val="clear" w:color="auto" w:fill="auto"/>
                </w:tcPr>
                <w:p w14:paraId="3D207A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201DA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C21C55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69CB2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472604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62E3CE11"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tc>
            </w:tr>
          </w:tbl>
          <w:p w14:paraId="4323046E" w14:textId="77777777" w:rsidR="00B46E6A" w:rsidRPr="006560C5" w:rsidRDefault="00B46E6A" w:rsidP="009A4ED4">
            <w:pPr>
              <w:overflowPunct w:val="0"/>
              <w:autoSpaceDE w:val="0"/>
              <w:autoSpaceDN w:val="0"/>
              <w:adjustRightInd w:val="0"/>
              <w:ind w:left="420" w:hangingChars="200" w:hanging="42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備考</w:t>
            </w:r>
          </w:p>
          <w:p w14:paraId="316DC528" w14:textId="77777777" w:rsidR="00B46E6A" w:rsidRPr="006560C5" w:rsidRDefault="00B46E6A" w:rsidP="009A4ED4">
            <w:pPr>
              <w:overflowPunct w:val="0"/>
              <w:autoSpaceDE w:val="0"/>
              <w:autoSpaceDN w:val="0"/>
              <w:adjustRightInd w:val="0"/>
              <w:ind w:leftChars="100" w:left="420" w:hangingChars="100" w:hanging="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１　大阪府立大学の「学域、学部等」の右欄に掲げる学部については、</w:t>
            </w:r>
            <w:r w:rsidRPr="006560C5">
              <w:rPr>
                <w:rFonts w:asciiTheme="minorEastAsia" w:hAnsiTheme="minorEastAsia" w:cs="ＭＳ ゴシック"/>
                <w:kern w:val="0"/>
                <w:szCs w:val="21"/>
              </w:rPr>
              <w:t>2012年度入学者から学生募集を停止している。</w:t>
            </w:r>
          </w:p>
          <w:p w14:paraId="1B30752A" w14:textId="39513291" w:rsidR="00B46E6A" w:rsidRDefault="00B46E6A" w:rsidP="0064475F">
            <w:pPr>
              <w:overflowPunct w:val="0"/>
              <w:autoSpaceDE w:val="0"/>
              <w:autoSpaceDN w:val="0"/>
              <w:adjustRightInd w:val="0"/>
              <w:ind w:leftChars="100" w:left="420" w:hangingChars="100" w:hanging="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２　大阪市立大学創造都市研究科の修士課程については、</w:t>
            </w:r>
            <w:r w:rsidRPr="006560C5">
              <w:rPr>
                <w:rFonts w:asciiTheme="minorEastAsia" w:hAnsiTheme="minorEastAsia" w:cs="ＭＳ ゴシック"/>
                <w:kern w:val="0"/>
                <w:szCs w:val="21"/>
              </w:rPr>
              <w:t>2018年度入学者から学生募集を停止している。</w:t>
            </w:r>
          </w:p>
          <w:p w14:paraId="170229BE" w14:textId="77777777" w:rsidR="00B34E45" w:rsidRDefault="00B34E45" w:rsidP="009A4ED4">
            <w:pPr>
              <w:overflowPunct w:val="0"/>
              <w:autoSpaceDE w:val="0"/>
              <w:autoSpaceDN w:val="0"/>
              <w:adjustRightInd w:val="0"/>
              <w:ind w:left="420" w:hangingChars="200" w:hanging="420"/>
              <w:jc w:val="left"/>
              <w:rPr>
                <w:rFonts w:asciiTheme="minorEastAsia" w:hAnsiTheme="minorEastAsia"/>
                <w:szCs w:val="21"/>
              </w:rPr>
            </w:pPr>
          </w:p>
          <w:p w14:paraId="79E7A2CB" w14:textId="77777777" w:rsidR="00B34E45" w:rsidRDefault="00B34E45" w:rsidP="009A4ED4">
            <w:pPr>
              <w:overflowPunct w:val="0"/>
              <w:autoSpaceDE w:val="0"/>
              <w:autoSpaceDN w:val="0"/>
              <w:adjustRightInd w:val="0"/>
              <w:ind w:left="420" w:hangingChars="200" w:hanging="420"/>
              <w:jc w:val="left"/>
              <w:rPr>
                <w:rFonts w:asciiTheme="minorEastAsia" w:hAnsiTheme="minorEastAsia"/>
                <w:szCs w:val="21"/>
              </w:rPr>
            </w:pPr>
          </w:p>
          <w:p w14:paraId="2D0B7DDD" w14:textId="41DA9735" w:rsidR="00B46E6A" w:rsidRPr="006560C5" w:rsidRDefault="00B46E6A" w:rsidP="009A4ED4">
            <w:pPr>
              <w:overflowPunct w:val="0"/>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別</w:t>
            </w:r>
            <w:r w:rsidRPr="006560C5">
              <w:rPr>
                <w:rFonts w:asciiTheme="minorEastAsia" w:hAnsiTheme="minorEastAsia" w:hint="eastAsia"/>
                <w:szCs w:val="21"/>
              </w:rPr>
              <w:t>表第２（学域、学部等、研究科）【</w:t>
            </w:r>
            <w:r w:rsidRPr="006560C5">
              <w:rPr>
                <w:rFonts w:asciiTheme="minorEastAsia" w:hAnsiTheme="minorEastAsia"/>
                <w:szCs w:val="21"/>
              </w:rPr>
              <w:t>2022年度以降】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776"/>
              <w:gridCol w:w="1778"/>
              <w:gridCol w:w="1777"/>
              <w:gridCol w:w="1778"/>
              <w:gridCol w:w="1780"/>
            </w:tblGrid>
            <w:tr w:rsidR="00B46E6A" w:rsidRPr="006560C5" w14:paraId="57A7383E" w14:textId="77777777" w:rsidTr="009A4ED4">
              <w:trPr>
                <w:cantSplit/>
                <w:trHeight w:val="1191"/>
              </w:trPr>
              <w:tc>
                <w:tcPr>
                  <w:tcW w:w="462" w:type="dxa"/>
                  <w:shd w:val="clear" w:color="auto" w:fill="auto"/>
                  <w:textDirection w:val="tbRlV"/>
                  <w:vAlign w:val="center"/>
                </w:tcPr>
                <w:p w14:paraId="2CE85B35"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大学名等</w:t>
                  </w:r>
                </w:p>
              </w:tc>
              <w:tc>
                <w:tcPr>
                  <w:tcW w:w="1776" w:type="dxa"/>
                  <w:vAlign w:val="center"/>
                </w:tcPr>
                <w:p w14:paraId="68FFC483"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新大学</w:t>
                  </w:r>
                </w:p>
              </w:tc>
              <w:tc>
                <w:tcPr>
                  <w:tcW w:w="3555" w:type="dxa"/>
                  <w:gridSpan w:val="2"/>
                  <w:shd w:val="clear" w:color="auto" w:fill="auto"/>
                  <w:vAlign w:val="center"/>
                </w:tcPr>
                <w:p w14:paraId="3722C1A3"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tc>
              <w:tc>
                <w:tcPr>
                  <w:tcW w:w="1778" w:type="dxa"/>
                  <w:shd w:val="clear" w:color="auto" w:fill="auto"/>
                  <w:vAlign w:val="center"/>
                </w:tcPr>
                <w:p w14:paraId="4B6B6135" w14:textId="77777777" w:rsidR="00B46E6A" w:rsidRPr="006560C5" w:rsidRDefault="00B46E6A" w:rsidP="009A4ED4">
                  <w:pPr>
                    <w:overflowPunct w:val="0"/>
                    <w:autoSpaceDE w:val="0"/>
                    <w:autoSpaceDN w:val="0"/>
                    <w:adjustRightInd w:val="0"/>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大阪市立大学</w:t>
                  </w:r>
                </w:p>
              </w:tc>
              <w:tc>
                <w:tcPr>
                  <w:tcW w:w="1780" w:type="dxa"/>
                  <w:shd w:val="clear" w:color="auto" w:fill="auto"/>
                  <w:vAlign w:val="center"/>
                </w:tcPr>
                <w:p w14:paraId="717D03AB"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p w14:paraId="6402BA05" w14:textId="77777777" w:rsidR="00B46E6A" w:rsidRPr="006560C5" w:rsidRDefault="00B46E6A" w:rsidP="009A4ED4">
                  <w:pPr>
                    <w:widowControl/>
                    <w:overflowPunct w:val="0"/>
                    <w:autoSpaceDE w:val="0"/>
                    <w:autoSpaceDN w:val="0"/>
                    <w:jc w:val="center"/>
                    <w:rPr>
                      <w:rFonts w:asciiTheme="minorEastAsia" w:hAnsiTheme="minorEastAsia" w:cs="ＭＳ ゴシック"/>
                      <w:kern w:val="0"/>
                      <w:szCs w:val="21"/>
                    </w:rPr>
                  </w:pPr>
                  <w:r w:rsidRPr="006560C5">
                    <w:rPr>
                      <w:rFonts w:asciiTheme="minorEastAsia" w:hAnsiTheme="minorEastAsia" w:cs="ＭＳ ゴシック" w:hint="eastAsia"/>
                      <w:szCs w:val="21"/>
                    </w:rPr>
                    <w:t>工業高等専門学校</w:t>
                  </w:r>
                </w:p>
              </w:tc>
            </w:tr>
            <w:tr w:rsidR="00B46E6A" w:rsidRPr="006560C5" w14:paraId="460AEFBB" w14:textId="77777777" w:rsidTr="009A4ED4">
              <w:trPr>
                <w:cantSplit/>
                <w:trHeight w:val="1134"/>
              </w:trPr>
              <w:tc>
                <w:tcPr>
                  <w:tcW w:w="462" w:type="dxa"/>
                  <w:tcBorders>
                    <w:bottom w:val="single" w:sz="4" w:space="0" w:color="auto"/>
                  </w:tcBorders>
                  <w:shd w:val="clear" w:color="auto" w:fill="auto"/>
                  <w:textDirection w:val="tbRlV"/>
                  <w:vAlign w:val="center"/>
                </w:tcPr>
                <w:p w14:paraId="452587FA"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学域、学部等</w:t>
                  </w:r>
                </w:p>
              </w:tc>
              <w:tc>
                <w:tcPr>
                  <w:tcW w:w="1776" w:type="dxa"/>
                  <w:tcBorders>
                    <w:bottom w:val="single" w:sz="4" w:space="0" w:color="auto"/>
                  </w:tcBorders>
                </w:tcPr>
                <w:p w14:paraId="4BDE5969"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B46E6A">
                    <w:rPr>
                      <w:rFonts w:asciiTheme="minorEastAsia" w:hAnsiTheme="minorEastAsia" w:cs="ＭＳ ゴシック" w:hint="eastAsia"/>
                      <w:w w:val="72"/>
                      <w:kern w:val="0"/>
                      <w:szCs w:val="21"/>
                      <w:fitText w:val="1365" w:id="-1774016765"/>
                    </w:rPr>
                    <w:t>現代システム科学</w:t>
                  </w:r>
                  <w:r w:rsidRPr="00B46E6A">
                    <w:rPr>
                      <w:rFonts w:asciiTheme="minorEastAsia" w:hAnsiTheme="minorEastAsia" w:cs="ＭＳ ゴシック" w:hint="eastAsia"/>
                      <w:spacing w:val="3"/>
                      <w:w w:val="72"/>
                      <w:kern w:val="0"/>
                      <w:szCs w:val="21"/>
                      <w:fitText w:val="1365" w:id="-1774016765"/>
                    </w:rPr>
                    <w:t>域</w:t>
                  </w:r>
                </w:p>
                <w:p w14:paraId="2C18F7F3"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文学部</w:t>
                  </w:r>
                </w:p>
                <w:p w14:paraId="54ECE0D8"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法学部</w:t>
                  </w:r>
                </w:p>
                <w:p w14:paraId="1E7AA7D2"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経済学部</w:t>
                  </w:r>
                </w:p>
                <w:p w14:paraId="6284E599"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商学部</w:t>
                  </w:r>
                </w:p>
                <w:p w14:paraId="1F691545"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理学部</w:t>
                  </w:r>
                </w:p>
                <w:p w14:paraId="1D61C71E"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工学部</w:t>
                  </w:r>
                </w:p>
                <w:p w14:paraId="4B209593"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農学部</w:t>
                  </w:r>
                </w:p>
                <w:p w14:paraId="3C1713C6"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獣医学部</w:t>
                  </w:r>
                </w:p>
                <w:p w14:paraId="5C5E77EE"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医学部</w:t>
                  </w:r>
                </w:p>
                <w:p w14:paraId="2F2BDFF8"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看護学部</w:t>
                  </w:r>
                </w:p>
                <w:p w14:paraId="413C0642"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生活科学部</w:t>
                  </w:r>
                </w:p>
              </w:tc>
              <w:tc>
                <w:tcPr>
                  <w:tcW w:w="1778" w:type="dxa"/>
                  <w:tcBorders>
                    <w:bottom w:val="single" w:sz="4" w:space="0" w:color="auto"/>
                  </w:tcBorders>
                  <w:shd w:val="clear" w:color="auto" w:fill="auto"/>
                </w:tcPr>
                <w:p w14:paraId="36C8F1A9"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B46E6A">
                    <w:rPr>
                      <w:rFonts w:asciiTheme="minorEastAsia" w:hAnsiTheme="minorEastAsia" w:cs="ＭＳ ゴシック" w:hint="eastAsia"/>
                      <w:w w:val="72"/>
                      <w:kern w:val="0"/>
                      <w:szCs w:val="21"/>
                      <w:fitText w:val="1365" w:id="-1774016764"/>
                    </w:rPr>
                    <w:t>現代システム科学</w:t>
                  </w:r>
                  <w:r w:rsidRPr="00B46E6A">
                    <w:rPr>
                      <w:rFonts w:asciiTheme="minorEastAsia" w:hAnsiTheme="minorEastAsia" w:cs="ＭＳ ゴシック" w:hint="eastAsia"/>
                      <w:spacing w:val="3"/>
                      <w:w w:val="72"/>
                      <w:kern w:val="0"/>
                      <w:szCs w:val="21"/>
                      <w:fitText w:val="1365" w:id="-1774016764"/>
                    </w:rPr>
                    <w:t>域</w:t>
                  </w:r>
                </w:p>
                <w:p w14:paraId="55EBB88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工学域</w:t>
                  </w:r>
                </w:p>
                <w:p w14:paraId="4F12447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生命環境科学域</w:t>
                  </w:r>
                </w:p>
                <w:p w14:paraId="0AD88E8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地域保健学域</w:t>
                  </w:r>
                </w:p>
              </w:tc>
              <w:tc>
                <w:tcPr>
                  <w:tcW w:w="1777" w:type="dxa"/>
                  <w:tcBorders>
                    <w:bottom w:val="single" w:sz="4" w:space="0" w:color="auto"/>
                  </w:tcBorders>
                  <w:shd w:val="clear" w:color="auto" w:fill="auto"/>
                </w:tcPr>
                <w:p w14:paraId="30DF8A1C" w14:textId="77777777" w:rsidR="00B46E6A" w:rsidRPr="004E5CD6" w:rsidRDefault="00B46E6A" w:rsidP="009A4ED4">
                  <w:pPr>
                    <w:overflowPunct w:val="0"/>
                    <w:autoSpaceDE w:val="0"/>
                    <w:autoSpaceDN w:val="0"/>
                    <w:adjustRightInd w:val="0"/>
                    <w:jc w:val="left"/>
                    <w:rPr>
                      <w:rFonts w:asciiTheme="minorEastAsia" w:hAnsiTheme="minorEastAsia" w:cs="ＭＳ ゴシック"/>
                      <w:kern w:val="0"/>
                      <w:szCs w:val="21"/>
                      <w:u w:val="single"/>
                    </w:rPr>
                  </w:pPr>
                  <w:r w:rsidRPr="004E5CD6">
                    <w:rPr>
                      <w:rFonts w:asciiTheme="minorEastAsia" w:hAnsiTheme="minorEastAsia" w:cs="ＭＳ ゴシック" w:hint="eastAsia"/>
                      <w:kern w:val="0"/>
                      <w:szCs w:val="21"/>
                      <w:u w:val="single"/>
                    </w:rPr>
                    <w:t>生命環境科学部</w:t>
                  </w:r>
                </w:p>
                <w:p w14:paraId="0AC2243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1778" w:type="dxa"/>
                  <w:tcBorders>
                    <w:bottom w:val="single" w:sz="4" w:space="0" w:color="auto"/>
                  </w:tcBorders>
                  <w:shd w:val="clear" w:color="auto" w:fill="auto"/>
                </w:tcPr>
                <w:p w14:paraId="54F36BB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商学部</w:t>
                  </w:r>
                </w:p>
                <w:p w14:paraId="1977B48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経済学部</w:t>
                  </w:r>
                </w:p>
                <w:p w14:paraId="20566F1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法学部</w:t>
                  </w:r>
                </w:p>
                <w:p w14:paraId="2EF0DEC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文学部</w:t>
                  </w:r>
                </w:p>
                <w:p w14:paraId="69A0850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理学部</w:t>
                  </w:r>
                </w:p>
                <w:p w14:paraId="4E1CA24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工学部</w:t>
                  </w:r>
                </w:p>
                <w:p w14:paraId="3B8B63B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医学部</w:t>
                  </w:r>
                </w:p>
                <w:p w14:paraId="6D7DA4C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生活科学部</w:t>
                  </w:r>
                </w:p>
              </w:tc>
              <w:tc>
                <w:tcPr>
                  <w:tcW w:w="1780" w:type="dxa"/>
                  <w:tcBorders>
                    <w:bottom w:val="single" w:sz="4" w:space="0" w:color="auto"/>
                  </w:tcBorders>
                  <w:shd w:val="clear" w:color="auto" w:fill="auto"/>
                </w:tcPr>
                <w:p w14:paraId="0827F1D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（本科）</w:t>
                  </w:r>
                </w:p>
                <w:p w14:paraId="7F7677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総合工学システム学科</w:t>
                  </w:r>
                </w:p>
                <w:p w14:paraId="7ECD061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（専攻科）</w:t>
                  </w:r>
                </w:p>
                <w:p w14:paraId="1A6F974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総合工学システム専攻</w:t>
                  </w:r>
                </w:p>
              </w:tc>
            </w:tr>
            <w:tr w:rsidR="00B46E6A" w:rsidRPr="006560C5" w14:paraId="38F67716" w14:textId="77777777" w:rsidTr="009A4ED4">
              <w:trPr>
                <w:cantSplit/>
                <w:trHeight w:val="6113"/>
              </w:trPr>
              <w:tc>
                <w:tcPr>
                  <w:tcW w:w="462" w:type="dxa"/>
                  <w:shd w:val="clear" w:color="auto" w:fill="auto"/>
                  <w:textDirection w:val="tbRlV"/>
                  <w:vAlign w:val="center"/>
                </w:tcPr>
                <w:p w14:paraId="2C9BC595"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spacing w:val="249"/>
                      <w:kern w:val="0"/>
                      <w:szCs w:val="21"/>
                    </w:rPr>
                    <w:t>研究</w:t>
                  </w:r>
                  <w:r w:rsidRPr="006560C5">
                    <w:rPr>
                      <w:rFonts w:asciiTheme="minorEastAsia" w:hAnsiTheme="minorEastAsia" w:cs="ＭＳ ゴシック" w:hint="eastAsia"/>
                      <w:kern w:val="0"/>
                      <w:szCs w:val="21"/>
                    </w:rPr>
                    <w:t>科</w:t>
                  </w:r>
                </w:p>
              </w:tc>
              <w:tc>
                <w:tcPr>
                  <w:tcW w:w="1776" w:type="dxa"/>
                </w:tcPr>
                <w:p w14:paraId="6EF7A72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現代システム科学研究科</w:t>
                  </w:r>
                </w:p>
                <w:p w14:paraId="2DD3EAE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文学研究科</w:t>
                  </w:r>
                </w:p>
                <w:p w14:paraId="35E70C5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法学研究科</w:t>
                  </w:r>
                </w:p>
                <w:p w14:paraId="7BD215F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45A177D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経営学研究科</w:t>
                  </w:r>
                </w:p>
                <w:p w14:paraId="5E7EC46C"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都市経営研究科</w:t>
                  </w:r>
                </w:p>
                <w:p w14:paraId="40425D3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情報学研究科</w:t>
                  </w:r>
                </w:p>
                <w:p w14:paraId="4CFEFC1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理学研究科</w:t>
                  </w:r>
                </w:p>
                <w:p w14:paraId="6D19FAE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18BAABF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農学研究科</w:t>
                  </w:r>
                </w:p>
                <w:p w14:paraId="4C63B99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獣医学研究科</w:t>
                  </w:r>
                </w:p>
                <w:p w14:paraId="28D3725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医学研究科</w:t>
                  </w:r>
                </w:p>
                <w:p w14:paraId="52D5DB4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リハビリテーション学研究科</w:t>
                  </w:r>
                </w:p>
                <w:p w14:paraId="7149252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1E24240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生活科学研究科</w:t>
                  </w:r>
                </w:p>
              </w:tc>
              <w:tc>
                <w:tcPr>
                  <w:tcW w:w="1778" w:type="dxa"/>
                  <w:shd w:val="clear" w:color="auto" w:fill="auto"/>
                </w:tcPr>
                <w:p w14:paraId="6B8659E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1C33284B"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生命環境科学研究科</w:t>
                  </w:r>
                </w:p>
                <w:p w14:paraId="719D7C0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理学系研究科</w:t>
                  </w:r>
                </w:p>
                <w:p w14:paraId="41AB9D3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6FBA1E7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人間社会システム科学研究科</w:t>
                  </w:r>
                </w:p>
                <w:p w14:paraId="522FA7E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094824E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総合リハビリテーション学研究科</w:t>
                  </w:r>
                </w:p>
                <w:p w14:paraId="2FBC744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1777" w:type="dxa"/>
                  <w:shd w:val="clear" w:color="auto" w:fill="auto"/>
                </w:tcPr>
                <w:p w14:paraId="6BC6ABA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FB30A6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52A376EC"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6416239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406001E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E355DD9"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p w14:paraId="205E156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546762B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1778" w:type="dxa"/>
                  <w:shd w:val="clear" w:color="auto" w:fill="auto"/>
                </w:tcPr>
                <w:p w14:paraId="1D42C19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経営学研究科</w:t>
                  </w:r>
                </w:p>
                <w:p w14:paraId="2509F07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095BA01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法学研究科</w:t>
                  </w:r>
                </w:p>
                <w:p w14:paraId="1B193A1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文学研究科</w:t>
                  </w:r>
                </w:p>
                <w:p w14:paraId="31D5825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理学研究科</w:t>
                  </w:r>
                </w:p>
                <w:p w14:paraId="66F6B14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20FBD0E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医学研究科</w:t>
                  </w:r>
                </w:p>
                <w:p w14:paraId="778AEFA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2818FEE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生活科学研究科</w:t>
                  </w:r>
                </w:p>
                <w:p w14:paraId="61F711D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創造都市研究科</w:t>
                  </w:r>
                </w:p>
                <w:p w14:paraId="5E7575D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都市経営研究科</w:t>
                  </w:r>
                </w:p>
              </w:tc>
              <w:tc>
                <w:tcPr>
                  <w:tcW w:w="1780" w:type="dxa"/>
                  <w:shd w:val="clear" w:color="auto" w:fill="auto"/>
                </w:tcPr>
                <w:p w14:paraId="5B35E30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D52CF3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CE55F9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6918E3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490A4DD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B5A0ECC"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tc>
            </w:tr>
          </w:tbl>
          <w:p w14:paraId="62434BB3" w14:textId="77777777" w:rsidR="00B46E6A" w:rsidRPr="006560C5" w:rsidRDefault="00B46E6A" w:rsidP="009A4ED4">
            <w:pPr>
              <w:overflowPunct w:val="0"/>
              <w:autoSpaceDE w:val="0"/>
              <w:autoSpaceDN w:val="0"/>
              <w:adjustRightInd w:val="0"/>
              <w:ind w:left="420" w:hangingChars="200" w:hanging="420"/>
              <w:jc w:val="left"/>
              <w:rPr>
                <w:rFonts w:asciiTheme="minorEastAsia" w:hAnsiTheme="minorEastAsia"/>
                <w:szCs w:val="21"/>
              </w:rPr>
            </w:pPr>
            <w:r w:rsidRPr="006560C5">
              <w:rPr>
                <w:rFonts w:asciiTheme="minorEastAsia" w:hAnsiTheme="minorEastAsia" w:hint="eastAsia"/>
                <w:szCs w:val="21"/>
              </w:rPr>
              <w:t>備考</w:t>
            </w:r>
          </w:p>
          <w:p w14:paraId="4ABC0185" w14:textId="77777777" w:rsidR="00B46E6A" w:rsidRPr="006560C5" w:rsidRDefault="00B46E6A" w:rsidP="009A4ED4">
            <w:pPr>
              <w:overflowPunct w:val="0"/>
              <w:autoSpaceDE w:val="0"/>
              <w:autoSpaceDN w:val="0"/>
              <w:adjustRightInd w:val="0"/>
              <w:ind w:leftChars="100" w:left="420" w:hangingChars="100" w:hanging="210"/>
              <w:jc w:val="left"/>
              <w:rPr>
                <w:rFonts w:asciiTheme="minorEastAsia" w:hAnsiTheme="minorEastAsia"/>
                <w:szCs w:val="21"/>
              </w:rPr>
            </w:pPr>
            <w:r w:rsidRPr="006560C5">
              <w:rPr>
                <w:rFonts w:asciiTheme="minorEastAsia" w:hAnsiTheme="minorEastAsia" w:hint="eastAsia"/>
                <w:szCs w:val="21"/>
              </w:rPr>
              <w:t>１　大阪府立大学の「学域、学部等」の右欄に掲げる学部については、</w:t>
            </w:r>
            <w:r w:rsidRPr="006560C5">
              <w:rPr>
                <w:rFonts w:asciiTheme="minorEastAsia" w:hAnsiTheme="minorEastAsia"/>
                <w:szCs w:val="21"/>
              </w:rPr>
              <w:t>2012年度入学者から学生募集を停止している。</w:t>
            </w:r>
          </w:p>
          <w:p w14:paraId="29932FF2" w14:textId="77777777" w:rsidR="00B46E6A" w:rsidRPr="006560C5" w:rsidRDefault="00B46E6A" w:rsidP="009A4ED4">
            <w:pPr>
              <w:overflowPunct w:val="0"/>
              <w:autoSpaceDE w:val="0"/>
              <w:autoSpaceDN w:val="0"/>
              <w:adjustRightInd w:val="0"/>
              <w:ind w:leftChars="100" w:left="420" w:hangingChars="100" w:hanging="210"/>
              <w:jc w:val="left"/>
              <w:rPr>
                <w:rFonts w:asciiTheme="minorEastAsia" w:hAnsiTheme="minorEastAsia"/>
                <w:szCs w:val="21"/>
              </w:rPr>
            </w:pPr>
            <w:r w:rsidRPr="006560C5">
              <w:rPr>
                <w:rFonts w:asciiTheme="minorEastAsia" w:hAnsiTheme="minorEastAsia" w:hint="eastAsia"/>
                <w:szCs w:val="21"/>
              </w:rPr>
              <w:t>２　大阪市立大学創造都市研究科の修士課程については、</w:t>
            </w:r>
            <w:r w:rsidRPr="006560C5">
              <w:rPr>
                <w:rFonts w:asciiTheme="minorEastAsia" w:hAnsiTheme="minorEastAsia"/>
                <w:szCs w:val="21"/>
              </w:rPr>
              <w:t>2018年度入学者から学生募集を停止している。</w:t>
            </w:r>
          </w:p>
          <w:p w14:paraId="0EA32E95" w14:textId="77777777" w:rsidR="00B46E6A" w:rsidRPr="00371BC2" w:rsidRDefault="00B46E6A" w:rsidP="009A4ED4">
            <w:pPr>
              <w:overflowPunct w:val="0"/>
              <w:autoSpaceDE w:val="0"/>
              <w:autoSpaceDN w:val="0"/>
              <w:adjustRightInd w:val="0"/>
              <w:ind w:leftChars="100" w:left="420" w:hangingChars="100" w:hanging="210"/>
              <w:jc w:val="left"/>
              <w:rPr>
                <w:rFonts w:asciiTheme="minorEastAsia" w:hAnsiTheme="minorEastAsia"/>
                <w:szCs w:val="24"/>
                <w:u w:val="single"/>
              </w:rPr>
            </w:pPr>
            <w:r w:rsidRPr="006A1CA5">
              <w:rPr>
                <w:rFonts w:asciiTheme="minorEastAsia" w:hAnsiTheme="minorEastAsia" w:hint="eastAsia"/>
                <w:szCs w:val="21"/>
                <w:u w:val="single"/>
              </w:rPr>
              <w:lastRenderedPageBreak/>
              <w:t>３　新大学の学域、学部及び研究科の名称等については、今後の認可申請において変更が生じる可能性がある。</w:t>
            </w:r>
          </w:p>
        </w:tc>
        <w:tc>
          <w:tcPr>
            <w:tcW w:w="2954" w:type="dxa"/>
          </w:tcPr>
          <w:p w14:paraId="253ED18A" w14:textId="77777777" w:rsidR="00B46E6A" w:rsidRPr="009E7DC7" w:rsidRDefault="00B46E6A" w:rsidP="009A4ED4">
            <w:pPr>
              <w:pStyle w:val="aa"/>
              <w:numPr>
                <w:ilvl w:val="0"/>
                <w:numId w:val="13"/>
              </w:numPr>
              <w:ind w:leftChars="0"/>
              <w:rPr>
                <w:rFonts w:asciiTheme="minorEastAsia" w:hAnsiTheme="minorEastAsia"/>
                <w:szCs w:val="21"/>
              </w:rPr>
            </w:pPr>
          </w:p>
        </w:tc>
      </w:tr>
    </w:tbl>
    <w:p w14:paraId="66AD6202" w14:textId="58190610" w:rsidR="00E6224A" w:rsidRPr="00B46E6A" w:rsidRDefault="00E6224A" w:rsidP="00E6224A"/>
    <w:sectPr w:rsidR="00E6224A" w:rsidRPr="00B46E6A" w:rsidSect="00C95BE7">
      <w:footerReference w:type="default" r:id="rId8"/>
      <w:pgSz w:w="23811" w:h="16838" w:orient="landscape" w:code="8"/>
      <w:pgMar w:top="709" w:right="709" w:bottom="851" w:left="1134"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48AD" w14:textId="77777777" w:rsidR="00723E23" w:rsidRDefault="00723E23" w:rsidP="00F80A3C">
      <w:r>
        <w:separator/>
      </w:r>
    </w:p>
  </w:endnote>
  <w:endnote w:type="continuationSeparator" w:id="0">
    <w:p w14:paraId="6BB42A62" w14:textId="77777777" w:rsidR="00723E23" w:rsidRDefault="00723E23"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56505"/>
      <w:docPartObj>
        <w:docPartGallery w:val="Page Numbers (Bottom of Page)"/>
        <w:docPartUnique/>
      </w:docPartObj>
    </w:sdtPr>
    <w:sdtEndPr/>
    <w:sdtContent>
      <w:p w14:paraId="3AFA3E23" w14:textId="5739AE87" w:rsidR="009A4ED4" w:rsidRDefault="009A4ED4">
        <w:pPr>
          <w:pStyle w:val="a6"/>
          <w:jc w:val="center"/>
        </w:pPr>
        <w:r>
          <w:fldChar w:fldCharType="begin"/>
        </w:r>
        <w:r>
          <w:instrText>PAGE   \* MERGEFORMAT</w:instrText>
        </w:r>
        <w:r>
          <w:fldChar w:fldCharType="separate"/>
        </w:r>
        <w:r w:rsidR="001E3C0E" w:rsidRPr="001E3C0E">
          <w:rPr>
            <w:noProof/>
            <w:lang w:val="ja-JP"/>
          </w:rPr>
          <w:t>11</w:t>
        </w:r>
        <w:r>
          <w:fldChar w:fldCharType="end"/>
        </w:r>
      </w:p>
    </w:sdtContent>
  </w:sdt>
  <w:p w14:paraId="2AE50023" w14:textId="77777777" w:rsidR="009A4ED4" w:rsidRDefault="009A4E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2A63" w14:textId="77777777" w:rsidR="00723E23" w:rsidRDefault="00723E23" w:rsidP="00F80A3C">
      <w:r>
        <w:separator/>
      </w:r>
    </w:p>
  </w:footnote>
  <w:footnote w:type="continuationSeparator" w:id="0">
    <w:p w14:paraId="1B995368" w14:textId="77777777" w:rsidR="00723E23" w:rsidRDefault="00723E23" w:rsidP="00F8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6F6F"/>
    <w:multiLevelType w:val="hybridMultilevel"/>
    <w:tmpl w:val="97A8AB6A"/>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9B0D90"/>
    <w:multiLevelType w:val="hybridMultilevel"/>
    <w:tmpl w:val="D506D26C"/>
    <w:lvl w:ilvl="0" w:tplc="4EB4A2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7770C9"/>
    <w:multiLevelType w:val="hybridMultilevel"/>
    <w:tmpl w:val="95F8EFD8"/>
    <w:lvl w:ilvl="0" w:tplc="5EFC5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37BCE"/>
    <w:multiLevelType w:val="hybridMultilevel"/>
    <w:tmpl w:val="BC1897F6"/>
    <w:lvl w:ilvl="0" w:tplc="9DBE2F74">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2B279D"/>
    <w:multiLevelType w:val="hybridMultilevel"/>
    <w:tmpl w:val="6A8C02D4"/>
    <w:lvl w:ilvl="0" w:tplc="58FE8B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270226"/>
    <w:multiLevelType w:val="hybridMultilevel"/>
    <w:tmpl w:val="341EBFA6"/>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4B71BB5"/>
    <w:multiLevelType w:val="hybridMultilevel"/>
    <w:tmpl w:val="A54CBC46"/>
    <w:lvl w:ilvl="0" w:tplc="94F02B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14362F"/>
    <w:multiLevelType w:val="hybridMultilevel"/>
    <w:tmpl w:val="007E539C"/>
    <w:lvl w:ilvl="0" w:tplc="D3F045E2">
      <w:start w:val="1"/>
      <w:numFmt w:val="decimal"/>
      <w:lvlText w:val="(%1)"/>
      <w:lvlJc w:val="left"/>
      <w:pPr>
        <w:ind w:left="360" w:hanging="360"/>
      </w:pPr>
      <w:rPr>
        <w:rFonts w:hint="eastAsia"/>
      </w:rPr>
    </w:lvl>
    <w:lvl w:ilvl="1" w:tplc="F2740602">
      <w:start w:val="4"/>
      <w:numFmt w:val="bullet"/>
      <w:lvlText w:val="・"/>
      <w:lvlJc w:val="left"/>
      <w:pPr>
        <w:ind w:left="3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62B25"/>
    <w:multiLevelType w:val="hybridMultilevel"/>
    <w:tmpl w:val="8A4E4410"/>
    <w:lvl w:ilvl="0" w:tplc="17DCA4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C74411"/>
    <w:multiLevelType w:val="hybridMultilevel"/>
    <w:tmpl w:val="76D68BB8"/>
    <w:lvl w:ilvl="0" w:tplc="70168A92">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1" w15:restartNumberingAfterBreak="0">
    <w:nsid w:val="58B67DB0"/>
    <w:multiLevelType w:val="hybridMultilevel"/>
    <w:tmpl w:val="2BD6118E"/>
    <w:lvl w:ilvl="0" w:tplc="DC9494D4">
      <w:start w:val="1"/>
      <w:numFmt w:val="bullet"/>
      <w:lvlText w:val="・"/>
      <w:lvlJc w:val="left"/>
      <w:pPr>
        <w:ind w:left="1200" w:hanging="360"/>
      </w:pPr>
      <w:rPr>
        <w:rFonts w:ascii="ＭＳ 明朝" w:eastAsia="ＭＳ 明朝" w:hAnsi="ＭＳ 明朝" w:cs="メイリオ"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641A03B4"/>
    <w:multiLevelType w:val="hybridMultilevel"/>
    <w:tmpl w:val="D378223E"/>
    <w:lvl w:ilvl="0" w:tplc="77907090">
      <w:start w:val="1"/>
      <w:numFmt w:val="iroha"/>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4780DDA"/>
    <w:multiLevelType w:val="hybridMultilevel"/>
    <w:tmpl w:val="D922AA62"/>
    <w:lvl w:ilvl="0" w:tplc="6CB0301A">
      <w:start w:val="1"/>
      <w:numFmt w:val="bullet"/>
      <w:lvlText w:val="※"/>
      <w:lvlJc w:val="left"/>
      <w:pPr>
        <w:ind w:left="360" w:hanging="360"/>
      </w:pPr>
      <w:rPr>
        <w:rFonts w:ascii="ＭＳ ゴシック" w:eastAsia="ＭＳ ゴシック" w:hAnsi="ＭＳ ゴシック" w:cs="メイリオ"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9"/>
  </w:num>
  <w:num w:numId="4">
    <w:abstractNumId w:val="5"/>
  </w:num>
  <w:num w:numId="5">
    <w:abstractNumId w:val="3"/>
  </w:num>
  <w:num w:numId="6">
    <w:abstractNumId w:val="11"/>
  </w:num>
  <w:num w:numId="7">
    <w:abstractNumId w:val="12"/>
  </w:num>
  <w:num w:numId="8">
    <w:abstractNumId w:val="13"/>
  </w:num>
  <w:num w:numId="9">
    <w:abstractNumId w:val="2"/>
  </w:num>
  <w:num w:numId="10">
    <w:abstractNumId w:val="7"/>
  </w:num>
  <w:num w:numId="11">
    <w:abstractNumId w:val="8"/>
  </w:num>
  <w:num w:numId="12">
    <w:abstractNumId w:val="6"/>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07"/>
    <w:rsid w:val="000027F6"/>
    <w:rsid w:val="000075C8"/>
    <w:rsid w:val="000077EB"/>
    <w:rsid w:val="000202E7"/>
    <w:rsid w:val="000206DB"/>
    <w:rsid w:val="00021327"/>
    <w:rsid w:val="000229DA"/>
    <w:rsid w:val="00023E14"/>
    <w:rsid w:val="000247CE"/>
    <w:rsid w:val="00026370"/>
    <w:rsid w:val="00032007"/>
    <w:rsid w:val="000430E2"/>
    <w:rsid w:val="00044C7B"/>
    <w:rsid w:val="0004700B"/>
    <w:rsid w:val="0005288B"/>
    <w:rsid w:val="00060C1E"/>
    <w:rsid w:val="00063462"/>
    <w:rsid w:val="00063B58"/>
    <w:rsid w:val="00063EC2"/>
    <w:rsid w:val="00065810"/>
    <w:rsid w:val="00066617"/>
    <w:rsid w:val="00075DC3"/>
    <w:rsid w:val="00087B0A"/>
    <w:rsid w:val="000900FA"/>
    <w:rsid w:val="0009084A"/>
    <w:rsid w:val="000A04B0"/>
    <w:rsid w:val="000A3998"/>
    <w:rsid w:val="000A4587"/>
    <w:rsid w:val="000A7447"/>
    <w:rsid w:val="000B7145"/>
    <w:rsid w:val="000B715D"/>
    <w:rsid w:val="000C02DA"/>
    <w:rsid w:val="000C2CAD"/>
    <w:rsid w:val="000C3639"/>
    <w:rsid w:val="000C3BB3"/>
    <w:rsid w:val="000C5526"/>
    <w:rsid w:val="000D13C9"/>
    <w:rsid w:val="000D7111"/>
    <w:rsid w:val="000E072C"/>
    <w:rsid w:val="000E2439"/>
    <w:rsid w:val="000E6581"/>
    <w:rsid w:val="000E6ECA"/>
    <w:rsid w:val="000F40B8"/>
    <w:rsid w:val="000F5220"/>
    <w:rsid w:val="00100EDE"/>
    <w:rsid w:val="00102852"/>
    <w:rsid w:val="001030F7"/>
    <w:rsid w:val="00103B42"/>
    <w:rsid w:val="00104048"/>
    <w:rsid w:val="00110A51"/>
    <w:rsid w:val="00111BD3"/>
    <w:rsid w:val="001173E5"/>
    <w:rsid w:val="00123E26"/>
    <w:rsid w:val="0012456E"/>
    <w:rsid w:val="0012520F"/>
    <w:rsid w:val="001259D9"/>
    <w:rsid w:val="001267A3"/>
    <w:rsid w:val="00130647"/>
    <w:rsid w:val="001308D5"/>
    <w:rsid w:val="0013377D"/>
    <w:rsid w:val="001352C8"/>
    <w:rsid w:val="00135510"/>
    <w:rsid w:val="00143406"/>
    <w:rsid w:val="00144A15"/>
    <w:rsid w:val="00144AFA"/>
    <w:rsid w:val="001477A9"/>
    <w:rsid w:val="00147BC1"/>
    <w:rsid w:val="001509D7"/>
    <w:rsid w:val="00161D52"/>
    <w:rsid w:val="0016451D"/>
    <w:rsid w:val="00167036"/>
    <w:rsid w:val="001672B3"/>
    <w:rsid w:val="001674A5"/>
    <w:rsid w:val="0017066E"/>
    <w:rsid w:val="00171511"/>
    <w:rsid w:val="00172C9F"/>
    <w:rsid w:val="00173FCD"/>
    <w:rsid w:val="00174087"/>
    <w:rsid w:val="00175CB4"/>
    <w:rsid w:val="00176978"/>
    <w:rsid w:val="00177B2E"/>
    <w:rsid w:val="0018029C"/>
    <w:rsid w:val="00182E65"/>
    <w:rsid w:val="0018531C"/>
    <w:rsid w:val="0018714E"/>
    <w:rsid w:val="0018763B"/>
    <w:rsid w:val="0018763D"/>
    <w:rsid w:val="0019052D"/>
    <w:rsid w:val="00190BD9"/>
    <w:rsid w:val="001923D7"/>
    <w:rsid w:val="00195CAC"/>
    <w:rsid w:val="00197F79"/>
    <w:rsid w:val="001A0AD8"/>
    <w:rsid w:val="001A10B3"/>
    <w:rsid w:val="001A307C"/>
    <w:rsid w:val="001A32BD"/>
    <w:rsid w:val="001A3D2F"/>
    <w:rsid w:val="001A47C4"/>
    <w:rsid w:val="001A655A"/>
    <w:rsid w:val="001A6D99"/>
    <w:rsid w:val="001B2720"/>
    <w:rsid w:val="001B3E9B"/>
    <w:rsid w:val="001B50CE"/>
    <w:rsid w:val="001B7E2F"/>
    <w:rsid w:val="001C1421"/>
    <w:rsid w:val="001C142C"/>
    <w:rsid w:val="001C1F44"/>
    <w:rsid w:val="001C2F48"/>
    <w:rsid w:val="001C4775"/>
    <w:rsid w:val="001C6D7A"/>
    <w:rsid w:val="001C7C21"/>
    <w:rsid w:val="001C7C9A"/>
    <w:rsid w:val="001D0F2B"/>
    <w:rsid w:val="001D2C19"/>
    <w:rsid w:val="001D36C5"/>
    <w:rsid w:val="001D550C"/>
    <w:rsid w:val="001D7A9B"/>
    <w:rsid w:val="001E011F"/>
    <w:rsid w:val="001E2856"/>
    <w:rsid w:val="001E2C4C"/>
    <w:rsid w:val="001E2FB8"/>
    <w:rsid w:val="001E3C0E"/>
    <w:rsid w:val="001E3C90"/>
    <w:rsid w:val="001E4001"/>
    <w:rsid w:val="001E607F"/>
    <w:rsid w:val="001E648D"/>
    <w:rsid w:val="001E7D86"/>
    <w:rsid w:val="001F010A"/>
    <w:rsid w:val="001F15BC"/>
    <w:rsid w:val="001F1F06"/>
    <w:rsid w:val="00200518"/>
    <w:rsid w:val="0020114C"/>
    <w:rsid w:val="002018D3"/>
    <w:rsid w:val="00204A5D"/>
    <w:rsid w:val="0020692F"/>
    <w:rsid w:val="0021123F"/>
    <w:rsid w:val="00213AB7"/>
    <w:rsid w:val="00215970"/>
    <w:rsid w:val="00216EF9"/>
    <w:rsid w:val="002172F3"/>
    <w:rsid w:val="00217877"/>
    <w:rsid w:val="0022098E"/>
    <w:rsid w:val="002232C3"/>
    <w:rsid w:val="00223D68"/>
    <w:rsid w:val="002247D8"/>
    <w:rsid w:val="002264D1"/>
    <w:rsid w:val="0023053A"/>
    <w:rsid w:val="002349FC"/>
    <w:rsid w:val="00234A2D"/>
    <w:rsid w:val="00235EE1"/>
    <w:rsid w:val="002426B2"/>
    <w:rsid w:val="00244B08"/>
    <w:rsid w:val="00246926"/>
    <w:rsid w:val="00246D99"/>
    <w:rsid w:val="002513CF"/>
    <w:rsid w:val="00251A09"/>
    <w:rsid w:val="00253C66"/>
    <w:rsid w:val="00253D81"/>
    <w:rsid w:val="002566E4"/>
    <w:rsid w:val="00257DC6"/>
    <w:rsid w:val="00264091"/>
    <w:rsid w:val="00264A4D"/>
    <w:rsid w:val="00264C17"/>
    <w:rsid w:val="00267033"/>
    <w:rsid w:val="00267F42"/>
    <w:rsid w:val="002744A8"/>
    <w:rsid w:val="002744C7"/>
    <w:rsid w:val="00276C3E"/>
    <w:rsid w:val="00277921"/>
    <w:rsid w:val="00281722"/>
    <w:rsid w:val="00283B4F"/>
    <w:rsid w:val="002858C1"/>
    <w:rsid w:val="00291B52"/>
    <w:rsid w:val="00293CA2"/>
    <w:rsid w:val="00293DAD"/>
    <w:rsid w:val="002974A8"/>
    <w:rsid w:val="00297C49"/>
    <w:rsid w:val="002A2064"/>
    <w:rsid w:val="002A20E7"/>
    <w:rsid w:val="002A2D4C"/>
    <w:rsid w:val="002A2D6E"/>
    <w:rsid w:val="002A7216"/>
    <w:rsid w:val="002B349C"/>
    <w:rsid w:val="002B35E8"/>
    <w:rsid w:val="002B7147"/>
    <w:rsid w:val="002B778D"/>
    <w:rsid w:val="002C00E5"/>
    <w:rsid w:val="002C1C38"/>
    <w:rsid w:val="002C22BC"/>
    <w:rsid w:val="002C328F"/>
    <w:rsid w:val="002C42F8"/>
    <w:rsid w:val="002C443D"/>
    <w:rsid w:val="002C4625"/>
    <w:rsid w:val="002C5B08"/>
    <w:rsid w:val="002D0767"/>
    <w:rsid w:val="002D0A9E"/>
    <w:rsid w:val="002D3E96"/>
    <w:rsid w:val="002D46D5"/>
    <w:rsid w:val="002E37C8"/>
    <w:rsid w:val="002E75F5"/>
    <w:rsid w:val="002F1E6E"/>
    <w:rsid w:val="002F6AF9"/>
    <w:rsid w:val="002F6F91"/>
    <w:rsid w:val="002F7908"/>
    <w:rsid w:val="00300A8D"/>
    <w:rsid w:val="003045DC"/>
    <w:rsid w:val="003061FD"/>
    <w:rsid w:val="00306BA1"/>
    <w:rsid w:val="00306CE8"/>
    <w:rsid w:val="00307A86"/>
    <w:rsid w:val="00323DAE"/>
    <w:rsid w:val="00326A7E"/>
    <w:rsid w:val="00326EB5"/>
    <w:rsid w:val="00327BB1"/>
    <w:rsid w:val="00327DAA"/>
    <w:rsid w:val="00330A84"/>
    <w:rsid w:val="0033785B"/>
    <w:rsid w:val="00340A6A"/>
    <w:rsid w:val="00342A68"/>
    <w:rsid w:val="00345750"/>
    <w:rsid w:val="003537CE"/>
    <w:rsid w:val="00353EDA"/>
    <w:rsid w:val="00356245"/>
    <w:rsid w:val="00360CCF"/>
    <w:rsid w:val="00362C77"/>
    <w:rsid w:val="00371B52"/>
    <w:rsid w:val="00371BC2"/>
    <w:rsid w:val="00372393"/>
    <w:rsid w:val="00372D0F"/>
    <w:rsid w:val="00374316"/>
    <w:rsid w:val="00374457"/>
    <w:rsid w:val="003752DF"/>
    <w:rsid w:val="00375D27"/>
    <w:rsid w:val="003765FE"/>
    <w:rsid w:val="00380F74"/>
    <w:rsid w:val="00381D0C"/>
    <w:rsid w:val="003822EF"/>
    <w:rsid w:val="003832A7"/>
    <w:rsid w:val="00383589"/>
    <w:rsid w:val="00384087"/>
    <w:rsid w:val="003851A9"/>
    <w:rsid w:val="00386A15"/>
    <w:rsid w:val="0038702D"/>
    <w:rsid w:val="0038709D"/>
    <w:rsid w:val="0039225E"/>
    <w:rsid w:val="00392BFD"/>
    <w:rsid w:val="00393484"/>
    <w:rsid w:val="003955E8"/>
    <w:rsid w:val="0039687B"/>
    <w:rsid w:val="00396DF8"/>
    <w:rsid w:val="00397812"/>
    <w:rsid w:val="003A25AF"/>
    <w:rsid w:val="003A2833"/>
    <w:rsid w:val="003A4756"/>
    <w:rsid w:val="003A49C9"/>
    <w:rsid w:val="003B17EE"/>
    <w:rsid w:val="003B2C27"/>
    <w:rsid w:val="003B3EF3"/>
    <w:rsid w:val="003B5150"/>
    <w:rsid w:val="003B70A6"/>
    <w:rsid w:val="003C0F40"/>
    <w:rsid w:val="003D11CA"/>
    <w:rsid w:val="003D1202"/>
    <w:rsid w:val="003D2ECD"/>
    <w:rsid w:val="003D4722"/>
    <w:rsid w:val="003D6212"/>
    <w:rsid w:val="003E1819"/>
    <w:rsid w:val="003E50D8"/>
    <w:rsid w:val="003E5879"/>
    <w:rsid w:val="003E7B32"/>
    <w:rsid w:val="003F16F4"/>
    <w:rsid w:val="003F20DA"/>
    <w:rsid w:val="003F32C7"/>
    <w:rsid w:val="00404A34"/>
    <w:rsid w:val="00404BD0"/>
    <w:rsid w:val="004051E9"/>
    <w:rsid w:val="0040660C"/>
    <w:rsid w:val="00410A71"/>
    <w:rsid w:val="00413DBC"/>
    <w:rsid w:val="0041527F"/>
    <w:rsid w:val="00415598"/>
    <w:rsid w:val="0041560F"/>
    <w:rsid w:val="00417345"/>
    <w:rsid w:val="004206A1"/>
    <w:rsid w:val="00422349"/>
    <w:rsid w:val="00424B5E"/>
    <w:rsid w:val="00424C1A"/>
    <w:rsid w:val="004333E7"/>
    <w:rsid w:val="00435BD5"/>
    <w:rsid w:val="004376E9"/>
    <w:rsid w:val="00442EE1"/>
    <w:rsid w:val="00444B6E"/>
    <w:rsid w:val="00445261"/>
    <w:rsid w:val="00445A60"/>
    <w:rsid w:val="00445B0D"/>
    <w:rsid w:val="004470E6"/>
    <w:rsid w:val="004478A7"/>
    <w:rsid w:val="00451B21"/>
    <w:rsid w:val="00454827"/>
    <w:rsid w:val="0045539D"/>
    <w:rsid w:val="00456CC7"/>
    <w:rsid w:val="004575D0"/>
    <w:rsid w:val="00461B3E"/>
    <w:rsid w:val="004623AD"/>
    <w:rsid w:val="0046324A"/>
    <w:rsid w:val="00464EE2"/>
    <w:rsid w:val="0046573F"/>
    <w:rsid w:val="00467329"/>
    <w:rsid w:val="004675B7"/>
    <w:rsid w:val="00467CE1"/>
    <w:rsid w:val="00467EE9"/>
    <w:rsid w:val="004709E7"/>
    <w:rsid w:val="0047102A"/>
    <w:rsid w:val="00473F39"/>
    <w:rsid w:val="00475E0E"/>
    <w:rsid w:val="0047666E"/>
    <w:rsid w:val="0047720E"/>
    <w:rsid w:val="004808F2"/>
    <w:rsid w:val="00484A32"/>
    <w:rsid w:val="00492B6F"/>
    <w:rsid w:val="00493506"/>
    <w:rsid w:val="00493BDE"/>
    <w:rsid w:val="004A488C"/>
    <w:rsid w:val="004A5601"/>
    <w:rsid w:val="004B443C"/>
    <w:rsid w:val="004B7F85"/>
    <w:rsid w:val="004C1D46"/>
    <w:rsid w:val="004C2567"/>
    <w:rsid w:val="004C333E"/>
    <w:rsid w:val="004C4146"/>
    <w:rsid w:val="004C462A"/>
    <w:rsid w:val="004C617F"/>
    <w:rsid w:val="004D18E2"/>
    <w:rsid w:val="004D402D"/>
    <w:rsid w:val="004D57F8"/>
    <w:rsid w:val="004E1CE8"/>
    <w:rsid w:val="004E2539"/>
    <w:rsid w:val="004E5814"/>
    <w:rsid w:val="004E5C2E"/>
    <w:rsid w:val="004E5CD6"/>
    <w:rsid w:val="004E64D1"/>
    <w:rsid w:val="004F09C1"/>
    <w:rsid w:val="004F0E18"/>
    <w:rsid w:val="004F418D"/>
    <w:rsid w:val="004F41F1"/>
    <w:rsid w:val="00506F45"/>
    <w:rsid w:val="0051223E"/>
    <w:rsid w:val="00515F77"/>
    <w:rsid w:val="005214FC"/>
    <w:rsid w:val="005217A2"/>
    <w:rsid w:val="005236C1"/>
    <w:rsid w:val="005250D3"/>
    <w:rsid w:val="0052655C"/>
    <w:rsid w:val="00526BFA"/>
    <w:rsid w:val="00526D97"/>
    <w:rsid w:val="00531071"/>
    <w:rsid w:val="00531104"/>
    <w:rsid w:val="00535C13"/>
    <w:rsid w:val="005454D3"/>
    <w:rsid w:val="005520C1"/>
    <w:rsid w:val="00552F69"/>
    <w:rsid w:val="0055542B"/>
    <w:rsid w:val="005607B3"/>
    <w:rsid w:val="005612B6"/>
    <w:rsid w:val="00563BE0"/>
    <w:rsid w:val="00563C72"/>
    <w:rsid w:val="00564333"/>
    <w:rsid w:val="005729D7"/>
    <w:rsid w:val="00572E01"/>
    <w:rsid w:val="005733C0"/>
    <w:rsid w:val="00575126"/>
    <w:rsid w:val="00575F0F"/>
    <w:rsid w:val="005771C7"/>
    <w:rsid w:val="00577318"/>
    <w:rsid w:val="00577CCA"/>
    <w:rsid w:val="00580410"/>
    <w:rsid w:val="0058159F"/>
    <w:rsid w:val="00581F8C"/>
    <w:rsid w:val="0058230B"/>
    <w:rsid w:val="0058339A"/>
    <w:rsid w:val="00586140"/>
    <w:rsid w:val="00587CB1"/>
    <w:rsid w:val="00590D6D"/>
    <w:rsid w:val="005920DD"/>
    <w:rsid w:val="005936E4"/>
    <w:rsid w:val="00594095"/>
    <w:rsid w:val="005956C3"/>
    <w:rsid w:val="005975F8"/>
    <w:rsid w:val="00597641"/>
    <w:rsid w:val="00597C27"/>
    <w:rsid w:val="005A0A72"/>
    <w:rsid w:val="005A1B38"/>
    <w:rsid w:val="005A36A1"/>
    <w:rsid w:val="005A4DDF"/>
    <w:rsid w:val="005A5CE6"/>
    <w:rsid w:val="005A7CEE"/>
    <w:rsid w:val="005B0DD8"/>
    <w:rsid w:val="005B3340"/>
    <w:rsid w:val="005B60C9"/>
    <w:rsid w:val="005C1353"/>
    <w:rsid w:val="005C4E53"/>
    <w:rsid w:val="005C4E6F"/>
    <w:rsid w:val="005C53C3"/>
    <w:rsid w:val="005C723B"/>
    <w:rsid w:val="005C78AB"/>
    <w:rsid w:val="005C7949"/>
    <w:rsid w:val="005C7D33"/>
    <w:rsid w:val="005D0751"/>
    <w:rsid w:val="005D2021"/>
    <w:rsid w:val="005D46DC"/>
    <w:rsid w:val="005D49FD"/>
    <w:rsid w:val="005D6A6B"/>
    <w:rsid w:val="005E0DE1"/>
    <w:rsid w:val="005E3651"/>
    <w:rsid w:val="005E5CE4"/>
    <w:rsid w:val="005E736B"/>
    <w:rsid w:val="005F2667"/>
    <w:rsid w:val="005F26ED"/>
    <w:rsid w:val="005F43B3"/>
    <w:rsid w:val="005F44B1"/>
    <w:rsid w:val="00601615"/>
    <w:rsid w:val="00601954"/>
    <w:rsid w:val="00601FFE"/>
    <w:rsid w:val="00603DB8"/>
    <w:rsid w:val="006050F5"/>
    <w:rsid w:val="0060628C"/>
    <w:rsid w:val="00610F48"/>
    <w:rsid w:val="00612D8B"/>
    <w:rsid w:val="00612F9D"/>
    <w:rsid w:val="006143FF"/>
    <w:rsid w:val="00614603"/>
    <w:rsid w:val="00617EE3"/>
    <w:rsid w:val="006219D7"/>
    <w:rsid w:val="00622429"/>
    <w:rsid w:val="0062427F"/>
    <w:rsid w:val="00624791"/>
    <w:rsid w:val="006308C6"/>
    <w:rsid w:val="00631DC8"/>
    <w:rsid w:val="00633C2A"/>
    <w:rsid w:val="0063604C"/>
    <w:rsid w:val="00636588"/>
    <w:rsid w:val="00636EB2"/>
    <w:rsid w:val="00637434"/>
    <w:rsid w:val="00640BE3"/>
    <w:rsid w:val="00642089"/>
    <w:rsid w:val="00643F87"/>
    <w:rsid w:val="00644260"/>
    <w:rsid w:val="0064475F"/>
    <w:rsid w:val="00644F8F"/>
    <w:rsid w:val="00646315"/>
    <w:rsid w:val="00647F04"/>
    <w:rsid w:val="006500C6"/>
    <w:rsid w:val="00651C29"/>
    <w:rsid w:val="00654D94"/>
    <w:rsid w:val="006560C5"/>
    <w:rsid w:val="00656E1B"/>
    <w:rsid w:val="00660E16"/>
    <w:rsid w:val="006633E5"/>
    <w:rsid w:val="006640A4"/>
    <w:rsid w:val="00666196"/>
    <w:rsid w:val="006667D3"/>
    <w:rsid w:val="0067220A"/>
    <w:rsid w:val="00672FAD"/>
    <w:rsid w:val="00673B10"/>
    <w:rsid w:val="0067625A"/>
    <w:rsid w:val="00680225"/>
    <w:rsid w:val="00680B9D"/>
    <w:rsid w:val="0069044C"/>
    <w:rsid w:val="00692C27"/>
    <w:rsid w:val="00693A30"/>
    <w:rsid w:val="00693FA0"/>
    <w:rsid w:val="00694286"/>
    <w:rsid w:val="006943E4"/>
    <w:rsid w:val="00696F34"/>
    <w:rsid w:val="006A01FE"/>
    <w:rsid w:val="006A17E8"/>
    <w:rsid w:val="006A1CA5"/>
    <w:rsid w:val="006A6816"/>
    <w:rsid w:val="006A79D2"/>
    <w:rsid w:val="006B01C4"/>
    <w:rsid w:val="006B0D33"/>
    <w:rsid w:val="006B755F"/>
    <w:rsid w:val="006B7EF8"/>
    <w:rsid w:val="006C1CD2"/>
    <w:rsid w:val="006C467F"/>
    <w:rsid w:val="006C5372"/>
    <w:rsid w:val="006C625F"/>
    <w:rsid w:val="006C7F96"/>
    <w:rsid w:val="006D02A0"/>
    <w:rsid w:val="006D3C28"/>
    <w:rsid w:val="006D7201"/>
    <w:rsid w:val="006E3918"/>
    <w:rsid w:val="006E3CDA"/>
    <w:rsid w:val="006E62CB"/>
    <w:rsid w:val="006F1AAC"/>
    <w:rsid w:val="006F3C3A"/>
    <w:rsid w:val="006F5A3F"/>
    <w:rsid w:val="006F62C3"/>
    <w:rsid w:val="00710656"/>
    <w:rsid w:val="00710BAD"/>
    <w:rsid w:val="00711615"/>
    <w:rsid w:val="007139C7"/>
    <w:rsid w:val="007165B3"/>
    <w:rsid w:val="00717AED"/>
    <w:rsid w:val="00721E16"/>
    <w:rsid w:val="00723E23"/>
    <w:rsid w:val="007241E2"/>
    <w:rsid w:val="00726696"/>
    <w:rsid w:val="007309E9"/>
    <w:rsid w:val="0073215A"/>
    <w:rsid w:val="007323B3"/>
    <w:rsid w:val="00733389"/>
    <w:rsid w:val="00736CBA"/>
    <w:rsid w:val="0073778D"/>
    <w:rsid w:val="00743772"/>
    <w:rsid w:val="007447CA"/>
    <w:rsid w:val="00752D60"/>
    <w:rsid w:val="00756774"/>
    <w:rsid w:val="00762277"/>
    <w:rsid w:val="00765D55"/>
    <w:rsid w:val="007666C4"/>
    <w:rsid w:val="00766E3F"/>
    <w:rsid w:val="00770CEC"/>
    <w:rsid w:val="0077207D"/>
    <w:rsid w:val="00775DFB"/>
    <w:rsid w:val="0078322A"/>
    <w:rsid w:val="00783A98"/>
    <w:rsid w:val="00784A46"/>
    <w:rsid w:val="00785FD2"/>
    <w:rsid w:val="00786630"/>
    <w:rsid w:val="00790A9E"/>
    <w:rsid w:val="00792689"/>
    <w:rsid w:val="00797AE1"/>
    <w:rsid w:val="007A425A"/>
    <w:rsid w:val="007A533C"/>
    <w:rsid w:val="007A7B92"/>
    <w:rsid w:val="007B1050"/>
    <w:rsid w:val="007C1097"/>
    <w:rsid w:val="007C2270"/>
    <w:rsid w:val="007C4CDD"/>
    <w:rsid w:val="007D18BA"/>
    <w:rsid w:val="007D30C0"/>
    <w:rsid w:val="007D379D"/>
    <w:rsid w:val="007D64DE"/>
    <w:rsid w:val="007D75A0"/>
    <w:rsid w:val="007D7ED9"/>
    <w:rsid w:val="007E1F45"/>
    <w:rsid w:val="007E2572"/>
    <w:rsid w:val="007E38BF"/>
    <w:rsid w:val="007E4182"/>
    <w:rsid w:val="007E5839"/>
    <w:rsid w:val="007E6966"/>
    <w:rsid w:val="007E6970"/>
    <w:rsid w:val="007E6F5A"/>
    <w:rsid w:val="007F43B9"/>
    <w:rsid w:val="007F58F0"/>
    <w:rsid w:val="007F660E"/>
    <w:rsid w:val="00800D79"/>
    <w:rsid w:val="00802AEE"/>
    <w:rsid w:val="00811764"/>
    <w:rsid w:val="0081355D"/>
    <w:rsid w:val="00814FB5"/>
    <w:rsid w:val="0081502D"/>
    <w:rsid w:val="008248D2"/>
    <w:rsid w:val="00827E63"/>
    <w:rsid w:val="00830796"/>
    <w:rsid w:val="00831C89"/>
    <w:rsid w:val="00833817"/>
    <w:rsid w:val="00836974"/>
    <w:rsid w:val="00837B2F"/>
    <w:rsid w:val="00842E65"/>
    <w:rsid w:val="008440B1"/>
    <w:rsid w:val="0084666E"/>
    <w:rsid w:val="00846BB9"/>
    <w:rsid w:val="00847C33"/>
    <w:rsid w:val="00847F29"/>
    <w:rsid w:val="0085035A"/>
    <w:rsid w:val="00851FF3"/>
    <w:rsid w:val="008546F3"/>
    <w:rsid w:val="0085493D"/>
    <w:rsid w:val="00854E9C"/>
    <w:rsid w:val="008550C5"/>
    <w:rsid w:val="0085592E"/>
    <w:rsid w:val="008611E5"/>
    <w:rsid w:val="00861AFD"/>
    <w:rsid w:val="00861EF3"/>
    <w:rsid w:val="00863803"/>
    <w:rsid w:val="008670FB"/>
    <w:rsid w:val="008727A7"/>
    <w:rsid w:val="00873727"/>
    <w:rsid w:val="00873A6B"/>
    <w:rsid w:val="008774C3"/>
    <w:rsid w:val="008807B2"/>
    <w:rsid w:val="00880D6E"/>
    <w:rsid w:val="00883DEE"/>
    <w:rsid w:val="00884758"/>
    <w:rsid w:val="0088667E"/>
    <w:rsid w:val="008866F8"/>
    <w:rsid w:val="00886985"/>
    <w:rsid w:val="008869C0"/>
    <w:rsid w:val="00887DE7"/>
    <w:rsid w:val="008922B7"/>
    <w:rsid w:val="00894C47"/>
    <w:rsid w:val="008A1B82"/>
    <w:rsid w:val="008A7257"/>
    <w:rsid w:val="008A76F4"/>
    <w:rsid w:val="008A784A"/>
    <w:rsid w:val="008B06FB"/>
    <w:rsid w:val="008B1476"/>
    <w:rsid w:val="008B2FF6"/>
    <w:rsid w:val="008B619F"/>
    <w:rsid w:val="008B6E0D"/>
    <w:rsid w:val="008B718F"/>
    <w:rsid w:val="008B7938"/>
    <w:rsid w:val="008C0F6C"/>
    <w:rsid w:val="008C1A57"/>
    <w:rsid w:val="008C4557"/>
    <w:rsid w:val="008C66BB"/>
    <w:rsid w:val="008C7C4A"/>
    <w:rsid w:val="008D0613"/>
    <w:rsid w:val="008D17D8"/>
    <w:rsid w:val="008D691C"/>
    <w:rsid w:val="008D76AF"/>
    <w:rsid w:val="008D7C9E"/>
    <w:rsid w:val="008D7F2A"/>
    <w:rsid w:val="008E099C"/>
    <w:rsid w:val="008E4373"/>
    <w:rsid w:val="008E64BE"/>
    <w:rsid w:val="008E706D"/>
    <w:rsid w:val="008F1170"/>
    <w:rsid w:val="008F1869"/>
    <w:rsid w:val="008F1AB7"/>
    <w:rsid w:val="008F3492"/>
    <w:rsid w:val="008F4BF0"/>
    <w:rsid w:val="008F5F2F"/>
    <w:rsid w:val="00902DB7"/>
    <w:rsid w:val="0090352D"/>
    <w:rsid w:val="00904B77"/>
    <w:rsid w:val="00905EE9"/>
    <w:rsid w:val="00906A32"/>
    <w:rsid w:val="00907404"/>
    <w:rsid w:val="009075DE"/>
    <w:rsid w:val="00910FB2"/>
    <w:rsid w:val="009125EE"/>
    <w:rsid w:val="00922792"/>
    <w:rsid w:val="00922A14"/>
    <w:rsid w:val="00924C0F"/>
    <w:rsid w:val="009327DD"/>
    <w:rsid w:val="00932F53"/>
    <w:rsid w:val="009337CE"/>
    <w:rsid w:val="00933B83"/>
    <w:rsid w:val="00935C4E"/>
    <w:rsid w:val="0093602B"/>
    <w:rsid w:val="0094012B"/>
    <w:rsid w:val="00940371"/>
    <w:rsid w:val="00941B4B"/>
    <w:rsid w:val="00946528"/>
    <w:rsid w:val="00947264"/>
    <w:rsid w:val="00947A7E"/>
    <w:rsid w:val="00950618"/>
    <w:rsid w:val="00950884"/>
    <w:rsid w:val="00956C2A"/>
    <w:rsid w:val="00961B33"/>
    <w:rsid w:val="009628E0"/>
    <w:rsid w:val="00965564"/>
    <w:rsid w:val="00965A43"/>
    <w:rsid w:val="00966F33"/>
    <w:rsid w:val="00971973"/>
    <w:rsid w:val="00972CF9"/>
    <w:rsid w:val="009730D1"/>
    <w:rsid w:val="009755D8"/>
    <w:rsid w:val="009757D3"/>
    <w:rsid w:val="0097591F"/>
    <w:rsid w:val="00980BF7"/>
    <w:rsid w:val="00982AA1"/>
    <w:rsid w:val="00983FAB"/>
    <w:rsid w:val="00985CF6"/>
    <w:rsid w:val="00986175"/>
    <w:rsid w:val="00990456"/>
    <w:rsid w:val="00991361"/>
    <w:rsid w:val="0099275F"/>
    <w:rsid w:val="00996278"/>
    <w:rsid w:val="009A192F"/>
    <w:rsid w:val="009A1A87"/>
    <w:rsid w:val="009A1FAE"/>
    <w:rsid w:val="009A21E4"/>
    <w:rsid w:val="009A3881"/>
    <w:rsid w:val="009A4E5D"/>
    <w:rsid w:val="009A4ED4"/>
    <w:rsid w:val="009A727F"/>
    <w:rsid w:val="009B03EB"/>
    <w:rsid w:val="009B2EC0"/>
    <w:rsid w:val="009B3231"/>
    <w:rsid w:val="009B433C"/>
    <w:rsid w:val="009B727B"/>
    <w:rsid w:val="009C193A"/>
    <w:rsid w:val="009C1FC3"/>
    <w:rsid w:val="009C7805"/>
    <w:rsid w:val="009D01F8"/>
    <w:rsid w:val="009D59A7"/>
    <w:rsid w:val="009E07F4"/>
    <w:rsid w:val="009E10E0"/>
    <w:rsid w:val="009E18EC"/>
    <w:rsid w:val="009E4D38"/>
    <w:rsid w:val="009E653A"/>
    <w:rsid w:val="009E7DC7"/>
    <w:rsid w:val="009F3B44"/>
    <w:rsid w:val="009F4381"/>
    <w:rsid w:val="009F5C2A"/>
    <w:rsid w:val="009F6F73"/>
    <w:rsid w:val="00A036E0"/>
    <w:rsid w:val="00A047D3"/>
    <w:rsid w:val="00A07FF7"/>
    <w:rsid w:val="00A112F5"/>
    <w:rsid w:val="00A118B9"/>
    <w:rsid w:val="00A14181"/>
    <w:rsid w:val="00A1475A"/>
    <w:rsid w:val="00A15035"/>
    <w:rsid w:val="00A2026F"/>
    <w:rsid w:val="00A20781"/>
    <w:rsid w:val="00A22336"/>
    <w:rsid w:val="00A25175"/>
    <w:rsid w:val="00A256BC"/>
    <w:rsid w:val="00A260ED"/>
    <w:rsid w:val="00A26E30"/>
    <w:rsid w:val="00A27B3B"/>
    <w:rsid w:val="00A34588"/>
    <w:rsid w:val="00A34916"/>
    <w:rsid w:val="00A34966"/>
    <w:rsid w:val="00A35A0A"/>
    <w:rsid w:val="00A37E22"/>
    <w:rsid w:val="00A40BA8"/>
    <w:rsid w:val="00A43589"/>
    <w:rsid w:val="00A43B61"/>
    <w:rsid w:val="00A51ABF"/>
    <w:rsid w:val="00A5279B"/>
    <w:rsid w:val="00A54BD4"/>
    <w:rsid w:val="00A61582"/>
    <w:rsid w:val="00A6219F"/>
    <w:rsid w:val="00A6399B"/>
    <w:rsid w:val="00A651F1"/>
    <w:rsid w:val="00A72E1D"/>
    <w:rsid w:val="00A735F0"/>
    <w:rsid w:val="00A85675"/>
    <w:rsid w:val="00A95C6C"/>
    <w:rsid w:val="00AA1535"/>
    <w:rsid w:val="00AB2179"/>
    <w:rsid w:val="00AB5E2B"/>
    <w:rsid w:val="00AB6054"/>
    <w:rsid w:val="00AC2372"/>
    <w:rsid w:val="00AC3524"/>
    <w:rsid w:val="00AC395F"/>
    <w:rsid w:val="00AC4433"/>
    <w:rsid w:val="00AC6528"/>
    <w:rsid w:val="00AD1593"/>
    <w:rsid w:val="00AD579D"/>
    <w:rsid w:val="00AE1820"/>
    <w:rsid w:val="00AE2A90"/>
    <w:rsid w:val="00AE2F00"/>
    <w:rsid w:val="00AE3A31"/>
    <w:rsid w:val="00AE4CFA"/>
    <w:rsid w:val="00AF717A"/>
    <w:rsid w:val="00B04A30"/>
    <w:rsid w:val="00B1078B"/>
    <w:rsid w:val="00B10C59"/>
    <w:rsid w:val="00B10FF4"/>
    <w:rsid w:val="00B11434"/>
    <w:rsid w:val="00B1153C"/>
    <w:rsid w:val="00B11B4D"/>
    <w:rsid w:val="00B15903"/>
    <w:rsid w:val="00B167A9"/>
    <w:rsid w:val="00B20CFB"/>
    <w:rsid w:val="00B227DC"/>
    <w:rsid w:val="00B271E9"/>
    <w:rsid w:val="00B303BD"/>
    <w:rsid w:val="00B31BD9"/>
    <w:rsid w:val="00B3204C"/>
    <w:rsid w:val="00B3337B"/>
    <w:rsid w:val="00B3432B"/>
    <w:rsid w:val="00B34E45"/>
    <w:rsid w:val="00B35D83"/>
    <w:rsid w:val="00B44891"/>
    <w:rsid w:val="00B45DC8"/>
    <w:rsid w:val="00B46E6A"/>
    <w:rsid w:val="00B4737E"/>
    <w:rsid w:val="00B51457"/>
    <w:rsid w:val="00B51AFE"/>
    <w:rsid w:val="00B52823"/>
    <w:rsid w:val="00B5297B"/>
    <w:rsid w:val="00B55A39"/>
    <w:rsid w:val="00B55B3B"/>
    <w:rsid w:val="00B66A03"/>
    <w:rsid w:val="00B66CD9"/>
    <w:rsid w:val="00B70F91"/>
    <w:rsid w:val="00B73634"/>
    <w:rsid w:val="00B73E72"/>
    <w:rsid w:val="00B84895"/>
    <w:rsid w:val="00B874A8"/>
    <w:rsid w:val="00B87BB3"/>
    <w:rsid w:val="00B929F0"/>
    <w:rsid w:val="00BA1054"/>
    <w:rsid w:val="00BA2D59"/>
    <w:rsid w:val="00BA3EA6"/>
    <w:rsid w:val="00BA4CBC"/>
    <w:rsid w:val="00BA51D7"/>
    <w:rsid w:val="00BA6EBF"/>
    <w:rsid w:val="00BB1AEC"/>
    <w:rsid w:val="00BB3EC8"/>
    <w:rsid w:val="00BC2AEB"/>
    <w:rsid w:val="00BC398E"/>
    <w:rsid w:val="00BC5C59"/>
    <w:rsid w:val="00BC67B9"/>
    <w:rsid w:val="00BC692D"/>
    <w:rsid w:val="00BC6CF7"/>
    <w:rsid w:val="00BD5BC7"/>
    <w:rsid w:val="00BD6168"/>
    <w:rsid w:val="00BD67B5"/>
    <w:rsid w:val="00BD7ADC"/>
    <w:rsid w:val="00BE1A74"/>
    <w:rsid w:val="00BE21BE"/>
    <w:rsid w:val="00BE249C"/>
    <w:rsid w:val="00BE39FC"/>
    <w:rsid w:val="00BE6E40"/>
    <w:rsid w:val="00BF1344"/>
    <w:rsid w:val="00BF13D9"/>
    <w:rsid w:val="00BF215D"/>
    <w:rsid w:val="00BF4FE9"/>
    <w:rsid w:val="00BF53C6"/>
    <w:rsid w:val="00BF72B5"/>
    <w:rsid w:val="00BF73A0"/>
    <w:rsid w:val="00C00F6E"/>
    <w:rsid w:val="00C02595"/>
    <w:rsid w:val="00C049C0"/>
    <w:rsid w:val="00C049C2"/>
    <w:rsid w:val="00C04A4E"/>
    <w:rsid w:val="00C07321"/>
    <w:rsid w:val="00C07C6F"/>
    <w:rsid w:val="00C11402"/>
    <w:rsid w:val="00C117DA"/>
    <w:rsid w:val="00C14256"/>
    <w:rsid w:val="00C1632F"/>
    <w:rsid w:val="00C20B96"/>
    <w:rsid w:val="00C23FF3"/>
    <w:rsid w:val="00C2416F"/>
    <w:rsid w:val="00C24C10"/>
    <w:rsid w:val="00C25D4E"/>
    <w:rsid w:val="00C26BC0"/>
    <w:rsid w:val="00C30635"/>
    <w:rsid w:val="00C3134F"/>
    <w:rsid w:val="00C36C0D"/>
    <w:rsid w:val="00C37AE9"/>
    <w:rsid w:val="00C4015D"/>
    <w:rsid w:val="00C42089"/>
    <w:rsid w:val="00C438BF"/>
    <w:rsid w:val="00C43A97"/>
    <w:rsid w:val="00C47585"/>
    <w:rsid w:val="00C504AF"/>
    <w:rsid w:val="00C563E5"/>
    <w:rsid w:val="00C6547E"/>
    <w:rsid w:val="00C7325B"/>
    <w:rsid w:val="00C7418F"/>
    <w:rsid w:val="00C77F6F"/>
    <w:rsid w:val="00C8062F"/>
    <w:rsid w:val="00C84C01"/>
    <w:rsid w:val="00C85871"/>
    <w:rsid w:val="00C86572"/>
    <w:rsid w:val="00C867DB"/>
    <w:rsid w:val="00C86CA4"/>
    <w:rsid w:val="00C87909"/>
    <w:rsid w:val="00C91BFA"/>
    <w:rsid w:val="00C937A7"/>
    <w:rsid w:val="00C94017"/>
    <w:rsid w:val="00C95AEA"/>
    <w:rsid w:val="00C95BE7"/>
    <w:rsid w:val="00C969DE"/>
    <w:rsid w:val="00C9729B"/>
    <w:rsid w:val="00CA009F"/>
    <w:rsid w:val="00CA188A"/>
    <w:rsid w:val="00CA6D99"/>
    <w:rsid w:val="00CB2F12"/>
    <w:rsid w:val="00CC1A92"/>
    <w:rsid w:val="00CC216D"/>
    <w:rsid w:val="00CC2695"/>
    <w:rsid w:val="00CC3C33"/>
    <w:rsid w:val="00CC4A1B"/>
    <w:rsid w:val="00CC6430"/>
    <w:rsid w:val="00CC7FB0"/>
    <w:rsid w:val="00CD0959"/>
    <w:rsid w:val="00CD337E"/>
    <w:rsid w:val="00CD3F32"/>
    <w:rsid w:val="00CD600F"/>
    <w:rsid w:val="00CD75D7"/>
    <w:rsid w:val="00CD7D27"/>
    <w:rsid w:val="00CD7EDA"/>
    <w:rsid w:val="00CE0362"/>
    <w:rsid w:val="00CE22D3"/>
    <w:rsid w:val="00CE2A42"/>
    <w:rsid w:val="00CE3249"/>
    <w:rsid w:val="00CE4180"/>
    <w:rsid w:val="00CE72CD"/>
    <w:rsid w:val="00CF4025"/>
    <w:rsid w:val="00CF459D"/>
    <w:rsid w:val="00CF577D"/>
    <w:rsid w:val="00CF79CE"/>
    <w:rsid w:val="00D108AE"/>
    <w:rsid w:val="00D17C60"/>
    <w:rsid w:val="00D17E8D"/>
    <w:rsid w:val="00D20A43"/>
    <w:rsid w:val="00D24616"/>
    <w:rsid w:val="00D2481D"/>
    <w:rsid w:val="00D40523"/>
    <w:rsid w:val="00D40CB6"/>
    <w:rsid w:val="00D43AFB"/>
    <w:rsid w:val="00D43F1D"/>
    <w:rsid w:val="00D442A3"/>
    <w:rsid w:val="00D4460D"/>
    <w:rsid w:val="00D4676C"/>
    <w:rsid w:val="00D46C00"/>
    <w:rsid w:val="00D47B03"/>
    <w:rsid w:val="00D55F4E"/>
    <w:rsid w:val="00D57316"/>
    <w:rsid w:val="00D574E4"/>
    <w:rsid w:val="00D574E5"/>
    <w:rsid w:val="00D57C21"/>
    <w:rsid w:val="00D57D13"/>
    <w:rsid w:val="00D60C25"/>
    <w:rsid w:val="00D64B17"/>
    <w:rsid w:val="00D65EB7"/>
    <w:rsid w:val="00D7342F"/>
    <w:rsid w:val="00D748D5"/>
    <w:rsid w:val="00D763D8"/>
    <w:rsid w:val="00D77247"/>
    <w:rsid w:val="00D77267"/>
    <w:rsid w:val="00D7734B"/>
    <w:rsid w:val="00D8193E"/>
    <w:rsid w:val="00D820AD"/>
    <w:rsid w:val="00D83BC8"/>
    <w:rsid w:val="00D8657E"/>
    <w:rsid w:val="00D9191A"/>
    <w:rsid w:val="00D92745"/>
    <w:rsid w:val="00D92A0C"/>
    <w:rsid w:val="00D94FCC"/>
    <w:rsid w:val="00D974AE"/>
    <w:rsid w:val="00DA0CF0"/>
    <w:rsid w:val="00DA40B1"/>
    <w:rsid w:val="00DA474F"/>
    <w:rsid w:val="00DA57D3"/>
    <w:rsid w:val="00DB0E19"/>
    <w:rsid w:val="00DB1B0A"/>
    <w:rsid w:val="00DB5472"/>
    <w:rsid w:val="00DB655D"/>
    <w:rsid w:val="00DC2B1F"/>
    <w:rsid w:val="00DC4553"/>
    <w:rsid w:val="00DC503F"/>
    <w:rsid w:val="00DC66C0"/>
    <w:rsid w:val="00DC7A0A"/>
    <w:rsid w:val="00DD0BC9"/>
    <w:rsid w:val="00DD0E5E"/>
    <w:rsid w:val="00DD38A0"/>
    <w:rsid w:val="00DD75AD"/>
    <w:rsid w:val="00DE24B0"/>
    <w:rsid w:val="00DE29DA"/>
    <w:rsid w:val="00DE7E47"/>
    <w:rsid w:val="00DF2144"/>
    <w:rsid w:val="00DF2443"/>
    <w:rsid w:val="00DF32E4"/>
    <w:rsid w:val="00DF394D"/>
    <w:rsid w:val="00E04179"/>
    <w:rsid w:val="00E04392"/>
    <w:rsid w:val="00E07580"/>
    <w:rsid w:val="00E11642"/>
    <w:rsid w:val="00E148D5"/>
    <w:rsid w:val="00E16768"/>
    <w:rsid w:val="00E20640"/>
    <w:rsid w:val="00E21201"/>
    <w:rsid w:val="00E2161F"/>
    <w:rsid w:val="00E21992"/>
    <w:rsid w:val="00E24370"/>
    <w:rsid w:val="00E26E07"/>
    <w:rsid w:val="00E30C00"/>
    <w:rsid w:val="00E32EDE"/>
    <w:rsid w:val="00E3309C"/>
    <w:rsid w:val="00E334D5"/>
    <w:rsid w:val="00E35AA5"/>
    <w:rsid w:val="00E35B1C"/>
    <w:rsid w:val="00E375FE"/>
    <w:rsid w:val="00E3767F"/>
    <w:rsid w:val="00E4240D"/>
    <w:rsid w:val="00E54568"/>
    <w:rsid w:val="00E577AF"/>
    <w:rsid w:val="00E600F3"/>
    <w:rsid w:val="00E61636"/>
    <w:rsid w:val="00E6224A"/>
    <w:rsid w:val="00E63861"/>
    <w:rsid w:val="00E6395D"/>
    <w:rsid w:val="00E6523B"/>
    <w:rsid w:val="00E652E1"/>
    <w:rsid w:val="00E65B50"/>
    <w:rsid w:val="00E66F0F"/>
    <w:rsid w:val="00E67A6A"/>
    <w:rsid w:val="00E709B2"/>
    <w:rsid w:val="00E720DF"/>
    <w:rsid w:val="00E72637"/>
    <w:rsid w:val="00E91009"/>
    <w:rsid w:val="00E910C7"/>
    <w:rsid w:val="00E924A6"/>
    <w:rsid w:val="00E943BD"/>
    <w:rsid w:val="00EA148A"/>
    <w:rsid w:val="00EA266C"/>
    <w:rsid w:val="00EA26CC"/>
    <w:rsid w:val="00EA2ED6"/>
    <w:rsid w:val="00EB28F4"/>
    <w:rsid w:val="00EB2E20"/>
    <w:rsid w:val="00EB60A9"/>
    <w:rsid w:val="00EB679F"/>
    <w:rsid w:val="00EC179D"/>
    <w:rsid w:val="00EC194F"/>
    <w:rsid w:val="00EC33BA"/>
    <w:rsid w:val="00EC4446"/>
    <w:rsid w:val="00EC5D75"/>
    <w:rsid w:val="00ED1FD4"/>
    <w:rsid w:val="00ED388A"/>
    <w:rsid w:val="00ED3FBF"/>
    <w:rsid w:val="00EE055D"/>
    <w:rsid w:val="00EE1680"/>
    <w:rsid w:val="00EE1AA1"/>
    <w:rsid w:val="00EE621C"/>
    <w:rsid w:val="00EF3141"/>
    <w:rsid w:val="00F00F3C"/>
    <w:rsid w:val="00F03687"/>
    <w:rsid w:val="00F03CE5"/>
    <w:rsid w:val="00F06282"/>
    <w:rsid w:val="00F10865"/>
    <w:rsid w:val="00F10ED4"/>
    <w:rsid w:val="00F1184F"/>
    <w:rsid w:val="00F17EE9"/>
    <w:rsid w:val="00F20BA6"/>
    <w:rsid w:val="00F20E6E"/>
    <w:rsid w:val="00F21251"/>
    <w:rsid w:val="00F2181B"/>
    <w:rsid w:val="00F22722"/>
    <w:rsid w:val="00F27715"/>
    <w:rsid w:val="00F27B30"/>
    <w:rsid w:val="00F27CB4"/>
    <w:rsid w:val="00F331F3"/>
    <w:rsid w:val="00F3359A"/>
    <w:rsid w:val="00F341AD"/>
    <w:rsid w:val="00F34D33"/>
    <w:rsid w:val="00F35492"/>
    <w:rsid w:val="00F40983"/>
    <w:rsid w:val="00F41B8B"/>
    <w:rsid w:val="00F43606"/>
    <w:rsid w:val="00F458D5"/>
    <w:rsid w:val="00F475A4"/>
    <w:rsid w:val="00F47AB3"/>
    <w:rsid w:val="00F5169D"/>
    <w:rsid w:val="00F54EF7"/>
    <w:rsid w:val="00F563C2"/>
    <w:rsid w:val="00F566BF"/>
    <w:rsid w:val="00F56AC3"/>
    <w:rsid w:val="00F61C5B"/>
    <w:rsid w:val="00F63F1E"/>
    <w:rsid w:val="00F65945"/>
    <w:rsid w:val="00F66ACF"/>
    <w:rsid w:val="00F720EB"/>
    <w:rsid w:val="00F7433F"/>
    <w:rsid w:val="00F74BF8"/>
    <w:rsid w:val="00F751B2"/>
    <w:rsid w:val="00F807EC"/>
    <w:rsid w:val="00F80A3C"/>
    <w:rsid w:val="00F83FCD"/>
    <w:rsid w:val="00F86AF9"/>
    <w:rsid w:val="00F909D0"/>
    <w:rsid w:val="00F9124F"/>
    <w:rsid w:val="00F91ADE"/>
    <w:rsid w:val="00F9449D"/>
    <w:rsid w:val="00F94DB5"/>
    <w:rsid w:val="00F96907"/>
    <w:rsid w:val="00FA0CC8"/>
    <w:rsid w:val="00FA4645"/>
    <w:rsid w:val="00FA4EDF"/>
    <w:rsid w:val="00FB0FFB"/>
    <w:rsid w:val="00FB2D99"/>
    <w:rsid w:val="00FB3572"/>
    <w:rsid w:val="00FB6E15"/>
    <w:rsid w:val="00FC2EBC"/>
    <w:rsid w:val="00FC2F74"/>
    <w:rsid w:val="00FC3534"/>
    <w:rsid w:val="00FC380E"/>
    <w:rsid w:val="00FD77E3"/>
    <w:rsid w:val="00FD7D5D"/>
    <w:rsid w:val="00FE0812"/>
    <w:rsid w:val="00FE5174"/>
    <w:rsid w:val="00FF080E"/>
    <w:rsid w:val="00FF210A"/>
    <w:rsid w:val="00FF310E"/>
    <w:rsid w:val="00FF4809"/>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B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 w:type="character" w:styleId="af0">
    <w:name w:val="Hyperlink"/>
    <w:basedOn w:val="a0"/>
    <w:uiPriority w:val="99"/>
    <w:unhideWhenUsed/>
    <w:rsid w:val="00AB5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EEB2-9E80-4A26-AF03-53E950C1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2151</Words>
  <Characters>12263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2021-06-10T01:48:00Z</dcterms:created>
  <dcterms:modified xsi:type="dcterms:W3CDTF">2021-06-16T06:50:00Z</dcterms:modified>
</cp:coreProperties>
</file>