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9618" w14:textId="63DA70B7" w:rsidR="005F7AD3" w:rsidRDefault="00A00E04" w:rsidP="00727C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97804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B7210B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62FDBECA" w14:textId="77777777" w:rsidR="00D2688B" w:rsidRPr="00800B42" w:rsidRDefault="00D2688B" w:rsidP="00D2688B">
      <w:pPr>
        <w:rPr>
          <w:rFonts w:asciiTheme="minorEastAsia" w:eastAsiaTheme="minorEastAsia" w:hAnsiTheme="minorEastAsia"/>
          <w:sz w:val="28"/>
          <w:szCs w:val="28"/>
        </w:rPr>
      </w:pPr>
    </w:p>
    <w:p w14:paraId="3B8D4345" w14:textId="61E9B9A0" w:rsidR="00D2688B" w:rsidRDefault="00D2688B" w:rsidP="00D2688B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令和３年</w:t>
      </w:r>
      <w:r w:rsidR="00B7210B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B7210B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B558C2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355A7985" w14:textId="3776D0AB" w:rsidR="00D2688B" w:rsidRPr="001C1E77" w:rsidRDefault="007655A4" w:rsidP="00D2688B">
      <w:pPr>
        <w:spacing w:line="280" w:lineRule="exact"/>
        <w:ind w:firstLineChars="2650" w:firstLine="583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/>
          <w:sz w:val="22"/>
          <w:szCs w:val="28"/>
        </w:rPr>
        <w:t>1</w:t>
      </w:r>
      <w:r w:rsidR="00B7210B">
        <w:rPr>
          <w:rFonts w:asciiTheme="minorEastAsia" w:eastAsiaTheme="minorEastAsia" w:hAnsiTheme="minorEastAsia"/>
          <w:sz w:val="22"/>
          <w:szCs w:val="28"/>
        </w:rPr>
        <w:t>4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B7210B">
        <w:rPr>
          <w:rFonts w:asciiTheme="minorEastAsia" w:eastAsiaTheme="minorEastAsia" w:hAnsiTheme="minorEastAsia"/>
          <w:sz w:val="22"/>
          <w:szCs w:val="28"/>
        </w:rPr>
        <w:t>0</w:t>
      </w:r>
      <w:r w:rsidR="00D2688B">
        <w:rPr>
          <w:rFonts w:asciiTheme="minorEastAsia" w:eastAsiaTheme="minorEastAsia" w:hAnsiTheme="minorEastAsia"/>
          <w:sz w:val="22"/>
          <w:szCs w:val="28"/>
        </w:rPr>
        <w:t>0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>
        <w:rPr>
          <w:rFonts w:asciiTheme="minorEastAsia" w:eastAsiaTheme="minorEastAsia" w:hAnsiTheme="minorEastAsia" w:hint="eastAsia"/>
          <w:sz w:val="22"/>
          <w:szCs w:val="28"/>
        </w:rPr>
        <w:t>17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B7210B">
        <w:rPr>
          <w:rFonts w:asciiTheme="minorEastAsia" w:eastAsiaTheme="minorEastAsia" w:hAnsiTheme="minorEastAsia" w:hint="eastAsia"/>
          <w:sz w:val="22"/>
          <w:szCs w:val="28"/>
        </w:rPr>
        <w:t>0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0分</w:t>
      </w:r>
    </w:p>
    <w:p w14:paraId="21DC2D83" w14:textId="77777777" w:rsidR="000C3C24" w:rsidRDefault="00D2688B" w:rsidP="00D2688B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0C3C24">
        <w:rPr>
          <w:rFonts w:asciiTheme="minorEastAsia" w:eastAsiaTheme="minorEastAsia" w:hAnsiTheme="minorEastAsia" w:hint="eastAsia"/>
          <w:sz w:val="22"/>
          <w:szCs w:val="28"/>
        </w:rPr>
        <w:t>大阪府庁新別館北館４階</w:t>
      </w:r>
    </w:p>
    <w:p w14:paraId="6AF4B9C8" w14:textId="4E18A0C3" w:rsidR="00D2688B" w:rsidRDefault="000C3C24" w:rsidP="000C3C24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 w:rsidRPr="000C3C24">
        <w:rPr>
          <w:rFonts w:asciiTheme="minorEastAsia" w:eastAsiaTheme="minorEastAsia" w:hAnsiTheme="minorEastAsia" w:hint="eastAsia"/>
          <w:sz w:val="22"/>
          <w:szCs w:val="28"/>
        </w:rPr>
        <w:t>多目的ホール</w:t>
      </w:r>
    </w:p>
    <w:p w14:paraId="29E5177A" w14:textId="77777777" w:rsidR="00722348" w:rsidRPr="00D2688B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16436790" w14:textId="268EF87E" w:rsidR="007655A4" w:rsidRPr="007655A4" w:rsidRDefault="007655A4" w:rsidP="007655A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7655A4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>
        <w:rPr>
          <w:rFonts w:asciiTheme="minorEastAsia" w:eastAsiaTheme="minorEastAsia" w:hAnsiTheme="minorEastAsia" w:hint="eastAsia"/>
          <w:sz w:val="22"/>
          <w:szCs w:val="28"/>
        </w:rPr>
        <w:t>令和２</w:t>
      </w:r>
      <w:r w:rsidRPr="007655A4">
        <w:rPr>
          <w:rFonts w:asciiTheme="minorEastAsia" w:eastAsiaTheme="minorEastAsia" w:hAnsiTheme="minorEastAsia" w:hint="eastAsia"/>
          <w:sz w:val="22"/>
          <w:szCs w:val="28"/>
        </w:rPr>
        <w:t>事業年度</w:t>
      </w:r>
      <w:r w:rsidR="00914CB8">
        <w:rPr>
          <w:rFonts w:asciiTheme="minorEastAsia" w:eastAsiaTheme="minorEastAsia" w:hAnsiTheme="minorEastAsia" w:hint="eastAsia"/>
          <w:sz w:val="22"/>
          <w:szCs w:val="28"/>
        </w:rPr>
        <w:t>の業務実績に関する</w:t>
      </w:r>
      <w:r w:rsidRPr="007655A4">
        <w:rPr>
          <w:rFonts w:asciiTheme="minorEastAsia" w:eastAsiaTheme="minorEastAsia" w:hAnsiTheme="minorEastAsia" w:hint="eastAsia"/>
          <w:sz w:val="22"/>
          <w:szCs w:val="28"/>
        </w:rPr>
        <w:t>評価について</w:t>
      </w:r>
    </w:p>
    <w:p w14:paraId="4BC9DFC1" w14:textId="6EB3779A" w:rsidR="005F7AD3" w:rsidRPr="00D97804" w:rsidRDefault="00A00E04" w:rsidP="00BC712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5D5F890D" w14:textId="00EABD5E" w:rsidR="00C501D7" w:rsidRPr="00F15F22" w:rsidRDefault="00C501D7" w:rsidP="00C501D7">
      <w:pPr>
        <w:rPr>
          <w:rFonts w:asciiTheme="majorEastAsia" w:eastAsiaTheme="majorEastAsia" w:hAnsiTheme="majorEastAsia"/>
          <w:sz w:val="22"/>
          <w:szCs w:val="22"/>
          <w:u w:val="thick"/>
        </w:rPr>
      </w:pPr>
      <w:r w:rsidRPr="00F15F22">
        <w:rPr>
          <w:rFonts w:asciiTheme="majorEastAsia" w:eastAsiaTheme="majorEastAsia" w:hAnsiTheme="majorEastAsia" w:hint="eastAsia"/>
          <w:sz w:val="22"/>
          <w:szCs w:val="22"/>
          <w:u w:val="thick"/>
        </w:rPr>
        <w:t>議事</w:t>
      </w:r>
      <w:r w:rsidR="007F308B">
        <w:rPr>
          <w:rFonts w:asciiTheme="majorEastAsia" w:eastAsiaTheme="majorEastAsia" w:hAnsiTheme="majorEastAsia" w:hint="eastAsia"/>
          <w:sz w:val="22"/>
          <w:szCs w:val="22"/>
          <w:u w:val="thick"/>
        </w:rPr>
        <w:t>１</w:t>
      </w:r>
      <w:r w:rsidRPr="00F15F22">
        <w:rPr>
          <w:rFonts w:asciiTheme="majorEastAsia" w:eastAsiaTheme="majorEastAsia" w:hAnsiTheme="majorEastAsia" w:hint="eastAsia"/>
          <w:sz w:val="22"/>
          <w:szCs w:val="22"/>
          <w:u w:val="thick"/>
        </w:rPr>
        <w:t xml:space="preserve">　公立大学法人大阪令和２事業年度業務実績に係る評価について</w:t>
      </w:r>
    </w:p>
    <w:p w14:paraId="003A0816" w14:textId="77777777" w:rsidR="00303679" w:rsidRDefault="00C501D7" w:rsidP="0030367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8761FD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－１　</w:t>
      </w:r>
      <w:r w:rsidR="008761FD" w:rsidRPr="008761FD">
        <w:rPr>
          <w:rFonts w:asciiTheme="minorEastAsia" w:eastAsiaTheme="minorEastAsia" w:hAnsiTheme="minorEastAsia" w:hint="eastAsia"/>
          <w:sz w:val="22"/>
          <w:szCs w:val="22"/>
        </w:rPr>
        <w:t>公立大学法人大阪令和２事業年度</w:t>
      </w:r>
      <w:r w:rsidR="008761FD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761FD" w:rsidRPr="008761FD">
        <w:rPr>
          <w:rFonts w:asciiTheme="minorEastAsia" w:eastAsiaTheme="minorEastAsia" w:hAnsiTheme="minorEastAsia" w:hint="eastAsia"/>
          <w:sz w:val="22"/>
          <w:szCs w:val="22"/>
        </w:rPr>
        <w:t>業務実績</w:t>
      </w:r>
      <w:r w:rsidR="008761FD">
        <w:rPr>
          <w:rFonts w:asciiTheme="minorEastAsia" w:eastAsiaTheme="minorEastAsia" w:hAnsiTheme="minorEastAsia" w:hint="eastAsia"/>
          <w:sz w:val="22"/>
          <w:szCs w:val="22"/>
        </w:rPr>
        <w:t>に関する</w:t>
      </w:r>
      <w:r w:rsidR="008761FD" w:rsidRPr="008761FD">
        <w:rPr>
          <w:rFonts w:asciiTheme="minorEastAsia" w:eastAsiaTheme="minorEastAsia" w:hAnsiTheme="minorEastAsia" w:hint="eastAsia"/>
          <w:sz w:val="22"/>
          <w:szCs w:val="22"/>
        </w:rPr>
        <w:t>小項目評価結果</w:t>
      </w:r>
    </w:p>
    <w:p w14:paraId="77362130" w14:textId="35184C76" w:rsidR="008761FD" w:rsidRDefault="008761FD" w:rsidP="00303679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（案）</w:t>
      </w:r>
    </w:p>
    <w:p w14:paraId="3423AE07" w14:textId="77777777" w:rsidR="00303679" w:rsidRDefault="00303679" w:rsidP="00E1781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料１－２　</w:t>
      </w:r>
      <w:r w:rsidRPr="00303679">
        <w:rPr>
          <w:rFonts w:asciiTheme="minorEastAsia" w:eastAsiaTheme="minorEastAsia" w:hAnsiTheme="minorEastAsia" w:hint="eastAsia"/>
          <w:sz w:val="22"/>
          <w:szCs w:val="22"/>
        </w:rPr>
        <w:t>小項目評価における主な検討結果</w:t>
      </w:r>
    </w:p>
    <w:p w14:paraId="6560A7A2" w14:textId="78B07C37" w:rsidR="00EF2217" w:rsidRDefault="00E17813" w:rsidP="00E1781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B40DE4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B40DE4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F2217" w:rsidRPr="00EF2217">
        <w:rPr>
          <w:rFonts w:asciiTheme="minorEastAsia" w:eastAsiaTheme="minorEastAsia" w:hAnsiTheme="minorEastAsia" w:hint="eastAsia"/>
          <w:sz w:val="22"/>
          <w:szCs w:val="22"/>
        </w:rPr>
        <w:t>公立大学法人</w:t>
      </w:r>
      <w:r w:rsidR="00B10B0A">
        <w:rPr>
          <w:rFonts w:asciiTheme="minorEastAsia" w:eastAsiaTheme="minorEastAsia" w:hAnsiTheme="minorEastAsia" w:hint="eastAsia"/>
          <w:sz w:val="22"/>
          <w:szCs w:val="22"/>
        </w:rPr>
        <w:t>大阪</w:t>
      </w:r>
      <w:r w:rsidR="00EF2217" w:rsidRPr="00EF2217">
        <w:rPr>
          <w:rFonts w:asciiTheme="minorEastAsia" w:eastAsiaTheme="minorEastAsia" w:hAnsiTheme="minorEastAsia" w:hint="eastAsia"/>
          <w:sz w:val="22"/>
          <w:szCs w:val="22"/>
        </w:rPr>
        <w:t>令和２事業年度の業務実績に関する評価結果（素案）</w:t>
      </w:r>
    </w:p>
    <w:p w14:paraId="396967C9" w14:textId="3C12F287" w:rsidR="002A7F08" w:rsidRPr="00D7757B" w:rsidRDefault="002A7F08" w:rsidP="002A7F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料１－４　</w:t>
      </w:r>
      <w:r w:rsidRPr="003D15F2">
        <w:rPr>
          <w:rFonts w:asciiTheme="minorEastAsia" w:eastAsiaTheme="minorEastAsia" w:hAnsiTheme="minorEastAsia" w:hint="eastAsia"/>
          <w:sz w:val="22"/>
          <w:szCs w:val="22"/>
        </w:rPr>
        <w:t>令和２事業年度業務実績報告書に関する各委員ご意見・ご質問事項</w:t>
      </w:r>
    </w:p>
    <w:p w14:paraId="73E919E1" w14:textId="146BE559" w:rsidR="00EF2217" w:rsidRDefault="00E17813" w:rsidP="00E1781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EF2217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2A7F08">
        <w:rPr>
          <w:rFonts w:asciiTheme="minorEastAsia" w:eastAsiaTheme="minorEastAsia" w:hAnsiTheme="minorEastAsia" w:hint="eastAsia"/>
          <w:sz w:val="22"/>
          <w:szCs w:val="22"/>
        </w:rPr>
        <w:t>５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F2217" w:rsidRPr="00EF2217">
        <w:rPr>
          <w:rFonts w:asciiTheme="minorEastAsia" w:eastAsiaTheme="minorEastAsia" w:hAnsiTheme="minorEastAsia" w:hint="eastAsia"/>
          <w:sz w:val="22"/>
          <w:szCs w:val="22"/>
        </w:rPr>
        <w:t>2020年度 年度実績　自己評価の概要</w:t>
      </w:r>
    </w:p>
    <w:p w14:paraId="01E0381F" w14:textId="5E8AD42D" w:rsidR="00EF2217" w:rsidRDefault="00EF2217" w:rsidP="00E1781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</w:t>
      </w:r>
      <w:r w:rsidR="002A7F08">
        <w:rPr>
          <w:rFonts w:asciiTheme="minorEastAsia" w:eastAsiaTheme="minorEastAsia" w:hAnsiTheme="minorEastAsia" w:hint="eastAsia"/>
          <w:sz w:val="22"/>
          <w:szCs w:val="22"/>
        </w:rPr>
        <w:t>６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F2217">
        <w:rPr>
          <w:rFonts w:asciiTheme="minorEastAsia" w:eastAsiaTheme="minorEastAsia" w:hAnsiTheme="minorEastAsia" w:hint="eastAsia"/>
          <w:sz w:val="22"/>
          <w:szCs w:val="22"/>
        </w:rPr>
        <w:t>公立大学法人大阪　2020事業年度 業務実績報告書</w:t>
      </w:r>
    </w:p>
    <w:p w14:paraId="4E86E406" w14:textId="0803B982" w:rsidR="00742ABA" w:rsidRDefault="002A7F08" w:rsidP="002A7F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料１－７　</w:t>
      </w:r>
      <w:r w:rsidR="00742ABA" w:rsidRPr="00D7757B">
        <w:rPr>
          <w:rFonts w:asciiTheme="minorEastAsia" w:eastAsiaTheme="minorEastAsia" w:hAnsiTheme="minorEastAsia" w:hint="eastAsia"/>
          <w:sz w:val="22"/>
          <w:szCs w:val="22"/>
        </w:rPr>
        <w:t xml:space="preserve">2020年度 年度計画 </w:t>
      </w:r>
      <w:r w:rsidR="00742AB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D0EFE">
        <w:rPr>
          <w:rFonts w:asciiTheme="minorEastAsia" w:eastAsiaTheme="minorEastAsia" w:hAnsiTheme="minorEastAsia" w:hint="eastAsia"/>
          <w:sz w:val="22"/>
          <w:szCs w:val="22"/>
        </w:rPr>
        <w:t>主な成果</w:t>
      </w:r>
    </w:p>
    <w:p w14:paraId="1623C978" w14:textId="2EF0C270" w:rsidR="00742ABA" w:rsidRDefault="00742ABA" w:rsidP="007D0EFE">
      <w:pPr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</w:t>
      </w:r>
      <w:r w:rsidR="006822FF">
        <w:rPr>
          <w:rFonts w:asciiTheme="minorEastAsia" w:eastAsiaTheme="minorEastAsia" w:hAnsiTheme="minorEastAsia" w:hint="eastAsia"/>
          <w:sz w:val="22"/>
          <w:szCs w:val="22"/>
        </w:rPr>
        <w:t>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7757B">
        <w:rPr>
          <w:rFonts w:asciiTheme="minorEastAsia" w:eastAsiaTheme="minorEastAsia" w:hAnsiTheme="minorEastAsia" w:hint="eastAsia"/>
          <w:sz w:val="22"/>
          <w:szCs w:val="22"/>
        </w:rPr>
        <w:t>各計画における新型コロナウイルス感染症の影響</w:t>
      </w:r>
      <w:bookmarkStart w:id="0" w:name="_GoBack"/>
      <w:bookmarkEnd w:id="0"/>
    </w:p>
    <w:p w14:paraId="455F0843" w14:textId="39BF936E" w:rsidR="002A7F08" w:rsidRDefault="00742ABA" w:rsidP="002A7F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</w:t>
      </w:r>
      <w:r w:rsidR="006822FF">
        <w:rPr>
          <w:rFonts w:asciiTheme="minorEastAsia" w:eastAsiaTheme="minorEastAsia" w:hAnsiTheme="minorEastAsia" w:hint="eastAsia"/>
          <w:sz w:val="22"/>
          <w:szCs w:val="22"/>
        </w:rPr>
        <w:t>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A7F08" w:rsidRPr="00E17813">
        <w:rPr>
          <w:rFonts w:asciiTheme="minorEastAsia" w:eastAsiaTheme="minorEastAsia" w:hAnsiTheme="minorEastAsia" w:hint="eastAsia"/>
          <w:sz w:val="22"/>
          <w:szCs w:val="22"/>
        </w:rPr>
        <w:t>公立大学法人大阪　各年度終了時における業務実績評価実施要領</w:t>
      </w:r>
    </w:p>
    <w:p w14:paraId="215B8E61" w14:textId="7C4A0ED5" w:rsidR="00984609" w:rsidRDefault="00EF2217" w:rsidP="00E1781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</w:t>
      </w:r>
      <w:r w:rsidR="006822F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822FF">
        <w:rPr>
          <w:rFonts w:asciiTheme="minorEastAsia" w:eastAsiaTheme="minorEastAsia" w:hAnsiTheme="minorEastAsia"/>
          <w:sz w:val="22"/>
          <w:szCs w:val="22"/>
        </w:rPr>
        <w:t>0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新</w:t>
      </w:r>
      <w:r w:rsidR="00984609" w:rsidRPr="00984609">
        <w:rPr>
          <w:rFonts w:asciiTheme="minorEastAsia" w:eastAsiaTheme="minorEastAsia" w:hAnsiTheme="minorEastAsia" w:hint="eastAsia"/>
          <w:sz w:val="22"/>
          <w:szCs w:val="22"/>
        </w:rPr>
        <w:t>型コロナウイルス感染症の影響を踏まえた評価方法について</w:t>
      </w:r>
    </w:p>
    <w:p w14:paraId="35DF94E3" w14:textId="77777777" w:rsidR="00C501D7" w:rsidRPr="00C501D7" w:rsidRDefault="00C501D7" w:rsidP="00DC2CC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9624A9B" w14:textId="3780190B" w:rsidR="00F15F22" w:rsidRPr="00DE2509" w:rsidRDefault="00F15F22" w:rsidP="00F15F22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</w:t>
      </w:r>
      <w:r w:rsidR="004E0E23">
        <w:rPr>
          <w:rFonts w:asciiTheme="minorEastAsia" w:eastAsiaTheme="minorEastAsia" w:hAnsiTheme="minorEastAsia" w:hint="eastAsia"/>
          <w:b/>
          <w:bCs/>
          <w:sz w:val="22"/>
          <w:szCs w:val="22"/>
        </w:rPr>
        <w:t>議事１</w:t>
      </w: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関係＞</w:t>
      </w:r>
    </w:p>
    <w:p w14:paraId="3CFE7C05" w14:textId="38A115BE" w:rsidR="00742ABA" w:rsidRDefault="00BC18C9" w:rsidP="002A7F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A5017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15F22">
        <w:rPr>
          <w:rFonts w:asciiTheme="minorEastAsia" w:eastAsiaTheme="minorEastAsia" w:hAnsiTheme="minorEastAsia" w:hint="eastAsia"/>
          <w:sz w:val="22"/>
          <w:szCs w:val="22"/>
        </w:rPr>
        <w:t xml:space="preserve">－１　</w:t>
      </w:r>
      <w:r w:rsidR="008847B7">
        <w:rPr>
          <w:rFonts w:asciiTheme="minorEastAsia" w:eastAsiaTheme="minorEastAsia" w:hAnsiTheme="minorEastAsia" w:hint="eastAsia"/>
          <w:sz w:val="22"/>
          <w:szCs w:val="22"/>
        </w:rPr>
        <w:t>令和２年度</w:t>
      </w:r>
      <w:r w:rsidR="00742ABA">
        <w:rPr>
          <w:rFonts w:asciiTheme="minorEastAsia" w:eastAsiaTheme="minorEastAsia" w:hAnsiTheme="minorEastAsia" w:hint="eastAsia"/>
          <w:sz w:val="22"/>
          <w:szCs w:val="22"/>
        </w:rPr>
        <w:t>決算</w:t>
      </w:r>
      <w:r w:rsidR="008847B7">
        <w:rPr>
          <w:rFonts w:asciiTheme="minorEastAsia" w:eastAsiaTheme="minorEastAsia" w:hAnsiTheme="minorEastAsia" w:hint="eastAsia"/>
          <w:sz w:val="22"/>
          <w:szCs w:val="22"/>
        </w:rPr>
        <w:t>説明資料</w:t>
      </w:r>
    </w:p>
    <w:p w14:paraId="7D181B57" w14:textId="06B9103A" w:rsidR="00742ABA" w:rsidRDefault="00742ABA" w:rsidP="002A7F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参考資料１－２　</w:t>
      </w:r>
      <w:r w:rsidR="008847B7">
        <w:rPr>
          <w:rFonts w:asciiTheme="minorEastAsia" w:eastAsiaTheme="minorEastAsia" w:hAnsiTheme="minorEastAsia" w:hint="eastAsia"/>
          <w:sz w:val="22"/>
          <w:szCs w:val="22"/>
        </w:rPr>
        <w:t>令和２年度</w:t>
      </w:r>
      <w:r>
        <w:rPr>
          <w:rFonts w:asciiTheme="minorEastAsia" w:eastAsiaTheme="minorEastAsia" w:hAnsiTheme="minorEastAsia" w:hint="eastAsia"/>
          <w:sz w:val="22"/>
          <w:szCs w:val="22"/>
        </w:rPr>
        <w:t>財務諸表</w:t>
      </w:r>
    </w:p>
    <w:p w14:paraId="1367110A" w14:textId="04B040C3" w:rsidR="00742ABA" w:rsidRDefault="00742ABA" w:rsidP="002A7F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参考資料１－３　</w:t>
      </w:r>
      <w:r w:rsidR="008847B7">
        <w:rPr>
          <w:rFonts w:asciiTheme="minorEastAsia" w:eastAsiaTheme="minorEastAsia" w:hAnsiTheme="minorEastAsia" w:hint="eastAsia"/>
          <w:sz w:val="22"/>
          <w:szCs w:val="22"/>
        </w:rPr>
        <w:t>令和２年度</w:t>
      </w:r>
      <w:r>
        <w:rPr>
          <w:rFonts w:asciiTheme="minorEastAsia" w:eastAsiaTheme="minorEastAsia" w:hAnsiTheme="minorEastAsia" w:hint="eastAsia"/>
          <w:sz w:val="22"/>
          <w:szCs w:val="22"/>
        </w:rPr>
        <w:t>事業報告書</w:t>
      </w:r>
    </w:p>
    <w:p w14:paraId="4D897A17" w14:textId="78B13B73" w:rsidR="00742ABA" w:rsidRDefault="00742ABA" w:rsidP="002A7F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参考資料１－４　</w:t>
      </w:r>
      <w:r w:rsidR="008847B7">
        <w:rPr>
          <w:rFonts w:asciiTheme="minorEastAsia" w:eastAsiaTheme="minorEastAsia" w:hAnsiTheme="minorEastAsia" w:hint="eastAsia"/>
          <w:sz w:val="22"/>
          <w:szCs w:val="22"/>
        </w:rPr>
        <w:t>令和２年度</w:t>
      </w:r>
      <w:r>
        <w:rPr>
          <w:rFonts w:asciiTheme="minorEastAsia" w:eastAsiaTheme="minorEastAsia" w:hAnsiTheme="minorEastAsia" w:hint="eastAsia"/>
          <w:sz w:val="22"/>
          <w:szCs w:val="22"/>
        </w:rPr>
        <w:t>決算報告書</w:t>
      </w:r>
    </w:p>
    <w:p w14:paraId="3710A183" w14:textId="2056F63D" w:rsidR="00B20F8A" w:rsidRPr="00B20F8A" w:rsidRDefault="00742ABA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参考資料１－５　</w:t>
      </w:r>
      <w:r w:rsidR="00B20F8A" w:rsidRPr="00B20F8A">
        <w:rPr>
          <w:rFonts w:asciiTheme="minorEastAsia" w:eastAsiaTheme="minorEastAsia" w:hAnsiTheme="minorEastAsia" w:hint="eastAsia"/>
          <w:sz w:val="22"/>
          <w:szCs w:val="22"/>
        </w:rPr>
        <w:t>令和元事業年度の業務実績に関する評価結果の概要</w:t>
      </w:r>
    </w:p>
    <w:p w14:paraId="02733557" w14:textId="55BD7387" w:rsidR="00F15F22" w:rsidRDefault="00B20F8A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20F8A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A50173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742ABA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B20F8A">
        <w:rPr>
          <w:rFonts w:asciiTheme="minorEastAsia" w:eastAsiaTheme="minorEastAsia" w:hAnsiTheme="minorEastAsia" w:hint="eastAsia"/>
          <w:sz w:val="22"/>
          <w:szCs w:val="22"/>
        </w:rPr>
        <w:t xml:space="preserve">　令和元事業年度の業務実績に関する評価結果</w:t>
      </w:r>
    </w:p>
    <w:p w14:paraId="1865C20A" w14:textId="77777777" w:rsidR="00C207CD" w:rsidRPr="00742ABA" w:rsidRDefault="00C207CD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F962ADF" w14:textId="48CA93C5" w:rsidR="00B824D2" w:rsidRPr="00DE2509" w:rsidRDefault="00B824D2" w:rsidP="00B824D2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＜参考資料：その他＞</w:t>
      </w:r>
    </w:p>
    <w:p w14:paraId="6796C92F" w14:textId="5CA31555" w:rsidR="000A6E84" w:rsidRPr="00B824D2" w:rsidRDefault="00BC18C9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742AB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A6E84">
        <w:rPr>
          <w:rFonts w:asciiTheme="minorEastAsia" w:eastAsiaTheme="minorEastAsia" w:hAnsiTheme="minorEastAsia" w:hint="eastAsia"/>
          <w:sz w:val="22"/>
          <w:szCs w:val="22"/>
        </w:rPr>
        <w:t xml:space="preserve">－１　</w:t>
      </w:r>
      <w:r w:rsidR="000A6E84" w:rsidRPr="000A6E84">
        <w:rPr>
          <w:rFonts w:asciiTheme="minorEastAsia" w:eastAsiaTheme="minorEastAsia" w:hAnsiTheme="minorEastAsia" w:hint="eastAsia"/>
          <w:sz w:val="22"/>
          <w:szCs w:val="22"/>
        </w:rPr>
        <w:t>令和３年度評価委員会の予定議題及びスケジュール予定</w:t>
      </w:r>
    </w:p>
    <w:sectPr w:rsidR="000A6E84" w:rsidRPr="00B824D2" w:rsidSect="00984609">
      <w:pgSz w:w="11906" w:h="16838" w:code="9"/>
      <w:pgMar w:top="1701" w:right="1418" w:bottom="992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3B0C"/>
    <w:rsid w:val="00024DB2"/>
    <w:rsid w:val="00034234"/>
    <w:rsid w:val="00061099"/>
    <w:rsid w:val="00063561"/>
    <w:rsid w:val="000726C6"/>
    <w:rsid w:val="00077196"/>
    <w:rsid w:val="00086745"/>
    <w:rsid w:val="000973ED"/>
    <w:rsid w:val="000A15AB"/>
    <w:rsid w:val="000A24ED"/>
    <w:rsid w:val="000A6E84"/>
    <w:rsid w:val="000B04F2"/>
    <w:rsid w:val="000B1512"/>
    <w:rsid w:val="000B1DC7"/>
    <w:rsid w:val="000C1725"/>
    <w:rsid w:val="000C387B"/>
    <w:rsid w:val="000C3C24"/>
    <w:rsid w:val="000C6D0C"/>
    <w:rsid w:val="000E38DD"/>
    <w:rsid w:val="000E4A6F"/>
    <w:rsid w:val="000E70C5"/>
    <w:rsid w:val="00100179"/>
    <w:rsid w:val="00117502"/>
    <w:rsid w:val="001248EE"/>
    <w:rsid w:val="00130EA9"/>
    <w:rsid w:val="001314FE"/>
    <w:rsid w:val="001344D6"/>
    <w:rsid w:val="00134EBC"/>
    <w:rsid w:val="001361E2"/>
    <w:rsid w:val="00150459"/>
    <w:rsid w:val="00154DEA"/>
    <w:rsid w:val="001564C3"/>
    <w:rsid w:val="00164369"/>
    <w:rsid w:val="00174A80"/>
    <w:rsid w:val="00177717"/>
    <w:rsid w:val="00181EE4"/>
    <w:rsid w:val="00194530"/>
    <w:rsid w:val="00196AB2"/>
    <w:rsid w:val="001A3DE9"/>
    <w:rsid w:val="001A6EFA"/>
    <w:rsid w:val="001C1E77"/>
    <w:rsid w:val="001C285D"/>
    <w:rsid w:val="001D5127"/>
    <w:rsid w:val="001D545F"/>
    <w:rsid w:val="001D6166"/>
    <w:rsid w:val="001F67DF"/>
    <w:rsid w:val="00216101"/>
    <w:rsid w:val="00220FD1"/>
    <w:rsid w:val="00222BE2"/>
    <w:rsid w:val="00223842"/>
    <w:rsid w:val="00255B6C"/>
    <w:rsid w:val="00265B7D"/>
    <w:rsid w:val="00277EAB"/>
    <w:rsid w:val="002A7F08"/>
    <w:rsid w:val="002B181B"/>
    <w:rsid w:val="002C0BEA"/>
    <w:rsid w:val="002C1042"/>
    <w:rsid w:val="002C307B"/>
    <w:rsid w:val="002C72B0"/>
    <w:rsid w:val="002E46B6"/>
    <w:rsid w:val="002F1FC8"/>
    <w:rsid w:val="00303679"/>
    <w:rsid w:val="00315DB4"/>
    <w:rsid w:val="0034240A"/>
    <w:rsid w:val="00344C0D"/>
    <w:rsid w:val="00362485"/>
    <w:rsid w:val="00366678"/>
    <w:rsid w:val="0037705E"/>
    <w:rsid w:val="00384CC3"/>
    <w:rsid w:val="003B75FC"/>
    <w:rsid w:val="003C337F"/>
    <w:rsid w:val="003D0B2C"/>
    <w:rsid w:val="003D15F2"/>
    <w:rsid w:val="003D4F95"/>
    <w:rsid w:val="003F775A"/>
    <w:rsid w:val="00400180"/>
    <w:rsid w:val="004040BD"/>
    <w:rsid w:val="0042575C"/>
    <w:rsid w:val="0043759B"/>
    <w:rsid w:val="004450F2"/>
    <w:rsid w:val="00492B8B"/>
    <w:rsid w:val="004A6876"/>
    <w:rsid w:val="004D1B66"/>
    <w:rsid w:val="004D4423"/>
    <w:rsid w:val="004E0E23"/>
    <w:rsid w:val="004E4806"/>
    <w:rsid w:val="004E5401"/>
    <w:rsid w:val="004E5C2A"/>
    <w:rsid w:val="004F02EB"/>
    <w:rsid w:val="004F3010"/>
    <w:rsid w:val="00500F1A"/>
    <w:rsid w:val="00526FC2"/>
    <w:rsid w:val="00540FA0"/>
    <w:rsid w:val="00543F9A"/>
    <w:rsid w:val="005470EC"/>
    <w:rsid w:val="00566C5A"/>
    <w:rsid w:val="00570C20"/>
    <w:rsid w:val="00575276"/>
    <w:rsid w:val="005A1BF9"/>
    <w:rsid w:val="005B16E7"/>
    <w:rsid w:val="005B2D3B"/>
    <w:rsid w:val="005C1EAD"/>
    <w:rsid w:val="005C751A"/>
    <w:rsid w:val="005F5EE6"/>
    <w:rsid w:val="005F7AD3"/>
    <w:rsid w:val="00601E07"/>
    <w:rsid w:val="00622695"/>
    <w:rsid w:val="006368C3"/>
    <w:rsid w:val="00650086"/>
    <w:rsid w:val="00653B68"/>
    <w:rsid w:val="00665F6B"/>
    <w:rsid w:val="0067406C"/>
    <w:rsid w:val="006822FF"/>
    <w:rsid w:val="006B501E"/>
    <w:rsid w:val="006B610A"/>
    <w:rsid w:val="006D3044"/>
    <w:rsid w:val="006E7DE4"/>
    <w:rsid w:val="006F49F8"/>
    <w:rsid w:val="006F6853"/>
    <w:rsid w:val="00715F09"/>
    <w:rsid w:val="00722348"/>
    <w:rsid w:val="00726864"/>
    <w:rsid w:val="00727C43"/>
    <w:rsid w:val="007349B8"/>
    <w:rsid w:val="00734AE3"/>
    <w:rsid w:val="007351C4"/>
    <w:rsid w:val="00742ABA"/>
    <w:rsid w:val="00751C01"/>
    <w:rsid w:val="007551C8"/>
    <w:rsid w:val="007655A4"/>
    <w:rsid w:val="00770D83"/>
    <w:rsid w:val="007849F5"/>
    <w:rsid w:val="00792DA0"/>
    <w:rsid w:val="007B16DF"/>
    <w:rsid w:val="007C4597"/>
    <w:rsid w:val="007C6CD9"/>
    <w:rsid w:val="007D0EFE"/>
    <w:rsid w:val="007D161E"/>
    <w:rsid w:val="007E0135"/>
    <w:rsid w:val="007F0661"/>
    <w:rsid w:val="007F308B"/>
    <w:rsid w:val="00800B42"/>
    <w:rsid w:val="00807F15"/>
    <w:rsid w:val="00821536"/>
    <w:rsid w:val="00833271"/>
    <w:rsid w:val="00842F9F"/>
    <w:rsid w:val="00872FA1"/>
    <w:rsid w:val="008737F1"/>
    <w:rsid w:val="008761FD"/>
    <w:rsid w:val="008847B7"/>
    <w:rsid w:val="008A458F"/>
    <w:rsid w:val="008B03F8"/>
    <w:rsid w:val="008D46ED"/>
    <w:rsid w:val="008E79D4"/>
    <w:rsid w:val="009043E5"/>
    <w:rsid w:val="00914CB8"/>
    <w:rsid w:val="00931BDD"/>
    <w:rsid w:val="009407C0"/>
    <w:rsid w:val="009435DF"/>
    <w:rsid w:val="0096345C"/>
    <w:rsid w:val="0097039B"/>
    <w:rsid w:val="0098458D"/>
    <w:rsid w:val="00984609"/>
    <w:rsid w:val="00992AF0"/>
    <w:rsid w:val="00996B1B"/>
    <w:rsid w:val="009B0288"/>
    <w:rsid w:val="009C59E7"/>
    <w:rsid w:val="00A00E04"/>
    <w:rsid w:val="00A0673F"/>
    <w:rsid w:val="00A06DCF"/>
    <w:rsid w:val="00A144B4"/>
    <w:rsid w:val="00A174D3"/>
    <w:rsid w:val="00A464FE"/>
    <w:rsid w:val="00A50173"/>
    <w:rsid w:val="00A52426"/>
    <w:rsid w:val="00A5573C"/>
    <w:rsid w:val="00A56BF9"/>
    <w:rsid w:val="00A63D09"/>
    <w:rsid w:val="00A71C00"/>
    <w:rsid w:val="00A725B5"/>
    <w:rsid w:val="00A833A0"/>
    <w:rsid w:val="00A918BD"/>
    <w:rsid w:val="00AA1946"/>
    <w:rsid w:val="00AA3F14"/>
    <w:rsid w:val="00AD120A"/>
    <w:rsid w:val="00AE5A3E"/>
    <w:rsid w:val="00AE63D0"/>
    <w:rsid w:val="00AF17E9"/>
    <w:rsid w:val="00B0145C"/>
    <w:rsid w:val="00B10B0A"/>
    <w:rsid w:val="00B20F8A"/>
    <w:rsid w:val="00B21888"/>
    <w:rsid w:val="00B27C7A"/>
    <w:rsid w:val="00B40DE4"/>
    <w:rsid w:val="00B558C2"/>
    <w:rsid w:val="00B60925"/>
    <w:rsid w:val="00B7210B"/>
    <w:rsid w:val="00B824D2"/>
    <w:rsid w:val="00B825CB"/>
    <w:rsid w:val="00B938AB"/>
    <w:rsid w:val="00B94CCD"/>
    <w:rsid w:val="00BC18C9"/>
    <w:rsid w:val="00BE1BCD"/>
    <w:rsid w:val="00BE4A65"/>
    <w:rsid w:val="00BF2389"/>
    <w:rsid w:val="00BF2CFC"/>
    <w:rsid w:val="00C0227A"/>
    <w:rsid w:val="00C207CD"/>
    <w:rsid w:val="00C30FBB"/>
    <w:rsid w:val="00C4100A"/>
    <w:rsid w:val="00C43EE7"/>
    <w:rsid w:val="00C501D7"/>
    <w:rsid w:val="00C67620"/>
    <w:rsid w:val="00C7756A"/>
    <w:rsid w:val="00C95194"/>
    <w:rsid w:val="00CB751E"/>
    <w:rsid w:val="00CD7484"/>
    <w:rsid w:val="00CE004D"/>
    <w:rsid w:val="00D07010"/>
    <w:rsid w:val="00D2688B"/>
    <w:rsid w:val="00D32444"/>
    <w:rsid w:val="00D40708"/>
    <w:rsid w:val="00D50F3D"/>
    <w:rsid w:val="00D645A4"/>
    <w:rsid w:val="00D75DF0"/>
    <w:rsid w:val="00D7757B"/>
    <w:rsid w:val="00D80302"/>
    <w:rsid w:val="00D83904"/>
    <w:rsid w:val="00D97804"/>
    <w:rsid w:val="00DC2CCE"/>
    <w:rsid w:val="00DD366E"/>
    <w:rsid w:val="00DE2509"/>
    <w:rsid w:val="00DE7E77"/>
    <w:rsid w:val="00DF1639"/>
    <w:rsid w:val="00E025C8"/>
    <w:rsid w:val="00E07550"/>
    <w:rsid w:val="00E1236D"/>
    <w:rsid w:val="00E163DA"/>
    <w:rsid w:val="00E17813"/>
    <w:rsid w:val="00E23CAF"/>
    <w:rsid w:val="00E40898"/>
    <w:rsid w:val="00E47161"/>
    <w:rsid w:val="00E62C97"/>
    <w:rsid w:val="00E9106E"/>
    <w:rsid w:val="00EA08E9"/>
    <w:rsid w:val="00EA5483"/>
    <w:rsid w:val="00EE6DBC"/>
    <w:rsid w:val="00EF2217"/>
    <w:rsid w:val="00F15F22"/>
    <w:rsid w:val="00F367AE"/>
    <w:rsid w:val="00F420DF"/>
    <w:rsid w:val="00F53A26"/>
    <w:rsid w:val="00F53D53"/>
    <w:rsid w:val="00F57AEE"/>
    <w:rsid w:val="00F87FDA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FCFF75A6-1704-4C24-8E6F-2CF7729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安枝</cp:lastModifiedBy>
  <cp:revision>46</cp:revision>
  <cp:lastPrinted>2021-07-08T04:20:00Z</cp:lastPrinted>
  <dcterms:created xsi:type="dcterms:W3CDTF">2021-06-11T07:25:00Z</dcterms:created>
  <dcterms:modified xsi:type="dcterms:W3CDTF">2021-08-13T02:14:00Z</dcterms:modified>
</cp:coreProperties>
</file>