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E9CE" w14:textId="77777777" w:rsidR="000C055B" w:rsidRPr="00A20DF7" w:rsidRDefault="000C055B" w:rsidP="008B40E4">
      <w:pPr>
        <w:pStyle w:val="Web"/>
        <w:tabs>
          <w:tab w:val="left" w:pos="284"/>
        </w:tabs>
        <w:spacing w:before="0" w:beforeAutospacing="0" w:after="0" w:afterAutospacing="0"/>
        <w:rPr>
          <w:rFonts w:ascii="ＭＳ ゴシック" w:eastAsia="ＭＳ ゴシック" w:hAnsi="ＭＳ ゴシック"/>
          <w:szCs w:val="28"/>
        </w:rPr>
      </w:pPr>
      <w:r w:rsidRPr="00F91F12">
        <w:rPr>
          <w:rFonts w:ascii="ＭＳ ゴシック" w:eastAsia="ＭＳ ゴシック" w:hAnsi="ＭＳ ゴシック" w:cstheme="minorBidi" w:hint="eastAsia"/>
          <w:bCs/>
          <w:color w:val="000000"/>
          <w:kern w:val="24"/>
          <w:szCs w:val="28"/>
        </w:rPr>
        <w:t>府内</w:t>
      </w:r>
      <w:r w:rsidR="000D2993" w:rsidRPr="00F91F12">
        <w:rPr>
          <w:rFonts w:ascii="ＭＳ ゴシック" w:eastAsia="ＭＳ ゴシック" w:hAnsi="ＭＳ ゴシック" w:cstheme="minorBidi" w:hint="eastAsia"/>
          <w:bCs/>
          <w:color w:val="000000"/>
          <w:kern w:val="24"/>
          <w:szCs w:val="28"/>
        </w:rPr>
        <w:t>小・中</w:t>
      </w:r>
      <w:r w:rsidR="000D2993" w:rsidRPr="00A20DF7">
        <w:rPr>
          <w:rFonts w:ascii="ＭＳ ゴシック" w:eastAsia="ＭＳ ゴシック" w:hAnsi="ＭＳ ゴシック" w:cstheme="minorBidi" w:hint="eastAsia"/>
          <w:bCs/>
          <w:kern w:val="24"/>
          <w:szCs w:val="28"/>
        </w:rPr>
        <w:t>学校等</w:t>
      </w:r>
      <w:r w:rsidR="001F14A4" w:rsidRPr="00A20DF7">
        <w:rPr>
          <w:rFonts w:ascii="ＭＳ ゴシック" w:eastAsia="ＭＳ ゴシック" w:hAnsi="ＭＳ ゴシック" w:cstheme="minorBidi" w:hint="eastAsia"/>
          <w:bCs/>
          <w:kern w:val="24"/>
          <w:szCs w:val="28"/>
        </w:rPr>
        <w:t>の通級</w:t>
      </w:r>
      <w:r w:rsidR="00065FF3" w:rsidRPr="00A20DF7">
        <w:rPr>
          <w:rFonts w:ascii="ＭＳ ゴシック" w:eastAsia="ＭＳ ゴシック" w:hAnsi="ＭＳ ゴシック" w:cstheme="minorBidi" w:hint="eastAsia"/>
          <w:bCs/>
          <w:kern w:val="24"/>
          <w:szCs w:val="28"/>
        </w:rPr>
        <w:t>による指導</w:t>
      </w:r>
      <w:r w:rsidR="00CC17AF" w:rsidRPr="00A20DF7">
        <w:rPr>
          <w:rFonts w:ascii="ＭＳ ゴシック" w:eastAsia="ＭＳ ゴシック" w:hAnsi="ＭＳ ゴシック" w:cstheme="minorBidi" w:hint="eastAsia"/>
          <w:bCs/>
          <w:kern w:val="24"/>
          <w:szCs w:val="28"/>
        </w:rPr>
        <w:t>担当</w:t>
      </w:r>
      <w:r w:rsidR="00065FF3" w:rsidRPr="00A20DF7">
        <w:rPr>
          <w:rFonts w:ascii="ＭＳ ゴシック" w:eastAsia="ＭＳ ゴシック" w:hAnsi="ＭＳ ゴシック" w:cstheme="minorBidi" w:hint="eastAsia"/>
          <w:bCs/>
          <w:kern w:val="24"/>
          <w:szCs w:val="28"/>
        </w:rPr>
        <w:t>教員配置</w:t>
      </w:r>
      <w:r w:rsidR="001F14A4" w:rsidRPr="00A20DF7">
        <w:rPr>
          <w:rFonts w:ascii="ＭＳ ゴシック" w:eastAsia="ＭＳ ゴシック" w:hAnsi="ＭＳ ゴシック" w:cstheme="minorBidi" w:hint="eastAsia"/>
          <w:bCs/>
          <w:kern w:val="24"/>
          <w:szCs w:val="28"/>
        </w:rPr>
        <w:t>数・児童</w:t>
      </w:r>
      <w:r w:rsidRPr="00A20DF7">
        <w:rPr>
          <w:rFonts w:ascii="ＭＳ ゴシック" w:eastAsia="ＭＳ ゴシック" w:hAnsi="ＭＳ ゴシック" w:cstheme="minorBidi" w:hint="eastAsia"/>
          <w:bCs/>
          <w:kern w:val="24"/>
          <w:szCs w:val="28"/>
        </w:rPr>
        <w:t>生徒</w:t>
      </w:r>
      <w:r w:rsidR="00CC17AF" w:rsidRPr="00A20DF7">
        <w:rPr>
          <w:rFonts w:ascii="ＭＳ ゴシック" w:eastAsia="ＭＳ ゴシック" w:hAnsi="ＭＳ ゴシック" w:cstheme="minorBidi" w:hint="eastAsia"/>
          <w:bCs/>
          <w:kern w:val="24"/>
          <w:szCs w:val="28"/>
        </w:rPr>
        <w:t>数</w:t>
      </w:r>
      <w:r w:rsidRPr="00A20DF7">
        <w:rPr>
          <w:rFonts w:ascii="ＭＳ ゴシック" w:eastAsia="ＭＳ ゴシック" w:hAnsi="ＭＳ ゴシック" w:cstheme="minorBidi" w:hint="eastAsia"/>
          <w:bCs/>
          <w:kern w:val="24"/>
          <w:szCs w:val="28"/>
        </w:rPr>
        <w:t>の推移</w:t>
      </w:r>
    </w:p>
    <w:p w14:paraId="00186EFD" w14:textId="77777777" w:rsidR="00586CC5" w:rsidRPr="00A20DF7" w:rsidRDefault="000C055B" w:rsidP="00DC4732">
      <w:pPr>
        <w:pStyle w:val="Web"/>
        <w:numPr>
          <w:ilvl w:val="0"/>
          <w:numId w:val="4"/>
        </w:numPr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A20DF7">
        <w:rPr>
          <w:rFonts w:ascii="ＭＳ 明朝" w:eastAsia="ＭＳ 明朝" w:hAnsi="ＭＳ 明朝" w:hint="eastAsia"/>
          <w:sz w:val="22"/>
          <w:szCs w:val="22"/>
        </w:rPr>
        <w:t>府内</w:t>
      </w:r>
      <w:r w:rsidR="000D2993" w:rsidRPr="00A20DF7">
        <w:rPr>
          <w:rFonts w:ascii="ＭＳ 明朝" w:eastAsia="ＭＳ 明朝" w:hAnsi="ＭＳ 明朝" w:hint="eastAsia"/>
          <w:sz w:val="22"/>
          <w:szCs w:val="22"/>
        </w:rPr>
        <w:t>小・中学校等</w:t>
      </w:r>
      <w:r w:rsidRPr="00A20DF7">
        <w:rPr>
          <w:rFonts w:ascii="ＭＳ 明朝" w:eastAsia="ＭＳ 明朝" w:hAnsi="ＭＳ 明朝" w:hint="eastAsia"/>
          <w:sz w:val="22"/>
          <w:szCs w:val="22"/>
        </w:rPr>
        <w:t>の通級</w:t>
      </w:r>
      <w:r w:rsidR="00065FF3" w:rsidRPr="00A20DF7">
        <w:rPr>
          <w:rFonts w:ascii="ＭＳ 明朝" w:eastAsia="ＭＳ 明朝" w:hAnsi="ＭＳ 明朝" w:hint="eastAsia"/>
          <w:sz w:val="22"/>
          <w:szCs w:val="22"/>
        </w:rPr>
        <w:t>による</w:t>
      </w:r>
      <w:r w:rsidRPr="00A20DF7">
        <w:rPr>
          <w:rFonts w:ascii="ＭＳ 明朝" w:eastAsia="ＭＳ 明朝" w:hAnsi="ＭＳ 明朝" w:hint="eastAsia"/>
          <w:sz w:val="22"/>
          <w:szCs w:val="22"/>
        </w:rPr>
        <w:t>指導</w:t>
      </w:r>
      <w:r w:rsidR="00CC17AF" w:rsidRPr="00A20DF7">
        <w:rPr>
          <w:rFonts w:ascii="ＭＳ 明朝" w:eastAsia="ＭＳ 明朝" w:hAnsi="ＭＳ 明朝" w:hint="eastAsia"/>
          <w:sz w:val="22"/>
          <w:szCs w:val="22"/>
        </w:rPr>
        <w:t>担当</w:t>
      </w:r>
      <w:r w:rsidR="00065FF3" w:rsidRPr="00A20DF7">
        <w:rPr>
          <w:rFonts w:ascii="ＭＳ 明朝" w:eastAsia="ＭＳ 明朝" w:hAnsi="ＭＳ 明朝" w:hint="eastAsia"/>
          <w:sz w:val="22"/>
          <w:szCs w:val="22"/>
        </w:rPr>
        <w:t>教員配置</w:t>
      </w:r>
      <w:r w:rsidRPr="00A20DF7">
        <w:rPr>
          <w:rFonts w:ascii="ＭＳ 明朝" w:eastAsia="ＭＳ 明朝" w:hAnsi="ＭＳ 明朝" w:hint="eastAsia"/>
          <w:sz w:val="22"/>
          <w:szCs w:val="22"/>
        </w:rPr>
        <w:t>数・児童生徒</w:t>
      </w:r>
      <w:r w:rsidR="00CC17AF" w:rsidRPr="00A20DF7">
        <w:rPr>
          <w:rFonts w:ascii="ＭＳ 明朝" w:eastAsia="ＭＳ 明朝" w:hAnsi="ＭＳ 明朝" w:hint="eastAsia"/>
          <w:sz w:val="22"/>
          <w:szCs w:val="22"/>
        </w:rPr>
        <w:t>数</w:t>
      </w:r>
      <w:r w:rsidRPr="00A20DF7">
        <w:rPr>
          <w:rFonts w:ascii="ＭＳ 明朝" w:eastAsia="ＭＳ 明朝" w:hAnsi="ＭＳ 明朝" w:hint="eastAsia"/>
          <w:sz w:val="22"/>
          <w:szCs w:val="22"/>
        </w:rPr>
        <w:t>は、年々増加。</w:t>
      </w:r>
    </w:p>
    <w:p w14:paraId="446689A5" w14:textId="77777777" w:rsidR="00F91F12" w:rsidRPr="00F91F12" w:rsidRDefault="00AF4D7A" w:rsidP="00F91F12">
      <w:pPr>
        <w:pStyle w:val="Web"/>
        <w:spacing w:before="0" w:beforeAutospacing="0" w:after="0" w:afterAutospacing="0"/>
        <w:rPr>
          <w:rFonts w:ascii="ＭＳ 明朝" w:eastAsia="ＭＳ 明朝" w:hAnsi="ＭＳ 明朝"/>
          <w:sz w:val="22"/>
          <w:szCs w:val="22"/>
        </w:rPr>
      </w:pPr>
      <w:r w:rsidRPr="00A87D28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9A475" wp14:editId="4336E2A3">
                <wp:simplePos x="0" y="0"/>
                <wp:positionH relativeFrom="column">
                  <wp:posOffset>103505</wp:posOffset>
                </wp:positionH>
                <wp:positionV relativeFrom="paragraph">
                  <wp:posOffset>60960</wp:posOffset>
                </wp:positionV>
                <wp:extent cx="758190" cy="377190"/>
                <wp:effectExtent l="0" t="0" r="0" b="0"/>
                <wp:wrapNone/>
                <wp:docPr id="9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377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278589" w14:textId="77777777" w:rsidR="00F84344" w:rsidRPr="00A87D28" w:rsidRDefault="00F84344" w:rsidP="00F8434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87D28">
                              <w:rPr>
                                <w:rFonts w:asciiTheme="minorHAnsi" w:eastAsiaTheme="minorEastAsia" w:hAnsi="游明朝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（人）</w:t>
                            </w:r>
                          </w:p>
                        </w:txbxContent>
                      </wps:txbx>
                      <wps:bodyPr vert="horz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9A4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8.15pt;margin-top:4.8pt;width:59.7pt;height:29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" filled="f" stroked="f">
                <v:textbox>
                  <w:txbxContent>
                    <w:p w14:paraId="2C278589" w14:textId="77777777" w:rsidR="00F84344" w:rsidRPr="00A87D28" w:rsidRDefault="00F84344" w:rsidP="00F8434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87D28">
                        <w:rPr>
                          <w:rFonts w:asciiTheme="minorHAnsi" w:eastAsiaTheme="minorEastAsia" w:hAnsi="游明朝" w:cstheme="minorBidi" w:hint="eastAsia"/>
                          <w:color w:val="000000"/>
                          <w:kern w:val="24"/>
                          <w:sz w:val="18"/>
                          <w:szCs w:val="18"/>
                        </w:rPr>
                        <w:t>（人）</w:t>
                      </w:r>
                    </w:p>
                  </w:txbxContent>
                </v:textbox>
              </v:shape>
            </w:pict>
          </mc:Fallback>
        </mc:AlternateContent>
      </w:r>
      <w:r w:rsidRPr="00F91F12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161A8" wp14:editId="692C26B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90575" cy="314325"/>
                <wp:effectExtent l="0" t="0" r="0" b="0"/>
                <wp:wrapNone/>
                <wp:docPr id="3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1C90C4" w14:textId="77777777" w:rsidR="00620DC2" w:rsidRPr="00EE0389" w:rsidRDefault="00065FF3" w:rsidP="00620DC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Pr="00065FF3">
                              <w:rPr>
                                <w:rFonts w:asciiTheme="minorEastAsia" w:eastAsiaTheme="minorEastAsia" w:hAnsiTheme="minorEastAsia" w:cstheme="minorBidi" w:hint="eastAsia"/>
                                <w:color w:val="FF0000"/>
                                <w:kern w:val="24"/>
                                <w:sz w:val="18"/>
                                <w:szCs w:val="18"/>
                              </w:rPr>
                              <w:t>配置</w:t>
                            </w:r>
                            <w:r w:rsidR="00620DC2" w:rsidRPr="00EE0389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数）</w:t>
                            </w:r>
                          </w:p>
                        </w:txbxContent>
                      </wps:txbx>
                      <wps:bodyPr vert="horz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61A8" id="_x0000_s1027" type="#_x0000_t202" style="position:absolute;margin-left:11.05pt;margin-top:.75pt;width:62.25pt;height:24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" filled="f" stroked="f">
                <v:textbox>
                  <w:txbxContent>
                    <w:p w14:paraId="7D1C90C4" w14:textId="77777777" w:rsidR="00620DC2" w:rsidRPr="00EE0389" w:rsidRDefault="00065FF3" w:rsidP="00620DC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kern w:val="24"/>
                          <w:sz w:val="18"/>
                          <w:szCs w:val="18"/>
                        </w:rPr>
                        <w:t>（</w:t>
                      </w:r>
                      <w:r w:rsidRPr="00065FF3">
                        <w:rPr>
                          <w:rFonts w:asciiTheme="minorEastAsia" w:eastAsiaTheme="minorEastAsia" w:hAnsiTheme="minorEastAsia" w:cstheme="minorBidi" w:hint="eastAsia"/>
                          <w:color w:val="FF0000"/>
                          <w:kern w:val="24"/>
                          <w:sz w:val="18"/>
                          <w:szCs w:val="18"/>
                        </w:rPr>
                        <w:t>配置</w:t>
                      </w:r>
                      <w:r w:rsidR="00620DC2" w:rsidRPr="00EE0389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kern w:val="24"/>
                          <w:sz w:val="18"/>
                          <w:szCs w:val="18"/>
                        </w:rPr>
                        <w:t>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B5F74" w14:textId="6B206BBC" w:rsidR="00DC4732" w:rsidRPr="00DC4732" w:rsidRDefault="00DD40D0" w:rsidP="00DC4732">
      <w:pPr>
        <w:pStyle w:val="Web"/>
        <w:spacing w:before="0" w:beforeAutospacing="0" w:after="0" w:afterAutospacing="0"/>
        <w:rPr>
          <w:rFonts w:ascii="ＭＳ Ｐ明朝" w:eastAsia="ＭＳ Ｐ明朝" w:hAnsi="ＭＳ Ｐ明朝"/>
          <w:sz w:val="18"/>
          <w:szCs w:val="18"/>
        </w:rPr>
      </w:pPr>
      <w:r w:rsidRPr="00620DC2">
        <w:rPr>
          <w:rFonts w:cstheme="minorBidi"/>
          <w:bCs/>
          <w:noProof/>
          <w:color w:val="000000"/>
          <w:kern w:val="24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E7E814" wp14:editId="47BE1137">
                <wp:simplePos x="0" y="0"/>
                <wp:positionH relativeFrom="column">
                  <wp:posOffset>8201660</wp:posOffset>
                </wp:positionH>
                <wp:positionV relativeFrom="paragraph">
                  <wp:posOffset>4260008</wp:posOffset>
                </wp:positionV>
                <wp:extent cx="861069" cy="276999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9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E93384" w14:textId="77777777" w:rsidR="00620DC2" w:rsidRPr="00EE0389" w:rsidRDefault="00620DC2" w:rsidP="00620DC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E0389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（年度）</w:t>
                            </w:r>
                          </w:p>
                        </w:txbxContent>
                      </wps:txbx>
                      <wps:bodyPr vert="horz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7E814" id="テキスト ボックス 9" o:spid="_x0000_s1028" type="#_x0000_t202" style="position:absolute;margin-left:645.8pt;margin-top:335.45pt;width:67.8pt;height:2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" filled="f" stroked="f">
                <v:textbox style="mso-fit-shape-to-text:t">
                  <w:txbxContent>
                    <w:p w14:paraId="3EE93384" w14:textId="77777777" w:rsidR="00620DC2" w:rsidRPr="00EE0389" w:rsidRDefault="00620DC2" w:rsidP="00620DC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EE0389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kern w:val="24"/>
                          <w:sz w:val="18"/>
                          <w:szCs w:val="18"/>
                        </w:rPr>
                        <w:t>（年度）</w:t>
                      </w:r>
                    </w:p>
                  </w:txbxContent>
                </v:textbox>
              </v:shape>
            </w:pict>
          </mc:Fallback>
        </mc:AlternateContent>
      </w:r>
      <w:r w:rsidR="00B56FF6">
        <w:rPr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5DD665FD" wp14:editId="7D1C15D8">
                <wp:simplePos x="0" y="0"/>
                <wp:positionH relativeFrom="margin">
                  <wp:posOffset>87630</wp:posOffset>
                </wp:positionH>
                <wp:positionV relativeFrom="paragraph">
                  <wp:posOffset>4649470</wp:posOffset>
                </wp:positionV>
                <wp:extent cx="8978517" cy="65468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517" cy="65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78FFE" w14:textId="77777777" w:rsidR="00480C00" w:rsidRDefault="00620DC2" w:rsidP="00B56FF6">
                            <w:pPr>
                              <w:tabs>
                                <w:tab w:val="left" w:pos="426"/>
                              </w:tabs>
                              <w:ind w:leftChars="-202" w:left="-424" w:rightChars="44" w:right="92" w:firstLineChars="188" w:firstLine="376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0323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※「通級による指導」とは、通常の学級に在籍する障がいがある児童生徒に対し、各教科等の大部分の指導を通常の学級で行いつつ、一部の授業について、</w:t>
                            </w:r>
                          </w:p>
                          <w:p w14:paraId="16FBB6D4" w14:textId="77777777" w:rsidR="00432443" w:rsidRPr="00403236" w:rsidRDefault="00620DC2" w:rsidP="00B56FF6">
                            <w:pPr>
                              <w:tabs>
                                <w:tab w:val="left" w:pos="426"/>
                              </w:tabs>
                              <w:ind w:leftChars="-202" w:left="-424" w:rightChars="44" w:right="92" w:firstLineChars="188" w:firstLine="376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0323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障がいの特性に応じた特別の指導を特別な場（通級指導教室）で行うもの。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65FD" id="テキスト ボックス 22" o:spid="_x0000_s1029" type="#_x0000_t202" style="position:absolute;margin-left:6.9pt;margin-top:366.1pt;width:706.95pt;height:51.55pt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" fillcolor="white [3201]" stroked="f" strokeweight=".5pt">
                <v:textbox>
                  <w:txbxContent>
                    <w:p w14:paraId="04178FFE" w14:textId="77777777" w:rsidR="00480C00" w:rsidRDefault="00620DC2" w:rsidP="00B56FF6">
                      <w:pPr>
                        <w:tabs>
                          <w:tab w:val="left" w:pos="426"/>
                        </w:tabs>
                        <w:ind w:leftChars="-202" w:left="-424" w:rightChars="44" w:right="92" w:firstLineChars="188" w:firstLine="376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0323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※「通級による指導」とは、通常の学級に在籍する障がいがある児童生徒に対し、各教科等の大部分の指導を通常の学級で行いつつ、一部の授業について、</w:t>
                      </w:r>
                    </w:p>
                    <w:p w14:paraId="16FBB6D4" w14:textId="77777777" w:rsidR="00432443" w:rsidRPr="00403236" w:rsidRDefault="00620DC2" w:rsidP="00B56FF6">
                      <w:pPr>
                        <w:tabs>
                          <w:tab w:val="left" w:pos="426"/>
                        </w:tabs>
                        <w:ind w:leftChars="-202" w:left="-424" w:rightChars="44" w:right="92" w:firstLineChars="188" w:firstLine="376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0323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障がいの特性に応じた特別の指導を特別な場（通級指導教室）で行うもの。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389" w:rsidRPr="00EE0389">
        <w:rPr>
          <w:rFonts w:ascii="ＭＳ Ｐ明朝" w:eastAsia="ＭＳ Ｐ明朝" w:hAnsi="ＭＳ Ｐ明朝"/>
          <w:noProof/>
          <w:sz w:val="18"/>
          <w:szCs w:val="18"/>
        </w:rPr>
        <w:drawing>
          <wp:inline distT="0" distB="0" distL="0" distR="0" wp14:anchorId="7A5CE3D8" wp14:editId="0C5ADE82">
            <wp:extent cx="9152255" cy="4465825"/>
            <wp:effectExtent l="0" t="0" r="0" b="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C4732" w:rsidRPr="00DC4732" w:rsidSect="00B237FF">
      <w:footerReference w:type="default" r:id="rId8"/>
      <w:pgSz w:w="16838" w:h="11906" w:orient="landscape"/>
      <w:pgMar w:top="1134" w:right="1247" w:bottom="1304" w:left="1247" w:header="851" w:footer="992" w:gutter="0"/>
      <w:pgNumType w:fmt="numberInDash"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C7AA1" w14:textId="77777777" w:rsidR="00DE3876" w:rsidRDefault="00DE3876" w:rsidP="00432443">
      <w:r>
        <w:separator/>
      </w:r>
    </w:p>
  </w:endnote>
  <w:endnote w:type="continuationSeparator" w:id="0">
    <w:p w14:paraId="0ED89755" w14:textId="77777777" w:rsidR="00DE3876" w:rsidRDefault="00DE3876" w:rsidP="0043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FB3B" w14:textId="77777777" w:rsidR="00432443" w:rsidRDefault="00432443" w:rsidP="0043244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CC9D" w14:textId="77777777" w:rsidR="00DE3876" w:rsidRDefault="00DE3876" w:rsidP="00432443">
      <w:r>
        <w:separator/>
      </w:r>
    </w:p>
  </w:footnote>
  <w:footnote w:type="continuationSeparator" w:id="0">
    <w:p w14:paraId="4CDF2BA1" w14:textId="77777777" w:rsidR="00DE3876" w:rsidRDefault="00DE3876" w:rsidP="00432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B1457"/>
    <w:multiLevelType w:val="hybridMultilevel"/>
    <w:tmpl w:val="1DDCFBF8"/>
    <w:lvl w:ilvl="0" w:tplc="DCA68F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3024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E9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A15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2A9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241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0F1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8851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89F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7238"/>
    <w:multiLevelType w:val="hybridMultilevel"/>
    <w:tmpl w:val="41AEFBBC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2D432D35"/>
    <w:multiLevelType w:val="hybridMultilevel"/>
    <w:tmpl w:val="24226F8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2E1E6E39"/>
    <w:multiLevelType w:val="hybridMultilevel"/>
    <w:tmpl w:val="B98E06FC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DE6238E"/>
    <w:multiLevelType w:val="hybridMultilevel"/>
    <w:tmpl w:val="FE3024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17F"/>
    <w:rsid w:val="00061824"/>
    <w:rsid w:val="00065FF3"/>
    <w:rsid w:val="00070768"/>
    <w:rsid w:val="000B2850"/>
    <w:rsid w:val="000C055B"/>
    <w:rsid w:val="000D2993"/>
    <w:rsid w:val="001005C8"/>
    <w:rsid w:val="0011217F"/>
    <w:rsid w:val="001876DA"/>
    <w:rsid w:val="00196D28"/>
    <w:rsid w:val="001F14A4"/>
    <w:rsid w:val="00202CF6"/>
    <w:rsid w:val="00213E3B"/>
    <w:rsid w:val="002E3562"/>
    <w:rsid w:val="00302242"/>
    <w:rsid w:val="0032701C"/>
    <w:rsid w:val="00380B29"/>
    <w:rsid w:val="00393C5F"/>
    <w:rsid w:val="00403236"/>
    <w:rsid w:val="00432443"/>
    <w:rsid w:val="004504C5"/>
    <w:rsid w:val="004513B8"/>
    <w:rsid w:val="00453AA5"/>
    <w:rsid w:val="00480C00"/>
    <w:rsid w:val="004F4E74"/>
    <w:rsid w:val="00515424"/>
    <w:rsid w:val="00566061"/>
    <w:rsid w:val="00576A8E"/>
    <w:rsid w:val="00586CC5"/>
    <w:rsid w:val="005F5393"/>
    <w:rsid w:val="00620DC2"/>
    <w:rsid w:val="006D3549"/>
    <w:rsid w:val="00704BA2"/>
    <w:rsid w:val="0072532C"/>
    <w:rsid w:val="00727F79"/>
    <w:rsid w:val="00735EB7"/>
    <w:rsid w:val="00786938"/>
    <w:rsid w:val="00802A4B"/>
    <w:rsid w:val="00885E3E"/>
    <w:rsid w:val="008B40E4"/>
    <w:rsid w:val="008C505F"/>
    <w:rsid w:val="008E0C40"/>
    <w:rsid w:val="00943084"/>
    <w:rsid w:val="009502A7"/>
    <w:rsid w:val="00972B5C"/>
    <w:rsid w:val="009A5AA0"/>
    <w:rsid w:val="00A13728"/>
    <w:rsid w:val="00A20DF7"/>
    <w:rsid w:val="00A2149C"/>
    <w:rsid w:val="00A243AA"/>
    <w:rsid w:val="00AB1B82"/>
    <w:rsid w:val="00AD7E12"/>
    <w:rsid w:val="00AF21D5"/>
    <w:rsid w:val="00AF4D7A"/>
    <w:rsid w:val="00AF6EDC"/>
    <w:rsid w:val="00B237FF"/>
    <w:rsid w:val="00B56FF6"/>
    <w:rsid w:val="00BE39A9"/>
    <w:rsid w:val="00C33B7E"/>
    <w:rsid w:val="00CA0A89"/>
    <w:rsid w:val="00CC17AF"/>
    <w:rsid w:val="00CC2983"/>
    <w:rsid w:val="00D33ED7"/>
    <w:rsid w:val="00D86D42"/>
    <w:rsid w:val="00DB7C52"/>
    <w:rsid w:val="00DC06A6"/>
    <w:rsid w:val="00DC4732"/>
    <w:rsid w:val="00DD40D0"/>
    <w:rsid w:val="00DE3876"/>
    <w:rsid w:val="00E00AAA"/>
    <w:rsid w:val="00E54495"/>
    <w:rsid w:val="00E71EBD"/>
    <w:rsid w:val="00EE0389"/>
    <w:rsid w:val="00F76182"/>
    <w:rsid w:val="00F84344"/>
    <w:rsid w:val="00F9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9C911B"/>
  <w15:chartTrackingRefBased/>
  <w15:docId w15:val="{649A9086-2CF1-446E-9038-8901B9AE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17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121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2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443"/>
  </w:style>
  <w:style w:type="paragraph" w:styleId="a6">
    <w:name w:val="footer"/>
    <w:basedOn w:val="a"/>
    <w:link w:val="a7"/>
    <w:uiPriority w:val="99"/>
    <w:unhideWhenUsed/>
    <w:rsid w:val="00432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443"/>
  </w:style>
  <w:style w:type="paragraph" w:styleId="a8">
    <w:name w:val="Balloon Text"/>
    <w:basedOn w:val="a"/>
    <w:link w:val="a9"/>
    <w:uiPriority w:val="99"/>
    <w:semiHidden/>
    <w:unhideWhenUsed/>
    <w:rsid w:val="0057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6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816120318454064E-2"/>
          <c:y val="3.946591404373874E-2"/>
          <c:w val="0.84142469947999365"/>
          <c:h val="0.875126268021501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小学校・義務教育学校前期過程</c:v>
                </c:pt>
              </c:strCache>
            </c:strRef>
          </c:tx>
          <c:spPr>
            <a:pattFill prst="dkUpDiag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i="1"/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Sheet1!$A$2:$A$28</c:f>
              <c:strCache>
                <c:ptCount val="27"/>
                <c:pt idx="0">
                  <c:v>H10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R1</c:v>
                </c:pt>
                <c:pt idx="22">
                  <c:v>R2</c:v>
                </c:pt>
                <c:pt idx="23">
                  <c:v>R3</c:v>
                </c:pt>
                <c:pt idx="24">
                  <c:v>R4</c:v>
                </c:pt>
                <c:pt idx="25">
                  <c:v>R5</c:v>
                </c:pt>
                <c:pt idx="26">
                  <c:v>R6</c:v>
                </c:pt>
              </c:strCache>
            </c:strRef>
          </c:cat>
          <c:val>
            <c:numRef>
              <c:f>Sheet1!$B$2:$B$28</c:f>
              <c:numCache>
                <c:formatCode>General</c:formatCode>
                <c:ptCount val="27"/>
                <c:pt idx="0">
                  <c:v>63</c:v>
                </c:pt>
                <c:pt idx="1">
                  <c:v>67</c:v>
                </c:pt>
                <c:pt idx="2">
                  <c:v>68</c:v>
                </c:pt>
                <c:pt idx="3">
                  <c:v>70</c:v>
                </c:pt>
                <c:pt idx="4">
                  <c:v>71</c:v>
                </c:pt>
                <c:pt idx="5">
                  <c:v>71</c:v>
                </c:pt>
                <c:pt idx="6">
                  <c:v>71</c:v>
                </c:pt>
                <c:pt idx="7">
                  <c:v>71</c:v>
                </c:pt>
                <c:pt idx="8">
                  <c:v>76</c:v>
                </c:pt>
                <c:pt idx="9">
                  <c:v>85</c:v>
                </c:pt>
                <c:pt idx="10">
                  <c:v>90</c:v>
                </c:pt>
                <c:pt idx="11">
                  <c:v>98</c:v>
                </c:pt>
                <c:pt idx="12">
                  <c:v>122</c:v>
                </c:pt>
                <c:pt idx="13">
                  <c:v>122</c:v>
                </c:pt>
                <c:pt idx="14">
                  <c:v>158</c:v>
                </c:pt>
                <c:pt idx="15">
                  <c:v>165</c:v>
                </c:pt>
                <c:pt idx="16">
                  <c:v>165</c:v>
                </c:pt>
                <c:pt idx="17">
                  <c:v>169</c:v>
                </c:pt>
                <c:pt idx="18">
                  <c:v>171</c:v>
                </c:pt>
                <c:pt idx="19">
                  <c:v>193</c:v>
                </c:pt>
                <c:pt idx="20">
                  <c:v>217</c:v>
                </c:pt>
                <c:pt idx="21">
                  <c:v>242</c:v>
                </c:pt>
                <c:pt idx="22">
                  <c:v>277</c:v>
                </c:pt>
                <c:pt idx="23">
                  <c:v>294</c:v>
                </c:pt>
                <c:pt idx="24">
                  <c:v>352</c:v>
                </c:pt>
                <c:pt idx="25">
                  <c:v>559</c:v>
                </c:pt>
                <c:pt idx="26">
                  <c:v>797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3F-4F2E-8A09-89CE4E85CCA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中学校・義務教育学校後期課程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082361929394708E-2"/>
                  <c:y val="8.140121183116364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3F-4F2E-8A09-89CE4E85CCAE}"/>
                </c:ext>
              </c:extLst>
            </c:dLbl>
            <c:dLbl>
              <c:idx val="1"/>
              <c:layout>
                <c:manualLayout>
                  <c:x val="1.5529419935813363E-2"/>
                  <c:y val="1.356686863852742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3F-4F2E-8A09-89CE4E85CCAE}"/>
                </c:ext>
              </c:extLst>
            </c:dLbl>
            <c:dLbl>
              <c:idx val="2"/>
              <c:layout>
                <c:manualLayout>
                  <c:x val="1.3976477942232089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3F-4F2E-8A09-89CE4E85CCAE}"/>
                </c:ext>
              </c:extLst>
            </c:dLbl>
            <c:dLbl>
              <c:idx val="3"/>
              <c:layout>
                <c:manualLayout>
                  <c:x val="1.5529419935813363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83F-4F2E-8A09-89CE4E85CCAE}"/>
                </c:ext>
              </c:extLst>
            </c:dLbl>
            <c:dLbl>
              <c:idx val="24"/>
              <c:layout>
                <c:manualLayout>
                  <c:x val="1.3876361617982747E-3"/>
                  <c:y val="1.573689983138797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74-4AF0-87AE-2A60FB5F4C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i="1"/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Sheet1!$A$2:$A$28</c:f>
              <c:strCache>
                <c:ptCount val="27"/>
                <c:pt idx="0">
                  <c:v>H10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R1</c:v>
                </c:pt>
                <c:pt idx="22">
                  <c:v>R2</c:v>
                </c:pt>
                <c:pt idx="23">
                  <c:v>R3</c:v>
                </c:pt>
                <c:pt idx="24">
                  <c:v>R4</c:v>
                </c:pt>
                <c:pt idx="25">
                  <c:v>R5</c:v>
                </c:pt>
                <c:pt idx="26">
                  <c:v>R6</c:v>
                </c:pt>
              </c:strCache>
            </c:strRef>
          </c:cat>
          <c:val>
            <c:numRef>
              <c:f>Sheet1!$C$2:$C$28</c:f>
              <c:numCache>
                <c:formatCode>General</c:formatCode>
                <c:ptCount val="27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43</c:v>
                </c:pt>
                <c:pt idx="13">
                  <c:v>43</c:v>
                </c:pt>
                <c:pt idx="14">
                  <c:v>45</c:v>
                </c:pt>
                <c:pt idx="15">
                  <c:v>48</c:v>
                </c:pt>
                <c:pt idx="16">
                  <c:v>48</c:v>
                </c:pt>
                <c:pt idx="17">
                  <c:v>50</c:v>
                </c:pt>
                <c:pt idx="18">
                  <c:v>51</c:v>
                </c:pt>
                <c:pt idx="19">
                  <c:v>55</c:v>
                </c:pt>
                <c:pt idx="20">
                  <c:v>62</c:v>
                </c:pt>
                <c:pt idx="21">
                  <c:v>76</c:v>
                </c:pt>
                <c:pt idx="22">
                  <c:v>87</c:v>
                </c:pt>
                <c:pt idx="23">
                  <c:v>96</c:v>
                </c:pt>
                <c:pt idx="24">
                  <c:v>112</c:v>
                </c:pt>
                <c:pt idx="25">
                  <c:v>239</c:v>
                </c:pt>
                <c:pt idx="26">
                  <c:v>334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83F-4F2E-8A09-89CE4E85CC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0074368"/>
        <c:axId val="310072832"/>
      </c:bar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児童生徒数</c:v>
                </c:pt>
              </c:strCache>
            </c:strRef>
          </c:tx>
          <c:dLbls>
            <c:dLbl>
              <c:idx val="0"/>
              <c:layout>
                <c:manualLayout>
                  <c:x val="-2.2775370660017669E-2"/>
                  <c:y val="-9.03665655441645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83F-4F2E-8A09-89CE4E85CCAE}"/>
                </c:ext>
              </c:extLst>
            </c:dLbl>
            <c:dLbl>
              <c:idx val="1"/>
              <c:layout>
                <c:manualLayout>
                  <c:x val="-2.2968110045010766E-2"/>
                  <c:y val="-0.1019825369759999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83F-4F2E-8A09-89CE4E85CCAE}"/>
                </c:ext>
              </c:extLst>
            </c:dLbl>
            <c:dLbl>
              <c:idx val="2"/>
              <c:layout>
                <c:manualLayout>
                  <c:x val="-3.1859306804716436E-2"/>
                  <c:y val="-8.3886686383439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378635185718406E-2"/>
                      <c:h val="6.619805336832895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783F-4F2E-8A09-89CE4E85CCAE}"/>
                </c:ext>
              </c:extLst>
            </c:dLbl>
            <c:dLbl>
              <c:idx val="3"/>
              <c:layout>
                <c:manualLayout>
                  <c:x val="-2.0654144798194544E-2"/>
                  <c:y val="-8.94250120937999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83F-4F2E-8A09-89CE4E85CCAE}"/>
                </c:ext>
              </c:extLst>
            </c:dLbl>
            <c:dLbl>
              <c:idx val="4"/>
              <c:layout>
                <c:manualLayout>
                  <c:x val="-2.1952404079650316E-2"/>
                  <c:y val="-7.7136018932614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74-4AF0-87AE-2A60FB5F4C3F}"/>
                </c:ext>
              </c:extLst>
            </c:dLbl>
            <c:dLbl>
              <c:idx val="5"/>
              <c:layout>
                <c:manualLayout>
                  <c:x val="-2.4493307933400071E-2"/>
                  <c:y val="-7.1954090101982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83F-4F2E-8A09-89CE4E85CCAE}"/>
                </c:ext>
              </c:extLst>
            </c:dLbl>
            <c:dLbl>
              <c:idx val="6"/>
              <c:layout>
                <c:manualLayout>
                  <c:x val="-3.1533321569383772E-2"/>
                  <c:y val="-6.8371786680883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83F-4F2E-8A09-89CE4E85CCAE}"/>
                </c:ext>
              </c:extLst>
            </c:dLbl>
            <c:dLbl>
              <c:idx val="7"/>
              <c:layout>
                <c:manualLayout>
                  <c:x val="-3.1204440872768514E-2"/>
                  <c:y val="-6.28068052482155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27-4EC5-8345-EAA96D828443}"/>
                </c:ext>
              </c:extLst>
            </c:dLbl>
            <c:dLbl>
              <c:idx val="8"/>
              <c:layout>
                <c:manualLayout>
                  <c:x val="-2.8429168549171813E-2"/>
                  <c:y val="-4.1312984721617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27-4EC5-8345-EAA96D828443}"/>
                </c:ext>
              </c:extLst>
            </c:dLbl>
            <c:dLbl>
              <c:idx val="10"/>
              <c:layout>
                <c:manualLayout>
                  <c:x val="-2.5242631460771145E-2"/>
                  <c:y val="-3.63510713766906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83F-4F2E-8A09-89CE4E85CCAE}"/>
                </c:ext>
              </c:extLst>
            </c:dLbl>
            <c:dLbl>
              <c:idx val="11"/>
              <c:layout>
                <c:manualLayout>
                  <c:x val="-2.491888611058149E-2"/>
                  <c:y val="-5.34919701399495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83F-4F2E-8A09-89CE4E85CCAE}"/>
                </c:ext>
              </c:extLst>
            </c:dLbl>
            <c:dLbl>
              <c:idx val="12"/>
              <c:layout>
                <c:manualLayout>
                  <c:x val="-2.348350215329446E-2"/>
                  <c:y val="-4.66465860166647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541946766124851E-2"/>
                      <c:h val="5.511387916918767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783F-4F2E-8A09-89CE4E85CCAE}"/>
                </c:ext>
              </c:extLst>
            </c:dLbl>
            <c:dLbl>
              <c:idx val="13"/>
              <c:layout>
                <c:manualLayout>
                  <c:x val="-2.5653896225575009E-2"/>
                  <c:y val="-6.7199458695521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74-4AF0-87AE-2A60FB5F4C3F}"/>
                </c:ext>
              </c:extLst>
            </c:dLbl>
            <c:dLbl>
              <c:idx val="14"/>
              <c:layout>
                <c:manualLayout>
                  <c:x val="-2.4266260063776631E-2"/>
                  <c:y val="-5.7049781459230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774-4AF0-87AE-2A60FB5F4C3F}"/>
                </c:ext>
              </c:extLst>
            </c:dLbl>
            <c:dLbl>
              <c:idx val="15"/>
              <c:layout>
                <c:manualLayout>
                  <c:x val="-2.54507768850409E-2"/>
                  <c:y val="-5.1959773219615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83F-4F2E-8A09-89CE4E85CCAE}"/>
                </c:ext>
              </c:extLst>
            </c:dLbl>
            <c:dLbl>
              <c:idx val="16"/>
              <c:layout>
                <c:manualLayout>
                  <c:x val="-2.5774522235230551E-2"/>
                  <c:y val="-4.37359757757308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83F-4F2E-8A09-89CE4E85CCAE}"/>
                </c:ext>
              </c:extLst>
            </c:dLbl>
            <c:dLbl>
              <c:idx val="17"/>
              <c:layout>
                <c:manualLayout>
                  <c:x val="-3.3371830221076662E-2"/>
                  <c:y val="-4.56072356887683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5619465649143413E-2"/>
                      <c:h val="6.96702755905511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783F-4F2E-8A09-89CE4E85CCAE}"/>
                </c:ext>
              </c:extLst>
            </c:dLbl>
            <c:dLbl>
              <c:idx val="18"/>
              <c:layout>
                <c:manualLayout>
                  <c:x val="-2.5313433683829933E-2"/>
                  <c:y val="-6.16159009140515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83F-4F2E-8A09-89CE4E85CCAE}"/>
                </c:ext>
              </c:extLst>
            </c:dLbl>
            <c:dLbl>
              <c:idx val="19"/>
              <c:layout>
                <c:manualLayout>
                  <c:x val="-2.7024815195817963E-2"/>
                  <c:y val="-5.77032921932582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83F-4F2E-8A09-89CE4E85CCAE}"/>
                </c:ext>
              </c:extLst>
            </c:dLbl>
            <c:dLbl>
              <c:idx val="20"/>
              <c:layout>
                <c:manualLayout>
                  <c:x val="-2.7232960620087718E-2"/>
                  <c:y val="-4.0012072644600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83F-4F2E-8A09-89CE4E85CCAE}"/>
                </c:ext>
              </c:extLst>
            </c:dLbl>
            <c:dLbl>
              <c:idx val="21"/>
              <c:layout>
                <c:manualLayout>
                  <c:x val="-2.6625787852283502E-2"/>
                  <c:y val="-5.2438998591054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83F-4F2E-8A09-89CE4E85CCAE}"/>
                </c:ext>
              </c:extLst>
            </c:dLbl>
            <c:dLbl>
              <c:idx val="22"/>
              <c:layout>
                <c:manualLayout>
                  <c:x val="-2.2214416010043529E-2"/>
                  <c:y val="-2.59031565170420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83F-4F2E-8A09-89CE4E85CCAE}"/>
                </c:ext>
              </c:extLst>
            </c:dLbl>
            <c:dLbl>
              <c:idx val="23"/>
              <c:layout>
                <c:manualLayout>
                  <c:x val="-2.2746306784502835E-2"/>
                  <c:y val="-4.1035426724265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83F-4F2E-8A09-89CE4E85CCAE}"/>
                </c:ext>
              </c:extLst>
            </c:dLbl>
            <c:dLbl>
              <c:idx val="24"/>
              <c:layout>
                <c:manualLayout>
                  <c:x val="-2.8429168549171966E-2"/>
                  <c:y val="-5.5135598646622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774-4AF0-87AE-2A60FB5F4C3F}"/>
                </c:ext>
              </c:extLst>
            </c:dLbl>
            <c:dLbl>
              <c:idx val="25"/>
              <c:layout>
                <c:manualLayout>
                  <c:x val="-6.0265038506903588E-2"/>
                  <c:y val="-1.58517194736323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87-43BE-BF76-85F12E05D875}"/>
                </c:ext>
              </c:extLst>
            </c:dLbl>
            <c:dLbl>
              <c:idx val="26"/>
              <c:layout>
                <c:manualLayout>
                  <c:x val="-5.5408311940609176E-2"/>
                  <c:y val="-5.475531428878622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F0-4DFC-8B32-9C62D3643D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Sheet1!$A$2:$A$28</c:f>
              <c:strCache>
                <c:ptCount val="27"/>
                <c:pt idx="0">
                  <c:v>H10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R1</c:v>
                </c:pt>
                <c:pt idx="22">
                  <c:v>R2</c:v>
                </c:pt>
                <c:pt idx="23">
                  <c:v>R3</c:v>
                </c:pt>
                <c:pt idx="24">
                  <c:v>R4</c:v>
                </c:pt>
                <c:pt idx="25">
                  <c:v>R5</c:v>
                </c:pt>
                <c:pt idx="26">
                  <c:v>R6</c:v>
                </c:pt>
              </c:strCache>
            </c:strRef>
          </c:cat>
          <c:val>
            <c:numRef>
              <c:f>Sheet1!$D$2:$D$28</c:f>
              <c:numCache>
                <c:formatCode>#,##0_ </c:formatCode>
                <c:ptCount val="27"/>
                <c:pt idx="0">
                  <c:v>543</c:v>
                </c:pt>
                <c:pt idx="1">
                  <c:v>562</c:v>
                </c:pt>
                <c:pt idx="2">
                  <c:v>699</c:v>
                </c:pt>
                <c:pt idx="3">
                  <c:v>770</c:v>
                </c:pt>
                <c:pt idx="4">
                  <c:v>899</c:v>
                </c:pt>
                <c:pt idx="5">
                  <c:v>988</c:v>
                </c:pt>
                <c:pt idx="6">
                  <c:v>1086</c:v>
                </c:pt>
                <c:pt idx="7">
                  <c:v>1133</c:v>
                </c:pt>
                <c:pt idx="8">
                  <c:v>1293</c:v>
                </c:pt>
                <c:pt idx="9">
                  <c:v>1453</c:v>
                </c:pt>
                <c:pt idx="10">
                  <c:v>1594</c:v>
                </c:pt>
                <c:pt idx="11">
                  <c:v>1710</c:v>
                </c:pt>
                <c:pt idx="12">
                  <c:v>2153</c:v>
                </c:pt>
                <c:pt idx="13">
                  <c:v>2256</c:v>
                </c:pt>
                <c:pt idx="14">
                  <c:v>2658</c:v>
                </c:pt>
                <c:pt idx="15">
                  <c:v>3021</c:v>
                </c:pt>
                <c:pt idx="16">
                  <c:v>3326</c:v>
                </c:pt>
                <c:pt idx="17">
                  <c:v>3503</c:v>
                </c:pt>
                <c:pt idx="18">
                  <c:v>3718</c:v>
                </c:pt>
                <c:pt idx="19">
                  <c:v>3999</c:v>
                </c:pt>
                <c:pt idx="20">
                  <c:v>4573</c:v>
                </c:pt>
                <c:pt idx="21">
                  <c:v>5109</c:v>
                </c:pt>
                <c:pt idx="22">
                  <c:v>5752</c:v>
                </c:pt>
                <c:pt idx="23">
                  <c:v>6434</c:v>
                </c:pt>
                <c:pt idx="24">
                  <c:v>7130</c:v>
                </c:pt>
                <c:pt idx="25">
                  <c:v>10336</c:v>
                </c:pt>
                <c:pt idx="26">
                  <c:v>15423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783F-4F2E-8A09-89CE4E85CC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0057216"/>
        <c:axId val="310071296"/>
      </c:lineChart>
      <c:catAx>
        <c:axId val="310057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i="0"/>
            </a:pPr>
            <a:endParaRPr lang="ja-JP"/>
          </a:p>
        </c:txPr>
        <c:crossAx val="310071296"/>
        <c:crosses val="autoZero"/>
        <c:auto val="1"/>
        <c:lblAlgn val="ctr"/>
        <c:lblOffset val="100"/>
        <c:noMultiLvlLbl val="0"/>
      </c:catAx>
      <c:valAx>
        <c:axId val="310071296"/>
        <c:scaling>
          <c:orientation val="minMax"/>
          <c:max val="16000"/>
          <c:min val="0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#,##0_ 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ja-JP"/>
          </a:p>
        </c:txPr>
        <c:crossAx val="310057216"/>
        <c:crosses val="autoZero"/>
        <c:crossBetween val="between"/>
      </c:valAx>
      <c:valAx>
        <c:axId val="310072832"/>
        <c:scaling>
          <c:orientation val="minMax"/>
          <c:max val="1400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i="1">
                <a:ln>
                  <a:noFill/>
                </a:ln>
              </a:defRPr>
            </a:pPr>
            <a:endParaRPr lang="ja-JP"/>
          </a:p>
        </c:txPr>
        <c:crossAx val="310074368"/>
        <c:crosses val="max"/>
        <c:crossBetween val="between"/>
      </c:valAx>
      <c:catAx>
        <c:axId val="3100743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310072832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20649042230575965"/>
          <c:y val="0.13332317877245464"/>
          <c:w val="0.31041152519814375"/>
          <c:h val="0.20447477649388399"/>
        </c:manualLayout>
      </c:layout>
      <c:overlay val="0"/>
      <c:spPr>
        <a:solidFill>
          <a:schemeClr val="bg1"/>
        </a:solidFill>
        <a:ln>
          <a:solidFill>
            <a:schemeClr val="bg1">
              <a:lumMod val="50000"/>
            </a:schemeClr>
          </a:solidFill>
        </a:ln>
      </c:spPr>
      <c:txPr>
        <a:bodyPr/>
        <a:lstStyle/>
        <a:p>
          <a:pPr>
            <a:defRPr sz="100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由希</dc:creator>
  <cp:keywords/>
  <dc:description/>
  <cp:lastModifiedBy>川口　桃佳</cp:lastModifiedBy>
  <cp:revision>3</cp:revision>
  <cp:lastPrinted>2024-10-01T07:52:00Z</cp:lastPrinted>
  <dcterms:created xsi:type="dcterms:W3CDTF">2024-08-15T09:31:00Z</dcterms:created>
  <dcterms:modified xsi:type="dcterms:W3CDTF">2024-10-01T07:52:00Z</dcterms:modified>
</cp:coreProperties>
</file>