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B80DA9" w14:textId="15683098" w:rsidR="00C33EA0" w:rsidRDefault="00C56C95" w:rsidP="00871619">
      <w:pPr>
        <w:spacing w:line="380" w:lineRule="exact"/>
        <w:ind w:right="210"/>
        <w:jc w:val="left"/>
        <w:rPr>
          <w:rFonts w:ascii="ＭＳ 明朝" w:eastAsia="ＭＳ 明朝" w:hAnsi="ＭＳ 明朝"/>
          <w:sz w:val="24"/>
          <w:szCs w:val="24"/>
        </w:rPr>
      </w:pPr>
      <w:r w:rsidRPr="00654192">
        <w:rPr>
          <w:rFonts w:ascii="ＭＳ 明朝" w:eastAsia="ＭＳ 明朝" w:hAnsi="ＭＳ 明朝" w:hint="eastAsia"/>
          <w:sz w:val="24"/>
          <w:szCs w:val="24"/>
        </w:rPr>
        <w:t>第</w:t>
      </w:r>
      <w:r>
        <w:rPr>
          <w:rFonts w:ascii="ＭＳ 明朝" w:eastAsia="ＭＳ 明朝" w:hAnsi="ＭＳ 明朝" w:hint="eastAsia"/>
          <w:sz w:val="24"/>
          <w:szCs w:val="24"/>
        </w:rPr>
        <w:t>５</w:t>
      </w:r>
      <w:r w:rsidRPr="00654192">
        <w:rPr>
          <w:rFonts w:ascii="ＭＳ 明朝" w:eastAsia="ＭＳ 明朝" w:hAnsi="ＭＳ 明朝" w:hint="eastAsia"/>
          <w:sz w:val="24"/>
          <w:szCs w:val="24"/>
        </w:rPr>
        <w:t>号意見書案</w:t>
      </w:r>
    </w:p>
    <w:p w14:paraId="591CF8B4" w14:textId="77777777" w:rsidR="00C56C95" w:rsidRPr="00871619" w:rsidRDefault="00C56C95" w:rsidP="00871619">
      <w:pPr>
        <w:spacing w:line="380" w:lineRule="exact"/>
        <w:ind w:right="210"/>
        <w:jc w:val="left"/>
        <w:rPr>
          <w:rFonts w:ascii="ＭＳ 明朝" w:eastAsia="ＭＳ 明朝" w:hAnsi="ＭＳ 明朝"/>
          <w:kern w:val="0"/>
          <w:sz w:val="24"/>
          <w:szCs w:val="24"/>
        </w:rPr>
      </w:pPr>
    </w:p>
    <w:p w14:paraId="5A955458" w14:textId="644DD215" w:rsidR="002F0818" w:rsidRPr="00871619" w:rsidRDefault="00C33EA0" w:rsidP="00C33EA0">
      <w:pPr>
        <w:spacing w:line="360" w:lineRule="auto"/>
        <w:jc w:val="center"/>
        <w:rPr>
          <w:rFonts w:ascii="ＭＳ 明朝" w:eastAsia="ＭＳ 明朝" w:hAnsi="ＭＳ 明朝"/>
          <w:sz w:val="24"/>
          <w:szCs w:val="24"/>
        </w:rPr>
      </w:pPr>
      <w:r w:rsidRPr="00871619">
        <w:rPr>
          <w:rFonts w:ascii="ＭＳ 明朝" w:eastAsia="ＭＳ 明朝" w:hAnsi="ＭＳ 明朝" w:hint="eastAsia"/>
          <w:sz w:val="24"/>
          <w:szCs w:val="24"/>
        </w:rPr>
        <w:t>自動運転移動サービス等の社会実装に向けた環境整備を求める意見書</w:t>
      </w:r>
    </w:p>
    <w:p w14:paraId="7480A384" w14:textId="77777777" w:rsidR="00C33EA0" w:rsidRPr="00871619" w:rsidRDefault="00C33EA0" w:rsidP="00C33EA0">
      <w:pPr>
        <w:spacing w:line="280" w:lineRule="exact"/>
        <w:rPr>
          <w:rFonts w:ascii="ＭＳ 明朝" w:eastAsia="ＭＳ 明朝" w:hAnsi="ＭＳ 明朝"/>
          <w:sz w:val="24"/>
          <w:szCs w:val="24"/>
        </w:rPr>
      </w:pPr>
    </w:p>
    <w:p w14:paraId="5037F284" w14:textId="2A5EE9BA" w:rsidR="00C33EA0" w:rsidRPr="00871619" w:rsidRDefault="00C33EA0" w:rsidP="00F231E7">
      <w:pPr>
        <w:spacing w:line="380" w:lineRule="exact"/>
        <w:ind w:firstLineChars="100" w:firstLine="240"/>
        <w:rPr>
          <w:rFonts w:ascii="ＭＳ 明朝" w:eastAsia="ＭＳ 明朝" w:hAnsi="ＭＳ 明朝"/>
          <w:sz w:val="24"/>
          <w:szCs w:val="24"/>
        </w:rPr>
      </w:pPr>
      <w:r w:rsidRPr="00871619">
        <w:rPr>
          <w:rFonts w:ascii="ＭＳ 明朝" w:eastAsia="ＭＳ 明朝" w:hAnsi="ＭＳ 明朝" w:hint="eastAsia"/>
          <w:sz w:val="24"/>
          <w:szCs w:val="24"/>
        </w:rPr>
        <w:t>高齢化社会が進んでいる現在、高齢者の運転による交通事故が社会問題となっている。２０２３</w:t>
      </w:r>
      <w:r w:rsidRPr="00871619">
        <w:rPr>
          <w:rFonts w:ascii="ＭＳ 明朝" w:eastAsia="ＭＳ 明朝" w:hAnsi="ＭＳ 明朝"/>
          <w:sz w:val="24"/>
          <w:szCs w:val="24"/>
        </w:rPr>
        <w:t>（令和</w:t>
      </w:r>
      <w:r w:rsidRPr="00871619">
        <w:rPr>
          <w:rFonts w:ascii="ＭＳ 明朝" w:eastAsia="ＭＳ 明朝" w:hAnsi="ＭＳ 明朝" w:hint="eastAsia"/>
          <w:sz w:val="24"/>
          <w:szCs w:val="24"/>
        </w:rPr>
        <w:t>５</w:t>
      </w:r>
      <w:r w:rsidRPr="00871619">
        <w:rPr>
          <w:rFonts w:ascii="ＭＳ 明朝" w:eastAsia="ＭＳ 明朝" w:hAnsi="ＭＳ 明朝"/>
          <w:sz w:val="24"/>
          <w:szCs w:val="24"/>
        </w:rPr>
        <w:t xml:space="preserve">）年の高齢ドライバーによる交通事故発生件数は </w:t>
      </w:r>
      <w:r w:rsidRPr="00871619">
        <w:rPr>
          <w:rFonts w:ascii="ＭＳ 明朝" w:eastAsia="ＭＳ 明朝" w:hAnsi="ＭＳ 明朝" w:hint="eastAsia"/>
          <w:sz w:val="24"/>
          <w:szCs w:val="24"/>
        </w:rPr>
        <w:t>４,８１９</w:t>
      </w:r>
      <w:r w:rsidRPr="00871619">
        <w:rPr>
          <w:rFonts w:ascii="ＭＳ 明朝" w:eastAsia="ＭＳ 明朝" w:hAnsi="ＭＳ 明朝"/>
          <w:sz w:val="24"/>
          <w:szCs w:val="24"/>
        </w:rPr>
        <w:t>件、事故全体に占める高齢運転者の事故割合は</w:t>
      </w:r>
      <w:r w:rsidRPr="00871619">
        <w:rPr>
          <w:rFonts w:ascii="ＭＳ 明朝" w:eastAsia="ＭＳ 明朝" w:hAnsi="ＭＳ 明朝" w:hint="eastAsia"/>
          <w:sz w:val="24"/>
          <w:szCs w:val="24"/>
        </w:rPr>
        <w:t>１５.４％</w:t>
      </w:r>
      <w:r w:rsidRPr="00871619">
        <w:rPr>
          <w:rFonts w:ascii="ＭＳ 明朝" w:eastAsia="ＭＳ 明朝" w:hAnsi="ＭＳ 明朝"/>
          <w:sz w:val="24"/>
          <w:szCs w:val="24"/>
        </w:rPr>
        <w:t>となっており、</w:t>
      </w:r>
      <w:r w:rsidRPr="00871619">
        <w:rPr>
          <w:rFonts w:ascii="ＭＳ 明朝" w:eastAsia="ＭＳ 明朝" w:hAnsi="ＭＳ 明朝" w:hint="eastAsia"/>
          <w:sz w:val="24"/>
          <w:szCs w:val="24"/>
        </w:rPr>
        <w:t>２０１９（</w:t>
      </w:r>
      <w:r w:rsidRPr="00871619">
        <w:rPr>
          <w:rFonts w:ascii="ＭＳ 明朝" w:eastAsia="ＭＳ 明朝" w:hAnsi="ＭＳ 明朝"/>
          <w:sz w:val="24"/>
          <w:szCs w:val="24"/>
        </w:rPr>
        <w:t xml:space="preserve">令和元）年の </w:t>
      </w:r>
      <w:r w:rsidRPr="00871619">
        <w:rPr>
          <w:rFonts w:ascii="ＭＳ 明朝" w:eastAsia="ＭＳ 明朝" w:hAnsi="ＭＳ 明朝" w:hint="eastAsia"/>
          <w:sz w:val="24"/>
          <w:szCs w:val="24"/>
        </w:rPr>
        <w:t>１８.１％</w:t>
      </w:r>
      <w:r w:rsidRPr="00871619">
        <w:rPr>
          <w:rFonts w:ascii="ＭＳ 明朝" w:eastAsia="ＭＳ 明朝" w:hAnsi="ＭＳ 明朝"/>
          <w:sz w:val="24"/>
          <w:szCs w:val="24"/>
        </w:rPr>
        <w:t>からは減少しているものの、依然として多発している状況で</w:t>
      </w:r>
      <w:r w:rsidRPr="00871619">
        <w:rPr>
          <w:rFonts w:ascii="ＭＳ 明朝" w:eastAsia="ＭＳ 明朝" w:hAnsi="ＭＳ 明朝" w:hint="eastAsia"/>
          <w:sz w:val="24"/>
          <w:szCs w:val="24"/>
        </w:rPr>
        <w:t>ある</w:t>
      </w:r>
      <w:r w:rsidRPr="00871619">
        <w:rPr>
          <w:rFonts w:ascii="ＭＳ 明朝" w:eastAsia="ＭＳ 明朝" w:hAnsi="ＭＳ 明朝"/>
          <w:sz w:val="24"/>
          <w:szCs w:val="24"/>
        </w:rPr>
        <w:t>。</w:t>
      </w:r>
    </w:p>
    <w:p w14:paraId="00FFF650" w14:textId="4D08BABC" w:rsidR="00C33EA0" w:rsidRPr="00871619" w:rsidRDefault="00C33EA0" w:rsidP="00F231E7">
      <w:pPr>
        <w:spacing w:line="380" w:lineRule="exact"/>
        <w:ind w:firstLineChars="100" w:firstLine="240"/>
        <w:rPr>
          <w:rFonts w:ascii="ＭＳ 明朝" w:eastAsia="ＭＳ 明朝" w:hAnsi="ＭＳ 明朝"/>
          <w:sz w:val="24"/>
          <w:szCs w:val="24"/>
        </w:rPr>
      </w:pPr>
      <w:r w:rsidRPr="00871619">
        <w:rPr>
          <w:rFonts w:ascii="ＭＳ 明朝" w:eastAsia="ＭＳ 明朝" w:hAnsi="ＭＳ 明朝" w:hint="eastAsia"/>
          <w:sz w:val="24"/>
          <w:szCs w:val="24"/>
        </w:rPr>
        <w:t>７５ 歳以上・８０</w:t>
      </w:r>
      <w:r w:rsidRPr="00871619">
        <w:rPr>
          <w:rFonts w:ascii="ＭＳ 明朝" w:eastAsia="ＭＳ 明朝" w:hAnsi="ＭＳ 明朝"/>
          <w:sz w:val="24"/>
          <w:szCs w:val="24"/>
        </w:rPr>
        <w:t>歳以上の運転免許保有者数の推移をみると、</w:t>
      </w:r>
      <w:r w:rsidRPr="00871619">
        <w:rPr>
          <w:rFonts w:ascii="ＭＳ 明朝" w:eastAsia="ＭＳ 明朝" w:hAnsi="ＭＳ 明朝" w:hint="eastAsia"/>
          <w:sz w:val="24"/>
          <w:szCs w:val="24"/>
        </w:rPr>
        <w:t>２０１９年の７５歳以上・８０歳</w:t>
      </w:r>
      <w:r w:rsidRPr="00871619">
        <w:rPr>
          <w:rFonts w:ascii="ＭＳ 明朝" w:eastAsia="ＭＳ 明朝" w:hAnsi="ＭＳ 明朝"/>
          <w:sz w:val="24"/>
          <w:szCs w:val="24"/>
        </w:rPr>
        <w:t>以上の免許保有者数（</w:t>
      </w:r>
      <w:r w:rsidRPr="00871619">
        <w:rPr>
          <w:rFonts w:ascii="ＭＳ 明朝" w:eastAsia="ＭＳ 明朝" w:hAnsi="ＭＳ 明朝" w:hint="eastAsia"/>
          <w:sz w:val="24"/>
          <w:szCs w:val="24"/>
        </w:rPr>
        <w:t>７５歳以上５８３万人・８０歳以上２２９万人</w:t>
      </w:r>
      <w:r w:rsidRPr="00871619">
        <w:rPr>
          <w:rFonts w:ascii="ＭＳ 明朝" w:eastAsia="ＭＳ 明朝" w:hAnsi="ＭＳ 明朝"/>
          <w:sz w:val="24"/>
          <w:szCs w:val="24"/>
        </w:rPr>
        <w:t>）は、</w:t>
      </w:r>
      <w:r w:rsidRPr="00871619">
        <w:rPr>
          <w:rFonts w:ascii="ＭＳ 明朝" w:eastAsia="ＭＳ 明朝" w:hAnsi="ＭＳ 明朝" w:hint="eastAsia"/>
          <w:sz w:val="24"/>
          <w:szCs w:val="24"/>
        </w:rPr>
        <w:t>２００９</w:t>
      </w:r>
      <w:r w:rsidRPr="00871619">
        <w:rPr>
          <w:rFonts w:ascii="ＭＳ 明朝" w:eastAsia="ＭＳ 明朝" w:hAnsi="ＭＳ 明朝"/>
          <w:sz w:val="24"/>
          <w:szCs w:val="24"/>
        </w:rPr>
        <w:t>年の数値（</w:t>
      </w:r>
      <w:r w:rsidRPr="00871619">
        <w:rPr>
          <w:rFonts w:ascii="ＭＳ 明朝" w:eastAsia="ＭＳ 明朝" w:hAnsi="ＭＳ 明朝" w:hint="eastAsia"/>
          <w:sz w:val="24"/>
          <w:szCs w:val="24"/>
        </w:rPr>
        <w:t>７５歳以上３２４万人・８０歳以上１１９万人</w:t>
      </w:r>
      <w:r w:rsidRPr="00871619">
        <w:rPr>
          <w:rFonts w:ascii="ＭＳ 明朝" w:eastAsia="ＭＳ 明朝" w:hAnsi="ＭＳ 明朝"/>
          <w:sz w:val="24"/>
          <w:szCs w:val="24"/>
        </w:rPr>
        <w:t>）と比較して、</w:t>
      </w:r>
      <w:r w:rsidRPr="00871619">
        <w:rPr>
          <w:rFonts w:ascii="ＭＳ 明朝" w:eastAsia="ＭＳ 明朝" w:hAnsi="ＭＳ 明朝" w:hint="eastAsia"/>
          <w:sz w:val="24"/>
          <w:szCs w:val="24"/>
        </w:rPr>
        <w:t>７５歳以上は約１．８倍、８０ 歳以上は約１．９</w:t>
      </w:r>
      <w:r w:rsidRPr="00871619">
        <w:rPr>
          <w:rFonts w:ascii="ＭＳ 明朝" w:eastAsia="ＭＳ 明朝" w:hAnsi="ＭＳ 明朝"/>
          <w:sz w:val="24"/>
          <w:szCs w:val="24"/>
        </w:rPr>
        <w:t>倍となっており、今後ますます高齢ドライバーが増えていくと想定され</w:t>
      </w:r>
      <w:r w:rsidRPr="00871619">
        <w:rPr>
          <w:rFonts w:ascii="ＭＳ 明朝" w:eastAsia="ＭＳ 明朝" w:hAnsi="ＭＳ 明朝" w:hint="eastAsia"/>
          <w:sz w:val="24"/>
          <w:szCs w:val="24"/>
        </w:rPr>
        <w:t>る</w:t>
      </w:r>
      <w:r w:rsidRPr="00871619">
        <w:rPr>
          <w:rFonts w:ascii="ＭＳ 明朝" w:eastAsia="ＭＳ 明朝" w:hAnsi="ＭＳ 明朝"/>
          <w:sz w:val="24"/>
          <w:szCs w:val="24"/>
        </w:rPr>
        <w:t>。</w:t>
      </w:r>
    </w:p>
    <w:p w14:paraId="6EB24913" w14:textId="77777777" w:rsidR="00F22954" w:rsidRPr="00871619" w:rsidRDefault="00C33EA0" w:rsidP="00F22954">
      <w:pPr>
        <w:spacing w:line="380" w:lineRule="exact"/>
        <w:ind w:firstLineChars="100" w:firstLine="240"/>
        <w:rPr>
          <w:rFonts w:ascii="ＭＳ 明朝" w:eastAsia="ＭＳ 明朝" w:hAnsi="ＭＳ 明朝"/>
          <w:sz w:val="24"/>
          <w:szCs w:val="24"/>
        </w:rPr>
      </w:pPr>
      <w:r w:rsidRPr="00871619">
        <w:rPr>
          <w:rFonts w:ascii="ＭＳ 明朝" w:eastAsia="ＭＳ 明朝" w:hAnsi="ＭＳ 明朝" w:hint="eastAsia"/>
          <w:sz w:val="24"/>
          <w:szCs w:val="24"/>
        </w:rPr>
        <w:t>地方公共団体では、加齢に伴う身体機能や認知機能の低下により運転に不安を感じている高齢運転者や、交通事故を心配する家族等周辺の方々から相談を寄せられていた等の経緯から、運転免許の自主返納の取組みが進められる中で、免許返納後の移動の足の確保が大きな課題となっている。政府では、高齢運転者による交通死亡事故の深刻な社会問題化を背景に、免許返納者への公共交通割引施策を新規で実施する地方公共団体への支援を検討しているが、公共交通の空白地域には課題が残る。</w:t>
      </w:r>
    </w:p>
    <w:p w14:paraId="6055D15F" w14:textId="282A0298" w:rsidR="00C33EA0" w:rsidRPr="00871619" w:rsidRDefault="00C33EA0" w:rsidP="00F22954">
      <w:pPr>
        <w:spacing w:line="380" w:lineRule="exact"/>
        <w:ind w:firstLineChars="100" w:firstLine="240"/>
        <w:rPr>
          <w:rFonts w:ascii="ＭＳ 明朝" w:eastAsia="ＭＳ 明朝" w:hAnsi="ＭＳ 明朝"/>
          <w:sz w:val="24"/>
          <w:szCs w:val="24"/>
        </w:rPr>
      </w:pPr>
      <w:r w:rsidRPr="00871619">
        <w:rPr>
          <w:rFonts w:ascii="ＭＳ 明朝" w:eastAsia="ＭＳ 明朝" w:hAnsi="ＭＳ 明朝" w:hint="eastAsia"/>
          <w:sz w:val="24"/>
          <w:szCs w:val="24"/>
        </w:rPr>
        <w:t>よって、政府に対して、すべての地方公共団体が高齢運転者の免許返納を安心して推進することができるよう、自動運転移動サービス等の社会実装に向けた環境整備に向け、十分な予算措置や自動運転車両の利活用への環境整備等、下記の事項について特段の取り組みを求める。</w:t>
      </w:r>
    </w:p>
    <w:p w14:paraId="0E356F3F" w14:textId="77777777" w:rsidR="007112C8" w:rsidRPr="00871619" w:rsidRDefault="007112C8" w:rsidP="00F231E7">
      <w:pPr>
        <w:spacing w:line="380" w:lineRule="exact"/>
        <w:ind w:firstLineChars="100" w:firstLine="240"/>
        <w:rPr>
          <w:rFonts w:ascii="ＭＳ 明朝" w:eastAsia="ＭＳ 明朝" w:hAnsi="ＭＳ 明朝"/>
          <w:sz w:val="24"/>
          <w:szCs w:val="24"/>
        </w:rPr>
      </w:pPr>
    </w:p>
    <w:p w14:paraId="24E4F79B" w14:textId="77777777" w:rsidR="00944111" w:rsidRPr="00871619" w:rsidRDefault="00944111" w:rsidP="00F231E7">
      <w:pPr>
        <w:spacing w:line="380" w:lineRule="exact"/>
        <w:jc w:val="center"/>
        <w:rPr>
          <w:rFonts w:ascii="ＭＳ 明朝" w:eastAsia="ＭＳ 明朝" w:hAnsi="ＭＳ 明朝"/>
          <w:sz w:val="24"/>
          <w:szCs w:val="24"/>
        </w:rPr>
      </w:pPr>
      <w:r w:rsidRPr="00871619">
        <w:rPr>
          <w:rFonts w:ascii="ＭＳ 明朝" w:eastAsia="ＭＳ 明朝" w:hAnsi="ＭＳ 明朝" w:hint="eastAsia"/>
          <w:sz w:val="24"/>
          <w:szCs w:val="24"/>
        </w:rPr>
        <w:t>記</w:t>
      </w:r>
    </w:p>
    <w:p w14:paraId="05201B93" w14:textId="2E067D08" w:rsidR="00426A1C" w:rsidRPr="00871619" w:rsidRDefault="00426A1C" w:rsidP="00F231E7">
      <w:pPr>
        <w:spacing w:line="380" w:lineRule="exact"/>
        <w:ind w:left="240" w:hangingChars="100" w:hanging="240"/>
        <w:jc w:val="left"/>
        <w:rPr>
          <w:rFonts w:ascii="ＭＳ 明朝" w:eastAsia="ＭＳ 明朝" w:hAnsi="ＭＳ 明朝"/>
          <w:sz w:val="24"/>
          <w:szCs w:val="24"/>
        </w:rPr>
      </w:pPr>
    </w:p>
    <w:p w14:paraId="400E2428" w14:textId="64988405" w:rsidR="00C33EA0" w:rsidRPr="00871619" w:rsidRDefault="00496AAC" w:rsidP="00F231E7">
      <w:pPr>
        <w:spacing w:line="380" w:lineRule="exact"/>
        <w:ind w:left="240" w:hangingChars="100" w:hanging="240"/>
        <w:jc w:val="left"/>
        <w:rPr>
          <w:rFonts w:ascii="ＭＳ 明朝" w:eastAsia="ＭＳ 明朝" w:hAnsi="ＭＳ 明朝"/>
          <w:sz w:val="24"/>
          <w:szCs w:val="24"/>
        </w:rPr>
      </w:pPr>
      <w:r w:rsidRPr="00871619">
        <w:rPr>
          <w:rFonts w:ascii="ＭＳ 明朝" w:eastAsia="ＭＳ 明朝" w:hAnsi="ＭＳ 明朝" w:hint="eastAsia"/>
          <w:sz w:val="24"/>
          <w:szCs w:val="24"/>
        </w:rPr>
        <w:t xml:space="preserve">１　</w:t>
      </w:r>
      <w:r w:rsidR="00C33EA0" w:rsidRPr="00871619">
        <w:rPr>
          <w:rFonts w:ascii="ＭＳ 明朝" w:eastAsia="ＭＳ 明朝" w:hAnsi="ＭＳ 明朝" w:hint="eastAsia"/>
          <w:sz w:val="24"/>
          <w:szCs w:val="24"/>
        </w:rPr>
        <w:t>高齢者の免許返納の促進に伴う自動運転移動サービスの導入において、過疎地域を包含する地方公共団体に寄り添う形で、国の相談窓口の開設や、専門家の派遣等の伴走型の支援体制を整えること。</w:t>
      </w:r>
    </w:p>
    <w:p w14:paraId="02B2D470" w14:textId="77777777" w:rsidR="00C33EA0" w:rsidRPr="00871619" w:rsidRDefault="00C33EA0" w:rsidP="00F231E7">
      <w:pPr>
        <w:spacing w:line="380" w:lineRule="exact"/>
        <w:jc w:val="left"/>
        <w:rPr>
          <w:rFonts w:ascii="ＭＳ 明朝" w:eastAsia="ＭＳ 明朝" w:hAnsi="ＭＳ 明朝"/>
          <w:sz w:val="24"/>
          <w:szCs w:val="24"/>
        </w:rPr>
      </w:pPr>
    </w:p>
    <w:p w14:paraId="4FB6EFA4" w14:textId="08D18BBC" w:rsidR="00C33EA0" w:rsidRPr="00871619" w:rsidRDefault="00496AAC" w:rsidP="00F231E7">
      <w:pPr>
        <w:spacing w:line="380" w:lineRule="exact"/>
        <w:ind w:left="240" w:hangingChars="100" w:hanging="240"/>
        <w:jc w:val="left"/>
        <w:rPr>
          <w:rFonts w:ascii="ＭＳ 明朝" w:eastAsia="ＭＳ 明朝" w:hAnsi="ＭＳ 明朝"/>
          <w:color w:val="FF0000"/>
          <w:sz w:val="24"/>
          <w:szCs w:val="24"/>
          <w:u w:val="single"/>
        </w:rPr>
      </w:pPr>
      <w:r w:rsidRPr="00871619">
        <w:rPr>
          <w:rFonts w:ascii="ＭＳ 明朝" w:eastAsia="ＭＳ 明朝" w:hAnsi="ＭＳ 明朝" w:hint="eastAsia"/>
          <w:sz w:val="24"/>
          <w:szCs w:val="24"/>
        </w:rPr>
        <w:t xml:space="preserve">２　</w:t>
      </w:r>
      <w:r w:rsidR="00C33EA0" w:rsidRPr="00871619">
        <w:rPr>
          <w:rFonts w:ascii="ＭＳ 明朝" w:eastAsia="ＭＳ 明朝" w:hAnsi="ＭＳ 明朝"/>
          <w:sz w:val="24"/>
          <w:szCs w:val="24"/>
        </w:rPr>
        <w:t>自動運転技術の開発があらゆるメーカーで進められている中で、</w:t>
      </w:r>
      <w:r w:rsidR="0058531A" w:rsidRPr="00871619">
        <w:rPr>
          <w:rFonts w:ascii="ＭＳ 明朝" w:eastAsia="ＭＳ 明朝" w:hAnsi="ＭＳ 明朝" w:hint="eastAsia"/>
          <w:sz w:val="24"/>
          <w:szCs w:val="24"/>
        </w:rPr>
        <w:t>自動運転システムが主体となって車の操縦・制御等を行う</w:t>
      </w:r>
      <w:r w:rsidR="00C33EA0" w:rsidRPr="00871619">
        <w:rPr>
          <w:rFonts w:ascii="ＭＳ 明朝" w:eastAsia="ＭＳ 明朝" w:hAnsi="ＭＳ 明朝"/>
          <w:sz w:val="24"/>
          <w:szCs w:val="24"/>
        </w:rPr>
        <w:t>レベル</w:t>
      </w:r>
      <w:r w:rsidR="0058531A" w:rsidRPr="00871619">
        <w:rPr>
          <w:rFonts w:ascii="ＭＳ 明朝" w:eastAsia="ＭＳ 明朝" w:hAnsi="ＭＳ 明朝" w:hint="eastAsia"/>
          <w:sz w:val="24"/>
          <w:szCs w:val="24"/>
        </w:rPr>
        <w:t>４</w:t>
      </w:r>
      <w:r w:rsidR="00C33EA0" w:rsidRPr="00871619">
        <w:rPr>
          <w:rFonts w:ascii="ＭＳ 明朝" w:eastAsia="ＭＳ 明朝" w:hAnsi="ＭＳ 明朝"/>
          <w:sz w:val="24"/>
          <w:szCs w:val="24"/>
        </w:rPr>
        <w:t>以上の車両の</w:t>
      </w:r>
      <w:r w:rsidR="00F44149" w:rsidRPr="00871619">
        <w:rPr>
          <w:rFonts w:ascii="ＭＳ 明朝" w:eastAsia="ＭＳ 明朝" w:hAnsi="ＭＳ 明朝" w:hint="eastAsia"/>
          <w:sz w:val="24"/>
          <w:szCs w:val="24"/>
        </w:rPr>
        <w:t>開発促進とともに、遠隔操作システムの導入を含めた</w:t>
      </w:r>
      <w:r w:rsidR="0058531A" w:rsidRPr="00871619">
        <w:rPr>
          <w:rFonts w:ascii="ＭＳ 明朝" w:eastAsia="ＭＳ 明朝" w:hAnsi="ＭＳ 明朝" w:hint="eastAsia"/>
          <w:sz w:val="24"/>
          <w:szCs w:val="24"/>
        </w:rPr>
        <w:t>行政における</w:t>
      </w:r>
      <w:r w:rsidR="00C33EA0" w:rsidRPr="00871619">
        <w:rPr>
          <w:rFonts w:ascii="ＭＳ 明朝" w:eastAsia="ＭＳ 明朝" w:hAnsi="ＭＳ 明朝"/>
          <w:sz w:val="24"/>
          <w:szCs w:val="24"/>
        </w:rPr>
        <w:t>利活用</w:t>
      </w:r>
      <w:r w:rsidR="00F44149" w:rsidRPr="00871619">
        <w:rPr>
          <w:rFonts w:ascii="ＭＳ 明朝" w:eastAsia="ＭＳ 明朝" w:hAnsi="ＭＳ 明朝" w:hint="eastAsia"/>
          <w:sz w:val="24"/>
          <w:szCs w:val="24"/>
        </w:rPr>
        <w:t>の仕組みの検討など、自動運転車両の実用化に向けた</w:t>
      </w:r>
      <w:r w:rsidR="00C33EA0" w:rsidRPr="00871619">
        <w:rPr>
          <w:rFonts w:ascii="ＭＳ 明朝" w:eastAsia="ＭＳ 明朝" w:hAnsi="ＭＳ 明朝"/>
          <w:sz w:val="24"/>
          <w:szCs w:val="24"/>
        </w:rPr>
        <w:t>環境整備を加速すること。</w:t>
      </w:r>
    </w:p>
    <w:p w14:paraId="1D5393EF" w14:textId="77777777" w:rsidR="00C33EA0" w:rsidRPr="00871619" w:rsidRDefault="00C33EA0" w:rsidP="00F231E7">
      <w:pPr>
        <w:spacing w:line="380" w:lineRule="exact"/>
        <w:jc w:val="right"/>
        <w:rPr>
          <w:rFonts w:ascii="ＭＳ 明朝" w:eastAsia="ＭＳ 明朝" w:hAnsi="ＭＳ 明朝"/>
          <w:b/>
          <w:bCs/>
          <w:sz w:val="24"/>
          <w:szCs w:val="24"/>
        </w:rPr>
      </w:pPr>
    </w:p>
    <w:p w14:paraId="79984E45" w14:textId="72C23016" w:rsidR="00944111" w:rsidRDefault="00944111" w:rsidP="00C56C95">
      <w:pPr>
        <w:spacing w:line="380" w:lineRule="exact"/>
        <w:ind w:firstLineChars="100" w:firstLine="240"/>
        <w:jc w:val="left"/>
        <w:rPr>
          <w:rFonts w:ascii="ＭＳ 明朝" w:eastAsia="ＭＳ 明朝" w:hAnsi="ＭＳ 明朝"/>
          <w:sz w:val="24"/>
          <w:szCs w:val="24"/>
        </w:rPr>
      </w:pPr>
      <w:r w:rsidRPr="00871619">
        <w:rPr>
          <w:rFonts w:ascii="ＭＳ 明朝" w:eastAsia="ＭＳ 明朝" w:hAnsi="ＭＳ 明朝" w:hint="eastAsia"/>
          <w:sz w:val="24"/>
          <w:szCs w:val="24"/>
        </w:rPr>
        <w:t>以上、地方自治法第９９条に</w:t>
      </w:r>
      <w:r w:rsidR="00E9429C" w:rsidRPr="00871619">
        <w:rPr>
          <w:rFonts w:ascii="ＭＳ 明朝" w:eastAsia="ＭＳ 明朝" w:hAnsi="ＭＳ 明朝" w:hint="eastAsia"/>
          <w:sz w:val="24"/>
          <w:szCs w:val="24"/>
        </w:rPr>
        <w:t>より</w:t>
      </w:r>
      <w:r w:rsidRPr="00871619">
        <w:rPr>
          <w:rFonts w:ascii="ＭＳ 明朝" w:eastAsia="ＭＳ 明朝" w:hAnsi="ＭＳ 明朝" w:hint="eastAsia"/>
          <w:sz w:val="24"/>
          <w:szCs w:val="24"/>
        </w:rPr>
        <w:t>意見書を提出する。</w:t>
      </w:r>
    </w:p>
    <w:p w14:paraId="4A570D09" w14:textId="77777777" w:rsidR="00C56C95" w:rsidRPr="0007488D" w:rsidRDefault="00C56C95" w:rsidP="00C56C95">
      <w:pPr>
        <w:spacing w:line="340" w:lineRule="exact"/>
        <w:ind w:firstLineChars="100" w:firstLine="240"/>
        <w:rPr>
          <w:rFonts w:ascii="ＭＳ 明朝" w:eastAsia="ＭＳ 明朝" w:hAnsi="ＭＳ 明朝"/>
          <w:sz w:val="24"/>
          <w:szCs w:val="24"/>
        </w:rPr>
      </w:pPr>
      <w:r w:rsidRPr="0007488D">
        <w:rPr>
          <w:rFonts w:ascii="ＭＳ 明朝" w:eastAsia="ＭＳ 明朝" w:hAnsi="ＭＳ 明朝" w:hint="eastAsia"/>
          <w:sz w:val="24"/>
          <w:szCs w:val="24"/>
        </w:rPr>
        <w:lastRenderedPageBreak/>
        <w:t>令和</w:t>
      </w:r>
      <w:r w:rsidRPr="000C5674">
        <w:rPr>
          <w:rFonts w:ascii="ＭＳ 明朝" w:eastAsia="ＭＳ 明朝" w:hAnsi="ＭＳ 明朝" w:hint="eastAsia"/>
          <w:sz w:val="24"/>
          <w:szCs w:val="24"/>
        </w:rPr>
        <w:t>６</w:t>
      </w:r>
      <w:r w:rsidRPr="0007488D">
        <w:rPr>
          <w:rFonts w:ascii="ＭＳ 明朝" w:eastAsia="ＭＳ 明朝" w:hAnsi="ＭＳ 明朝"/>
          <w:sz w:val="24"/>
          <w:szCs w:val="24"/>
        </w:rPr>
        <w:t>年</w:t>
      </w:r>
      <w:r w:rsidRPr="0007488D">
        <w:rPr>
          <w:rFonts w:ascii="ＭＳ 明朝" w:eastAsia="ＭＳ 明朝" w:hAnsi="ＭＳ 明朝" w:hint="eastAsia"/>
          <w:sz w:val="24"/>
          <w:szCs w:val="24"/>
        </w:rPr>
        <w:t>1</w:t>
      </w:r>
      <w:r>
        <w:rPr>
          <w:rFonts w:ascii="ＭＳ 明朝" w:eastAsia="ＭＳ 明朝" w:hAnsi="ＭＳ 明朝"/>
          <w:sz w:val="24"/>
          <w:szCs w:val="24"/>
        </w:rPr>
        <w:t>1</w:t>
      </w:r>
      <w:r w:rsidRPr="0007488D">
        <w:rPr>
          <w:rFonts w:ascii="ＭＳ 明朝" w:eastAsia="ＭＳ 明朝" w:hAnsi="ＭＳ 明朝"/>
          <w:sz w:val="24"/>
          <w:szCs w:val="24"/>
        </w:rPr>
        <w:t>月</w:t>
      </w:r>
      <w:r w:rsidRPr="0007488D">
        <w:rPr>
          <w:rFonts w:ascii="ＭＳ 明朝" w:eastAsia="ＭＳ 明朝" w:hAnsi="ＭＳ 明朝" w:hint="eastAsia"/>
          <w:sz w:val="24"/>
          <w:szCs w:val="24"/>
        </w:rPr>
        <w:t xml:space="preserve">　</w:t>
      </w:r>
      <w:r w:rsidRPr="0007488D">
        <w:rPr>
          <w:rFonts w:ascii="ＭＳ 明朝" w:eastAsia="ＭＳ 明朝" w:hAnsi="ＭＳ 明朝"/>
          <w:sz w:val="24"/>
          <w:szCs w:val="24"/>
        </w:rPr>
        <w:t>日</w:t>
      </w:r>
    </w:p>
    <w:p w14:paraId="089BF04F" w14:textId="77777777" w:rsidR="00C56C95" w:rsidRPr="0007488D" w:rsidRDefault="00C56C95" w:rsidP="00C56C95">
      <w:pPr>
        <w:spacing w:line="340" w:lineRule="exact"/>
        <w:rPr>
          <w:rFonts w:ascii="ＭＳ 明朝" w:eastAsia="ＭＳ 明朝" w:hAnsi="ＭＳ 明朝"/>
          <w:sz w:val="24"/>
          <w:szCs w:val="24"/>
        </w:rPr>
      </w:pPr>
    </w:p>
    <w:p w14:paraId="615EB89A" w14:textId="0D4B875F" w:rsidR="00C56C95" w:rsidRPr="0007488D" w:rsidRDefault="00C56C95" w:rsidP="00C56C95">
      <w:pPr>
        <w:spacing w:line="340" w:lineRule="exact"/>
        <w:rPr>
          <w:rFonts w:ascii="ＭＳ 明朝" w:eastAsia="ＭＳ 明朝" w:hAnsi="ＭＳ 明朝"/>
          <w:sz w:val="24"/>
          <w:szCs w:val="24"/>
        </w:rPr>
      </w:pPr>
      <w:r w:rsidRPr="0007488D">
        <w:rPr>
          <w:rFonts w:ascii="ＭＳ 明朝" w:eastAsia="ＭＳ 明朝" w:hAnsi="ＭＳ 明朝"/>
          <w:noProof/>
          <w:sz w:val="24"/>
          <w:szCs w:val="24"/>
        </w:rPr>
        <mc:AlternateContent>
          <mc:Choice Requires="wps">
            <w:drawing>
              <wp:anchor distT="0" distB="0" distL="114300" distR="114300" simplePos="0" relativeHeight="251659264" behindDoc="0" locked="0" layoutInCell="1" allowOverlap="1" wp14:anchorId="1E9DCE70" wp14:editId="3CE5C7CE">
                <wp:simplePos x="0" y="0"/>
                <wp:positionH relativeFrom="column">
                  <wp:posOffset>1103630</wp:posOffset>
                </wp:positionH>
                <wp:positionV relativeFrom="paragraph">
                  <wp:posOffset>29210</wp:posOffset>
                </wp:positionV>
                <wp:extent cx="198120" cy="1440180"/>
                <wp:effectExtent l="0" t="0" r="11430" b="26670"/>
                <wp:wrapNone/>
                <wp:docPr id="2" name="右中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 cy="1440180"/>
                        </a:xfrm>
                        <a:prstGeom prst="rightBrace">
                          <a:avLst>
                            <a:gd name="adj1" fmla="val 2916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DF0A8C"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2" o:spid="_x0000_s1026" type="#_x0000_t88" style="position:absolute;left:0;text-align:left;margin-left:86.9pt;margin-top:2.3pt;width:15.6pt;height:11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" adj="867">
                <v:textbox inset="5.85pt,.7pt,5.85pt,.7pt"/>
              </v:shape>
            </w:pict>
          </mc:Fallback>
        </mc:AlternateContent>
      </w:r>
      <w:r w:rsidRPr="0007488D">
        <w:rPr>
          <w:rFonts w:ascii="ＭＳ 明朝" w:eastAsia="ＭＳ 明朝" w:hAnsi="ＭＳ 明朝" w:hint="eastAsia"/>
          <w:sz w:val="24"/>
          <w:szCs w:val="24"/>
        </w:rPr>
        <w:t>衆議院議長</w:t>
      </w:r>
    </w:p>
    <w:p w14:paraId="09DCC4BD" w14:textId="2FD0EF93" w:rsidR="00C56C95" w:rsidRPr="0007488D" w:rsidRDefault="00C56C95" w:rsidP="00C56C95">
      <w:pPr>
        <w:spacing w:line="340" w:lineRule="exact"/>
        <w:rPr>
          <w:rFonts w:ascii="ＭＳ 明朝" w:eastAsia="ＭＳ 明朝" w:hAnsi="ＭＳ 明朝"/>
          <w:sz w:val="24"/>
          <w:szCs w:val="24"/>
        </w:rPr>
      </w:pPr>
      <w:r w:rsidRPr="0007488D">
        <w:rPr>
          <w:rFonts w:ascii="ＭＳ 明朝" w:eastAsia="ＭＳ 明朝" w:hAnsi="ＭＳ 明朝" w:hint="eastAsia"/>
          <w:sz w:val="24"/>
          <w:szCs w:val="24"/>
        </w:rPr>
        <w:t>参議院議長</w:t>
      </w:r>
    </w:p>
    <w:p w14:paraId="75744380" w14:textId="63D7942F" w:rsidR="00C56C95" w:rsidRDefault="002B443E" w:rsidP="00C56C95">
      <w:pPr>
        <w:spacing w:line="340" w:lineRule="exact"/>
        <w:rPr>
          <w:rFonts w:ascii="ＭＳ 明朝" w:eastAsia="ＭＳ 明朝" w:hAnsi="ＭＳ 明朝"/>
          <w:sz w:val="24"/>
          <w:szCs w:val="24"/>
        </w:rPr>
      </w:pPr>
      <w:r w:rsidRPr="0007488D">
        <w:rPr>
          <w:rFonts w:ascii="ＭＳ 明朝" w:eastAsia="ＭＳ 明朝" w:hAnsi="ＭＳ 明朝"/>
          <w:noProof/>
          <w:sz w:val="24"/>
          <w:szCs w:val="24"/>
        </w:rPr>
        <mc:AlternateContent>
          <mc:Choice Requires="wps">
            <w:drawing>
              <wp:anchor distT="0" distB="0" distL="114300" distR="114300" simplePos="0" relativeHeight="251660288" behindDoc="0" locked="0" layoutInCell="1" allowOverlap="1" wp14:anchorId="129E01E4" wp14:editId="7E8A1843">
                <wp:simplePos x="0" y="0"/>
                <wp:positionH relativeFrom="margin">
                  <wp:posOffset>1390015</wp:posOffset>
                </wp:positionH>
                <wp:positionV relativeFrom="paragraph">
                  <wp:posOffset>99060</wp:posOffset>
                </wp:positionV>
                <wp:extent cx="733425" cy="400050"/>
                <wp:effectExtent l="0" t="0" r="9525" b="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400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0BF7D4" w14:textId="77777777" w:rsidR="00C56C95" w:rsidRPr="00E84E07" w:rsidRDefault="00C56C95" w:rsidP="00C56C95">
                            <w:pPr>
                              <w:rPr>
                                <w:rFonts w:ascii="ＭＳ 明朝" w:eastAsia="ＭＳ 明朝" w:hAnsi="ＭＳ 明朝"/>
                                <w:sz w:val="24"/>
                              </w:rPr>
                            </w:pPr>
                            <w:r w:rsidRPr="00E84E07">
                              <w:rPr>
                                <w:rFonts w:ascii="ＭＳ 明朝" w:eastAsia="ＭＳ 明朝" w:hAnsi="ＭＳ 明朝" w:hint="eastAsia"/>
                                <w:sz w:val="24"/>
                              </w:rPr>
                              <w:t>各あて</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129E01E4" id="_x0000_t202" coordsize="21600,21600" o:spt="202" path="m,l,21600r21600,l21600,xe">
                <v:stroke joinstyle="miter"/>
                <v:path gradientshapeok="t" o:connecttype="rect"/>
              </v:shapetype>
              <v:shape id="テキスト ボックス 3" o:spid="_x0000_s1026" type="#_x0000_t202" style="position:absolute;left:0;text-align:left;margin-left:109.45pt;margin-top:7.8pt;width:57.75pt;height:31.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" stroked="f">
                <v:textbox inset="5.85pt,.7pt,5.85pt,.7pt">
                  <w:txbxContent>
                    <w:p w14:paraId="5D0BF7D4" w14:textId="77777777" w:rsidR="00C56C95" w:rsidRPr="00E84E07" w:rsidRDefault="00C56C95" w:rsidP="00C56C95">
                      <w:pPr>
                        <w:rPr>
                          <w:rFonts w:ascii="ＭＳ 明朝" w:eastAsia="ＭＳ 明朝" w:hAnsi="ＭＳ 明朝"/>
                          <w:sz w:val="24"/>
                        </w:rPr>
                      </w:pPr>
                      <w:r w:rsidRPr="00E84E07">
                        <w:rPr>
                          <w:rFonts w:ascii="ＭＳ 明朝" w:eastAsia="ＭＳ 明朝" w:hAnsi="ＭＳ 明朝" w:hint="eastAsia"/>
                          <w:sz w:val="24"/>
                        </w:rPr>
                        <w:t>各あて</w:t>
                      </w:r>
                    </w:p>
                  </w:txbxContent>
                </v:textbox>
                <w10:wrap anchorx="margin"/>
              </v:shape>
            </w:pict>
          </mc:Fallback>
        </mc:AlternateContent>
      </w:r>
      <w:r w:rsidR="00C56C95" w:rsidRPr="0007488D">
        <w:rPr>
          <w:rFonts w:ascii="ＭＳ 明朝" w:eastAsia="ＭＳ 明朝" w:hAnsi="ＭＳ 明朝" w:hint="eastAsia"/>
          <w:sz w:val="24"/>
          <w:szCs w:val="24"/>
        </w:rPr>
        <w:t>内閣総理大臣</w:t>
      </w:r>
    </w:p>
    <w:p w14:paraId="722A86F2" w14:textId="48118992" w:rsidR="00612960" w:rsidRPr="0007488D" w:rsidRDefault="00612960" w:rsidP="00C56C95">
      <w:pPr>
        <w:spacing w:line="340" w:lineRule="exact"/>
        <w:rPr>
          <w:rFonts w:ascii="ＭＳ 明朝" w:eastAsia="ＭＳ 明朝" w:hAnsi="ＭＳ 明朝"/>
          <w:sz w:val="24"/>
          <w:szCs w:val="24"/>
        </w:rPr>
      </w:pPr>
      <w:r>
        <w:rPr>
          <w:rFonts w:ascii="ＭＳ 明朝" w:eastAsia="ＭＳ 明朝" w:hAnsi="ＭＳ 明朝" w:hint="eastAsia"/>
          <w:sz w:val="24"/>
          <w:szCs w:val="24"/>
        </w:rPr>
        <w:t>総務大臣</w:t>
      </w:r>
    </w:p>
    <w:p w14:paraId="4480BDC3" w14:textId="232AF6A6" w:rsidR="00C56C95" w:rsidRPr="0007488D" w:rsidRDefault="00EB07FA" w:rsidP="00C56C95">
      <w:pPr>
        <w:spacing w:line="340" w:lineRule="exact"/>
        <w:rPr>
          <w:rFonts w:ascii="ＭＳ 明朝" w:eastAsia="ＭＳ 明朝" w:hAnsi="ＭＳ 明朝"/>
          <w:sz w:val="24"/>
          <w:szCs w:val="24"/>
        </w:rPr>
      </w:pPr>
      <w:r>
        <w:rPr>
          <w:rFonts w:ascii="ＭＳ 明朝" w:eastAsia="ＭＳ 明朝" w:hAnsi="ＭＳ 明朝" w:hint="eastAsia"/>
          <w:sz w:val="24"/>
          <w:szCs w:val="24"/>
        </w:rPr>
        <w:t>経済産業</w:t>
      </w:r>
      <w:r w:rsidR="00C56C95" w:rsidRPr="0007488D">
        <w:rPr>
          <w:rFonts w:ascii="ＭＳ 明朝" w:eastAsia="ＭＳ 明朝" w:hAnsi="ＭＳ 明朝" w:hint="eastAsia"/>
          <w:sz w:val="24"/>
          <w:szCs w:val="24"/>
        </w:rPr>
        <w:t>大臣</w:t>
      </w:r>
    </w:p>
    <w:p w14:paraId="19FCBF81" w14:textId="6C8C111E" w:rsidR="00C56C95" w:rsidRDefault="00EB07FA" w:rsidP="00C56C95">
      <w:pPr>
        <w:spacing w:line="340" w:lineRule="exact"/>
        <w:rPr>
          <w:rFonts w:ascii="ＭＳ 明朝" w:eastAsia="ＭＳ 明朝" w:hAnsi="ＭＳ 明朝"/>
          <w:sz w:val="24"/>
          <w:szCs w:val="24"/>
        </w:rPr>
      </w:pPr>
      <w:r>
        <w:rPr>
          <w:rFonts w:ascii="ＭＳ 明朝" w:eastAsia="ＭＳ 明朝" w:hAnsi="ＭＳ 明朝" w:hint="eastAsia"/>
          <w:sz w:val="24"/>
          <w:szCs w:val="24"/>
        </w:rPr>
        <w:t>国土交通</w:t>
      </w:r>
      <w:r w:rsidR="00C56C95" w:rsidRPr="0007488D">
        <w:rPr>
          <w:rFonts w:ascii="ＭＳ 明朝" w:eastAsia="ＭＳ 明朝" w:hAnsi="ＭＳ 明朝" w:hint="eastAsia"/>
          <w:sz w:val="24"/>
          <w:szCs w:val="24"/>
        </w:rPr>
        <w:t>大臣</w:t>
      </w:r>
    </w:p>
    <w:p w14:paraId="5479AFD9" w14:textId="58CFD758" w:rsidR="002B443E" w:rsidRPr="0007488D" w:rsidRDefault="002B443E" w:rsidP="00C56C95">
      <w:pPr>
        <w:spacing w:line="340" w:lineRule="exact"/>
        <w:rPr>
          <w:rFonts w:ascii="ＭＳ 明朝" w:eastAsia="ＭＳ 明朝" w:hAnsi="ＭＳ 明朝"/>
          <w:sz w:val="24"/>
          <w:szCs w:val="24"/>
        </w:rPr>
      </w:pPr>
      <w:r>
        <w:rPr>
          <w:rFonts w:ascii="ＭＳ 明朝" w:eastAsia="ＭＳ 明朝" w:hAnsi="ＭＳ 明朝" w:hint="eastAsia"/>
          <w:sz w:val="24"/>
          <w:szCs w:val="24"/>
        </w:rPr>
        <w:t>内閣官房長官</w:t>
      </w:r>
    </w:p>
    <w:p w14:paraId="3C870431" w14:textId="77777777" w:rsidR="00C56C95" w:rsidRPr="0007488D" w:rsidRDefault="00C56C95" w:rsidP="00C56C95">
      <w:pPr>
        <w:spacing w:line="340" w:lineRule="exact"/>
        <w:jc w:val="right"/>
        <w:rPr>
          <w:rFonts w:ascii="ＭＳ 明朝" w:eastAsia="ＭＳ 明朝" w:hAnsi="ＭＳ 明朝"/>
          <w:sz w:val="24"/>
          <w:szCs w:val="24"/>
        </w:rPr>
      </w:pPr>
      <w:r w:rsidRPr="0007488D">
        <w:rPr>
          <w:rFonts w:ascii="ＭＳ 明朝" w:eastAsia="ＭＳ 明朝" w:hAnsi="ＭＳ 明朝" w:hint="eastAsia"/>
          <w:sz w:val="24"/>
          <w:szCs w:val="24"/>
        </w:rPr>
        <w:t>大阪府議会議長</w:t>
      </w:r>
    </w:p>
    <w:p w14:paraId="22B897A1" w14:textId="77777777" w:rsidR="00C56C95" w:rsidRPr="00654192" w:rsidRDefault="00C56C95" w:rsidP="00C56C95">
      <w:pPr>
        <w:spacing w:line="340" w:lineRule="exact"/>
        <w:jc w:val="right"/>
        <w:rPr>
          <w:rFonts w:ascii="ＭＳ 明朝" w:eastAsia="ＭＳ 明朝" w:hAnsi="ＭＳ 明朝"/>
          <w:sz w:val="24"/>
          <w:szCs w:val="24"/>
        </w:rPr>
      </w:pPr>
      <w:r>
        <w:rPr>
          <w:rFonts w:ascii="ＭＳ 明朝" w:eastAsia="ＭＳ 明朝" w:hAnsi="ＭＳ 明朝" w:hint="eastAsia"/>
          <w:sz w:val="24"/>
          <w:szCs w:val="24"/>
        </w:rPr>
        <w:t xml:space="preserve">中谷　</w:t>
      </w:r>
      <w:r w:rsidRPr="005375B9">
        <w:rPr>
          <w:rFonts w:ascii="ＭＳ 明朝" w:eastAsia="ＭＳ 明朝" w:hAnsi="ＭＳ 明朝" w:hint="eastAsia"/>
          <w:sz w:val="24"/>
          <w:szCs w:val="24"/>
        </w:rPr>
        <w:t>恭典</w:t>
      </w:r>
    </w:p>
    <w:sectPr w:rsidR="00C56C95" w:rsidRPr="00654192" w:rsidSect="009112EA">
      <w:footerReference w:type="default" r:id="rId6"/>
      <w:pgSz w:w="11906" w:h="16838" w:code="9"/>
      <w:pgMar w:top="1134" w:right="1418" w:bottom="1134" w:left="1418" w:header="851" w:footer="992" w:gutter="0"/>
      <w:cols w:space="425"/>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239E5" w14:textId="77777777" w:rsidR="00AD5D6F" w:rsidRDefault="00AD5D6F" w:rsidP="009D6AE8">
      <w:r>
        <w:separator/>
      </w:r>
    </w:p>
  </w:endnote>
  <w:endnote w:type="continuationSeparator" w:id="0">
    <w:p w14:paraId="55319771" w14:textId="77777777" w:rsidR="00AD5D6F" w:rsidRDefault="00AD5D6F" w:rsidP="009D6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947115"/>
      <w:docPartObj>
        <w:docPartGallery w:val="Page Numbers (Bottom of Page)"/>
        <w:docPartUnique/>
      </w:docPartObj>
    </w:sdtPr>
    <w:sdtEndPr/>
    <w:sdtContent>
      <w:p w14:paraId="6AD3EAD0" w14:textId="5C721460" w:rsidR="00E35C20" w:rsidRDefault="00E35C20">
        <w:pPr>
          <w:pStyle w:val="ab"/>
          <w:jc w:val="center"/>
        </w:pPr>
        <w:r>
          <w:t>3</w:t>
        </w:r>
      </w:p>
    </w:sdtContent>
  </w:sdt>
  <w:p w14:paraId="2E96B899" w14:textId="77777777" w:rsidR="00E35C20" w:rsidRDefault="00E35C20">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94C40" w14:textId="77777777" w:rsidR="00AD5D6F" w:rsidRDefault="00AD5D6F" w:rsidP="009D6AE8">
      <w:r>
        <w:separator/>
      </w:r>
    </w:p>
  </w:footnote>
  <w:footnote w:type="continuationSeparator" w:id="0">
    <w:p w14:paraId="3777E424" w14:textId="77777777" w:rsidR="00AD5D6F" w:rsidRDefault="00AD5D6F" w:rsidP="009D6A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111"/>
    <w:rsid w:val="0000444E"/>
    <w:rsid w:val="0000540F"/>
    <w:rsid w:val="000067E1"/>
    <w:rsid w:val="00010B9B"/>
    <w:rsid w:val="000132F8"/>
    <w:rsid w:val="000138BD"/>
    <w:rsid w:val="00027D10"/>
    <w:rsid w:val="00033C2A"/>
    <w:rsid w:val="000437A4"/>
    <w:rsid w:val="00046C09"/>
    <w:rsid w:val="000519D0"/>
    <w:rsid w:val="00081087"/>
    <w:rsid w:val="000903D3"/>
    <w:rsid w:val="00092F7D"/>
    <w:rsid w:val="000A2514"/>
    <w:rsid w:val="000B5849"/>
    <w:rsid w:val="000C5D57"/>
    <w:rsid w:val="000D3B24"/>
    <w:rsid w:val="000E501C"/>
    <w:rsid w:val="000F24F5"/>
    <w:rsid w:val="000F61B1"/>
    <w:rsid w:val="00110358"/>
    <w:rsid w:val="001176D8"/>
    <w:rsid w:val="00120821"/>
    <w:rsid w:val="001251BA"/>
    <w:rsid w:val="001333BA"/>
    <w:rsid w:val="00137D32"/>
    <w:rsid w:val="0015066B"/>
    <w:rsid w:val="0016483B"/>
    <w:rsid w:val="001670AB"/>
    <w:rsid w:val="0017133B"/>
    <w:rsid w:val="00173DDD"/>
    <w:rsid w:val="00174261"/>
    <w:rsid w:val="0018546E"/>
    <w:rsid w:val="001C3069"/>
    <w:rsid w:val="001E24C8"/>
    <w:rsid w:val="001E28D3"/>
    <w:rsid w:val="00200F12"/>
    <w:rsid w:val="002101EC"/>
    <w:rsid w:val="00214692"/>
    <w:rsid w:val="00240CAC"/>
    <w:rsid w:val="00250430"/>
    <w:rsid w:val="00257CB7"/>
    <w:rsid w:val="002642E8"/>
    <w:rsid w:val="00274CE6"/>
    <w:rsid w:val="00286866"/>
    <w:rsid w:val="00286E5D"/>
    <w:rsid w:val="002875EB"/>
    <w:rsid w:val="00290D81"/>
    <w:rsid w:val="002A5F30"/>
    <w:rsid w:val="002B443E"/>
    <w:rsid w:val="002B7C8E"/>
    <w:rsid w:val="002D5A7E"/>
    <w:rsid w:val="002E03E9"/>
    <w:rsid w:val="002E2F65"/>
    <w:rsid w:val="002F0818"/>
    <w:rsid w:val="002F5E56"/>
    <w:rsid w:val="003439A3"/>
    <w:rsid w:val="003601B0"/>
    <w:rsid w:val="00393D09"/>
    <w:rsid w:val="003944E1"/>
    <w:rsid w:val="003A2053"/>
    <w:rsid w:val="003A5ADF"/>
    <w:rsid w:val="003A7A3D"/>
    <w:rsid w:val="003B0A81"/>
    <w:rsid w:val="003B19F7"/>
    <w:rsid w:val="003C0F3E"/>
    <w:rsid w:val="003C4B75"/>
    <w:rsid w:val="003D5D11"/>
    <w:rsid w:val="003F0089"/>
    <w:rsid w:val="003F7A06"/>
    <w:rsid w:val="00421A9A"/>
    <w:rsid w:val="00426A1C"/>
    <w:rsid w:val="0043097B"/>
    <w:rsid w:val="0043630E"/>
    <w:rsid w:val="00436EE0"/>
    <w:rsid w:val="00436F17"/>
    <w:rsid w:val="00440C40"/>
    <w:rsid w:val="004451D2"/>
    <w:rsid w:val="00447C5C"/>
    <w:rsid w:val="00481434"/>
    <w:rsid w:val="00493AE5"/>
    <w:rsid w:val="00493FF3"/>
    <w:rsid w:val="00496AAC"/>
    <w:rsid w:val="004A2537"/>
    <w:rsid w:val="004B0AEF"/>
    <w:rsid w:val="004C28CB"/>
    <w:rsid w:val="004D5CCB"/>
    <w:rsid w:val="005208BE"/>
    <w:rsid w:val="00521BA5"/>
    <w:rsid w:val="00522090"/>
    <w:rsid w:val="00523984"/>
    <w:rsid w:val="00532309"/>
    <w:rsid w:val="005411E7"/>
    <w:rsid w:val="005430A8"/>
    <w:rsid w:val="00553D61"/>
    <w:rsid w:val="0056432E"/>
    <w:rsid w:val="00577427"/>
    <w:rsid w:val="00580539"/>
    <w:rsid w:val="00583FB5"/>
    <w:rsid w:val="0058531A"/>
    <w:rsid w:val="005B424C"/>
    <w:rsid w:val="005C6B97"/>
    <w:rsid w:val="005E0B4B"/>
    <w:rsid w:val="005F19F3"/>
    <w:rsid w:val="0060500E"/>
    <w:rsid w:val="00612960"/>
    <w:rsid w:val="00642399"/>
    <w:rsid w:val="00644DC2"/>
    <w:rsid w:val="006619BB"/>
    <w:rsid w:val="00667579"/>
    <w:rsid w:val="00673631"/>
    <w:rsid w:val="00673833"/>
    <w:rsid w:val="00674B07"/>
    <w:rsid w:val="00686EE8"/>
    <w:rsid w:val="0069379F"/>
    <w:rsid w:val="006967B7"/>
    <w:rsid w:val="006C083B"/>
    <w:rsid w:val="006D7CAC"/>
    <w:rsid w:val="006E5519"/>
    <w:rsid w:val="00700BD6"/>
    <w:rsid w:val="00705262"/>
    <w:rsid w:val="007112C8"/>
    <w:rsid w:val="00714E84"/>
    <w:rsid w:val="007305FA"/>
    <w:rsid w:val="00731411"/>
    <w:rsid w:val="007359DA"/>
    <w:rsid w:val="00753947"/>
    <w:rsid w:val="0075398B"/>
    <w:rsid w:val="00753CCD"/>
    <w:rsid w:val="00755EC2"/>
    <w:rsid w:val="0076386C"/>
    <w:rsid w:val="00783949"/>
    <w:rsid w:val="00786F84"/>
    <w:rsid w:val="00794B23"/>
    <w:rsid w:val="007C2862"/>
    <w:rsid w:val="007D2032"/>
    <w:rsid w:val="007D2C95"/>
    <w:rsid w:val="007D4100"/>
    <w:rsid w:val="007F567B"/>
    <w:rsid w:val="0081279F"/>
    <w:rsid w:val="00814667"/>
    <w:rsid w:val="008262EB"/>
    <w:rsid w:val="0084470B"/>
    <w:rsid w:val="008709F7"/>
    <w:rsid w:val="00871619"/>
    <w:rsid w:val="00871D7E"/>
    <w:rsid w:val="008960FE"/>
    <w:rsid w:val="008A3C5F"/>
    <w:rsid w:val="008B68DB"/>
    <w:rsid w:val="008C0E74"/>
    <w:rsid w:val="008D0E08"/>
    <w:rsid w:val="008D26C3"/>
    <w:rsid w:val="008D6240"/>
    <w:rsid w:val="008E0930"/>
    <w:rsid w:val="008E0DEA"/>
    <w:rsid w:val="008F103E"/>
    <w:rsid w:val="008F162E"/>
    <w:rsid w:val="008F462E"/>
    <w:rsid w:val="008F7E5F"/>
    <w:rsid w:val="00907CDF"/>
    <w:rsid w:val="009112EA"/>
    <w:rsid w:val="00924956"/>
    <w:rsid w:val="00944111"/>
    <w:rsid w:val="00961B66"/>
    <w:rsid w:val="00965878"/>
    <w:rsid w:val="00967B83"/>
    <w:rsid w:val="009A5EB9"/>
    <w:rsid w:val="009B06C2"/>
    <w:rsid w:val="009B1A92"/>
    <w:rsid w:val="009B3BB6"/>
    <w:rsid w:val="009B49F9"/>
    <w:rsid w:val="009B6D18"/>
    <w:rsid w:val="009C3D36"/>
    <w:rsid w:val="009D2641"/>
    <w:rsid w:val="009D5E78"/>
    <w:rsid w:val="009D6AE8"/>
    <w:rsid w:val="009E4AF0"/>
    <w:rsid w:val="009F1647"/>
    <w:rsid w:val="00A05B5B"/>
    <w:rsid w:val="00A12FD2"/>
    <w:rsid w:val="00A23638"/>
    <w:rsid w:val="00A273F1"/>
    <w:rsid w:val="00A55203"/>
    <w:rsid w:val="00A60897"/>
    <w:rsid w:val="00A632B4"/>
    <w:rsid w:val="00A65B89"/>
    <w:rsid w:val="00A66281"/>
    <w:rsid w:val="00AA59BE"/>
    <w:rsid w:val="00AD5D6F"/>
    <w:rsid w:val="00AF6E72"/>
    <w:rsid w:val="00B2105E"/>
    <w:rsid w:val="00B21AE1"/>
    <w:rsid w:val="00B27485"/>
    <w:rsid w:val="00B30572"/>
    <w:rsid w:val="00B57D7F"/>
    <w:rsid w:val="00B60342"/>
    <w:rsid w:val="00B70EA2"/>
    <w:rsid w:val="00B90438"/>
    <w:rsid w:val="00B92685"/>
    <w:rsid w:val="00B9372F"/>
    <w:rsid w:val="00BA5363"/>
    <w:rsid w:val="00BB27F4"/>
    <w:rsid w:val="00BB501C"/>
    <w:rsid w:val="00BF3687"/>
    <w:rsid w:val="00C06AF3"/>
    <w:rsid w:val="00C135D6"/>
    <w:rsid w:val="00C138A3"/>
    <w:rsid w:val="00C226B7"/>
    <w:rsid w:val="00C27E54"/>
    <w:rsid w:val="00C30EDB"/>
    <w:rsid w:val="00C33EA0"/>
    <w:rsid w:val="00C53E8B"/>
    <w:rsid w:val="00C56C95"/>
    <w:rsid w:val="00C620EC"/>
    <w:rsid w:val="00C65052"/>
    <w:rsid w:val="00C74BC7"/>
    <w:rsid w:val="00C8673A"/>
    <w:rsid w:val="00C92216"/>
    <w:rsid w:val="00C928B1"/>
    <w:rsid w:val="00CA2528"/>
    <w:rsid w:val="00CC14DB"/>
    <w:rsid w:val="00CC4A16"/>
    <w:rsid w:val="00CF71F4"/>
    <w:rsid w:val="00D3029A"/>
    <w:rsid w:val="00D40886"/>
    <w:rsid w:val="00D42D89"/>
    <w:rsid w:val="00D72629"/>
    <w:rsid w:val="00D73678"/>
    <w:rsid w:val="00D81273"/>
    <w:rsid w:val="00D902F7"/>
    <w:rsid w:val="00DA112E"/>
    <w:rsid w:val="00DD585C"/>
    <w:rsid w:val="00E0189B"/>
    <w:rsid w:val="00E1479B"/>
    <w:rsid w:val="00E3077E"/>
    <w:rsid w:val="00E35C20"/>
    <w:rsid w:val="00E36BA9"/>
    <w:rsid w:val="00E62E85"/>
    <w:rsid w:val="00E70937"/>
    <w:rsid w:val="00E7613A"/>
    <w:rsid w:val="00E87ABB"/>
    <w:rsid w:val="00E9429C"/>
    <w:rsid w:val="00EB028E"/>
    <w:rsid w:val="00EB07FA"/>
    <w:rsid w:val="00EC3863"/>
    <w:rsid w:val="00EC769C"/>
    <w:rsid w:val="00F22954"/>
    <w:rsid w:val="00F231E7"/>
    <w:rsid w:val="00F263BB"/>
    <w:rsid w:val="00F44149"/>
    <w:rsid w:val="00F572B2"/>
    <w:rsid w:val="00F65982"/>
    <w:rsid w:val="00F92D17"/>
    <w:rsid w:val="00F940D1"/>
    <w:rsid w:val="00FB1A0F"/>
    <w:rsid w:val="00FD0D7A"/>
    <w:rsid w:val="00FD1B3D"/>
    <w:rsid w:val="00FD6CBC"/>
    <w:rsid w:val="00FE52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558737"/>
  <w15:chartTrackingRefBased/>
  <w15:docId w15:val="{66DD5C1A-13E3-4836-9AD3-99AB1B10B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B0AEF"/>
    <w:pPr>
      <w:ind w:leftChars="400" w:left="840"/>
    </w:pPr>
  </w:style>
  <w:style w:type="character" w:styleId="a4">
    <w:name w:val="annotation reference"/>
    <w:basedOn w:val="a0"/>
    <w:uiPriority w:val="99"/>
    <w:semiHidden/>
    <w:unhideWhenUsed/>
    <w:rsid w:val="008709F7"/>
    <w:rPr>
      <w:sz w:val="18"/>
      <w:szCs w:val="18"/>
    </w:rPr>
  </w:style>
  <w:style w:type="paragraph" w:styleId="a5">
    <w:name w:val="annotation text"/>
    <w:basedOn w:val="a"/>
    <w:link w:val="a6"/>
    <w:uiPriority w:val="99"/>
    <w:unhideWhenUsed/>
    <w:rsid w:val="008709F7"/>
    <w:pPr>
      <w:jc w:val="left"/>
    </w:pPr>
  </w:style>
  <w:style w:type="character" w:customStyle="1" w:styleId="a6">
    <w:name w:val="コメント文字列 (文字)"/>
    <w:basedOn w:val="a0"/>
    <w:link w:val="a5"/>
    <w:uiPriority w:val="99"/>
    <w:rsid w:val="008709F7"/>
  </w:style>
  <w:style w:type="paragraph" w:styleId="a7">
    <w:name w:val="annotation subject"/>
    <w:basedOn w:val="a5"/>
    <w:next w:val="a5"/>
    <w:link w:val="a8"/>
    <w:uiPriority w:val="99"/>
    <w:semiHidden/>
    <w:unhideWhenUsed/>
    <w:rsid w:val="008709F7"/>
    <w:rPr>
      <w:b/>
      <w:bCs/>
    </w:rPr>
  </w:style>
  <w:style w:type="character" w:customStyle="1" w:styleId="a8">
    <w:name w:val="コメント内容 (文字)"/>
    <w:basedOn w:val="a6"/>
    <w:link w:val="a7"/>
    <w:uiPriority w:val="99"/>
    <w:semiHidden/>
    <w:rsid w:val="008709F7"/>
    <w:rPr>
      <w:b/>
      <w:bCs/>
    </w:rPr>
  </w:style>
  <w:style w:type="paragraph" w:styleId="a9">
    <w:name w:val="header"/>
    <w:basedOn w:val="a"/>
    <w:link w:val="aa"/>
    <w:uiPriority w:val="99"/>
    <w:unhideWhenUsed/>
    <w:rsid w:val="009D6AE8"/>
    <w:pPr>
      <w:tabs>
        <w:tab w:val="center" w:pos="4252"/>
        <w:tab w:val="right" w:pos="8504"/>
      </w:tabs>
      <w:snapToGrid w:val="0"/>
    </w:pPr>
  </w:style>
  <w:style w:type="character" w:customStyle="1" w:styleId="aa">
    <w:name w:val="ヘッダー (文字)"/>
    <w:basedOn w:val="a0"/>
    <w:link w:val="a9"/>
    <w:uiPriority w:val="99"/>
    <w:rsid w:val="009D6AE8"/>
  </w:style>
  <w:style w:type="paragraph" w:styleId="ab">
    <w:name w:val="footer"/>
    <w:basedOn w:val="a"/>
    <w:link w:val="ac"/>
    <w:uiPriority w:val="99"/>
    <w:unhideWhenUsed/>
    <w:rsid w:val="009D6AE8"/>
    <w:pPr>
      <w:tabs>
        <w:tab w:val="center" w:pos="4252"/>
        <w:tab w:val="right" w:pos="8504"/>
      </w:tabs>
      <w:snapToGrid w:val="0"/>
    </w:pPr>
  </w:style>
  <w:style w:type="character" w:customStyle="1" w:styleId="ac">
    <w:name w:val="フッター (文字)"/>
    <w:basedOn w:val="a0"/>
    <w:link w:val="ab"/>
    <w:uiPriority w:val="99"/>
    <w:rsid w:val="009D6AE8"/>
  </w:style>
  <w:style w:type="paragraph" w:styleId="ad">
    <w:name w:val="Revision"/>
    <w:hidden/>
    <w:uiPriority w:val="99"/>
    <w:semiHidden/>
    <w:rsid w:val="003C4B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157</Words>
  <Characters>896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龍野　元</dc:creator>
  <cp:keywords/>
  <dc:description/>
  <cp:lastModifiedBy>龍野　元</cp:lastModifiedBy>
  <cp:revision>2</cp:revision>
  <cp:lastPrinted>2024-08-07T06:49:00Z</cp:lastPrinted>
  <dcterms:created xsi:type="dcterms:W3CDTF">2024-11-05T00:18:00Z</dcterms:created>
  <dcterms:modified xsi:type="dcterms:W3CDTF">2024-11-05T00:18:00Z</dcterms:modified>
</cp:coreProperties>
</file>