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B019" w14:textId="3D5D7A6F" w:rsidR="008F53D2" w:rsidRDefault="008F53D2" w:rsidP="008F53D2">
      <w:pPr>
        <w:widowControl/>
        <w:spacing w:line="340" w:lineRule="exact"/>
        <w:jc w:val="left"/>
        <w:outlineLvl w:val="2"/>
        <w:rPr>
          <w:rFonts w:ascii="ＭＳ 明朝" w:eastAsia="ＭＳ 明朝" w:hAnsi="ＭＳ 明朝"/>
          <w:sz w:val="24"/>
        </w:rPr>
      </w:pPr>
      <w:r w:rsidRPr="00867FDE">
        <w:rPr>
          <w:rFonts w:ascii="ＭＳ 明朝" w:eastAsia="ＭＳ 明朝" w:hAnsi="ＭＳ 明朝" w:hint="eastAsia"/>
          <w:sz w:val="24"/>
        </w:rPr>
        <w:t>第</w:t>
      </w:r>
      <w:r>
        <w:rPr>
          <w:rFonts w:ascii="ＭＳ 明朝" w:eastAsia="ＭＳ 明朝" w:hAnsi="ＭＳ 明朝" w:hint="eastAsia"/>
          <w:sz w:val="24"/>
        </w:rPr>
        <w:t>２</w:t>
      </w:r>
      <w:r w:rsidRPr="00867FDE">
        <w:rPr>
          <w:rFonts w:ascii="ＭＳ 明朝" w:eastAsia="ＭＳ 明朝" w:hAnsi="ＭＳ 明朝" w:hint="eastAsia"/>
          <w:sz w:val="24"/>
        </w:rPr>
        <w:t>号意見書案</w:t>
      </w:r>
    </w:p>
    <w:p w14:paraId="462EC446" w14:textId="77777777" w:rsidR="008F53D2" w:rsidRPr="008F53D2" w:rsidRDefault="008F53D2" w:rsidP="008F53D2">
      <w:pPr>
        <w:widowControl/>
        <w:spacing w:line="340" w:lineRule="exact"/>
        <w:jc w:val="left"/>
        <w:outlineLvl w:val="2"/>
        <w:rPr>
          <w:rFonts w:ascii="ＭＳ 明朝" w:eastAsia="ＭＳ 明朝" w:hAnsi="ＭＳ 明朝"/>
          <w:sz w:val="24"/>
        </w:rPr>
      </w:pPr>
    </w:p>
    <w:p w14:paraId="237DB757" w14:textId="360B7CD4" w:rsidR="004651C0" w:rsidRDefault="00D53F7B" w:rsidP="008F53D2">
      <w:pPr>
        <w:widowControl/>
        <w:spacing w:line="340" w:lineRule="exact"/>
        <w:jc w:val="center"/>
        <w:outlineLvl w:val="2"/>
        <w:rPr>
          <w:rFonts w:ascii="ＭＳ 明朝" w:eastAsia="ＭＳ 明朝" w:hAnsi="ＭＳ 明朝" w:cs="ＭＳ Ｐゴシック"/>
          <w:kern w:val="0"/>
          <w:sz w:val="24"/>
          <w14:ligatures w14:val="none"/>
        </w:rPr>
      </w:pPr>
      <w:r w:rsidRPr="004651C0">
        <w:rPr>
          <w:rFonts w:ascii="ＭＳ 明朝" w:eastAsia="ＭＳ 明朝" w:hAnsi="ＭＳ 明朝" w:cs="ＭＳ Ｐゴシック" w:hint="eastAsia"/>
          <w:kern w:val="0"/>
          <w:sz w:val="24"/>
          <w14:ligatures w14:val="none"/>
        </w:rPr>
        <w:t>2025年日本国際博覧会</w:t>
      </w:r>
      <w:r w:rsidR="00F057FA" w:rsidRPr="004651C0">
        <w:rPr>
          <w:rFonts w:ascii="ＭＳ 明朝" w:eastAsia="ＭＳ 明朝" w:hAnsi="ＭＳ 明朝" w:cs="ＭＳ Ｐゴシック"/>
          <w:kern w:val="0"/>
          <w:sz w:val="24"/>
          <w14:ligatures w14:val="none"/>
        </w:rPr>
        <w:t>・日本館において、北朝鮮による日本人拉致問題に</w:t>
      </w:r>
    </w:p>
    <w:p w14:paraId="44FF16B7" w14:textId="4EF042DA" w:rsidR="00D716D1" w:rsidRDefault="00F057FA" w:rsidP="008F53D2">
      <w:pPr>
        <w:widowControl/>
        <w:spacing w:line="340" w:lineRule="exact"/>
        <w:jc w:val="center"/>
        <w:outlineLvl w:val="2"/>
        <w:rPr>
          <w:rFonts w:ascii="ＭＳ 明朝" w:eastAsia="ＭＳ 明朝" w:hAnsi="ＭＳ 明朝" w:cs="ＭＳ Ｐゴシック"/>
          <w:kern w:val="0"/>
          <w:sz w:val="24"/>
          <w14:ligatures w14:val="none"/>
        </w:rPr>
      </w:pPr>
      <w:r w:rsidRPr="004651C0">
        <w:rPr>
          <w:rFonts w:ascii="ＭＳ 明朝" w:eastAsia="ＭＳ 明朝" w:hAnsi="ＭＳ 明朝" w:cs="ＭＳ Ｐゴシック"/>
          <w:kern w:val="0"/>
          <w:sz w:val="24"/>
          <w14:ligatures w14:val="none"/>
        </w:rPr>
        <w:t>関する</w:t>
      </w:r>
      <w:r w:rsidR="00D53F7B" w:rsidRPr="004651C0">
        <w:rPr>
          <w:rFonts w:ascii="ＭＳ 明朝" w:eastAsia="ＭＳ 明朝" w:hAnsi="ＭＳ 明朝" w:cs="ＭＳ Ｐゴシック" w:hint="eastAsia"/>
          <w:kern w:val="0"/>
          <w:sz w:val="24"/>
          <w14:ligatures w14:val="none"/>
        </w:rPr>
        <w:t>ブ</w:t>
      </w:r>
      <w:r w:rsidRPr="004651C0">
        <w:rPr>
          <w:rFonts w:ascii="ＭＳ 明朝" w:eastAsia="ＭＳ 明朝" w:hAnsi="ＭＳ 明朝" w:cs="ＭＳ Ｐゴシック"/>
          <w:kern w:val="0"/>
          <w:sz w:val="24"/>
          <w14:ligatures w14:val="none"/>
        </w:rPr>
        <w:t>ース設置を求める意見書</w:t>
      </w:r>
    </w:p>
    <w:p w14:paraId="6462EDCA" w14:textId="77777777" w:rsidR="00D716D1" w:rsidRPr="004651C0" w:rsidRDefault="00D716D1" w:rsidP="008F53D2">
      <w:pPr>
        <w:widowControl/>
        <w:spacing w:line="340" w:lineRule="exact"/>
        <w:outlineLvl w:val="2"/>
        <w:rPr>
          <w:rFonts w:ascii="ＭＳ 明朝" w:eastAsia="ＭＳ 明朝" w:hAnsi="ＭＳ 明朝" w:cs="ＭＳ Ｐゴシック"/>
          <w:kern w:val="0"/>
          <w:sz w:val="24"/>
          <w14:ligatures w14:val="none"/>
        </w:rPr>
      </w:pPr>
    </w:p>
    <w:p w14:paraId="0DD41B03" w14:textId="0B6135E7" w:rsidR="00F057FA" w:rsidRPr="004651C0" w:rsidRDefault="00B25F52" w:rsidP="008F53D2">
      <w:pPr>
        <w:widowControl/>
        <w:spacing w:line="340" w:lineRule="exact"/>
        <w:ind w:firstLineChars="100" w:firstLine="244"/>
        <w:rPr>
          <w:rFonts w:ascii="ＭＳ 明朝" w:eastAsia="ＭＳ 明朝" w:hAnsi="ＭＳ 明朝" w:cs="ＭＳ Ｐゴシック"/>
          <w:kern w:val="0"/>
          <w:sz w:val="24"/>
          <w14:ligatures w14:val="none"/>
        </w:rPr>
      </w:pPr>
      <w:r w:rsidRPr="004651C0">
        <w:rPr>
          <w:rFonts w:ascii="ＭＳ 明朝" w:eastAsia="ＭＳ 明朝" w:hAnsi="ＭＳ 明朝" w:cs="ＭＳ Ｐゴシック" w:hint="eastAsia"/>
          <w:kern w:val="0"/>
          <w:sz w:val="24"/>
          <w14:ligatures w14:val="none"/>
        </w:rPr>
        <w:t>2002年</w:t>
      </w:r>
      <w:r w:rsidR="00F057FA" w:rsidRPr="004651C0">
        <w:rPr>
          <w:rFonts w:ascii="ＭＳ 明朝" w:eastAsia="ＭＳ 明朝" w:hAnsi="ＭＳ 明朝" w:cs="ＭＳ Ｐゴシック"/>
          <w:kern w:val="0"/>
          <w:sz w:val="24"/>
          <w14:ligatures w14:val="none"/>
        </w:rPr>
        <w:t>、北朝鮮が拉致を認めて5人の被害者を帰国させて以降、進展が見られないまま、今年で22年の月日が経とうとしている。</w:t>
      </w:r>
      <w:r w:rsidR="00F057FA" w:rsidRPr="004651C0">
        <w:rPr>
          <w:rFonts w:ascii="ＭＳ 明朝" w:eastAsia="ＭＳ 明朝" w:hAnsi="ＭＳ 明朝" w:cs="ＭＳ Ｐゴシック"/>
          <w:kern w:val="0"/>
          <w:sz w:val="24"/>
          <w14:ligatures w14:val="none"/>
        </w:rPr>
        <w:br/>
      </w:r>
      <w:r w:rsidR="005B1ED0">
        <w:rPr>
          <w:rFonts w:ascii="ＭＳ 明朝" w:eastAsia="ＭＳ 明朝" w:hAnsi="ＭＳ 明朝" w:cs="ＭＳ Ｐゴシック" w:hint="eastAsia"/>
          <w:kern w:val="0"/>
          <w:sz w:val="24"/>
          <w14:ligatures w14:val="none"/>
        </w:rPr>
        <w:t xml:space="preserve">　</w:t>
      </w:r>
      <w:r w:rsidR="00F057FA" w:rsidRPr="004651C0">
        <w:rPr>
          <w:rFonts w:ascii="ＭＳ 明朝" w:eastAsia="ＭＳ 明朝" w:hAnsi="ＭＳ 明朝" w:cs="ＭＳ Ｐゴシック"/>
          <w:kern w:val="0"/>
          <w:sz w:val="24"/>
          <w14:ligatures w14:val="none"/>
        </w:rPr>
        <w:t>拉致被害者はもちろん、その家族も高齢化している中で、時間的制約のある拉致問題は一刻の猶予も許されない重大な</w:t>
      </w:r>
      <w:r w:rsidR="00AA23DF">
        <w:rPr>
          <w:rFonts w:ascii="ＭＳ 明朝" w:eastAsia="ＭＳ 明朝" w:hAnsi="ＭＳ 明朝" w:cs="ＭＳ Ｐゴシック" w:hint="eastAsia"/>
          <w:kern w:val="0"/>
          <w:sz w:val="24"/>
          <w14:ligatures w14:val="none"/>
        </w:rPr>
        <w:t>人権問</w:t>
      </w:r>
      <w:r w:rsidR="00F057FA" w:rsidRPr="004651C0">
        <w:rPr>
          <w:rFonts w:ascii="ＭＳ 明朝" w:eastAsia="ＭＳ 明朝" w:hAnsi="ＭＳ 明朝" w:cs="ＭＳ Ｐゴシック"/>
          <w:kern w:val="0"/>
          <w:sz w:val="24"/>
          <w14:ligatures w14:val="none"/>
        </w:rPr>
        <w:t>題である。今こそ、現状を大胆に変えなければならない。政府はすべての拉致被害者が一日も早く帰国できるように、</w:t>
      </w:r>
      <w:r w:rsidR="00CA0FB1">
        <w:rPr>
          <w:rFonts w:ascii="ＭＳ 明朝" w:eastAsia="ＭＳ 明朝" w:hAnsi="ＭＳ 明朝" w:cs="ＭＳ Ｐゴシック" w:hint="eastAsia"/>
          <w:kern w:val="0"/>
          <w:sz w:val="24"/>
          <w14:ligatures w14:val="none"/>
        </w:rPr>
        <w:t>強い意志を持ち、</w:t>
      </w:r>
      <w:r w:rsidR="001705BF">
        <w:rPr>
          <w:rFonts w:ascii="ＭＳ 明朝" w:eastAsia="ＭＳ 明朝" w:hAnsi="ＭＳ 明朝" w:cs="ＭＳ Ｐゴシック" w:hint="eastAsia"/>
          <w:kern w:val="0"/>
          <w:sz w:val="24"/>
          <w14:ligatures w14:val="none"/>
        </w:rPr>
        <w:t>北朝鮮に対して果断に働きかけるべきである</w:t>
      </w:r>
      <w:r w:rsidR="00F057FA" w:rsidRPr="004651C0">
        <w:rPr>
          <w:rFonts w:ascii="ＭＳ 明朝" w:eastAsia="ＭＳ 明朝" w:hAnsi="ＭＳ 明朝" w:cs="ＭＳ Ｐゴシック"/>
          <w:kern w:val="0"/>
          <w:sz w:val="24"/>
          <w14:ligatures w14:val="none"/>
        </w:rPr>
        <w:t>。</w:t>
      </w:r>
    </w:p>
    <w:p w14:paraId="1D1CE934" w14:textId="49D7210D" w:rsidR="00F057FA" w:rsidRPr="004651C0" w:rsidRDefault="00F057FA" w:rsidP="008F53D2">
      <w:pPr>
        <w:widowControl/>
        <w:spacing w:line="340" w:lineRule="exact"/>
        <w:ind w:firstLineChars="100" w:firstLine="244"/>
        <w:rPr>
          <w:rFonts w:ascii="ＭＳ 明朝" w:eastAsia="ＭＳ 明朝" w:hAnsi="ＭＳ 明朝" w:cs="ＭＳ Ｐゴシック"/>
          <w:kern w:val="0"/>
          <w:sz w:val="24"/>
          <w14:ligatures w14:val="none"/>
        </w:rPr>
      </w:pPr>
      <w:r w:rsidRPr="004651C0">
        <w:rPr>
          <w:rFonts w:ascii="ＭＳ 明朝" w:eastAsia="ＭＳ 明朝" w:hAnsi="ＭＳ 明朝" w:cs="ＭＳ Ｐゴシック"/>
          <w:kern w:val="0"/>
          <w:sz w:val="24"/>
          <w14:ligatures w14:val="none"/>
        </w:rPr>
        <w:t>2025年には大阪・関西万博</w:t>
      </w:r>
      <w:r w:rsidR="00D53F7B" w:rsidRPr="004651C0">
        <w:rPr>
          <w:rFonts w:ascii="ＭＳ 明朝" w:eastAsia="ＭＳ 明朝" w:hAnsi="ＭＳ 明朝" w:cs="ＭＳ Ｐゴシック" w:hint="eastAsia"/>
          <w:kern w:val="0"/>
          <w:sz w:val="24"/>
          <w14:ligatures w14:val="none"/>
        </w:rPr>
        <w:t>（略称）</w:t>
      </w:r>
      <w:r w:rsidRPr="004651C0">
        <w:rPr>
          <w:rFonts w:ascii="ＭＳ 明朝" w:eastAsia="ＭＳ 明朝" w:hAnsi="ＭＳ 明朝" w:cs="ＭＳ Ｐゴシック"/>
          <w:kern w:val="0"/>
          <w:sz w:val="24"/>
          <w14:ligatures w14:val="none"/>
        </w:rPr>
        <w:t>が大阪で開催される。現在、161ヵ国が参加を表明しており、万博会場には世界中から多くの人々が訪れる。この機会を捉え、</w:t>
      </w:r>
      <w:r w:rsidR="001705BF">
        <w:rPr>
          <w:rFonts w:ascii="ＭＳ 明朝" w:eastAsia="ＭＳ 明朝" w:hAnsi="ＭＳ 明朝" w:cs="ＭＳ Ｐゴシック" w:hint="eastAsia"/>
          <w:kern w:val="0"/>
          <w:sz w:val="24"/>
          <w14:ligatures w14:val="none"/>
        </w:rPr>
        <w:t>広く世界の人々に</w:t>
      </w:r>
      <w:r w:rsidRPr="004651C0">
        <w:rPr>
          <w:rFonts w:ascii="ＭＳ 明朝" w:eastAsia="ＭＳ 明朝" w:hAnsi="ＭＳ 明朝" w:cs="ＭＳ Ｐゴシック"/>
          <w:kern w:val="0"/>
          <w:sz w:val="24"/>
          <w14:ligatures w14:val="none"/>
        </w:rPr>
        <w:t>我が国の最重要課題である拉致問題</w:t>
      </w:r>
      <w:r w:rsidR="001705BF">
        <w:rPr>
          <w:rFonts w:ascii="ＭＳ 明朝" w:eastAsia="ＭＳ 明朝" w:hAnsi="ＭＳ 明朝" w:cs="ＭＳ Ｐゴシック" w:hint="eastAsia"/>
          <w:kern w:val="0"/>
          <w:sz w:val="24"/>
          <w14:ligatures w14:val="none"/>
        </w:rPr>
        <w:t>を知ってもらうべきである</w:t>
      </w:r>
      <w:r w:rsidR="0071795B">
        <w:rPr>
          <w:rFonts w:ascii="ＭＳ 明朝" w:eastAsia="ＭＳ 明朝" w:hAnsi="ＭＳ 明朝" w:cs="ＭＳ Ｐゴシック" w:hint="eastAsia"/>
          <w:kern w:val="0"/>
          <w:sz w:val="24"/>
          <w14:ligatures w14:val="none"/>
        </w:rPr>
        <w:t>。</w:t>
      </w:r>
    </w:p>
    <w:p w14:paraId="792B42AF" w14:textId="5ADE4BB4" w:rsidR="00F057FA" w:rsidRPr="004651C0" w:rsidRDefault="00865A79" w:rsidP="008F53D2">
      <w:pPr>
        <w:widowControl/>
        <w:spacing w:line="340" w:lineRule="exact"/>
        <w:ind w:firstLineChars="100" w:firstLine="244"/>
        <w:rPr>
          <w:rFonts w:ascii="ＭＳ 明朝" w:eastAsia="ＭＳ 明朝" w:hAnsi="ＭＳ 明朝" w:cs="ＭＳ Ｐゴシック"/>
          <w:kern w:val="0"/>
          <w:sz w:val="24"/>
          <w14:ligatures w14:val="none"/>
        </w:rPr>
      </w:pPr>
      <w:r>
        <w:rPr>
          <w:rFonts w:ascii="ＭＳ 明朝" w:eastAsia="ＭＳ 明朝" w:hAnsi="ＭＳ 明朝" w:cs="ＭＳ Ｐゴシック" w:hint="eastAsia"/>
          <w:kern w:val="0"/>
          <w:sz w:val="24"/>
          <w14:ligatures w14:val="none"/>
        </w:rPr>
        <w:t>また、</w:t>
      </w:r>
      <w:r w:rsidR="00F057FA" w:rsidRPr="004651C0">
        <w:rPr>
          <w:rFonts w:ascii="ＭＳ 明朝" w:eastAsia="ＭＳ 明朝" w:hAnsi="ＭＳ 明朝" w:cs="ＭＳ Ｐゴシック"/>
          <w:kern w:val="0"/>
          <w:sz w:val="24"/>
          <w14:ligatures w14:val="none"/>
        </w:rPr>
        <w:t>今回の万博は、SDGsの目標年である2030年の5年前に開催される。SDGsの達成に向けた進捗状況を確認し合うことも万博の主旨の一つであり、SDGsには「誰一人取り残さない」という理念が掲げられている。</w:t>
      </w:r>
    </w:p>
    <w:p w14:paraId="12FDDAD5" w14:textId="435643B5" w:rsidR="00D716D1" w:rsidRDefault="00324A23" w:rsidP="008F53D2">
      <w:pPr>
        <w:widowControl/>
        <w:spacing w:line="340" w:lineRule="exact"/>
        <w:ind w:firstLineChars="100" w:firstLine="244"/>
        <w:rPr>
          <w:rFonts w:ascii="ＭＳ 明朝" w:eastAsia="ＭＳ 明朝" w:hAnsi="ＭＳ 明朝" w:cs="ＭＳ Ｐゴシック"/>
          <w:kern w:val="0"/>
          <w:sz w:val="24"/>
          <w14:ligatures w14:val="none"/>
        </w:rPr>
      </w:pPr>
      <w:r>
        <w:rPr>
          <w:rFonts w:ascii="ＭＳ 明朝" w:eastAsia="ＭＳ 明朝" w:hAnsi="ＭＳ 明朝" w:cs="ＭＳ Ｐゴシック" w:hint="eastAsia"/>
          <w:kern w:val="0"/>
          <w:sz w:val="24"/>
          <w14:ligatures w14:val="none"/>
        </w:rPr>
        <w:t>よって国におかれては</w:t>
      </w:r>
      <w:r w:rsidR="00F057FA" w:rsidRPr="004651C0">
        <w:rPr>
          <w:rFonts w:ascii="ＭＳ 明朝" w:eastAsia="ＭＳ 明朝" w:hAnsi="ＭＳ 明朝" w:cs="ＭＳ Ｐゴシック"/>
          <w:kern w:val="0"/>
          <w:sz w:val="24"/>
          <w14:ligatures w14:val="none"/>
        </w:rPr>
        <w:t>、政府が主導する「日本館」において、</w:t>
      </w:r>
      <w:r w:rsidR="00B25F52" w:rsidRPr="004651C0">
        <w:rPr>
          <w:rFonts w:ascii="ＭＳ 明朝" w:eastAsia="ＭＳ 明朝" w:hAnsi="ＭＳ 明朝" w:cs="ＭＳ Ｐゴシック" w:hint="eastAsia"/>
          <w:kern w:val="0"/>
          <w:sz w:val="24"/>
          <w14:ligatures w14:val="none"/>
        </w:rPr>
        <w:t>北朝鮮にいる</w:t>
      </w:r>
      <w:r w:rsidR="00F057FA" w:rsidRPr="004651C0">
        <w:rPr>
          <w:rFonts w:ascii="ＭＳ 明朝" w:eastAsia="ＭＳ 明朝" w:hAnsi="ＭＳ 明朝" w:cs="ＭＳ Ｐゴシック"/>
          <w:kern w:val="0"/>
          <w:sz w:val="24"/>
          <w14:ligatures w14:val="none"/>
        </w:rPr>
        <w:t>拉致</w:t>
      </w:r>
      <w:r w:rsidR="00B25F52" w:rsidRPr="004651C0">
        <w:rPr>
          <w:rFonts w:ascii="ＭＳ 明朝" w:eastAsia="ＭＳ 明朝" w:hAnsi="ＭＳ 明朝" w:cs="ＭＳ Ｐゴシック" w:hint="eastAsia"/>
          <w:kern w:val="0"/>
          <w:sz w:val="24"/>
          <w14:ligatures w14:val="none"/>
        </w:rPr>
        <w:t>被害者を誰一人取り残さないというメッセージを込めた</w:t>
      </w:r>
      <w:r w:rsidR="00301A28" w:rsidRPr="004651C0">
        <w:rPr>
          <w:rFonts w:ascii="ＭＳ 明朝" w:eastAsia="ＭＳ 明朝" w:hAnsi="ＭＳ 明朝" w:cs="ＭＳ Ｐゴシック" w:hint="eastAsia"/>
          <w:kern w:val="0"/>
          <w:sz w:val="24"/>
          <w14:ligatures w14:val="none"/>
        </w:rPr>
        <w:t>、</w:t>
      </w:r>
      <w:r w:rsidR="00B25F52" w:rsidRPr="004651C0">
        <w:rPr>
          <w:rFonts w:ascii="ＭＳ 明朝" w:eastAsia="ＭＳ 明朝" w:hAnsi="ＭＳ 明朝" w:cs="ＭＳ Ｐゴシック" w:hint="eastAsia"/>
          <w:kern w:val="0"/>
          <w:sz w:val="24"/>
          <w14:ligatures w14:val="none"/>
        </w:rPr>
        <w:t>拉致問題</w:t>
      </w:r>
      <w:r w:rsidR="00F057FA" w:rsidRPr="004651C0">
        <w:rPr>
          <w:rFonts w:ascii="ＭＳ 明朝" w:eastAsia="ＭＳ 明朝" w:hAnsi="ＭＳ 明朝" w:cs="ＭＳ Ｐゴシック" w:hint="eastAsia"/>
          <w:kern w:val="0"/>
          <w:sz w:val="24"/>
          <w14:ligatures w14:val="none"/>
        </w:rPr>
        <w:t>に</w:t>
      </w:r>
      <w:r w:rsidR="00F057FA" w:rsidRPr="004651C0">
        <w:rPr>
          <w:rFonts w:ascii="ＭＳ 明朝" w:eastAsia="ＭＳ 明朝" w:hAnsi="ＭＳ 明朝" w:cs="ＭＳ Ｐゴシック"/>
          <w:kern w:val="0"/>
          <w:sz w:val="24"/>
          <w14:ligatures w14:val="none"/>
        </w:rPr>
        <w:t>関する展示ブース</w:t>
      </w:r>
      <w:r w:rsidR="009902DB">
        <w:rPr>
          <w:rFonts w:ascii="ＭＳ 明朝" w:eastAsia="ＭＳ 明朝" w:hAnsi="ＭＳ 明朝" w:cs="ＭＳ Ｐゴシック" w:hint="eastAsia"/>
          <w:kern w:val="0"/>
          <w:sz w:val="24"/>
          <w14:ligatures w14:val="none"/>
        </w:rPr>
        <w:t>を</w:t>
      </w:r>
      <w:r w:rsidR="00865A79">
        <w:rPr>
          <w:rFonts w:ascii="ＭＳ 明朝" w:eastAsia="ＭＳ 明朝" w:hAnsi="ＭＳ 明朝" w:cs="ＭＳ Ｐゴシック" w:hint="eastAsia"/>
          <w:kern w:val="0"/>
          <w:sz w:val="24"/>
          <w14:ligatures w14:val="none"/>
        </w:rPr>
        <w:t>設置</w:t>
      </w:r>
      <w:r w:rsidR="009902DB">
        <w:rPr>
          <w:rFonts w:ascii="ＭＳ 明朝" w:eastAsia="ＭＳ 明朝" w:hAnsi="ＭＳ 明朝" w:cs="ＭＳ Ｐゴシック" w:hint="eastAsia"/>
          <w:kern w:val="0"/>
          <w:sz w:val="24"/>
          <w14:ligatures w14:val="none"/>
        </w:rPr>
        <w:t>するよう</w:t>
      </w:r>
      <w:r w:rsidR="00F057FA" w:rsidRPr="004651C0">
        <w:rPr>
          <w:rFonts w:ascii="ＭＳ 明朝" w:eastAsia="ＭＳ 明朝" w:hAnsi="ＭＳ 明朝" w:cs="ＭＳ Ｐゴシック"/>
          <w:kern w:val="0"/>
          <w:sz w:val="24"/>
          <w14:ligatures w14:val="none"/>
        </w:rPr>
        <w:t>強く要望する。これは、拉致被害者の早期帰国を実現するための重要な一歩であり、我が国が国際社会に対して拉致問題の解決に向けた強い決意を示すものである。</w:t>
      </w:r>
    </w:p>
    <w:p w14:paraId="5F705097" w14:textId="77777777" w:rsidR="00FC3216" w:rsidRPr="004651C0" w:rsidRDefault="00FC3216" w:rsidP="00DF2B0F">
      <w:pPr>
        <w:widowControl/>
        <w:spacing w:line="340" w:lineRule="exact"/>
        <w:ind w:firstLineChars="100" w:firstLine="244"/>
        <w:rPr>
          <w:rFonts w:ascii="ＭＳ 明朝" w:eastAsia="ＭＳ 明朝" w:hAnsi="ＭＳ 明朝" w:cs="ＭＳ Ｐゴシック"/>
          <w:kern w:val="0"/>
          <w:sz w:val="24"/>
          <w14:ligatures w14:val="none"/>
        </w:rPr>
      </w:pPr>
    </w:p>
    <w:p w14:paraId="697C8EC2" w14:textId="5B3908FB" w:rsidR="00DF2B0F" w:rsidRPr="00DF2B0F" w:rsidRDefault="005B1ED0" w:rsidP="00DF2B0F">
      <w:pPr>
        <w:spacing w:line="340" w:lineRule="exact"/>
        <w:ind w:firstLineChars="100" w:firstLine="244"/>
        <w:rPr>
          <w:rFonts w:ascii="ＭＳ 明朝" w:eastAsia="ＭＳ 明朝" w:hAnsi="ＭＳ 明朝"/>
          <w:sz w:val="24"/>
          <w:szCs w:val="32"/>
        </w:rPr>
      </w:pPr>
      <w:r>
        <w:rPr>
          <w:rFonts w:ascii="ＭＳ 明朝" w:eastAsia="ＭＳ 明朝" w:hAnsi="ＭＳ 明朝" w:hint="eastAsia"/>
          <w:sz w:val="24"/>
          <w:szCs w:val="32"/>
        </w:rPr>
        <w:t>以</w:t>
      </w:r>
      <w:r w:rsidR="00F057FA" w:rsidRPr="004651C0">
        <w:rPr>
          <w:rFonts w:ascii="ＭＳ 明朝" w:eastAsia="ＭＳ 明朝" w:hAnsi="ＭＳ 明朝" w:hint="eastAsia"/>
          <w:sz w:val="24"/>
          <w:szCs w:val="32"/>
        </w:rPr>
        <w:t>上、地方自治法第</w:t>
      </w:r>
      <w:r w:rsidR="00F057FA" w:rsidRPr="004651C0">
        <w:rPr>
          <w:rFonts w:ascii="ＭＳ 明朝" w:eastAsia="ＭＳ 明朝" w:hAnsi="ＭＳ 明朝"/>
          <w:sz w:val="24"/>
          <w:szCs w:val="32"/>
        </w:rPr>
        <w:t>99条の規定により意見書を提出する。</w:t>
      </w:r>
    </w:p>
    <w:p w14:paraId="6A7D9D10" w14:textId="77777777" w:rsidR="00DF2B0F" w:rsidRDefault="00DF2B0F" w:rsidP="00DF2B0F">
      <w:pPr>
        <w:spacing w:line="340" w:lineRule="exact"/>
        <w:ind w:firstLineChars="100" w:firstLine="244"/>
        <w:rPr>
          <w:rFonts w:ascii="ＭＳ 明朝" w:eastAsia="ＭＳ 明朝" w:hAnsi="ＭＳ 明朝"/>
          <w:sz w:val="24"/>
        </w:rPr>
      </w:pPr>
    </w:p>
    <w:p w14:paraId="6FFF60ED" w14:textId="77777777" w:rsidR="00DF2B0F" w:rsidRPr="0007488D" w:rsidRDefault="00DF2B0F" w:rsidP="001B1F82">
      <w:pPr>
        <w:spacing w:line="340" w:lineRule="exact"/>
        <w:ind w:firstLineChars="100" w:firstLine="244"/>
        <w:jc w:val="left"/>
        <w:rPr>
          <w:rFonts w:ascii="ＭＳ 明朝" w:eastAsia="ＭＳ 明朝" w:hAnsi="ＭＳ 明朝"/>
          <w:sz w:val="24"/>
        </w:rPr>
      </w:pPr>
      <w:r w:rsidRPr="0007488D">
        <w:rPr>
          <w:rFonts w:ascii="ＭＳ 明朝" w:eastAsia="ＭＳ 明朝" w:hAnsi="ＭＳ 明朝" w:hint="eastAsia"/>
          <w:sz w:val="24"/>
        </w:rPr>
        <w:t>令和</w:t>
      </w:r>
      <w:r w:rsidRPr="000C5674">
        <w:rPr>
          <w:rFonts w:ascii="ＭＳ 明朝" w:eastAsia="ＭＳ 明朝" w:hAnsi="ＭＳ 明朝" w:hint="eastAsia"/>
          <w:sz w:val="24"/>
        </w:rPr>
        <w:t>６</w:t>
      </w:r>
      <w:r w:rsidRPr="0007488D">
        <w:rPr>
          <w:rFonts w:ascii="ＭＳ 明朝" w:eastAsia="ＭＳ 明朝" w:hAnsi="ＭＳ 明朝"/>
          <w:sz w:val="24"/>
        </w:rPr>
        <w:t>年</w:t>
      </w:r>
      <w:r w:rsidRPr="0007488D">
        <w:rPr>
          <w:rFonts w:ascii="ＭＳ 明朝" w:eastAsia="ＭＳ 明朝" w:hAnsi="ＭＳ 明朝" w:hint="eastAsia"/>
          <w:sz w:val="24"/>
        </w:rPr>
        <w:t>1</w:t>
      </w:r>
      <w:r>
        <w:rPr>
          <w:rFonts w:ascii="ＭＳ 明朝" w:eastAsia="ＭＳ 明朝" w:hAnsi="ＭＳ 明朝"/>
          <w:sz w:val="24"/>
        </w:rPr>
        <w:t>1</w:t>
      </w:r>
      <w:r w:rsidRPr="0007488D">
        <w:rPr>
          <w:rFonts w:ascii="ＭＳ 明朝" w:eastAsia="ＭＳ 明朝" w:hAnsi="ＭＳ 明朝"/>
          <w:sz w:val="24"/>
        </w:rPr>
        <w:t>月</w:t>
      </w:r>
      <w:r w:rsidRPr="0007488D">
        <w:rPr>
          <w:rFonts w:ascii="ＭＳ 明朝" w:eastAsia="ＭＳ 明朝" w:hAnsi="ＭＳ 明朝" w:hint="eastAsia"/>
          <w:sz w:val="24"/>
        </w:rPr>
        <w:t xml:space="preserve">　</w:t>
      </w:r>
      <w:r w:rsidRPr="0007488D">
        <w:rPr>
          <w:rFonts w:ascii="ＭＳ 明朝" w:eastAsia="ＭＳ 明朝" w:hAnsi="ＭＳ 明朝"/>
          <w:sz w:val="24"/>
        </w:rPr>
        <w:t>日</w:t>
      </w:r>
    </w:p>
    <w:p w14:paraId="33365670" w14:textId="77777777" w:rsidR="00DF2B0F" w:rsidRPr="0007488D" w:rsidRDefault="00DF2B0F" w:rsidP="00DF2B0F">
      <w:pPr>
        <w:spacing w:line="340" w:lineRule="exact"/>
        <w:rPr>
          <w:rFonts w:ascii="ＭＳ 明朝" w:eastAsia="ＭＳ 明朝" w:hAnsi="ＭＳ 明朝"/>
          <w:sz w:val="24"/>
        </w:rPr>
      </w:pPr>
    </w:p>
    <w:p w14:paraId="2BC8C4CD" w14:textId="77777777" w:rsidR="00456A2C" w:rsidRPr="004A1241" w:rsidRDefault="00456A2C" w:rsidP="00456A2C">
      <w:pPr>
        <w:autoSpaceDE w:val="0"/>
        <w:autoSpaceDN w:val="0"/>
        <w:spacing w:line="320" w:lineRule="exact"/>
        <w:rPr>
          <w:rFonts w:ascii="ＭＳ 明朝" w:eastAsia="ＭＳ 明朝" w:hAnsi="ＭＳ 明朝" w:cs="Times New Roman"/>
          <w:noProof/>
          <w:sz w:val="24"/>
        </w:rPr>
      </w:pPr>
      <w:r w:rsidRPr="00125B55">
        <w:rPr>
          <w:rFonts w:ascii="ＭＳ 明朝" w:eastAsia="ＭＳ 明朝" w:hAnsi="ＭＳ 明朝" w:cs="Times New Roman"/>
          <w:noProof/>
          <w:sz w:val="24"/>
          <w:highlight w:val="yellow"/>
        </w:rPr>
        <mc:AlternateContent>
          <mc:Choice Requires="wps">
            <w:drawing>
              <wp:anchor distT="0" distB="0" distL="114300" distR="114300" simplePos="0" relativeHeight="251662336" behindDoc="0" locked="0" layoutInCell="1" allowOverlap="1" wp14:anchorId="0C036D1D" wp14:editId="411BFBD8">
                <wp:simplePos x="0" y="0"/>
                <wp:positionH relativeFrom="column">
                  <wp:posOffset>2498090</wp:posOffset>
                </wp:positionH>
                <wp:positionV relativeFrom="paragraph">
                  <wp:posOffset>6350</wp:posOffset>
                </wp:positionV>
                <wp:extent cx="247650" cy="1341120"/>
                <wp:effectExtent l="0" t="0" r="19050" b="1143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4112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6A5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6.7pt;margin-top:.5pt;width:19.5pt;height:10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" adj="1163">
                <v:textbox inset="5.85pt,.7pt,5.85pt,.7pt"/>
              </v:shape>
            </w:pict>
          </mc:Fallback>
        </mc:AlternateContent>
      </w:r>
      <w:r w:rsidRPr="004A1241">
        <w:rPr>
          <w:rFonts w:ascii="ＭＳ 明朝" w:eastAsia="ＭＳ 明朝" w:hAnsi="ＭＳ 明朝" w:cs="Times New Roman" w:hint="eastAsia"/>
          <w:noProof/>
          <w:sz w:val="24"/>
        </w:rPr>
        <w:t>衆議院議長</w:t>
      </w:r>
    </w:p>
    <w:p w14:paraId="5032B527" w14:textId="77777777" w:rsidR="00456A2C" w:rsidRPr="004A1241" w:rsidRDefault="00456A2C" w:rsidP="00456A2C">
      <w:pPr>
        <w:autoSpaceDE w:val="0"/>
        <w:autoSpaceDN w:val="0"/>
        <w:spacing w:line="320" w:lineRule="exact"/>
        <w:rPr>
          <w:rFonts w:ascii="ＭＳ 明朝" w:eastAsia="ＭＳ 明朝" w:hAnsi="ＭＳ 明朝" w:cs="Times New Roman"/>
          <w:noProof/>
          <w:sz w:val="24"/>
        </w:rPr>
      </w:pPr>
      <w:r w:rsidRPr="004A1241">
        <w:rPr>
          <w:rFonts w:ascii="ＭＳ 明朝" w:eastAsia="ＭＳ 明朝" w:hAnsi="ＭＳ 明朝" w:cs="Times New Roman" w:hint="eastAsia"/>
          <w:noProof/>
          <w:sz w:val="24"/>
        </w:rPr>
        <w:t>参議院議長</w:t>
      </w:r>
    </w:p>
    <w:p w14:paraId="0841DC4E" w14:textId="77777777" w:rsidR="007E07BB" w:rsidRDefault="00456A2C" w:rsidP="00456A2C">
      <w:pPr>
        <w:autoSpaceDE w:val="0"/>
        <w:autoSpaceDN w:val="0"/>
        <w:spacing w:line="320" w:lineRule="exact"/>
        <w:rPr>
          <w:rFonts w:ascii="ＭＳ 明朝" w:eastAsia="ＭＳ 明朝" w:hAnsi="ＭＳ 明朝" w:cs="Times New Roman"/>
          <w:noProof/>
          <w:sz w:val="24"/>
        </w:rPr>
      </w:pPr>
      <w:r w:rsidRPr="004A1241">
        <w:rPr>
          <w:rFonts w:ascii="ＭＳ 明朝" w:eastAsia="ＭＳ 明朝" w:hAnsi="ＭＳ 明朝" w:cs="Times New Roman" w:hint="eastAsia"/>
          <w:noProof/>
          <w:sz w:val="24"/>
        </w:rPr>
        <w:t>内閣総理大臣</w:t>
      </w:r>
    </w:p>
    <w:p w14:paraId="52C5DCBA" w14:textId="087799CE" w:rsidR="00456A2C" w:rsidRPr="004A1241" w:rsidRDefault="007E07BB" w:rsidP="00456A2C">
      <w:pPr>
        <w:autoSpaceDE w:val="0"/>
        <w:autoSpaceDN w:val="0"/>
        <w:spacing w:line="320" w:lineRule="exact"/>
        <w:rPr>
          <w:rFonts w:ascii="ＭＳ 明朝" w:eastAsia="ＭＳ 明朝" w:hAnsi="ＭＳ 明朝" w:cs="Times New Roman"/>
          <w:noProof/>
          <w:sz w:val="24"/>
        </w:rPr>
      </w:pPr>
      <w:r w:rsidRPr="007E07BB">
        <w:rPr>
          <w:rFonts w:ascii="ＭＳ 明朝" w:eastAsia="ＭＳ 明朝" w:hAnsi="ＭＳ 明朝" w:cs="Times New Roman" w:hint="eastAsia"/>
          <w:noProof/>
          <w:sz w:val="24"/>
        </w:rPr>
        <w:t>外務大臣</w:t>
      </w:r>
      <w:r w:rsidR="00456A2C" w:rsidRPr="00125B55">
        <w:rPr>
          <w:rFonts w:ascii="ＭＳ 明朝" w:eastAsia="ＭＳ 明朝" w:hAnsi="ＭＳ 明朝" w:cs="Times New Roman"/>
          <w:noProof/>
          <w:sz w:val="24"/>
          <w:highlight w:val="yellow"/>
        </w:rPr>
        <mc:AlternateContent>
          <mc:Choice Requires="wps">
            <w:drawing>
              <wp:anchor distT="0" distB="0" distL="114300" distR="114300" simplePos="0" relativeHeight="251663360" behindDoc="0" locked="0" layoutInCell="1" allowOverlap="1" wp14:anchorId="408F3D01" wp14:editId="52242980">
                <wp:simplePos x="0" y="0"/>
                <wp:positionH relativeFrom="margin">
                  <wp:posOffset>2811780</wp:posOffset>
                </wp:positionH>
                <wp:positionV relativeFrom="paragraph">
                  <wp:posOffset>123825</wp:posOffset>
                </wp:positionV>
                <wp:extent cx="733425" cy="40005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806D8" w14:textId="77777777" w:rsidR="00456A2C" w:rsidRPr="00E84E07" w:rsidRDefault="00456A2C" w:rsidP="00456A2C">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F3D01" id="_x0000_t202" coordsize="21600,21600" o:spt="202" path="m,l,21600r21600,l21600,xe">
                <v:stroke joinstyle="miter"/>
                <v:path gradientshapeok="t" o:connecttype="rect"/>
              </v:shapetype>
              <v:shape id="テキスト ボックス 4" o:spid="_x0000_s1026" type="#_x0000_t202" style="position:absolute;left:0;text-align:left;margin-left:221.4pt;margin-top:9.75pt;width:57.75pt;height: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" stroked="f">
                <v:textbox inset="5.85pt,.7pt,5.85pt,.7pt">
                  <w:txbxContent>
                    <w:p w14:paraId="204806D8" w14:textId="77777777" w:rsidR="00456A2C" w:rsidRPr="00E84E07" w:rsidRDefault="00456A2C" w:rsidP="00456A2C">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p>
    <w:p w14:paraId="3CE6737E" w14:textId="77777777" w:rsidR="00456A2C" w:rsidRPr="004A1241" w:rsidRDefault="00456A2C" w:rsidP="00456A2C">
      <w:pPr>
        <w:autoSpaceDE w:val="0"/>
        <w:autoSpaceDN w:val="0"/>
        <w:spacing w:line="320" w:lineRule="exact"/>
        <w:rPr>
          <w:rFonts w:ascii="ＭＳ 明朝" w:eastAsia="ＭＳ 明朝" w:hAnsi="ＭＳ 明朝" w:cs="Times New Roman"/>
          <w:noProof/>
          <w:sz w:val="24"/>
        </w:rPr>
      </w:pPr>
      <w:r w:rsidRPr="004A1241">
        <w:rPr>
          <w:rFonts w:ascii="ＭＳ 明朝" w:eastAsia="ＭＳ 明朝" w:hAnsi="ＭＳ 明朝" w:cs="Times New Roman" w:hint="eastAsia"/>
          <w:noProof/>
          <w:sz w:val="24"/>
        </w:rPr>
        <w:t>内閣官房長官</w:t>
      </w:r>
    </w:p>
    <w:p w14:paraId="6FE982AF" w14:textId="1CDEA4C6" w:rsidR="00456A2C" w:rsidRDefault="00DB2A5F" w:rsidP="00456A2C">
      <w:pPr>
        <w:autoSpaceDE w:val="0"/>
        <w:autoSpaceDN w:val="0"/>
        <w:spacing w:line="320" w:lineRule="exact"/>
        <w:rPr>
          <w:rFonts w:ascii="ＭＳ 明朝" w:eastAsia="ＭＳ 明朝" w:hAnsi="ＭＳ 明朝" w:cs="Times New Roman"/>
          <w:noProof/>
          <w:sz w:val="24"/>
        </w:rPr>
      </w:pPr>
      <w:r>
        <w:rPr>
          <w:rFonts w:ascii="ＭＳ 明朝" w:eastAsia="ＭＳ 明朝" w:hAnsi="ＭＳ 明朝" w:cs="Times New Roman" w:hint="eastAsia"/>
          <w:noProof/>
          <w:sz w:val="24"/>
        </w:rPr>
        <w:t>拉致問題</w:t>
      </w:r>
      <w:r w:rsidR="00456A2C">
        <w:rPr>
          <w:rFonts w:ascii="ＭＳ 明朝" w:eastAsia="ＭＳ 明朝" w:hAnsi="ＭＳ 明朝" w:cs="Times New Roman" w:hint="eastAsia"/>
          <w:noProof/>
          <w:sz w:val="24"/>
        </w:rPr>
        <w:t>担当大臣</w:t>
      </w:r>
    </w:p>
    <w:p w14:paraId="7655CB2E" w14:textId="5D134E71" w:rsidR="00DF2B0F" w:rsidRPr="0007488D" w:rsidRDefault="00456A2C" w:rsidP="006F2A77">
      <w:pPr>
        <w:autoSpaceDE w:val="0"/>
        <w:autoSpaceDN w:val="0"/>
        <w:spacing w:line="320" w:lineRule="exact"/>
        <w:rPr>
          <w:rFonts w:ascii="ＭＳ 明朝" w:eastAsia="ＭＳ 明朝" w:hAnsi="ＭＳ 明朝"/>
          <w:sz w:val="24"/>
        </w:rPr>
      </w:pPr>
      <w:r w:rsidRPr="004A1241">
        <w:rPr>
          <w:rFonts w:ascii="ＭＳ 明朝" w:eastAsia="ＭＳ 明朝" w:hAnsi="ＭＳ 明朝" w:cs="Times New Roman" w:hint="eastAsia"/>
          <w:noProof/>
          <w:sz w:val="24"/>
        </w:rPr>
        <w:t>国際博覧会担当大臣</w:t>
      </w:r>
    </w:p>
    <w:p w14:paraId="69B9481E" w14:textId="77777777" w:rsidR="006F2A77" w:rsidRDefault="006F2A77" w:rsidP="00DF2B0F">
      <w:pPr>
        <w:spacing w:line="340" w:lineRule="exact"/>
        <w:jc w:val="right"/>
        <w:rPr>
          <w:rFonts w:ascii="ＭＳ 明朝" w:eastAsia="ＭＳ 明朝" w:hAnsi="ＭＳ 明朝"/>
          <w:sz w:val="24"/>
        </w:rPr>
      </w:pPr>
    </w:p>
    <w:p w14:paraId="5460A928" w14:textId="48B52E2D" w:rsidR="00DF2B0F" w:rsidRPr="0007488D" w:rsidRDefault="00DF2B0F" w:rsidP="00DF2B0F">
      <w:pPr>
        <w:spacing w:line="340" w:lineRule="exact"/>
        <w:jc w:val="right"/>
        <w:rPr>
          <w:rFonts w:ascii="ＭＳ 明朝" w:eastAsia="ＭＳ 明朝" w:hAnsi="ＭＳ 明朝"/>
          <w:sz w:val="24"/>
        </w:rPr>
      </w:pPr>
      <w:r w:rsidRPr="0007488D">
        <w:rPr>
          <w:rFonts w:ascii="ＭＳ 明朝" w:eastAsia="ＭＳ 明朝" w:hAnsi="ＭＳ 明朝" w:hint="eastAsia"/>
          <w:sz w:val="24"/>
        </w:rPr>
        <w:t>大阪府議会議長</w:t>
      </w:r>
    </w:p>
    <w:p w14:paraId="1B4650B4" w14:textId="77777777" w:rsidR="00DF2B0F" w:rsidRPr="0007488D" w:rsidRDefault="00DF2B0F" w:rsidP="00DF2B0F">
      <w:pPr>
        <w:spacing w:line="340" w:lineRule="exact"/>
        <w:jc w:val="right"/>
        <w:rPr>
          <w:rFonts w:ascii="ＭＳ 明朝" w:eastAsia="ＭＳ 明朝" w:hAnsi="ＭＳ 明朝"/>
          <w:sz w:val="24"/>
        </w:rPr>
      </w:pPr>
      <w:r>
        <w:rPr>
          <w:rFonts w:ascii="ＭＳ 明朝" w:eastAsia="ＭＳ 明朝" w:hAnsi="ＭＳ 明朝" w:hint="eastAsia"/>
          <w:sz w:val="24"/>
        </w:rPr>
        <w:t xml:space="preserve">中谷　</w:t>
      </w:r>
      <w:r w:rsidRPr="005375B9">
        <w:rPr>
          <w:rFonts w:ascii="ＭＳ 明朝" w:eastAsia="ＭＳ 明朝" w:hAnsi="ＭＳ 明朝" w:hint="eastAsia"/>
          <w:sz w:val="24"/>
        </w:rPr>
        <w:t>恭典</w:t>
      </w:r>
    </w:p>
    <w:sectPr w:rsidR="00DF2B0F" w:rsidRPr="0007488D" w:rsidSect="00A22E30">
      <w:headerReference w:type="default" r:id="rId7"/>
      <w:pgSz w:w="11907" w:h="16840" w:code="9"/>
      <w:pgMar w:top="1134" w:right="1418" w:bottom="1134" w:left="1418" w:header="851" w:footer="992" w:gutter="0"/>
      <w:cols w:space="425"/>
      <w:docGrid w:type="linesAndChars" w:linePitch="498" w:charSpace="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82D8" w14:textId="77777777" w:rsidR="00D77596" w:rsidRDefault="00D77596" w:rsidP="00D716D1">
      <w:r>
        <w:separator/>
      </w:r>
    </w:p>
  </w:endnote>
  <w:endnote w:type="continuationSeparator" w:id="0">
    <w:p w14:paraId="030D3CCB" w14:textId="77777777" w:rsidR="00D77596" w:rsidRDefault="00D77596" w:rsidP="00D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42E7" w14:textId="77777777" w:rsidR="00D77596" w:rsidRDefault="00D77596" w:rsidP="00D716D1">
      <w:r>
        <w:separator/>
      </w:r>
    </w:p>
  </w:footnote>
  <w:footnote w:type="continuationSeparator" w:id="0">
    <w:p w14:paraId="04174952" w14:textId="77777777" w:rsidR="00D77596" w:rsidRDefault="00D77596" w:rsidP="00D7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8E58" w14:textId="31F4A83E" w:rsidR="002B6EBC" w:rsidRDefault="002B6EBC" w:rsidP="008F53D2">
    <w:pPr>
      <w:pStyle w:val="a3"/>
      <w:ind w:right="10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bordersDoNotSurroundHeader/>
  <w:bordersDoNotSurroundFooter/>
  <w:proofState w:spelling="clean" w:grammar="dirty"/>
  <w:defaultTabStop w:val="840"/>
  <w:evenAndOddHeaders/>
  <w:drawingGridHorizontalSpacing w:val="107"/>
  <w:drawingGridVerticalSpacing w:val="2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06"/>
    <w:rsid w:val="0001606A"/>
    <w:rsid w:val="00072223"/>
    <w:rsid w:val="001705BF"/>
    <w:rsid w:val="001B1F82"/>
    <w:rsid w:val="002026FC"/>
    <w:rsid w:val="002163F8"/>
    <w:rsid w:val="00292B48"/>
    <w:rsid w:val="002B6EBC"/>
    <w:rsid w:val="00301A28"/>
    <w:rsid w:val="00310726"/>
    <w:rsid w:val="00323F4C"/>
    <w:rsid w:val="00324A23"/>
    <w:rsid w:val="00342E5E"/>
    <w:rsid w:val="003A0EAD"/>
    <w:rsid w:val="003D556C"/>
    <w:rsid w:val="00456A2C"/>
    <w:rsid w:val="004651C0"/>
    <w:rsid w:val="004B28D9"/>
    <w:rsid w:val="004E1BE5"/>
    <w:rsid w:val="004F0375"/>
    <w:rsid w:val="00514BFA"/>
    <w:rsid w:val="00525789"/>
    <w:rsid w:val="0058339C"/>
    <w:rsid w:val="005B1ED0"/>
    <w:rsid w:val="005B31A9"/>
    <w:rsid w:val="005E78A8"/>
    <w:rsid w:val="006839C0"/>
    <w:rsid w:val="006F2A77"/>
    <w:rsid w:val="00706D2E"/>
    <w:rsid w:val="00712962"/>
    <w:rsid w:val="0071795B"/>
    <w:rsid w:val="007B6F3C"/>
    <w:rsid w:val="007D607D"/>
    <w:rsid w:val="007E07BB"/>
    <w:rsid w:val="00811BD0"/>
    <w:rsid w:val="00865A79"/>
    <w:rsid w:val="0089567B"/>
    <w:rsid w:val="008B323C"/>
    <w:rsid w:val="008F53D2"/>
    <w:rsid w:val="009902DB"/>
    <w:rsid w:val="00990496"/>
    <w:rsid w:val="00991EC0"/>
    <w:rsid w:val="00A22E30"/>
    <w:rsid w:val="00A7438D"/>
    <w:rsid w:val="00A93166"/>
    <w:rsid w:val="00AA23DF"/>
    <w:rsid w:val="00AD4750"/>
    <w:rsid w:val="00B25F52"/>
    <w:rsid w:val="00B67DE2"/>
    <w:rsid w:val="00B93D86"/>
    <w:rsid w:val="00BB431E"/>
    <w:rsid w:val="00BB7746"/>
    <w:rsid w:val="00BD6AA7"/>
    <w:rsid w:val="00C10A3F"/>
    <w:rsid w:val="00C42843"/>
    <w:rsid w:val="00C56D0D"/>
    <w:rsid w:val="00C966C0"/>
    <w:rsid w:val="00CA0FB1"/>
    <w:rsid w:val="00CC74F5"/>
    <w:rsid w:val="00CE0612"/>
    <w:rsid w:val="00D43606"/>
    <w:rsid w:val="00D53F7B"/>
    <w:rsid w:val="00D650B3"/>
    <w:rsid w:val="00D716D1"/>
    <w:rsid w:val="00D77596"/>
    <w:rsid w:val="00D8176A"/>
    <w:rsid w:val="00DB2A5F"/>
    <w:rsid w:val="00DF2B0F"/>
    <w:rsid w:val="00DF2C2B"/>
    <w:rsid w:val="00F057FA"/>
    <w:rsid w:val="00F10CD2"/>
    <w:rsid w:val="00FC3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24E51"/>
  <w15:chartTrackingRefBased/>
  <w15:docId w15:val="{8DB673AA-BD2E-D14D-B433-02892AD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057F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2962"/>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character" w:customStyle="1" w:styleId="30">
    <w:name w:val="見出し 3 (文字)"/>
    <w:basedOn w:val="a0"/>
    <w:link w:val="3"/>
    <w:uiPriority w:val="9"/>
    <w:rsid w:val="00F057FA"/>
    <w:rPr>
      <w:rFonts w:ascii="ＭＳ Ｐゴシック" w:eastAsia="ＭＳ Ｐゴシック" w:hAnsi="ＭＳ Ｐゴシック" w:cs="ＭＳ Ｐゴシック"/>
      <w:b/>
      <w:bCs/>
      <w:kern w:val="0"/>
      <w:sz w:val="27"/>
      <w:szCs w:val="27"/>
      <w14:ligatures w14:val="none"/>
    </w:rPr>
  </w:style>
  <w:style w:type="paragraph" w:styleId="a3">
    <w:name w:val="header"/>
    <w:basedOn w:val="a"/>
    <w:link w:val="a4"/>
    <w:uiPriority w:val="99"/>
    <w:unhideWhenUsed/>
    <w:rsid w:val="00D716D1"/>
    <w:pPr>
      <w:tabs>
        <w:tab w:val="center" w:pos="4252"/>
        <w:tab w:val="right" w:pos="8504"/>
      </w:tabs>
      <w:snapToGrid w:val="0"/>
    </w:pPr>
  </w:style>
  <w:style w:type="character" w:customStyle="1" w:styleId="a4">
    <w:name w:val="ヘッダー (文字)"/>
    <w:basedOn w:val="a0"/>
    <w:link w:val="a3"/>
    <w:uiPriority w:val="99"/>
    <w:rsid w:val="00D716D1"/>
  </w:style>
  <w:style w:type="paragraph" w:styleId="a5">
    <w:name w:val="footer"/>
    <w:basedOn w:val="a"/>
    <w:link w:val="a6"/>
    <w:uiPriority w:val="99"/>
    <w:unhideWhenUsed/>
    <w:rsid w:val="00D716D1"/>
    <w:pPr>
      <w:tabs>
        <w:tab w:val="center" w:pos="4252"/>
        <w:tab w:val="right" w:pos="8504"/>
      </w:tabs>
      <w:snapToGrid w:val="0"/>
    </w:pPr>
  </w:style>
  <w:style w:type="character" w:customStyle="1" w:styleId="a6">
    <w:name w:val="フッター (文字)"/>
    <w:basedOn w:val="a0"/>
    <w:link w:val="a5"/>
    <w:uiPriority w:val="99"/>
    <w:rsid w:val="00D716D1"/>
  </w:style>
  <w:style w:type="paragraph" w:styleId="a7">
    <w:name w:val="Revision"/>
    <w:hidden/>
    <w:uiPriority w:val="99"/>
    <w:semiHidden/>
    <w:rsid w:val="00324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8203">
      <w:bodyDiv w:val="1"/>
      <w:marLeft w:val="0"/>
      <w:marRight w:val="0"/>
      <w:marTop w:val="0"/>
      <w:marBottom w:val="0"/>
      <w:divBdr>
        <w:top w:val="none" w:sz="0" w:space="0" w:color="auto"/>
        <w:left w:val="none" w:sz="0" w:space="0" w:color="auto"/>
        <w:bottom w:val="none" w:sz="0" w:space="0" w:color="auto"/>
        <w:right w:val="none" w:sz="0" w:space="0" w:color="auto"/>
      </w:divBdr>
    </w:div>
    <w:div w:id="295306327">
      <w:bodyDiv w:val="1"/>
      <w:marLeft w:val="0"/>
      <w:marRight w:val="0"/>
      <w:marTop w:val="0"/>
      <w:marBottom w:val="0"/>
      <w:divBdr>
        <w:top w:val="none" w:sz="0" w:space="0" w:color="auto"/>
        <w:left w:val="none" w:sz="0" w:space="0" w:color="auto"/>
        <w:bottom w:val="none" w:sz="0" w:space="0" w:color="auto"/>
        <w:right w:val="none" w:sz="0" w:space="0" w:color="auto"/>
      </w:divBdr>
    </w:div>
    <w:div w:id="704406184">
      <w:bodyDiv w:val="1"/>
      <w:marLeft w:val="0"/>
      <w:marRight w:val="0"/>
      <w:marTop w:val="0"/>
      <w:marBottom w:val="0"/>
      <w:divBdr>
        <w:top w:val="none" w:sz="0" w:space="0" w:color="auto"/>
        <w:left w:val="none" w:sz="0" w:space="0" w:color="auto"/>
        <w:bottom w:val="none" w:sz="0" w:space="0" w:color="auto"/>
        <w:right w:val="none" w:sz="0" w:space="0" w:color="auto"/>
      </w:divBdr>
    </w:div>
    <w:div w:id="20589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AA28-C3DA-4062-A91F-B4E21E32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日加留 西村</dc:creator>
  <cp:keywords/>
  <dc:description/>
  <cp:lastModifiedBy>龍野　元</cp:lastModifiedBy>
  <cp:revision>2</cp:revision>
  <cp:lastPrinted>2024-08-29T04:29:00Z</cp:lastPrinted>
  <dcterms:created xsi:type="dcterms:W3CDTF">2024-11-05T00:03:00Z</dcterms:created>
  <dcterms:modified xsi:type="dcterms:W3CDTF">2024-11-05T00:03:00Z</dcterms:modified>
</cp:coreProperties>
</file>