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D078D" w14:textId="77777777" w:rsidR="00190A1B" w:rsidRDefault="00190A1B" w:rsidP="00821581">
      <w:pPr>
        <w:spacing w:line="0" w:lineRule="atLeast"/>
        <w:jc w:val="center"/>
        <w:rPr>
          <w:rFonts w:asciiTheme="majorEastAsia" w:eastAsiaTheme="majorEastAsia" w:hAnsiTheme="majorEastAsia"/>
          <w:sz w:val="40"/>
          <w:szCs w:val="40"/>
        </w:rPr>
      </w:pPr>
      <w:r>
        <w:rPr>
          <w:rFonts w:asciiTheme="majorEastAsia" w:eastAsiaTheme="majorEastAsia" w:hAnsiTheme="majorEastAsia"/>
          <w:noProof/>
          <w:sz w:val="40"/>
          <w:szCs w:val="40"/>
        </w:rPr>
        <mc:AlternateContent>
          <mc:Choice Requires="wps">
            <w:drawing>
              <wp:anchor distT="0" distB="0" distL="114300" distR="114300" simplePos="0" relativeHeight="251800576" behindDoc="0" locked="0" layoutInCell="1" allowOverlap="1" wp14:anchorId="08C2877C" wp14:editId="29D46069">
                <wp:simplePos x="0" y="0"/>
                <wp:positionH relativeFrom="column">
                  <wp:posOffset>3917315</wp:posOffset>
                </wp:positionH>
                <wp:positionV relativeFrom="paragraph">
                  <wp:posOffset>86360</wp:posOffset>
                </wp:positionV>
                <wp:extent cx="2590800" cy="789305"/>
                <wp:effectExtent l="0" t="0" r="19050" b="10795"/>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789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B2BC05" w14:textId="77777777" w:rsidR="00763DF4" w:rsidRPr="002D5D11" w:rsidRDefault="00763DF4" w:rsidP="009724AF">
                            <w:pPr>
                              <w:spacing w:line="280" w:lineRule="exact"/>
                              <w:rPr>
                                <w:rFonts w:asciiTheme="majorEastAsia" w:eastAsiaTheme="majorEastAsia" w:hAnsiTheme="majorEastAsia"/>
                                <w:sz w:val="22"/>
                              </w:rPr>
                            </w:pPr>
                            <w:r w:rsidRPr="002D5D11">
                              <w:rPr>
                                <w:rFonts w:asciiTheme="majorEastAsia" w:eastAsiaTheme="majorEastAsia" w:hAnsiTheme="majorEastAsia" w:hint="eastAsia"/>
                                <w:sz w:val="22"/>
                              </w:rPr>
                              <w:t>〔連絡先〕</w:t>
                            </w:r>
                          </w:p>
                          <w:p w14:paraId="53E3E102" w14:textId="3FAF1677" w:rsidR="00763DF4" w:rsidRPr="002D5D11" w:rsidRDefault="00763DF4" w:rsidP="009724AF">
                            <w:pPr>
                              <w:spacing w:line="280" w:lineRule="exact"/>
                              <w:rPr>
                                <w:rFonts w:asciiTheme="majorEastAsia" w:eastAsiaTheme="majorEastAsia" w:hAnsiTheme="majorEastAsia"/>
                                <w:sz w:val="22"/>
                              </w:rPr>
                            </w:pPr>
                            <w:r>
                              <w:rPr>
                                <w:rFonts w:asciiTheme="majorEastAsia" w:eastAsiaTheme="majorEastAsia" w:hAnsiTheme="majorEastAsia" w:hint="eastAsia"/>
                                <w:sz w:val="22"/>
                              </w:rPr>
                              <w:t xml:space="preserve">財政課財務調査グループ　</w:t>
                            </w:r>
                            <w:r w:rsidRPr="00430975">
                              <w:rPr>
                                <w:rFonts w:asciiTheme="majorEastAsia" w:eastAsiaTheme="majorEastAsia" w:hAnsiTheme="majorEastAsia" w:hint="eastAsia"/>
                                <w:sz w:val="22"/>
                              </w:rPr>
                              <w:t>江藤、</w:t>
                            </w:r>
                            <w:r w:rsidR="007109AF">
                              <w:rPr>
                                <w:rFonts w:asciiTheme="majorEastAsia" w:eastAsiaTheme="majorEastAsia" w:hAnsiTheme="majorEastAsia" w:hint="eastAsia"/>
                                <w:sz w:val="22"/>
                              </w:rPr>
                              <w:t>宇津木</w:t>
                            </w:r>
                          </w:p>
                          <w:p w14:paraId="683BF7B8" w14:textId="77777777" w:rsidR="00763DF4" w:rsidRPr="002D5D11" w:rsidRDefault="00763DF4" w:rsidP="009724AF">
                            <w:pPr>
                              <w:spacing w:line="280" w:lineRule="exact"/>
                              <w:rPr>
                                <w:rFonts w:asciiTheme="majorEastAsia" w:eastAsiaTheme="majorEastAsia" w:hAnsiTheme="majorEastAsia"/>
                                <w:sz w:val="22"/>
                              </w:rPr>
                            </w:pPr>
                            <w:r w:rsidRPr="002D5D11">
                              <w:rPr>
                                <w:rFonts w:asciiTheme="majorEastAsia" w:eastAsiaTheme="majorEastAsia" w:hAnsiTheme="majorEastAsia" w:hint="eastAsia"/>
                                <w:sz w:val="22"/>
                              </w:rPr>
                              <w:t>内線　２１１９、２１０６</w:t>
                            </w:r>
                          </w:p>
                          <w:p w14:paraId="5F9B408F" w14:textId="77777777" w:rsidR="00763DF4" w:rsidRPr="002D5D11" w:rsidRDefault="00763DF4">
                            <w:pPr>
                              <w:rPr>
                                <w:rFonts w:asciiTheme="majorEastAsia" w:eastAsiaTheme="majorEastAsia" w:hAnsiTheme="majorEastAsia"/>
                              </w:rPr>
                            </w:pPr>
                            <w:r w:rsidRPr="002D5D11">
                              <w:rPr>
                                <w:rFonts w:asciiTheme="majorEastAsia" w:eastAsiaTheme="majorEastAsia" w:hAnsiTheme="majorEastAsia" w:hint="eastAsia"/>
                                <w:sz w:val="22"/>
                              </w:rPr>
                              <w:t>直通　０６－６９４４－９０８４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2877C" id="正方形/長方形 24" o:spid="_x0000_s1026" style="position:absolute;left:0;text-align:left;margin-left:308.45pt;margin-top:6.8pt;width:204pt;height:62.1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">
                <v:textbox inset="5.85pt,.7pt,5.85pt,.7pt">
                  <w:txbxContent>
                    <w:p w14:paraId="30B2BC05" w14:textId="77777777" w:rsidR="00763DF4" w:rsidRPr="002D5D11" w:rsidRDefault="00763DF4" w:rsidP="009724AF">
                      <w:pPr>
                        <w:spacing w:line="280" w:lineRule="exact"/>
                        <w:rPr>
                          <w:rFonts w:asciiTheme="majorEastAsia" w:eastAsiaTheme="majorEastAsia" w:hAnsiTheme="majorEastAsia"/>
                          <w:sz w:val="22"/>
                        </w:rPr>
                      </w:pPr>
                      <w:r w:rsidRPr="002D5D11">
                        <w:rPr>
                          <w:rFonts w:asciiTheme="majorEastAsia" w:eastAsiaTheme="majorEastAsia" w:hAnsiTheme="majorEastAsia" w:hint="eastAsia"/>
                          <w:sz w:val="22"/>
                        </w:rPr>
                        <w:t>〔連絡先〕</w:t>
                      </w:r>
                    </w:p>
                    <w:p w14:paraId="53E3E102" w14:textId="3FAF1677" w:rsidR="00763DF4" w:rsidRPr="002D5D11" w:rsidRDefault="00763DF4" w:rsidP="009724AF">
                      <w:pPr>
                        <w:spacing w:line="280" w:lineRule="exact"/>
                        <w:rPr>
                          <w:rFonts w:asciiTheme="majorEastAsia" w:eastAsiaTheme="majorEastAsia" w:hAnsiTheme="majorEastAsia"/>
                          <w:sz w:val="22"/>
                        </w:rPr>
                      </w:pPr>
                      <w:r>
                        <w:rPr>
                          <w:rFonts w:asciiTheme="majorEastAsia" w:eastAsiaTheme="majorEastAsia" w:hAnsiTheme="majorEastAsia" w:hint="eastAsia"/>
                          <w:sz w:val="22"/>
                        </w:rPr>
                        <w:t xml:space="preserve">財政課財務調査グループ　</w:t>
                      </w:r>
                      <w:r w:rsidRPr="00430975">
                        <w:rPr>
                          <w:rFonts w:asciiTheme="majorEastAsia" w:eastAsiaTheme="majorEastAsia" w:hAnsiTheme="majorEastAsia" w:hint="eastAsia"/>
                          <w:sz w:val="22"/>
                        </w:rPr>
                        <w:t>江藤、</w:t>
                      </w:r>
                      <w:r w:rsidR="007109AF">
                        <w:rPr>
                          <w:rFonts w:asciiTheme="majorEastAsia" w:eastAsiaTheme="majorEastAsia" w:hAnsiTheme="majorEastAsia" w:hint="eastAsia"/>
                          <w:sz w:val="22"/>
                        </w:rPr>
                        <w:t>宇津木</w:t>
                      </w:r>
                    </w:p>
                    <w:p w14:paraId="683BF7B8" w14:textId="77777777" w:rsidR="00763DF4" w:rsidRPr="002D5D11" w:rsidRDefault="00763DF4" w:rsidP="009724AF">
                      <w:pPr>
                        <w:spacing w:line="280" w:lineRule="exact"/>
                        <w:rPr>
                          <w:rFonts w:asciiTheme="majorEastAsia" w:eastAsiaTheme="majorEastAsia" w:hAnsiTheme="majorEastAsia"/>
                          <w:sz w:val="22"/>
                        </w:rPr>
                      </w:pPr>
                      <w:r w:rsidRPr="002D5D11">
                        <w:rPr>
                          <w:rFonts w:asciiTheme="majorEastAsia" w:eastAsiaTheme="majorEastAsia" w:hAnsiTheme="majorEastAsia" w:hint="eastAsia"/>
                          <w:sz w:val="22"/>
                        </w:rPr>
                        <w:t>内線　２１１９、２１０６</w:t>
                      </w:r>
                    </w:p>
                    <w:p w14:paraId="5F9B408F" w14:textId="77777777" w:rsidR="00763DF4" w:rsidRPr="002D5D11" w:rsidRDefault="00763DF4">
                      <w:pPr>
                        <w:rPr>
                          <w:rFonts w:asciiTheme="majorEastAsia" w:eastAsiaTheme="majorEastAsia" w:hAnsiTheme="majorEastAsia"/>
                        </w:rPr>
                      </w:pPr>
                      <w:r w:rsidRPr="002D5D11">
                        <w:rPr>
                          <w:rFonts w:asciiTheme="majorEastAsia" w:eastAsiaTheme="majorEastAsia" w:hAnsiTheme="majorEastAsia" w:hint="eastAsia"/>
                          <w:sz w:val="22"/>
                        </w:rPr>
                        <w:t>直通　０６－６９４４－９０８４</w:t>
                      </w:r>
                    </w:p>
                  </w:txbxContent>
                </v:textbox>
              </v:rect>
            </w:pict>
          </mc:Fallback>
        </mc:AlternateContent>
      </w:r>
    </w:p>
    <w:p w14:paraId="5D37549C" w14:textId="77777777" w:rsidR="00190A1B" w:rsidRDefault="00190A1B" w:rsidP="00821581">
      <w:pPr>
        <w:spacing w:line="0" w:lineRule="atLeast"/>
        <w:jc w:val="center"/>
        <w:rPr>
          <w:rFonts w:asciiTheme="majorEastAsia" w:eastAsiaTheme="majorEastAsia" w:hAnsiTheme="majorEastAsia"/>
          <w:sz w:val="40"/>
          <w:szCs w:val="40"/>
        </w:rPr>
      </w:pPr>
    </w:p>
    <w:p w14:paraId="2EB5BAD8" w14:textId="77777777" w:rsidR="006279ED" w:rsidRDefault="006279ED" w:rsidP="00821581">
      <w:pPr>
        <w:spacing w:line="0" w:lineRule="atLeast"/>
        <w:jc w:val="center"/>
        <w:rPr>
          <w:rFonts w:asciiTheme="majorEastAsia" w:eastAsiaTheme="majorEastAsia" w:hAnsiTheme="majorEastAsia"/>
          <w:sz w:val="40"/>
          <w:szCs w:val="40"/>
        </w:rPr>
      </w:pPr>
    </w:p>
    <w:p w14:paraId="0CCDB69B" w14:textId="77777777" w:rsidR="00463424" w:rsidRPr="00980F8A" w:rsidRDefault="00463424" w:rsidP="00821581">
      <w:pPr>
        <w:spacing w:line="0" w:lineRule="atLeast"/>
        <w:jc w:val="center"/>
        <w:rPr>
          <w:rFonts w:asciiTheme="majorEastAsia" w:eastAsiaTheme="majorEastAsia" w:hAnsiTheme="majorEastAsia"/>
          <w:sz w:val="40"/>
          <w:szCs w:val="40"/>
        </w:rPr>
      </w:pPr>
    </w:p>
    <w:p w14:paraId="4AE30C62" w14:textId="77777777" w:rsidR="006279ED" w:rsidRPr="00821581" w:rsidRDefault="006279ED" w:rsidP="00821581">
      <w:pPr>
        <w:spacing w:line="0" w:lineRule="atLeast"/>
        <w:jc w:val="center"/>
        <w:rPr>
          <w:rFonts w:asciiTheme="majorEastAsia" w:eastAsiaTheme="majorEastAsia" w:hAnsiTheme="majorEastAsia"/>
          <w:sz w:val="40"/>
          <w:szCs w:val="40"/>
        </w:rPr>
      </w:pPr>
    </w:p>
    <w:p w14:paraId="035EEEA9" w14:textId="77777777" w:rsidR="00821581" w:rsidRDefault="00821581" w:rsidP="00821581">
      <w:pPr>
        <w:spacing w:line="0" w:lineRule="atLeast"/>
        <w:jc w:val="center"/>
        <w:rPr>
          <w:rFonts w:asciiTheme="majorEastAsia" w:eastAsiaTheme="majorEastAsia" w:hAnsiTheme="majorEastAsia"/>
          <w:sz w:val="40"/>
          <w:szCs w:val="40"/>
        </w:rPr>
      </w:pPr>
    </w:p>
    <w:p w14:paraId="6BF681D0" w14:textId="77777777" w:rsidR="00190A1B" w:rsidRPr="00821581" w:rsidRDefault="00190A1B" w:rsidP="00821581">
      <w:pPr>
        <w:spacing w:line="0" w:lineRule="atLeast"/>
        <w:jc w:val="center"/>
        <w:rPr>
          <w:rFonts w:asciiTheme="majorEastAsia" w:eastAsiaTheme="majorEastAsia" w:hAnsiTheme="majorEastAsia"/>
          <w:sz w:val="40"/>
          <w:szCs w:val="40"/>
        </w:rPr>
      </w:pPr>
    </w:p>
    <w:p w14:paraId="6ADF0025" w14:textId="77777777" w:rsidR="00821581" w:rsidRPr="00821581" w:rsidRDefault="00821581" w:rsidP="00821581">
      <w:pPr>
        <w:spacing w:line="0" w:lineRule="atLeast"/>
        <w:jc w:val="center"/>
        <w:rPr>
          <w:rFonts w:asciiTheme="majorEastAsia" w:eastAsiaTheme="majorEastAsia" w:hAnsiTheme="majorEastAsia"/>
          <w:sz w:val="40"/>
          <w:szCs w:val="40"/>
        </w:rPr>
      </w:pPr>
    </w:p>
    <w:p w14:paraId="081587C0" w14:textId="77777777" w:rsidR="006279ED" w:rsidRPr="00821581" w:rsidRDefault="006279ED" w:rsidP="00821581">
      <w:pPr>
        <w:spacing w:line="0" w:lineRule="atLeast"/>
        <w:jc w:val="center"/>
        <w:rPr>
          <w:rFonts w:asciiTheme="majorEastAsia" w:eastAsiaTheme="majorEastAsia" w:hAnsiTheme="majorEastAsia"/>
          <w:sz w:val="40"/>
          <w:szCs w:val="40"/>
        </w:rPr>
      </w:pPr>
    </w:p>
    <w:p w14:paraId="3D05916A" w14:textId="77777777" w:rsidR="00821581" w:rsidRPr="004C0078" w:rsidRDefault="006279ED" w:rsidP="00B51F7E">
      <w:pPr>
        <w:spacing w:line="0" w:lineRule="atLeast"/>
        <w:ind w:firstLineChars="140" w:firstLine="566"/>
        <w:jc w:val="left"/>
        <w:rPr>
          <w:rFonts w:asciiTheme="majorEastAsia" w:eastAsiaTheme="majorEastAsia" w:hAnsiTheme="majorEastAsia"/>
          <w:b/>
          <w:sz w:val="42"/>
          <w:szCs w:val="42"/>
        </w:rPr>
      </w:pPr>
      <w:r w:rsidRPr="004C0078">
        <w:rPr>
          <w:rFonts w:asciiTheme="majorEastAsia" w:eastAsiaTheme="majorEastAsia" w:hAnsiTheme="majorEastAsia" w:hint="eastAsia"/>
          <w:b/>
          <w:sz w:val="42"/>
          <w:szCs w:val="42"/>
        </w:rPr>
        <w:t>財政健全化法に基づく健全化判断比率等（暫定値）</w:t>
      </w:r>
    </w:p>
    <w:p w14:paraId="19A85FFC" w14:textId="25CC2599" w:rsidR="006279ED" w:rsidRPr="00821581" w:rsidRDefault="00DE157E" w:rsidP="00B51F7E">
      <w:pPr>
        <w:spacing w:line="0" w:lineRule="atLeast"/>
        <w:ind w:firstLineChars="140" w:firstLine="566"/>
        <w:jc w:val="left"/>
        <w:rPr>
          <w:rFonts w:asciiTheme="majorEastAsia" w:eastAsiaTheme="majorEastAsia" w:hAnsiTheme="majorEastAsia"/>
          <w:b/>
          <w:sz w:val="44"/>
          <w:szCs w:val="44"/>
        </w:rPr>
      </w:pPr>
      <w:r>
        <w:rPr>
          <w:rFonts w:asciiTheme="majorEastAsia" w:eastAsiaTheme="majorEastAsia" w:hAnsiTheme="majorEastAsia" w:hint="eastAsia"/>
          <w:b/>
          <w:sz w:val="42"/>
          <w:szCs w:val="42"/>
        </w:rPr>
        <w:t>について（令和</w:t>
      </w:r>
      <w:r w:rsidR="007109AF">
        <w:rPr>
          <w:rFonts w:asciiTheme="majorEastAsia" w:eastAsiaTheme="majorEastAsia" w:hAnsiTheme="majorEastAsia" w:hint="eastAsia"/>
          <w:b/>
          <w:sz w:val="42"/>
          <w:szCs w:val="42"/>
        </w:rPr>
        <w:t>５</w:t>
      </w:r>
      <w:r w:rsidR="00677518">
        <w:rPr>
          <w:rFonts w:asciiTheme="majorEastAsia" w:eastAsiaTheme="majorEastAsia" w:hAnsiTheme="majorEastAsia" w:hint="eastAsia"/>
          <w:b/>
          <w:sz w:val="42"/>
          <w:szCs w:val="42"/>
        </w:rPr>
        <w:t>年度</w:t>
      </w:r>
      <w:r w:rsidR="007A30B8">
        <w:rPr>
          <w:rFonts w:asciiTheme="majorEastAsia" w:eastAsiaTheme="majorEastAsia" w:hAnsiTheme="majorEastAsia" w:hint="eastAsia"/>
          <w:b/>
          <w:sz w:val="42"/>
          <w:szCs w:val="42"/>
        </w:rPr>
        <w:t>決算</w:t>
      </w:r>
      <w:r w:rsidR="006279ED" w:rsidRPr="004C0078">
        <w:rPr>
          <w:rFonts w:asciiTheme="majorEastAsia" w:eastAsiaTheme="majorEastAsia" w:hAnsiTheme="majorEastAsia" w:hint="eastAsia"/>
          <w:b/>
          <w:sz w:val="42"/>
          <w:szCs w:val="42"/>
        </w:rPr>
        <w:t>）</w:t>
      </w:r>
    </w:p>
    <w:p w14:paraId="6B76FD2B" w14:textId="77777777" w:rsidR="006279ED" w:rsidRPr="00821581" w:rsidRDefault="006279ED" w:rsidP="00821581">
      <w:pPr>
        <w:spacing w:line="0" w:lineRule="atLeast"/>
        <w:jc w:val="center"/>
        <w:rPr>
          <w:rFonts w:asciiTheme="majorEastAsia" w:eastAsiaTheme="majorEastAsia" w:hAnsiTheme="majorEastAsia"/>
          <w:sz w:val="40"/>
          <w:szCs w:val="40"/>
        </w:rPr>
      </w:pPr>
    </w:p>
    <w:p w14:paraId="4EDB446B" w14:textId="77777777" w:rsidR="00821581" w:rsidRPr="00821581" w:rsidRDefault="00821581" w:rsidP="00821581">
      <w:pPr>
        <w:spacing w:line="0" w:lineRule="atLeast"/>
        <w:jc w:val="center"/>
        <w:rPr>
          <w:rFonts w:asciiTheme="majorEastAsia" w:eastAsiaTheme="majorEastAsia" w:hAnsiTheme="majorEastAsia"/>
          <w:sz w:val="40"/>
          <w:szCs w:val="40"/>
        </w:rPr>
      </w:pPr>
    </w:p>
    <w:p w14:paraId="4CDCA8FE" w14:textId="77777777" w:rsidR="00821581" w:rsidRPr="0022090E" w:rsidRDefault="00821581" w:rsidP="00821581">
      <w:pPr>
        <w:spacing w:line="0" w:lineRule="atLeast"/>
        <w:jc w:val="center"/>
        <w:rPr>
          <w:rFonts w:asciiTheme="majorEastAsia" w:eastAsiaTheme="majorEastAsia" w:hAnsiTheme="majorEastAsia"/>
          <w:sz w:val="40"/>
          <w:szCs w:val="40"/>
        </w:rPr>
      </w:pPr>
    </w:p>
    <w:p w14:paraId="484BF63C" w14:textId="77777777" w:rsidR="00821581" w:rsidRPr="00A7746E" w:rsidRDefault="00821581" w:rsidP="00821581">
      <w:pPr>
        <w:spacing w:line="0" w:lineRule="atLeast"/>
        <w:jc w:val="center"/>
        <w:rPr>
          <w:rFonts w:asciiTheme="majorEastAsia" w:eastAsiaTheme="majorEastAsia" w:hAnsiTheme="majorEastAsia"/>
          <w:sz w:val="40"/>
          <w:szCs w:val="40"/>
        </w:rPr>
      </w:pPr>
    </w:p>
    <w:p w14:paraId="25322D19" w14:textId="75D09399" w:rsidR="00821581" w:rsidRPr="00821581" w:rsidRDefault="00821581" w:rsidP="00821581">
      <w:pPr>
        <w:spacing w:line="0" w:lineRule="atLeast"/>
        <w:jc w:val="center"/>
        <w:rPr>
          <w:rFonts w:asciiTheme="majorEastAsia" w:eastAsiaTheme="majorEastAsia" w:hAnsiTheme="majorEastAsia"/>
          <w:sz w:val="40"/>
          <w:szCs w:val="40"/>
        </w:rPr>
      </w:pPr>
    </w:p>
    <w:p w14:paraId="10F8CEA2" w14:textId="77777777" w:rsidR="00821581" w:rsidRPr="00821581" w:rsidRDefault="00821581" w:rsidP="00821581">
      <w:pPr>
        <w:spacing w:line="0" w:lineRule="atLeast"/>
        <w:jc w:val="center"/>
        <w:rPr>
          <w:rFonts w:asciiTheme="majorEastAsia" w:eastAsiaTheme="majorEastAsia" w:hAnsiTheme="majorEastAsia"/>
          <w:sz w:val="40"/>
          <w:szCs w:val="40"/>
        </w:rPr>
      </w:pPr>
    </w:p>
    <w:p w14:paraId="341BD952" w14:textId="77777777" w:rsidR="00821581" w:rsidRPr="00821581" w:rsidRDefault="00821581" w:rsidP="00821581">
      <w:pPr>
        <w:spacing w:line="0" w:lineRule="atLeast"/>
        <w:jc w:val="center"/>
        <w:rPr>
          <w:rFonts w:asciiTheme="majorEastAsia" w:eastAsiaTheme="majorEastAsia" w:hAnsiTheme="majorEastAsia"/>
          <w:sz w:val="40"/>
          <w:szCs w:val="40"/>
        </w:rPr>
      </w:pPr>
    </w:p>
    <w:p w14:paraId="2B6CE8AC" w14:textId="77777777" w:rsidR="00821581" w:rsidRDefault="00821581" w:rsidP="00821581">
      <w:pPr>
        <w:spacing w:line="0" w:lineRule="atLeast"/>
        <w:jc w:val="center"/>
        <w:rPr>
          <w:rFonts w:asciiTheme="majorEastAsia" w:eastAsiaTheme="majorEastAsia" w:hAnsiTheme="majorEastAsia"/>
          <w:sz w:val="40"/>
          <w:szCs w:val="40"/>
        </w:rPr>
      </w:pPr>
    </w:p>
    <w:p w14:paraId="0C26C5B6" w14:textId="587085E0" w:rsidR="00821581" w:rsidRPr="004C0078" w:rsidRDefault="00D61EAF" w:rsidP="00821581">
      <w:pPr>
        <w:spacing w:line="0" w:lineRule="atLeas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令和</w:t>
      </w:r>
      <w:r w:rsidR="007109AF">
        <w:rPr>
          <w:rFonts w:asciiTheme="majorEastAsia" w:eastAsiaTheme="majorEastAsia" w:hAnsiTheme="majorEastAsia" w:hint="eastAsia"/>
          <w:sz w:val="36"/>
          <w:szCs w:val="36"/>
        </w:rPr>
        <w:t>６</w:t>
      </w:r>
      <w:r>
        <w:rPr>
          <w:rFonts w:asciiTheme="majorEastAsia" w:eastAsiaTheme="majorEastAsia" w:hAnsiTheme="majorEastAsia" w:hint="eastAsia"/>
          <w:sz w:val="36"/>
          <w:szCs w:val="36"/>
        </w:rPr>
        <w:t>年</w:t>
      </w:r>
      <w:r w:rsidR="002D2E6C" w:rsidRPr="004C0078">
        <w:rPr>
          <w:rFonts w:asciiTheme="majorEastAsia" w:eastAsiaTheme="majorEastAsia" w:hAnsiTheme="majorEastAsia" w:hint="eastAsia"/>
          <w:sz w:val="36"/>
          <w:szCs w:val="36"/>
        </w:rPr>
        <w:t>９月</w:t>
      </w:r>
    </w:p>
    <w:p w14:paraId="467B8593" w14:textId="77777777" w:rsidR="00821581" w:rsidRDefault="00821581" w:rsidP="00821581">
      <w:pPr>
        <w:spacing w:line="0" w:lineRule="atLeast"/>
        <w:jc w:val="center"/>
        <w:rPr>
          <w:rFonts w:asciiTheme="majorEastAsia" w:eastAsiaTheme="majorEastAsia" w:hAnsiTheme="majorEastAsia"/>
          <w:sz w:val="40"/>
          <w:szCs w:val="40"/>
        </w:rPr>
      </w:pPr>
    </w:p>
    <w:p w14:paraId="0BC0238F" w14:textId="77777777" w:rsidR="00821581" w:rsidRDefault="00821581" w:rsidP="00821581">
      <w:pPr>
        <w:spacing w:line="0" w:lineRule="atLeast"/>
        <w:jc w:val="center"/>
        <w:rPr>
          <w:rFonts w:asciiTheme="majorEastAsia" w:eastAsiaTheme="majorEastAsia" w:hAnsiTheme="majorEastAsia"/>
          <w:sz w:val="40"/>
          <w:szCs w:val="40"/>
        </w:rPr>
      </w:pPr>
    </w:p>
    <w:p w14:paraId="6520DF8B" w14:textId="77777777" w:rsidR="00821581" w:rsidRDefault="00821581" w:rsidP="00821581">
      <w:pPr>
        <w:spacing w:line="0" w:lineRule="atLeast"/>
        <w:jc w:val="center"/>
        <w:rPr>
          <w:rFonts w:asciiTheme="majorEastAsia" w:eastAsiaTheme="majorEastAsia" w:hAnsiTheme="majorEastAsia"/>
          <w:sz w:val="40"/>
          <w:szCs w:val="40"/>
        </w:rPr>
      </w:pPr>
    </w:p>
    <w:p w14:paraId="392CB2FC" w14:textId="77777777" w:rsidR="002D2E6C" w:rsidRDefault="002D2E6C" w:rsidP="00821581">
      <w:pPr>
        <w:spacing w:line="0" w:lineRule="atLeast"/>
        <w:jc w:val="center"/>
        <w:rPr>
          <w:rFonts w:asciiTheme="majorEastAsia" w:eastAsiaTheme="majorEastAsia" w:hAnsiTheme="majorEastAsia"/>
          <w:sz w:val="40"/>
          <w:szCs w:val="40"/>
        </w:rPr>
      </w:pPr>
    </w:p>
    <w:p w14:paraId="02DB3F13" w14:textId="77777777" w:rsidR="00821581" w:rsidRDefault="00821581" w:rsidP="00821581">
      <w:pPr>
        <w:spacing w:line="0" w:lineRule="atLeast"/>
        <w:jc w:val="center"/>
        <w:rPr>
          <w:rFonts w:asciiTheme="majorEastAsia" w:eastAsiaTheme="majorEastAsia" w:hAnsiTheme="majorEastAsia"/>
          <w:sz w:val="40"/>
          <w:szCs w:val="40"/>
        </w:rPr>
      </w:pPr>
    </w:p>
    <w:p w14:paraId="300F60FE" w14:textId="77777777" w:rsidR="00833D40" w:rsidRDefault="00821581" w:rsidP="00833D40">
      <w:pPr>
        <w:spacing w:line="0" w:lineRule="atLeast"/>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大阪府財務部財政課</w:t>
      </w:r>
    </w:p>
    <w:p w14:paraId="5908C6BE" w14:textId="77777777" w:rsidR="00833D40" w:rsidRDefault="002C0945" w:rsidP="00833D40">
      <w:pPr>
        <w:widowControl/>
        <w:jc w:val="left"/>
        <w:rPr>
          <w:rFonts w:asciiTheme="majorEastAsia" w:eastAsiaTheme="majorEastAsia" w:hAnsiTheme="majorEastAsia"/>
          <w:sz w:val="40"/>
          <w:szCs w:val="40"/>
        </w:rPr>
      </w:pPr>
      <w:r>
        <w:rPr>
          <w:rFonts w:asciiTheme="majorEastAsia" w:eastAsiaTheme="majorEastAsia" w:hAnsiTheme="majorEastAsia"/>
          <w:noProof/>
          <w:sz w:val="40"/>
          <w:szCs w:val="40"/>
        </w:rPr>
        <mc:AlternateContent>
          <mc:Choice Requires="wps">
            <w:drawing>
              <wp:anchor distT="0" distB="0" distL="114300" distR="114300" simplePos="0" relativeHeight="251665408" behindDoc="0" locked="0" layoutInCell="1" allowOverlap="1" wp14:anchorId="5383771B" wp14:editId="757D3447">
                <wp:simplePos x="0" y="0"/>
                <wp:positionH relativeFrom="column">
                  <wp:posOffset>2898140</wp:posOffset>
                </wp:positionH>
                <wp:positionV relativeFrom="paragraph">
                  <wp:posOffset>1395730</wp:posOffset>
                </wp:positionV>
                <wp:extent cx="676275" cy="304800"/>
                <wp:effectExtent l="0" t="0" r="28575" b="19050"/>
                <wp:wrapNone/>
                <wp:docPr id="8" name="円/楕円 8"/>
                <wp:cNvGraphicFramePr/>
                <a:graphic xmlns:a="http://schemas.openxmlformats.org/drawingml/2006/main">
                  <a:graphicData uri="http://schemas.microsoft.com/office/word/2010/wordprocessingShape">
                    <wps:wsp>
                      <wps:cNvSpPr/>
                      <wps:spPr>
                        <a:xfrm>
                          <a:off x="0" y="0"/>
                          <a:ext cx="676275" cy="30480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oval w14:anchorId="1AF25D8F" id="円/楕円 8" o:spid="_x0000_s1026" style="position:absolute;left:0;text-align:left;margin-left:228.2pt;margin-top:109.9pt;width:53.25pt;height:2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" fillcolor="white [3212]" strokecolor="white [3212]" strokeweight="2pt"/>
            </w:pict>
          </mc:Fallback>
        </mc:AlternateContent>
      </w:r>
      <w:r w:rsidR="00833D40">
        <w:rPr>
          <w:rFonts w:asciiTheme="majorEastAsia" w:eastAsiaTheme="majorEastAsia" w:hAnsiTheme="majorEastAsia"/>
          <w:sz w:val="40"/>
          <w:szCs w:val="40"/>
        </w:rPr>
        <w:br w:type="page"/>
      </w:r>
    </w:p>
    <w:p w14:paraId="61B08E56" w14:textId="77777777" w:rsidR="00821581" w:rsidRDefault="00821581" w:rsidP="00821581">
      <w:pPr>
        <w:spacing w:line="0" w:lineRule="atLeast"/>
        <w:rPr>
          <w:rFonts w:asciiTheme="majorEastAsia" w:eastAsiaTheme="majorEastAsia" w:hAnsiTheme="majorEastAsia"/>
          <w:szCs w:val="21"/>
        </w:rPr>
      </w:pPr>
      <w:r>
        <w:rPr>
          <w:rFonts w:asciiTheme="majorEastAsia" w:eastAsiaTheme="majorEastAsia" w:hAnsiTheme="majorEastAsia" w:hint="eastAsia"/>
          <w:noProof/>
          <w:szCs w:val="21"/>
        </w:rPr>
        <w:lastRenderedPageBreak/>
        <mc:AlternateContent>
          <mc:Choice Requires="wps">
            <w:drawing>
              <wp:anchor distT="0" distB="0" distL="114300" distR="114300" simplePos="0" relativeHeight="251658240" behindDoc="0" locked="0" layoutInCell="1" allowOverlap="1" wp14:anchorId="58294B40" wp14:editId="4338BC27">
                <wp:simplePos x="0" y="0"/>
                <wp:positionH relativeFrom="column">
                  <wp:posOffset>5715</wp:posOffset>
                </wp:positionH>
                <wp:positionV relativeFrom="paragraph">
                  <wp:posOffset>635</wp:posOffset>
                </wp:positionV>
                <wp:extent cx="6578600" cy="432000"/>
                <wp:effectExtent l="19050" t="19050" r="12700"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600" cy="432000"/>
                        </a:xfrm>
                        <a:prstGeom prst="rect">
                          <a:avLst/>
                        </a:prstGeom>
                        <a:solidFill>
                          <a:srgbClr val="FFFFFF"/>
                        </a:solidFill>
                        <a:ln w="28575">
                          <a:solidFill>
                            <a:srgbClr val="000000"/>
                          </a:solidFill>
                          <a:miter lim="800000"/>
                          <a:headEnd/>
                          <a:tailEnd/>
                        </a:ln>
                      </wps:spPr>
                      <wps:txbx>
                        <w:txbxContent>
                          <w:p w14:paraId="430C4B9E" w14:textId="796AF535" w:rsidR="00763DF4" w:rsidRPr="00755C2E" w:rsidRDefault="00763DF4" w:rsidP="00755C2E">
                            <w:pPr>
                              <w:ind w:leftChars="-58" w:left="-17" w:rightChars="-62" w:right="-119" w:hangingChars="36" w:hanging="95"/>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令和</w:t>
                            </w:r>
                            <w:r w:rsidR="007109AF">
                              <w:rPr>
                                <w:rFonts w:ascii="ＭＳ ゴシック" w:eastAsia="ＭＳ ゴシック" w:hAnsi="ＭＳ ゴシック" w:hint="eastAsia"/>
                                <w:b/>
                                <w:sz w:val="28"/>
                                <w:szCs w:val="28"/>
                              </w:rPr>
                              <w:t>５</w:t>
                            </w:r>
                            <w:r w:rsidRPr="00755C2E">
                              <w:rPr>
                                <w:rFonts w:ascii="ＭＳ ゴシック" w:eastAsia="ＭＳ ゴシック" w:hAnsi="ＭＳ ゴシック" w:hint="eastAsia"/>
                                <w:b/>
                                <w:sz w:val="28"/>
                                <w:szCs w:val="28"/>
                              </w:rPr>
                              <w:t>年度決算に基づく健全化判断比率等について（暫定値</w:t>
                            </w:r>
                            <w:r w:rsidRPr="00755C2E">
                              <w:rPr>
                                <w:rFonts w:ascii="ＭＳ ゴシック" w:eastAsia="ＭＳ ゴシック" w:hAnsi="ＭＳ ゴシック"/>
                                <w:b/>
                                <w:sz w:val="28"/>
                                <w:szCs w:val="2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294B40" id="正方形/長方形 1" o:spid="_x0000_s1027" style="position:absolute;left:0;text-align:left;margin-left:.45pt;margin-top:.05pt;width:518pt;height: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" strokeweight="2.25pt">
                <v:textbox inset="5.85pt,.7pt,5.85pt,.7pt">
                  <w:txbxContent>
                    <w:p w14:paraId="430C4B9E" w14:textId="796AF535" w:rsidR="00763DF4" w:rsidRPr="00755C2E" w:rsidRDefault="00763DF4" w:rsidP="00755C2E">
                      <w:pPr>
                        <w:ind w:leftChars="-58" w:left="-17" w:rightChars="-62" w:right="-119" w:hangingChars="36" w:hanging="95"/>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令和</w:t>
                      </w:r>
                      <w:r w:rsidR="007109AF">
                        <w:rPr>
                          <w:rFonts w:ascii="ＭＳ ゴシック" w:eastAsia="ＭＳ ゴシック" w:hAnsi="ＭＳ ゴシック" w:hint="eastAsia"/>
                          <w:b/>
                          <w:sz w:val="28"/>
                          <w:szCs w:val="28"/>
                        </w:rPr>
                        <w:t>５</w:t>
                      </w:r>
                      <w:r w:rsidRPr="00755C2E">
                        <w:rPr>
                          <w:rFonts w:ascii="ＭＳ ゴシック" w:eastAsia="ＭＳ ゴシック" w:hAnsi="ＭＳ ゴシック" w:hint="eastAsia"/>
                          <w:b/>
                          <w:sz w:val="28"/>
                          <w:szCs w:val="28"/>
                        </w:rPr>
                        <w:t>年度決算に基づく健全化判断比率等について（暫定値</w:t>
                      </w:r>
                      <w:r w:rsidRPr="00755C2E">
                        <w:rPr>
                          <w:rFonts w:ascii="ＭＳ ゴシック" w:eastAsia="ＭＳ ゴシック" w:hAnsi="ＭＳ ゴシック"/>
                          <w:b/>
                          <w:sz w:val="28"/>
                          <w:szCs w:val="28"/>
                        </w:rPr>
                        <w:t>）</w:t>
                      </w:r>
                    </w:p>
                  </w:txbxContent>
                </v:textbox>
              </v:rect>
            </w:pict>
          </mc:Fallback>
        </mc:AlternateContent>
      </w:r>
    </w:p>
    <w:p w14:paraId="4D515999" w14:textId="77777777" w:rsidR="00821581" w:rsidRDefault="00821581" w:rsidP="00821581">
      <w:pPr>
        <w:spacing w:line="0" w:lineRule="atLeast"/>
        <w:rPr>
          <w:rFonts w:asciiTheme="majorEastAsia" w:eastAsiaTheme="majorEastAsia" w:hAnsiTheme="majorEastAsia"/>
          <w:szCs w:val="21"/>
        </w:rPr>
      </w:pPr>
    </w:p>
    <w:p w14:paraId="44E7330D" w14:textId="77777777" w:rsidR="00821581" w:rsidRDefault="00821581" w:rsidP="00821581">
      <w:pPr>
        <w:spacing w:line="0" w:lineRule="atLeast"/>
        <w:rPr>
          <w:rFonts w:asciiTheme="majorEastAsia" w:eastAsiaTheme="majorEastAsia" w:hAnsiTheme="majorEastAsia"/>
          <w:szCs w:val="21"/>
        </w:rPr>
      </w:pPr>
    </w:p>
    <w:p w14:paraId="749E45D9" w14:textId="3ACEEDC6" w:rsidR="00755C2E" w:rsidRPr="00DB0651" w:rsidRDefault="00755C2E" w:rsidP="00821581">
      <w:pPr>
        <w:spacing w:line="0" w:lineRule="atLeast"/>
        <w:jc w:val="center"/>
        <w:rPr>
          <w:rFonts w:asciiTheme="majorEastAsia" w:eastAsiaTheme="majorEastAsia" w:hAnsiTheme="majorEastAsia"/>
          <w:sz w:val="24"/>
          <w:szCs w:val="24"/>
        </w:rPr>
      </w:pPr>
    </w:p>
    <w:tbl>
      <w:tblPr>
        <w:tblStyle w:val="a3"/>
        <w:tblW w:w="0" w:type="auto"/>
        <w:tblInd w:w="250" w:type="dxa"/>
        <w:shd w:val="clear" w:color="auto" w:fill="FFFF00"/>
        <w:tblLook w:val="04A0" w:firstRow="1" w:lastRow="0" w:firstColumn="1" w:lastColumn="0" w:noHBand="0" w:noVBand="1"/>
      </w:tblPr>
      <w:tblGrid>
        <w:gridCol w:w="10064"/>
      </w:tblGrid>
      <w:tr w:rsidR="00821581" w:rsidRPr="004C0078" w14:paraId="6B15FCB0" w14:textId="77777777" w:rsidTr="00850DFB">
        <w:trPr>
          <w:trHeight w:val="3077"/>
        </w:trPr>
        <w:tc>
          <w:tcPr>
            <w:tcW w:w="10064" w:type="dxa"/>
            <w:tcBorders>
              <w:top w:val="single" w:sz="18" w:space="0" w:color="auto"/>
              <w:left w:val="single" w:sz="18" w:space="0" w:color="auto"/>
              <w:bottom w:val="single" w:sz="18" w:space="0" w:color="auto"/>
              <w:right w:val="single" w:sz="18" w:space="0" w:color="auto"/>
            </w:tcBorders>
            <w:shd w:val="clear" w:color="auto" w:fill="FFFF00"/>
            <w:vAlign w:val="center"/>
          </w:tcPr>
          <w:p w14:paraId="76EA84A6" w14:textId="1365CCF3" w:rsidR="00821581" w:rsidRDefault="00DE157E" w:rsidP="00F06083">
            <w:pPr>
              <w:pStyle w:val="a4"/>
              <w:numPr>
                <w:ilvl w:val="0"/>
                <w:numId w:val="1"/>
              </w:numPr>
              <w:tabs>
                <w:tab w:val="left" w:pos="709"/>
              </w:tabs>
              <w:spacing w:line="0" w:lineRule="atLeast"/>
              <w:ind w:leftChars="0" w:left="476" w:rightChars="136" w:right="262" w:hanging="192"/>
              <w:rPr>
                <w:rFonts w:asciiTheme="majorEastAsia" w:eastAsiaTheme="majorEastAsia" w:hAnsiTheme="majorEastAsia"/>
                <w:sz w:val="22"/>
              </w:rPr>
            </w:pPr>
            <w:r>
              <w:rPr>
                <w:rFonts w:asciiTheme="majorEastAsia" w:eastAsiaTheme="majorEastAsia" w:hAnsiTheme="majorEastAsia" w:hint="eastAsia"/>
                <w:sz w:val="22"/>
              </w:rPr>
              <w:t>令和</w:t>
            </w:r>
            <w:r w:rsidR="007109AF">
              <w:rPr>
                <w:rFonts w:asciiTheme="majorEastAsia" w:eastAsiaTheme="majorEastAsia" w:hAnsiTheme="majorEastAsia" w:hint="eastAsia"/>
                <w:sz w:val="22"/>
              </w:rPr>
              <w:t>５</w:t>
            </w:r>
            <w:r w:rsidR="00821581" w:rsidRPr="004C0078">
              <w:rPr>
                <w:rFonts w:asciiTheme="majorEastAsia" w:eastAsiaTheme="majorEastAsia" w:hAnsiTheme="majorEastAsia" w:hint="eastAsia"/>
                <w:sz w:val="22"/>
              </w:rPr>
              <w:t>年度決算に基づく「健全化判断比率」（実質赤字比率、連結実質赤字比率、実質公債費比</w:t>
            </w:r>
            <w:r w:rsidR="00821581" w:rsidRPr="00132EFA">
              <w:rPr>
                <w:rFonts w:asciiTheme="majorEastAsia" w:eastAsiaTheme="majorEastAsia" w:hAnsiTheme="majorEastAsia" w:hint="eastAsia"/>
                <w:sz w:val="22"/>
              </w:rPr>
              <w:t>率及び将来負担比率）は、いずれも「早期健全化基準」に該当しない状況。</w:t>
            </w:r>
          </w:p>
          <w:p w14:paraId="1DEFC706" w14:textId="77777777" w:rsidR="00F06083" w:rsidRPr="00F06083" w:rsidRDefault="00F06083" w:rsidP="00F06083">
            <w:pPr>
              <w:tabs>
                <w:tab w:val="left" w:pos="709"/>
              </w:tabs>
              <w:spacing w:line="0" w:lineRule="atLeast"/>
              <w:ind w:rightChars="136" w:right="262"/>
              <w:rPr>
                <w:rFonts w:asciiTheme="majorEastAsia" w:eastAsiaTheme="majorEastAsia" w:hAnsiTheme="majorEastAsia"/>
                <w:sz w:val="22"/>
              </w:rPr>
            </w:pPr>
          </w:p>
          <w:p w14:paraId="12B2E841" w14:textId="78C7DE67" w:rsidR="00821581" w:rsidRPr="004C0078" w:rsidRDefault="00821581" w:rsidP="00755C2E">
            <w:pPr>
              <w:pStyle w:val="a4"/>
              <w:numPr>
                <w:ilvl w:val="0"/>
                <w:numId w:val="1"/>
              </w:numPr>
              <w:tabs>
                <w:tab w:val="left" w:pos="709"/>
              </w:tabs>
              <w:spacing w:line="0" w:lineRule="atLeast"/>
              <w:ind w:leftChars="0" w:left="476" w:rightChars="136" w:right="262" w:hanging="192"/>
              <w:rPr>
                <w:rFonts w:asciiTheme="majorEastAsia" w:eastAsiaTheme="majorEastAsia" w:hAnsiTheme="majorEastAsia"/>
                <w:sz w:val="22"/>
              </w:rPr>
            </w:pPr>
            <w:r w:rsidRPr="004C0078">
              <w:rPr>
                <w:rFonts w:asciiTheme="majorEastAsia" w:eastAsiaTheme="majorEastAsia" w:hAnsiTheme="majorEastAsia" w:hint="eastAsia"/>
                <w:sz w:val="22"/>
              </w:rPr>
              <w:t>また、各公営企業における「資金不足比率」についても、資金不足が生じた公営企業はないため、いずれの会計においても「経営健全化基準」に該当しない状況。</w:t>
            </w:r>
          </w:p>
          <w:p w14:paraId="7484CC7E" w14:textId="77777777" w:rsidR="00821581" w:rsidRPr="004C0078" w:rsidRDefault="00821581" w:rsidP="00821581">
            <w:pPr>
              <w:spacing w:line="0" w:lineRule="atLeast"/>
              <w:rPr>
                <w:rFonts w:asciiTheme="majorEastAsia" w:eastAsiaTheme="majorEastAsia" w:hAnsiTheme="majorEastAsia"/>
                <w:sz w:val="22"/>
              </w:rPr>
            </w:pPr>
          </w:p>
          <w:p w14:paraId="25A5F789" w14:textId="77777777" w:rsidR="00821581" w:rsidRPr="004C0078" w:rsidRDefault="00821581" w:rsidP="00B3149A">
            <w:pPr>
              <w:pStyle w:val="a4"/>
              <w:numPr>
                <w:ilvl w:val="0"/>
                <w:numId w:val="1"/>
              </w:numPr>
              <w:tabs>
                <w:tab w:val="left" w:pos="709"/>
              </w:tabs>
              <w:spacing w:line="0" w:lineRule="atLeast"/>
              <w:ind w:leftChars="0" w:left="476" w:rightChars="136" w:right="262" w:hanging="192"/>
              <w:rPr>
                <w:rFonts w:asciiTheme="majorEastAsia" w:eastAsiaTheme="majorEastAsia" w:hAnsiTheme="majorEastAsia"/>
                <w:sz w:val="22"/>
              </w:rPr>
            </w:pPr>
            <w:r w:rsidRPr="004C0078">
              <w:rPr>
                <w:rFonts w:asciiTheme="majorEastAsia" w:eastAsiaTheme="majorEastAsia" w:hAnsiTheme="majorEastAsia" w:hint="eastAsia"/>
                <w:sz w:val="22"/>
              </w:rPr>
              <w:t>今後、監査委員の審査に付した後、その意見を付して</w:t>
            </w:r>
            <w:r w:rsidR="00B3149A" w:rsidRPr="004C0078">
              <w:rPr>
                <w:rFonts w:asciiTheme="majorEastAsia" w:eastAsiaTheme="majorEastAsia" w:hAnsiTheme="majorEastAsia" w:hint="eastAsia"/>
                <w:sz w:val="22"/>
              </w:rPr>
              <w:t>府議会</w:t>
            </w:r>
            <w:r w:rsidR="001662C8">
              <w:rPr>
                <w:rFonts w:asciiTheme="majorEastAsia" w:eastAsiaTheme="majorEastAsia" w:hAnsiTheme="majorEastAsia" w:hint="eastAsia"/>
                <w:sz w:val="22"/>
              </w:rPr>
              <w:t>９</w:t>
            </w:r>
            <w:r w:rsidRPr="004C0078">
              <w:rPr>
                <w:rFonts w:asciiTheme="majorEastAsia" w:eastAsiaTheme="majorEastAsia" w:hAnsiTheme="majorEastAsia" w:hint="eastAsia"/>
                <w:sz w:val="22"/>
              </w:rPr>
              <w:t>月定例</w:t>
            </w:r>
            <w:r w:rsidR="00B3149A">
              <w:rPr>
                <w:rFonts w:asciiTheme="majorEastAsia" w:eastAsiaTheme="majorEastAsia" w:hAnsiTheme="majorEastAsia" w:hint="eastAsia"/>
                <w:sz w:val="22"/>
              </w:rPr>
              <w:t>会</w:t>
            </w:r>
            <w:r w:rsidRPr="004C0078">
              <w:rPr>
                <w:rFonts w:asciiTheme="majorEastAsia" w:eastAsiaTheme="majorEastAsia" w:hAnsiTheme="majorEastAsia" w:hint="eastAsia"/>
                <w:sz w:val="22"/>
              </w:rPr>
              <w:t>に報告するとともに、確定値として公表（数値等は</w:t>
            </w:r>
            <w:r w:rsidR="0095001A">
              <w:rPr>
                <w:rFonts w:asciiTheme="majorEastAsia" w:eastAsiaTheme="majorEastAsia" w:hAnsiTheme="majorEastAsia" w:hint="eastAsia"/>
                <w:sz w:val="22"/>
              </w:rPr>
              <w:t>、監査委員の審査を経て</w:t>
            </w:r>
            <w:r w:rsidRPr="004C0078">
              <w:rPr>
                <w:rFonts w:asciiTheme="majorEastAsia" w:eastAsiaTheme="majorEastAsia" w:hAnsiTheme="majorEastAsia" w:hint="eastAsia"/>
                <w:sz w:val="22"/>
              </w:rPr>
              <w:t>変動することがある）。</w:t>
            </w:r>
          </w:p>
        </w:tc>
      </w:tr>
    </w:tbl>
    <w:p w14:paraId="458BD570" w14:textId="5F2E042B" w:rsidR="00821581" w:rsidRPr="00850DFB" w:rsidRDefault="00821581" w:rsidP="00821581">
      <w:pPr>
        <w:spacing w:line="0" w:lineRule="atLeast"/>
        <w:rPr>
          <w:rFonts w:asciiTheme="majorEastAsia" w:eastAsiaTheme="majorEastAsia" w:hAnsiTheme="majorEastAsia"/>
          <w:sz w:val="24"/>
          <w:szCs w:val="24"/>
        </w:rPr>
      </w:pPr>
    </w:p>
    <w:p w14:paraId="2087F9F0" w14:textId="188974F9" w:rsidR="00F06083" w:rsidRPr="00A841C1" w:rsidRDefault="00A841C1" w:rsidP="0030404D">
      <w:pPr>
        <w:ind w:firstLineChars="100" w:firstLine="387"/>
        <w:rPr>
          <w:rFonts w:asciiTheme="majorEastAsia" w:eastAsiaTheme="majorEastAsia" w:hAnsiTheme="majorEastAsia"/>
          <w:b/>
          <w:color w:val="000000" w:themeColor="text1"/>
          <w:sz w:val="24"/>
          <w:szCs w:val="24"/>
          <w:bdr w:val="single" w:sz="4" w:space="0" w:color="auto"/>
        </w:rPr>
      </w:pPr>
      <w:r w:rsidRPr="0072497E">
        <w:rPr>
          <w:rFonts w:asciiTheme="majorEastAsia" w:eastAsiaTheme="majorEastAsia" w:hAnsiTheme="majorEastAsia" w:hint="eastAsia"/>
          <w:b/>
          <w:color w:val="000000" w:themeColor="text1"/>
          <w:spacing w:val="82"/>
          <w:kern w:val="0"/>
          <w:sz w:val="24"/>
          <w:szCs w:val="24"/>
          <w:bdr w:val="single" w:sz="4" w:space="0" w:color="auto"/>
          <w:fitText w:val="2676" w:id="2016712448"/>
        </w:rPr>
        <w:t>健全化判断比</w:t>
      </w:r>
      <w:r w:rsidRPr="0072497E">
        <w:rPr>
          <w:rFonts w:asciiTheme="majorEastAsia" w:eastAsiaTheme="majorEastAsia" w:hAnsiTheme="majorEastAsia" w:hint="eastAsia"/>
          <w:b/>
          <w:color w:val="000000" w:themeColor="text1"/>
          <w:spacing w:val="3"/>
          <w:kern w:val="0"/>
          <w:sz w:val="24"/>
          <w:szCs w:val="24"/>
          <w:bdr w:val="single" w:sz="4" w:space="0" w:color="auto"/>
          <w:fitText w:val="2676" w:id="2016712448"/>
        </w:rPr>
        <w:t>率</w:t>
      </w:r>
    </w:p>
    <w:p w14:paraId="1B8C3445" w14:textId="6C59448E" w:rsidR="00DE157E" w:rsidRDefault="0030620D" w:rsidP="00BE17E7">
      <w:pPr>
        <w:spacing w:afterLines="50" w:after="145" w:line="0" w:lineRule="atLeast"/>
        <w:ind w:firstLineChars="440" w:firstLine="847"/>
        <w:rPr>
          <w:rFonts w:asciiTheme="majorEastAsia" w:eastAsiaTheme="majorEastAsia" w:hAnsiTheme="majorEastAsia"/>
          <w:noProof/>
          <w:szCs w:val="21"/>
        </w:rPr>
      </w:pPr>
      <w:r w:rsidRPr="0030620D">
        <w:rPr>
          <w:noProof/>
        </w:rPr>
        <w:drawing>
          <wp:anchor distT="0" distB="0" distL="114300" distR="114300" simplePos="0" relativeHeight="252054528" behindDoc="1" locked="0" layoutInCell="1" allowOverlap="1" wp14:anchorId="7841FB61" wp14:editId="37A7DC18">
            <wp:simplePos x="0" y="0"/>
            <wp:positionH relativeFrom="page">
              <wp:align>center</wp:align>
            </wp:positionH>
            <wp:positionV relativeFrom="paragraph">
              <wp:posOffset>4445</wp:posOffset>
            </wp:positionV>
            <wp:extent cx="5759450" cy="2086958"/>
            <wp:effectExtent l="0" t="0" r="0" b="889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20869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2A41CC" w14:textId="254A4996" w:rsidR="00EC68D0" w:rsidRDefault="00EC68D0" w:rsidP="00BE17E7">
      <w:pPr>
        <w:spacing w:afterLines="50" w:after="145" w:line="0" w:lineRule="atLeast"/>
        <w:ind w:firstLineChars="440" w:firstLine="847"/>
        <w:rPr>
          <w:rFonts w:asciiTheme="majorEastAsia" w:eastAsiaTheme="majorEastAsia" w:hAnsiTheme="majorEastAsia"/>
          <w:noProof/>
          <w:szCs w:val="21"/>
        </w:rPr>
      </w:pPr>
    </w:p>
    <w:p w14:paraId="7C88C6B8" w14:textId="25142EDE" w:rsidR="00EC68D0" w:rsidRDefault="00EC68D0" w:rsidP="00BE17E7">
      <w:pPr>
        <w:spacing w:afterLines="50" w:after="145" w:line="0" w:lineRule="atLeast"/>
        <w:ind w:firstLineChars="440" w:firstLine="847"/>
        <w:rPr>
          <w:rFonts w:asciiTheme="majorEastAsia" w:eastAsiaTheme="majorEastAsia" w:hAnsiTheme="majorEastAsia"/>
          <w:noProof/>
          <w:szCs w:val="21"/>
        </w:rPr>
      </w:pPr>
    </w:p>
    <w:p w14:paraId="7A2B898E" w14:textId="7017B7D5" w:rsidR="00EC68D0" w:rsidRDefault="00EC68D0" w:rsidP="00BE17E7">
      <w:pPr>
        <w:spacing w:afterLines="50" w:after="145" w:line="0" w:lineRule="atLeast"/>
        <w:ind w:firstLineChars="440" w:firstLine="847"/>
        <w:rPr>
          <w:rFonts w:asciiTheme="majorEastAsia" w:eastAsiaTheme="majorEastAsia" w:hAnsiTheme="majorEastAsia"/>
          <w:noProof/>
          <w:szCs w:val="21"/>
        </w:rPr>
      </w:pPr>
    </w:p>
    <w:p w14:paraId="6703EA08" w14:textId="05A10985" w:rsidR="00EC68D0" w:rsidRDefault="00EC68D0" w:rsidP="00BE17E7">
      <w:pPr>
        <w:spacing w:afterLines="50" w:after="145" w:line="0" w:lineRule="atLeast"/>
        <w:ind w:firstLineChars="440" w:firstLine="847"/>
        <w:rPr>
          <w:rFonts w:asciiTheme="majorEastAsia" w:eastAsiaTheme="majorEastAsia" w:hAnsiTheme="majorEastAsia"/>
          <w:noProof/>
          <w:szCs w:val="21"/>
        </w:rPr>
      </w:pPr>
    </w:p>
    <w:p w14:paraId="10646E03" w14:textId="50A6055E" w:rsidR="00EC68D0" w:rsidRDefault="00EC68D0" w:rsidP="00BE17E7">
      <w:pPr>
        <w:spacing w:afterLines="50" w:after="145" w:line="0" w:lineRule="atLeast"/>
        <w:ind w:firstLineChars="440" w:firstLine="847"/>
        <w:rPr>
          <w:rFonts w:asciiTheme="majorEastAsia" w:eastAsiaTheme="majorEastAsia" w:hAnsiTheme="majorEastAsia"/>
          <w:noProof/>
          <w:szCs w:val="21"/>
        </w:rPr>
      </w:pPr>
    </w:p>
    <w:p w14:paraId="7B602D65" w14:textId="66E2768E" w:rsidR="00EC68D0" w:rsidRDefault="00EC68D0" w:rsidP="00BE17E7">
      <w:pPr>
        <w:spacing w:afterLines="50" w:after="145" w:line="0" w:lineRule="atLeast"/>
        <w:ind w:firstLineChars="440" w:firstLine="847"/>
        <w:rPr>
          <w:rFonts w:asciiTheme="majorEastAsia" w:eastAsiaTheme="majorEastAsia" w:hAnsiTheme="majorEastAsia"/>
          <w:noProof/>
          <w:szCs w:val="21"/>
        </w:rPr>
      </w:pPr>
    </w:p>
    <w:p w14:paraId="12F0C039" w14:textId="75F82DB8" w:rsidR="00EC68D0" w:rsidRDefault="00EC68D0" w:rsidP="00BE17E7">
      <w:pPr>
        <w:spacing w:afterLines="50" w:after="145" w:line="0" w:lineRule="atLeast"/>
        <w:ind w:firstLineChars="440" w:firstLine="847"/>
        <w:rPr>
          <w:rFonts w:asciiTheme="majorEastAsia" w:eastAsiaTheme="majorEastAsia" w:hAnsiTheme="majorEastAsia"/>
          <w:noProof/>
          <w:szCs w:val="21"/>
        </w:rPr>
      </w:pPr>
    </w:p>
    <w:p w14:paraId="6CBE0ADD" w14:textId="07C59102" w:rsidR="00BE17E7" w:rsidRPr="004C0078" w:rsidRDefault="00BE17E7" w:rsidP="00BE17E7">
      <w:pPr>
        <w:pStyle w:val="a4"/>
        <w:numPr>
          <w:ilvl w:val="0"/>
          <w:numId w:val="2"/>
        </w:numPr>
        <w:spacing w:line="0" w:lineRule="atLeast"/>
        <w:ind w:leftChars="0" w:left="1064" w:hanging="355"/>
        <w:rPr>
          <w:rFonts w:asciiTheme="majorEastAsia" w:eastAsiaTheme="majorEastAsia" w:hAnsiTheme="majorEastAsia"/>
          <w:sz w:val="18"/>
          <w:szCs w:val="18"/>
        </w:rPr>
      </w:pPr>
      <w:r w:rsidRPr="004C0078">
        <w:rPr>
          <w:rFonts w:asciiTheme="majorEastAsia" w:eastAsiaTheme="majorEastAsia" w:hAnsiTheme="majorEastAsia" w:hint="eastAsia"/>
          <w:sz w:val="18"/>
          <w:szCs w:val="18"/>
        </w:rPr>
        <w:t>早期健全化基準：自主的な改善努力による財政健全化が必要な水準</w:t>
      </w:r>
    </w:p>
    <w:p w14:paraId="51B3AB48" w14:textId="79C4B638" w:rsidR="006D1295" w:rsidRPr="0026276A" w:rsidRDefault="006D1295" w:rsidP="0026276A">
      <w:pPr>
        <w:spacing w:line="0" w:lineRule="atLeast"/>
        <w:ind w:firstLineChars="782" w:firstLine="1271"/>
        <w:rPr>
          <w:rFonts w:asciiTheme="minorEastAsia" w:hAnsiTheme="minorEastAsia"/>
          <w:sz w:val="18"/>
          <w:szCs w:val="18"/>
        </w:rPr>
      </w:pPr>
      <w:r w:rsidRPr="0026276A">
        <w:rPr>
          <w:rFonts w:asciiTheme="minorEastAsia" w:hAnsiTheme="minorEastAsia" w:hint="eastAsia"/>
          <w:sz w:val="18"/>
          <w:szCs w:val="18"/>
        </w:rPr>
        <w:t>→　財政健全化計画の策定・外部監査の義務付け、総務大臣による必要な勧告等</w:t>
      </w:r>
    </w:p>
    <w:p w14:paraId="74BED1AE" w14:textId="77777777" w:rsidR="006D1295" w:rsidRDefault="006D1295" w:rsidP="006D1295">
      <w:pPr>
        <w:pStyle w:val="a4"/>
        <w:numPr>
          <w:ilvl w:val="0"/>
          <w:numId w:val="2"/>
        </w:numPr>
        <w:spacing w:line="0" w:lineRule="atLeast"/>
        <w:ind w:leftChars="0" w:left="1064" w:hanging="355"/>
        <w:rPr>
          <w:rFonts w:asciiTheme="majorEastAsia" w:eastAsiaTheme="majorEastAsia" w:hAnsiTheme="majorEastAsia"/>
          <w:sz w:val="18"/>
          <w:szCs w:val="18"/>
        </w:rPr>
      </w:pPr>
      <w:r w:rsidRPr="004C0078">
        <w:rPr>
          <w:rFonts w:asciiTheme="majorEastAsia" w:eastAsiaTheme="majorEastAsia" w:hAnsiTheme="majorEastAsia" w:hint="eastAsia"/>
          <w:sz w:val="18"/>
          <w:szCs w:val="18"/>
        </w:rPr>
        <w:t>財政再生基準　：国の関与による確実な再生が必要な水準</w:t>
      </w:r>
    </w:p>
    <w:p w14:paraId="577EE8F6" w14:textId="2E1305DB" w:rsidR="006D1295" w:rsidRPr="0026276A" w:rsidRDefault="006D1295" w:rsidP="0026276A">
      <w:pPr>
        <w:spacing w:line="0" w:lineRule="atLeast"/>
        <w:ind w:firstLineChars="782" w:firstLine="1271"/>
        <w:rPr>
          <w:rFonts w:asciiTheme="minorEastAsia" w:hAnsiTheme="minorEastAsia"/>
          <w:sz w:val="18"/>
          <w:szCs w:val="18"/>
        </w:rPr>
      </w:pPr>
      <w:r w:rsidRPr="0026276A">
        <w:rPr>
          <w:rFonts w:asciiTheme="minorEastAsia" w:hAnsiTheme="minorEastAsia" w:hint="eastAsia"/>
          <w:sz w:val="18"/>
          <w:szCs w:val="18"/>
        </w:rPr>
        <w:t>→　財政再生計画の策定・外部監査の義務付け、起債の制限、総務大臣による予算変更の勧告等</w:t>
      </w:r>
    </w:p>
    <w:p w14:paraId="3ABBFCCF" w14:textId="4CA9E837" w:rsidR="00DB0651" w:rsidRDefault="00DB0651" w:rsidP="00A841C1">
      <w:pPr>
        <w:spacing w:line="0" w:lineRule="atLeast"/>
        <w:rPr>
          <w:rFonts w:asciiTheme="majorEastAsia" w:eastAsiaTheme="majorEastAsia" w:hAnsiTheme="majorEastAsia"/>
          <w:szCs w:val="21"/>
        </w:rPr>
      </w:pPr>
    </w:p>
    <w:p w14:paraId="58DE6A10" w14:textId="14CE93AD" w:rsidR="006D1295" w:rsidRDefault="006D1295" w:rsidP="006D1295">
      <w:pPr>
        <w:spacing w:line="0" w:lineRule="atLeast"/>
        <w:rPr>
          <w:rFonts w:asciiTheme="majorEastAsia" w:eastAsiaTheme="majorEastAsia" w:hAnsiTheme="majorEastAsia"/>
          <w:szCs w:val="21"/>
        </w:rPr>
      </w:pPr>
    </w:p>
    <w:p w14:paraId="6797D1FC" w14:textId="5FBD2578" w:rsidR="00A841C1" w:rsidRPr="00A841C1" w:rsidRDefault="00A841C1" w:rsidP="0030404D">
      <w:pPr>
        <w:ind w:firstLineChars="178" w:firstLine="405"/>
        <w:rPr>
          <w:rFonts w:asciiTheme="majorEastAsia" w:eastAsiaTheme="majorEastAsia" w:hAnsiTheme="majorEastAsia"/>
          <w:b/>
          <w:color w:val="000000" w:themeColor="text1"/>
          <w:sz w:val="24"/>
          <w:szCs w:val="24"/>
          <w:bdr w:val="single" w:sz="4" w:space="0" w:color="auto"/>
        </w:rPr>
      </w:pPr>
      <w:r w:rsidRPr="002749EB">
        <w:rPr>
          <w:rFonts w:asciiTheme="majorEastAsia" w:eastAsiaTheme="majorEastAsia" w:hAnsiTheme="majorEastAsia" w:hint="eastAsia"/>
          <w:b/>
          <w:color w:val="000000" w:themeColor="text1"/>
          <w:spacing w:val="2"/>
          <w:kern w:val="0"/>
          <w:sz w:val="24"/>
          <w:szCs w:val="24"/>
          <w:bdr w:val="single" w:sz="4" w:space="0" w:color="auto"/>
          <w:fitText w:val="2676" w:id="2016712451"/>
        </w:rPr>
        <w:t>公営企業の資金不足比</w:t>
      </w:r>
      <w:r w:rsidRPr="002749EB">
        <w:rPr>
          <w:rFonts w:asciiTheme="majorEastAsia" w:eastAsiaTheme="majorEastAsia" w:hAnsiTheme="majorEastAsia" w:hint="eastAsia"/>
          <w:b/>
          <w:color w:val="000000" w:themeColor="text1"/>
          <w:spacing w:val="-7"/>
          <w:kern w:val="0"/>
          <w:sz w:val="24"/>
          <w:szCs w:val="24"/>
          <w:bdr w:val="single" w:sz="4" w:space="0" w:color="auto"/>
          <w:fitText w:val="2676" w:id="2016712451"/>
        </w:rPr>
        <w:t>率</w:t>
      </w:r>
    </w:p>
    <w:p w14:paraId="465F9926" w14:textId="765356B0" w:rsidR="00DE157E" w:rsidRPr="002749EB" w:rsidRDefault="00B61A3A" w:rsidP="00BE17E7">
      <w:pPr>
        <w:spacing w:afterLines="50" w:after="145" w:line="0" w:lineRule="atLeast"/>
        <w:ind w:firstLineChars="440" w:firstLine="847"/>
        <w:rPr>
          <w:rFonts w:asciiTheme="majorEastAsia" w:eastAsiaTheme="majorEastAsia" w:hAnsiTheme="majorEastAsia"/>
          <w:noProof/>
          <w:szCs w:val="21"/>
        </w:rPr>
      </w:pPr>
      <w:r w:rsidRPr="00B61A3A">
        <w:rPr>
          <w:noProof/>
        </w:rPr>
        <w:drawing>
          <wp:anchor distT="0" distB="0" distL="114300" distR="114300" simplePos="0" relativeHeight="252029952" behindDoc="1" locked="0" layoutInCell="1" allowOverlap="1" wp14:anchorId="1929A4D5" wp14:editId="69E1B2EB">
            <wp:simplePos x="0" y="0"/>
            <wp:positionH relativeFrom="page">
              <wp:align>center</wp:align>
            </wp:positionH>
            <wp:positionV relativeFrom="paragraph">
              <wp:posOffset>5080</wp:posOffset>
            </wp:positionV>
            <wp:extent cx="5524500" cy="2365067"/>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0" cy="23650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6F342C" w14:textId="7D5BBFE3" w:rsidR="00CE435E" w:rsidRDefault="00CE435E" w:rsidP="00BE17E7">
      <w:pPr>
        <w:spacing w:afterLines="50" w:after="145" w:line="0" w:lineRule="atLeast"/>
        <w:ind w:firstLineChars="440" w:firstLine="847"/>
        <w:rPr>
          <w:rFonts w:asciiTheme="majorEastAsia" w:eastAsiaTheme="majorEastAsia" w:hAnsiTheme="majorEastAsia"/>
          <w:noProof/>
          <w:szCs w:val="21"/>
        </w:rPr>
      </w:pPr>
    </w:p>
    <w:p w14:paraId="43DD7155" w14:textId="2151AC1D" w:rsidR="00CE435E" w:rsidRDefault="00CE435E" w:rsidP="00BE17E7">
      <w:pPr>
        <w:spacing w:afterLines="50" w:after="145" w:line="0" w:lineRule="atLeast"/>
        <w:ind w:firstLineChars="440" w:firstLine="847"/>
        <w:rPr>
          <w:rFonts w:asciiTheme="majorEastAsia" w:eastAsiaTheme="majorEastAsia" w:hAnsiTheme="majorEastAsia"/>
          <w:noProof/>
          <w:szCs w:val="21"/>
        </w:rPr>
      </w:pPr>
    </w:p>
    <w:p w14:paraId="55448D08" w14:textId="41E34419" w:rsidR="00CE435E" w:rsidRDefault="00CE435E" w:rsidP="00BE17E7">
      <w:pPr>
        <w:spacing w:afterLines="50" w:after="145" w:line="0" w:lineRule="atLeast"/>
        <w:ind w:firstLineChars="440" w:firstLine="847"/>
        <w:rPr>
          <w:rFonts w:asciiTheme="majorEastAsia" w:eastAsiaTheme="majorEastAsia" w:hAnsiTheme="majorEastAsia"/>
          <w:noProof/>
          <w:szCs w:val="21"/>
        </w:rPr>
      </w:pPr>
    </w:p>
    <w:p w14:paraId="46B844E7" w14:textId="2638393F" w:rsidR="00CE435E" w:rsidRDefault="00CE435E" w:rsidP="00BE17E7">
      <w:pPr>
        <w:spacing w:afterLines="50" w:after="145" w:line="0" w:lineRule="atLeast"/>
        <w:ind w:firstLineChars="440" w:firstLine="847"/>
        <w:rPr>
          <w:rFonts w:asciiTheme="majorEastAsia" w:eastAsiaTheme="majorEastAsia" w:hAnsiTheme="majorEastAsia"/>
          <w:noProof/>
          <w:szCs w:val="21"/>
        </w:rPr>
      </w:pPr>
    </w:p>
    <w:p w14:paraId="55F8EBDE" w14:textId="497D9683" w:rsidR="00CE435E" w:rsidRDefault="00CE435E" w:rsidP="00BE17E7">
      <w:pPr>
        <w:spacing w:afterLines="50" w:after="145" w:line="0" w:lineRule="atLeast"/>
        <w:ind w:firstLineChars="440" w:firstLine="847"/>
        <w:rPr>
          <w:rFonts w:asciiTheme="majorEastAsia" w:eastAsiaTheme="majorEastAsia" w:hAnsiTheme="majorEastAsia"/>
          <w:noProof/>
          <w:szCs w:val="21"/>
        </w:rPr>
      </w:pPr>
    </w:p>
    <w:p w14:paraId="72040AE2" w14:textId="20228481" w:rsidR="00CE435E" w:rsidRDefault="00CE435E" w:rsidP="00BE17E7">
      <w:pPr>
        <w:spacing w:afterLines="50" w:after="145" w:line="0" w:lineRule="atLeast"/>
        <w:ind w:firstLineChars="440" w:firstLine="847"/>
        <w:rPr>
          <w:rFonts w:asciiTheme="majorEastAsia" w:eastAsiaTheme="majorEastAsia" w:hAnsiTheme="majorEastAsia"/>
          <w:noProof/>
          <w:szCs w:val="21"/>
        </w:rPr>
      </w:pPr>
    </w:p>
    <w:p w14:paraId="6741FAD7" w14:textId="6940E9DD" w:rsidR="00CE435E" w:rsidRDefault="00CE435E" w:rsidP="00BE17E7">
      <w:pPr>
        <w:spacing w:afterLines="50" w:after="145" w:line="0" w:lineRule="atLeast"/>
        <w:ind w:firstLineChars="440" w:firstLine="847"/>
        <w:rPr>
          <w:rFonts w:asciiTheme="majorEastAsia" w:eastAsiaTheme="majorEastAsia" w:hAnsiTheme="majorEastAsia"/>
          <w:noProof/>
          <w:szCs w:val="21"/>
        </w:rPr>
      </w:pPr>
    </w:p>
    <w:p w14:paraId="7A58A25E" w14:textId="76D3DDE1" w:rsidR="00CE435E" w:rsidRDefault="00CE435E" w:rsidP="00CE435E">
      <w:pPr>
        <w:spacing w:afterLines="50" w:after="145" w:line="120" w:lineRule="exact"/>
        <w:ind w:firstLineChars="440" w:firstLine="847"/>
        <w:rPr>
          <w:rFonts w:asciiTheme="majorEastAsia" w:eastAsiaTheme="majorEastAsia" w:hAnsiTheme="majorEastAsia"/>
          <w:szCs w:val="21"/>
        </w:rPr>
      </w:pPr>
    </w:p>
    <w:p w14:paraId="38F3F4A7" w14:textId="77777777" w:rsidR="00CE435E" w:rsidRDefault="00CE435E" w:rsidP="002A65A6">
      <w:pPr>
        <w:spacing w:afterLines="50" w:after="145" w:line="40" w:lineRule="exact"/>
        <w:ind w:firstLineChars="440" w:firstLine="847"/>
        <w:rPr>
          <w:rFonts w:asciiTheme="majorEastAsia" w:eastAsiaTheme="majorEastAsia" w:hAnsiTheme="majorEastAsia"/>
          <w:szCs w:val="21"/>
        </w:rPr>
      </w:pPr>
    </w:p>
    <w:p w14:paraId="5C831028" w14:textId="0F1FD2F7" w:rsidR="00DD4F95" w:rsidRPr="004C0078" w:rsidRDefault="00174BED" w:rsidP="00DD4F95">
      <w:pPr>
        <w:pStyle w:val="a4"/>
        <w:numPr>
          <w:ilvl w:val="0"/>
          <w:numId w:val="2"/>
        </w:numPr>
        <w:spacing w:line="0" w:lineRule="atLeast"/>
        <w:ind w:leftChars="0" w:left="1064" w:hanging="355"/>
        <w:rPr>
          <w:rFonts w:asciiTheme="majorEastAsia" w:eastAsiaTheme="majorEastAsia" w:hAnsiTheme="majorEastAsia"/>
          <w:sz w:val="18"/>
          <w:szCs w:val="18"/>
        </w:rPr>
      </w:pPr>
      <w:r w:rsidRPr="00610E4A">
        <w:rPr>
          <w:rFonts w:asciiTheme="minorEastAsia" w:hAnsiTheme="minorEastAsia"/>
          <w:noProof/>
          <w:sz w:val="20"/>
          <w:szCs w:val="20"/>
        </w:rPr>
        <mc:AlternateContent>
          <mc:Choice Requires="wps">
            <w:drawing>
              <wp:anchor distT="0" distB="0" distL="114300" distR="114300" simplePos="0" relativeHeight="251826176" behindDoc="0" locked="0" layoutInCell="1" allowOverlap="1" wp14:anchorId="25A6C605" wp14:editId="6C39BE8F">
                <wp:simplePos x="0" y="0"/>
                <wp:positionH relativeFrom="column">
                  <wp:posOffset>2540</wp:posOffset>
                </wp:positionH>
                <wp:positionV relativeFrom="paragraph">
                  <wp:posOffset>563880</wp:posOffset>
                </wp:positionV>
                <wp:extent cx="6487795" cy="285115"/>
                <wp:effectExtent l="0" t="0" r="0" b="635"/>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285115"/>
                        </a:xfrm>
                        <a:prstGeom prst="rect">
                          <a:avLst/>
                        </a:prstGeom>
                        <a:noFill/>
                        <a:ln w="9525">
                          <a:noFill/>
                          <a:miter lim="800000"/>
                          <a:headEnd/>
                          <a:tailEnd/>
                        </a:ln>
                      </wps:spPr>
                      <wps:txbx>
                        <w:txbxContent>
                          <w:p w14:paraId="0D6B665E" w14:textId="77777777" w:rsidR="00763DF4" w:rsidRDefault="00763DF4" w:rsidP="00942B7F">
                            <w:pPr>
                              <w:jc w:val="center"/>
                            </w:pPr>
                            <w:r>
                              <w:rPr>
                                <w:rFonts w:hint="eastAsia"/>
                              </w:rPr>
                              <w:t>－</w:t>
                            </w:r>
                            <w:r>
                              <w:rPr>
                                <w:rFonts w:hint="eastAsia"/>
                              </w:rPr>
                              <w:t xml:space="preserve"> </w:t>
                            </w:r>
                            <w:r>
                              <w:t>1</w:t>
                            </w:r>
                            <w:r>
                              <w:rPr>
                                <w:rFonts w:hint="eastAsia"/>
                              </w:rPr>
                              <w:t xml:space="preserve"> </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A6C605" id="_x0000_t202" coordsize="21600,21600" o:spt="202" path="m,l,21600r21600,l21600,xe">
                <v:stroke joinstyle="miter"/>
                <v:path gradientshapeok="t" o:connecttype="rect"/>
              </v:shapetype>
              <v:shape id="テキスト ボックス 2" o:spid="_x0000_s1028" type="#_x0000_t202" style="position:absolute;left:0;text-align:left;margin-left:.2pt;margin-top:44.4pt;width:510.85pt;height:22.45pt;z-index:251826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" filled="f" stroked="f">
                <v:textbox style="mso-fit-shape-to-text:t">
                  <w:txbxContent>
                    <w:p w14:paraId="0D6B665E" w14:textId="77777777" w:rsidR="00763DF4" w:rsidRDefault="00763DF4" w:rsidP="00942B7F">
                      <w:pPr>
                        <w:jc w:val="center"/>
                      </w:pPr>
                      <w:r>
                        <w:rPr>
                          <w:rFonts w:hint="eastAsia"/>
                        </w:rPr>
                        <w:t>－</w:t>
                      </w:r>
                      <w:r>
                        <w:rPr>
                          <w:rFonts w:hint="eastAsia"/>
                        </w:rPr>
                        <w:t xml:space="preserve"> </w:t>
                      </w:r>
                      <w:r>
                        <w:t>1</w:t>
                      </w:r>
                      <w:r>
                        <w:rPr>
                          <w:rFonts w:hint="eastAsia"/>
                        </w:rPr>
                        <w:t xml:space="preserve"> </w:t>
                      </w:r>
                      <w:r>
                        <w:rPr>
                          <w:rFonts w:hint="eastAsia"/>
                        </w:rPr>
                        <w:t>－</w:t>
                      </w:r>
                    </w:p>
                  </w:txbxContent>
                </v:textbox>
              </v:shape>
            </w:pict>
          </mc:Fallback>
        </mc:AlternateContent>
      </w:r>
      <w:r w:rsidR="00DD4F95" w:rsidRPr="004C0078">
        <w:rPr>
          <w:rFonts w:asciiTheme="majorEastAsia" w:eastAsiaTheme="majorEastAsia" w:hAnsiTheme="majorEastAsia" w:hint="eastAsia"/>
          <w:sz w:val="18"/>
          <w:szCs w:val="18"/>
        </w:rPr>
        <w:t>経営健全化基準：自主的な改善努力による経営健全化が必要な水準</w:t>
      </w:r>
    </w:p>
    <w:p w14:paraId="2B0FC811" w14:textId="66B71108" w:rsidR="0094161E" w:rsidRDefault="00DD4F95" w:rsidP="00D96486">
      <w:pPr>
        <w:spacing w:line="0" w:lineRule="atLeast"/>
        <w:ind w:firstLineChars="782" w:firstLine="1271"/>
        <w:rPr>
          <w:rFonts w:asciiTheme="minorEastAsia" w:hAnsiTheme="minorEastAsia"/>
          <w:sz w:val="20"/>
          <w:szCs w:val="20"/>
        </w:rPr>
      </w:pPr>
      <w:r w:rsidRPr="0026276A">
        <w:rPr>
          <w:rFonts w:asciiTheme="minorEastAsia" w:hAnsiTheme="minorEastAsia" w:hint="eastAsia"/>
          <w:sz w:val="18"/>
          <w:szCs w:val="18"/>
        </w:rPr>
        <w:t>→　経営健全化計画の策定・外部監査の義務付け、総務大臣による必要な勧告等</w:t>
      </w:r>
      <w:r w:rsidR="002D2E6C">
        <w:rPr>
          <w:rFonts w:asciiTheme="minorEastAsia" w:hAnsiTheme="minorEastAsia"/>
          <w:sz w:val="20"/>
          <w:szCs w:val="20"/>
        </w:rPr>
        <w:br w:type="page"/>
      </w:r>
    </w:p>
    <w:p w14:paraId="1E8EDFFC" w14:textId="764619A0" w:rsidR="00A841C1" w:rsidRPr="00A841C1" w:rsidRDefault="00A841C1" w:rsidP="00664054">
      <w:pPr>
        <w:widowControl/>
        <w:jc w:val="left"/>
        <w:rPr>
          <w:rFonts w:asciiTheme="majorEastAsia" w:eastAsiaTheme="majorEastAsia" w:hAnsiTheme="majorEastAsia"/>
          <w:b/>
          <w:color w:val="000000" w:themeColor="text1"/>
          <w:sz w:val="24"/>
          <w:szCs w:val="24"/>
          <w:bdr w:val="single" w:sz="4" w:space="0" w:color="auto"/>
        </w:rPr>
      </w:pPr>
      <w:r w:rsidRPr="004B33B7">
        <w:rPr>
          <w:rFonts w:asciiTheme="majorEastAsia" w:eastAsiaTheme="majorEastAsia" w:hAnsiTheme="majorEastAsia" w:hint="eastAsia"/>
          <w:b/>
          <w:color w:val="000000" w:themeColor="text1"/>
          <w:spacing w:val="82"/>
          <w:kern w:val="0"/>
          <w:sz w:val="24"/>
          <w:szCs w:val="24"/>
          <w:bdr w:val="single" w:sz="4" w:space="0" w:color="auto"/>
          <w:fitText w:val="2676" w:id="2016713728"/>
        </w:rPr>
        <w:lastRenderedPageBreak/>
        <w:t>比率の算定内</w:t>
      </w:r>
      <w:r w:rsidRPr="004B33B7">
        <w:rPr>
          <w:rFonts w:asciiTheme="majorEastAsia" w:eastAsiaTheme="majorEastAsia" w:hAnsiTheme="majorEastAsia" w:hint="eastAsia"/>
          <w:b/>
          <w:color w:val="000000" w:themeColor="text1"/>
          <w:spacing w:val="3"/>
          <w:kern w:val="0"/>
          <w:sz w:val="24"/>
          <w:szCs w:val="24"/>
          <w:bdr w:val="single" w:sz="4" w:space="0" w:color="auto"/>
          <w:fitText w:val="2676" w:id="2016713728"/>
        </w:rPr>
        <w:t>訳</w:t>
      </w:r>
    </w:p>
    <w:p w14:paraId="6A338C87" w14:textId="4394B930" w:rsidR="00137991" w:rsidRDefault="00137991" w:rsidP="00A841C1">
      <w:pPr>
        <w:spacing w:line="100" w:lineRule="exact"/>
        <w:rPr>
          <w:rFonts w:asciiTheme="majorEastAsia" w:eastAsiaTheme="majorEastAsia" w:hAnsiTheme="majorEastAsia"/>
          <w:sz w:val="20"/>
          <w:szCs w:val="20"/>
        </w:rPr>
      </w:pPr>
    </w:p>
    <w:p w14:paraId="56A309E8" w14:textId="3D27A848" w:rsidR="00B23749" w:rsidRPr="00B23749" w:rsidRDefault="00B23749" w:rsidP="0030404D">
      <w:pPr>
        <w:spacing w:line="0" w:lineRule="atLeast"/>
        <w:ind w:firstLineChars="100" w:firstLine="264"/>
        <w:rPr>
          <w:rFonts w:asciiTheme="majorEastAsia" w:eastAsiaTheme="majorEastAsia" w:hAnsiTheme="majorEastAsia"/>
          <w:b/>
          <w:sz w:val="28"/>
          <w:szCs w:val="28"/>
          <w:u w:val="single"/>
        </w:rPr>
      </w:pPr>
      <w:r w:rsidRPr="00B23749">
        <w:rPr>
          <w:rFonts w:asciiTheme="majorEastAsia" w:eastAsiaTheme="majorEastAsia" w:hAnsiTheme="majorEastAsia" w:hint="eastAsia"/>
          <w:b/>
          <w:sz w:val="28"/>
          <w:szCs w:val="28"/>
          <w:u w:val="single"/>
        </w:rPr>
        <w:t>実質赤字比率　該当なし</w:t>
      </w:r>
    </w:p>
    <w:p w14:paraId="47BFF494" w14:textId="35A900E6" w:rsidR="00B23749" w:rsidRPr="00A841C1" w:rsidRDefault="00A841C1" w:rsidP="00511F85">
      <w:pPr>
        <w:spacing w:line="100" w:lineRule="exact"/>
        <w:rPr>
          <w:rFonts w:asciiTheme="majorEastAsia" w:eastAsiaTheme="majorEastAsia" w:hAnsiTheme="majorEastAsia"/>
          <w:sz w:val="20"/>
          <w:szCs w:val="20"/>
        </w:rPr>
      </w:pPr>
      <w:r w:rsidRPr="002D2E6C">
        <w:rPr>
          <w:rFonts w:asciiTheme="minorEastAsia" w:hAnsiTheme="minorEastAsia"/>
          <w:noProof/>
          <w:sz w:val="18"/>
          <w:szCs w:val="18"/>
        </w:rPr>
        <mc:AlternateContent>
          <mc:Choice Requires="wps">
            <w:drawing>
              <wp:anchor distT="0" distB="0" distL="114300" distR="114300" simplePos="0" relativeHeight="251659776" behindDoc="0" locked="0" layoutInCell="1" allowOverlap="1" wp14:anchorId="409F2477" wp14:editId="0B59E398">
                <wp:simplePos x="0" y="0"/>
                <wp:positionH relativeFrom="column">
                  <wp:posOffset>345440</wp:posOffset>
                </wp:positionH>
                <wp:positionV relativeFrom="paragraph">
                  <wp:posOffset>102870</wp:posOffset>
                </wp:positionV>
                <wp:extent cx="5895975" cy="1080000"/>
                <wp:effectExtent l="0" t="0" r="28575" b="25400"/>
                <wp:wrapTopAndBottom/>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5975" cy="1080000"/>
                        </a:xfrm>
                        <a:prstGeom prst="roundRect">
                          <a:avLst>
                            <a:gd name="adj" fmla="val 16667"/>
                          </a:avLst>
                        </a:prstGeom>
                        <a:noFill/>
                        <a:ln w="9525">
                          <a:solidFill>
                            <a:srgbClr val="000000"/>
                          </a:solidFill>
                          <a:round/>
                          <a:headEnd/>
                          <a:tailEnd/>
                        </a:ln>
                      </wps:spPr>
                      <wps:txbx>
                        <w:txbxContent>
                          <w:p w14:paraId="37725F54" w14:textId="77777777" w:rsidR="00763DF4" w:rsidRDefault="00763DF4" w:rsidP="0030404D">
                            <w:pPr>
                              <w:pStyle w:val="OasysWin"/>
                              <w:wordWrap/>
                              <w:spacing w:line="240" w:lineRule="auto"/>
                              <w:ind w:right="57" w:firstLineChars="100" w:firstLine="203"/>
                              <w:rPr>
                                <w:rFonts w:ascii="ＭＳ ゴシック" w:hAnsi="ＭＳ ゴシック"/>
                                <w:spacing w:val="0"/>
                                <w:sz w:val="22"/>
                                <w:szCs w:val="22"/>
                              </w:rPr>
                            </w:pPr>
                            <w:r w:rsidRPr="00EF69F9">
                              <w:rPr>
                                <w:rFonts w:ascii="ＭＳ ゴシック" w:hAnsi="ＭＳ ゴシック" w:hint="eastAsia"/>
                                <w:spacing w:val="0"/>
                                <w:sz w:val="22"/>
                                <w:szCs w:val="22"/>
                              </w:rPr>
                              <w:t>「一般会計」及び「一般会計等に属する特別会計」の実質収支は、</w:t>
                            </w:r>
                            <w:r w:rsidRPr="002516A1">
                              <w:rPr>
                                <w:rFonts w:ascii="ＭＳ ゴシック" w:hAnsi="ＭＳ ゴシック" w:hint="eastAsia"/>
                                <w:spacing w:val="0"/>
                                <w:sz w:val="22"/>
                                <w:szCs w:val="22"/>
                              </w:rPr>
                              <w:t>いずれも黒字（</w:t>
                            </w:r>
                            <w:r w:rsidRPr="00EF69F9">
                              <w:rPr>
                                <w:rFonts w:ascii="ＭＳ ゴシック" w:hAnsi="ＭＳ ゴシック" w:hint="eastAsia"/>
                                <w:spacing w:val="0"/>
                                <w:sz w:val="22"/>
                                <w:szCs w:val="22"/>
                              </w:rPr>
                              <w:t>あるいは</w:t>
                            </w:r>
                            <w:r>
                              <w:rPr>
                                <w:rFonts w:ascii="ＭＳ ゴシック" w:hAnsi="ＭＳ ゴシック"/>
                                <w:spacing w:val="0"/>
                                <w:sz w:val="22"/>
                                <w:szCs w:val="22"/>
                              </w:rPr>
                              <w:br/>
                            </w:r>
                            <w:r w:rsidRPr="00C83109">
                              <w:rPr>
                                <w:rFonts w:ascii="ＭＳ ゴシック" w:hAnsi="ＭＳ ゴシック" w:hint="eastAsia"/>
                                <w:spacing w:val="0"/>
                                <w:sz w:val="22"/>
                                <w:szCs w:val="22"/>
                              </w:rPr>
                              <w:t>収支均衡）になったため、「実質赤字比率」は、該当なし。</w:t>
                            </w:r>
                          </w:p>
                          <w:p w14:paraId="39BFF4DB" w14:textId="77777777" w:rsidR="00763DF4" w:rsidRPr="00C2292E" w:rsidRDefault="00763DF4" w:rsidP="0030404D">
                            <w:pPr>
                              <w:spacing w:line="0" w:lineRule="atLeast"/>
                              <w:rPr>
                                <w:sz w:val="16"/>
                                <w:szCs w:val="16"/>
                              </w:rPr>
                            </w:pPr>
                          </w:p>
                          <w:p w14:paraId="14213926" w14:textId="77777777" w:rsidR="00763DF4" w:rsidRPr="004068ED" w:rsidRDefault="00763DF4" w:rsidP="004068ED">
                            <w:pPr>
                              <w:pStyle w:val="OasysWin"/>
                              <w:wordWrap/>
                              <w:spacing w:line="0" w:lineRule="atLeast"/>
                              <w:ind w:right="1200" w:firstLineChars="200" w:firstLine="365"/>
                              <w:rPr>
                                <w:rFonts w:eastAsia="ＭＳ 明朝" w:hAnsi="ＭＳ 明朝"/>
                                <w:spacing w:val="0"/>
                                <w:sz w:val="20"/>
                                <w:szCs w:val="20"/>
                              </w:rPr>
                            </w:pPr>
                            <w:r w:rsidRPr="004068ED">
                              <w:rPr>
                                <w:rFonts w:eastAsia="ＭＳ 明朝" w:hAnsi="ＭＳ 明朝" w:hint="eastAsia"/>
                                <w:spacing w:val="0"/>
                                <w:sz w:val="20"/>
                                <w:szCs w:val="20"/>
                              </w:rPr>
                              <w:t>【参考】大阪府における早期健全化・財政再生基準の該当ライン</w:t>
                            </w:r>
                          </w:p>
                          <w:p w14:paraId="599A1423" w14:textId="692C7AE5" w:rsidR="00763DF4" w:rsidRPr="004068ED" w:rsidRDefault="00763DF4" w:rsidP="004068ED">
                            <w:pPr>
                              <w:pStyle w:val="OasysWin"/>
                              <w:wordWrap/>
                              <w:spacing w:line="0" w:lineRule="atLeast"/>
                              <w:ind w:right="1200" w:firstLineChars="700" w:firstLine="1278"/>
                              <w:rPr>
                                <w:rFonts w:eastAsia="ＭＳ 明朝" w:hAnsi="ＭＳ 明朝"/>
                                <w:spacing w:val="0"/>
                                <w:position w:val="6"/>
                                <w:sz w:val="20"/>
                                <w:szCs w:val="20"/>
                              </w:rPr>
                            </w:pPr>
                            <w:r>
                              <w:rPr>
                                <w:rFonts w:eastAsia="ＭＳ 明朝" w:hAnsi="ＭＳ 明朝" w:hint="eastAsia"/>
                                <w:spacing w:val="0"/>
                                <w:position w:val="6"/>
                                <w:sz w:val="20"/>
                                <w:szCs w:val="20"/>
                              </w:rPr>
                              <w:t>＜早期健全化＞　▲６</w:t>
                            </w:r>
                            <w:r w:rsidR="0022090E">
                              <w:rPr>
                                <w:rFonts w:eastAsia="ＭＳ 明朝" w:hAnsi="ＭＳ 明朝" w:hint="eastAsia"/>
                                <w:spacing w:val="0"/>
                                <w:position w:val="6"/>
                                <w:sz w:val="20"/>
                                <w:szCs w:val="20"/>
                              </w:rPr>
                              <w:t>４０</w:t>
                            </w:r>
                            <w:r w:rsidRPr="004068ED">
                              <w:rPr>
                                <w:rFonts w:eastAsia="ＭＳ 明朝" w:hAnsi="ＭＳ 明朝" w:hint="eastAsia"/>
                                <w:spacing w:val="0"/>
                                <w:position w:val="6"/>
                                <w:sz w:val="20"/>
                                <w:szCs w:val="20"/>
                              </w:rPr>
                              <w:t>億円　　　＜財政再生＞　▲</w:t>
                            </w:r>
                            <w:r>
                              <w:rPr>
                                <w:rFonts w:eastAsia="ＭＳ 明朝" w:hAnsi="ＭＳ 明朝" w:hint="eastAsia"/>
                                <w:spacing w:val="0"/>
                                <w:position w:val="6"/>
                                <w:sz w:val="20"/>
                                <w:szCs w:val="20"/>
                              </w:rPr>
                              <w:t>８</w:t>
                            </w:r>
                            <w:r w:rsidR="0022090E">
                              <w:rPr>
                                <w:rFonts w:eastAsia="ＭＳ 明朝" w:hAnsi="ＭＳ 明朝" w:hint="eastAsia"/>
                                <w:spacing w:val="0"/>
                                <w:position w:val="6"/>
                                <w:sz w:val="20"/>
                                <w:szCs w:val="20"/>
                              </w:rPr>
                              <w:t>５４</w:t>
                            </w:r>
                            <w:r w:rsidRPr="004068ED">
                              <w:rPr>
                                <w:rFonts w:eastAsia="ＭＳ 明朝" w:hAnsi="ＭＳ 明朝" w:hint="eastAsia"/>
                                <w:spacing w:val="0"/>
                                <w:position w:val="6"/>
                                <w:sz w:val="20"/>
                                <w:szCs w:val="20"/>
                              </w:rPr>
                              <w:t>億円</w:t>
                            </w:r>
                          </w:p>
                        </w:txbxContent>
                      </wps:txbx>
                      <wps:bodyPr rot="0" vert="horz" wrap="square" lIns="74295" tIns="36000" rIns="56160" bIns="36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09F2477" id="角丸四角形 9" o:spid="_x0000_s1029" style="position:absolute;left:0;text-align:left;margin-left:27.2pt;margin-top:8.1pt;width:464.25pt;height:8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" filled="f">
                <v:textbox inset="5.85pt,1mm,1.56mm,1mm">
                  <w:txbxContent>
                    <w:p w14:paraId="37725F54" w14:textId="77777777" w:rsidR="00763DF4" w:rsidRDefault="00763DF4" w:rsidP="0030404D">
                      <w:pPr>
                        <w:pStyle w:val="OasysWin"/>
                        <w:wordWrap/>
                        <w:spacing w:line="240" w:lineRule="auto"/>
                        <w:ind w:right="57" w:firstLineChars="100" w:firstLine="203"/>
                        <w:rPr>
                          <w:rFonts w:ascii="ＭＳ ゴシック" w:hAnsi="ＭＳ ゴシック"/>
                          <w:spacing w:val="0"/>
                          <w:sz w:val="22"/>
                          <w:szCs w:val="22"/>
                        </w:rPr>
                      </w:pPr>
                      <w:r w:rsidRPr="00EF69F9">
                        <w:rPr>
                          <w:rFonts w:ascii="ＭＳ ゴシック" w:hAnsi="ＭＳ ゴシック" w:hint="eastAsia"/>
                          <w:spacing w:val="0"/>
                          <w:sz w:val="22"/>
                          <w:szCs w:val="22"/>
                        </w:rPr>
                        <w:t>「一般会計」及び「一般会計等に属する特別会計」の実質収支は、</w:t>
                      </w:r>
                      <w:r w:rsidRPr="002516A1">
                        <w:rPr>
                          <w:rFonts w:ascii="ＭＳ ゴシック" w:hAnsi="ＭＳ ゴシック" w:hint="eastAsia"/>
                          <w:spacing w:val="0"/>
                          <w:sz w:val="22"/>
                          <w:szCs w:val="22"/>
                        </w:rPr>
                        <w:t>いずれも黒字（</w:t>
                      </w:r>
                      <w:r w:rsidRPr="00EF69F9">
                        <w:rPr>
                          <w:rFonts w:ascii="ＭＳ ゴシック" w:hAnsi="ＭＳ ゴシック" w:hint="eastAsia"/>
                          <w:spacing w:val="0"/>
                          <w:sz w:val="22"/>
                          <w:szCs w:val="22"/>
                        </w:rPr>
                        <w:t>あるいは</w:t>
                      </w:r>
                      <w:r>
                        <w:rPr>
                          <w:rFonts w:ascii="ＭＳ ゴシック" w:hAnsi="ＭＳ ゴシック"/>
                          <w:spacing w:val="0"/>
                          <w:sz w:val="22"/>
                          <w:szCs w:val="22"/>
                        </w:rPr>
                        <w:br/>
                      </w:r>
                      <w:r w:rsidRPr="00C83109">
                        <w:rPr>
                          <w:rFonts w:ascii="ＭＳ ゴシック" w:hAnsi="ＭＳ ゴシック" w:hint="eastAsia"/>
                          <w:spacing w:val="0"/>
                          <w:sz w:val="22"/>
                          <w:szCs w:val="22"/>
                        </w:rPr>
                        <w:t>収支均衡）になったため、「実質赤字比率」は、該当なし。</w:t>
                      </w:r>
                    </w:p>
                    <w:p w14:paraId="39BFF4DB" w14:textId="77777777" w:rsidR="00763DF4" w:rsidRPr="00C2292E" w:rsidRDefault="00763DF4" w:rsidP="0030404D">
                      <w:pPr>
                        <w:spacing w:line="0" w:lineRule="atLeast"/>
                        <w:rPr>
                          <w:sz w:val="16"/>
                          <w:szCs w:val="16"/>
                        </w:rPr>
                      </w:pPr>
                    </w:p>
                    <w:p w14:paraId="14213926" w14:textId="77777777" w:rsidR="00763DF4" w:rsidRPr="004068ED" w:rsidRDefault="00763DF4" w:rsidP="004068ED">
                      <w:pPr>
                        <w:pStyle w:val="OasysWin"/>
                        <w:wordWrap/>
                        <w:spacing w:line="0" w:lineRule="atLeast"/>
                        <w:ind w:right="1200" w:firstLineChars="200" w:firstLine="365"/>
                        <w:rPr>
                          <w:rFonts w:eastAsia="ＭＳ 明朝" w:hAnsi="ＭＳ 明朝"/>
                          <w:spacing w:val="0"/>
                          <w:sz w:val="20"/>
                          <w:szCs w:val="20"/>
                        </w:rPr>
                      </w:pPr>
                      <w:r w:rsidRPr="004068ED">
                        <w:rPr>
                          <w:rFonts w:eastAsia="ＭＳ 明朝" w:hAnsi="ＭＳ 明朝" w:hint="eastAsia"/>
                          <w:spacing w:val="0"/>
                          <w:sz w:val="20"/>
                          <w:szCs w:val="20"/>
                        </w:rPr>
                        <w:t>【参考】大阪府における早期健全化・財政再生基準の該当ライン</w:t>
                      </w:r>
                    </w:p>
                    <w:p w14:paraId="599A1423" w14:textId="692C7AE5" w:rsidR="00763DF4" w:rsidRPr="004068ED" w:rsidRDefault="00763DF4" w:rsidP="004068ED">
                      <w:pPr>
                        <w:pStyle w:val="OasysWin"/>
                        <w:wordWrap/>
                        <w:spacing w:line="0" w:lineRule="atLeast"/>
                        <w:ind w:right="1200" w:firstLineChars="700" w:firstLine="1278"/>
                        <w:rPr>
                          <w:rFonts w:eastAsia="ＭＳ 明朝" w:hAnsi="ＭＳ 明朝"/>
                          <w:spacing w:val="0"/>
                          <w:position w:val="6"/>
                          <w:sz w:val="20"/>
                          <w:szCs w:val="20"/>
                        </w:rPr>
                      </w:pPr>
                      <w:r>
                        <w:rPr>
                          <w:rFonts w:eastAsia="ＭＳ 明朝" w:hAnsi="ＭＳ 明朝" w:hint="eastAsia"/>
                          <w:spacing w:val="0"/>
                          <w:position w:val="6"/>
                          <w:sz w:val="20"/>
                          <w:szCs w:val="20"/>
                        </w:rPr>
                        <w:t>＜早期健全化＞　▲６</w:t>
                      </w:r>
                      <w:r w:rsidR="0022090E">
                        <w:rPr>
                          <w:rFonts w:eastAsia="ＭＳ 明朝" w:hAnsi="ＭＳ 明朝" w:hint="eastAsia"/>
                          <w:spacing w:val="0"/>
                          <w:position w:val="6"/>
                          <w:sz w:val="20"/>
                          <w:szCs w:val="20"/>
                        </w:rPr>
                        <w:t>４０</w:t>
                      </w:r>
                      <w:r w:rsidRPr="004068ED">
                        <w:rPr>
                          <w:rFonts w:eastAsia="ＭＳ 明朝" w:hAnsi="ＭＳ 明朝" w:hint="eastAsia"/>
                          <w:spacing w:val="0"/>
                          <w:position w:val="6"/>
                          <w:sz w:val="20"/>
                          <w:szCs w:val="20"/>
                        </w:rPr>
                        <w:t>億円　　　＜財政再生＞　▲</w:t>
                      </w:r>
                      <w:r>
                        <w:rPr>
                          <w:rFonts w:eastAsia="ＭＳ 明朝" w:hAnsi="ＭＳ 明朝" w:hint="eastAsia"/>
                          <w:spacing w:val="0"/>
                          <w:position w:val="6"/>
                          <w:sz w:val="20"/>
                          <w:szCs w:val="20"/>
                        </w:rPr>
                        <w:t>８</w:t>
                      </w:r>
                      <w:r w:rsidR="0022090E">
                        <w:rPr>
                          <w:rFonts w:eastAsia="ＭＳ 明朝" w:hAnsi="ＭＳ 明朝" w:hint="eastAsia"/>
                          <w:spacing w:val="0"/>
                          <w:position w:val="6"/>
                          <w:sz w:val="20"/>
                          <w:szCs w:val="20"/>
                        </w:rPr>
                        <w:t>５４</w:t>
                      </w:r>
                      <w:r w:rsidRPr="004068ED">
                        <w:rPr>
                          <w:rFonts w:eastAsia="ＭＳ 明朝" w:hAnsi="ＭＳ 明朝" w:hint="eastAsia"/>
                          <w:spacing w:val="0"/>
                          <w:position w:val="6"/>
                          <w:sz w:val="20"/>
                          <w:szCs w:val="20"/>
                        </w:rPr>
                        <w:t>億円</w:t>
                      </w:r>
                    </w:p>
                  </w:txbxContent>
                </v:textbox>
                <w10:wrap type="topAndBottom"/>
              </v:roundrect>
            </w:pict>
          </mc:Fallback>
        </mc:AlternateContent>
      </w:r>
    </w:p>
    <w:p w14:paraId="2A16AFCD" w14:textId="78786EEF" w:rsidR="008D48B7" w:rsidRPr="00A841C1" w:rsidRDefault="008D48B7" w:rsidP="00A841C1">
      <w:pPr>
        <w:spacing w:line="200" w:lineRule="exact"/>
        <w:rPr>
          <w:rFonts w:asciiTheme="minorEastAsia" w:hAnsiTheme="minorEastAsia"/>
          <w:sz w:val="20"/>
          <w:szCs w:val="20"/>
        </w:rPr>
      </w:pPr>
    </w:p>
    <w:p w14:paraId="436323BD" w14:textId="1D141D0B" w:rsidR="00B23749" w:rsidRPr="002D2E6C" w:rsidRDefault="00B23749" w:rsidP="00EF69F9">
      <w:pPr>
        <w:spacing w:line="0" w:lineRule="atLeast"/>
        <w:ind w:leftChars="181" w:left="348" w:firstLineChars="8" w:firstLine="15"/>
        <w:rPr>
          <w:rFonts w:asciiTheme="minorEastAsia" w:hAnsiTheme="minorEastAsia"/>
          <w:sz w:val="20"/>
          <w:szCs w:val="20"/>
        </w:rPr>
      </w:pPr>
      <w:r w:rsidRPr="002D2E6C">
        <w:rPr>
          <w:rFonts w:asciiTheme="minorEastAsia" w:hAnsiTheme="minorEastAsia" w:hint="eastAsia"/>
          <w:sz w:val="20"/>
          <w:szCs w:val="20"/>
        </w:rPr>
        <w:t>【趣旨】</w:t>
      </w:r>
      <w:r w:rsidR="00B70E6D" w:rsidRPr="002D2E6C">
        <w:rPr>
          <w:rFonts w:asciiTheme="minorEastAsia" w:hAnsiTheme="minorEastAsia" w:hint="eastAsia"/>
          <w:sz w:val="20"/>
          <w:szCs w:val="20"/>
        </w:rPr>
        <w:t xml:space="preserve">　</w:t>
      </w:r>
      <w:r w:rsidRPr="002D2E6C">
        <w:rPr>
          <w:rFonts w:asciiTheme="minorEastAsia" w:hAnsiTheme="minorEastAsia" w:hint="eastAsia"/>
          <w:sz w:val="20"/>
          <w:szCs w:val="20"/>
        </w:rPr>
        <w:t>一般会計等を対象とした実質赤字の標準財政規模に対する比率</w:t>
      </w:r>
    </w:p>
    <w:p w14:paraId="4D5EE273" w14:textId="0E9BB6CE" w:rsidR="00B23749" w:rsidRPr="002D2E6C" w:rsidRDefault="00B23749" w:rsidP="00BF296B">
      <w:pPr>
        <w:ind w:leftChars="181" w:left="348" w:firstLineChars="8" w:firstLine="15"/>
        <w:jc w:val="left"/>
        <w:rPr>
          <w:rFonts w:asciiTheme="minorEastAsia" w:hAnsiTheme="minorEastAsia"/>
          <w:sz w:val="20"/>
          <w:szCs w:val="20"/>
        </w:rPr>
      </w:pPr>
      <w:r w:rsidRPr="002D2E6C">
        <w:rPr>
          <w:rFonts w:asciiTheme="minorEastAsia" w:hAnsiTheme="minorEastAsia" w:hint="eastAsia"/>
          <w:sz w:val="20"/>
          <w:szCs w:val="20"/>
        </w:rPr>
        <w:t>【基準】</w:t>
      </w:r>
      <w:r w:rsidR="00B70E6D" w:rsidRPr="002D2E6C">
        <w:rPr>
          <w:rFonts w:asciiTheme="minorEastAsia" w:hAnsiTheme="minorEastAsia" w:hint="eastAsia"/>
          <w:sz w:val="20"/>
          <w:szCs w:val="20"/>
        </w:rPr>
        <w:t xml:space="preserve">　</w:t>
      </w:r>
      <w:r w:rsidRPr="002D2E6C">
        <w:rPr>
          <w:rFonts w:asciiTheme="minorEastAsia" w:hAnsiTheme="minorEastAsia" w:hint="eastAsia"/>
          <w:sz w:val="20"/>
          <w:szCs w:val="20"/>
        </w:rPr>
        <w:t>早期健全化基準　３．７５％　　財政再生基準　５％</w:t>
      </w:r>
    </w:p>
    <w:tbl>
      <w:tblPr>
        <w:tblStyle w:val="a3"/>
        <w:tblpPr w:leftFromText="142" w:rightFromText="142" w:vertAnchor="text" w:horzAnchor="page" w:tblpX="1650" w:tblpY="74"/>
        <w:tblW w:w="0" w:type="auto"/>
        <w:tblBorders>
          <w:top w:val="none" w:sz="0" w:space="0" w:color="auto"/>
          <w:left w:val="none" w:sz="0" w:space="0" w:color="auto"/>
          <w:bottom w:val="none" w:sz="0" w:space="0" w:color="auto"/>
          <w:right w:val="none" w:sz="0" w:space="0" w:color="auto"/>
          <w:insideV w:val="none" w:sz="0" w:space="0" w:color="auto"/>
        </w:tblBorders>
        <w:shd w:val="clear" w:color="auto" w:fill="CCFFFF"/>
        <w:tblLook w:val="04A0" w:firstRow="1" w:lastRow="0" w:firstColumn="1" w:lastColumn="0" w:noHBand="0" w:noVBand="1"/>
      </w:tblPr>
      <w:tblGrid>
        <w:gridCol w:w="2093"/>
        <w:gridCol w:w="3827"/>
      </w:tblGrid>
      <w:tr w:rsidR="004C4B56" w14:paraId="4F174A43" w14:textId="77777777" w:rsidTr="00511F85">
        <w:trPr>
          <w:trHeight w:val="349"/>
        </w:trPr>
        <w:tc>
          <w:tcPr>
            <w:tcW w:w="2093" w:type="dxa"/>
            <w:vMerge w:val="restart"/>
            <w:shd w:val="clear" w:color="auto" w:fill="CCFFFF"/>
            <w:vAlign w:val="center"/>
          </w:tcPr>
          <w:p w14:paraId="4C2238FB" w14:textId="77777777" w:rsidR="004C4B56" w:rsidRPr="00FB7F98" w:rsidRDefault="004C4B56" w:rsidP="00511F85">
            <w:pPr>
              <w:spacing w:line="200" w:lineRule="exact"/>
              <w:jc w:val="right"/>
              <w:rPr>
                <w:rFonts w:asciiTheme="majorEastAsia" w:eastAsiaTheme="majorEastAsia" w:hAnsiTheme="majorEastAsia"/>
                <w:sz w:val="20"/>
                <w:szCs w:val="20"/>
              </w:rPr>
            </w:pPr>
            <w:r w:rsidRPr="00FB7F98">
              <w:rPr>
                <w:rFonts w:asciiTheme="majorEastAsia" w:eastAsiaTheme="majorEastAsia" w:hAnsiTheme="majorEastAsia" w:hint="eastAsia"/>
                <w:b/>
                <w:sz w:val="20"/>
                <w:szCs w:val="20"/>
              </w:rPr>
              <w:t>実質赤字比率</w:t>
            </w:r>
            <w:r w:rsidRPr="00FB7F98">
              <w:rPr>
                <w:rFonts w:asciiTheme="majorEastAsia" w:eastAsiaTheme="majorEastAsia" w:hAnsiTheme="majorEastAsia" w:hint="eastAsia"/>
                <w:sz w:val="20"/>
                <w:szCs w:val="20"/>
              </w:rPr>
              <w:t xml:space="preserve">　＝</w:t>
            </w:r>
          </w:p>
        </w:tc>
        <w:tc>
          <w:tcPr>
            <w:tcW w:w="3827" w:type="dxa"/>
            <w:shd w:val="clear" w:color="auto" w:fill="CCFFFF"/>
            <w:vAlign w:val="center"/>
          </w:tcPr>
          <w:p w14:paraId="57F0E1E7" w14:textId="77777777" w:rsidR="004C4B56" w:rsidRPr="00FB7F98" w:rsidRDefault="004C4B56" w:rsidP="00511F85">
            <w:pPr>
              <w:spacing w:line="200" w:lineRule="exact"/>
              <w:jc w:val="center"/>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一般会計等の実質赤字額</w:t>
            </w:r>
          </w:p>
        </w:tc>
      </w:tr>
      <w:tr w:rsidR="004C4B56" w14:paraId="494CBD95" w14:textId="77777777" w:rsidTr="00511F85">
        <w:trPr>
          <w:trHeight w:val="349"/>
        </w:trPr>
        <w:tc>
          <w:tcPr>
            <w:tcW w:w="2093" w:type="dxa"/>
            <w:vMerge/>
            <w:shd w:val="clear" w:color="auto" w:fill="CCFFFF"/>
            <w:vAlign w:val="center"/>
          </w:tcPr>
          <w:p w14:paraId="4B88C308" w14:textId="77777777" w:rsidR="004C4B56" w:rsidRPr="00FB7F98" w:rsidRDefault="004C4B56" w:rsidP="00511F85">
            <w:pPr>
              <w:spacing w:line="200" w:lineRule="exact"/>
              <w:jc w:val="center"/>
              <w:rPr>
                <w:rFonts w:asciiTheme="majorEastAsia" w:eastAsiaTheme="majorEastAsia" w:hAnsiTheme="majorEastAsia"/>
                <w:sz w:val="20"/>
                <w:szCs w:val="20"/>
              </w:rPr>
            </w:pPr>
          </w:p>
        </w:tc>
        <w:tc>
          <w:tcPr>
            <w:tcW w:w="3827" w:type="dxa"/>
            <w:shd w:val="clear" w:color="auto" w:fill="CCFFFF"/>
            <w:vAlign w:val="center"/>
          </w:tcPr>
          <w:p w14:paraId="58AEE9D0" w14:textId="77777777" w:rsidR="004C4B56" w:rsidRPr="00FB7F98" w:rsidRDefault="00E6233C" w:rsidP="00511F85">
            <w:pPr>
              <w:spacing w:line="20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標準財政規模</w:t>
            </w:r>
          </w:p>
        </w:tc>
      </w:tr>
    </w:tbl>
    <w:p w14:paraId="2011E1FC" w14:textId="6A7D45FF" w:rsidR="00B23749" w:rsidRDefault="00B23749" w:rsidP="00511F85">
      <w:pPr>
        <w:spacing w:line="200" w:lineRule="exact"/>
        <w:rPr>
          <w:rFonts w:asciiTheme="majorEastAsia" w:eastAsiaTheme="majorEastAsia" w:hAnsiTheme="majorEastAsia"/>
          <w:sz w:val="20"/>
          <w:szCs w:val="20"/>
        </w:rPr>
      </w:pPr>
    </w:p>
    <w:p w14:paraId="691746C1" w14:textId="223D4468" w:rsidR="00EE0D70" w:rsidRDefault="00EE0D70" w:rsidP="00511F85">
      <w:pPr>
        <w:spacing w:line="200" w:lineRule="exact"/>
        <w:rPr>
          <w:rFonts w:asciiTheme="majorEastAsia" w:eastAsiaTheme="majorEastAsia" w:hAnsiTheme="majorEastAsia"/>
          <w:sz w:val="20"/>
          <w:szCs w:val="20"/>
        </w:rPr>
      </w:pPr>
    </w:p>
    <w:p w14:paraId="3D023B85" w14:textId="77777777" w:rsidR="00511F85" w:rsidRDefault="00511F85" w:rsidP="00511F85">
      <w:pPr>
        <w:spacing w:line="200" w:lineRule="exact"/>
        <w:rPr>
          <w:rFonts w:asciiTheme="majorEastAsia" w:eastAsiaTheme="majorEastAsia" w:hAnsiTheme="majorEastAsia"/>
          <w:sz w:val="20"/>
          <w:szCs w:val="20"/>
        </w:rPr>
      </w:pPr>
    </w:p>
    <w:p w14:paraId="19B23C41" w14:textId="7EF51B74" w:rsidR="00EE0D70" w:rsidRDefault="00EE0D70" w:rsidP="00511F85">
      <w:pPr>
        <w:spacing w:line="200" w:lineRule="exact"/>
        <w:rPr>
          <w:rFonts w:asciiTheme="majorEastAsia" w:eastAsiaTheme="majorEastAsia" w:hAnsiTheme="majorEastAsia"/>
          <w:sz w:val="20"/>
          <w:szCs w:val="20"/>
        </w:rPr>
      </w:pPr>
    </w:p>
    <w:p w14:paraId="65BE4268" w14:textId="4214623E" w:rsidR="00B21977" w:rsidRPr="004429E7" w:rsidRDefault="00B21977" w:rsidP="002A0447">
      <w:pPr>
        <w:pStyle w:val="a4"/>
        <w:numPr>
          <w:ilvl w:val="0"/>
          <w:numId w:val="4"/>
        </w:numPr>
        <w:ind w:leftChars="293" w:left="847" w:hangingChars="155" w:hanging="283"/>
        <w:rPr>
          <w:rFonts w:asciiTheme="minorEastAsia" w:hAnsiTheme="minorEastAsia"/>
          <w:sz w:val="20"/>
          <w:szCs w:val="20"/>
        </w:rPr>
      </w:pPr>
      <w:r w:rsidRPr="004429E7">
        <w:rPr>
          <w:rFonts w:asciiTheme="minorEastAsia" w:hAnsiTheme="minorEastAsia" w:hint="eastAsia"/>
          <w:sz w:val="20"/>
          <w:szCs w:val="20"/>
        </w:rPr>
        <w:t xml:space="preserve">一般会計等の実質赤字額 ： </w:t>
      </w:r>
      <w:r w:rsidR="002A0447">
        <w:rPr>
          <w:rFonts w:asciiTheme="minorEastAsia" w:hAnsiTheme="minorEastAsia" w:hint="eastAsia"/>
          <w:sz w:val="20"/>
          <w:szCs w:val="20"/>
        </w:rPr>
        <w:t>「一般会計」及び「一般会計等に属する特別会計」における実質赤字</w:t>
      </w:r>
      <w:r w:rsidRPr="004429E7">
        <w:rPr>
          <w:rFonts w:asciiTheme="minorEastAsia" w:hAnsiTheme="minorEastAsia" w:hint="eastAsia"/>
          <w:sz w:val="20"/>
          <w:szCs w:val="20"/>
        </w:rPr>
        <w:t>の額</w:t>
      </w:r>
    </w:p>
    <w:p w14:paraId="4F0683D8" w14:textId="4CC14ECF" w:rsidR="00B21977" w:rsidRPr="004429E7" w:rsidRDefault="002A0447" w:rsidP="002A0447">
      <w:pPr>
        <w:pStyle w:val="a4"/>
        <w:numPr>
          <w:ilvl w:val="0"/>
          <w:numId w:val="4"/>
        </w:numPr>
        <w:ind w:leftChars="293" w:left="847" w:hangingChars="155" w:hanging="283"/>
        <w:rPr>
          <w:rFonts w:asciiTheme="minorEastAsia" w:hAnsiTheme="minorEastAsia"/>
          <w:sz w:val="20"/>
          <w:szCs w:val="20"/>
        </w:rPr>
      </w:pPr>
      <w:r>
        <w:rPr>
          <w:rFonts w:asciiTheme="minorEastAsia" w:hAnsiTheme="minorEastAsia" w:hint="eastAsia"/>
          <w:sz w:val="20"/>
          <w:szCs w:val="20"/>
        </w:rPr>
        <w:t xml:space="preserve">実質赤字の額　＝　繰上充用額　＋（支払繰延額　＋　</w:t>
      </w:r>
      <w:r w:rsidR="00B21977" w:rsidRPr="004429E7">
        <w:rPr>
          <w:rFonts w:asciiTheme="minorEastAsia" w:hAnsiTheme="minorEastAsia" w:hint="eastAsia"/>
          <w:sz w:val="20"/>
          <w:szCs w:val="20"/>
        </w:rPr>
        <w:t>事業繰越額）</w:t>
      </w:r>
    </w:p>
    <w:p w14:paraId="47FCDD2B" w14:textId="6B018D53" w:rsidR="00B21977" w:rsidRPr="004429E7" w:rsidRDefault="00E6233C" w:rsidP="002A0447">
      <w:pPr>
        <w:pStyle w:val="a4"/>
        <w:numPr>
          <w:ilvl w:val="0"/>
          <w:numId w:val="4"/>
        </w:numPr>
        <w:ind w:leftChars="293" w:left="847" w:hangingChars="155" w:hanging="283"/>
        <w:rPr>
          <w:rFonts w:asciiTheme="minorEastAsia" w:hAnsiTheme="minorEastAsia"/>
          <w:sz w:val="20"/>
          <w:szCs w:val="20"/>
        </w:rPr>
      </w:pPr>
      <w:r>
        <w:rPr>
          <w:rFonts w:asciiTheme="minorEastAsia" w:hAnsiTheme="minorEastAsia" w:hint="eastAsia"/>
          <w:sz w:val="20"/>
          <w:szCs w:val="20"/>
        </w:rPr>
        <w:t xml:space="preserve">標準財政規模　</w:t>
      </w:r>
      <w:r w:rsidR="00B21977" w:rsidRPr="004429E7">
        <w:rPr>
          <w:rFonts w:asciiTheme="minorEastAsia" w:hAnsiTheme="minorEastAsia" w:hint="eastAsia"/>
          <w:sz w:val="20"/>
          <w:szCs w:val="20"/>
        </w:rPr>
        <w:t>：</w:t>
      </w:r>
      <w:r>
        <w:rPr>
          <w:rFonts w:asciiTheme="minorEastAsia" w:hAnsiTheme="minorEastAsia" w:hint="eastAsia"/>
          <w:sz w:val="20"/>
          <w:szCs w:val="20"/>
        </w:rPr>
        <w:t xml:space="preserve">　地方公共団体の</w:t>
      </w:r>
      <w:r w:rsidR="00B21977" w:rsidRPr="004429E7">
        <w:rPr>
          <w:rFonts w:asciiTheme="minorEastAsia" w:hAnsiTheme="minorEastAsia" w:hint="eastAsia"/>
          <w:sz w:val="20"/>
          <w:szCs w:val="20"/>
        </w:rPr>
        <w:t>標準的</w:t>
      </w:r>
      <w:r>
        <w:rPr>
          <w:rFonts w:asciiTheme="minorEastAsia" w:hAnsiTheme="minorEastAsia" w:hint="eastAsia"/>
          <w:sz w:val="20"/>
          <w:szCs w:val="20"/>
        </w:rPr>
        <w:t>な状態で通常</w:t>
      </w:r>
      <w:r w:rsidR="00B21977" w:rsidRPr="004429E7">
        <w:rPr>
          <w:rFonts w:asciiTheme="minorEastAsia" w:hAnsiTheme="minorEastAsia" w:hint="eastAsia"/>
          <w:sz w:val="20"/>
          <w:szCs w:val="20"/>
        </w:rPr>
        <w:t>収入</w:t>
      </w:r>
      <w:r>
        <w:rPr>
          <w:rFonts w:asciiTheme="minorEastAsia" w:hAnsiTheme="minorEastAsia" w:hint="eastAsia"/>
          <w:sz w:val="20"/>
          <w:szCs w:val="20"/>
        </w:rPr>
        <w:t>されるであろう経常的</w:t>
      </w:r>
      <w:r w:rsidR="00B21977" w:rsidRPr="004429E7">
        <w:rPr>
          <w:rFonts w:asciiTheme="minorEastAsia" w:hAnsiTheme="minorEastAsia" w:hint="eastAsia"/>
          <w:sz w:val="20"/>
          <w:szCs w:val="20"/>
        </w:rPr>
        <w:t>一般財源の</w:t>
      </w:r>
      <w:r>
        <w:rPr>
          <w:rFonts w:asciiTheme="minorEastAsia" w:hAnsiTheme="minorEastAsia" w:hint="eastAsia"/>
          <w:sz w:val="20"/>
          <w:szCs w:val="20"/>
        </w:rPr>
        <w:t>規模を示す額</w:t>
      </w:r>
    </w:p>
    <w:p w14:paraId="4ABDA372" w14:textId="54FD6573" w:rsidR="00FE0774" w:rsidRDefault="00B21977" w:rsidP="00BB4977">
      <w:pPr>
        <w:spacing w:line="200" w:lineRule="exact"/>
        <w:ind w:leftChars="1028" w:left="1979" w:firstLineChars="400" w:firstLine="650"/>
        <w:rPr>
          <w:rFonts w:asciiTheme="minorEastAsia" w:hAnsiTheme="minorEastAsia"/>
          <w:sz w:val="18"/>
          <w:szCs w:val="18"/>
        </w:rPr>
      </w:pPr>
      <w:r w:rsidRPr="00FB7F98">
        <w:rPr>
          <w:rFonts w:asciiTheme="minorEastAsia" w:hAnsiTheme="minorEastAsia" w:hint="eastAsia"/>
          <w:sz w:val="18"/>
          <w:szCs w:val="18"/>
        </w:rPr>
        <w:t>（府税、地方譲与税、普通交付税、臨時財政対策債</w:t>
      </w:r>
      <w:r w:rsidR="00E6233C">
        <w:rPr>
          <w:rFonts w:asciiTheme="minorEastAsia" w:hAnsiTheme="minorEastAsia" w:hint="eastAsia"/>
          <w:sz w:val="18"/>
          <w:szCs w:val="18"/>
        </w:rPr>
        <w:t>及び</w:t>
      </w:r>
      <w:r w:rsidRPr="00FB7F98">
        <w:rPr>
          <w:rFonts w:asciiTheme="minorEastAsia" w:hAnsiTheme="minorEastAsia" w:hint="eastAsia"/>
          <w:sz w:val="18"/>
          <w:szCs w:val="18"/>
        </w:rPr>
        <w:t>地方特例交付金等の収入見込みの合算額）</w:t>
      </w:r>
      <w:r w:rsidR="007859B0" w:rsidRPr="00FB7F98">
        <w:rPr>
          <w:rFonts w:asciiTheme="minorEastAsia" w:hAnsiTheme="minorEastAsia" w:hint="eastAsia"/>
          <w:sz w:val="18"/>
          <w:szCs w:val="18"/>
        </w:rPr>
        <w:tab/>
      </w:r>
    </w:p>
    <w:p w14:paraId="68342AAC" w14:textId="4146FDD0" w:rsidR="00FE0774" w:rsidRDefault="004B33B7" w:rsidP="00DE545A">
      <w:pPr>
        <w:rPr>
          <w:rFonts w:asciiTheme="minorEastAsia" w:hAnsiTheme="minorEastAsia"/>
          <w:noProof/>
          <w:sz w:val="18"/>
          <w:szCs w:val="18"/>
        </w:rPr>
      </w:pPr>
      <w:r w:rsidRPr="004B33B7">
        <w:rPr>
          <w:noProof/>
        </w:rPr>
        <w:drawing>
          <wp:anchor distT="0" distB="0" distL="114300" distR="114300" simplePos="0" relativeHeight="252041216" behindDoc="1" locked="0" layoutInCell="1" allowOverlap="1" wp14:anchorId="79ADBA8F" wp14:editId="26B820E7">
            <wp:simplePos x="0" y="0"/>
            <wp:positionH relativeFrom="column">
              <wp:posOffset>-635</wp:posOffset>
            </wp:positionH>
            <wp:positionV relativeFrom="paragraph">
              <wp:posOffset>22860</wp:posOffset>
            </wp:positionV>
            <wp:extent cx="6615430" cy="5126355"/>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15430" cy="5126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674FC1" w14:textId="179CFB13" w:rsidR="00212DE2" w:rsidRDefault="00212DE2" w:rsidP="00DE545A">
      <w:pPr>
        <w:rPr>
          <w:rFonts w:asciiTheme="minorEastAsia" w:hAnsiTheme="minorEastAsia"/>
          <w:noProof/>
          <w:sz w:val="18"/>
          <w:szCs w:val="18"/>
        </w:rPr>
      </w:pPr>
    </w:p>
    <w:p w14:paraId="24C8C1E3" w14:textId="3B4B3751" w:rsidR="00212DE2" w:rsidRDefault="00212DE2" w:rsidP="00DE545A">
      <w:pPr>
        <w:rPr>
          <w:rFonts w:asciiTheme="minorEastAsia" w:hAnsiTheme="minorEastAsia"/>
          <w:noProof/>
          <w:sz w:val="18"/>
          <w:szCs w:val="18"/>
        </w:rPr>
      </w:pPr>
    </w:p>
    <w:p w14:paraId="33D18E91" w14:textId="3A4070FA" w:rsidR="00E424E3" w:rsidRDefault="00E424E3" w:rsidP="00DE545A">
      <w:pPr>
        <w:rPr>
          <w:rFonts w:asciiTheme="minorEastAsia" w:hAnsiTheme="minorEastAsia"/>
          <w:noProof/>
          <w:sz w:val="18"/>
          <w:szCs w:val="18"/>
        </w:rPr>
      </w:pPr>
    </w:p>
    <w:p w14:paraId="7171DFED" w14:textId="14F0F234" w:rsidR="00E424E3" w:rsidRDefault="00E424E3" w:rsidP="00DE545A">
      <w:pPr>
        <w:rPr>
          <w:rFonts w:asciiTheme="minorEastAsia" w:hAnsiTheme="minorEastAsia"/>
          <w:noProof/>
          <w:sz w:val="18"/>
          <w:szCs w:val="18"/>
        </w:rPr>
      </w:pPr>
    </w:p>
    <w:p w14:paraId="31DD436E" w14:textId="1070AD7A" w:rsidR="00E424E3" w:rsidRDefault="00E424E3" w:rsidP="00DE545A">
      <w:pPr>
        <w:rPr>
          <w:rFonts w:asciiTheme="minorEastAsia" w:hAnsiTheme="minorEastAsia"/>
          <w:noProof/>
          <w:sz w:val="18"/>
          <w:szCs w:val="18"/>
        </w:rPr>
      </w:pPr>
    </w:p>
    <w:p w14:paraId="4DBBE4FB" w14:textId="3C4C4BD9" w:rsidR="00E424E3" w:rsidRDefault="00E424E3" w:rsidP="00DE545A">
      <w:pPr>
        <w:rPr>
          <w:rFonts w:asciiTheme="minorEastAsia" w:hAnsiTheme="minorEastAsia"/>
          <w:noProof/>
          <w:sz w:val="18"/>
          <w:szCs w:val="18"/>
        </w:rPr>
      </w:pPr>
    </w:p>
    <w:p w14:paraId="5606956E" w14:textId="559F6F62" w:rsidR="00E424E3" w:rsidRDefault="00E424E3" w:rsidP="00DE545A">
      <w:pPr>
        <w:rPr>
          <w:rFonts w:asciiTheme="minorEastAsia" w:hAnsiTheme="minorEastAsia"/>
          <w:noProof/>
          <w:sz w:val="18"/>
          <w:szCs w:val="18"/>
        </w:rPr>
      </w:pPr>
    </w:p>
    <w:p w14:paraId="6080D4F2" w14:textId="497639A8" w:rsidR="00E424E3" w:rsidRDefault="00E424E3" w:rsidP="00DE545A">
      <w:pPr>
        <w:rPr>
          <w:rFonts w:asciiTheme="minorEastAsia" w:hAnsiTheme="minorEastAsia"/>
          <w:noProof/>
          <w:sz w:val="18"/>
          <w:szCs w:val="18"/>
        </w:rPr>
      </w:pPr>
    </w:p>
    <w:p w14:paraId="578EB187" w14:textId="183D7D89" w:rsidR="00E424E3" w:rsidRDefault="00E424E3" w:rsidP="00DE545A">
      <w:pPr>
        <w:rPr>
          <w:rFonts w:asciiTheme="minorEastAsia" w:hAnsiTheme="minorEastAsia"/>
          <w:noProof/>
          <w:sz w:val="18"/>
          <w:szCs w:val="18"/>
        </w:rPr>
      </w:pPr>
    </w:p>
    <w:p w14:paraId="0A059D0E" w14:textId="1466E2FA" w:rsidR="00E424E3" w:rsidRDefault="00E424E3" w:rsidP="00DE545A">
      <w:pPr>
        <w:rPr>
          <w:rFonts w:asciiTheme="minorEastAsia" w:hAnsiTheme="minorEastAsia"/>
          <w:noProof/>
          <w:sz w:val="18"/>
          <w:szCs w:val="18"/>
        </w:rPr>
      </w:pPr>
    </w:p>
    <w:p w14:paraId="4A1E4FD6" w14:textId="07E9955E" w:rsidR="00E424E3" w:rsidRDefault="00E424E3" w:rsidP="00DE545A">
      <w:pPr>
        <w:rPr>
          <w:rFonts w:asciiTheme="minorEastAsia" w:hAnsiTheme="minorEastAsia"/>
          <w:noProof/>
          <w:sz w:val="18"/>
          <w:szCs w:val="18"/>
        </w:rPr>
      </w:pPr>
    </w:p>
    <w:p w14:paraId="2713FBB6" w14:textId="44AC3050" w:rsidR="00E424E3" w:rsidRDefault="00E424E3" w:rsidP="00DE545A">
      <w:pPr>
        <w:rPr>
          <w:rFonts w:asciiTheme="minorEastAsia" w:hAnsiTheme="minorEastAsia"/>
          <w:noProof/>
          <w:sz w:val="18"/>
          <w:szCs w:val="18"/>
        </w:rPr>
      </w:pPr>
    </w:p>
    <w:p w14:paraId="1CC63393" w14:textId="77777777" w:rsidR="00E424E3" w:rsidRDefault="00E424E3" w:rsidP="00DE545A">
      <w:pPr>
        <w:rPr>
          <w:rFonts w:asciiTheme="minorEastAsia" w:hAnsiTheme="minorEastAsia"/>
          <w:noProof/>
          <w:sz w:val="18"/>
          <w:szCs w:val="18"/>
        </w:rPr>
      </w:pPr>
    </w:p>
    <w:p w14:paraId="02F6E1A3" w14:textId="543AEC3A" w:rsidR="00212DE2" w:rsidRDefault="00212DE2" w:rsidP="00DE545A">
      <w:pPr>
        <w:rPr>
          <w:rFonts w:asciiTheme="minorEastAsia" w:hAnsiTheme="minorEastAsia"/>
          <w:noProof/>
          <w:sz w:val="18"/>
          <w:szCs w:val="18"/>
        </w:rPr>
      </w:pPr>
    </w:p>
    <w:p w14:paraId="738547E2" w14:textId="5B239FA3" w:rsidR="00212DE2" w:rsidRDefault="00212DE2" w:rsidP="00DE545A">
      <w:pPr>
        <w:rPr>
          <w:rFonts w:asciiTheme="minorEastAsia" w:hAnsiTheme="minorEastAsia"/>
          <w:noProof/>
          <w:sz w:val="18"/>
          <w:szCs w:val="18"/>
        </w:rPr>
      </w:pPr>
    </w:p>
    <w:p w14:paraId="00B017D8" w14:textId="7E8F74F5" w:rsidR="00212DE2" w:rsidRDefault="00212DE2" w:rsidP="00DE545A">
      <w:pPr>
        <w:rPr>
          <w:rFonts w:asciiTheme="minorEastAsia" w:hAnsiTheme="minorEastAsia"/>
          <w:noProof/>
          <w:sz w:val="18"/>
          <w:szCs w:val="18"/>
        </w:rPr>
      </w:pPr>
    </w:p>
    <w:p w14:paraId="6086E3BF" w14:textId="31DC0ECC" w:rsidR="00212DE2" w:rsidRDefault="00212DE2" w:rsidP="00DE545A">
      <w:pPr>
        <w:rPr>
          <w:rFonts w:asciiTheme="minorEastAsia" w:hAnsiTheme="minorEastAsia"/>
          <w:noProof/>
          <w:sz w:val="18"/>
          <w:szCs w:val="18"/>
        </w:rPr>
      </w:pPr>
    </w:p>
    <w:p w14:paraId="62307DFA" w14:textId="795DBFCD" w:rsidR="00212DE2" w:rsidRDefault="00212DE2" w:rsidP="00DE545A">
      <w:pPr>
        <w:rPr>
          <w:rFonts w:asciiTheme="minorEastAsia" w:hAnsiTheme="minorEastAsia"/>
          <w:noProof/>
          <w:sz w:val="18"/>
          <w:szCs w:val="18"/>
        </w:rPr>
      </w:pPr>
    </w:p>
    <w:p w14:paraId="1C940F77" w14:textId="77220299" w:rsidR="00212DE2" w:rsidRDefault="00212DE2" w:rsidP="00DE545A">
      <w:pPr>
        <w:rPr>
          <w:rFonts w:asciiTheme="minorEastAsia" w:hAnsiTheme="minorEastAsia"/>
          <w:noProof/>
          <w:sz w:val="18"/>
          <w:szCs w:val="18"/>
        </w:rPr>
      </w:pPr>
    </w:p>
    <w:p w14:paraId="6ECA9486" w14:textId="6CB0DD13" w:rsidR="00212DE2" w:rsidRDefault="00212DE2" w:rsidP="00DE545A">
      <w:pPr>
        <w:rPr>
          <w:rFonts w:asciiTheme="minorEastAsia" w:hAnsiTheme="minorEastAsia"/>
          <w:noProof/>
          <w:sz w:val="18"/>
          <w:szCs w:val="18"/>
        </w:rPr>
      </w:pPr>
    </w:p>
    <w:p w14:paraId="581E209B" w14:textId="16D5BA25" w:rsidR="00212DE2" w:rsidRDefault="00212DE2" w:rsidP="00DE545A">
      <w:pPr>
        <w:rPr>
          <w:rFonts w:asciiTheme="minorEastAsia" w:hAnsiTheme="minorEastAsia"/>
          <w:noProof/>
          <w:sz w:val="18"/>
          <w:szCs w:val="18"/>
        </w:rPr>
      </w:pPr>
    </w:p>
    <w:p w14:paraId="2052DD22" w14:textId="25FA23F7" w:rsidR="00212DE2" w:rsidRDefault="00212DE2" w:rsidP="00DE545A">
      <w:pPr>
        <w:rPr>
          <w:rFonts w:asciiTheme="minorEastAsia" w:hAnsiTheme="minorEastAsia"/>
          <w:noProof/>
          <w:sz w:val="18"/>
          <w:szCs w:val="18"/>
        </w:rPr>
      </w:pPr>
    </w:p>
    <w:p w14:paraId="08428091" w14:textId="7A4AF93D" w:rsidR="00212DE2" w:rsidRDefault="00212DE2" w:rsidP="00DE545A">
      <w:pPr>
        <w:rPr>
          <w:rFonts w:asciiTheme="minorEastAsia" w:hAnsiTheme="minorEastAsia"/>
          <w:noProof/>
          <w:sz w:val="18"/>
          <w:szCs w:val="18"/>
        </w:rPr>
      </w:pPr>
    </w:p>
    <w:p w14:paraId="29488CB4" w14:textId="5F4A8C76" w:rsidR="00212DE2" w:rsidRDefault="00212DE2" w:rsidP="00DE545A">
      <w:pPr>
        <w:rPr>
          <w:rFonts w:asciiTheme="minorEastAsia" w:hAnsiTheme="minorEastAsia"/>
          <w:noProof/>
          <w:sz w:val="18"/>
          <w:szCs w:val="18"/>
        </w:rPr>
      </w:pPr>
    </w:p>
    <w:p w14:paraId="49FB781D" w14:textId="4F3BC3EE" w:rsidR="00212DE2" w:rsidRDefault="00212DE2" w:rsidP="00DE545A">
      <w:pPr>
        <w:rPr>
          <w:rFonts w:asciiTheme="minorEastAsia" w:hAnsiTheme="minorEastAsia"/>
          <w:noProof/>
          <w:sz w:val="18"/>
          <w:szCs w:val="18"/>
        </w:rPr>
      </w:pPr>
    </w:p>
    <w:p w14:paraId="42D861AB" w14:textId="0227BFA8" w:rsidR="00212DE2" w:rsidRDefault="00212DE2" w:rsidP="00DE545A">
      <w:pPr>
        <w:rPr>
          <w:rFonts w:asciiTheme="minorEastAsia" w:hAnsiTheme="minorEastAsia"/>
          <w:noProof/>
          <w:sz w:val="18"/>
          <w:szCs w:val="18"/>
        </w:rPr>
      </w:pPr>
    </w:p>
    <w:p w14:paraId="49F03E09" w14:textId="3841F26A" w:rsidR="00212DE2" w:rsidRDefault="00212DE2" w:rsidP="00DE545A">
      <w:pPr>
        <w:rPr>
          <w:rFonts w:asciiTheme="minorEastAsia" w:hAnsiTheme="minorEastAsia"/>
          <w:sz w:val="18"/>
          <w:szCs w:val="18"/>
        </w:rPr>
      </w:pPr>
    </w:p>
    <w:p w14:paraId="3455F5A8" w14:textId="77777777" w:rsidR="00FE0774" w:rsidRDefault="00F268E5" w:rsidP="00FE0774">
      <w:pPr>
        <w:spacing w:line="100" w:lineRule="exact"/>
        <w:ind w:leftChars="1028" w:left="1979" w:right="183"/>
        <w:jc w:val="right"/>
        <w:rPr>
          <w:rFonts w:asciiTheme="minorEastAsia" w:hAnsiTheme="minorEastAsia"/>
          <w:sz w:val="20"/>
          <w:szCs w:val="20"/>
        </w:rPr>
      </w:pPr>
      <w:r w:rsidRPr="00F268E5">
        <w:rPr>
          <w:rFonts w:asciiTheme="minorEastAsia" w:hAnsiTheme="minorEastAsia"/>
          <w:noProof/>
          <w:sz w:val="18"/>
          <w:szCs w:val="18"/>
        </w:rPr>
        <mc:AlternateContent>
          <mc:Choice Requires="wps">
            <w:drawing>
              <wp:anchor distT="0" distB="0" distL="114300" distR="114300" simplePos="0" relativeHeight="251807744" behindDoc="0" locked="0" layoutInCell="1" allowOverlap="1" wp14:anchorId="414A3B52" wp14:editId="4C40F0AC">
                <wp:simplePos x="0" y="0"/>
                <wp:positionH relativeFrom="column">
                  <wp:posOffset>257283</wp:posOffset>
                </wp:positionH>
                <wp:positionV relativeFrom="paragraph">
                  <wp:posOffset>16428</wp:posOffset>
                </wp:positionV>
                <wp:extent cx="5823585" cy="486383"/>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3585" cy="486383"/>
                        </a:xfrm>
                        <a:prstGeom prst="rect">
                          <a:avLst/>
                        </a:prstGeom>
                        <a:noFill/>
                        <a:ln w="9525">
                          <a:noFill/>
                          <a:miter lim="800000"/>
                          <a:headEnd/>
                          <a:tailEnd/>
                        </a:ln>
                      </wps:spPr>
                      <wps:txbx>
                        <w:txbxContent>
                          <w:p w14:paraId="26646C5F" w14:textId="0232060D" w:rsidR="00763DF4" w:rsidRDefault="00763DF4" w:rsidP="00F268E5">
                            <w:pPr>
                              <w:tabs>
                                <w:tab w:val="left" w:pos="1158"/>
                              </w:tabs>
                              <w:spacing w:line="200" w:lineRule="exact"/>
                              <w:rPr>
                                <w:rFonts w:asciiTheme="minorEastAsia" w:hAnsiTheme="minorEastAsia"/>
                                <w:sz w:val="18"/>
                                <w:szCs w:val="18"/>
                              </w:rPr>
                            </w:pPr>
                            <w:r>
                              <w:rPr>
                                <w:rFonts w:asciiTheme="minorEastAsia" w:hAnsiTheme="minorEastAsia" w:hint="eastAsia"/>
                                <w:sz w:val="18"/>
                                <w:szCs w:val="18"/>
                              </w:rPr>
                              <w:t>１．［</w:t>
                            </w:r>
                            <w:r w:rsidRPr="002D2E6C">
                              <w:rPr>
                                <w:rFonts w:asciiTheme="minorEastAsia" w:hAnsiTheme="minorEastAsia" w:hint="eastAsia"/>
                                <w:sz w:val="18"/>
                                <w:szCs w:val="18"/>
                              </w:rPr>
                              <w:t xml:space="preserve">　</w:t>
                            </w:r>
                            <w:r>
                              <w:rPr>
                                <w:rFonts w:asciiTheme="minorEastAsia" w:hAnsiTheme="minorEastAsia" w:hint="eastAsia"/>
                                <w:sz w:val="18"/>
                                <w:szCs w:val="18"/>
                              </w:rPr>
                              <w:t>］は、</w:t>
                            </w:r>
                            <w:r w:rsidRPr="007B46E3">
                              <w:rPr>
                                <w:rFonts w:asciiTheme="minorEastAsia" w:hAnsiTheme="minorEastAsia" w:hint="eastAsia"/>
                                <w:sz w:val="18"/>
                                <w:szCs w:val="18"/>
                              </w:rPr>
                              <w:t>前</w:t>
                            </w:r>
                            <w:r w:rsidRPr="002D2E6C">
                              <w:rPr>
                                <w:rFonts w:asciiTheme="minorEastAsia" w:hAnsiTheme="minorEastAsia" w:hint="eastAsia"/>
                                <w:sz w:val="18"/>
                                <w:szCs w:val="18"/>
                              </w:rPr>
                              <w:t>年度</w:t>
                            </w:r>
                            <w:r>
                              <w:rPr>
                                <w:rFonts w:asciiTheme="minorEastAsia" w:hAnsiTheme="minorEastAsia" w:hint="eastAsia"/>
                                <w:sz w:val="18"/>
                                <w:szCs w:val="18"/>
                              </w:rPr>
                              <w:t>の</w:t>
                            </w:r>
                            <w:r w:rsidRPr="002D2E6C">
                              <w:rPr>
                                <w:rFonts w:asciiTheme="minorEastAsia" w:hAnsiTheme="minorEastAsia" w:hint="eastAsia"/>
                                <w:sz w:val="18"/>
                                <w:szCs w:val="18"/>
                              </w:rPr>
                              <w:t>数値。</w:t>
                            </w:r>
                          </w:p>
                          <w:p w14:paraId="759E4E60" w14:textId="77777777" w:rsidR="00763DF4" w:rsidRDefault="00763DF4" w:rsidP="00F35272">
                            <w:pPr>
                              <w:tabs>
                                <w:tab w:val="left" w:pos="1158"/>
                              </w:tabs>
                              <w:spacing w:line="200" w:lineRule="exact"/>
                              <w:rPr>
                                <w:rFonts w:asciiTheme="minorEastAsia" w:hAnsiTheme="minorEastAsia"/>
                                <w:sz w:val="18"/>
                                <w:szCs w:val="18"/>
                              </w:rPr>
                            </w:pPr>
                            <w:r>
                              <w:rPr>
                                <w:rFonts w:asciiTheme="minorEastAsia" w:hAnsiTheme="minorEastAsia" w:hint="eastAsia"/>
                                <w:sz w:val="18"/>
                                <w:szCs w:val="18"/>
                              </w:rPr>
                              <w:t>２．</w:t>
                            </w:r>
                            <w:r w:rsidRPr="002D2E6C">
                              <w:rPr>
                                <w:rFonts w:asciiTheme="minorEastAsia" w:hAnsiTheme="minorEastAsia" w:hint="eastAsia"/>
                                <w:sz w:val="18"/>
                                <w:szCs w:val="18"/>
                              </w:rPr>
                              <w:t>単位未満は、四捨五入を原則としたため、内訳の計と合計、歳入と歳出の差引等が一致しない場合がある。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4A3B52" id="_x0000_s1030" type="#_x0000_t202" style="position:absolute;left:0;text-align:left;margin-left:20.25pt;margin-top:1.3pt;width:458.55pt;height:38.3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" filled="f" stroked="f">
                <v:textbox>
                  <w:txbxContent>
                    <w:p w14:paraId="26646C5F" w14:textId="0232060D" w:rsidR="00763DF4" w:rsidRDefault="00763DF4" w:rsidP="00F268E5">
                      <w:pPr>
                        <w:tabs>
                          <w:tab w:val="left" w:pos="1158"/>
                        </w:tabs>
                        <w:spacing w:line="200" w:lineRule="exact"/>
                        <w:rPr>
                          <w:rFonts w:asciiTheme="minorEastAsia" w:hAnsiTheme="minorEastAsia"/>
                          <w:sz w:val="18"/>
                          <w:szCs w:val="18"/>
                        </w:rPr>
                      </w:pPr>
                      <w:r>
                        <w:rPr>
                          <w:rFonts w:asciiTheme="minorEastAsia" w:hAnsiTheme="minorEastAsia" w:hint="eastAsia"/>
                          <w:sz w:val="18"/>
                          <w:szCs w:val="18"/>
                        </w:rPr>
                        <w:t>１．［</w:t>
                      </w:r>
                      <w:r w:rsidRPr="002D2E6C">
                        <w:rPr>
                          <w:rFonts w:asciiTheme="minorEastAsia" w:hAnsiTheme="minorEastAsia" w:hint="eastAsia"/>
                          <w:sz w:val="18"/>
                          <w:szCs w:val="18"/>
                        </w:rPr>
                        <w:t xml:space="preserve">　</w:t>
                      </w:r>
                      <w:r>
                        <w:rPr>
                          <w:rFonts w:asciiTheme="minorEastAsia" w:hAnsiTheme="minorEastAsia" w:hint="eastAsia"/>
                          <w:sz w:val="18"/>
                          <w:szCs w:val="18"/>
                        </w:rPr>
                        <w:t>］は、</w:t>
                      </w:r>
                      <w:r w:rsidRPr="007B46E3">
                        <w:rPr>
                          <w:rFonts w:asciiTheme="minorEastAsia" w:hAnsiTheme="minorEastAsia" w:hint="eastAsia"/>
                          <w:sz w:val="18"/>
                          <w:szCs w:val="18"/>
                        </w:rPr>
                        <w:t>前</w:t>
                      </w:r>
                      <w:r w:rsidRPr="002D2E6C">
                        <w:rPr>
                          <w:rFonts w:asciiTheme="minorEastAsia" w:hAnsiTheme="minorEastAsia" w:hint="eastAsia"/>
                          <w:sz w:val="18"/>
                          <w:szCs w:val="18"/>
                        </w:rPr>
                        <w:t>年度</w:t>
                      </w:r>
                      <w:r>
                        <w:rPr>
                          <w:rFonts w:asciiTheme="minorEastAsia" w:hAnsiTheme="minorEastAsia" w:hint="eastAsia"/>
                          <w:sz w:val="18"/>
                          <w:szCs w:val="18"/>
                        </w:rPr>
                        <w:t>の</w:t>
                      </w:r>
                      <w:r w:rsidRPr="002D2E6C">
                        <w:rPr>
                          <w:rFonts w:asciiTheme="minorEastAsia" w:hAnsiTheme="minorEastAsia" w:hint="eastAsia"/>
                          <w:sz w:val="18"/>
                          <w:szCs w:val="18"/>
                        </w:rPr>
                        <w:t>数値。</w:t>
                      </w:r>
                    </w:p>
                    <w:p w14:paraId="759E4E60" w14:textId="77777777" w:rsidR="00763DF4" w:rsidRDefault="00763DF4" w:rsidP="00F35272">
                      <w:pPr>
                        <w:tabs>
                          <w:tab w:val="left" w:pos="1158"/>
                        </w:tabs>
                        <w:spacing w:line="200" w:lineRule="exact"/>
                        <w:rPr>
                          <w:rFonts w:asciiTheme="minorEastAsia" w:hAnsiTheme="minorEastAsia"/>
                          <w:sz w:val="18"/>
                          <w:szCs w:val="18"/>
                        </w:rPr>
                      </w:pPr>
                      <w:r>
                        <w:rPr>
                          <w:rFonts w:asciiTheme="minorEastAsia" w:hAnsiTheme="minorEastAsia" w:hint="eastAsia"/>
                          <w:sz w:val="18"/>
                          <w:szCs w:val="18"/>
                        </w:rPr>
                        <w:t>２．</w:t>
                      </w:r>
                      <w:r w:rsidRPr="002D2E6C">
                        <w:rPr>
                          <w:rFonts w:asciiTheme="minorEastAsia" w:hAnsiTheme="minorEastAsia" w:hint="eastAsia"/>
                          <w:sz w:val="18"/>
                          <w:szCs w:val="18"/>
                        </w:rPr>
                        <w:t>単位未満は、四捨五入を原則としたため、内訳の計と合計、歳入と歳出の差引等が一致しない場合がある。</w:t>
                      </w:r>
                    </w:p>
                  </w:txbxContent>
                </v:textbox>
              </v:shape>
            </w:pict>
          </mc:Fallback>
        </mc:AlternateContent>
      </w:r>
    </w:p>
    <w:p w14:paraId="60BDFA75" w14:textId="77777777" w:rsidR="002A0447" w:rsidRDefault="007859B0" w:rsidP="00F268E5">
      <w:pPr>
        <w:tabs>
          <w:tab w:val="left" w:pos="1158"/>
        </w:tabs>
        <w:spacing w:line="200" w:lineRule="exact"/>
        <w:rPr>
          <w:rFonts w:asciiTheme="minorEastAsia" w:hAnsiTheme="minorEastAsia"/>
          <w:sz w:val="18"/>
          <w:szCs w:val="18"/>
        </w:rPr>
      </w:pPr>
      <w:r w:rsidRPr="002D2E6C">
        <w:rPr>
          <w:rFonts w:asciiTheme="minorEastAsia" w:hAnsiTheme="minorEastAsia" w:hint="eastAsia"/>
          <w:sz w:val="18"/>
          <w:szCs w:val="18"/>
        </w:rPr>
        <w:t>（注）</w:t>
      </w:r>
    </w:p>
    <w:p w14:paraId="6B561E1E" w14:textId="77777777" w:rsidR="00664054" w:rsidRDefault="00664054">
      <w:pPr>
        <w:widowControl/>
        <w:jc w:val="left"/>
        <w:rPr>
          <w:rFonts w:asciiTheme="minorEastAsia" w:hAnsiTheme="minorEastAsia"/>
          <w:sz w:val="18"/>
          <w:szCs w:val="18"/>
        </w:rPr>
      </w:pPr>
    </w:p>
    <w:p w14:paraId="451DB2CC" w14:textId="77777777" w:rsidR="00664054" w:rsidRDefault="00664054">
      <w:pPr>
        <w:widowControl/>
        <w:jc w:val="left"/>
        <w:rPr>
          <w:rFonts w:asciiTheme="minorEastAsia" w:hAnsiTheme="minorEastAsia"/>
          <w:sz w:val="18"/>
          <w:szCs w:val="18"/>
        </w:rPr>
      </w:pPr>
    </w:p>
    <w:p w14:paraId="733E3ED5" w14:textId="61CE5EF4" w:rsidR="002A0447" w:rsidRDefault="002A0447">
      <w:pPr>
        <w:widowControl/>
        <w:jc w:val="left"/>
        <w:rPr>
          <w:rFonts w:asciiTheme="minorEastAsia" w:hAnsiTheme="minorEastAsia"/>
          <w:sz w:val="18"/>
          <w:szCs w:val="18"/>
        </w:rPr>
      </w:pPr>
      <w:r w:rsidRPr="00610E4A">
        <w:rPr>
          <w:rFonts w:asciiTheme="minorEastAsia" w:hAnsiTheme="minorEastAsia"/>
          <w:noProof/>
          <w:sz w:val="20"/>
          <w:szCs w:val="20"/>
        </w:rPr>
        <mc:AlternateContent>
          <mc:Choice Requires="wps">
            <w:drawing>
              <wp:anchor distT="0" distB="0" distL="114300" distR="114300" simplePos="0" relativeHeight="251759616" behindDoc="0" locked="0" layoutInCell="1" allowOverlap="1" wp14:anchorId="440AFF44" wp14:editId="74EF9CE8">
                <wp:simplePos x="0" y="0"/>
                <wp:positionH relativeFrom="column">
                  <wp:posOffset>20320</wp:posOffset>
                </wp:positionH>
                <wp:positionV relativeFrom="paragraph">
                  <wp:posOffset>398145</wp:posOffset>
                </wp:positionV>
                <wp:extent cx="6487795" cy="1403985"/>
                <wp:effectExtent l="0" t="0" r="0" b="635"/>
                <wp:wrapNone/>
                <wp:docPr id="71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noFill/>
                        <a:ln w="9525">
                          <a:noFill/>
                          <a:miter lim="800000"/>
                          <a:headEnd/>
                          <a:tailEnd/>
                        </a:ln>
                      </wps:spPr>
                      <wps:txbx>
                        <w:txbxContent>
                          <w:p w14:paraId="3BFF6C7C" w14:textId="77777777" w:rsidR="00763DF4" w:rsidRDefault="00763DF4" w:rsidP="00610E4A">
                            <w:pPr>
                              <w:jc w:val="center"/>
                            </w:pPr>
                            <w:r>
                              <w:rPr>
                                <w:rFonts w:hint="eastAsia"/>
                              </w:rPr>
                              <w:t>－</w:t>
                            </w:r>
                            <w:r>
                              <w:rPr>
                                <w:rFonts w:hint="eastAsia"/>
                              </w:rPr>
                              <w:t xml:space="preserve"> 2 </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0AFF44" id="_x0000_s1031" type="#_x0000_t202" style="position:absolute;margin-left:1.6pt;margin-top:31.35pt;width:510.85pt;height:110.55pt;z-index:2517596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" filled="f" stroked="f">
                <v:textbox style="mso-fit-shape-to-text:t">
                  <w:txbxContent>
                    <w:p w14:paraId="3BFF6C7C" w14:textId="77777777" w:rsidR="00763DF4" w:rsidRDefault="00763DF4" w:rsidP="00610E4A">
                      <w:pPr>
                        <w:jc w:val="center"/>
                      </w:pPr>
                      <w:r>
                        <w:rPr>
                          <w:rFonts w:hint="eastAsia"/>
                        </w:rPr>
                        <w:t>－</w:t>
                      </w:r>
                      <w:r>
                        <w:rPr>
                          <w:rFonts w:hint="eastAsia"/>
                        </w:rPr>
                        <w:t xml:space="preserve"> 2 </w:t>
                      </w:r>
                      <w:r>
                        <w:rPr>
                          <w:rFonts w:hint="eastAsia"/>
                        </w:rPr>
                        <w:t>－</w:t>
                      </w:r>
                    </w:p>
                  </w:txbxContent>
                </v:textbox>
              </v:shape>
            </w:pict>
          </mc:Fallback>
        </mc:AlternateContent>
      </w:r>
      <w:r>
        <w:rPr>
          <w:rFonts w:asciiTheme="minorEastAsia" w:hAnsiTheme="minorEastAsia"/>
          <w:sz w:val="18"/>
          <w:szCs w:val="18"/>
        </w:rPr>
        <w:br w:type="page"/>
      </w:r>
    </w:p>
    <w:p w14:paraId="74610EAC" w14:textId="1CDB3980" w:rsidR="009B3BD7" w:rsidRPr="00B23749" w:rsidRDefault="009B3BD7" w:rsidP="007062D5">
      <w:pPr>
        <w:widowControl/>
        <w:spacing w:line="0" w:lineRule="atLeast"/>
        <w:ind w:firstLineChars="100" w:firstLine="264"/>
        <w:jc w:val="left"/>
        <w:rPr>
          <w:rFonts w:asciiTheme="majorEastAsia" w:eastAsiaTheme="majorEastAsia" w:hAnsiTheme="majorEastAsia"/>
          <w:b/>
          <w:sz w:val="28"/>
          <w:szCs w:val="28"/>
          <w:u w:val="single"/>
        </w:rPr>
      </w:pPr>
      <w:r w:rsidRPr="009B3BD7">
        <w:rPr>
          <w:rFonts w:asciiTheme="majorEastAsia" w:eastAsiaTheme="majorEastAsia" w:hAnsiTheme="majorEastAsia" w:hint="eastAsia"/>
          <w:b/>
          <w:sz w:val="28"/>
          <w:szCs w:val="28"/>
          <w:u w:val="single"/>
        </w:rPr>
        <w:lastRenderedPageBreak/>
        <w:t>連結実質赤字比率</w:t>
      </w:r>
      <w:r w:rsidRPr="00B23749">
        <w:rPr>
          <w:rFonts w:asciiTheme="majorEastAsia" w:eastAsiaTheme="majorEastAsia" w:hAnsiTheme="majorEastAsia" w:hint="eastAsia"/>
          <w:b/>
          <w:sz w:val="28"/>
          <w:szCs w:val="28"/>
          <w:u w:val="single"/>
        </w:rPr>
        <w:t xml:space="preserve">　該当なし</w:t>
      </w:r>
    </w:p>
    <w:p w14:paraId="4A7CC648" w14:textId="77777777" w:rsidR="009B3BD7" w:rsidRPr="00B23749" w:rsidRDefault="00442D45" w:rsidP="009B3BD7">
      <w:pPr>
        <w:spacing w:line="0" w:lineRule="atLeast"/>
        <w:rPr>
          <w:rFonts w:asciiTheme="majorEastAsia" w:eastAsiaTheme="majorEastAsia" w:hAnsiTheme="majorEastAsia"/>
          <w:sz w:val="20"/>
          <w:szCs w:val="20"/>
        </w:rPr>
      </w:pPr>
      <w:r>
        <w:rPr>
          <w:rFonts w:asciiTheme="majorEastAsia" w:eastAsiaTheme="majorEastAsia" w:hAnsiTheme="majorEastAsia"/>
          <w:noProof/>
          <w:sz w:val="20"/>
          <w:szCs w:val="20"/>
        </w:rPr>
        <mc:AlternateContent>
          <mc:Choice Requires="wps">
            <w:drawing>
              <wp:anchor distT="0" distB="0" distL="114300" distR="114300" simplePos="0" relativeHeight="251675648" behindDoc="0" locked="0" layoutInCell="1" allowOverlap="1" wp14:anchorId="0DCE4802" wp14:editId="49706041">
                <wp:simplePos x="0" y="0"/>
                <wp:positionH relativeFrom="column">
                  <wp:align>center</wp:align>
                </wp:positionH>
                <wp:positionV relativeFrom="paragraph">
                  <wp:posOffset>118110</wp:posOffset>
                </wp:positionV>
                <wp:extent cx="5896080" cy="1080000"/>
                <wp:effectExtent l="0" t="0" r="28575" b="25400"/>
                <wp:wrapTopAndBottom/>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6080" cy="1080000"/>
                        </a:xfrm>
                        <a:prstGeom prst="roundRect">
                          <a:avLst>
                            <a:gd name="adj" fmla="val 16667"/>
                          </a:avLst>
                        </a:prstGeom>
                        <a:noFill/>
                        <a:ln w="9525">
                          <a:solidFill>
                            <a:srgbClr val="000000"/>
                          </a:solidFill>
                          <a:round/>
                          <a:headEnd/>
                          <a:tailEnd/>
                        </a:ln>
                      </wps:spPr>
                      <wps:txbx>
                        <w:txbxContent>
                          <w:p w14:paraId="307E2AC6" w14:textId="77777777" w:rsidR="00763DF4" w:rsidRPr="00C2292E" w:rsidRDefault="00763DF4" w:rsidP="0030404D">
                            <w:pPr>
                              <w:pStyle w:val="OasysWin"/>
                              <w:spacing w:line="240" w:lineRule="auto"/>
                              <w:ind w:right="57" w:firstLineChars="100" w:firstLine="203"/>
                              <w:jc w:val="left"/>
                              <w:rPr>
                                <w:rFonts w:ascii="ＭＳ ゴシック" w:hAnsi="ＭＳ ゴシック"/>
                                <w:spacing w:val="0"/>
                                <w:sz w:val="22"/>
                                <w:szCs w:val="22"/>
                              </w:rPr>
                            </w:pPr>
                            <w:r w:rsidRPr="00B5188C">
                              <w:rPr>
                                <w:rFonts w:ascii="ＭＳ ゴシック" w:hAnsi="ＭＳ ゴシック" w:hint="eastAsia"/>
                                <w:spacing w:val="0"/>
                                <w:sz w:val="22"/>
                                <w:szCs w:val="22"/>
                              </w:rPr>
                              <w:t>「一般会計等」の実質</w:t>
                            </w:r>
                            <w:r w:rsidRPr="004F5C43">
                              <w:rPr>
                                <w:rFonts w:ascii="ＭＳ ゴシック" w:hAnsi="ＭＳ ゴシック" w:hint="eastAsia"/>
                                <w:spacing w:val="0"/>
                                <w:sz w:val="22"/>
                                <w:szCs w:val="22"/>
                              </w:rPr>
                              <w:t>収支は黒字となり、公営</w:t>
                            </w:r>
                            <w:r>
                              <w:rPr>
                                <w:rFonts w:ascii="ＭＳ ゴシック" w:hAnsi="ＭＳ ゴシック"/>
                                <w:spacing w:val="0"/>
                                <w:sz w:val="22"/>
                                <w:szCs w:val="22"/>
                              </w:rPr>
                              <w:t>事業</w:t>
                            </w:r>
                            <w:r w:rsidRPr="004F5C43">
                              <w:rPr>
                                <w:rFonts w:ascii="ＭＳ ゴシック" w:hAnsi="ＭＳ ゴシック" w:hint="eastAsia"/>
                                <w:spacing w:val="0"/>
                                <w:sz w:val="22"/>
                                <w:szCs w:val="22"/>
                              </w:rPr>
                              <w:t>会計におい</w:t>
                            </w:r>
                            <w:r w:rsidRPr="00C2292E">
                              <w:rPr>
                                <w:rFonts w:ascii="ＭＳ ゴシック" w:hAnsi="ＭＳ ゴシック" w:hint="eastAsia"/>
                                <w:spacing w:val="0"/>
                                <w:sz w:val="22"/>
                                <w:szCs w:val="22"/>
                              </w:rPr>
                              <w:t>ても、いずれも実質黒字と</w:t>
                            </w:r>
                            <w:r>
                              <w:rPr>
                                <w:rFonts w:ascii="ＭＳ ゴシック" w:hAnsi="ＭＳ ゴシック"/>
                                <w:spacing w:val="0"/>
                                <w:sz w:val="22"/>
                                <w:szCs w:val="22"/>
                              </w:rPr>
                              <w:br/>
                            </w:r>
                            <w:r w:rsidRPr="00C2292E">
                              <w:rPr>
                                <w:rFonts w:ascii="ＭＳ ゴシック" w:hAnsi="ＭＳ ゴシック" w:hint="eastAsia"/>
                                <w:spacing w:val="0"/>
                                <w:sz w:val="22"/>
                                <w:szCs w:val="22"/>
                              </w:rPr>
                              <w:t>なったため、「連結実質赤字比率」は該当なし。</w:t>
                            </w:r>
                          </w:p>
                          <w:p w14:paraId="733BABE5" w14:textId="77777777" w:rsidR="00763DF4" w:rsidRPr="00C2292E" w:rsidRDefault="00763DF4" w:rsidP="00B5188C">
                            <w:pPr>
                              <w:spacing w:line="0" w:lineRule="atLeast"/>
                              <w:rPr>
                                <w:sz w:val="16"/>
                                <w:szCs w:val="16"/>
                              </w:rPr>
                            </w:pPr>
                          </w:p>
                          <w:p w14:paraId="533E5259" w14:textId="77777777" w:rsidR="00763DF4" w:rsidRPr="001D540A" w:rsidRDefault="00763DF4" w:rsidP="00B5188C">
                            <w:pPr>
                              <w:pStyle w:val="OasysWin"/>
                              <w:wordWrap/>
                              <w:spacing w:line="0" w:lineRule="atLeast"/>
                              <w:ind w:right="1200" w:firstLineChars="200" w:firstLine="385"/>
                              <w:rPr>
                                <w:rFonts w:eastAsia="ＭＳ 明朝" w:hAnsi="ＭＳ 明朝"/>
                                <w:spacing w:val="0"/>
                                <w:sz w:val="21"/>
                                <w:szCs w:val="21"/>
                              </w:rPr>
                            </w:pPr>
                            <w:r w:rsidRPr="00EF69F9">
                              <w:rPr>
                                <w:rFonts w:eastAsia="ＭＳ 明朝" w:hAnsi="ＭＳ 明朝" w:hint="eastAsia"/>
                                <w:spacing w:val="0"/>
                                <w:sz w:val="21"/>
                                <w:szCs w:val="21"/>
                              </w:rPr>
                              <w:t>【参考】大阪府における早期健全化・財</w:t>
                            </w:r>
                            <w:r w:rsidRPr="006D23CD">
                              <w:rPr>
                                <w:rFonts w:eastAsia="ＭＳ 明朝" w:hAnsi="ＭＳ 明朝" w:hint="eastAsia"/>
                                <w:spacing w:val="0"/>
                                <w:sz w:val="21"/>
                                <w:szCs w:val="21"/>
                              </w:rPr>
                              <w:t>政再生</w:t>
                            </w:r>
                            <w:r w:rsidRPr="00A11B86">
                              <w:rPr>
                                <w:rFonts w:eastAsia="ＭＳ 明朝" w:hAnsi="ＭＳ 明朝" w:hint="eastAsia"/>
                                <w:spacing w:val="0"/>
                                <w:sz w:val="21"/>
                                <w:szCs w:val="21"/>
                              </w:rPr>
                              <w:t>基準の該</w:t>
                            </w:r>
                            <w:r w:rsidRPr="00033347">
                              <w:rPr>
                                <w:rFonts w:eastAsia="ＭＳ 明朝" w:hAnsi="ＭＳ 明朝" w:hint="eastAsia"/>
                                <w:spacing w:val="0"/>
                                <w:sz w:val="21"/>
                                <w:szCs w:val="21"/>
                              </w:rPr>
                              <w:t>当ライ</w:t>
                            </w:r>
                            <w:r w:rsidRPr="001D540A">
                              <w:rPr>
                                <w:rFonts w:eastAsia="ＭＳ 明朝" w:hAnsi="ＭＳ 明朝" w:hint="eastAsia"/>
                                <w:spacing w:val="0"/>
                                <w:sz w:val="21"/>
                                <w:szCs w:val="21"/>
                              </w:rPr>
                              <w:t>ン</w:t>
                            </w:r>
                          </w:p>
                          <w:p w14:paraId="18E9F860" w14:textId="0675F1AC" w:rsidR="00763DF4" w:rsidRPr="001D540A" w:rsidRDefault="00763DF4" w:rsidP="00296A0F">
                            <w:pPr>
                              <w:pStyle w:val="OasysWin"/>
                              <w:wordWrap/>
                              <w:spacing w:line="0" w:lineRule="atLeast"/>
                              <w:ind w:right="805" w:firstLineChars="700" w:firstLine="1348"/>
                              <w:rPr>
                                <w:rFonts w:eastAsia="ＭＳ 明朝" w:hAnsi="ＭＳ 明朝"/>
                                <w:spacing w:val="0"/>
                                <w:sz w:val="21"/>
                                <w:szCs w:val="21"/>
                              </w:rPr>
                            </w:pPr>
                            <w:r>
                              <w:rPr>
                                <w:rFonts w:eastAsia="ＭＳ 明朝" w:hAnsi="ＭＳ 明朝" w:hint="eastAsia"/>
                                <w:spacing w:val="0"/>
                                <w:sz w:val="21"/>
                                <w:szCs w:val="21"/>
                              </w:rPr>
                              <w:t>＜早期健全化＞　▲１，４</w:t>
                            </w:r>
                            <w:r w:rsidR="0022090E">
                              <w:rPr>
                                <w:rFonts w:eastAsia="ＭＳ 明朝" w:hAnsi="ＭＳ 明朝" w:hint="eastAsia"/>
                                <w:spacing w:val="0"/>
                                <w:sz w:val="21"/>
                                <w:szCs w:val="21"/>
                              </w:rPr>
                              <w:t>９</w:t>
                            </w:r>
                            <w:r>
                              <w:rPr>
                                <w:rFonts w:eastAsia="ＭＳ 明朝" w:hAnsi="ＭＳ 明朝" w:hint="eastAsia"/>
                                <w:spacing w:val="0"/>
                                <w:sz w:val="21"/>
                                <w:szCs w:val="21"/>
                              </w:rPr>
                              <w:t>４億円　　　＜財政再生＞　▲２，</w:t>
                            </w:r>
                            <w:r w:rsidR="0022090E">
                              <w:rPr>
                                <w:rFonts w:eastAsia="ＭＳ 明朝" w:hAnsi="ＭＳ 明朝" w:hint="eastAsia"/>
                                <w:spacing w:val="0"/>
                                <w:sz w:val="21"/>
                                <w:szCs w:val="21"/>
                              </w:rPr>
                              <w:t>５６１</w:t>
                            </w:r>
                            <w:r w:rsidRPr="001D540A">
                              <w:rPr>
                                <w:rFonts w:eastAsia="ＭＳ 明朝" w:hAnsi="ＭＳ 明朝" w:hint="eastAsia"/>
                                <w:spacing w:val="0"/>
                                <w:sz w:val="21"/>
                                <w:szCs w:val="21"/>
                              </w:rPr>
                              <w:t>億円</w:t>
                            </w:r>
                          </w:p>
                        </w:txbxContent>
                      </wps:txbx>
                      <wps:bodyPr rot="0" vert="horz" wrap="square" lIns="74295" tIns="36000" rIns="56160" bIns="36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DCE4802" id="角丸四角形 2" o:spid="_x0000_s1032" style="position:absolute;left:0;text-align:left;margin-left:0;margin-top:9.3pt;width:464.25pt;height:85.05pt;z-index:2516756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" filled="f">
                <v:textbox inset="5.85pt,1mm,1.56mm,1mm">
                  <w:txbxContent>
                    <w:p w14:paraId="307E2AC6" w14:textId="77777777" w:rsidR="00763DF4" w:rsidRPr="00C2292E" w:rsidRDefault="00763DF4" w:rsidP="0030404D">
                      <w:pPr>
                        <w:pStyle w:val="OasysWin"/>
                        <w:spacing w:line="240" w:lineRule="auto"/>
                        <w:ind w:right="57" w:firstLineChars="100" w:firstLine="203"/>
                        <w:jc w:val="left"/>
                        <w:rPr>
                          <w:rFonts w:ascii="ＭＳ ゴシック" w:hAnsi="ＭＳ ゴシック"/>
                          <w:spacing w:val="0"/>
                          <w:sz w:val="22"/>
                          <w:szCs w:val="22"/>
                        </w:rPr>
                      </w:pPr>
                      <w:r w:rsidRPr="00B5188C">
                        <w:rPr>
                          <w:rFonts w:ascii="ＭＳ ゴシック" w:hAnsi="ＭＳ ゴシック" w:hint="eastAsia"/>
                          <w:spacing w:val="0"/>
                          <w:sz w:val="22"/>
                          <w:szCs w:val="22"/>
                        </w:rPr>
                        <w:t>「一般会計等」の実質</w:t>
                      </w:r>
                      <w:r w:rsidRPr="004F5C43">
                        <w:rPr>
                          <w:rFonts w:ascii="ＭＳ ゴシック" w:hAnsi="ＭＳ ゴシック" w:hint="eastAsia"/>
                          <w:spacing w:val="0"/>
                          <w:sz w:val="22"/>
                          <w:szCs w:val="22"/>
                        </w:rPr>
                        <w:t>収支は黒字となり、公営</w:t>
                      </w:r>
                      <w:r>
                        <w:rPr>
                          <w:rFonts w:ascii="ＭＳ ゴシック" w:hAnsi="ＭＳ ゴシック"/>
                          <w:spacing w:val="0"/>
                          <w:sz w:val="22"/>
                          <w:szCs w:val="22"/>
                        </w:rPr>
                        <w:t>事業</w:t>
                      </w:r>
                      <w:r w:rsidRPr="004F5C43">
                        <w:rPr>
                          <w:rFonts w:ascii="ＭＳ ゴシック" w:hAnsi="ＭＳ ゴシック" w:hint="eastAsia"/>
                          <w:spacing w:val="0"/>
                          <w:sz w:val="22"/>
                          <w:szCs w:val="22"/>
                        </w:rPr>
                        <w:t>会計におい</w:t>
                      </w:r>
                      <w:r w:rsidRPr="00C2292E">
                        <w:rPr>
                          <w:rFonts w:ascii="ＭＳ ゴシック" w:hAnsi="ＭＳ ゴシック" w:hint="eastAsia"/>
                          <w:spacing w:val="0"/>
                          <w:sz w:val="22"/>
                          <w:szCs w:val="22"/>
                        </w:rPr>
                        <w:t>ても、いずれも実質黒字と</w:t>
                      </w:r>
                      <w:r>
                        <w:rPr>
                          <w:rFonts w:ascii="ＭＳ ゴシック" w:hAnsi="ＭＳ ゴシック"/>
                          <w:spacing w:val="0"/>
                          <w:sz w:val="22"/>
                          <w:szCs w:val="22"/>
                        </w:rPr>
                        <w:br/>
                      </w:r>
                      <w:r w:rsidRPr="00C2292E">
                        <w:rPr>
                          <w:rFonts w:ascii="ＭＳ ゴシック" w:hAnsi="ＭＳ ゴシック" w:hint="eastAsia"/>
                          <w:spacing w:val="0"/>
                          <w:sz w:val="22"/>
                          <w:szCs w:val="22"/>
                        </w:rPr>
                        <w:t>なったため、「連結実質赤字比率」は該当なし。</w:t>
                      </w:r>
                    </w:p>
                    <w:p w14:paraId="733BABE5" w14:textId="77777777" w:rsidR="00763DF4" w:rsidRPr="00C2292E" w:rsidRDefault="00763DF4" w:rsidP="00B5188C">
                      <w:pPr>
                        <w:spacing w:line="0" w:lineRule="atLeast"/>
                        <w:rPr>
                          <w:sz w:val="16"/>
                          <w:szCs w:val="16"/>
                        </w:rPr>
                      </w:pPr>
                    </w:p>
                    <w:p w14:paraId="533E5259" w14:textId="77777777" w:rsidR="00763DF4" w:rsidRPr="001D540A" w:rsidRDefault="00763DF4" w:rsidP="00B5188C">
                      <w:pPr>
                        <w:pStyle w:val="OasysWin"/>
                        <w:wordWrap/>
                        <w:spacing w:line="0" w:lineRule="atLeast"/>
                        <w:ind w:right="1200" w:firstLineChars="200" w:firstLine="385"/>
                        <w:rPr>
                          <w:rFonts w:eastAsia="ＭＳ 明朝" w:hAnsi="ＭＳ 明朝"/>
                          <w:spacing w:val="0"/>
                          <w:sz w:val="21"/>
                          <w:szCs w:val="21"/>
                        </w:rPr>
                      </w:pPr>
                      <w:r w:rsidRPr="00EF69F9">
                        <w:rPr>
                          <w:rFonts w:eastAsia="ＭＳ 明朝" w:hAnsi="ＭＳ 明朝" w:hint="eastAsia"/>
                          <w:spacing w:val="0"/>
                          <w:sz w:val="21"/>
                          <w:szCs w:val="21"/>
                        </w:rPr>
                        <w:t>【参考】大阪府における早期健全化・財</w:t>
                      </w:r>
                      <w:r w:rsidRPr="006D23CD">
                        <w:rPr>
                          <w:rFonts w:eastAsia="ＭＳ 明朝" w:hAnsi="ＭＳ 明朝" w:hint="eastAsia"/>
                          <w:spacing w:val="0"/>
                          <w:sz w:val="21"/>
                          <w:szCs w:val="21"/>
                        </w:rPr>
                        <w:t>政再生</w:t>
                      </w:r>
                      <w:r w:rsidRPr="00A11B86">
                        <w:rPr>
                          <w:rFonts w:eastAsia="ＭＳ 明朝" w:hAnsi="ＭＳ 明朝" w:hint="eastAsia"/>
                          <w:spacing w:val="0"/>
                          <w:sz w:val="21"/>
                          <w:szCs w:val="21"/>
                        </w:rPr>
                        <w:t>基準の該</w:t>
                      </w:r>
                      <w:r w:rsidRPr="00033347">
                        <w:rPr>
                          <w:rFonts w:eastAsia="ＭＳ 明朝" w:hAnsi="ＭＳ 明朝" w:hint="eastAsia"/>
                          <w:spacing w:val="0"/>
                          <w:sz w:val="21"/>
                          <w:szCs w:val="21"/>
                        </w:rPr>
                        <w:t>当ライ</w:t>
                      </w:r>
                      <w:r w:rsidRPr="001D540A">
                        <w:rPr>
                          <w:rFonts w:eastAsia="ＭＳ 明朝" w:hAnsi="ＭＳ 明朝" w:hint="eastAsia"/>
                          <w:spacing w:val="0"/>
                          <w:sz w:val="21"/>
                          <w:szCs w:val="21"/>
                        </w:rPr>
                        <w:t>ン</w:t>
                      </w:r>
                    </w:p>
                    <w:p w14:paraId="18E9F860" w14:textId="0675F1AC" w:rsidR="00763DF4" w:rsidRPr="001D540A" w:rsidRDefault="00763DF4" w:rsidP="00296A0F">
                      <w:pPr>
                        <w:pStyle w:val="OasysWin"/>
                        <w:wordWrap/>
                        <w:spacing w:line="0" w:lineRule="atLeast"/>
                        <w:ind w:right="805" w:firstLineChars="700" w:firstLine="1348"/>
                        <w:rPr>
                          <w:rFonts w:eastAsia="ＭＳ 明朝" w:hAnsi="ＭＳ 明朝"/>
                          <w:spacing w:val="0"/>
                          <w:sz w:val="21"/>
                          <w:szCs w:val="21"/>
                        </w:rPr>
                      </w:pPr>
                      <w:r>
                        <w:rPr>
                          <w:rFonts w:eastAsia="ＭＳ 明朝" w:hAnsi="ＭＳ 明朝" w:hint="eastAsia"/>
                          <w:spacing w:val="0"/>
                          <w:sz w:val="21"/>
                          <w:szCs w:val="21"/>
                        </w:rPr>
                        <w:t>＜早期健全化＞　▲１，４</w:t>
                      </w:r>
                      <w:r w:rsidR="0022090E">
                        <w:rPr>
                          <w:rFonts w:eastAsia="ＭＳ 明朝" w:hAnsi="ＭＳ 明朝" w:hint="eastAsia"/>
                          <w:spacing w:val="0"/>
                          <w:sz w:val="21"/>
                          <w:szCs w:val="21"/>
                        </w:rPr>
                        <w:t>９</w:t>
                      </w:r>
                      <w:r>
                        <w:rPr>
                          <w:rFonts w:eastAsia="ＭＳ 明朝" w:hAnsi="ＭＳ 明朝" w:hint="eastAsia"/>
                          <w:spacing w:val="0"/>
                          <w:sz w:val="21"/>
                          <w:szCs w:val="21"/>
                        </w:rPr>
                        <w:t>４億円　　　＜財政再生＞　▲２，</w:t>
                      </w:r>
                      <w:r w:rsidR="0022090E">
                        <w:rPr>
                          <w:rFonts w:eastAsia="ＭＳ 明朝" w:hAnsi="ＭＳ 明朝" w:hint="eastAsia"/>
                          <w:spacing w:val="0"/>
                          <w:sz w:val="21"/>
                          <w:szCs w:val="21"/>
                        </w:rPr>
                        <w:t>５６１</w:t>
                      </w:r>
                      <w:r w:rsidRPr="001D540A">
                        <w:rPr>
                          <w:rFonts w:eastAsia="ＭＳ 明朝" w:hAnsi="ＭＳ 明朝" w:hint="eastAsia"/>
                          <w:spacing w:val="0"/>
                          <w:sz w:val="21"/>
                          <w:szCs w:val="21"/>
                        </w:rPr>
                        <w:t>億円</w:t>
                      </w:r>
                    </w:p>
                  </w:txbxContent>
                </v:textbox>
                <w10:wrap type="topAndBottom"/>
              </v:roundrect>
            </w:pict>
          </mc:Fallback>
        </mc:AlternateContent>
      </w:r>
    </w:p>
    <w:p w14:paraId="2FCFA447" w14:textId="77777777" w:rsidR="009B3BD7" w:rsidRPr="002D2E6C" w:rsidRDefault="009B3BD7" w:rsidP="009B3BD7">
      <w:pPr>
        <w:spacing w:line="0" w:lineRule="atLeast"/>
        <w:ind w:leftChars="181" w:left="348" w:firstLineChars="8" w:firstLine="15"/>
        <w:rPr>
          <w:rFonts w:asciiTheme="minorEastAsia" w:hAnsiTheme="minorEastAsia"/>
          <w:sz w:val="20"/>
          <w:szCs w:val="20"/>
        </w:rPr>
      </w:pPr>
      <w:r w:rsidRPr="002D2E6C">
        <w:rPr>
          <w:rFonts w:asciiTheme="minorEastAsia" w:hAnsiTheme="minorEastAsia" w:hint="eastAsia"/>
          <w:sz w:val="20"/>
          <w:szCs w:val="20"/>
        </w:rPr>
        <w:t>【趣旨】</w:t>
      </w:r>
      <w:r w:rsidR="00B70E6D" w:rsidRPr="002D2E6C">
        <w:rPr>
          <w:rFonts w:asciiTheme="minorEastAsia" w:hAnsiTheme="minorEastAsia" w:hint="eastAsia"/>
          <w:sz w:val="20"/>
          <w:szCs w:val="20"/>
        </w:rPr>
        <w:t xml:space="preserve">　</w:t>
      </w:r>
      <w:r w:rsidRPr="002D2E6C">
        <w:rPr>
          <w:rFonts w:asciiTheme="minorEastAsia" w:hAnsiTheme="minorEastAsia" w:hint="eastAsia"/>
          <w:sz w:val="20"/>
          <w:szCs w:val="20"/>
        </w:rPr>
        <w:t>全会計を対象とした実質赤字（又は資金の不足額）の標準財政規模に対する比率</w:t>
      </w:r>
    </w:p>
    <w:p w14:paraId="4BDE15C1" w14:textId="7C142405" w:rsidR="009B3BD7" w:rsidRPr="002D2E6C" w:rsidRDefault="009B3BD7" w:rsidP="00BF296B">
      <w:pPr>
        <w:ind w:leftChars="181" w:left="348" w:firstLineChars="8" w:firstLine="15"/>
        <w:jc w:val="left"/>
        <w:rPr>
          <w:rFonts w:asciiTheme="minorEastAsia" w:hAnsiTheme="minorEastAsia"/>
          <w:sz w:val="20"/>
          <w:szCs w:val="20"/>
        </w:rPr>
      </w:pPr>
      <w:r w:rsidRPr="002D2E6C">
        <w:rPr>
          <w:rFonts w:asciiTheme="minorEastAsia" w:hAnsiTheme="minorEastAsia" w:hint="eastAsia"/>
          <w:sz w:val="20"/>
          <w:szCs w:val="20"/>
        </w:rPr>
        <w:t>【基準】</w:t>
      </w:r>
      <w:r w:rsidR="00B70E6D" w:rsidRPr="002D2E6C">
        <w:rPr>
          <w:rFonts w:asciiTheme="minorEastAsia" w:hAnsiTheme="minorEastAsia" w:hint="eastAsia"/>
          <w:sz w:val="20"/>
          <w:szCs w:val="20"/>
        </w:rPr>
        <w:t xml:space="preserve">　</w:t>
      </w:r>
      <w:r w:rsidRPr="002D2E6C">
        <w:rPr>
          <w:rFonts w:asciiTheme="minorEastAsia" w:hAnsiTheme="minorEastAsia" w:hint="eastAsia"/>
          <w:sz w:val="20"/>
          <w:szCs w:val="20"/>
        </w:rPr>
        <w:t>早期健全化基準　８．７５％　　財政再生基準　１５％</w:t>
      </w:r>
    </w:p>
    <w:tbl>
      <w:tblPr>
        <w:tblStyle w:val="a3"/>
        <w:tblpPr w:leftFromText="142" w:rightFromText="142" w:vertAnchor="text" w:horzAnchor="page" w:tblpX="2094" w:tblpY="74"/>
        <w:tblW w:w="0" w:type="auto"/>
        <w:tblBorders>
          <w:top w:val="none" w:sz="0" w:space="0" w:color="auto"/>
          <w:left w:val="none" w:sz="0" w:space="0" w:color="auto"/>
          <w:bottom w:val="none" w:sz="0" w:space="0" w:color="auto"/>
          <w:right w:val="none" w:sz="0" w:space="0" w:color="auto"/>
          <w:insideV w:val="none" w:sz="0" w:space="0" w:color="auto"/>
        </w:tblBorders>
        <w:shd w:val="clear" w:color="auto" w:fill="CCFFFF"/>
        <w:tblLook w:val="04A0" w:firstRow="1" w:lastRow="0" w:firstColumn="1" w:lastColumn="0" w:noHBand="0" w:noVBand="1"/>
      </w:tblPr>
      <w:tblGrid>
        <w:gridCol w:w="2518"/>
        <w:gridCol w:w="4111"/>
      </w:tblGrid>
      <w:tr w:rsidR="009B3BD7" w14:paraId="25355EEB" w14:textId="77777777" w:rsidTr="009724AF">
        <w:trPr>
          <w:trHeight w:val="421"/>
        </w:trPr>
        <w:tc>
          <w:tcPr>
            <w:tcW w:w="2518" w:type="dxa"/>
            <w:vMerge w:val="restart"/>
            <w:shd w:val="clear" w:color="auto" w:fill="CCFFFF"/>
            <w:vAlign w:val="center"/>
          </w:tcPr>
          <w:p w14:paraId="21F55E6A" w14:textId="77777777" w:rsidR="009B3BD7" w:rsidRPr="00FB7F98" w:rsidRDefault="009B3BD7" w:rsidP="009724AF">
            <w:pPr>
              <w:spacing w:line="0" w:lineRule="atLeast"/>
              <w:jc w:val="right"/>
              <w:rPr>
                <w:rFonts w:asciiTheme="majorEastAsia" w:eastAsiaTheme="majorEastAsia" w:hAnsiTheme="majorEastAsia"/>
                <w:sz w:val="20"/>
                <w:szCs w:val="20"/>
              </w:rPr>
            </w:pPr>
            <w:r w:rsidRPr="00FB7F98">
              <w:rPr>
                <w:rFonts w:asciiTheme="majorEastAsia" w:eastAsiaTheme="majorEastAsia" w:hAnsiTheme="majorEastAsia" w:hint="eastAsia"/>
                <w:b/>
                <w:sz w:val="20"/>
                <w:szCs w:val="20"/>
              </w:rPr>
              <w:t>連結実質赤字比率</w:t>
            </w:r>
            <w:r w:rsidRPr="00FB7F98">
              <w:rPr>
                <w:rFonts w:asciiTheme="majorEastAsia" w:eastAsiaTheme="majorEastAsia" w:hAnsiTheme="majorEastAsia" w:hint="eastAsia"/>
                <w:sz w:val="20"/>
                <w:szCs w:val="20"/>
              </w:rPr>
              <w:t xml:space="preserve">　＝</w:t>
            </w:r>
          </w:p>
        </w:tc>
        <w:tc>
          <w:tcPr>
            <w:tcW w:w="4111" w:type="dxa"/>
            <w:shd w:val="clear" w:color="auto" w:fill="CCFFFF"/>
            <w:vAlign w:val="bottom"/>
          </w:tcPr>
          <w:p w14:paraId="5D33BF0E" w14:textId="77777777" w:rsidR="009B3BD7" w:rsidRPr="00FB7F98" w:rsidRDefault="009B3BD7" w:rsidP="009724AF">
            <w:pPr>
              <w:spacing w:line="0" w:lineRule="atLeast"/>
              <w:jc w:val="center"/>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連結実質赤字額</w:t>
            </w:r>
          </w:p>
        </w:tc>
      </w:tr>
      <w:tr w:rsidR="009B3BD7" w14:paraId="3575A990" w14:textId="77777777" w:rsidTr="009724AF">
        <w:trPr>
          <w:trHeight w:val="421"/>
        </w:trPr>
        <w:tc>
          <w:tcPr>
            <w:tcW w:w="2518" w:type="dxa"/>
            <w:vMerge/>
            <w:shd w:val="clear" w:color="auto" w:fill="CCFFFF"/>
            <w:vAlign w:val="center"/>
          </w:tcPr>
          <w:p w14:paraId="0B872741" w14:textId="77777777" w:rsidR="009B3BD7" w:rsidRPr="00FB7F98" w:rsidRDefault="009B3BD7" w:rsidP="009724AF">
            <w:pPr>
              <w:spacing w:line="0" w:lineRule="atLeast"/>
              <w:jc w:val="center"/>
              <w:rPr>
                <w:rFonts w:asciiTheme="majorEastAsia" w:eastAsiaTheme="majorEastAsia" w:hAnsiTheme="majorEastAsia"/>
                <w:sz w:val="20"/>
                <w:szCs w:val="20"/>
              </w:rPr>
            </w:pPr>
          </w:p>
        </w:tc>
        <w:tc>
          <w:tcPr>
            <w:tcW w:w="4111" w:type="dxa"/>
            <w:shd w:val="clear" w:color="auto" w:fill="CCFFFF"/>
          </w:tcPr>
          <w:p w14:paraId="5AF99FD6" w14:textId="77777777" w:rsidR="009B3BD7" w:rsidRPr="00FB7F98" w:rsidRDefault="001032CB" w:rsidP="009724AF">
            <w:pPr>
              <w:spacing w:line="0" w:lineRule="atLeas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標準財政規模</w:t>
            </w:r>
          </w:p>
        </w:tc>
      </w:tr>
    </w:tbl>
    <w:p w14:paraId="7DF6C476" w14:textId="77777777" w:rsidR="009B3BD7" w:rsidRDefault="009B3BD7" w:rsidP="009B3BD7">
      <w:pPr>
        <w:spacing w:line="0" w:lineRule="atLeast"/>
        <w:rPr>
          <w:rFonts w:asciiTheme="majorEastAsia" w:eastAsiaTheme="majorEastAsia" w:hAnsiTheme="majorEastAsia"/>
          <w:sz w:val="20"/>
          <w:szCs w:val="20"/>
        </w:rPr>
      </w:pPr>
    </w:p>
    <w:p w14:paraId="7EDBEA2F" w14:textId="77777777" w:rsidR="009B3BD7" w:rsidRDefault="009B3BD7" w:rsidP="009B3BD7">
      <w:pPr>
        <w:spacing w:line="0" w:lineRule="atLeast"/>
        <w:rPr>
          <w:rFonts w:asciiTheme="majorEastAsia" w:eastAsiaTheme="majorEastAsia" w:hAnsiTheme="majorEastAsia"/>
          <w:sz w:val="20"/>
          <w:szCs w:val="20"/>
        </w:rPr>
      </w:pPr>
    </w:p>
    <w:p w14:paraId="55B40F13" w14:textId="49E3ED4D" w:rsidR="009B3BD7" w:rsidRDefault="009B3BD7" w:rsidP="009B3BD7">
      <w:pPr>
        <w:spacing w:line="0" w:lineRule="atLeast"/>
        <w:rPr>
          <w:rFonts w:asciiTheme="majorEastAsia" w:eastAsiaTheme="majorEastAsia" w:hAnsiTheme="majorEastAsia"/>
          <w:sz w:val="20"/>
          <w:szCs w:val="20"/>
        </w:rPr>
      </w:pPr>
    </w:p>
    <w:p w14:paraId="77B32B6F" w14:textId="77777777" w:rsidR="009B3BD7" w:rsidRDefault="009B3BD7" w:rsidP="009B3BD7">
      <w:pPr>
        <w:spacing w:line="0" w:lineRule="atLeast"/>
        <w:rPr>
          <w:rFonts w:asciiTheme="majorEastAsia" w:eastAsiaTheme="majorEastAsia" w:hAnsiTheme="majorEastAsia"/>
          <w:sz w:val="20"/>
          <w:szCs w:val="20"/>
        </w:rPr>
      </w:pPr>
    </w:p>
    <w:p w14:paraId="2F9631DE" w14:textId="1EDE81FA" w:rsidR="002A0447" w:rsidRDefault="00365D6A" w:rsidP="00365D6A">
      <w:pPr>
        <w:spacing w:afterLines="50" w:after="145" w:line="0" w:lineRule="atLeast"/>
        <w:ind w:firstLineChars="400" w:firstLine="730"/>
        <w:rPr>
          <w:rFonts w:asciiTheme="minorEastAsia" w:hAnsiTheme="minorEastAsia"/>
          <w:sz w:val="20"/>
          <w:szCs w:val="20"/>
        </w:rPr>
      </w:pPr>
      <w:r w:rsidRPr="00365D6A">
        <w:rPr>
          <w:rFonts w:asciiTheme="minorEastAsia" w:hAnsiTheme="minorEastAsia" w:hint="eastAsia"/>
          <w:sz w:val="20"/>
          <w:szCs w:val="20"/>
        </w:rPr>
        <w:t>・</w:t>
      </w:r>
      <w:r w:rsidR="009B3BD7" w:rsidRPr="00365D6A">
        <w:rPr>
          <w:rFonts w:asciiTheme="minorEastAsia" w:hAnsiTheme="minorEastAsia" w:hint="eastAsia"/>
          <w:sz w:val="20"/>
          <w:szCs w:val="20"/>
        </w:rPr>
        <w:t xml:space="preserve">連結実質赤字額 </w:t>
      </w:r>
      <w:r w:rsidR="00E6233C" w:rsidRPr="00E6233C">
        <w:rPr>
          <w:rFonts w:asciiTheme="minorEastAsia" w:hAnsiTheme="minorEastAsia" w:hint="eastAsia"/>
          <w:sz w:val="20"/>
          <w:szCs w:val="20"/>
        </w:rPr>
        <w:t xml:space="preserve">　：　</w:t>
      </w:r>
      <w:r w:rsidR="002A0447" w:rsidRPr="00365D6A">
        <w:rPr>
          <w:rFonts w:asciiTheme="minorEastAsia" w:hAnsiTheme="minorEastAsia" w:hint="eastAsia"/>
          <w:sz w:val="20"/>
          <w:szCs w:val="20"/>
        </w:rPr>
        <w:t>「一般会計等」におけ</w:t>
      </w:r>
      <w:r w:rsidRPr="00365D6A">
        <w:rPr>
          <w:rFonts w:asciiTheme="minorEastAsia" w:hAnsiTheme="minorEastAsia" w:hint="eastAsia"/>
          <w:sz w:val="20"/>
          <w:szCs w:val="20"/>
        </w:rPr>
        <w:t>る</w:t>
      </w:r>
      <w:r w:rsidR="002A0447" w:rsidRPr="00365D6A">
        <w:rPr>
          <w:rFonts w:asciiTheme="minorEastAsia" w:hAnsiTheme="minorEastAsia" w:hint="eastAsia"/>
          <w:sz w:val="20"/>
          <w:szCs w:val="20"/>
        </w:rPr>
        <w:t>実質赤字</w:t>
      </w:r>
      <w:r w:rsidR="00B3149A">
        <w:rPr>
          <w:rFonts w:asciiTheme="minorEastAsia" w:hAnsiTheme="minorEastAsia" w:hint="eastAsia"/>
          <w:sz w:val="20"/>
          <w:szCs w:val="20"/>
        </w:rPr>
        <w:t>の額及び「公営</w:t>
      </w:r>
      <w:r w:rsidR="000F3D65">
        <w:rPr>
          <w:rFonts w:asciiTheme="minorEastAsia" w:hAnsiTheme="minorEastAsia" w:hint="eastAsia"/>
          <w:sz w:val="20"/>
          <w:szCs w:val="20"/>
        </w:rPr>
        <w:t>事業</w:t>
      </w:r>
      <w:r w:rsidR="00B3149A">
        <w:rPr>
          <w:rFonts w:asciiTheme="minorEastAsia" w:hAnsiTheme="minorEastAsia" w:hint="eastAsia"/>
          <w:sz w:val="20"/>
          <w:szCs w:val="20"/>
        </w:rPr>
        <w:t>会計」における</w:t>
      </w:r>
      <w:r w:rsidR="002A0447" w:rsidRPr="00365D6A">
        <w:rPr>
          <w:rFonts w:asciiTheme="minorEastAsia" w:hAnsiTheme="minorEastAsia" w:hint="eastAsia"/>
          <w:sz w:val="20"/>
          <w:szCs w:val="20"/>
        </w:rPr>
        <w:t>資金</w:t>
      </w:r>
      <w:r w:rsidR="00437BF3">
        <w:rPr>
          <w:rFonts w:asciiTheme="minorEastAsia" w:hAnsiTheme="minorEastAsia" w:hint="eastAsia"/>
          <w:sz w:val="20"/>
          <w:szCs w:val="20"/>
        </w:rPr>
        <w:t>の</w:t>
      </w:r>
      <w:r w:rsidRPr="00365D6A">
        <w:rPr>
          <w:rFonts w:asciiTheme="minorEastAsia" w:hAnsiTheme="minorEastAsia" w:hint="eastAsia"/>
          <w:sz w:val="20"/>
          <w:szCs w:val="20"/>
        </w:rPr>
        <w:t>不足額</w:t>
      </w:r>
      <w:r w:rsidR="00A63BC6">
        <w:rPr>
          <w:rFonts w:asciiTheme="minorEastAsia" w:hAnsiTheme="minorEastAsia" w:hint="eastAsia"/>
          <w:sz w:val="20"/>
          <w:szCs w:val="20"/>
        </w:rPr>
        <w:t>等</w:t>
      </w:r>
    </w:p>
    <w:p w14:paraId="631BB025" w14:textId="2025C807" w:rsidR="00FA0959" w:rsidRPr="004718F2" w:rsidRDefault="00F308AC" w:rsidP="00365D6A">
      <w:pPr>
        <w:spacing w:afterLines="50" w:after="145" w:line="0" w:lineRule="atLeast"/>
        <w:ind w:firstLineChars="400" w:firstLine="770"/>
        <w:rPr>
          <w:rFonts w:asciiTheme="minorEastAsia" w:hAnsiTheme="minorEastAsia"/>
          <w:sz w:val="20"/>
          <w:szCs w:val="20"/>
        </w:rPr>
      </w:pPr>
      <w:r w:rsidRPr="00F308AC">
        <w:rPr>
          <w:noProof/>
        </w:rPr>
        <w:drawing>
          <wp:anchor distT="0" distB="0" distL="114300" distR="114300" simplePos="0" relativeHeight="252051456" behindDoc="1" locked="0" layoutInCell="1" allowOverlap="1" wp14:anchorId="12DD003B" wp14:editId="6304F1E3">
            <wp:simplePos x="0" y="0"/>
            <wp:positionH relativeFrom="column">
              <wp:posOffset>488315</wp:posOffset>
            </wp:positionH>
            <wp:positionV relativeFrom="paragraph">
              <wp:posOffset>-3175</wp:posOffset>
            </wp:positionV>
            <wp:extent cx="5340350" cy="4432300"/>
            <wp:effectExtent l="0" t="0" r="0" b="635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0350" cy="443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7AB0C4" w14:textId="22E59FEF" w:rsidR="00FA0959" w:rsidRDefault="00FA0959" w:rsidP="00365D6A">
      <w:pPr>
        <w:spacing w:afterLines="50" w:after="145" w:line="0" w:lineRule="atLeast"/>
        <w:ind w:firstLineChars="400" w:firstLine="730"/>
        <w:rPr>
          <w:rFonts w:asciiTheme="minorEastAsia" w:hAnsiTheme="minorEastAsia"/>
          <w:sz w:val="20"/>
          <w:szCs w:val="20"/>
        </w:rPr>
      </w:pPr>
    </w:p>
    <w:p w14:paraId="323D8775" w14:textId="7729883C" w:rsidR="00FA0959" w:rsidRDefault="004B33B7" w:rsidP="004B33B7">
      <w:pPr>
        <w:tabs>
          <w:tab w:val="left" w:pos="6562"/>
        </w:tabs>
        <w:spacing w:afterLines="50" w:after="145" w:line="0" w:lineRule="atLeast"/>
        <w:ind w:firstLineChars="400" w:firstLine="730"/>
        <w:rPr>
          <w:rFonts w:asciiTheme="minorEastAsia" w:hAnsiTheme="minorEastAsia"/>
          <w:sz w:val="20"/>
          <w:szCs w:val="20"/>
        </w:rPr>
      </w:pPr>
      <w:r>
        <w:rPr>
          <w:rFonts w:asciiTheme="minorEastAsia" w:hAnsiTheme="minorEastAsia"/>
          <w:sz w:val="20"/>
          <w:szCs w:val="20"/>
        </w:rPr>
        <w:tab/>
      </w:r>
    </w:p>
    <w:p w14:paraId="0D849358" w14:textId="32155DED" w:rsidR="00FA0959" w:rsidRDefault="00FA0959" w:rsidP="00365D6A">
      <w:pPr>
        <w:spacing w:afterLines="50" w:after="145" w:line="0" w:lineRule="atLeast"/>
        <w:ind w:firstLineChars="400" w:firstLine="730"/>
        <w:rPr>
          <w:rFonts w:asciiTheme="minorEastAsia" w:hAnsiTheme="minorEastAsia"/>
          <w:sz w:val="20"/>
          <w:szCs w:val="20"/>
        </w:rPr>
      </w:pPr>
    </w:p>
    <w:p w14:paraId="78C12775" w14:textId="2513B5F5" w:rsidR="00FA0959" w:rsidRDefault="00FA0959" w:rsidP="00365D6A">
      <w:pPr>
        <w:spacing w:afterLines="50" w:after="145" w:line="0" w:lineRule="atLeast"/>
        <w:ind w:firstLineChars="400" w:firstLine="730"/>
        <w:rPr>
          <w:rFonts w:asciiTheme="minorEastAsia" w:hAnsiTheme="minorEastAsia"/>
          <w:sz w:val="20"/>
          <w:szCs w:val="20"/>
        </w:rPr>
      </w:pPr>
    </w:p>
    <w:p w14:paraId="003834A0" w14:textId="07478F95" w:rsidR="00FA0959" w:rsidRDefault="00FA0959" w:rsidP="00365D6A">
      <w:pPr>
        <w:spacing w:afterLines="50" w:after="145" w:line="0" w:lineRule="atLeast"/>
        <w:ind w:firstLineChars="400" w:firstLine="730"/>
        <w:rPr>
          <w:rFonts w:asciiTheme="minorEastAsia" w:hAnsiTheme="minorEastAsia"/>
          <w:sz w:val="20"/>
          <w:szCs w:val="20"/>
        </w:rPr>
      </w:pPr>
    </w:p>
    <w:p w14:paraId="5F5BF61C" w14:textId="65FD741D" w:rsidR="00FA0959" w:rsidRDefault="00FA0959" w:rsidP="00365D6A">
      <w:pPr>
        <w:spacing w:afterLines="50" w:after="145" w:line="0" w:lineRule="atLeast"/>
        <w:ind w:firstLineChars="400" w:firstLine="730"/>
        <w:rPr>
          <w:rFonts w:asciiTheme="minorEastAsia" w:hAnsiTheme="minorEastAsia"/>
          <w:sz w:val="20"/>
          <w:szCs w:val="20"/>
        </w:rPr>
      </w:pPr>
    </w:p>
    <w:p w14:paraId="475C794A" w14:textId="41A5F648" w:rsidR="00FA0959" w:rsidRDefault="00FA0959" w:rsidP="00365D6A">
      <w:pPr>
        <w:spacing w:afterLines="50" w:after="145" w:line="0" w:lineRule="atLeast"/>
        <w:ind w:firstLineChars="400" w:firstLine="730"/>
        <w:rPr>
          <w:rFonts w:asciiTheme="minorEastAsia" w:hAnsiTheme="minorEastAsia"/>
          <w:sz w:val="20"/>
          <w:szCs w:val="20"/>
        </w:rPr>
      </w:pPr>
    </w:p>
    <w:p w14:paraId="16E5FF4D" w14:textId="107FE9F8" w:rsidR="00FA0959" w:rsidRDefault="00FA0959" w:rsidP="00365D6A">
      <w:pPr>
        <w:spacing w:afterLines="50" w:after="145" w:line="0" w:lineRule="atLeast"/>
        <w:ind w:firstLineChars="400" w:firstLine="730"/>
        <w:rPr>
          <w:rFonts w:asciiTheme="minorEastAsia" w:hAnsiTheme="minorEastAsia"/>
          <w:sz w:val="20"/>
          <w:szCs w:val="20"/>
        </w:rPr>
      </w:pPr>
    </w:p>
    <w:p w14:paraId="163F7D07" w14:textId="1CAC3649" w:rsidR="00FA0959" w:rsidRDefault="00FA0959" w:rsidP="00365D6A">
      <w:pPr>
        <w:spacing w:afterLines="50" w:after="145" w:line="0" w:lineRule="atLeast"/>
        <w:ind w:firstLineChars="400" w:firstLine="730"/>
        <w:rPr>
          <w:rFonts w:asciiTheme="minorEastAsia" w:hAnsiTheme="minorEastAsia"/>
          <w:sz w:val="20"/>
          <w:szCs w:val="20"/>
        </w:rPr>
      </w:pPr>
    </w:p>
    <w:p w14:paraId="15AB3F9A" w14:textId="65B3A972" w:rsidR="00FA0959" w:rsidRDefault="00FA0959" w:rsidP="00365D6A">
      <w:pPr>
        <w:spacing w:afterLines="50" w:after="145" w:line="0" w:lineRule="atLeast"/>
        <w:ind w:firstLineChars="400" w:firstLine="730"/>
        <w:rPr>
          <w:rFonts w:asciiTheme="minorEastAsia" w:hAnsiTheme="minorEastAsia"/>
          <w:sz w:val="20"/>
          <w:szCs w:val="20"/>
        </w:rPr>
      </w:pPr>
    </w:p>
    <w:p w14:paraId="38786497" w14:textId="7DB7B717" w:rsidR="00FA0959" w:rsidRDefault="00FA0959" w:rsidP="00365D6A">
      <w:pPr>
        <w:spacing w:afterLines="50" w:after="145" w:line="0" w:lineRule="atLeast"/>
        <w:ind w:firstLineChars="400" w:firstLine="730"/>
        <w:rPr>
          <w:rFonts w:asciiTheme="minorEastAsia" w:hAnsiTheme="minorEastAsia"/>
          <w:sz w:val="20"/>
          <w:szCs w:val="20"/>
        </w:rPr>
      </w:pPr>
    </w:p>
    <w:p w14:paraId="0BF7DD14" w14:textId="3EE8F526" w:rsidR="00FA0959" w:rsidRDefault="00FA0959" w:rsidP="00365D6A">
      <w:pPr>
        <w:spacing w:afterLines="50" w:after="145" w:line="0" w:lineRule="atLeast"/>
        <w:ind w:firstLineChars="400" w:firstLine="730"/>
        <w:rPr>
          <w:rFonts w:asciiTheme="minorEastAsia" w:hAnsiTheme="minorEastAsia"/>
          <w:sz w:val="20"/>
          <w:szCs w:val="20"/>
        </w:rPr>
      </w:pPr>
    </w:p>
    <w:p w14:paraId="0A118514" w14:textId="5D2B14AC" w:rsidR="00FA0959" w:rsidRDefault="00FA0959" w:rsidP="00365D6A">
      <w:pPr>
        <w:spacing w:afterLines="50" w:after="145" w:line="0" w:lineRule="atLeast"/>
        <w:ind w:firstLineChars="400" w:firstLine="730"/>
        <w:rPr>
          <w:rFonts w:asciiTheme="minorEastAsia" w:hAnsiTheme="minorEastAsia"/>
          <w:sz w:val="20"/>
          <w:szCs w:val="20"/>
        </w:rPr>
      </w:pPr>
    </w:p>
    <w:p w14:paraId="58C50477" w14:textId="19493E59" w:rsidR="00FA0959" w:rsidRDefault="00FA0959" w:rsidP="00365D6A">
      <w:pPr>
        <w:spacing w:afterLines="50" w:after="145" w:line="0" w:lineRule="atLeast"/>
        <w:ind w:firstLineChars="400" w:firstLine="730"/>
        <w:rPr>
          <w:rFonts w:asciiTheme="minorEastAsia" w:hAnsiTheme="minorEastAsia"/>
          <w:sz w:val="20"/>
          <w:szCs w:val="20"/>
        </w:rPr>
      </w:pPr>
    </w:p>
    <w:p w14:paraId="29E98C23" w14:textId="7FB1F034" w:rsidR="00FA0959" w:rsidRDefault="00FA0959" w:rsidP="00365D6A">
      <w:pPr>
        <w:spacing w:afterLines="50" w:after="145" w:line="0" w:lineRule="atLeast"/>
        <w:ind w:firstLineChars="400" w:firstLine="730"/>
        <w:rPr>
          <w:rFonts w:asciiTheme="minorEastAsia" w:hAnsiTheme="minorEastAsia"/>
          <w:sz w:val="20"/>
          <w:szCs w:val="20"/>
        </w:rPr>
      </w:pPr>
    </w:p>
    <w:p w14:paraId="685904C2" w14:textId="77777777" w:rsidR="00FA0959" w:rsidRPr="00365D6A" w:rsidRDefault="00FA0959" w:rsidP="00365D6A">
      <w:pPr>
        <w:spacing w:afterLines="50" w:after="145" w:line="0" w:lineRule="atLeast"/>
        <w:ind w:firstLineChars="400" w:firstLine="730"/>
        <w:rPr>
          <w:rFonts w:asciiTheme="minorEastAsia" w:hAnsiTheme="minorEastAsia"/>
          <w:sz w:val="20"/>
          <w:szCs w:val="20"/>
        </w:rPr>
      </w:pPr>
    </w:p>
    <w:p w14:paraId="3003E4E5" w14:textId="26C02D9D" w:rsidR="00280CA8" w:rsidRDefault="00280CA8" w:rsidP="00280CA8">
      <w:pPr>
        <w:ind w:leftChars="181" w:left="348" w:firstLineChars="429" w:firstLine="783"/>
        <w:jc w:val="left"/>
        <w:rPr>
          <w:rFonts w:asciiTheme="minorEastAsia" w:hAnsiTheme="minorEastAsia"/>
          <w:sz w:val="20"/>
          <w:szCs w:val="20"/>
        </w:rPr>
      </w:pPr>
    </w:p>
    <w:p w14:paraId="2070F777" w14:textId="77777777" w:rsidR="00141EE4" w:rsidRPr="00040598" w:rsidRDefault="008C14BF" w:rsidP="00F268E5">
      <w:pPr>
        <w:tabs>
          <w:tab w:val="left" w:pos="1158"/>
        </w:tabs>
        <w:spacing w:line="0" w:lineRule="atLeast"/>
        <w:ind w:rightChars="-1" w:right="-2" w:firstLineChars="700" w:firstLine="1138"/>
        <w:rPr>
          <w:rFonts w:asciiTheme="minorEastAsia" w:hAnsiTheme="minorEastAsia"/>
          <w:sz w:val="18"/>
          <w:szCs w:val="18"/>
        </w:rPr>
      </w:pPr>
      <w:r w:rsidRPr="00040598">
        <w:rPr>
          <w:rFonts w:asciiTheme="minorEastAsia" w:hAnsiTheme="minorEastAsia" w:hint="eastAsia"/>
          <w:sz w:val="18"/>
          <w:szCs w:val="18"/>
        </w:rPr>
        <w:t>（注）</w:t>
      </w:r>
    </w:p>
    <w:p w14:paraId="28D254A4" w14:textId="77777777" w:rsidR="00B5188C" w:rsidRPr="00040598" w:rsidRDefault="00615252" w:rsidP="008C14BF">
      <w:pPr>
        <w:tabs>
          <w:tab w:val="left" w:pos="1158"/>
        </w:tabs>
        <w:spacing w:line="0" w:lineRule="atLeast"/>
        <w:rPr>
          <w:rFonts w:asciiTheme="majorEastAsia" w:eastAsiaTheme="majorEastAsia" w:hAnsiTheme="majorEastAsia"/>
          <w:sz w:val="20"/>
          <w:szCs w:val="20"/>
        </w:rPr>
      </w:pPr>
      <w:r w:rsidRPr="00F268E5">
        <w:rPr>
          <w:rFonts w:asciiTheme="minorEastAsia" w:hAnsiTheme="minorEastAsia"/>
          <w:noProof/>
          <w:sz w:val="18"/>
          <w:szCs w:val="18"/>
        </w:rPr>
        <mc:AlternateContent>
          <mc:Choice Requires="wps">
            <w:drawing>
              <wp:anchor distT="0" distB="0" distL="114300" distR="114300" simplePos="0" relativeHeight="251653632" behindDoc="0" locked="0" layoutInCell="1" allowOverlap="1" wp14:anchorId="09901618" wp14:editId="77AC532F">
                <wp:simplePos x="0" y="0"/>
                <wp:positionH relativeFrom="column">
                  <wp:posOffset>993140</wp:posOffset>
                </wp:positionH>
                <wp:positionV relativeFrom="paragraph">
                  <wp:posOffset>-207010</wp:posOffset>
                </wp:positionV>
                <wp:extent cx="5162550" cy="693420"/>
                <wp:effectExtent l="0" t="0" r="0" b="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693420"/>
                        </a:xfrm>
                        <a:prstGeom prst="rect">
                          <a:avLst/>
                        </a:prstGeom>
                        <a:noFill/>
                        <a:ln w="9525">
                          <a:noFill/>
                          <a:miter lim="800000"/>
                          <a:headEnd/>
                          <a:tailEnd/>
                        </a:ln>
                      </wps:spPr>
                      <wps:txbx>
                        <w:txbxContent>
                          <w:p w14:paraId="4F76880B" w14:textId="7D40BB0D" w:rsidR="00763DF4" w:rsidRDefault="00763DF4" w:rsidP="00F268E5">
                            <w:pPr>
                              <w:tabs>
                                <w:tab w:val="left" w:pos="1158"/>
                              </w:tabs>
                              <w:spacing w:line="0" w:lineRule="atLeast"/>
                              <w:ind w:rightChars="-1" w:right="-2"/>
                              <w:jc w:val="left"/>
                              <w:rPr>
                                <w:rFonts w:asciiTheme="minorEastAsia" w:hAnsiTheme="minorEastAsia"/>
                                <w:sz w:val="18"/>
                                <w:szCs w:val="18"/>
                              </w:rPr>
                            </w:pPr>
                            <w:r>
                              <w:rPr>
                                <w:rFonts w:asciiTheme="minorEastAsia" w:hAnsiTheme="minorEastAsia" w:hint="eastAsia"/>
                                <w:sz w:val="18"/>
                                <w:szCs w:val="18"/>
                              </w:rPr>
                              <w:t>１．［　］は、</w:t>
                            </w:r>
                            <w:r w:rsidRPr="007B46E3">
                              <w:rPr>
                                <w:rFonts w:asciiTheme="minorEastAsia" w:hAnsiTheme="minorEastAsia" w:hint="eastAsia"/>
                                <w:sz w:val="18"/>
                                <w:szCs w:val="18"/>
                              </w:rPr>
                              <w:t>前</w:t>
                            </w:r>
                            <w:r w:rsidRPr="00040598">
                              <w:rPr>
                                <w:rFonts w:asciiTheme="minorEastAsia" w:hAnsiTheme="minorEastAsia" w:hint="eastAsia"/>
                                <w:sz w:val="18"/>
                                <w:szCs w:val="18"/>
                              </w:rPr>
                              <w:t>年度</w:t>
                            </w:r>
                            <w:r>
                              <w:rPr>
                                <w:rFonts w:asciiTheme="minorEastAsia" w:hAnsiTheme="minorEastAsia" w:hint="eastAsia"/>
                                <w:sz w:val="18"/>
                                <w:szCs w:val="18"/>
                              </w:rPr>
                              <w:t>の</w:t>
                            </w:r>
                            <w:r w:rsidRPr="00040598">
                              <w:rPr>
                                <w:rFonts w:asciiTheme="minorEastAsia" w:hAnsiTheme="minorEastAsia" w:hint="eastAsia"/>
                                <w:sz w:val="18"/>
                                <w:szCs w:val="18"/>
                              </w:rPr>
                              <w:t>数値。</w:t>
                            </w:r>
                          </w:p>
                          <w:p w14:paraId="114DF999" w14:textId="77777777" w:rsidR="00763DF4" w:rsidRDefault="00763DF4" w:rsidP="00F268E5">
                            <w:pPr>
                              <w:tabs>
                                <w:tab w:val="left" w:pos="1158"/>
                              </w:tabs>
                              <w:spacing w:line="0" w:lineRule="atLeast"/>
                              <w:ind w:rightChars="-1" w:right="-2"/>
                              <w:jc w:val="left"/>
                              <w:rPr>
                                <w:rFonts w:asciiTheme="minorEastAsia" w:hAnsiTheme="minorEastAsia"/>
                                <w:sz w:val="18"/>
                                <w:szCs w:val="18"/>
                              </w:rPr>
                            </w:pPr>
                            <w:r>
                              <w:rPr>
                                <w:rFonts w:asciiTheme="minorEastAsia" w:hAnsiTheme="minorEastAsia" w:hint="eastAsia"/>
                                <w:sz w:val="18"/>
                                <w:szCs w:val="18"/>
                              </w:rPr>
                              <w:t>２．</w:t>
                            </w:r>
                            <w:r w:rsidRPr="00040598">
                              <w:rPr>
                                <w:rFonts w:asciiTheme="minorEastAsia" w:hAnsiTheme="minorEastAsia" w:hint="eastAsia"/>
                                <w:sz w:val="18"/>
                                <w:szCs w:val="18"/>
                              </w:rPr>
                              <w:t>単位未満は、四捨五入を原則としたため、内訳の計と合計とが一致しない場合がある。</w:t>
                            </w:r>
                          </w:p>
                          <w:p w14:paraId="776D0FC3" w14:textId="77777777" w:rsidR="00763DF4" w:rsidRPr="00750757" w:rsidRDefault="00763DF4" w:rsidP="00750757">
                            <w:pPr>
                              <w:tabs>
                                <w:tab w:val="left" w:pos="1158"/>
                              </w:tabs>
                              <w:spacing w:line="0" w:lineRule="atLeast"/>
                              <w:ind w:rightChars="-1" w:right="-2"/>
                              <w:jc w:val="left"/>
                              <w:rPr>
                                <w:rFonts w:asciiTheme="minorEastAsia" w:hAnsiTheme="minorEastAsia"/>
                                <w:sz w:val="18"/>
                                <w:szCs w:val="18"/>
                              </w:rPr>
                            </w:pPr>
                            <w:r>
                              <w:rPr>
                                <w:rFonts w:asciiTheme="minorEastAsia" w:hAnsiTheme="minorEastAsia" w:hint="eastAsia"/>
                                <w:sz w:val="18"/>
                                <w:szCs w:val="18"/>
                              </w:rPr>
                              <w:t>３．「法適用</w:t>
                            </w:r>
                            <w:r w:rsidRPr="00040598">
                              <w:rPr>
                                <w:rFonts w:asciiTheme="minorEastAsia" w:hAnsiTheme="minorEastAsia" w:hint="eastAsia"/>
                                <w:sz w:val="18"/>
                                <w:szCs w:val="18"/>
                              </w:rPr>
                              <w:t>」とは、地方公営企業法を適用している公営企業会計である。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901618" id="_x0000_s1033" type="#_x0000_t202" style="position:absolute;left:0;text-align:left;margin-left:78.2pt;margin-top:-16.3pt;width:406.5pt;height:54.6pt;z-index:251653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" filled="f" stroked="f">
                <v:textbox style="mso-fit-shape-to-text:t">
                  <w:txbxContent>
                    <w:p w14:paraId="4F76880B" w14:textId="7D40BB0D" w:rsidR="00763DF4" w:rsidRDefault="00763DF4" w:rsidP="00F268E5">
                      <w:pPr>
                        <w:tabs>
                          <w:tab w:val="left" w:pos="1158"/>
                        </w:tabs>
                        <w:spacing w:line="0" w:lineRule="atLeast"/>
                        <w:ind w:rightChars="-1" w:right="-2"/>
                        <w:jc w:val="left"/>
                        <w:rPr>
                          <w:rFonts w:asciiTheme="minorEastAsia" w:hAnsiTheme="minorEastAsia"/>
                          <w:sz w:val="18"/>
                          <w:szCs w:val="18"/>
                        </w:rPr>
                      </w:pPr>
                      <w:r>
                        <w:rPr>
                          <w:rFonts w:asciiTheme="minorEastAsia" w:hAnsiTheme="minorEastAsia" w:hint="eastAsia"/>
                          <w:sz w:val="18"/>
                          <w:szCs w:val="18"/>
                        </w:rPr>
                        <w:t>１．［　］は、</w:t>
                      </w:r>
                      <w:r w:rsidRPr="007B46E3">
                        <w:rPr>
                          <w:rFonts w:asciiTheme="minorEastAsia" w:hAnsiTheme="minorEastAsia" w:hint="eastAsia"/>
                          <w:sz w:val="18"/>
                          <w:szCs w:val="18"/>
                        </w:rPr>
                        <w:t>前</w:t>
                      </w:r>
                      <w:r w:rsidRPr="00040598">
                        <w:rPr>
                          <w:rFonts w:asciiTheme="minorEastAsia" w:hAnsiTheme="minorEastAsia" w:hint="eastAsia"/>
                          <w:sz w:val="18"/>
                          <w:szCs w:val="18"/>
                        </w:rPr>
                        <w:t>年度</w:t>
                      </w:r>
                      <w:r>
                        <w:rPr>
                          <w:rFonts w:asciiTheme="minorEastAsia" w:hAnsiTheme="minorEastAsia" w:hint="eastAsia"/>
                          <w:sz w:val="18"/>
                          <w:szCs w:val="18"/>
                        </w:rPr>
                        <w:t>の</w:t>
                      </w:r>
                      <w:r w:rsidRPr="00040598">
                        <w:rPr>
                          <w:rFonts w:asciiTheme="minorEastAsia" w:hAnsiTheme="minorEastAsia" w:hint="eastAsia"/>
                          <w:sz w:val="18"/>
                          <w:szCs w:val="18"/>
                        </w:rPr>
                        <w:t>数値。</w:t>
                      </w:r>
                    </w:p>
                    <w:p w14:paraId="114DF999" w14:textId="77777777" w:rsidR="00763DF4" w:rsidRDefault="00763DF4" w:rsidP="00F268E5">
                      <w:pPr>
                        <w:tabs>
                          <w:tab w:val="left" w:pos="1158"/>
                        </w:tabs>
                        <w:spacing w:line="0" w:lineRule="atLeast"/>
                        <w:ind w:rightChars="-1" w:right="-2"/>
                        <w:jc w:val="left"/>
                        <w:rPr>
                          <w:rFonts w:asciiTheme="minorEastAsia" w:hAnsiTheme="minorEastAsia"/>
                          <w:sz w:val="18"/>
                          <w:szCs w:val="18"/>
                        </w:rPr>
                      </w:pPr>
                      <w:r>
                        <w:rPr>
                          <w:rFonts w:asciiTheme="minorEastAsia" w:hAnsiTheme="minorEastAsia" w:hint="eastAsia"/>
                          <w:sz w:val="18"/>
                          <w:szCs w:val="18"/>
                        </w:rPr>
                        <w:t>２．</w:t>
                      </w:r>
                      <w:r w:rsidRPr="00040598">
                        <w:rPr>
                          <w:rFonts w:asciiTheme="minorEastAsia" w:hAnsiTheme="minorEastAsia" w:hint="eastAsia"/>
                          <w:sz w:val="18"/>
                          <w:szCs w:val="18"/>
                        </w:rPr>
                        <w:t>単位未満は、四捨五入を原則としたため、内訳の計と合計とが一致しない場合がある。</w:t>
                      </w:r>
                    </w:p>
                    <w:p w14:paraId="776D0FC3" w14:textId="77777777" w:rsidR="00763DF4" w:rsidRPr="00750757" w:rsidRDefault="00763DF4" w:rsidP="00750757">
                      <w:pPr>
                        <w:tabs>
                          <w:tab w:val="left" w:pos="1158"/>
                        </w:tabs>
                        <w:spacing w:line="0" w:lineRule="atLeast"/>
                        <w:ind w:rightChars="-1" w:right="-2"/>
                        <w:jc w:val="left"/>
                        <w:rPr>
                          <w:rFonts w:asciiTheme="minorEastAsia" w:hAnsiTheme="minorEastAsia"/>
                          <w:sz w:val="18"/>
                          <w:szCs w:val="18"/>
                        </w:rPr>
                      </w:pPr>
                      <w:r>
                        <w:rPr>
                          <w:rFonts w:asciiTheme="minorEastAsia" w:hAnsiTheme="minorEastAsia" w:hint="eastAsia"/>
                          <w:sz w:val="18"/>
                          <w:szCs w:val="18"/>
                        </w:rPr>
                        <w:t>３．「法適用</w:t>
                      </w:r>
                      <w:r w:rsidRPr="00040598">
                        <w:rPr>
                          <w:rFonts w:asciiTheme="minorEastAsia" w:hAnsiTheme="minorEastAsia" w:hint="eastAsia"/>
                          <w:sz w:val="18"/>
                          <w:szCs w:val="18"/>
                        </w:rPr>
                        <w:t>」とは、地方公営企業法を適用している公営企業会計である。</w:t>
                      </w:r>
                    </w:p>
                  </w:txbxContent>
                </v:textbox>
              </v:shape>
            </w:pict>
          </mc:Fallback>
        </mc:AlternateContent>
      </w:r>
    </w:p>
    <w:p w14:paraId="2805EB33" w14:textId="77777777" w:rsidR="00B5188C" w:rsidRPr="00B5188C" w:rsidRDefault="00B5188C" w:rsidP="00B5188C">
      <w:pPr>
        <w:rPr>
          <w:rFonts w:asciiTheme="majorEastAsia" w:eastAsiaTheme="majorEastAsia" w:hAnsiTheme="majorEastAsia"/>
          <w:sz w:val="20"/>
          <w:szCs w:val="20"/>
        </w:rPr>
      </w:pPr>
    </w:p>
    <w:p w14:paraId="061CD248" w14:textId="77777777" w:rsidR="00B5188C" w:rsidRDefault="00442D45">
      <w:pPr>
        <w:widowControl/>
        <w:jc w:val="left"/>
        <w:rPr>
          <w:rFonts w:asciiTheme="majorEastAsia" w:eastAsiaTheme="majorEastAsia" w:hAnsiTheme="majorEastAsia"/>
          <w:sz w:val="20"/>
          <w:szCs w:val="20"/>
        </w:rPr>
      </w:pPr>
      <w:r w:rsidRPr="00610E4A">
        <w:rPr>
          <w:rFonts w:asciiTheme="minorEastAsia" w:hAnsiTheme="minorEastAsia"/>
          <w:noProof/>
          <w:sz w:val="20"/>
          <w:szCs w:val="20"/>
        </w:rPr>
        <mc:AlternateContent>
          <mc:Choice Requires="wps">
            <w:drawing>
              <wp:anchor distT="0" distB="0" distL="114300" distR="114300" simplePos="0" relativeHeight="251761664" behindDoc="0" locked="0" layoutInCell="1" allowOverlap="1" wp14:anchorId="29002252" wp14:editId="4EF671BC">
                <wp:simplePos x="0" y="0"/>
                <wp:positionH relativeFrom="column">
                  <wp:posOffset>-6985</wp:posOffset>
                </wp:positionH>
                <wp:positionV relativeFrom="paragraph">
                  <wp:posOffset>1639570</wp:posOffset>
                </wp:positionV>
                <wp:extent cx="6487795" cy="1403985"/>
                <wp:effectExtent l="0" t="0" r="0" b="635"/>
                <wp:wrapNone/>
                <wp:docPr id="71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noFill/>
                        <a:ln w="9525">
                          <a:noFill/>
                          <a:miter lim="800000"/>
                          <a:headEnd/>
                          <a:tailEnd/>
                        </a:ln>
                      </wps:spPr>
                      <wps:txbx>
                        <w:txbxContent>
                          <w:p w14:paraId="34DA32FD" w14:textId="77777777" w:rsidR="00763DF4" w:rsidRDefault="00763DF4" w:rsidP="00610E4A">
                            <w:pPr>
                              <w:jc w:val="center"/>
                            </w:pPr>
                            <w:r>
                              <w:rPr>
                                <w:rFonts w:hint="eastAsia"/>
                              </w:rPr>
                              <w:t>－</w:t>
                            </w:r>
                            <w:r>
                              <w:rPr>
                                <w:rFonts w:hint="eastAsia"/>
                              </w:rPr>
                              <w:t xml:space="preserve"> 3 </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002252" id="_x0000_s1034" type="#_x0000_t202" style="position:absolute;margin-left:-.55pt;margin-top:129.1pt;width:510.85pt;height:110.55pt;z-index:2517616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" filled="f" stroked="f">
                <v:textbox style="mso-fit-shape-to-text:t">
                  <w:txbxContent>
                    <w:p w14:paraId="34DA32FD" w14:textId="77777777" w:rsidR="00763DF4" w:rsidRDefault="00763DF4" w:rsidP="00610E4A">
                      <w:pPr>
                        <w:jc w:val="center"/>
                      </w:pPr>
                      <w:r>
                        <w:rPr>
                          <w:rFonts w:hint="eastAsia"/>
                        </w:rPr>
                        <w:t>－</w:t>
                      </w:r>
                      <w:r>
                        <w:rPr>
                          <w:rFonts w:hint="eastAsia"/>
                        </w:rPr>
                        <w:t xml:space="preserve"> 3 </w:t>
                      </w:r>
                      <w:r>
                        <w:rPr>
                          <w:rFonts w:hint="eastAsia"/>
                        </w:rPr>
                        <w:t>－</w:t>
                      </w:r>
                    </w:p>
                  </w:txbxContent>
                </v:textbox>
              </v:shape>
            </w:pict>
          </mc:Fallback>
        </mc:AlternateContent>
      </w:r>
      <w:r w:rsidR="00B5188C">
        <w:rPr>
          <w:rFonts w:asciiTheme="majorEastAsia" w:eastAsiaTheme="majorEastAsia" w:hAnsiTheme="majorEastAsia"/>
          <w:sz w:val="20"/>
          <w:szCs w:val="20"/>
        </w:rPr>
        <w:br w:type="page"/>
      </w:r>
    </w:p>
    <w:p w14:paraId="4991AB4D" w14:textId="4FFB4BCE" w:rsidR="00B5188C" w:rsidRPr="00CE1F8E" w:rsidRDefault="00B5188C" w:rsidP="0030404D">
      <w:pPr>
        <w:spacing w:line="0" w:lineRule="atLeast"/>
        <w:ind w:firstLineChars="100" w:firstLine="264"/>
        <w:rPr>
          <w:rFonts w:asciiTheme="majorEastAsia" w:eastAsiaTheme="majorEastAsia" w:hAnsiTheme="majorEastAsia"/>
          <w:b/>
          <w:sz w:val="28"/>
          <w:szCs w:val="28"/>
          <w:u w:val="single"/>
        </w:rPr>
      </w:pPr>
      <w:r w:rsidRPr="00B5188C">
        <w:rPr>
          <w:rFonts w:asciiTheme="majorEastAsia" w:eastAsiaTheme="majorEastAsia" w:hAnsiTheme="majorEastAsia" w:hint="eastAsia"/>
          <w:b/>
          <w:sz w:val="28"/>
          <w:szCs w:val="28"/>
          <w:u w:val="single"/>
        </w:rPr>
        <w:lastRenderedPageBreak/>
        <w:t>実質公</w:t>
      </w:r>
      <w:r w:rsidRPr="00F7790C">
        <w:rPr>
          <w:rFonts w:asciiTheme="majorEastAsia" w:eastAsiaTheme="majorEastAsia" w:hAnsiTheme="majorEastAsia" w:hint="eastAsia"/>
          <w:b/>
          <w:sz w:val="28"/>
          <w:szCs w:val="28"/>
          <w:u w:val="single"/>
        </w:rPr>
        <w:t>債</w:t>
      </w:r>
      <w:r w:rsidRPr="00CE1F8E">
        <w:rPr>
          <w:rFonts w:asciiTheme="majorEastAsia" w:eastAsiaTheme="majorEastAsia" w:hAnsiTheme="majorEastAsia" w:hint="eastAsia"/>
          <w:b/>
          <w:sz w:val="28"/>
          <w:szCs w:val="28"/>
          <w:u w:val="single"/>
        </w:rPr>
        <w:t>費</w:t>
      </w:r>
      <w:r w:rsidRPr="008E72F3">
        <w:rPr>
          <w:rFonts w:asciiTheme="majorEastAsia" w:eastAsiaTheme="majorEastAsia" w:hAnsiTheme="majorEastAsia" w:hint="eastAsia"/>
          <w:b/>
          <w:sz w:val="28"/>
          <w:szCs w:val="28"/>
          <w:u w:val="single"/>
        </w:rPr>
        <w:t xml:space="preserve">比率　</w:t>
      </w:r>
      <w:r w:rsidRPr="00430975">
        <w:rPr>
          <w:rFonts w:asciiTheme="majorEastAsia" w:eastAsiaTheme="majorEastAsia" w:hAnsiTheme="majorEastAsia" w:hint="eastAsia"/>
          <w:b/>
          <w:sz w:val="28"/>
          <w:szCs w:val="28"/>
          <w:u w:val="single"/>
        </w:rPr>
        <w:t>１</w:t>
      </w:r>
      <w:r w:rsidR="00B61A3A">
        <w:rPr>
          <w:rFonts w:asciiTheme="majorEastAsia" w:eastAsiaTheme="majorEastAsia" w:hAnsiTheme="majorEastAsia" w:hint="eastAsia"/>
          <w:b/>
          <w:sz w:val="28"/>
          <w:szCs w:val="28"/>
          <w:u w:val="single"/>
        </w:rPr>
        <w:t>０</w:t>
      </w:r>
      <w:r w:rsidR="008234C7" w:rsidRPr="00430975">
        <w:rPr>
          <w:rFonts w:asciiTheme="majorEastAsia" w:eastAsiaTheme="majorEastAsia" w:hAnsiTheme="majorEastAsia" w:hint="eastAsia"/>
          <w:b/>
          <w:sz w:val="28"/>
          <w:szCs w:val="28"/>
          <w:u w:val="single"/>
        </w:rPr>
        <w:t>.</w:t>
      </w:r>
      <w:r w:rsidR="00B61A3A">
        <w:rPr>
          <w:rFonts w:asciiTheme="majorEastAsia" w:eastAsiaTheme="majorEastAsia" w:hAnsiTheme="majorEastAsia" w:hint="eastAsia"/>
          <w:b/>
          <w:sz w:val="28"/>
          <w:szCs w:val="28"/>
          <w:u w:val="single"/>
        </w:rPr>
        <w:t>７</w:t>
      </w:r>
      <w:r w:rsidRPr="008E72F3">
        <w:rPr>
          <w:rFonts w:asciiTheme="majorEastAsia" w:eastAsiaTheme="majorEastAsia" w:hAnsiTheme="majorEastAsia" w:hint="eastAsia"/>
          <w:b/>
          <w:sz w:val="28"/>
          <w:szCs w:val="28"/>
          <w:u w:val="single"/>
        </w:rPr>
        <w:t xml:space="preserve">％ </w:t>
      </w:r>
    </w:p>
    <w:p w14:paraId="74657433" w14:textId="2B08336F" w:rsidR="008D03E1" w:rsidRPr="0044354E" w:rsidRDefault="00940757" w:rsidP="00B5188C">
      <w:pPr>
        <w:spacing w:line="0" w:lineRule="atLeast"/>
        <w:rPr>
          <w:rFonts w:asciiTheme="majorEastAsia" w:eastAsiaTheme="majorEastAsia" w:hAnsiTheme="majorEastAsia"/>
          <w:sz w:val="20"/>
          <w:szCs w:val="20"/>
        </w:rPr>
      </w:pPr>
      <w:r>
        <w:rPr>
          <w:rFonts w:asciiTheme="majorEastAsia" w:eastAsiaTheme="majorEastAsia" w:hAnsiTheme="majorEastAsia"/>
          <w:noProof/>
          <w:sz w:val="20"/>
          <w:szCs w:val="20"/>
        </w:rPr>
        <mc:AlternateContent>
          <mc:Choice Requires="wps">
            <w:drawing>
              <wp:anchor distT="0" distB="0" distL="114300" distR="114300" simplePos="0" relativeHeight="251677696" behindDoc="0" locked="0" layoutInCell="1" allowOverlap="1" wp14:anchorId="06B8467E" wp14:editId="43673E55">
                <wp:simplePos x="0" y="0"/>
                <wp:positionH relativeFrom="column">
                  <wp:posOffset>288290</wp:posOffset>
                </wp:positionH>
                <wp:positionV relativeFrom="paragraph">
                  <wp:posOffset>170180</wp:posOffset>
                </wp:positionV>
                <wp:extent cx="5896080" cy="972000"/>
                <wp:effectExtent l="0" t="0" r="28575" b="19050"/>
                <wp:wrapTopAndBottom/>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6080" cy="972000"/>
                        </a:xfrm>
                        <a:prstGeom prst="roundRect">
                          <a:avLst>
                            <a:gd name="adj" fmla="val 16667"/>
                          </a:avLst>
                        </a:prstGeom>
                        <a:noFill/>
                        <a:ln w="9525">
                          <a:solidFill>
                            <a:srgbClr val="000000"/>
                          </a:solidFill>
                          <a:round/>
                          <a:headEnd/>
                          <a:tailEnd/>
                        </a:ln>
                      </wps:spPr>
                      <wps:txbx>
                        <w:txbxContent>
                          <w:p w14:paraId="0BA4017A" w14:textId="04FF7851" w:rsidR="00763DF4" w:rsidRPr="00430975" w:rsidRDefault="00763DF4" w:rsidP="008749DA">
                            <w:pPr>
                              <w:pStyle w:val="OasysWin"/>
                              <w:tabs>
                                <w:tab w:val="left" w:pos="8847"/>
                              </w:tabs>
                              <w:spacing w:line="240" w:lineRule="auto"/>
                              <w:ind w:right="28" w:firstLineChars="100" w:firstLine="203"/>
                              <w:rPr>
                                <w:rFonts w:ascii="ＭＳ ゴシック" w:hAnsi="ＭＳ ゴシック"/>
                                <w:spacing w:val="0"/>
                                <w:sz w:val="22"/>
                                <w:szCs w:val="22"/>
                              </w:rPr>
                            </w:pPr>
                            <w:r w:rsidRPr="00430975">
                              <w:rPr>
                                <w:rFonts w:ascii="ＭＳ ゴシック" w:hAnsi="ＭＳ ゴシック" w:hint="eastAsia"/>
                                <w:spacing w:val="0"/>
                                <w:sz w:val="22"/>
                                <w:szCs w:val="22"/>
                              </w:rPr>
                              <w:t>実質公債費比率（令和</w:t>
                            </w:r>
                            <w:r w:rsidR="007109AF">
                              <w:rPr>
                                <w:rFonts w:ascii="ＭＳ ゴシック" w:hAnsi="ＭＳ ゴシック" w:hint="eastAsia"/>
                                <w:spacing w:val="0"/>
                                <w:sz w:val="22"/>
                                <w:szCs w:val="22"/>
                              </w:rPr>
                              <w:t>３</w:t>
                            </w:r>
                            <w:r w:rsidRPr="00430975">
                              <w:rPr>
                                <w:rFonts w:ascii="ＭＳ ゴシック" w:hAnsi="ＭＳ ゴシック" w:hint="eastAsia"/>
                                <w:spacing w:val="0"/>
                                <w:sz w:val="22"/>
                                <w:szCs w:val="22"/>
                              </w:rPr>
                              <w:t>～</w:t>
                            </w:r>
                            <w:bookmarkStart w:id="0" w:name="_Hlk111388733"/>
                            <w:r w:rsidRPr="00430975">
                              <w:rPr>
                                <w:rFonts w:ascii="ＭＳ ゴシック" w:hAnsi="ＭＳ ゴシック" w:hint="eastAsia"/>
                                <w:spacing w:val="0"/>
                                <w:sz w:val="22"/>
                                <w:szCs w:val="22"/>
                              </w:rPr>
                              <w:t>令和</w:t>
                            </w:r>
                            <w:bookmarkEnd w:id="0"/>
                            <w:r w:rsidR="007109AF">
                              <w:rPr>
                                <w:rFonts w:ascii="ＭＳ ゴシック" w:hAnsi="ＭＳ ゴシック" w:hint="eastAsia"/>
                                <w:spacing w:val="0"/>
                                <w:sz w:val="22"/>
                                <w:szCs w:val="22"/>
                              </w:rPr>
                              <w:t>５</w:t>
                            </w:r>
                            <w:r w:rsidRPr="00430975">
                              <w:rPr>
                                <w:rFonts w:ascii="ＭＳ ゴシック" w:hAnsi="ＭＳ ゴシック" w:hint="eastAsia"/>
                                <w:spacing w:val="0"/>
                                <w:sz w:val="22"/>
                                <w:szCs w:val="22"/>
                              </w:rPr>
                              <w:t>年度平均）は、前年度（令和</w:t>
                            </w:r>
                            <w:r w:rsidR="007109AF">
                              <w:rPr>
                                <w:rFonts w:ascii="ＭＳ ゴシック" w:hAnsi="ＭＳ ゴシック" w:hint="eastAsia"/>
                                <w:spacing w:val="0"/>
                                <w:sz w:val="22"/>
                                <w:szCs w:val="22"/>
                              </w:rPr>
                              <w:t>２</w:t>
                            </w:r>
                            <w:r w:rsidRPr="00430975">
                              <w:rPr>
                                <w:rFonts w:ascii="ＭＳ ゴシック" w:hAnsi="ＭＳ ゴシック" w:hint="eastAsia"/>
                                <w:spacing w:val="0"/>
                                <w:sz w:val="22"/>
                                <w:szCs w:val="22"/>
                              </w:rPr>
                              <w:t>～令和</w:t>
                            </w:r>
                            <w:r w:rsidR="007109AF">
                              <w:rPr>
                                <w:rFonts w:ascii="ＭＳ ゴシック" w:hAnsi="ＭＳ ゴシック" w:hint="eastAsia"/>
                                <w:spacing w:val="0"/>
                                <w:sz w:val="22"/>
                                <w:szCs w:val="22"/>
                              </w:rPr>
                              <w:t>４</w:t>
                            </w:r>
                            <w:r w:rsidRPr="00430975">
                              <w:rPr>
                                <w:rFonts w:ascii="ＭＳ ゴシック" w:hAnsi="ＭＳ ゴシック" w:hint="eastAsia"/>
                                <w:spacing w:val="0"/>
                                <w:sz w:val="22"/>
                                <w:szCs w:val="22"/>
                              </w:rPr>
                              <w:t>年度平均）から</w:t>
                            </w:r>
                          </w:p>
                          <w:p w14:paraId="2DD965E9" w14:textId="7925AEC6" w:rsidR="00763DF4" w:rsidRPr="00430975" w:rsidRDefault="00763DF4" w:rsidP="008749DA">
                            <w:pPr>
                              <w:pStyle w:val="OasysWin"/>
                              <w:tabs>
                                <w:tab w:val="left" w:pos="8847"/>
                              </w:tabs>
                              <w:spacing w:line="240" w:lineRule="auto"/>
                              <w:ind w:right="28"/>
                              <w:rPr>
                                <w:rFonts w:ascii="ＭＳ ゴシック" w:hAnsi="ＭＳ ゴシック"/>
                                <w:spacing w:val="0"/>
                                <w:sz w:val="22"/>
                                <w:szCs w:val="22"/>
                              </w:rPr>
                            </w:pPr>
                            <w:r w:rsidRPr="00430975">
                              <w:rPr>
                                <w:rFonts w:ascii="ＭＳ ゴシック" w:hAnsi="ＭＳ ゴシック" w:hint="eastAsia"/>
                                <w:spacing w:val="0"/>
                                <w:sz w:val="22"/>
                                <w:szCs w:val="22"/>
                              </w:rPr>
                              <w:t>０.</w:t>
                            </w:r>
                            <w:r w:rsidR="00B61A3A">
                              <w:rPr>
                                <w:rFonts w:ascii="ＭＳ ゴシック" w:hAnsi="ＭＳ ゴシック" w:hint="eastAsia"/>
                                <w:spacing w:val="0"/>
                                <w:sz w:val="22"/>
                                <w:szCs w:val="22"/>
                              </w:rPr>
                              <w:t>８</w:t>
                            </w:r>
                            <w:r w:rsidRPr="00430975">
                              <w:rPr>
                                <w:rFonts w:ascii="ＭＳ ゴシック" w:hAnsi="ＭＳ ゴシック" w:hint="eastAsia"/>
                                <w:spacing w:val="0"/>
                                <w:sz w:val="22"/>
                                <w:szCs w:val="22"/>
                              </w:rPr>
                              <w:t>ポイント改善し、１</w:t>
                            </w:r>
                            <w:r w:rsidR="00B61A3A">
                              <w:rPr>
                                <w:rFonts w:ascii="ＭＳ ゴシック" w:hAnsi="ＭＳ ゴシック" w:hint="eastAsia"/>
                                <w:spacing w:val="0"/>
                                <w:sz w:val="22"/>
                                <w:szCs w:val="22"/>
                              </w:rPr>
                              <w:t>０</w:t>
                            </w:r>
                            <w:r w:rsidRPr="00430975">
                              <w:rPr>
                                <w:rFonts w:ascii="ＭＳ ゴシック" w:hAnsi="ＭＳ ゴシック" w:hint="eastAsia"/>
                                <w:spacing w:val="0"/>
                                <w:sz w:val="22"/>
                                <w:szCs w:val="22"/>
                              </w:rPr>
                              <w:t>．</w:t>
                            </w:r>
                            <w:r w:rsidR="00B61A3A">
                              <w:rPr>
                                <w:rFonts w:ascii="ＭＳ ゴシック" w:hAnsi="ＭＳ ゴシック" w:hint="eastAsia"/>
                                <w:spacing w:val="0"/>
                                <w:sz w:val="22"/>
                                <w:szCs w:val="22"/>
                              </w:rPr>
                              <w:t>７</w:t>
                            </w:r>
                            <w:r w:rsidRPr="00430975">
                              <w:rPr>
                                <w:rFonts w:ascii="ＭＳ ゴシック" w:hAnsi="ＭＳ ゴシック" w:hint="eastAsia"/>
                                <w:spacing w:val="0"/>
                                <w:sz w:val="22"/>
                                <w:szCs w:val="22"/>
                              </w:rPr>
                              <w:t>％となった。</w:t>
                            </w:r>
                          </w:p>
                          <w:p w14:paraId="08276527" w14:textId="11451FBC" w:rsidR="00763DF4" w:rsidRPr="00430975" w:rsidRDefault="00763DF4" w:rsidP="008749DA">
                            <w:pPr>
                              <w:pStyle w:val="OasysWin"/>
                              <w:tabs>
                                <w:tab w:val="left" w:pos="8847"/>
                              </w:tabs>
                              <w:spacing w:line="240" w:lineRule="auto"/>
                              <w:ind w:right="28" w:firstLineChars="100" w:firstLine="203"/>
                              <w:rPr>
                                <w:rFonts w:ascii="ＭＳ ゴシック" w:hAnsi="ＭＳ ゴシック"/>
                                <w:spacing w:val="0"/>
                                <w:sz w:val="22"/>
                                <w:szCs w:val="22"/>
                              </w:rPr>
                            </w:pPr>
                            <w:r w:rsidRPr="00430975">
                              <w:rPr>
                                <w:rFonts w:ascii="ＭＳ ゴシック" w:hAnsi="ＭＳ ゴシック" w:hint="eastAsia"/>
                                <w:spacing w:val="0"/>
                                <w:sz w:val="22"/>
                                <w:szCs w:val="22"/>
                              </w:rPr>
                              <w:t>これは、今回平均の対象となる令和</w:t>
                            </w:r>
                            <w:r w:rsidR="007109AF">
                              <w:rPr>
                                <w:rFonts w:ascii="ＭＳ ゴシック" w:hAnsi="ＭＳ ゴシック" w:hint="eastAsia"/>
                                <w:spacing w:val="0"/>
                                <w:sz w:val="22"/>
                                <w:szCs w:val="22"/>
                              </w:rPr>
                              <w:t>５</w:t>
                            </w:r>
                            <w:r w:rsidRPr="00430975">
                              <w:rPr>
                                <w:rFonts w:ascii="ＭＳ ゴシック" w:hAnsi="ＭＳ ゴシック" w:hint="eastAsia"/>
                                <w:spacing w:val="0"/>
                                <w:sz w:val="22"/>
                                <w:szCs w:val="22"/>
                              </w:rPr>
                              <w:t>年度の単年度比率（１</w:t>
                            </w:r>
                            <w:r w:rsidR="00B61A3A">
                              <w:rPr>
                                <w:rFonts w:ascii="ＭＳ ゴシック" w:hAnsi="ＭＳ ゴシック" w:hint="eastAsia"/>
                                <w:spacing w:val="0"/>
                                <w:sz w:val="22"/>
                                <w:szCs w:val="22"/>
                              </w:rPr>
                              <w:t>０</w:t>
                            </w:r>
                            <w:r w:rsidRPr="00430975">
                              <w:rPr>
                                <w:rFonts w:ascii="ＭＳ ゴシック" w:hAnsi="ＭＳ ゴシック" w:hint="eastAsia"/>
                                <w:spacing w:val="0"/>
                                <w:sz w:val="22"/>
                                <w:szCs w:val="22"/>
                              </w:rPr>
                              <w:t>.</w:t>
                            </w:r>
                            <w:r w:rsidR="00B61A3A">
                              <w:rPr>
                                <w:rFonts w:ascii="ＭＳ ゴシック" w:hAnsi="ＭＳ ゴシック" w:hint="eastAsia"/>
                                <w:spacing w:val="0"/>
                                <w:sz w:val="22"/>
                                <w:szCs w:val="22"/>
                              </w:rPr>
                              <w:t>３</w:t>
                            </w:r>
                            <w:r w:rsidRPr="00430975">
                              <w:rPr>
                                <w:rFonts w:ascii="ＭＳ ゴシック" w:hAnsi="ＭＳ ゴシック" w:hint="eastAsia"/>
                                <w:spacing w:val="0"/>
                                <w:sz w:val="22"/>
                                <w:szCs w:val="22"/>
                              </w:rPr>
                              <w:t>％）が、今回平均の対象外</w:t>
                            </w:r>
                          </w:p>
                          <w:p w14:paraId="6A6043E9" w14:textId="394B70D4" w:rsidR="00763DF4" w:rsidRPr="0030404D" w:rsidRDefault="00763DF4" w:rsidP="008749DA">
                            <w:pPr>
                              <w:pStyle w:val="OasysWin"/>
                              <w:tabs>
                                <w:tab w:val="left" w:pos="8847"/>
                              </w:tabs>
                              <w:spacing w:line="240" w:lineRule="auto"/>
                              <w:ind w:right="28"/>
                              <w:rPr>
                                <w:rFonts w:ascii="ＭＳ ゴシック" w:hAnsi="ＭＳ ゴシック"/>
                                <w:spacing w:val="0"/>
                                <w:sz w:val="22"/>
                                <w:szCs w:val="22"/>
                              </w:rPr>
                            </w:pPr>
                            <w:r w:rsidRPr="00430975">
                              <w:rPr>
                                <w:rFonts w:ascii="ＭＳ ゴシック" w:hAnsi="ＭＳ ゴシック" w:hint="eastAsia"/>
                                <w:spacing w:val="0"/>
                                <w:sz w:val="22"/>
                                <w:szCs w:val="22"/>
                              </w:rPr>
                              <w:t>となる令和</w:t>
                            </w:r>
                            <w:r w:rsidR="007109AF">
                              <w:rPr>
                                <w:rFonts w:ascii="ＭＳ ゴシック" w:hAnsi="ＭＳ ゴシック" w:hint="eastAsia"/>
                                <w:spacing w:val="0"/>
                                <w:sz w:val="22"/>
                                <w:szCs w:val="22"/>
                              </w:rPr>
                              <w:t>２</w:t>
                            </w:r>
                            <w:r w:rsidRPr="00430975">
                              <w:rPr>
                                <w:rFonts w:ascii="ＭＳ ゴシック" w:hAnsi="ＭＳ ゴシック" w:hint="eastAsia"/>
                                <w:spacing w:val="0"/>
                                <w:sz w:val="22"/>
                                <w:szCs w:val="22"/>
                              </w:rPr>
                              <w:t>年度（１</w:t>
                            </w:r>
                            <w:r w:rsidR="00B61A3A">
                              <w:rPr>
                                <w:rFonts w:ascii="ＭＳ ゴシック" w:hAnsi="ＭＳ ゴシック" w:hint="eastAsia"/>
                                <w:spacing w:val="0"/>
                                <w:sz w:val="22"/>
                                <w:szCs w:val="22"/>
                              </w:rPr>
                              <w:t>２</w:t>
                            </w:r>
                            <w:r w:rsidRPr="00430975">
                              <w:rPr>
                                <w:rFonts w:ascii="ＭＳ ゴシック" w:hAnsi="ＭＳ ゴシック" w:hint="eastAsia"/>
                                <w:spacing w:val="0"/>
                                <w:sz w:val="22"/>
                                <w:szCs w:val="22"/>
                              </w:rPr>
                              <w:t>.</w:t>
                            </w:r>
                            <w:r w:rsidR="00B61A3A">
                              <w:rPr>
                                <w:rFonts w:ascii="ＭＳ ゴシック" w:hAnsi="ＭＳ ゴシック" w:hint="eastAsia"/>
                                <w:spacing w:val="0"/>
                                <w:sz w:val="22"/>
                                <w:szCs w:val="22"/>
                              </w:rPr>
                              <w:t>７</w:t>
                            </w:r>
                            <w:r w:rsidRPr="00430975">
                              <w:rPr>
                                <w:rFonts w:ascii="ＭＳ ゴシック" w:hAnsi="ＭＳ ゴシック" w:hint="eastAsia"/>
                                <w:spacing w:val="0"/>
                                <w:sz w:val="22"/>
                                <w:szCs w:val="22"/>
                              </w:rPr>
                              <w:t>％）と比べ、</w:t>
                            </w:r>
                            <w:r>
                              <w:rPr>
                                <w:rFonts w:ascii="ＭＳ ゴシック" w:hAnsi="ＭＳ ゴシック" w:hint="eastAsia"/>
                                <w:spacing w:val="0"/>
                                <w:sz w:val="22"/>
                                <w:szCs w:val="22"/>
                              </w:rPr>
                              <w:t>２</w:t>
                            </w:r>
                            <w:r w:rsidRPr="00430975">
                              <w:rPr>
                                <w:rFonts w:ascii="ＭＳ ゴシック" w:hAnsi="ＭＳ ゴシック" w:hint="eastAsia"/>
                                <w:spacing w:val="0"/>
                                <w:sz w:val="22"/>
                                <w:szCs w:val="22"/>
                              </w:rPr>
                              <w:t>.</w:t>
                            </w:r>
                            <w:r w:rsidR="00B61A3A">
                              <w:rPr>
                                <w:rFonts w:ascii="ＭＳ ゴシック" w:hAnsi="ＭＳ ゴシック" w:hint="eastAsia"/>
                                <w:spacing w:val="0"/>
                                <w:sz w:val="22"/>
                                <w:szCs w:val="22"/>
                              </w:rPr>
                              <w:t>４</w:t>
                            </w:r>
                            <w:r w:rsidRPr="00430975">
                              <w:rPr>
                                <w:rFonts w:ascii="ＭＳ ゴシック" w:hAnsi="ＭＳ ゴシック" w:hint="eastAsia"/>
                                <w:spacing w:val="0"/>
                                <w:sz w:val="22"/>
                                <w:szCs w:val="22"/>
                              </w:rPr>
                              <w:t>ポイント改</w:t>
                            </w:r>
                            <w:r w:rsidRPr="008017C9">
                              <w:rPr>
                                <w:rFonts w:ascii="ＭＳ ゴシック" w:hAnsi="ＭＳ ゴシック" w:hint="eastAsia"/>
                                <w:spacing w:val="0"/>
                                <w:sz w:val="22"/>
                                <w:szCs w:val="22"/>
                              </w:rPr>
                              <w:t>善したため。</w:t>
                            </w:r>
                          </w:p>
                        </w:txbxContent>
                      </wps:txbx>
                      <wps:bodyPr rot="0" vert="horz" wrap="square" lIns="72000" tIns="36000" rIns="72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6B8467E" id="角丸四角形 3" o:spid="_x0000_s1035" style="position:absolute;left:0;text-align:left;margin-left:22.7pt;margin-top:13.4pt;width:464.25pt;height:76.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" filled="f">
                <v:textbox inset="2mm,1mm,2mm,1mm">
                  <w:txbxContent>
                    <w:p w14:paraId="0BA4017A" w14:textId="04FF7851" w:rsidR="00763DF4" w:rsidRPr="00430975" w:rsidRDefault="00763DF4" w:rsidP="008749DA">
                      <w:pPr>
                        <w:pStyle w:val="OasysWin"/>
                        <w:tabs>
                          <w:tab w:val="left" w:pos="8847"/>
                        </w:tabs>
                        <w:spacing w:line="240" w:lineRule="auto"/>
                        <w:ind w:right="28" w:firstLineChars="100" w:firstLine="203"/>
                        <w:rPr>
                          <w:rFonts w:ascii="ＭＳ ゴシック" w:hAnsi="ＭＳ ゴシック"/>
                          <w:spacing w:val="0"/>
                          <w:sz w:val="22"/>
                          <w:szCs w:val="22"/>
                        </w:rPr>
                      </w:pPr>
                      <w:r w:rsidRPr="00430975">
                        <w:rPr>
                          <w:rFonts w:ascii="ＭＳ ゴシック" w:hAnsi="ＭＳ ゴシック" w:hint="eastAsia"/>
                          <w:spacing w:val="0"/>
                          <w:sz w:val="22"/>
                          <w:szCs w:val="22"/>
                        </w:rPr>
                        <w:t>実質公債費比率（令和</w:t>
                      </w:r>
                      <w:r w:rsidR="007109AF">
                        <w:rPr>
                          <w:rFonts w:ascii="ＭＳ ゴシック" w:hAnsi="ＭＳ ゴシック" w:hint="eastAsia"/>
                          <w:spacing w:val="0"/>
                          <w:sz w:val="22"/>
                          <w:szCs w:val="22"/>
                        </w:rPr>
                        <w:t>３</w:t>
                      </w:r>
                      <w:r w:rsidRPr="00430975">
                        <w:rPr>
                          <w:rFonts w:ascii="ＭＳ ゴシック" w:hAnsi="ＭＳ ゴシック" w:hint="eastAsia"/>
                          <w:spacing w:val="0"/>
                          <w:sz w:val="22"/>
                          <w:szCs w:val="22"/>
                        </w:rPr>
                        <w:t>～</w:t>
                      </w:r>
                      <w:bookmarkStart w:id="1" w:name="_Hlk111388733"/>
                      <w:r w:rsidRPr="00430975">
                        <w:rPr>
                          <w:rFonts w:ascii="ＭＳ ゴシック" w:hAnsi="ＭＳ ゴシック" w:hint="eastAsia"/>
                          <w:spacing w:val="0"/>
                          <w:sz w:val="22"/>
                          <w:szCs w:val="22"/>
                        </w:rPr>
                        <w:t>令和</w:t>
                      </w:r>
                      <w:bookmarkEnd w:id="1"/>
                      <w:r w:rsidR="007109AF">
                        <w:rPr>
                          <w:rFonts w:ascii="ＭＳ ゴシック" w:hAnsi="ＭＳ ゴシック" w:hint="eastAsia"/>
                          <w:spacing w:val="0"/>
                          <w:sz w:val="22"/>
                          <w:szCs w:val="22"/>
                        </w:rPr>
                        <w:t>５</w:t>
                      </w:r>
                      <w:r w:rsidRPr="00430975">
                        <w:rPr>
                          <w:rFonts w:ascii="ＭＳ ゴシック" w:hAnsi="ＭＳ ゴシック" w:hint="eastAsia"/>
                          <w:spacing w:val="0"/>
                          <w:sz w:val="22"/>
                          <w:szCs w:val="22"/>
                        </w:rPr>
                        <w:t>年度平均）は、前年度（令和</w:t>
                      </w:r>
                      <w:r w:rsidR="007109AF">
                        <w:rPr>
                          <w:rFonts w:ascii="ＭＳ ゴシック" w:hAnsi="ＭＳ ゴシック" w:hint="eastAsia"/>
                          <w:spacing w:val="0"/>
                          <w:sz w:val="22"/>
                          <w:szCs w:val="22"/>
                        </w:rPr>
                        <w:t>２</w:t>
                      </w:r>
                      <w:r w:rsidRPr="00430975">
                        <w:rPr>
                          <w:rFonts w:ascii="ＭＳ ゴシック" w:hAnsi="ＭＳ ゴシック" w:hint="eastAsia"/>
                          <w:spacing w:val="0"/>
                          <w:sz w:val="22"/>
                          <w:szCs w:val="22"/>
                        </w:rPr>
                        <w:t>～令和</w:t>
                      </w:r>
                      <w:r w:rsidR="007109AF">
                        <w:rPr>
                          <w:rFonts w:ascii="ＭＳ ゴシック" w:hAnsi="ＭＳ ゴシック" w:hint="eastAsia"/>
                          <w:spacing w:val="0"/>
                          <w:sz w:val="22"/>
                          <w:szCs w:val="22"/>
                        </w:rPr>
                        <w:t>４</w:t>
                      </w:r>
                      <w:r w:rsidRPr="00430975">
                        <w:rPr>
                          <w:rFonts w:ascii="ＭＳ ゴシック" w:hAnsi="ＭＳ ゴシック" w:hint="eastAsia"/>
                          <w:spacing w:val="0"/>
                          <w:sz w:val="22"/>
                          <w:szCs w:val="22"/>
                        </w:rPr>
                        <w:t>年度平均）から</w:t>
                      </w:r>
                    </w:p>
                    <w:p w14:paraId="2DD965E9" w14:textId="7925AEC6" w:rsidR="00763DF4" w:rsidRPr="00430975" w:rsidRDefault="00763DF4" w:rsidP="008749DA">
                      <w:pPr>
                        <w:pStyle w:val="OasysWin"/>
                        <w:tabs>
                          <w:tab w:val="left" w:pos="8847"/>
                        </w:tabs>
                        <w:spacing w:line="240" w:lineRule="auto"/>
                        <w:ind w:right="28"/>
                        <w:rPr>
                          <w:rFonts w:ascii="ＭＳ ゴシック" w:hAnsi="ＭＳ ゴシック"/>
                          <w:spacing w:val="0"/>
                          <w:sz w:val="22"/>
                          <w:szCs w:val="22"/>
                        </w:rPr>
                      </w:pPr>
                      <w:r w:rsidRPr="00430975">
                        <w:rPr>
                          <w:rFonts w:ascii="ＭＳ ゴシック" w:hAnsi="ＭＳ ゴシック" w:hint="eastAsia"/>
                          <w:spacing w:val="0"/>
                          <w:sz w:val="22"/>
                          <w:szCs w:val="22"/>
                        </w:rPr>
                        <w:t>０.</w:t>
                      </w:r>
                      <w:r w:rsidR="00B61A3A">
                        <w:rPr>
                          <w:rFonts w:ascii="ＭＳ ゴシック" w:hAnsi="ＭＳ ゴシック" w:hint="eastAsia"/>
                          <w:spacing w:val="0"/>
                          <w:sz w:val="22"/>
                          <w:szCs w:val="22"/>
                        </w:rPr>
                        <w:t>８</w:t>
                      </w:r>
                      <w:r w:rsidRPr="00430975">
                        <w:rPr>
                          <w:rFonts w:ascii="ＭＳ ゴシック" w:hAnsi="ＭＳ ゴシック" w:hint="eastAsia"/>
                          <w:spacing w:val="0"/>
                          <w:sz w:val="22"/>
                          <w:szCs w:val="22"/>
                        </w:rPr>
                        <w:t>ポイント改善し、１</w:t>
                      </w:r>
                      <w:r w:rsidR="00B61A3A">
                        <w:rPr>
                          <w:rFonts w:ascii="ＭＳ ゴシック" w:hAnsi="ＭＳ ゴシック" w:hint="eastAsia"/>
                          <w:spacing w:val="0"/>
                          <w:sz w:val="22"/>
                          <w:szCs w:val="22"/>
                        </w:rPr>
                        <w:t>０</w:t>
                      </w:r>
                      <w:r w:rsidRPr="00430975">
                        <w:rPr>
                          <w:rFonts w:ascii="ＭＳ ゴシック" w:hAnsi="ＭＳ ゴシック" w:hint="eastAsia"/>
                          <w:spacing w:val="0"/>
                          <w:sz w:val="22"/>
                          <w:szCs w:val="22"/>
                        </w:rPr>
                        <w:t>．</w:t>
                      </w:r>
                      <w:r w:rsidR="00B61A3A">
                        <w:rPr>
                          <w:rFonts w:ascii="ＭＳ ゴシック" w:hAnsi="ＭＳ ゴシック" w:hint="eastAsia"/>
                          <w:spacing w:val="0"/>
                          <w:sz w:val="22"/>
                          <w:szCs w:val="22"/>
                        </w:rPr>
                        <w:t>７</w:t>
                      </w:r>
                      <w:r w:rsidRPr="00430975">
                        <w:rPr>
                          <w:rFonts w:ascii="ＭＳ ゴシック" w:hAnsi="ＭＳ ゴシック" w:hint="eastAsia"/>
                          <w:spacing w:val="0"/>
                          <w:sz w:val="22"/>
                          <w:szCs w:val="22"/>
                        </w:rPr>
                        <w:t>％となった。</w:t>
                      </w:r>
                    </w:p>
                    <w:p w14:paraId="08276527" w14:textId="11451FBC" w:rsidR="00763DF4" w:rsidRPr="00430975" w:rsidRDefault="00763DF4" w:rsidP="008749DA">
                      <w:pPr>
                        <w:pStyle w:val="OasysWin"/>
                        <w:tabs>
                          <w:tab w:val="left" w:pos="8847"/>
                        </w:tabs>
                        <w:spacing w:line="240" w:lineRule="auto"/>
                        <w:ind w:right="28" w:firstLineChars="100" w:firstLine="203"/>
                        <w:rPr>
                          <w:rFonts w:ascii="ＭＳ ゴシック" w:hAnsi="ＭＳ ゴシック"/>
                          <w:spacing w:val="0"/>
                          <w:sz w:val="22"/>
                          <w:szCs w:val="22"/>
                        </w:rPr>
                      </w:pPr>
                      <w:r w:rsidRPr="00430975">
                        <w:rPr>
                          <w:rFonts w:ascii="ＭＳ ゴシック" w:hAnsi="ＭＳ ゴシック" w:hint="eastAsia"/>
                          <w:spacing w:val="0"/>
                          <w:sz w:val="22"/>
                          <w:szCs w:val="22"/>
                        </w:rPr>
                        <w:t>これは、今回平均の対象となる令和</w:t>
                      </w:r>
                      <w:r w:rsidR="007109AF">
                        <w:rPr>
                          <w:rFonts w:ascii="ＭＳ ゴシック" w:hAnsi="ＭＳ ゴシック" w:hint="eastAsia"/>
                          <w:spacing w:val="0"/>
                          <w:sz w:val="22"/>
                          <w:szCs w:val="22"/>
                        </w:rPr>
                        <w:t>５</w:t>
                      </w:r>
                      <w:r w:rsidRPr="00430975">
                        <w:rPr>
                          <w:rFonts w:ascii="ＭＳ ゴシック" w:hAnsi="ＭＳ ゴシック" w:hint="eastAsia"/>
                          <w:spacing w:val="0"/>
                          <w:sz w:val="22"/>
                          <w:szCs w:val="22"/>
                        </w:rPr>
                        <w:t>年度の単年度比率（１</w:t>
                      </w:r>
                      <w:r w:rsidR="00B61A3A">
                        <w:rPr>
                          <w:rFonts w:ascii="ＭＳ ゴシック" w:hAnsi="ＭＳ ゴシック" w:hint="eastAsia"/>
                          <w:spacing w:val="0"/>
                          <w:sz w:val="22"/>
                          <w:szCs w:val="22"/>
                        </w:rPr>
                        <w:t>０</w:t>
                      </w:r>
                      <w:r w:rsidRPr="00430975">
                        <w:rPr>
                          <w:rFonts w:ascii="ＭＳ ゴシック" w:hAnsi="ＭＳ ゴシック" w:hint="eastAsia"/>
                          <w:spacing w:val="0"/>
                          <w:sz w:val="22"/>
                          <w:szCs w:val="22"/>
                        </w:rPr>
                        <w:t>.</w:t>
                      </w:r>
                      <w:r w:rsidR="00B61A3A">
                        <w:rPr>
                          <w:rFonts w:ascii="ＭＳ ゴシック" w:hAnsi="ＭＳ ゴシック" w:hint="eastAsia"/>
                          <w:spacing w:val="0"/>
                          <w:sz w:val="22"/>
                          <w:szCs w:val="22"/>
                        </w:rPr>
                        <w:t>３</w:t>
                      </w:r>
                      <w:r w:rsidRPr="00430975">
                        <w:rPr>
                          <w:rFonts w:ascii="ＭＳ ゴシック" w:hAnsi="ＭＳ ゴシック" w:hint="eastAsia"/>
                          <w:spacing w:val="0"/>
                          <w:sz w:val="22"/>
                          <w:szCs w:val="22"/>
                        </w:rPr>
                        <w:t>％）が、今回平均の対象外</w:t>
                      </w:r>
                    </w:p>
                    <w:p w14:paraId="6A6043E9" w14:textId="394B70D4" w:rsidR="00763DF4" w:rsidRPr="0030404D" w:rsidRDefault="00763DF4" w:rsidP="008749DA">
                      <w:pPr>
                        <w:pStyle w:val="OasysWin"/>
                        <w:tabs>
                          <w:tab w:val="left" w:pos="8847"/>
                        </w:tabs>
                        <w:spacing w:line="240" w:lineRule="auto"/>
                        <w:ind w:right="28"/>
                        <w:rPr>
                          <w:rFonts w:ascii="ＭＳ ゴシック" w:hAnsi="ＭＳ ゴシック"/>
                          <w:spacing w:val="0"/>
                          <w:sz w:val="22"/>
                          <w:szCs w:val="22"/>
                        </w:rPr>
                      </w:pPr>
                      <w:r w:rsidRPr="00430975">
                        <w:rPr>
                          <w:rFonts w:ascii="ＭＳ ゴシック" w:hAnsi="ＭＳ ゴシック" w:hint="eastAsia"/>
                          <w:spacing w:val="0"/>
                          <w:sz w:val="22"/>
                          <w:szCs w:val="22"/>
                        </w:rPr>
                        <w:t>となる令和</w:t>
                      </w:r>
                      <w:r w:rsidR="007109AF">
                        <w:rPr>
                          <w:rFonts w:ascii="ＭＳ ゴシック" w:hAnsi="ＭＳ ゴシック" w:hint="eastAsia"/>
                          <w:spacing w:val="0"/>
                          <w:sz w:val="22"/>
                          <w:szCs w:val="22"/>
                        </w:rPr>
                        <w:t>２</w:t>
                      </w:r>
                      <w:r w:rsidRPr="00430975">
                        <w:rPr>
                          <w:rFonts w:ascii="ＭＳ ゴシック" w:hAnsi="ＭＳ ゴシック" w:hint="eastAsia"/>
                          <w:spacing w:val="0"/>
                          <w:sz w:val="22"/>
                          <w:szCs w:val="22"/>
                        </w:rPr>
                        <w:t>年度（１</w:t>
                      </w:r>
                      <w:r w:rsidR="00B61A3A">
                        <w:rPr>
                          <w:rFonts w:ascii="ＭＳ ゴシック" w:hAnsi="ＭＳ ゴシック" w:hint="eastAsia"/>
                          <w:spacing w:val="0"/>
                          <w:sz w:val="22"/>
                          <w:szCs w:val="22"/>
                        </w:rPr>
                        <w:t>２</w:t>
                      </w:r>
                      <w:r w:rsidRPr="00430975">
                        <w:rPr>
                          <w:rFonts w:ascii="ＭＳ ゴシック" w:hAnsi="ＭＳ ゴシック" w:hint="eastAsia"/>
                          <w:spacing w:val="0"/>
                          <w:sz w:val="22"/>
                          <w:szCs w:val="22"/>
                        </w:rPr>
                        <w:t>.</w:t>
                      </w:r>
                      <w:r w:rsidR="00B61A3A">
                        <w:rPr>
                          <w:rFonts w:ascii="ＭＳ ゴシック" w:hAnsi="ＭＳ ゴシック" w:hint="eastAsia"/>
                          <w:spacing w:val="0"/>
                          <w:sz w:val="22"/>
                          <w:szCs w:val="22"/>
                        </w:rPr>
                        <w:t>７</w:t>
                      </w:r>
                      <w:r w:rsidRPr="00430975">
                        <w:rPr>
                          <w:rFonts w:ascii="ＭＳ ゴシック" w:hAnsi="ＭＳ ゴシック" w:hint="eastAsia"/>
                          <w:spacing w:val="0"/>
                          <w:sz w:val="22"/>
                          <w:szCs w:val="22"/>
                        </w:rPr>
                        <w:t>％）と比べ、</w:t>
                      </w:r>
                      <w:r>
                        <w:rPr>
                          <w:rFonts w:ascii="ＭＳ ゴシック" w:hAnsi="ＭＳ ゴシック" w:hint="eastAsia"/>
                          <w:spacing w:val="0"/>
                          <w:sz w:val="22"/>
                          <w:szCs w:val="22"/>
                        </w:rPr>
                        <w:t>２</w:t>
                      </w:r>
                      <w:r w:rsidRPr="00430975">
                        <w:rPr>
                          <w:rFonts w:ascii="ＭＳ ゴシック" w:hAnsi="ＭＳ ゴシック" w:hint="eastAsia"/>
                          <w:spacing w:val="0"/>
                          <w:sz w:val="22"/>
                          <w:szCs w:val="22"/>
                        </w:rPr>
                        <w:t>.</w:t>
                      </w:r>
                      <w:r w:rsidR="00B61A3A">
                        <w:rPr>
                          <w:rFonts w:ascii="ＭＳ ゴシック" w:hAnsi="ＭＳ ゴシック" w:hint="eastAsia"/>
                          <w:spacing w:val="0"/>
                          <w:sz w:val="22"/>
                          <w:szCs w:val="22"/>
                        </w:rPr>
                        <w:t>４</w:t>
                      </w:r>
                      <w:r w:rsidRPr="00430975">
                        <w:rPr>
                          <w:rFonts w:ascii="ＭＳ ゴシック" w:hAnsi="ＭＳ ゴシック" w:hint="eastAsia"/>
                          <w:spacing w:val="0"/>
                          <w:sz w:val="22"/>
                          <w:szCs w:val="22"/>
                        </w:rPr>
                        <w:t>ポイント改</w:t>
                      </w:r>
                      <w:r w:rsidRPr="008017C9">
                        <w:rPr>
                          <w:rFonts w:ascii="ＭＳ ゴシック" w:hAnsi="ＭＳ ゴシック" w:hint="eastAsia"/>
                          <w:spacing w:val="0"/>
                          <w:sz w:val="22"/>
                          <w:szCs w:val="22"/>
                        </w:rPr>
                        <w:t>善したため。</w:t>
                      </w:r>
                    </w:p>
                  </w:txbxContent>
                </v:textbox>
                <w10:wrap type="topAndBottom"/>
              </v:roundrect>
            </w:pict>
          </mc:Fallback>
        </mc:AlternateContent>
      </w:r>
    </w:p>
    <w:p w14:paraId="7327B073" w14:textId="1ED83824" w:rsidR="00B5188C" w:rsidRPr="00B23749" w:rsidRDefault="00B5188C" w:rsidP="00B5188C">
      <w:pPr>
        <w:spacing w:line="0" w:lineRule="atLeast"/>
        <w:rPr>
          <w:rFonts w:asciiTheme="majorEastAsia" w:eastAsiaTheme="majorEastAsia" w:hAnsiTheme="majorEastAsia"/>
          <w:sz w:val="20"/>
          <w:szCs w:val="20"/>
        </w:rPr>
      </w:pPr>
    </w:p>
    <w:p w14:paraId="54A92995" w14:textId="6C54B3D5" w:rsidR="00B5188C" w:rsidRPr="002D2E6C" w:rsidRDefault="00B5188C" w:rsidP="00B5188C">
      <w:pPr>
        <w:spacing w:line="0" w:lineRule="atLeast"/>
        <w:ind w:leftChars="181" w:left="348" w:firstLineChars="8" w:firstLine="15"/>
        <w:rPr>
          <w:rFonts w:asciiTheme="minorEastAsia" w:hAnsiTheme="minorEastAsia"/>
          <w:sz w:val="20"/>
          <w:szCs w:val="20"/>
        </w:rPr>
      </w:pPr>
      <w:r w:rsidRPr="002D2E6C">
        <w:rPr>
          <w:rFonts w:asciiTheme="minorEastAsia" w:hAnsiTheme="minorEastAsia" w:hint="eastAsia"/>
          <w:sz w:val="20"/>
          <w:szCs w:val="20"/>
        </w:rPr>
        <w:t>【趣旨】</w:t>
      </w:r>
      <w:r w:rsidR="00B70E6D" w:rsidRPr="002D2E6C">
        <w:rPr>
          <w:rFonts w:asciiTheme="minorEastAsia" w:hAnsiTheme="minorEastAsia" w:hint="eastAsia"/>
          <w:sz w:val="20"/>
          <w:szCs w:val="20"/>
        </w:rPr>
        <w:t xml:space="preserve">　</w:t>
      </w:r>
      <w:r w:rsidRPr="002D2E6C">
        <w:rPr>
          <w:rFonts w:asciiTheme="minorEastAsia" w:hAnsiTheme="minorEastAsia" w:hint="eastAsia"/>
          <w:sz w:val="20"/>
          <w:szCs w:val="20"/>
        </w:rPr>
        <w:t>一般会計等が負担する元利償還金及び準元利償還金の標準財政規模に対する比率</w:t>
      </w:r>
    </w:p>
    <w:p w14:paraId="78AD1211" w14:textId="35D8CEA0" w:rsidR="00B5188C" w:rsidRDefault="00B5188C" w:rsidP="00BF296B">
      <w:pPr>
        <w:ind w:leftChars="181" w:left="348" w:firstLineChars="8" w:firstLine="15"/>
        <w:jc w:val="left"/>
        <w:rPr>
          <w:rFonts w:asciiTheme="minorEastAsia" w:hAnsiTheme="minorEastAsia"/>
          <w:sz w:val="20"/>
          <w:szCs w:val="20"/>
        </w:rPr>
      </w:pPr>
      <w:r w:rsidRPr="002D2E6C">
        <w:rPr>
          <w:rFonts w:asciiTheme="minorEastAsia" w:hAnsiTheme="minorEastAsia" w:hint="eastAsia"/>
          <w:sz w:val="20"/>
          <w:szCs w:val="20"/>
        </w:rPr>
        <w:t>【基準】</w:t>
      </w:r>
      <w:r w:rsidR="00B70E6D" w:rsidRPr="002D2E6C">
        <w:rPr>
          <w:rFonts w:asciiTheme="minorEastAsia" w:hAnsiTheme="minorEastAsia" w:hint="eastAsia"/>
          <w:sz w:val="20"/>
          <w:szCs w:val="20"/>
        </w:rPr>
        <w:t xml:space="preserve">　</w:t>
      </w:r>
      <w:r w:rsidRPr="002D2E6C">
        <w:rPr>
          <w:rFonts w:asciiTheme="minorEastAsia" w:hAnsiTheme="minorEastAsia" w:hint="eastAsia"/>
          <w:sz w:val="20"/>
          <w:szCs w:val="20"/>
        </w:rPr>
        <w:t>早期健全化基準　２５％　　財政再生基準　３５％</w:t>
      </w:r>
    </w:p>
    <w:p w14:paraId="229B0752" w14:textId="02B3F2A5" w:rsidR="00940757" w:rsidRPr="00940757" w:rsidRDefault="00940757" w:rsidP="00940757">
      <w:pPr>
        <w:ind w:firstLineChars="700" w:firstLine="1278"/>
        <w:jc w:val="left"/>
        <w:rPr>
          <w:rFonts w:asciiTheme="minorEastAsia" w:hAnsiTheme="minorEastAsia"/>
          <w:sz w:val="20"/>
          <w:szCs w:val="20"/>
        </w:rPr>
      </w:pPr>
      <w:r w:rsidRPr="00940757">
        <w:rPr>
          <w:rFonts w:asciiTheme="minorEastAsia" w:hAnsiTheme="minorEastAsia" w:hint="eastAsia"/>
          <w:sz w:val="20"/>
          <w:szCs w:val="20"/>
        </w:rPr>
        <w:t>※ 実質公債費比率が１８％以上となった場合、地方債を発行するには総務大臣の許可が必要となる。</w:t>
      </w:r>
    </w:p>
    <w:tbl>
      <w:tblPr>
        <w:tblStyle w:val="a3"/>
        <w:tblpPr w:leftFromText="142" w:rightFromText="142" w:vertAnchor="text" w:horzAnchor="margin" w:tblpX="500" w:tblpY="130"/>
        <w:tblW w:w="0" w:type="auto"/>
        <w:tblBorders>
          <w:top w:val="none" w:sz="0" w:space="0" w:color="auto"/>
          <w:left w:val="none" w:sz="0" w:space="0" w:color="auto"/>
          <w:bottom w:val="none" w:sz="0" w:space="0" w:color="auto"/>
          <w:right w:val="none" w:sz="0" w:space="0" w:color="auto"/>
          <w:insideV w:val="none" w:sz="0" w:space="0" w:color="auto"/>
        </w:tblBorders>
        <w:shd w:val="clear" w:color="auto" w:fill="CCFFFF"/>
        <w:tblLook w:val="04A0" w:firstRow="1" w:lastRow="0" w:firstColumn="1" w:lastColumn="0" w:noHBand="0" w:noVBand="1"/>
      </w:tblPr>
      <w:tblGrid>
        <w:gridCol w:w="1843"/>
        <w:gridCol w:w="6577"/>
        <w:gridCol w:w="964"/>
      </w:tblGrid>
      <w:tr w:rsidR="00330508" w:rsidRPr="00FB7F98" w14:paraId="6C8306A7" w14:textId="77777777" w:rsidTr="001032CB">
        <w:trPr>
          <w:trHeight w:val="421"/>
        </w:trPr>
        <w:tc>
          <w:tcPr>
            <w:tcW w:w="1843" w:type="dxa"/>
            <w:vMerge w:val="restart"/>
            <w:shd w:val="clear" w:color="auto" w:fill="CCFFFF"/>
            <w:tcMar>
              <w:left w:w="0" w:type="dxa"/>
              <w:right w:w="0" w:type="dxa"/>
            </w:tcMar>
            <w:vAlign w:val="center"/>
          </w:tcPr>
          <w:p w14:paraId="3074930E" w14:textId="77777777" w:rsidR="00330508" w:rsidRPr="00FB7F98" w:rsidRDefault="00330508" w:rsidP="001032CB">
            <w:pPr>
              <w:spacing w:line="0" w:lineRule="atLeast"/>
              <w:jc w:val="center"/>
              <w:rPr>
                <w:rFonts w:asciiTheme="majorEastAsia" w:eastAsiaTheme="majorEastAsia" w:hAnsiTheme="majorEastAsia"/>
                <w:sz w:val="20"/>
                <w:szCs w:val="20"/>
              </w:rPr>
            </w:pPr>
            <w:r w:rsidRPr="00FB7F98">
              <w:rPr>
                <w:rFonts w:asciiTheme="majorEastAsia" w:eastAsiaTheme="majorEastAsia" w:hAnsiTheme="majorEastAsia" w:hint="eastAsia"/>
                <w:b/>
                <w:sz w:val="20"/>
                <w:szCs w:val="20"/>
              </w:rPr>
              <w:t>実質公債費比率</w:t>
            </w:r>
            <w:r w:rsidR="001032CB">
              <w:rPr>
                <w:rFonts w:asciiTheme="majorEastAsia" w:eastAsiaTheme="majorEastAsia" w:hAnsiTheme="majorEastAsia" w:hint="eastAsia"/>
                <w:sz w:val="20"/>
                <w:szCs w:val="20"/>
              </w:rPr>
              <w:t xml:space="preserve"> </w:t>
            </w:r>
            <w:r w:rsidRPr="00FB7F98">
              <w:rPr>
                <w:rFonts w:asciiTheme="majorEastAsia" w:eastAsiaTheme="majorEastAsia" w:hAnsiTheme="majorEastAsia" w:hint="eastAsia"/>
                <w:sz w:val="20"/>
                <w:szCs w:val="20"/>
              </w:rPr>
              <w:t>＝</w:t>
            </w:r>
            <w:r w:rsidR="001032CB">
              <w:rPr>
                <w:rFonts w:asciiTheme="majorEastAsia" w:eastAsiaTheme="majorEastAsia" w:hAnsiTheme="majorEastAsia" w:hint="eastAsia"/>
                <w:sz w:val="20"/>
                <w:szCs w:val="20"/>
              </w:rPr>
              <w:t xml:space="preserve"> </w:t>
            </w:r>
          </w:p>
        </w:tc>
        <w:tc>
          <w:tcPr>
            <w:tcW w:w="6577" w:type="dxa"/>
            <w:tcBorders>
              <w:right w:val="nil"/>
            </w:tcBorders>
            <w:shd w:val="clear" w:color="auto" w:fill="CCFFFF"/>
            <w:vAlign w:val="bottom"/>
          </w:tcPr>
          <w:p w14:paraId="033A57C2" w14:textId="22A85128" w:rsidR="00330508" w:rsidRPr="00FB7F98" w:rsidRDefault="00330508" w:rsidP="00A831B3">
            <w:pPr>
              <w:pStyle w:val="a4"/>
              <w:numPr>
                <w:ilvl w:val="0"/>
                <w:numId w:val="10"/>
              </w:numPr>
              <w:spacing w:line="0" w:lineRule="atLeast"/>
              <w:ind w:leftChars="0"/>
              <w:jc w:val="left"/>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地方債の元利償還金＋②</w:t>
            </w:r>
            <w:r w:rsidR="001032CB">
              <w:rPr>
                <w:rFonts w:asciiTheme="majorEastAsia" w:eastAsiaTheme="majorEastAsia" w:hAnsiTheme="majorEastAsia" w:hint="eastAsia"/>
                <w:sz w:val="20"/>
                <w:szCs w:val="20"/>
              </w:rPr>
              <w:t xml:space="preserve"> </w:t>
            </w:r>
            <w:r w:rsidRPr="00FB7F98">
              <w:rPr>
                <w:rFonts w:asciiTheme="majorEastAsia" w:eastAsiaTheme="majorEastAsia" w:hAnsiTheme="majorEastAsia" w:hint="eastAsia"/>
                <w:sz w:val="20"/>
                <w:szCs w:val="20"/>
              </w:rPr>
              <w:t>準元利償還金）－</w:t>
            </w:r>
          </w:p>
          <w:p w14:paraId="70454E84" w14:textId="77777777" w:rsidR="00330508" w:rsidRPr="00FB7F98" w:rsidRDefault="00D80D19" w:rsidP="00A831B3">
            <w:pPr>
              <w:pStyle w:val="a4"/>
              <w:numPr>
                <w:ilvl w:val="0"/>
                <w:numId w:val="11"/>
              </w:numPr>
              <w:spacing w:line="0" w:lineRule="atLeast"/>
              <w:ind w:leftChars="0"/>
              <w:jc w:val="left"/>
              <w:rPr>
                <w:rFonts w:asciiTheme="majorEastAsia" w:eastAsiaTheme="majorEastAsia" w:hAnsiTheme="majorEastAsia"/>
                <w:sz w:val="20"/>
                <w:szCs w:val="20"/>
              </w:rPr>
            </w:pPr>
            <w:r>
              <w:rPr>
                <w:rFonts w:asciiTheme="majorEastAsia" w:eastAsiaTheme="majorEastAsia" w:hAnsiTheme="majorEastAsia" w:hint="eastAsia"/>
                <w:sz w:val="20"/>
                <w:szCs w:val="20"/>
              </w:rPr>
              <w:t>特定</w:t>
            </w:r>
            <w:r w:rsidR="00330508" w:rsidRPr="00FB7F98">
              <w:rPr>
                <w:rFonts w:asciiTheme="majorEastAsia" w:eastAsiaTheme="majorEastAsia" w:hAnsiTheme="majorEastAsia" w:hint="eastAsia"/>
                <w:sz w:val="20"/>
                <w:szCs w:val="20"/>
              </w:rPr>
              <w:t>財源＋④</w:t>
            </w:r>
            <w:r w:rsidR="001032CB">
              <w:rPr>
                <w:rFonts w:asciiTheme="majorEastAsia" w:eastAsiaTheme="majorEastAsia" w:hAnsiTheme="majorEastAsia" w:hint="eastAsia"/>
                <w:sz w:val="20"/>
                <w:szCs w:val="20"/>
              </w:rPr>
              <w:t xml:space="preserve"> </w:t>
            </w:r>
            <w:r w:rsidR="00330508" w:rsidRPr="00FB7F98">
              <w:rPr>
                <w:rFonts w:asciiTheme="majorEastAsia" w:eastAsiaTheme="majorEastAsia" w:hAnsiTheme="majorEastAsia" w:hint="eastAsia"/>
                <w:sz w:val="20"/>
                <w:szCs w:val="20"/>
              </w:rPr>
              <w:t>元利償還金･準元利償還金に係る基準財政需要額算入額）</w:t>
            </w:r>
          </w:p>
        </w:tc>
        <w:tc>
          <w:tcPr>
            <w:tcW w:w="964" w:type="dxa"/>
            <w:vMerge w:val="restart"/>
            <w:tcBorders>
              <w:left w:val="nil"/>
            </w:tcBorders>
            <w:shd w:val="clear" w:color="auto" w:fill="CCFFFF"/>
            <w:vAlign w:val="center"/>
          </w:tcPr>
          <w:p w14:paraId="2DE22221" w14:textId="77777777" w:rsidR="00330508" w:rsidRPr="00FB7F98" w:rsidRDefault="00330508" w:rsidP="00A831B3">
            <w:pPr>
              <w:spacing w:line="0" w:lineRule="atLeast"/>
              <w:ind w:rightChars="-20" w:right="-39"/>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の３か年</w:t>
            </w:r>
          </w:p>
          <w:p w14:paraId="5744266D" w14:textId="77777777" w:rsidR="00330508" w:rsidRPr="00FB7F98" w:rsidRDefault="00330508" w:rsidP="00C03E12">
            <w:pPr>
              <w:spacing w:line="200" w:lineRule="exact"/>
              <w:jc w:val="right"/>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平均</w:t>
            </w:r>
          </w:p>
        </w:tc>
      </w:tr>
      <w:tr w:rsidR="00330508" w:rsidRPr="00FB7F98" w14:paraId="7193C3A6" w14:textId="77777777" w:rsidTr="001032CB">
        <w:trPr>
          <w:trHeight w:val="421"/>
        </w:trPr>
        <w:tc>
          <w:tcPr>
            <w:tcW w:w="1843" w:type="dxa"/>
            <w:vMerge/>
            <w:shd w:val="clear" w:color="auto" w:fill="CCFFFF"/>
            <w:vAlign w:val="center"/>
          </w:tcPr>
          <w:p w14:paraId="79A31373" w14:textId="77777777" w:rsidR="00330508" w:rsidRPr="00FB7F98" w:rsidRDefault="00330508" w:rsidP="00A831B3">
            <w:pPr>
              <w:spacing w:line="0" w:lineRule="atLeast"/>
              <w:jc w:val="center"/>
              <w:rPr>
                <w:rFonts w:asciiTheme="majorEastAsia" w:eastAsiaTheme="majorEastAsia" w:hAnsiTheme="majorEastAsia"/>
                <w:sz w:val="20"/>
                <w:szCs w:val="20"/>
              </w:rPr>
            </w:pPr>
          </w:p>
        </w:tc>
        <w:tc>
          <w:tcPr>
            <w:tcW w:w="6577" w:type="dxa"/>
            <w:tcBorders>
              <w:right w:val="nil"/>
            </w:tcBorders>
            <w:shd w:val="clear" w:color="auto" w:fill="CCFFFF"/>
          </w:tcPr>
          <w:p w14:paraId="002E1A71" w14:textId="356F681B" w:rsidR="00330508" w:rsidRPr="00FB7F98" w:rsidRDefault="00330508" w:rsidP="001032CB">
            <w:pPr>
              <w:spacing w:line="0" w:lineRule="atLeast"/>
              <w:ind w:firstLineChars="100" w:firstLine="183"/>
              <w:jc w:val="left"/>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⑤</w:t>
            </w:r>
            <w:r w:rsidR="001032CB">
              <w:rPr>
                <w:rFonts w:asciiTheme="majorEastAsia" w:eastAsiaTheme="majorEastAsia" w:hAnsiTheme="majorEastAsia" w:hint="eastAsia"/>
                <w:sz w:val="20"/>
                <w:szCs w:val="20"/>
              </w:rPr>
              <w:t xml:space="preserve"> </w:t>
            </w:r>
            <w:r w:rsidRPr="00FB7F98">
              <w:rPr>
                <w:rFonts w:asciiTheme="majorEastAsia" w:eastAsiaTheme="majorEastAsia" w:hAnsiTheme="majorEastAsia" w:hint="eastAsia"/>
                <w:sz w:val="20"/>
                <w:szCs w:val="20"/>
              </w:rPr>
              <w:t>標準財政規模－</w:t>
            </w:r>
          </w:p>
          <w:p w14:paraId="03B917AD" w14:textId="77777777" w:rsidR="00330508" w:rsidRPr="00FB7F98" w:rsidRDefault="00330508" w:rsidP="00A831B3">
            <w:pPr>
              <w:pStyle w:val="a4"/>
              <w:numPr>
                <w:ilvl w:val="0"/>
                <w:numId w:val="11"/>
              </w:numPr>
              <w:spacing w:line="0" w:lineRule="atLeast"/>
              <w:ind w:leftChars="0"/>
              <w:jc w:val="center"/>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元利償還金･準元利償還金に係る基準財政需要額算入額）</w:t>
            </w:r>
          </w:p>
        </w:tc>
        <w:tc>
          <w:tcPr>
            <w:tcW w:w="964" w:type="dxa"/>
            <w:vMerge/>
            <w:tcBorders>
              <w:left w:val="nil"/>
            </w:tcBorders>
            <w:shd w:val="clear" w:color="auto" w:fill="CCFFFF"/>
          </w:tcPr>
          <w:p w14:paraId="6ECE0B48" w14:textId="77777777" w:rsidR="00330508" w:rsidRPr="00FB7F98" w:rsidRDefault="00330508" w:rsidP="00A831B3">
            <w:pPr>
              <w:spacing w:line="0" w:lineRule="atLeast"/>
              <w:jc w:val="center"/>
              <w:rPr>
                <w:rFonts w:asciiTheme="majorEastAsia" w:eastAsiaTheme="majorEastAsia" w:hAnsiTheme="majorEastAsia"/>
                <w:sz w:val="20"/>
                <w:szCs w:val="20"/>
              </w:rPr>
            </w:pPr>
          </w:p>
        </w:tc>
      </w:tr>
    </w:tbl>
    <w:p w14:paraId="4CC59FFB" w14:textId="3CF1176A" w:rsidR="00330508" w:rsidRDefault="00330508" w:rsidP="00E648AE">
      <w:pPr>
        <w:spacing w:line="0" w:lineRule="atLeast"/>
        <w:jc w:val="left"/>
        <w:rPr>
          <w:rFonts w:asciiTheme="minorEastAsia" w:hAnsiTheme="minorEastAsia"/>
          <w:sz w:val="20"/>
          <w:szCs w:val="20"/>
        </w:rPr>
      </w:pPr>
    </w:p>
    <w:p w14:paraId="6D5C8E79" w14:textId="77777777" w:rsidR="006D43E6" w:rsidRDefault="006D43E6" w:rsidP="006D43E6">
      <w:pPr>
        <w:spacing w:line="160" w:lineRule="exact"/>
        <w:ind w:firstLineChars="300" w:firstLine="548"/>
        <w:rPr>
          <w:rFonts w:asciiTheme="minorEastAsia" w:hAnsiTheme="minorEastAsia"/>
          <w:sz w:val="20"/>
          <w:szCs w:val="20"/>
        </w:rPr>
      </w:pPr>
    </w:p>
    <w:p w14:paraId="54973095" w14:textId="40894659" w:rsidR="00330508" w:rsidRPr="002D2E6C" w:rsidRDefault="001032CB" w:rsidP="00330508">
      <w:pPr>
        <w:spacing w:line="0" w:lineRule="atLeast"/>
        <w:ind w:firstLineChars="300" w:firstLine="548"/>
        <w:rPr>
          <w:rFonts w:asciiTheme="minorEastAsia" w:hAnsiTheme="minorEastAsia"/>
          <w:sz w:val="20"/>
          <w:szCs w:val="20"/>
        </w:rPr>
      </w:pPr>
      <w:r w:rsidRPr="002D2E6C">
        <w:rPr>
          <w:rFonts w:asciiTheme="minorEastAsia" w:hAnsiTheme="minorEastAsia" w:hint="eastAsia"/>
          <w:sz w:val="20"/>
          <w:szCs w:val="20"/>
        </w:rPr>
        <w:t>「</w:t>
      </w:r>
      <w:r w:rsidR="00330508" w:rsidRPr="002D2E6C">
        <w:rPr>
          <w:rFonts w:asciiTheme="minorEastAsia" w:hAnsiTheme="minorEastAsia" w:hint="eastAsia"/>
          <w:sz w:val="20"/>
          <w:szCs w:val="20"/>
        </w:rPr>
        <w:t>②</w:t>
      </w:r>
      <w:r>
        <w:rPr>
          <w:rFonts w:asciiTheme="minorEastAsia" w:hAnsiTheme="minorEastAsia" w:hint="eastAsia"/>
          <w:sz w:val="20"/>
          <w:szCs w:val="20"/>
        </w:rPr>
        <w:t xml:space="preserve"> </w:t>
      </w:r>
      <w:r w:rsidR="00330508" w:rsidRPr="002D2E6C">
        <w:rPr>
          <w:rFonts w:asciiTheme="minorEastAsia" w:hAnsiTheme="minorEastAsia" w:hint="eastAsia"/>
          <w:sz w:val="20"/>
          <w:szCs w:val="20"/>
        </w:rPr>
        <w:t>準元利償還金」の内容</w:t>
      </w:r>
    </w:p>
    <w:p w14:paraId="472F9A25" w14:textId="00221269" w:rsidR="00330508" w:rsidRPr="002D2E6C" w:rsidRDefault="00330508" w:rsidP="00330508">
      <w:pPr>
        <w:pStyle w:val="a4"/>
        <w:numPr>
          <w:ilvl w:val="0"/>
          <w:numId w:val="4"/>
        </w:numPr>
        <w:spacing w:line="0" w:lineRule="atLeast"/>
        <w:ind w:leftChars="0" w:left="993" w:hanging="284"/>
        <w:rPr>
          <w:rFonts w:asciiTheme="minorEastAsia" w:hAnsiTheme="minorEastAsia"/>
          <w:sz w:val="20"/>
          <w:szCs w:val="20"/>
        </w:rPr>
      </w:pPr>
      <w:r w:rsidRPr="002D2E6C">
        <w:rPr>
          <w:rFonts w:asciiTheme="minorEastAsia" w:hAnsiTheme="minorEastAsia" w:hint="eastAsia"/>
          <w:sz w:val="20"/>
          <w:szCs w:val="20"/>
        </w:rPr>
        <w:t>満期一括償還地方</w:t>
      </w:r>
      <w:r w:rsidR="001662C8">
        <w:rPr>
          <w:rFonts w:asciiTheme="minorEastAsia" w:hAnsiTheme="minorEastAsia" w:hint="eastAsia"/>
          <w:sz w:val="20"/>
          <w:szCs w:val="20"/>
        </w:rPr>
        <w:t>債について、償還期間を３０年とする元金均等年賦償還をした場合の１</w:t>
      </w:r>
      <w:r w:rsidRPr="002D2E6C">
        <w:rPr>
          <w:rFonts w:asciiTheme="minorEastAsia" w:hAnsiTheme="minorEastAsia" w:hint="eastAsia"/>
          <w:sz w:val="20"/>
          <w:szCs w:val="20"/>
        </w:rPr>
        <w:t>年あたりの</w:t>
      </w:r>
      <w:r w:rsidRPr="002D2E6C">
        <w:rPr>
          <w:rFonts w:asciiTheme="minorEastAsia" w:hAnsiTheme="minorEastAsia"/>
          <w:sz w:val="20"/>
          <w:szCs w:val="20"/>
        </w:rPr>
        <w:br/>
      </w:r>
      <w:r w:rsidRPr="002D2E6C">
        <w:rPr>
          <w:rFonts w:asciiTheme="minorEastAsia" w:hAnsiTheme="minorEastAsia" w:hint="eastAsia"/>
          <w:sz w:val="20"/>
          <w:szCs w:val="20"/>
        </w:rPr>
        <w:t>元金償還金相当額</w:t>
      </w:r>
    </w:p>
    <w:p w14:paraId="08396B5D" w14:textId="621866E0" w:rsidR="00330508" w:rsidRDefault="00330508" w:rsidP="00330508">
      <w:pPr>
        <w:pStyle w:val="a4"/>
        <w:numPr>
          <w:ilvl w:val="0"/>
          <w:numId w:val="4"/>
        </w:numPr>
        <w:spacing w:line="0" w:lineRule="atLeast"/>
        <w:ind w:leftChars="0" w:left="993" w:hanging="284"/>
        <w:rPr>
          <w:rFonts w:asciiTheme="minorEastAsia" w:hAnsiTheme="minorEastAsia"/>
          <w:sz w:val="20"/>
          <w:szCs w:val="20"/>
        </w:rPr>
      </w:pPr>
      <w:r w:rsidRPr="002D2E6C">
        <w:rPr>
          <w:rFonts w:asciiTheme="minorEastAsia" w:hAnsiTheme="minorEastAsia" w:hint="eastAsia"/>
          <w:sz w:val="20"/>
          <w:szCs w:val="20"/>
        </w:rPr>
        <w:t>一般会計等から一般会計等以外の特別会計への繰出金のうち、公営企業債の償還の財源に充てたと</w:t>
      </w:r>
      <w:r w:rsidRPr="002D2E6C">
        <w:rPr>
          <w:rFonts w:asciiTheme="minorEastAsia" w:hAnsiTheme="minorEastAsia"/>
          <w:sz w:val="20"/>
          <w:szCs w:val="20"/>
        </w:rPr>
        <w:br/>
      </w:r>
      <w:r w:rsidRPr="002D2E6C">
        <w:rPr>
          <w:rFonts w:asciiTheme="minorEastAsia" w:hAnsiTheme="minorEastAsia" w:hint="eastAsia"/>
          <w:sz w:val="20"/>
          <w:szCs w:val="20"/>
        </w:rPr>
        <w:t>認められるもの</w:t>
      </w:r>
    </w:p>
    <w:p w14:paraId="1DD8942C" w14:textId="1E83B193" w:rsidR="002801F3" w:rsidRPr="002D2E6C" w:rsidRDefault="001605C2" w:rsidP="00330508">
      <w:pPr>
        <w:pStyle w:val="a4"/>
        <w:numPr>
          <w:ilvl w:val="0"/>
          <w:numId w:val="4"/>
        </w:numPr>
        <w:spacing w:line="0" w:lineRule="atLeast"/>
        <w:ind w:leftChars="0" w:left="993" w:hanging="284"/>
        <w:rPr>
          <w:rFonts w:asciiTheme="minorEastAsia" w:hAnsiTheme="minorEastAsia"/>
          <w:sz w:val="20"/>
          <w:szCs w:val="20"/>
        </w:rPr>
      </w:pPr>
      <w:r>
        <w:rPr>
          <w:rFonts w:asciiTheme="minorEastAsia" w:hAnsiTheme="minorEastAsia" w:hint="eastAsia"/>
          <w:sz w:val="20"/>
          <w:szCs w:val="20"/>
        </w:rPr>
        <w:t>一部事務組合等が</w:t>
      </w:r>
      <w:r w:rsidR="002801F3">
        <w:rPr>
          <w:rFonts w:asciiTheme="minorEastAsia" w:hAnsiTheme="minorEastAsia" w:hint="eastAsia"/>
          <w:sz w:val="20"/>
          <w:szCs w:val="20"/>
        </w:rPr>
        <w:t>起こした地方債</w:t>
      </w:r>
      <w:r>
        <w:rPr>
          <w:rFonts w:asciiTheme="minorEastAsia" w:hAnsiTheme="minorEastAsia" w:hint="eastAsia"/>
          <w:sz w:val="20"/>
          <w:szCs w:val="20"/>
        </w:rPr>
        <w:t>の償還の財源に充てたと認められるもの</w:t>
      </w:r>
    </w:p>
    <w:p w14:paraId="18B9171B" w14:textId="37758EFC" w:rsidR="00330508" w:rsidRDefault="00330508" w:rsidP="00330508">
      <w:pPr>
        <w:pStyle w:val="a4"/>
        <w:numPr>
          <w:ilvl w:val="0"/>
          <w:numId w:val="4"/>
        </w:numPr>
        <w:spacing w:line="0" w:lineRule="atLeast"/>
        <w:ind w:leftChars="0" w:left="993" w:hanging="284"/>
        <w:rPr>
          <w:rFonts w:asciiTheme="minorEastAsia" w:hAnsiTheme="minorEastAsia"/>
          <w:sz w:val="20"/>
          <w:szCs w:val="20"/>
        </w:rPr>
      </w:pPr>
      <w:r w:rsidRPr="002D2E6C">
        <w:rPr>
          <w:rFonts w:asciiTheme="minorEastAsia" w:hAnsiTheme="minorEastAsia" w:hint="eastAsia"/>
          <w:sz w:val="20"/>
          <w:szCs w:val="20"/>
        </w:rPr>
        <w:t>債務負担行為に基づく支出のうち公債費に準ずるもの</w:t>
      </w:r>
    </w:p>
    <w:p w14:paraId="0FB8265A" w14:textId="33FB1A83" w:rsidR="00E648AE" w:rsidRDefault="004B33B7" w:rsidP="00E648AE">
      <w:pPr>
        <w:spacing w:line="0" w:lineRule="atLeast"/>
        <w:rPr>
          <w:rFonts w:asciiTheme="minorEastAsia" w:hAnsiTheme="minorEastAsia"/>
          <w:sz w:val="20"/>
          <w:szCs w:val="20"/>
        </w:rPr>
      </w:pPr>
      <w:r w:rsidRPr="004B33B7">
        <w:rPr>
          <w:noProof/>
        </w:rPr>
        <w:drawing>
          <wp:anchor distT="0" distB="0" distL="114300" distR="114300" simplePos="0" relativeHeight="252043264" behindDoc="1" locked="0" layoutInCell="1" allowOverlap="1" wp14:anchorId="2A004EE8" wp14:editId="4334D993">
            <wp:simplePos x="0" y="0"/>
            <wp:positionH relativeFrom="margin">
              <wp:align>center</wp:align>
            </wp:positionH>
            <wp:positionV relativeFrom="paragraph">
              <wp:posOffset>32385</wp:posOffset>
            </wp:positionV>
            <wp:extent cx="6338789" cy="3695700"/>
            <wp:effectExtent l="0" t="0" r="5080" b="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38789" cy="369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1D5AEB" w14:textId="396036A2" w:rsidR="00C20C8D" w:rsidRPr="00B61A3A" w:rsidRDefault="00C20C8D" w:rsidP="00E648AE">
      <w:pPr>
        <w:spacing w:line="0" w:lineRule="atLeast"/>
        <w:rPr>
          <w:rFonts w:asciiTheme="minorEastAsia" w:hAnsiTheme="minorEastAsia"/>
          <w:sz w:val="20"/>
          <w:szCs w:val="20"/>
        </w:rPr>
      </w:pPr>
    </w:p>
    <w:p w14:paraId="3536C956" w14:textId="0DB61615" w:rsidR="001F2800" w:rsidRDefault="001F2800" w:rsidP="00E648AE">
      <w:pPr>
        <w:spacing w:line="0" w:lineRule="atLeast"/>
        <w:rPr>
          <w:rFonts w:asciiTheme="minorEastAsia" w:hAnsiTheme="minorEastAsia"/>
          <w:sz w:val="20"/>
          <w:szCs w:val="20"/>
        </w:rPr>
      </w:pPr>
    </w:p>
    <w:p w14:paraId="10440B42" w14:textId="1E3D4BAA" w:rsidR="001F2800" w:rsidRDefault="001F2800" w:rsidP="00E648AE">
      <w:pPr>
        <w:spacing w:line="0" w:lineRule="atLeast"/>
        <w:rPr>
          <w:rFonts w:asciiTheme="minorEastAsia" w:hAnsiTheme="minorEastAsia"/>
          <w:sz w:val="20"/>
          <w:szCs w:val="20"/>
        </w:rPr>
      </w:pPr>
    </w:p>
    <w:p w14:paraId="042327FD" w14:textId="14420782" w:rsidR="001F2800" w:rsidRDefault="001F2800" w:rsidP="00E648AE">
      <w:pPr>
        <w:spacing w:line="0" w:lineRule="atLeast"/>
        <w:rPr>
          <w:rFonts w:asciiTheme="minorEastAsia" w:hAnsiTheme="minorEastAsia"/>
          <w:sz w:val="20"/>
          <w:szCs w:val="20"/>
        </w:rPr>
      </w:pPr>
    </w:p>
    <w:p w14:paraId="4B2E9B47" w14:textId="4994C173" w:rsidR="001F2800" w:rsidRDefault="001F2800" w:rsidP="00E648AE">
      <w:pPr>
        <w:spacing w:line="0" w:lineRule="atLeast"/>
        <w:rPr>
          <w:rFonts w:asciiTheme="minorEastAsia" w:hAnsiTheme="minorEastAsia"/>
          <w:sz w:val="20"/>
          <w:szCs w:val="20"/>
        </w:rPr>
      </w:pPr>
    </w:p>
    <w:p w14:paraId="02484B4A" w14:textId="568C27A5" w:rsidR="001F2800" w:rsidRDefault="001F2800" w:rsidP="00E648AE">
      <w:pPr>
        <w:spacing w:line="0" w:lineRule="atLeast"/>
        <w:rPr>
          <w:rFonts w:asciiTheme="minorEastAsia" w:hAnsiTheme="minorEastAsia"/>
          <w:sz w:val="20"/>
          <w:szCs w:val="20"/>
        </w:rPr>
      </w:pPr>
    </w:p>
    <w:p w14:paraId="70228761" w14:textId="77777777" w:rsidR="001F2800" w:rsidRDefault="001F2800" w:rsidP="00E648AE">
      <w:pPr>
        <w:spacing w:line="0" w:lineRule="atLeast"/>
        <w:rPr>
          <w:rFonts w:asciiTheme="minorEastAsia" w:hAnsiTheme="minorEastAsia"/>
          <w:sz w:val="20"/>
          <w:szCs w:val="20"/>
        </w:rPr>
      </w:pPr>
    </w:p>
    <w:p w14:paraId="1941A715" w14:textId="06B39305" w:rsidR="001F2800" w:rsidRDefault="001F2800" w:rsidP="00E648AE">
      <w:pPr>
        <w:spacing w:line="0" w:lineRule="atLeast"/>
        <w:rPr>
          <w:rFonts w:asciiTheme="minorEastAsia" w:hAnsiTheme="minorEastAsia"/>
          <w:sz w:val="20"/>
          <w:szCs w:val="20"/>
        </w:rPr>
      </w:pPr>
    </w:p>
    <w:p w14:paraId="26A3FF5F" w14:textId="5B85FC93" w:rsidR="008749DA" w:rsidRDefault="008749DA" w:rsidP="00304ED1">
      <w:pPr>
        <w:spacing w:line="0" w:lineRule="atLeast"/>
        <w:ind w:left="709"/>
        <w:rPr>
          <w:rFonts w:asciiTheme="minorEastAsia" w:hAnsiTheme="minorEastAsia"/>
          <w:noProof/>
          <w:sz w:val="20"/>
          <w:szCs w:val="20"/>
        </w:rPr>
      </w:pPr>
    </w:p>
    <w:p w14:paraId="53113A90" w14:textId="367AA4B7" w:rsidR="001F2800" w:rsidRDefault="001F2800" w:rsidP="00304ED1">
      <w:pPr>
        <w:spacing w:line="0" w:lineRule="atLeast"/>
        <w:ind w:left="709"/>
        <w:rPr>
          <w:rFonts w:asciiTheme="minorEastAsia" w:hAnsiTheme="minorEastAsia"/>
          <w:noProof/>
          <w:sz w:val="20"/>
          <w:szCs w:val="20"/>
        </w:rPr>
      </w:pPr>
    </w:p>
    <w:p w14:paraId="52768819" w14:textId="09499C5C" w:rsidR="001F2800" w:rsidRDefault="001F2800" w:rsidP="00304ED1">
      <w:pPr>
        <w:spacing w:line="0" w:lineRule="atLeast"/>
        <w:ind w:left="709"/>
        <w:rPr>
          <w:rFonts w:asciiTheme="minorEastAsia" w:hAnsiTheme="minorEastAsia"/>
          <w:noProof/>
          <w:sz w:val="20"/>
          <w:szCs w:val="20"/>
        </w:rPr>
      </w:pPr>
    </w:p>
    <w:p w14:paraId="1EB940FF" w14:textId="72252411" w:rsidR="001F2800" w:rsidRDefault="001F2800" w:rsidP="00304ED1">
      <w:pPr>
        <w:spacing w:line="0" w:lineRule="atLeast"/>
        <w:ind w:left="709"/>
        <w:rPr>
          <w:rFonts w:asciiTheme="minorEastAsia" w:hAnsiTheme="minorEastAsia"/>
          <w:noProof/>
          <w:sz w:val="20"/>
          <w:szCs w:val="20"/>
        </w:rPr>
      </w:pPr>
    </w:p>
    <w:p w14:paraId="326F04A2" w14:textId="6811992F" w:rsidR="001F2800" w:rsidRDefault="001F2800" w:rsidP="00304ED1">
      <w:pPr>
        <w:spacing w:line="0" w:lineRule="atLeast"/>
        <w:ind w:left="709"/>
        <w:rPr>
          <w:rFonts w:asciiTheme="minorEastAsia" w:hAnsiTheme="minorEastAsia"/>
          <w:noProof/>
          <w:sz w:val="20"/>
          <w:szCs w:val="20"/>
        </w:rPr>
      </w:pPr>
    </w:p>
    <w:p w14:paraId="062E9438" w14:textId="43F8CA49" w:rsidR="001F2800" w:rsidRDefault="001F2800" w:rsidP="00304ED1">
      <w:pPr>
        <w:spacing w:line="0" w:lineRule="atLeast"/>
        <w:ind w:left="709"/>
        <w:rPr>
          <w:rFonts w:asciiTheme="minorEastAsia" w:hAnsiTheme="minorEastAsia"/>
          <w:noProof/>
          <w:sz w:val="20"/>
          <w:szCs w:val="20"/>
        </w:rPr>
      </w:pPr>
    </w:p>
    <w:p w14:paraId="3A753739" w14:textId="3DD46458" w:rsidR="001F2800" w:rsidRDefault="001F2800" w:rsidP="00304ED1">
      <w:pPr>
        <w:spacing w:line="0" w:lineRule="atLeast"/>
        <w:ind w:left="709"/>
        <w:rPr>
          <w:rFonts w:asciiTheme="minorEastAsia" w:hAnsiTheme="minorEastAsia"/>
          <w:noProof/>
          <w:sz w:val="20"/>
          <w:szCs w:val="20"/>
        </w:rPr>
      </w:pPr>
    </w:p>
    <w:p w14:paraId="181A4742" w14:textId="432C66CC" w:rsidR="001F2800" w:rsidRDefault="001F2800" w:rsidP="00304ED1">
      <w:pPr>
        <w:spacing w:line="0" w:lineRule="atLeast"/>
        <w:ind w:left="709"/>
        <w:rPr>
          <w:rFonts w:asciiTheme="minorEastAsia" w:hAnsiTheme="minorEastAsia"/>
          <w:noProof/>
          <w:sz w:val="20"/>
          <w:szCs w:val="20"/>
        </w:rPr>
      </w:pPr>
    </w:p>
    <w:p w14:paraId="19708650" w14:textId="0CDD7B9D" w:rsidR="001F2800" w:rsidRDefault="001F2800" w:rsidP="00304ED1">
      <w:pPr>
        <w:spacing w:line="0" w:lineRule="atLeast"/>
        <w:ind w:left="709"/>
        <w:rPr>
          <w:rFonts w:asciiTheme="minorEastAsia" w:hAnsiTheme="minorEastAsia"/>
          <w:noProof/>
          <w:sz w:val="20"/>
          <w:szCs w:val="20"/>
        </w:rPr>
      </w:pPr>
    </w:p>
    <w:p w14:paraId="27DBF3A1" w14:textId="3C1E26CE" w:rsidR="001F2800" w:rsidRDefault="001F2800" w:rsidP="00304ED1">
      <w:pPr>
        <w:spacing w:line="0" w:lineRule="atLeast"/>
        <w:ind w:left="709"/>
        <w:rPr>
          <w:rFonts w:asciiTheme="minorEastAsia" w:hAnsiTheme="minorEastAsia"/>
          <w:noProof/>
          <w:sz w:val="20"/>
          <w:szCs w:val="20"/>
        </w:rPr>
      </w:pPr>
    </w:p>
    <w:p w14:paraId="6BC372F7" w14:textId="441E6E88" w:rsidR="001F2800" w:rsidRDefault="001F2800" w:rsidP="00304ED1">
      <w:pPr>
        <w:spacing w:line="0" w:lineRule="atLeast"/>
        <w:ind w:left="709"/>
        <w:rPr>
          <w:rFonts w:asciiTheme="minorEastAsia" w:hAnsiTheme="minorEastAsia"/>
          <w:noProof/>
          <w:sz w:val="20"/>
          <w:szCs w:val="20"/>
        </w:rPr>
      </w:pPr>
    </w:p>
    <w:p w14:paraId="5E833A89" w14:textId="6B697F85" w:rsidR="001F2800" w:rsidRDefault="001F2800" w:rsidP="00304ED1">
      <w:pPr>
        <w:spacing w:line="0" w:lineRule="atLeast"/>
        <w:ind w:left="709"/>
        <w:rPr>
          <w:rFonts w:asciiTheme="minorEastAsia" w:hAnsiTheme="minorEastAsia"/>
          <w:noProof/>
          <w:sz w:val="20"/>
          <w:szCs w:val="20"/>
        </w:rPr>
      </w:pPr>
    </w:p>
    <w:p w14:paraId="494E04C8" w14:textId="511A430C" w:rsidR="001F2800" w:rsidRDefault="001F2800" w:rsidP="00304ED1">
      <w:pPr>
        <w:spacing w:line="0" w:lineRule="atLeast"/>
        <w:ind w:left="709"/>
        <w:rPr>
          <w:rFonts w:asciiTheme="minorEastAsia" w:hAnsiTheme="minorEastAsia"/>
          <w:noProof/>
          <w:sz w:val="20"/>
          <w:szCs w:val="20"/>
        </w:rPr>
      </w:pPr>
    </w:p>
    <w:p w14:paraId="778B0DC1" w14:textId="77777777" w:rsidR="001F2800" w:rsidRDefault="001F2800" w:rsidP="00304ED1">
      <w:pPr>
        <w:spacing w:line="0" w:lineRule="atLeast"/>
        <w:ind w:left="709"/>
        <w:rPr>
          <w:rFonts w:asciiTheme="minorEastAsia" w:hAnsiTheme="minorEastAsia"/>
          <w:sz w:val="20"/>
          <w:szCs w:val="20"/>
        </w:rPr>
      </w:pPr>
    </w:p>
    <w:p w14:paraId="7C88AD95" w14:textId="79389868" w:rsidR="007447E3" w:rsidRPr="00697BE7" w:rsidRDefault="007447E3" w:rsidP="008A055A">
      <w:pPr>
        <w:spacing w:line="0" w:lineRule="atLeast"/>
        <w:ind w:firstLineChars="150" w:firstLine="244"/>
        <w:rPr>
          <w:rFonts w:asciiTheme="minorEastAsia" w:hAnsiTheme="minorEastAsia"/>
          <w:sz w:val="18"/>
          <w:szCs w:val="18"/>
        </w:rPr>
      </w:pPr>
      <w:r w:rsidRPr="00697BE7">
        <w:rPr>
          <w:rFonts w:asciiTheme="minorEastAsia" w:hAnsiTheme="minorEastAsia" w:hint="eastAsia"/>
          <w:sz w:val="18"/>
          <w:szCs w:val="18"/>
        </w:rPr>
        <w:t>（注）単位未満は、四捨五入を原則としたため、内訳の計と合計とが一致しない場合がある。</w:t>
      </w:r>
    </w:p>
    <w:p w14:paraId="78FC95C7" w14:textId="2C81BD70" w:rsidR="00B64624" w:rsidRPr="00B70E6D" w:rsidRDefault="00B64624" w:rsidP="00B70E6D">
      <w:pPr>
        <w:rPr>
          <w:rFonts w:asciiTheme="majorEastAsia" w:eastAsiaTheme="majorEastAsia" w:hAnsiTheme="majorEastAsia"/>
          <w:sz w:val="20"/>
          <w:szCs w:val="20"/>
        </w:rPr>
      </w:pPr>
    </w:p>
    <w:p w14:paraId="0D0ADA66" w14:textId="77777777" w:rsidR="00D20C39" w:rsidRDefault="00163DE5">
      <w:pPr>
        <w:widowControl/>
        <w:jc w:val="left"/>
        <w:rPr>
          <w:rFonts w:asciiTheme="majorEastAsia" w:eastAsiaTheme="majorEastAsia" w:hAnsiTheme="majorEastAsia"/>
          <w:sz w:val="20"/>
          <w:szCs w:val="20"/>
        </w:rPr>
      </w:pPr>
      <w:r w:rsidRPr="00610E4A">
        <w:rPr>
          <w:rFonts w:asciiTheme="minorEastAsia" w:hAnsiTheme="minorEastAsia"/>
          <w:noProof/>
          <w:sz w:val="20"/>
          <w:szCs w:val="20"/>
        </w:rPr>
        <mc:AlternateContent>
          <mc:Choice Requires="wps">
            <w:drawing>
              <wp:anchor distT="0" distB="0" distL="114300" distR="114300" simplePos="0" relativeHeight="251763712" behindDoc="0" locked="0" layoutInCell="1" allowOverlap="1" wp14:anchorId="39D00FF1" wp14:editId="6C8A1B89">
                <wp:simplePos x="0" y="0"/>
                <wp:positionH relativeFrom="column">
                  <wp:posOffset>-14605</wp:posOffset>
                </wp:positionH>
                <wp:positionV relativeFrom="paragraph">
                  <wp:posOffset>1443990</wp:posOffset>
                </wp:positionV>
                <wp:extent cx="6487795" cy="1403985"/>
                <wp:effectExtent l="0" t="0" r="0" b="635"/>
                <wp:wrapNone/>
                <wp:docPr id="71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noFill/>
                        <a:ln w="9525">
                          <a:noFill/>
                          <a:miter lim="800000"/>
                          <a:headEnd/>
                          <a:tailEnd/>
                        </a:ln>
                      </wps:spPr>
                      <wps:txbx>
                        <w:txbxContent>
                          <w:p w14:paraId="28F31AD2" w14:textId="77777777" w:rsidR="00763DF4" w:rsidRDefault="00763DF4" w:rsidP="006E0FD5">
                            <w:pPr>
                              <w:jc w:val="center"/>
                            </w:pPr>
                            <w:r>
                              <w:rPr>
                                <w:rFonts w:hint="eastAsia"/>
                              </w:rPr>
                              <w:t>－</w:t>
                            </w:r>
                            <w:r>
                              <w:rPr>
                                <w:rFonts w:hint="eastAsia"/>
                              </w:rPr>
                              <w:t xml:space="preserve"> 4 </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9D00FF1" id="_x0000_s1036" type="#_x0000_t202" style="position:absolute;margin-left:-1.15pt;margin-top:113.7pt;width:510.85pt;height:110.5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" filled="f" stroked="f">
                <v:textbox style="mso-fit-shape-to-text:t">
                  <w:txbxContent>
                    <w:p w14:paraId="28F31AD2" w14:textId="77777777" w:rsidR="00763DF4" w:rsidRDefault="00763DF4" w:rsidP="006E0FD5">
                      <w:pPr>
                        <w:jc w:val="center"/>
                      </w:pPr>
                      <w:r>
                        <w:rPr>
                          <w:rFonts w:hint="eastAsia"/>
                        </w:rPr>
                        <w:t>－</w:t>
                      </w:r>
                      <w:r>
                        <w:rPr>
                          <w:rFonts w:hint="eastAsia"/>
                        </w:rPr>
                        <w:t xml:space="preserve"> 4 </w:t>
                      </w:r>
                      <w:r>
                        <w:rPr>
                          <w:rFonts w:hint="eastAsia"/>
                        </w:rPr>
                        <w:t>－</w:t>
                      </w:r>
                    </w:p>
                  </w:txbxContent>
                </v:textbox>
              </v:shape>
            </w:pict>
          </mc:Fallback>
        </mc:AlternateContent>
      </w:r>
      <w:r w:rsidR="00D20C39">
        <w:rPr>
          <w:rFonts w:asciiTheme="majorEastAsia" w:eastAsiaTheme="majorEastAsia" w:hAnsiTheme="majorEastAsia"/>
          <w:sz w:val="20"/>
          <w:szCs w:val="20"/>
        </w:rPr>
        <w:br w:type="page"/>
      </w:r>
    </w:p>
    <w:p w14:paraId="3A2A9E0D" w14:textId="333469B6" w:rsidR="00B70E6D" w:rsidRPr="00352902" w:rsidRDefault="00343BBF" w:rsidP="0030404D">
      <w:pPr>
        <w:spacing w:line="0" w:lineRule="atLeast"/>
        <w:ind w:firstLineChars="100" w:firstLine="143"/>
        <w:rPr>
          <w:rFonts w:asciiTheme="majorEastAsia" w:eastAsiaTheme="majorEastAsia" w:hAnsiTheme="majorEastAsia"/>
          <w:b/>
          <w:sz w:val="28"/>
          <w:szCs w:val="28"/>
          <w:u w:val="single"/>
        </w:rPr>
      </w:pPr>
      <w:r w:rsidRPr="00697BE7">
        <w:rPr>
          <w:rFonts w:asciiTheme="minorEastAsia" w:hAnsiTheme="minorEastAsia"/>
          <w:noProof/>
          <w:sz w:val="16"/>
          <w:szCs w:val="16"/>
        </w:rPr>
        <w:lastRenderedPageBreak/>
        <mc:AlternateContent>
          <mc:Choice Requires="wps">
            <w:drawing>
              <wp:anchor distT="0" distB="0" distL="114300" distR="114300" simplePos="0" relativeHeight="251683840" behindDoc="0" locked="0" layoutInCell="1" allowOverlap="1" wp14:anchorId="1FE9E5B6" wp14:editId="25D16D4E">
                <wp:simplePos x="0" y="0"/>
                <wp:positionH relativeFrom="column">
                  <wp:posOffset>360045</wp:posOffset>
                </wp:positionH>
                <wp:positionV relativeFrom="paragraph">
                  <wp:posOffset>1172210</wp:posOffset>
                </wp:positionV>
                <wp:extent cx="4826000" cy="0"/>
                <wp:effectExtent l="0" t="0" r="0" b="0"/>
                <wp:wrapNone/>
                <wp:docPr id="17" name="直線コネクタ 17"/>
                <wp:cNvGraphicFramePr/>
                <a:graphic xmlns:a="http://schemas.openxmlformats.org/drawingml/2006/main">
                  <a:graphicData uri="http://schemas.microsoft.com/office/word/2010/wordprocessingShape">
                    <wps:wsp>
                      <wps:cNvCnPr/>
                      <wps:spPr>
                        <a:xfrm>
                          <a:off x="0" y="0"/>
                          <a:ext cx="482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ABF7B8" id="直線コネクタ 17" o:spid="_x0000_s1026" style="position:absolute;left:0;text-align:lef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35pt,92.3pt" to="408.35pt,9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" strokecolor="black [3213]"/>
            </w:pict>
          </mc:Fallback>
        </mc:AlternateContent>
      </w:r>
      <w:r w:rsidRPr="00697BE7">
        <w:rPr>
          <w:rFonts w:asciiTheme="minorEastAsia" w:hAnsiTheme="minorEastAsia"/>
          <w:noProof/>
          <w:sz w:val="16"/>
          <w:szCs w:val="16"/>
        </w:rPr>
        <mc:AlternateContent>
          <mc:Choice Requires="wps">
            <w:drawing>
              <wp:anchor distT="0" distB="0" distL="114300" distR="114300" simplePos="0" relativeHeight="251679744" behindDoc="0" locked="0" layoutInCell="1" allowOverlap="1" wp14:anchorId="00AAEB81" wp14:editId="6F5EC903">
                <wp:simplePos x="0" y="0"/>
                <wp:positionH relativeFrom="margin">
                  <wp:align>left</wp:align>
                </wp:positionH>
                <wp:positionV relativeFrom="paragraph">
                  <wp:posOffset>278130</wp:posOffset>
                </wp:positionV>
                <wp:extent cx="6685915" cy="1136650"/>
                <wp:effectExtent l="0" t="0" r="19685" b="25400"/>
                <wp:wrapTopAndBottom/>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5915" cy="1136650"/>
                        </a:xfrm>
                        <a:prstGeom prst="roundRect">
                          <a:avLst>
                            <a:gd name="adj" fmla="val 16667"/>
                          </a:avLst>
                        </a:prstGeom>
                        <a:noFill/>
                        <a:ln w="9525">
                          <a:solidFill>
                            <a:srgbClr val="000000"/>
                          </a:solidFill>
                          <a:round/>
                          <a:headEnd/>
                          <a:tailEnd/>
                        </a:ln>
                      </wps:spPr>
                      <wps:txbx>
                        <w:txbxContent>
                          <w:p w14:paraId="6114D357" w14:textId="35E0C41E" w:rsidR="00763DF4" w:rsidRPr="00430975" w:rsidRDefault="00763DF4" w:rsidP="008749DA">
                            <w:pPr>
                              <w:pStyle w:val="OasysWin"/>
                              <w:spacing w:line="240" w:lineRule="auto"/>
                              <w:ind w:right="57" w:firstLineChars="100" w:firstLine="203"/>
                              <w:jc w:val="left"/>
                              <w:rPr>
                                <w:rFonts w:ascii="ＭＳ ゴシック" w:hAnsi="ＭＳ ゴシック"/>
                                <w:spacing w:val="0"/>
                                <w:sz w:val="22"/>
                                <w:szCs w:val="22"/>
                              </w:rPr>
                            </w:pPr>
                            <w:r w:rsidRPr="006060BE">
                              <w:rPr>
                                <w:rFonts w:ascii="ＭＳ ゴシック" w:hAnsi="ＭＳ ゴシック" w:hint="eastAsia"/>
                                <w:spacing w:val="0"/>
                                <w:sz w:val="22"/>
                                <w:szCs w:val="22"/>
                              </w:rPr>
                              <w:t>将来負担</w:t>
                            </w:r>
                            <w:r>
                              <w:rPr>
                                <w:rFonts w:ascii="ＭＳ ゴシック" w:hAnsi="ＭＳ ゴシック" w:hint="eastAsia"/>
                                <w:spacing w:val="0"/>
                                <w:sz w:val="22"/>
                                <w:szCs w:val="22"/>
                              </w:rPr>
                              <w:t>比率は、前年</w:t>
                            </w:r>
                            <w:r w:rsidRPr="000011F3">
                              <w:rPr>
                                <w:rFonts w:ascii="ＭＳ ゴシック" w:hAnsi="ＭＳ ゴシック" w:hint="eastAsia"/>
                                <w:color w:val="000000" w:themeColor="text1"/>
                                <w:spacing w:val="0"/>
                                <w:sz w:val="22"/>
                                <w:szCs w:val="22"/>
                              </w:rPr>
                              <w:t>度（</w:t>
                            </w:r>
                            <w:r w:rsidRPr="00430975">
                              <w:rPr>
                                <w:rFonts w:ascii="ＭＳ ゴシック" w:hAnsi="ＭＳ ゴシック" w:hint="eastAsia"/>
                                <w:spacing w:val="0"/>
                                <w:sz w:val="22"/>
                                <w:szCs w:val="22"/>
                              </w:rPr>
                              <w:t>１</w:t>
                            </w:r>
                            <w:r w:rsidR="00B61A3A">
                              <w:rPr>
                                <w:rFonts w:ascii="ＭＳ ゴシック" w:hAnsi="ＭＳ ゴシック" w:hint="eastAsia"/>
                                <w:spacing w:val="0"/>
                                <w:sz w:val="22"/>
                                <w:szCs w:val="22"/>
                              </w:rPr>
                              <w:t>２３</w:t>
                            </w:r>
                            <w:r w:rsidRPr="00430975">
                              <w:rPr>
                                <w:rFonts w:ascii="ＭＳ ゴシック" w:hAnsi="ＭＳ ゴシック" w:hint="eastAsia"/>
                                <w:spacing w:val="0"/>
                                <w:sz w:val="22"/>
                                <w:szCs w:val="22"/>
                              </w:rPr>
                              <w:t>.</w:t>
                            </w:r>
                            <w:r w:rsidR="00B61A3A">
                              <w:rPr>
                                <w:rFonts w:ascii="ＭＳ ゴシック" w:hAnsi="ＭＳ ゴシック" w:hint="eastAsia"/>
                                <w:spacing w:val="0"/>
                                <w:sz w:val="22"/>
                                <w:szCs w:val="22"/>
                              </w:rPr>
                              <w:t>３</w:t>
                            </w:r>
                            <w:r w:rsidRPr="00430975">
                              <w:rPr>
                                <w:rFonts w:ascii="ＭＳ ゴシック" w:hAnsi="ＭＳ ゴシック" w:hint="eastAsia"/>
                                <w:spacing w:val="0"/>
                                <w:sz w:val="22"/>
                                <w:szCs w:val="22"/>
                              </w:rPr>
                              <w:t>％）より</w:t>
                            </w:r>
                            <w:r w:rsidR="0030620D">
                              <w:rPr>
                                <w:rFonts w:ascii="ＭＳ ゴシック" w:hAnsi="ＭＳ ゴシック" w:hint="eastAsia"/>
                                <w:spacing w:val="0"/>
                                <w:sz w:val="22"/>
                                <w:szCs w:val="22"/>
                              </w:rPr>
                              <w:t>４</w:t>
                            </w:r>
                            <w:r w:rsidRPr="00430975">
                              <w:rPr>
                                <w:rFonts w:ascii="ＭＳ ゴシック" w:hAnsi="ＭＳ ゴシック" w:hint="eastAsia"/>
                                <w:spacing w:val="0"/>
                                <w:sz w:val="22"/>
                                <w:szCs w:val="22"/>
                              </w:rPr>
                              <w:t>.</w:t>
                            </w:r>
                            <w:r w:rsidR="0030620D">
                              <w:rPr>
                                <w:rFonts w:ascii="ＭＳ ゴシック" w:hAnsi="ＭＳ ゴシック" w:hint="eastAsia"/>
                                <w:spacing w:val="0"/>
                                <w:sz w:val="22"/>
                                <w:szCs w:val="22"/>
                              </w:rPr>
                              <w:t>９</w:t>
                            </w:r>
                            <w:r w:rsidRPr="00430975">
                              <w:rPr>
                                <w:rFonts w:ascii="ＭＳ ゴシック" w:hAnsi="ＭＳ ゴシック" w:hint="eastAsia"/>
                                <w:spacing w:val="0"/>
                                <w:sz w:val="22"/>
                                <w:szCs w:val="22"/>
                              </w:rPr>
                              <w:t>ポイント改善し、１</w:t>
                            </w:r>
                            <w:r w:rsidR="00B61A3A">
                              <w:rPr>
                                <w:rFonts w:ascii="ＭＳ ゴシック" w:hAnsi="ＭＳ ゴシック" w:hint="eastAsia"/>
                                <w:spacing w:val="0"/>
                                <w:sz w:val="22"/>
                                <w:szCs w:val="22"/>
                              </w:rPr>
                              <w:t>１</w:t>
                            </w:r>
                            <w:r w:rsidR="00284D29">
                              <w:rPr>
                                <w:rFonts w:ascii="ＭＳ ゴシック" w:hAnsi="ＭＳ ゴシック" w:hint="eastAsia"/>
                                <w:spacing w:val="0"/>
                                <w:sz w:val="22"/>
                                <w:szCs w:val="22"/>
                              </w:rPr>
                              <w:t>８</w:t>
                            </w:r>
                            <w:r w:rsidRPr="00430975">
                              <w:rPr>
                                <w:rFonts w:ascii="ＭＳ ゴシック" w:hAnsi="ＭＳ ゴシック" w:hint="eastAsia"/>
                                <w:spacing w:val="0"/>
                                <w:sz w:val="22"/>
                                <w:szCs w:val="22"/>
                              </w:rPr>
                              <w:t>.</w:t>
                            </w:r>
                            <w:r w:rsidR="0030620D">
                              <w:rPr>
                                <w:rFonts w:ascii="ＭＳ ゴシック" w:hAnsi="ＭＳ ゴシック" w:hint="eastAsia"/>
                                <w:spacing w:val="0"/>
                                <w:sz w:val="22"/>
                                <w:szCs w:val="22"/>
                              </w:rPr>
                              <w:t>４</w:t>
                            </w:r>
                            <w:r w:rsidRPr="00430975">
                              <w:rPr>
                                <w:rFonts w:ascii="ＭＳ ゴシック" w:hAnsi="ＭＳ ゴシック" w:hint="eastAsia"/>
                                <w:spacing w:val="0"/>
                                <w:sz w:val="22"/>
                                <w:szCs w:val="22"/>
                              </w:rPr>
                              <w:t>％となった。</w:t>
                            </w:r>
                          </w:p>
                          <w:p w14:paraId="534C3295" w14:textId="6BBBE5FB" w:rsidR="00763DF4" w:rsidRPr="00430975" w:rsidRDefault="00763DF4" w:rsidP="00A05F0D">
                            <w:pPr>
                              <w:pStyle w:val="OasysWin"/>
                              <w:spacing w:line="240" w:lineRule="auto"/>
                              <w:ind w:right="57" w:firstLineChars="100" w:firstLine="203"/>
                              <w:jc w:val="left"/>
                              <w:rPr>
                                <w:rFonts w:ascii="ＭＳ ゴシック" w:hAnsi="ＭＳ ゴシック"/>
                                <w:spacing w:val="0"/>
                                <w:sz w:val="22"/>
                                <w:szCs w:val="22"/>
                              </w:rPr>
                            </w:pPr>
                            <w:r w:rsidRPr="00430975">
                              <w:rPr>
                                <w:rFonts w:ascii="ＭＳ ゴシック" w:hAnsi="ＭＳ ゴシック" w:hint="eastAsia"/>
                                <w:spacing w:val="0"/>
                                <w:sz w:val="22"/>
                                <w:szCs w:val="22"/>
                              </w:rPr>
                              <w:t>これは、</w:t>
                            </w:r>
                            <w:r>
                              <w:rPr>
                                <w:rFonts w:ascii="ＭＳ ゴシック" w:hAnsi="ＭＳ ゴシック" w:hint="eastAsia"/>
                                <w:spacing w:val="0"/>
                                <w:sz w:val="22"/>
                                <w:szCs w:val="22"/>
                              </w:rPr>
                              <w:t>地方債の現在高の減</w:t>
                            </w:r>
                            <w:r>
                              <w:rPr>
                                <w:rFonts w:ascii="ＭＳ ゴシック" w:hAnsi="ＭＳ ゴシック"/>
                                <w:spacing w:val="0"/>
                                <w:sz w:val="22"/>
                                <w:szCs w:val="22"/>
                              </w:rPr>
                              <w:t>や、</w:t>
                            </w:r>
                            <w:r w:rsidRPr="00430975">
                              <w:rPr>
                                <w:rFonts w:ascii="ＭＳ ゴシック" w:hAnsi="ＭＳ ゴシック" w:hint="eastAsia"/>
                                <w:spacing w:val="0"/>
                                <w:sz w:val="22"/>
                                <w:szCs w:val="22"/>
                              </w:rPr>
                              <w:t>減債</w:t>
                            </w:r>
                            <w:r w:rsidRPr="00430975">
                              <w:rPr>
                                <w:rFonts w:ascii="ＭＳ ゴシック" w:hAnsi="ＭＳ ゴシック"/>
                                <w:spacing w:val="0"/>
                                <w:sz w:val="22"/>
                                <w:szCs w:val="22"/>
                              </w:rPr>
                              <w:t>基金</w:t>
                            </w:r>
                            <w:r w:rsidRPr="00430975">
                              <w:rPr>
                                <w:rFonts w:ascii="ＭＳ ゴシック" w:hAnsi="ＭＳ ゴシック" w:hint="eastAsia"/>
                                <w:spacing w:val="0"/>
                                <w:sz w:val="22"/>
                                <w:szCs w:val="22"/>
                              </w:rPr>
                              <w:t>などの地方債</w:t>
                            </w:r>
                            <w:r w:rsidRPr="00430975">
                              <w:rPr>
                                <w:rFonts w:ascii="ＭＳ ゴシック" w:hAnsi="ＭＳ ゴシック"/>
                                <w:spacing w:val="0"/>
                                <w:sz w:val="22"/>
                                <w:szCs w:val="22"/>
                              </w:rPr>
                              <w:t>の</w:t>
                            </w:r>
                            <w:r w:rsidRPr="00430975">
                              <w:rPr>
                                <w:rFonts w:ascii="ＭＳ ゴシック" w:hAnsi="ＭＳ ゴシック" w:hint="eastAsia"/>
                                <w:spacing w:val="0"/>
                                <w:sz w:val="22"/>
                                <w:szCs w:val="22"/>
                              </w:rPr>
                              <w:t>償還等に充当</w:t>
                            </w:r>
                            <w:r w:rsidRPr="00430975">
                              <w:rPr>
                                <w:rFonts w:ascii="ＭＳ ゴシック" w:hAnsi="ＭＳ ゴシック"/>
                                <w:spacing w:val="0"/>
                                <w:sz w:val="22"/>
                                <w:szCs w:val="22"/>
                              </w:rPr>
                              <w:t>可能な基金残高</w:t>
                            </w:r>
                            <w:r w:rsidRPr="00430975">
                              <w:rPr>
                                <w:rFonts w:ascii="ＭＳ ゴシック" w:hAnsi="ＭＳ ゴシック" w:hint="eastAsia"/>
                                <w:spacing w:val="0"/>
                                <w:sz w:val="22"/>
                                <w:szCs w:val="22"/>
                              </w:rPr>
                              <w:t>の増</w:t>
                            </w:r>
                            <w:r w:rsidR="00343BBF">
                              <w:rPr>
                                <w:rFonts w:ascii="ＭＳ ゴシック" w:hAnsi="ＭＳ ゴシック" w:hint="eastAsia"/>
                                <w:spacing w:val="0"/>
                                <w:sz w:val="22"/>
                                <w:szCs w:val="22"/>
                              </w:rPr>
                              <w:t>、及び標準財政規模</w:t>
                            </w:r>
                            <w:r w:rsidR="007A27DF">
                              <w:rPr>
                                <w:rFonts w:ascii="ＭＳ ゴシック" w:hAnsi="ＭＳ ゴシック" w:hint="eastAsia"/>
                                <w:spacing w:val="0"/>
                                <w:sz w:val="22"/>
                                <w:szCs w:val="22"/>
                              </w:rPr>
                              <w:t>の増</w:t>
                            </w:r>
                            <w:r w:rsidRPr="00430975">
                              <w:rPr>
                                <w:rFonts w:ascii="ＭＳ ゴシック" w:hAnsi="ＭＳ ゴシック" w:hint="eastAsia"/>
                                <w:spacing w:val="0"/>
                                <w:sz w:val="22"/>
                                <w:szCs w:val="22"/>
                              </w:rPr>
                              <w:t>などに</w:t>
                            </w:r>
                            <w:r w:rsidRPr="00430975">
                              <w:rPr>
                                <w:rFonts w:ascii="ＭＳ ゴシック" w:hAnsi="ＭＳ ゴシック"/>
                                <w:spacing w:val="0"/>
                                <w:sz w:val="22"/>
                                <w:szCs w:val="22"/>
                              </w:rPr>
                              <w:t>よ</w:t>
                            </w:r>
                            <w:r w:rsidRPr="00430975">
                              <w:rPr>
                                <w:rFonts w:ascii="ＭＳ ゴシック" w:hAnsi="ＭＳ ゴシック" w:hint="eastAsia"/>
                                <w:spacing w:val="0"/>
                                <w:sz w:val="22"/>
                                <w:szCs w:val="22"/>
                              </w:rPr>
                              <w:t>るもの。</w:t>
                            </w:r>
                          </w:p>
                          <w:p w14:paraId="2D3D635C" w14:textId="77777777" w:rsidR="00763DF4" w:rsidRPr="00343BBF" w:rsidRDefault="00763DF4" w:rsidP="00905E13">
                            <w:pPr>
                              <w:pStyle w:val="OasysWin"/>
                              <w:spacing w:line="140" w:lineRule="exact"/>
                              <w:ind w:right="57"/>
                              <w:jc w:val="left"/>
                              <w:rPr>
                                <w:rFonts w:ascii="ＭＳ ゴシック" w:hAnsi="ＭＳ ゴシック"/>
                                <w:spacing w:val="0"/>
                                <w:sz w:val="22"/>
                                <w:szCs w:val="22"/>
                              </w:rPr>
                            </w:pPr>
                          </w:p>
                          <w:p w14:paraId="2719831C" w14:textId="130DF83C" w:rsidR="00763DF4" w:rsidRPr="00430975" w:rsidRDefault="00763DF4" w:rsidP="0098351A">
                            <w:pPr>
                              <w:pStyle w:val="OasysWin"/>
                              <w:spacing w:line="180" w:lineRule="exact"/>
                              <w:ind w:leftChars="73" w:left="141" w:right="57" w:firstLineChars="128" w:firstLine="208"/>
                              <w:jc w:val="left"/>
                              <w:rPr>
                                <w:rFonts w:asciiTheme="minorEastAsia" w:eastAsiaTheme="minorEastAsia" w:hAnsiTheme="minorEastAsia"/>
                                <w:spacing w:val="0"/>
                                <w:sz w:val="18"/>
                                <w:szCs w:val="18"/>
                              </w:rPr>
                            </w:pPr>
                            <w:r w:rsidRPr="00430975">
                              <w:rPr>
                                <w:rFonts w:asciiTheme="minorEastAsia" w:eastAsiaTheme="minorEastAsia" w:hAnsiTheme="minorEastAsia" w:hint="eastAsia"/>
                                <w:spacing w:val="0"/>
                                <w:sz w:val="18"/>
                                <w:szCs w:val="18"/>
                              </w:rPr>
                              <w:t>将来負担額（ｱ+ｲ+ｳ+ｴ+ｵ+ｶ）（６兆</w:t>
                            </w:r>
                            <w:r w:rsidR="00B61A3A">
                              <w:rPr>
                                <w:rFonts w:asciiTheme="minorEastAsia" w:eastAsiaTheme="minorEastAsia" w:hAnsiTheme="minorEastAsia" w:hint="eastAsia"/>
                                <w:spacing w:val="0"/>
                                <w:sz w:val="18"/>
                                <w:szCs w:val="18"/>
                              </w:rPr>
                              <w:t>２</w:t>
                            </w:r>
                            <w:r w:rsidRPr="00430975">
                              <w:rPr>
                                <w:rFonts w:asciiTheme="minorEastAsia" w:eastAsiaTheme="minorEastAsia" w:hAnsiTheme="minorEastAsia" w:hint="eastAsia"/>
                                <w:spacing w:val="0"/>
                                <w:sz w:val="18"/>
                                <w:szCs w:val="18"/>
                              </w:rPr>
                              <w:t>,</w:t>
                            </w:r>
                            <w:r w:rsidR="00B61A3A">
                              <w:rPr>
                                <w:rFonts w:asciiTheme="minorEastAsia" w:eastAsiaTheme="minorEastAsia" w:hAnsiTheme="minorEastAsia" w:hint="eastAsia"/>
                                <w:spacing w:val="0"/>
                                <w:sz w:val="18"/>
                                <w:szCs w:val="18"/>
                              </w:rPr>
                              <w:t>４</w:t>
                            </w:r>
                            <w:r w:rsidR="0030620D">
                              <w:rPr>
                                <w:rFonts w:asciiTheme="minorEastAsia" w:eastAsiaTheme="minorEastAsia" w:hAnsiTheme="minorEastAsia" w:hint="eastAsia"/>
                                <w:spacing w:val="0"/>
                                <w:sz w:val="18"/>
                                <w:szCs w:val="18"/>
                              </w:rPr>
                              <w:t>７５</w:t>
                            </w:r>
                            <w:r w:rsidRPr="00430975">
                              <w:rPr>
                                <w:rFonts w:asciiTheme="minorEastAsia" w:eastAsiaTheme="minorEastAsia" w:hAnsiTheme="minorEastAsia" w:hint="eastAsia"/>
                                <w:spacing w:val="0"/>
                                <w:sz w:val="18"/>
                                <w:szCs w:val="18"/>
                              </w:rPr>
                              <w:t>億円） －　充当可能財源等（ｷ+ｸ+ｹ）（４兆</w:t>
                            </w:r>
                            <w:r w:rsidR="00B61A3A">
                              <w:rPr>
                                <w:rFonts w:asciiTheme="minorEastAsia" w:eastAsiaTheme="minorEastAsia" w:hAnsiTheme="minorEastAsia" w:hint="eastAsia"/>
                                <w:spacing w:val="0"/>
                                <w:sz w:val="18"/>
                                <w:szCs w:val="18"/>
                              </w:rPr>
                              <w:t>４</w:t>
                            </w:r>
                            <w:r w:rsidRPr="00430975">
                              <w:rPr>
                                <w:rFonts w:asciiTheme="minorEastAsia" w:eastAsiaTheme="minorEastAsia" w:hAnsiTheme="minorEastAsia" w:hint="eastAsia"/>
                                <w:spacing w:val="0"/>
                                <w:sz w:val="18"/>
                                <w:szCs w:val="18"/>
                              </w:rPr>
                              <w:t>,</w:t>
                            </w:r>
                            <w:r w:rsidR="00B61A3A">
                              <w:rPr>
                                <w:rFonts w:asciiTheme="minorEastAsia" w:eastAsiaTheme="minorEastAsia" w:hAnsiTheme="minorEastAsia" w:hint="eastAsia"/>
                                <w:spacing w:val="0"/>
                                <w:sz w:val="18"/>
                                <w:szCs w:val="18"/>
                              </w:rPr>
                              <w:t>７</w:t>
                            </w:r>
                            <w:r w:rsidR="00284D29">
                              <w:rPr>
                                <w:rFonts w:asciiTheme="minorEastAsia" w:eastAsiaTheme="minorEastAsia" w:hAnsiTheme="minorEastAsia" w:hint="eastAsia"/>
                                <w:spacing w:val="0"/>
                                <w:sz w:val="18"/>
                                <w:szCs w:val="18"/>
                              </w:rPr>
                              <w:t>４６</w:t>
                            </w:r>
                            <w:r w:rsidRPr="00430975">
                              <w:rPr>
                                <w:rFonts w:asciiTheme="minorEastAsia" w:eastAsiaTheme="minorEastAsia" w:hAnsiTheme="minorEastAsia" w:hint="eastAsia"/>
                                <w:spacing w:val="0"/>
                                <w:sz w:val="18"/>
                                <w:szCs w:val="18"/>
                              </w:rPr>
                              <w:t>億円）</w:t>
                            </w:r>
                          </w:p>
                          <w:p w14:paraId="18C795FA" w14:textId="0869FFA5" w:rsidR="00763DF4" w:rsidRPr="00430975" w:rsidRDefault="00763DF4" w:rsidP="00230707">
                            <w:pPr>
                              <w:pStyle w:val="OasysWin"/>
                              <w:spacing w:line="180" w:lineRule="exact"/>
                              <w:ind w:leftChars="73" w:left="141" w:right="544" w:firstLineChars="109" w:firstLine="177"/>
                              <w:jc w:val="right"/>
                              <w:rPr>
                                <w:rFonts w:asciiTheme="minorEastAsia" w:eastAsiaTheme="minorEastAsia" w:hAnsiTheme="minorEastAsia"/>
                                <w:spacing w:val="0"/>
                                <w:sz w:val="18"/>
                                <w:szCs w:val="18"/>
                              </w:rPr>
                            </w:pPr>
                            <w:r w:rsidRPr="00430975">
                              <w:rPr>
                                <w:rFonts w:asciiTheme="minorEastAsia" w:eastAsiaTheme="minorEastAsia" w:hAnsiTheme="minorEastAsia" w:hint="eastAsia"/>
                                <w:spacing w:val="0"/>
                                <w:sz w:val="18"/>
                                <w:szCs w:val="18"/>
                              </w:rPr>
                              <w:t xml:space="preserve">　＝　１</w:t>
                            </w:r>
                            <w:r w:rsidR="00B61A3A">
                              <w:rPr>
                                <w:rFonts w:asciiTheme="minorEastAsia" w:eastAsiaTheme="minorEastAsia" w:hAnsiTheme="minorEastAsia" w:hint="eastAsia"/>
                                <w:spacing w:val="0"/>
                                <w:sz w:val="18"/>
                                <w:szCs w:val="18"/>
                              </w:rPr>
                              <w:t>１</w:t>
                            </w:r>
                            <w:r w:rsidR="00284D29">
                              <w:rPr>
                                <w:rFonts w:asciiTheme="minorEastAsia" w:eastAsiaTheme="minorEastAsia" w:hAnsiTheme="minorEastAsia" w:hint="eastAsia"/>
                                <w:spacing w:val="0"/>
                                <w:sz w:val="18"/>
                                <w:szCs w:val="18"/>
                              </w:rPr>
                              <w:t>８</w:t>
                            </w:r>
                            <w:r w:rsidRPr="00430975">
                              <w:rPr>
                                <w:rFonts w:asciiTheme="minorEastAsia" w:eastAsiaTheme="minorEastAsia" w:hAnsiTheme="minorEastAsia" w:hint="eastAsia"/>
                                <w:spacing w:val="0"/>
                                <w:sz w:val="18"/>
                                <w:szCs w:val="18"/>
                              </w:rPr>
                              <w:t>.</w:t>
                            </w:r>
                            <w:r w:rsidR="0030620D">
                              <w:rPr>
                                <w:rFonts w:asciiTheme="minorEastAsia" w:eastAsiaTheme="minorEastAsia" w:hAnsiTheme="minorEastAsia" w:hint="eastAsia"/>
                                <w:spacing w:val="0"/>
                                <w:sz w:val="18"/>
                                <w:szCs w:val="18"/>
                              </w:rPr>
                              <w:t>４</w:t>
                            </w:r>
                            <w:r w:rsidRPr="00430975">
                              <w:rPr>
                                <w:rFonts w:asciiTheme="minorEastAsia" w:eastAsiaTheme="minorEastAsia" w:hAnsiTheme="minorEastAsia" w:hint="eastAsia"/>
                                <w:spacing w:val="0"/>
                                <w:sz w:val="18"/>
                                <w:szCs w:val="18"/>
                              </w:rPr>
                              <w:t>％</w:t>
                            </w:r>
                          </w:p>
                          <w:p w14:paraId="3BD15244" w14:textId="71CFABE0" w:rsidR="00763DF4" w:rsidRPr="00430975" w:rsidRDefault="00763DF4" w:rsidP="00230707">
                            <w:pPr>
                              <w:pStyle w:val="OasysWin"/>
                              <w:spacing w:line="180" w:lineRule="exact"/>
                              <w:ind w:leftChars="73" w:left="141" w:right="57" w:firstLineChars="609" w:firstLine="990"/>
                              <w:jc w:val="left"/>
                              <w:rPr>
                                <w:rFonts w:asciiTheme="minorEastAsia" w:eastAsiaTheme="minorEastAsia" w:hAnsiTheme="minorEastAsia"/>
                                <w:spacing w:val="0"/>
                                <w:sz w:val="18"/>
                                <w:szCs w:val="18"/>
                              </w:rPr>
                            </w:pPr>
                            <w:r w:rsidRPr="00430975">
                              <w:rPr>
                                <w:rFonts w:asciiTheme="minorEastAsia" w:eastAsiaTheme="minorEastAsia" w:hAnsiTheme="minorEastAsia" w:hint="eastAsia"/>
                                <w:spacing w:val="0"/>
                                <w:sz w:val="18"/>
                                <w:szCs w:val="18"/>
                              </w:rPr>
                              <w:t>標準財政規模（ｺ）（１兆</w:t>
                            </w:r>
                            <w:r w:rsidR="00B61A3A">
                              <w:rPr>
                                <w:rFonts w:asciiTheme="minorEastAsia" w:eastAsiaTheme="minorEastAsia" w:hAnsiTheme="minorEastAsia" w:hint="eastAsia"/>
                                <w:spacing w:val="0"/>
                                <w:sz w:val="18"/>
                                <w:szCs w:val="18"/>
                              </w:rPr>
                              <w:t>７</w:t>
                            </w:r>
                            <w:r w:rsidRPr="00430975">
                              <w:rPr>
                                <w:rFonts w:asciiTheme="minorEastAsia" w:eastAsiaTheme="minorEastAsia" w:hAnsiTheme="minorEastAsia" w:hint="eastAsia"/>
                                <w:spacing w:val="0"/>
                                <w:sz w:val="18"/>
                                <w:szCs w:val="18"/>
                              </w:rPr>
                              <w:t>,</w:t>
                            </w:r>
                            <w:r w:rsidR="00B61A3A">
                              <w:rPr>
                                <w:rFonts w:asciiTheme="minorEastAsia" w:eastAsiaTheme="minorEastAsia" w:hAnsiTheme="minorEastAsia" w:hint="eastAsia"/>
                                <w:spacing w:val="0"/>
                                <w:sz w:val="18"/>
                                <w:szCs w:val="18"/>
                              </w:rPr>
                              <w:t>０７１</w:t>
                            </w:r>
                            <w:r w:rsidRPr="00430975">
                              <w:rPr>
                                <w:rFonts w:asciiTheme="minorEastAsia" w:eastAsiaTheme="minorEastAsia" w:hAnsiTheme="minorEastAsia" w:hint="eastAsia"/>
                                <w:spacing w:val="0"/>
                                <w:sz w:val="18"/>
                                <w:szCs w:val="18"/>
                              </w:rPr>
                              <w:t>億円）－　算入公債費等（ｻ）（２,０</w:t>
                            </w:r>
                            <w:r w:rsidR="00B61A3A">
                              <w:rPr>
                                <w:rFonts w:asciiTheme="minorEastAsia" w:eastAsiaTheme="minorEastAsia" w:hAnsiTheme="minorEastAsia" w:hint="eastAsia"/>
                                <w:spacing w:val="0"/>
                                <w:sz w:val="18"/>
                                <w:szCs w:val="18"/>
                              </w:rPr>
                              <w:t>９</w:t>
                            </w:r>
                            <w:r w:rsidRPr="00430975">
                              <w:rPr>
                                <w:rFonts w:asciiTheme="minorEastAsia" w:eastAsiaTheme="minorEastAsia" w:hAnsiTheme="minorEastAsia" w:hint="eastAsia"/>
                                <w:spacing w:val="0"/>
                                <w:sz w:val="18"/>
                                <w:szCs w:val="18"/>
                              </w:rPr>
                              <w:t>８億円）</w:t>
                            </w:r>
                          </w:p>
                        </w:txbxContent>
                      </wps:txbx>
                      <wps:bodyPr rot="0" vert="horz" wrap="square" lIns="74295"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0AAEB81" id="角丸四角形 4" o:spid="_x0000_s1037" style="position:absolute;left:0;text-align:left;margin-left:0;margin-top:21.9pt;width:526.45pt;height:89.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" filled="f">
                <v:textbox inset="5.85pt,0,0,0">
                  <w:txbxContent>
                    <w:p w14:paraId="6114D357" w14:textId="35E0C41E" w:rsidR="00763DF4" w:rsidRPr="00430975" w:rsidRDefault="00763DF4" w:rsidP="008749DA">
                      <w:pPr>
                        <w:pStyle w:val="OasysWin"/>
                        <w:spacing w:line="240" w:lineRule="auto"/>
                        <w:ind w:right="57" w:firstLineChars="100" w:firstLine="203"/>
                        <w:jc w:val="left"/>
                        <w:rPr>
                          <w:rFonts w:ascii="ＭＳ ゴシック" w:hAnsi="ＭＳ ゴシック"/>
                          <w:spacing w:val="0"/>
                          <w:sz w:val="22"/>
                          <w:szCs w:val="22"/>
                        </w:rPr>
                      </w:pPr>
                      <w:r w:rsidRPr="006060BE">
                        <w:rPr>
                          <w:rFonts w:ascii="ＭＳ ゴシック" w:hAnsi="ＭＳ ゴシック" w:hint="eastAsia"/>
                          <w:spacing w:val="0"/>
                          <w:sz w:val="22"/>
                          <w:szCs w:val="22"/>
                        </w:rPr>
                        <w:t>将来負担</w:t>
                      </w:r>
                      <w:r>
                        <w:rPr>
                          <w:rFonts w:ascii="ＭＳ ゴシック" w:hAnsi="ＭＳ ゴシック" w:hint="eastAsia"/>
                          <w:spacing w:val="0"/>
                          <w:sz w:val="22"/>
                          <w:szCs w:val="22"/>
                        </w:rPr>
                        <w:t>比率は、前年</w:t>
                      </w:r>
                      <w:r w:rsidRPr="000011F3">
                        <w:rPr>
                          <w:rFonts w:ascii="ＭＳ ゴシック" w:hAnsi="ＭＳ ゴシック" w:hint="eastAsia"/>
                          <w:color w:val="000000" w:themeColor="text1"/>
                          <w:spacing w:val="0"/>
                          <w:sz w:val="22"/>
                          <w:szCs w:val="22"/>
                        </w:rPr>
                        <w:t>度（</w:t>
                      </w:r>
                      <w:r w:rsidRPr="00430975">
                        <w:rPr>
                          <w:rFonts w:ascii="ＭＳ ゴシック" w:hAnsi="ＭＳ ゴシック" w:hint="eastAsia"/>
                          <w:spacing w:val="0"/>
                          <w:sz w:val="22"/>
                          <w:szCs w:val="22"/>
                        </w:rPr>
                        <w:t>１</w:t>
                      </w:r>
                      <w:r w:rsidR="00B61A3A">
                        <w:rPr>
                          <w:rFonts w:ascii="ＭＳ ゴシック" w:hAnsi="ＭＳ ゴシック" w:hint="eastAsia"/>
                          <w:spacing w:val="0"/>
                          <w:sz w:val="22"/>
                          <w:szCs w:val="22"/>
                        </w:rPr>
                        <w:t>２３</w:t>
                      </w:r>
                      <w:r w:rsidRPr="00430975">
                        <w:rPr>
                          <w:rFonts w:ascii="ＭＳ ゴシック" w:hAnsi="ＭＳ ゴシック" w:hint="eastAsia"/>
                          <w:spacing w:val="0"/>
                          <w:sz w:val="22"/>
                          <w:szCs w:val="22"/>
                        </w:rPr>
                        <w:t>.</w:t>
                      </w:r>
                      <w:r w:rsidR="00B61A3A">
                        <w:rPr>
                          <w:rFonts w:ascii="ＭＳ ゴシック" w:hAnsi="ＭＳ ゴシック" w:hint="eastAsia"/>
                          <w:spacing w:val="0"/>
                          <w:sz w:val="22"/>
                          <w:szCs w:val="22"/>
                        </w:rPr>
                        <w:t>３</w:t>
                      </w:r>
                      <w:r w:rsidRPr="00430975">
                        <w:rPr>
                          <w:rFonts w:ascii="ＭＳ ゴシック" w:hAnsi="ＭＳ ゴシック" w:hint="eastAsia"/>
                          <w:spacing w:val="0"/>
                          <w:sz w:val="22"/>
                          <w:szCs w:val="22"/>
                        </w:rPr>
                        <w:t>％）より</w:t>
                      </w:r>
                      <w:r w:rsidR="0030620D">
                        <w:rPr>
                          <w:rFonts w:ascii="ＭＳ ゴシック" w:hAnsi="ＭＳ ゴシック" w:hint="eastAsia"/>
                          <w:spacing w:val="0"/>
                          <w:sz w:val="22"/>
                          <w:szCs w:val="22"/>
                        </w:rPr>
                        <w:t>４</w:t>
                      </w:r>
                      <w:r w:rsidRPr="00430975">
                        <w:rPr>
                          <w:rFonts w:ascii="ＭＳ ゴシック" w:hAnsi="ＭＳ ゴシック" w:hint="eastAsia"/>
                          <w:spacing w:val="0"/>
                          <w:sz w:val="22"/>
                          <w:szCs w:val="22"/>
                        </w:rPr>
                        <w:t>.</w:t>
                      </w:r>
                      <w:r w:rsidR="0030620D">
                        <w:rPr>
                          <w:rFonts w:ascii="ＭＳ ゴシック" w:hAnsi="ＭＳ ゴシック" w:hint="eastAsia"/>
                          <w:spacing w:val="0"/>
                          <w:sz w:val="22"/>
                          <w:szCs w:val="22"/>
                        </w:rPr>
                        <w:t>９</w:t>
                      </w:r>
                      <w:r w:rsidRPr="00430975">
                        <w:rPr>
                          <w:rFonts w:ascii="ＭＳ ゴシック" w:hAnsi="ＭＳ ゴシック" w:hint="eastAsia"/>
                          <w:spacing w:val="0"/>
                          <w:sz w:val="22"/>
                          <w:szCs w:val="22"/>
                        </w:rPr>
                        <w:t>ポイント改善し、１</w:t>
                      </w:r>
                      <w:r w:rsidR="00B61A3A">
                        <w:rPr>
                          <w:rFonts w:ascii="ＭＳ ゴシック" w:hAnsi="ＭＳ ゴシック" w:hint="eastAsia"/>
                          <w:spacing w:val="0"/>
                          <w:sz w:val="22"/>
                          <w:szCs w:val="22"/>
                        </w:rPr>
                        <w:t>１</w:t>
                      </w:r>
                      <w:r w:rsidR="00284D29">
                        <w:rPr>
                          <w:rFonts w:ascii="ＭＳ ゴシック" w:hAnsi="ＭＳ ゴシック" w:hint="eastAsia"/>
                          <w:spacing w:val="0"/>
                          <w:sz w:val="22"/>
                          <w:szCs w:val="22"/>
                        </w:rPr>
                        <w:t>８</w:t>
                      </w:r>
                      <w:r w:rsidRPr="00430975">
                        <w:rPr>
                          <w:rFonts w:ascii="ＭＳ ゴシック" w:hAnsi="ＭＳ ゴシック" w:hint="eastAsia"/>
                          <w:spacing w:val="0"/>
                          <w:sz w:val="22"/>
                          <w:szCs w:val="22"/>
                        </w:rPr>
                        <w:t>.</w:t>
                      </w:r>
                      <w:r w:rsidR="0030620D">
                        <w:rPr>
                          <w:rFonts w:ascii="ＭＳ ゴシック" w:hAnsi="ＭＳ ゴシック" w:hint="eastAsia"/>
                          <w:spacing w:val="0"/>
                          <w:sz w:val="22"/>
                          <w:szCs w:val="22"/>
                        </w:rPr>
                        <w:t>４</w:t>
                      </w:r>
                      <w:r w:rsidRPr="00430975">
                        <w:rPr>
                          <w:rFonts w:ascii="ＭＳ ゴシック" w:hAnsi="ＭＳ ゴシック" w:hint="eastAsia"/>
                          <w:spacing w:val="0"/>
                          <w:sz w:val="22"/>
                          <w:szCs w:val="22"/>
                        </w:rPr>
                        <w:t>％となった。</w:t>
                      </w:r>
                    </w:p>
                    <w:p w14:paraId="534C3295" w14:textId="6BBBE5FB" w:rsidR="00763DF4" w:rsidRPr="00430975" w:rsidRDefault="00763DF4" w:rsidP="00A05F0D">
                      <w:pPr>
                        <w:pStyle w:val="OasysWin"/>
                        <w:spacing w:line="240" w:lineRule="auto"/>
                        <w:ind w:right="57" w:firstLineChars="100" w:firstLine="203"/>
                        <w:jc w:val="left"/>
                        <w:rPr>
                          <w:rFonts w:ascii="ＭＳ ゴシック" w:hAnsi="ＭＳ ゴシック"/>
                          <w:spacing w:val="0"/>
                          <w:sz w:val="22"/>
                          <w:szCs w:val="22"/>
                        </w:rPr>
                      </w:pPr>
                      <w:r w:rsidRPr="00430975">
                        <w:rPr>
                          <w:rFonts w:ascii="ＭＳ ゴシック" w:hAnsi="ＭＳ ゴシック" w:hint="eastAsia"/>
                          <w:spacing w:val="0"/>
                          <w:sz w:val="22"/>
                          <w:szCs w:val="22"/>
                        </w:rPr>
                        <w:t>これは、</w:t>
                      </w:r>
                      <w:r>
                        <w:rPr>
                          <w:rFonts w:ascii="ＭＳ ゴシック" w:hAnsi="ＭＳ ゴシック" w:hint="eastAsia"/>
                          <w:spacing w:val="0"/>
                          <w:sz w:val="22"/>
                          <w:szCs w:val="22"/>
                        </w:rPr>
                        <w:t>地方債の現在高の減</w:t>
                      </w:r>
                      <w:r>
                        <w:rPr>
                          <w:rFonts w:ascii="ＭＳ ゴシック" w:hAnsi="ＭＳ ゴシック"/>
                          <w:spacing w:val="0"/>
                          <w:sz w:val="22"/>
                          <w:szCs w:val="22"/>
                        </w:rPr>
                        <w:t>や、</w:t>
                      </w:r>
                      <w:r w:rsidRPr="00430975">
                        <w:rPr>
                          <w:rFonts w:ascii="ＭＳ ゴシック" w:hAnsi="ＭＳ ゴシック" w:hint="eastAsia"/>
                          <w:spacing w:val="0"/>
                          <w:sz w:val="22"/>
                          <w:szCs w:val="22"/>
                        </w:rPr>
                        <w:t>減債</w:t>
                      </w:r>
                      <w:r w:rsidRPr="00430975">
                        <w:rPr>
                          <w:rFonts w:ascii="ＭＳ ゴシック" w:hAnsi="ＭＳ ゴシック"/>
                          <w:spacing w:val="0"/>
                          <w:sz w:val="22"/>
                          <w:szCs w:val="22"/>
                        </w:rPr>
                        <w:t>基金</w:t>
                      </w:r>
                      <w:r w:rsidRPr="00430975">
                        <w:rPr>
                          <w:rFonts w:ascii="ＭＳ ゴシック" w:hAnsi="ＭＳ ゴシック" w:hint="eastAsia"/>
                          <w:spacing w:val="0"/>
                          <w:sz w:val="22"/>
                          <w:szCs w:val="22"/>
                        </w:rPr>
                        <w:t>などの地方債</w:t>
                      </w:r>
                      <w:r w:rsidRPr="00430975">
                        <w:rPr>
                          <w:rFonts w:ascii="ＭＳ ゴシック" w:hAnsi="ＭＳ ゴシック"/>
                          <w:spacing w:val="0"/>
                          <w:sz w:val="22"/>
                          <w:szCs w:val="22"/>
                        </w:rPr>
                        <w:t>の</w:t>
                      </w:r>
                      <w:r w:rsidRPr="00430975">
                        <w:rPr>
                          <w:rFonts w:ascii="ＭＳ ゴシック" w:hAnsi="ＭＳ ゴシック" w:hint="eastAsia"/>
                          <w:spacing w:val="0"/>
                          <w:sz w:val="22"/>
                          <w:szCs w:val="22"/>
                        </w:rPr>
                        <w:t>償還等に充当</w:t>
                      </w:r>
                      <w:r w:rsidRPr="00430975">
                        <w:rPr>
                          <w:rFonts w:ascii="ＭＳ ゴシック" w:hAnsi="ＭＳ ゴシック"/>
                          <w:spacing w:val="0"/>
                          <w:sz w:val="22"/>
                          <w:szCs w:val="22"/>
                        </w:rPr>
                        <w:t>可能な基金残高</w:t>
                      </w:r>
                      <w:r w:rsidRPr="00430975">
                        <w:rPr>
                          <w:rFonts w:ascii="ＭＳ ゴシック" w:hAnsi="ＭＳ ゴシック" w:hint="eastAsia"/>
                          <w:spacing w:val="0"/>
                          <w:sz w:val="22"/>
                          <w:szCs w:val="22"/>
                        </w:rPr>
                        <w:t>の増</w:t>
                      </w:r>
                      <w:r w:rsidR="00343BBF">
                        <w:rPr>
                          <w:rFonts w:ascii="ＭＳ ゴシック" w:hAnsi="ＭＳ ゴシック" w:hint="eastAsia"/>
                          <w:spacing w:val="0"/>
                          <w:sz w:val="22"/>
                          <w:szCs w:val="22"/>
                        </w:rPr>
                        <w:t>、及び標準財政規模</w:t>
                      </w:r>
                      <w:r w:rsidR="007A27DF">
                        <w:rPr>
                          <w:rFonts w:ascii="ＭＳ ゴシック" w:hAnsi="ＭＳ ゴシック" w:hint="eastAsia"/>
                          <w:spacing w:val="0"/>
                          <w:sz w:val="22"/>
                          <w:szCs w:val="22"/>
                        </w:rPr>
                        <w:t>の増</w:t>
                      </w:r>
                      <w:r w:rsidRPr="00430975">
                        <w:rPr>
                          <w:rFonts w:ascii="ＭＳ ゴシック" w:hAnsi="ＭＳ ゴシック" w:hint="eastAsia"/>
                          <w:spacing w:val="0"/>
                          <w:sz w:val="22"/>
                          <w:szCs w:val="22"/>
                        </w:rPr>
                        <w:t>などに</w:t>
                      </w:r>
                      <w:r w:rsidRPr="00430975">
                        <w:rPr>
                          <w:rFonts w:ascii="ＭＳ ゴシック" w:hAnsi="ＭＳ ゴシック"/>
                          <w:spacing w:val="0"/>
                          <w:sz w:val="22"/>
                          <w:szCs w:val="22"/>
                        </w:rPr>
                        <w:t>よ</w:t>
                      </w:r>
                      <w:r w:rsidRPr="00430975">
                        <w:rPr>
                          <w:rFonts w:ascii="ＭＳ ゴシック" w:hAnsi="ＭＳ ゴシック" w:hint="eastAsia"/>
                          <w:spacing w:val="0"/>
                          <w:sz w:val="22"/>
                          <w:szCs w:val="22"/>
                        </w:rPr>
                        <w:t>るもの。</w:t>
                      </w:r>
                    </w:p>
                    <w:p w14:paraId="2D3D635C" w14:textId="77777777" w:rsidR="00763DF4" w:rsidRPr="00343BBF" w:rsidRDefault="00763DF4" w:rsidP="00905E13">
                      <w:pPr>
                        <w:pStyle w:val="OasysWin"/>
                        <w:spacing w:line="140" w:lineRule="exact"/>
                        <w:ind w:right="57"/>
                        <w:jc w:val="left"/>
                        <w:rPr>
                          <w:rFonts w:ascii="ＭＳ ゴシック" w:hAnsi="ＭＳ ゴシック"/>
                          <w:spacing w:val="0"/>
                          <w:sz w:val="22"/>
                          <w:szCs w:val="22"/>
                        </w:rPr>
                      </w:pPr>
                    </w:p>
                    <w:p w14:paraId="2719831C" w14:textId="130DF83C" w:rsidR="00763DF4" w:rsidRPr="00430975" w:rsidRDefault="00763DF4" w:rsidP="0098351A">
                      <w:pPr>
                        <w:pStyle w:val="OasysWin"/>
                        <w:spacing w:line="180" w:lineRule="exact"/>
                        <w:ind w:leftChars="73" w:left="141" w:right="57" w:firstLineChars="128" w:firstLine="208"/>
                        <w:jc w:val="left"/>
                        <w:rPr>
                          <w:rFonts w:asciiTheme="minorEastAsia" w:eastAsiaTheme="minorEastAsia" w:hAnsiTheme="minorEastAsia"/>
                          <w:spacing w:val="0"/>
                          <w:sz w:val="18"/>
                          <w:szCs w:val="18"/>
                        </w:rPr>
                      </w:pPr>
                      <w:r w:rsidRPr="00430975">
                        <w:rPr>
                          <w:rFonts w:asciiTheme="minorEastAsia" w:eastAsiaTheme="minorEastAsia" w:hAnsiTheme="minorEastAsia" w:hint="eastAsia"/>
                          <w:spacing w:val="0"/>
                          <w:sz w:val="18"/>
                          <w:szCs w:val="18"/>
                        </w:rPr>
                        <w:t>将来負担額（ｱ+ｲ+ｳ+ｴ+ｵ+ｶ）（６兆</w:t>
                      </w:r>
                      <w:r w:rsidR="00B61A3A">
                        <w:rPr>
                          <w:rFonts w:asciiTheme="minorEastAsia" w:eastAsiaTheme="minorEastAsia" w:hAnsiTheme="minorEastAsia" w:hint="eastAsia"/>
                          <w:spacing w:val="0"/>
                          <w:sz w:val="18"/>
                          <w:szCs w:val="18"/>
                        </w:rPr>
                        <w:t>２</w:t>
                      </w:r>
                      <w:r w:rsidRPr="00430975">
                        <w:rPr>
                          <w:rFonts w:asciiTheme="minorEastAsia" w:eastAsiaTheme="minorEastAsia" w:hAnsiTheme="minorEastAsia" w:hint="eastAsia"/>
                          <w:spacing w:val="0"/>
                          <w:sz w:val="18"/>
                          <w:szCs w:val="18"/>
                        </w:rPr>
                        <w:t>,</w:t>
                      </w:r>
                      <w:r w:rsidR="00B61A3A">
                        <w:rPr>
                          <w:rFonts w:asciiTheme="minorEastAsia" w:eastAsiaTheme="minorEastAsia" w:hAnsiTheme="minorEastAsia" w:hint="eastAsia"/>
                          <w:spacing w:val="0"/>
                          <w:sz w:val="18"/>
                          <w:szCs w:val="18"/>
                        </w:rPr>
                        <w:t>４</w:t>
                      </w:r>
                      <w:r w:rsidR="0030620D">
                        <w:rPr>
                          <w:rFonts w:asciiTheme="minorEastAsia" w:eastAsiaTheme="minorEastAsia" w:hAnsiTheme="minorEastAsia" w:hint="eastAsia"/>
                          <w:spacing w:val="0"/>
                          <w:sz w:val="18"/>
                          <w:szCs w:val="18"/>
                        </w:rPr>
                        <w:t>７５</w:t>
                      </w:r>
                      <w:r w:rsidRPr="00430975">
                        <w:rPr>
                          <w:rFonts w:asciiTheme="minorEastAsia" w:eastAsiaTheme="minorEastAsia" w:hAnsiTheme="minorEastAsia" w:hint="eastAsia"/>
                          <w:spacing w:val="0"/>
                          <w:sz w:val="18"/>
                          <w:szCs w:val="18"/>
                        </w:rPr>
                        <w:t>億円） －　充当可能財源等（ｷ+ｸ+ｹ）（４兆</w:t>
                      </w:r>
                      <w:r w:rsidR="00B61A3A">
                        <w:rPr>
                          <w:rFonts w:asciiTheme="minorEastAsia" w:eastAsiaTheme="minorEastAsia" w:hAnsiTheme="minorEastAsia" w:hint="eastAsia"/>
                          <w:spacing w:val="0"/>
                          <w:sz w:val="18"/>
                          <w:szCs w:val="18"/>
                        </w:rPr>
                        <w:t>４</w:t>
                      </w:r>
                      <w:r w:rsidRPr="00430975">
                        <w:rPr>
                          <w:rFonts w:asciiTheme="minorEastAsia" w:eastAsiaTheme="minorEastAsia" w:hAnsiTheme="minorEastAsia" w:hint="eastAsia"/>
                          <w:spacing w:val="0"/>
                          <w:sz w:val="18"/>
                          <w:szCs w:val="18"/>
                        </w:rPr>
                        <w:t>,</w:t>
                      </w:r>
                      <w:r w:rsidR="00B61A3A">
                        <w:rPr>
                          <w:rFonts w:asciiTheme="minorEastAsia" w:eastAsiaTheme="minorEastAsia" w:hAnsiTheme="minorEastAsia" w:hint="eastAsia"/>
                          <w:spacing w:val="0"/>
                          <w:sz w:val="18"/>
                          <w:szCs w:val="18"/>
                        </w:rPr>
                        <w:t>７</w:t>
                      </w:r>
                      <w:r w:rsidR="00284D29">
                        <w:rPr>
                          <w:rFonts w:asciiTheme="minorEastAsia" w:eastAsiaTheme="minorEastAsia" w:hAnsiTheme="minorEastAsia" w:hint="eastAsia"/>
                          <w:spacing w:val="0"/>
                          <w:sz w:val="18"/>
                          <w:szCs w:val="18"/>
                        </w:rPr>
                        <w:t>４６</w:t>
                      </w:r>
                      <w:r w:rsidRPr="00430975">
                        <w:rPr>
                          <w:rFonts w:asciiTheme="minorEastAsia" w:eastAsiaTheme="minorEastAsia" w:hAnsiTheme="minorEastAsia" w:hint="eastAsia"/>
                          <w:spacing w:val="0"/>
                          <w:sz w:val="18"/>
                          <w:szCs w:val="18"/>
                        </w:rPr>
                        <w:t>億円）</w:t>
                      </w:r>
                    </w:p>
                    <w:p w14:paraId="18C795FA" w14:textId="0869FFA5" w:rsidR="00763DF4" w:rsidRPr="00430975" w:rsidRDefault="00763DF4" w:rsidP="00230707">
                      <w:pPr>
                        <w:pStyle w:val="OasysWin"/>
                        <w:spacing w:line="180" w:lineRule="exact"/>
                        <w:ind w:leftChars="73" w:left="141" w:right="544" w:firstLineChars="109" w:firstLine="177"/>
                        <w:jc w:val="right"/>
                        <w:rPr>
                          <w:rFonts w:asciiTheme="minorEastAsia" w:eastAsiaTheme="minorEastAsia" w:hAnsiTheme="minorEastAsia"/>
                          <w:spacing w:val="0"/>
                          <w:sz w:val="18"/>
                          <w:szCs w:val="18"/>
                        </w:rPr>
                      </w:pPr>
                      <w:r w:rsidRPr="00430975">
                        <w:rPr>
                          <w:rFonts w:asciiTheme="minorEastAsia" w:eastAsiaTheme="minorEastAsia" w:hAnsiTheme="minorEastAsia" w:hint="eastAsia"/>
                          <w:spacing w:val="0"/>
                          <w:sz w:val="18"/>
                          <w:szCs w:val="18"/>
                        </w:rPr>
                        <w:t xml:space="preserve">　＝　１</w:t>
                      </w:r>
                      <w:r w:rsidR="00B61A3A">
                        <w:rPr>
                          <w:rFonts w:asciiTheme="minorEastAsia" w:eastAsiaTheme="minorEastAsia" w:hAnsiTheme="minorEastAsia" w:hint="eastAsia"/>
                          <w:spacing w:val="0"/>
                          <w:sz w:val="18"/>
                          <w:szCs w:val="18"/>
                        </w:rPr>
                        <w:t>１</w:t>
                      </w:r>
                      <w:r w:rsidR="00284D29">
                        <w:rPr>
                          <w:rFonts w:asciiTheme="minorEastAsia" w:eastAsiaTheme="minorEastAsia" w:hAnsiTheme="minorEastAsia" w:hint="eastAsia"/>
                          <w:spacing w:val="0"/>
                          <w:sz w:val="18"/>
                          <w:szCs w:val="18"/>
                        </w:rPr>
                        <w:t>８</w:t>
                      </w:r>
                      <w:r w:rsidRPr="00430975">
                        <w:rPr>
                          <w:rFonts w:asciiTheme="minorEastAsia" w:eastAsiaTheme="minorEastAsia" w:hAnsiTheme="minorEastAsia" w:hint="eastAsia"/>
                          <w:spacing w:val="0"/>
                          <w:sz w:val="18"/>
                          <w:szCs w:val="18"/>
                        </w:rPr>
                        <w:t>.</w:t>
                      </w:r>
                      <w:r w:rsidR="0030620D">
                        <w:rPr>
                          <w:rFonts w:asciiTheme="minorEastAsia" w:eastAsiaTheme="minorEastAsia" w:hAnsiTheme="minorEastAsia" w:hint="eastAsia"/>
                          <w:spacing w:val="0"/>
                          <w:sz w:val="18"/>
                          <w:szCs w:val="18"/>
                        </w:rPr>
                        <w:t>４</w:t>
                      </w:r>
                      <w:r w:rsidRPr="00430975">
                        <w:rPr>
                          <w:rFonts w:asciiTheme="minorEastAsia" w:eastAsiaTheme="minorEastAsia" w:hAnsiTheme="minorEastAsia" w:hint="eastAsia"/>
                          <w:spacing w:val="0"/>
                          <w:sz w:val="18"/>
                          <w:szCs w:val="18"/>
                        </w:rPr>
                        <w:t>％</w:t>
                      </w:r>
                    </w:p>
                    <w:p w14:paraId="3BD15244" w14:textId="71CFABE0" w:rsidR="00763DF4" w:rsidRPr="00430975" w:rsidRDefault="00763DF4" w:rsidP="00230707">
                      <w:pPr>
                        <w:pStyle w:val="OasysWin"/>
                        <w:spacing w:line="180" w:lineRule="exact"/>
                        <w:ind w:leftChars="73" w:left="141" w:right="57" w:firstLineChars="609" w:firstLine="990"/>
                        <w:jc w:val="left"/>
                        <w:rPr>
                          <w:rFonts w:asciiTheme="minorEastAsia" w:eastAsiaTheme="minorEastAsia" w:hAnsiTheme="minorEastAsia"/>
                          <w:spacing w:val="0"/>
                          <w:sz w:val="18"/>
                          <w:szCs w:val="18"/>
                        </w:rPr>
                      </w:pPr>
                      <w:r w:rsidRPr="00430975">
                        <w:rPr>
                          <w:rFonts w:asciiTheme="minorEastAsia" w:eastAsiaTheme="minorEastAsia" w:hAnsiTheme="minorEastAsia" w:hint="eastAsia"/>
                          <w:spacing w:val="0"/>
                          <w:sz w:val="18"/>
                          <w:szCs w:val="18"/>
                        </w:rPr>
                        <w:t>標準財政規模（ｺ）（１兆</w:t>
                      </w:r>
                      <w:r w:rsidR="00B61A3A">
                        <w:rPr>
                          <w:rFonts w:asciiTheme="minorEastAsia" w:eastAsiaTheme="minorEastAsia" w:hAnsiTheme="minorEastAsia" w:hint="eastAsia"/>
                          <w:spacing w:val="0"/>
                          <w:sz w:val="18"/>
                          <w:szCs w:val="18"/>
                        </w:rPr>
                        <w:t>７</w:t>
                      </w:r>
                      <w:r w:rsidRPr="00430975">
                        <w:rPr>
                          <w:rFonts w:asciiTheme="minorEastAsia" w:eastAsiaTheme="minorEastAsia" w:hAnsiTheme="minorEastAsia" w:hint="eastAsia"/>
                          <w:spacing w:val="0"/>
                          <w:sz w:val="18"/>
                          <w:szCs w:val="18"/>
                        </w:rPr>
                        <w:t>,</w:t>
                      </w:r>
                      <w:r w:rsidR="00B61A3A">
                        <w:rPr>
                          <w:rFonts w:asciiTheme="minorEastAsia" w:eastAsiaTheme="minorEastAsia" w:hAnsiTheme="minorEastAsia" w:hint="eastAsia"/>
                          <w:spacing w:val="0"/>
                          <w:sz w:val="18"/>
                          <w:szCs w:val="18"/>
                        </w:rPr>
                        <w:t>０７１</w:t>
                      </w:r>
                      <w:r w:rsidRPr="00430975">
                        <w:rPr>
                          <w:rFonts w:asciiTheme="minorEastAsia" w:eastAsiaTheme="minorEastAsia" w:hAnsiTheme="minorEastAsia" w:hint="eastAsia"/>
                          <w:spacing w:val="0"/>
                          <w:sz w:val="18"/>
                          <w:szCs w:val="18"/>
                        </w:rPr>
                        <w:t>億円）－　算入公債費等（ｻ）（２,０</w:t>
                      </w:r>
                      <w:r w:rsidR="00B61A3A">
                        <w:rPr>
                          <w:rFonts w:asciiTheme="minorEastAsia" w:eastAsiaTheme="minorEastAsia" w:hAnsiTheme="minorEastAsia" w:hint="eastAsia"/>
                          <w:spacing w:val="0"/>
                          <w:sz w:val="18"/>
                          <w:szCs w:val="18"/>
                        </w:rPr>
                        <w:t>９</w:t>
                      </w:r>
                      <w:r w:rsidRPr="00430975">
                        <w:rPr>
                          <w:rFonts w:asciiTheme="minorEastAsia" w:eastAsiaTheme="minorEastAsia" w:hAnsiTheme="minorEastAsia" w:hint="eastAsia"/>
                          <w:spacing w:val="0"/>
                          <w:sz w:val="18"/>
                          <w:szCs w:val="18"/>
                        </w:rPr>
                        <w:t>８億円）</w:t>
                      </w:r>
                    </w:p>
                  </w:txbxContent>
                </v:textbox>
                <w10:wrap type="topAndBottom" anchorx="margin"/>
              </v:roundrect>
            </w:pict>
          </mc:Fallback>
        </mc:AlternateContent>
      </w:r>
      <w:r w:rsidR="00B70E6D" w:rsidRPr="00B70E6D">
        <w:rPr>
          <w:rFonts w:asciiTheme="majorEastAsia" w:eastAsiaTheme="majorEastAsia" w:hAnsiTheme="majorEastAsia" w:hint="eastAsia"/>
          <w:b/>
          <w:sz w:val="28"/>
          <w:szCs w:val="28"/>
          <w:u w:val="single"/>
        </w:rPr>
        <w:t>将来負担</w:t>
      </w:r>
      <w:r w:rsidR="00B70E6D" w:rsidRPr="008234C7">
        <w:rPr>
          <w:rFonts w:asciiTheme="majorEastAsia" w:eastAsiaTheme="majorEastAsia" w:hAnsiTheme="majorEastAsia" w:hint="eastAsia"/>
          <w:b/>
          <w:sz w:val="28"/>
          <w:szCs w:val="28"/>
          <w:u w:val="single"/>
        </w:rPr>
        <w:t>比</w:t>
      </w:r>
      <w:r w:rsidR="00B70E6D" w:rsidRPr="00352902">
        <w:rPr>
          <w:rFonts w:asciiTheme="majorEastAsia" w:eastAsiaTheme="majorEastAsia" w:hAnsiTheme="majorEastAsia" w:hint="eastAsia"/>
          <w:b/>
          <w:sz w:val="28"/>
          <w:szCs w:val="28"/>
          <w:u w:val="single"/>
        </w:rPr>
        <w:t>率</w:t>
      </w:r>
      <w:r w:rsidR="00B70E6D" w:rsidRPr="000011F3">
        <w:rPr>
          <w:rFonts w:asciiTheme="majorEastAsia" w:eastAsiaTheme="majorEastAsia" w:hAnsiTheme="majorEastAsia" w:hint="eastAsia"/>
          <w:b/>
          <w:color w:val="000000" w:themeColor="text1"/>
          <w:sz w:val="28"/>
          <w:szCs w:val="28"/>
          <w:u w:val="single"/>
        </w:rPr>
        <w:t xml:space="preserve">　</w:t>
      </w:r>
      <w:r w:rsidR="00B96020" w:rsidRPr="00430975">
        <w:rPr>
          <w:rFonts w:asciiTheme="majorEastAsia" w:eastAsiaTheme="majorEastAsia" w:hAnsiTheme="majorEastAsia" w:hint="eastAsia"/>
          <w:b/>
          <w:sz w:val="28"/>
          <w:szCs w:val="28"/>
          <w:u w:val="single"/>
        </w:rPr>
        <w:t>１</w:t>
      </w:r>
      <w:r w:rsidR="00B61A3A">
        <w:rPr>
          <w:rFonts w:asciiTheme="majorEastAsia" w:eastAsiaTheme="majorEastAsia" w:hAnsiTheme="majorEastAsia" w:hint="eastAsia"/>
          <w:b/>
          <w:sz w:val="28"/>
          <w:szCs w:val="28"/>
          <w:u w:val="single"/>
        </w:rPr>
        <w:t>１</w:t>
      </w:r>
      <w:r w:rsidR="00284D29">
        <w:rPr>
          <w:rFonts w:asciiTheme="majorEastAsia" w:eastAsiaTheme="majorEastAsia" w:hAnsiTheme="majorEastAsia" w:hint="eastAsia"/>
          <w:b/>
          <w:sz w:val="28"/>
          <w:szCs w:val="28"/>
          <w:u w:val="single"/>
        </w:rPr>
        <w:t>８</w:t>
      </w:r>
      <w:r w:rsidR="00B41376" w:rsidRPr="00430975">
        <w:rPr>
          <w:rFonts w:asciiTheme="majorEastAsia" w:eastAsiaTheme="majorEastAsia" w:hAnsiTheme="majorEastAsia" w:hint="eastAsia"/>
          <w:b/>
          <w:sz w:val="28"/>
          <w:szCs w:val="28"/>
          <w:u w:val="single"/>
        </w:rPr>
        <w:t>．</w:t>
      </w:r>
      <w:r w:rsidR="0030620D">
        <w:rPr>
          <w:rFonts w:asciiTheme="majorEastAsia" w:eastAsiaTheme="majorEastAsia" w:hAnsiTheme="majorEastAsia" w:hint="eastAsia"/>
          <w:b/>
          <w:sz w:val="28"/>
          <w:szCs w:val="28"/>
          <w:u w:val="single"/>
        </w:rPr>
        <w:t>４</w:t>
      </w:r>
      <w:r w:rsidR="00B70E6D" w:rsidRPr="000011F3">
        <w:rPr>
          <w:rFonts w:asciiTheme="majorEastAsia" w:eastAsiaTheme="majorEastAsia" w:hAnsiTheme="majorEastAsia" w:hint="eastAsia"/>
          <w:b/>
          <w:color w:val="000000" w:themeColor="text1"/>
          <w:sz w:val="28"/>
          <w:szCs w:val="28"/>
          <w:u w:val="single"/>
        </w:rPr>
        <w:t xml:space="preserve">％ </w:t>
      </w:r>
    </w:p>
    <w:p w14:paraId="0FFE3BEE" w14:textId="46061C9D" w:rsidR="00B70E6D" w:rsidRPr="00B23749" w:rsidRDefault="00B70E6D" w:rsidP="004E6F55">
      <w:pPr>
        <w:spacing w:line="200" w:lineRule="exact"/>
        <w:rPr>
          <w:rFonts w:asciiTheme="majorEastAsia" w:eastAsiaTheme="majorEastAsia" w:hAnsiTheme="majorEastAsia"/>
          <w:sz w:val="20"/>
          <w:szCs w:val="20"/>
        </w:rPr>
      </w:pPr>
    </w:p>
    <w:p w14:paraId="274DDFD2" w14:textId="09E6BC4D" w:rsidR="00B70E6D" w:rsidRPr="00697BE7" w:rsidRDefault="00B70E6D" w:rsidP="00B70E6D">
      <w:pPr>
        <w:spacing w:line="0" w:lineRule="atLeast"/>
        <w:ind w:leftChars="181" w:left="348" w:firstLineChars="8" w:firstLine="15"/>
        <w:rPr>
          <w:rFonts w:asciiTheme="minorEastAsia" w:hAnsiTheme="minorEastAsia"/>
          <w:sz w:val="20"/>
          <w:szCs w:val="20"/>
        </w:rPr>
      </w:pPr>
      <w:r w:rsidRPr="00697BE7">
        <w:rPr>
          <w:rFonts w:asciiTheme="minorEastAsia" w:hAnsiTheme="minorEastAsia" w:hint="eastAsia"/>
          <w:sz w:val="20"/>
          <w:szCs w:val="20"/>
        </w:rPr>
        <w:t>【趣旨】　一般会計等が将来負担すべき実質的な負債の標準財政規模に対する比率</w:t>
      </w:r>
    </w:p>
    <w:p w14:paraId="71904444" w14:textId="751EABF0" w:rsidR="00B70E6D" w:rsidRPr="00697BE7" w:rsidRDefault="00B70E6D" w:rsidP="00BF296B">
      <w:pPr>
        <w:ind w:leftChars="181" w:left="348" w:firstLineChars="8" w:firstLine="15"/>
        <w:jc w:val="left"/>
        <w:rPr>
          <w:rFonts w:asciiTheme="minorEastAsia" w:hAnsiTheme="minorEastAsia"/>
          <w:sz w:val="20"/>
          <w:szCs w:val="20"/>
        </w:rPr>
      </w:pPr>
      <w:r w:rsidRPr="00697BE7">
        <w:rPr>
          <w:rFonts w:asciiTheme="minorEastAsia" w:hAnsiTheme="minorEastAsia" w:hint="eastAsia"/>
          <w:sz w:val="20"/>
          <w:szCs w:val="20"/>
        </w:rPr>
        <w:t>【基準】　早期健全化基準　４００％　　財政再生基準　なし</w:t>
      </w:r>
    </w:p>
    <w:tbl>
      <w:tblPr>
        <w:tblStyle w:val="a3"/>
        <w:tblpPr w:leftFromText="142" w:rightFromText="142" w:vertAnchor="text" w:horzAnchor="margin" w:tblpXSpec="center" w:tblpY="130"/>
        <w:tblW w:w="10031" w:type="dxa"/>
        <w:tblBorders>
          <w:top w:val="none" w:sz="0" w:space="0" w:color="auto"/>
          <w:left w:val="none" w:sz="0" w:space="0" w:color="auto"/>
          <w:bottom w:val="none" w:sz="0" w:space="0" w:color="auto"/>
          <w:right w:val="none" w:sz="0" w:space="0" w:color="auto"/>
          <w:insideV w:val="none" w:sz="0" w:space="0" w:color="auto"/>
        </w:tblBorders>
        <w:shd w:val="clear" w:color="auto" w:fill="CCFFFF"/>
        <w:tblLook w:val="04A0" w:firstRow="1" w:lastRow="0" w:firstColumn="1" w:lastColumn="0" w:noHBand="0" w:noVBand="1"/>
      </w:tblPr>
      <w:tblGrid>
        <w:gridCol w:w="1519"/>
        <w:gridCol w:w="1566"/>
        <w:gridCol w:w="6946"/>
      </w:tblGrid>
      <w:tr w:rsidR="00D70674" w14:paraId="47799AC1" w14:textId="77777777" w:rsidTr="009F2AF5">
        <w:trPr>
          <w:trHeight w:val="1474"/>
        </w:trPr>
        <w:tc>
          <w:tcPr>
            <w:tcW w:w="1519" w:type="dxa"/>
            <w:vMerge w:val="restart"/>
            <w:shd w:val="clear" w:color="auto" w:fill="CCFFFF"/>
          </w:tcPr>
          <w:p w14:paraId="4697E1C2" w14:textId="77777777" w:rsidR="00D70674" w:rsidRPr="00697BE7" w:rsidRDefault="00D70674" w:rsidP="00D70674">
            <w:pPr>
              <w:spacing w:line="0" w:lineRule="atLeast"/>
              <w:ind w:leftChars="-73" w:left="-28" w:hangingChars="69" w:hanging="113"/>
              <w:jc w:val="right"/>
              <w:rPr>
                <w:rFonts w:asciiTheme="majorEastAsia" w:eastAsiaTheme="majorEastAsia" w:hAnsiTheme="majorEastAsia"/>
                <w:b/>
                <w:sz w:val="18"/>
                <w:szCs w:val="18"/>
              </w:rPr>
            </w:pPr>
          </w:p>
          <w:p w14:paraId="4BBCAF76" w14:textId="77777777" w:rsidR="00D70674" w:rsidRPr="00697BE7" w:rsidRDefault="00D70674" w:rsidP="00D70674">
            <w:pPr>
              <w:spacing w:line="0" w:lineRule="atLeast"/>
              <w:ind w:leftChars="-73" w:left="-28" w:hangingChars="69" w:hanging="113"/>
              <w:jc w:val="right"/>
              <w:rPr>
                <w:rFonts w:asciiTheme="majorEastAsia" w:eastAsiaTheme="majorEastAsia" w:hAnsiTheme="majorEastAsia"/>
                <w:b/>
                <w:sz w:val="18"/>
                <w:szCs w:val="18"/>
              </w:rPr>
            </w:pPr>
          </w:p>
          <w:p w14:paraId="20A40F7F" w14:textId="77777777" w:rsidR="00D70674" w:rsidRPr="00697BE7" w:rsidRDefault="00D70674" w:rsidP="00D70674">
            <w:pPr>
              <w:spacing w:line="0" w:lineRule="atLeast"/>
              <w:ind w:leftChars="-73" w:left="-28" w:hangingChars="69" w:hanging="113"/>
              <w:jc w:val="right"/>
              <w:rPr>
                <w:rFonts w:asciiTheme="majorEastAsia" w:eastAsiaTheme="majorEastAsia" w:hAnsiTheme="majorEastAsia"/>
                <w:b/>
                <w:sz w:val="18"/>
                <w:szCs w:val="18"/>
              </w:rPr>
            </w:pPr>
          </w:p>
          <w:p w14:paraId="50F33581" w14:textId="77777777" w:rsidR="00D70674" w:rsidRPr="00697BE7" w:rsidRDefault="00D70674" w:rsidP="00D70674">
            <w:pPr>
              <w:spacing w:line="0" w:lineRule="atLeast"/>
              <w:ind w:leftChars="-73" w:left="-28" w:hangingChars="69" w:hanging="113"/>
              <w:jc w:val="right"/>
              <w:rPr>
                <w:rFonts w:asciiTheme="majorEastAsia" w:eastAsiaTheme="majorEastAsia" w:hAnsiTheme="majorEastAsia"/>
                <w:b/>
                <w:sz w:val="18"/>
                <w:szCs w:val="18"/>
              </w:rPr>
            </w:pPr>
          </w:p>
          <w:p w14:paraId="1D5882D0" w14:textId="77777777" w:rsidR="00D70674" w:rsidRPr="00697BE7" w:rsidRDefault="00D70674" w:rsidP="00D70674">
            <w:pPr>
              <w:spacing w:line="0" w:lineRule="atLeast"/>
              <w:ind w:leftChars="-73" w:left="-28" w:hangingChars="69" w:hanging="113"/>
              <w:jc w:val="right"/>
              <w:rPr>
                <w:rFonts w:asciiTheme="majorEastAsia" w:eastAsiaTheme="majorEastAsia" w:hAnsiTheme="majorEastAsia"/>
                <w:b/>
                <w:sz w:val="18"/>
                <w:szCs w:val="18"/>
              </w:rPr>
            </w:pPr>
          </w:p>
          <w:p w14:paraId="679F1D15" w14:textId="77777777" w:rsidR="00D70674" w:rsidRPr="00697BE7" w:rsidRDefault="00D70674" w:rsidP="00D70674">
            <w:pPr>
              <w:spacing w:line="0" w:lineRule="atLeast"/>
              <w:ind w:leftChars="-73" w:left="-28" w:hangingChars="69" w:hanging="113"/>
              <w:jc w:val="right"/>
              <w:rPr>
                <w:rFonts w:asciiTheme="majorEastAsia" w:eastAsiaTheme="majorEastAsia" w:hAnsiTheme="majorEastAsia"/>
                <w:b/>
                <w:sz w:val="18"/>
                <w:szCs w:val="18"/>
              </w:rPr>
            </w:pPr>
          </w:p>
          <w:p w14:paraId="5E2B9F52" w14:textId="21D4D01B" w:rsidR="00D70674" w:rsidRPr="00697BE7" w:rsidRDefault="00D70674" w:rsidP="00D70674">
            <w:pPr>
              <w:spacing w:line="0" w:lineRule="atLeast"/>
              <w:ind w:leftChars="-73" w:left="-28" w:hangingChars="69" w:hanging="113"/>
              <w:jc w:val="right"/>
              <w:rPr>
                <w:rFonts w:asciiTheme="majorEastAsia" w:eastAsiaTheme="majorEastAsia" w:hAnsiTheme="majorEastAsia"/>
                <w:sz w:val="18"/>
                <w:szCs w:val="18"/>
              </w:rPr>
            </w:pPr>
            <w:r w:rsidRPr="00697BE7">
              <w:rPr>
                <w:rFonts w:asciiTheme="majorEastAsia" w:eastAsiaTheme="majorEastAsia" w:hAnsiTheme="majorEastAsia" w:hint="eastAsia"/>
                <w:b/>
                <w:sz w:val="18"/>
                <w:szCs w:val="18"/>
              </w:rPr>
              <w:t>将来負担比率</w:t>
            </w:r>
            <w:r w:rsidRPr="00697BE7">
              <w:rPr>
                <w:rFonts w:asciiTheme="majorEastAsia" w:eastAsiaTheme="majorEastAsia" w:hAnsiTheme="majorEastAsia" w:hint="eastAsia"/>
                <w:sz w:val="18"/>
                <w:szCs w:val="18"/>
              </w:rPr>
              <w:t xml:space="preserve">　＝</w:t>
            </w:r>
          </w:p>
        </w:tc>
        <w:tc>
          <w:tcPr>
            <w:tcW w:w="1566" w:type="dxa"/>
            <w:tcBorders>
              <w:bottom w:val="nil"/>
            </w:tcBorders>
            <w:shd w:val="clear" w:color="auto" w:fill="CCFFFF"/>
            <w:vAlign w:val="center"/>
          </w:tcPr>
          <w:p w14:paraId="4A8BEDD2" w14:textId="77777777" w:rsidR="00D70674" w:rsidRPr="00697BE7" w:rsidRDefault="00D70674" w:rsidP="00D70674">
            <w:pPr>
              <w:spacing w:line="0" w:lineRule="atLeast"/>
              <w:ind w:leftChars="-55" w:left="-20" w:hangingChars="53" w:hanging="86"/>
              <w:jc w:val="center"/>
              <w:rPr>
                <w:rFonts w:asciiTheme="majorEastAsia" w:eastAsiaTheme="majorEastAsia" w:hAnsiTheme="majorEastAsia"/>
                <w:sz w:val="18"/>
                <w:szCs w:val="18"/>
              </w:rPr>
            </w:pPr>
            <w:r w:rsidRPr="00697BE7">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将来負担額</w:t>
            </w:r>
            <w:r w:rsidRPr="00697BE7">
              <w:rPr>
                <w:rFonts w:asciiTheme="majorEastAsia" w:eastAsiaTheme="majorEastAsia" w:hAnsiTheme="majorEastAsia" w:hint="eastAsia"/>
                <w:sz w:val="18"/>
                <w:szCs w:val="18"/>
              </w:rPr>
              <w:t>）</w:t>
            </w:r>
          </w:p>
        </w:tc>
        <w:tc>
          <w:tcPr>
            <w:tcW w:w="6946" w:type="dxa"/>
            <w:vMerge w:val="restart"/>
            <w:tcBorders>
              <w:right w:val="nil"/>
            </w:tcBorders>
            <w:shd w:val="clear" w:color="auto" w:fill="CCFFFF"/>
            <w:tcMar>
              <w:left w:w="0" w:type="dxa"/>
              <w:right w:w="0" w:type="dxa"/>
            </w:tcMar>
            <w:vAlign w:val="bottom"/>
          </w:tcPr>
          <w:p w14:paraId="752F73BE" w14:textId="46B306A9" w:rsidR="00D70674" w:rsidRPr="00697BE7" w:rsidRDefault="00D70674" w:rsidP="00D70674">
            <w:pPr>
              <w:spacing w:line="240" w:lineRule="exact"/>
              <w:ind w:firstLineChars="100" w:firstLine="163"/>
              <w:jc w:val="left"/>
              <w:rPr>
                <w:rFonts w:asciiTheme="majorEastAsia" w:eastAsiaTheme="majorEastAsia" w:hAnsiTheme="majorEastAsia"/>
                <w:sz w:val="18"/>
                <w:szCs w:val="18"/>
              </w:rPr>
            </w:pPr>
            <w:r w:rsidRPr="00697BE7">
              <w:rPr>
                <w:rFonts w:asciiTheme="majorEastAsia" w:eastAsiaTheme="majorEastAsia" w:hAnsiTheme="majorEastAsia" w:hint="eastAsia"/>
                <w:noProof/>
                <w:sz w:val="18"/>
                <w:szCs w:val="18"/>
              </w:rPr>
              <mc:AlternateContent>
                <mc:Choice Requires="wps">
                  <w:drawing>
                    <wp:anchor distT="0" distB="0" distL="114300" distR="114300" simplePos="0" relativeHeight="251776000" behindDoc="0" locked="0" layoutInCell="1" allowOverlap="1" wp14:anchorId="42CEF892" wp14:editId="75767ECE">
                      <wp:simplePos x="0" y="0"/>
                      <wp:positionH relativeFrom="column">
                        <wp:posOffset>-64770</wp:posOffset>
                      </wp:positionH>
                      <wp:positionV relativeFrom="paragraph">
                        <wp:posOffset>-1270</wp:posOffset>
                      </wp:positionV>
                      <wp:extent cx="123825" cy="901700"/>
                      <wp:effectExtent l="0" t="0" r="28575" b="12700"/>
                      <wp:wrapNone/>
                      <wp:docPr id="15" name="左中かっこ 15"/>
                      <wp:cNvGraphicFramePr/>
                      <a:graphic xmlns:a="http://schemas.openxmlformats.org/drawingml/2006/main">
                        <a:graphicData uri="http://schemas.microsoft.com/office/word/2010/wordprocessingShape">
                          <wps:wsp>
                            <wps:cNvSpPr/>
                            <wps:spPr>
                              <a:xfrm>
                                <a:off x="0" y="0"/>
                                <a:ext cx="123825" cy="9017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2314008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5" o:spid="_x0000_s1026" type="#_x0000_t87" style="position:absolute;left:0;text-align:left;margin-left:-5.1pt;margin-top:-.1pt;width:9.75pt;height:71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" adj="247" strokecolor="black [3213]"/>
                  </w:pict>
                </mc:Fallback>
              </mc:AlternateContent>
            </w:r>
            <w:r w:rsidRPr="00697BE7">
              <w:rPr>
                <w:rFonts w:asciiTheme="majorEastAsia" w:eastAsiaTheme="majorEastAsia" w:hAnsiTheme="majorEastAsia" w:hint="eastAsia"/>
                <w:sz w:val="18"/>
                <w:szCs w:val="18"/>
              </w:rPr>
              <w:t>ア　一般会計等に係る地方債の現在高　＋</w:t>
            </w:r>
          </w:p>
          <w:p w14:paraId="387833CA" w14:textId="75AD5404" w:rsidR="00D70674" w:rsidRPr="00697BE7" w:rsidRDefault="00D70674" w:rsidP="00D70674">
            <w:pPr>
              <w:spacing w:line="240" w:lineRule="exact"/>
              <w:ind w:firstLineChars="100" w:firstLine="163"/>
              <w:jc w:val="left"/>
              <w:rPr>
                <w:rFonts w:asciiTheme="majorEastAsia" w:eastAsiaTheme="majorEastAsia" w:hAnsiTheme="majorEastAsia"/>
                <w:sz w:val="18"/>
                <w:szCs w:val="18"/>
              </w:rPr>
            </w:pPr>
            <w:r w:rsidRPr="00697BE7">
              <w:rPr>
                <w:rFonts w:asciiTheme="majorEastAsia" w:eastAsiaTheme="majorEastAsia" w:hAnsiTheme="majorEastAsia" w:hint="eastAsia"/>
                <w:sz w:val="18"/>
                <w:szCs w:val="18"/>
              </w:rPr>
              <w:t>イ　債務負担行為に基づく支出予定額　＋</w:t>
            </w:r>
          </w:p>
          <w:p w14:paraId="76679848" w14:textId="212133C2" w:rsidR="00D70674" w:rsidRDefault="00244CF9" w:rsidP="00D70674">
            <w:pPr>
              <w:spacing w:line="240" w:lineRule="exact"/>
              <w:ind w:firstLineChars="100" w:firstLine="163"/>
              <w:jc w:val="left"/>
              <w:rPr>
                <w:rFonts w:asciiTheme="majorEastAsia" w:eastAsiaTheme="majorEastAsia" w:hAnsiTheme="majorEastAsia"/>
                <w:sz w:val="18"/>
                <w:szCs w:val="18"/>
              </w:rPr>
            </w:pPr>
            <w:r>
              <w:rPr>
                <w:rFonts w:asciiTheme="majorEastAsia" w:eastAsiaTheme="majorEastAsia" w:hAnsiTheme="majorEastAsia" w:hint="eastAsia"/>
                <w:sz w:val="18"/>
                <w:szCs w:val="18"/>
              </w:rPr>
              <w:t>ウ　一般会計等以外の会計に係る</w:t>
            </w:r>
            <w:r w:rsidR="00D70674" w:rsidRPr="00697BE7">
              <w:rPr>
                <w:rFonts w:asciiTheme="majorEastAsia" w:eastAsiaTheme="majorEastAsia" w:hAnsiTheme="majorEastAsia" w:hint="eastAsia"/>
                <w:sz w:val="18"/>
                <w:szCs w:val="18"/>
              </w:rPr>
              <w:t>地方債の元金償還に充てるための繰出見込額　＋</w:t>
            </w:r>
          </w:p>
          <w:p w14:paraId="7F4A026E" w14:textId="72063BF2" w:rsidR="00D70674" w:rsidRPr="00697BE7" w:rsidRDefault="00D70674" w:rsidP="00D70674">
            <w:pPr>
              <w:spacing w:line="240" w:lineRule="exact"/>
              <w:ind w:firstLineChars="100" w:firstLine="163"/>
              <w:jc w:val="left"/>
              <w:rPr>
                <w:rFonts w:asciiTheme="majorEastAsia" w:eastAsiaTheme="majorEastAsia" w:hAnsiTheme="majorEastAsia"/>
                <w:sz w:val="18"/>
                <w:szCs w:val="18"/>
              </w:rPr>
            </w:pPr>
            <w:r w:rsidRPr="00697BE7">
              <w:rPr>
                <w:rFonts w:asciiTheme="majorEastAsia" w:eastAsiaTheme="majorEastAsia" w:hAnsiTheme="majorEastAsia" w:hint="eastAsia"/>
                <w:sz w:val="18"/>
                <w:szCs w:val="18"/>
              </w:rPr>
              <w:t>エ</w:t>
            </w:r>
            <w:r>
              <w:rPr>
                <w:rFonts w:asciiTheme="majorEastAsia" w:eastAsiaTheme="majorEastAsia" w:hAnsiTheme="majorEastAsia" w:hint="eastAsia"/>
                <w:sz w:val="18"/>
                <w:szCs w:val="18"/>
              </w:rPr>
              <w:t xml:space="preserve">　</w:t>
            </w:r>
            <w:r w:rsidR="001605C2">
              <w:rPr>
                <w:rFonts w:asciiTheme="majorEastAsia" w:eastAsiaTheme="majorEastAsia" w:hAnsiTheme="majorEastAsia" w:hint="eastAsia"/>
                <w:sz w:val="18"/>
                <w:szCs w:val="18"/>
              </w:rPr>
              <w:t>組合等</w:t>
            </w:r>
            <w:r w:rsidR="00905E13">
              <w:rPr>
                <w:rFonts w:asciiTheme="majorEastAsia" w:eastAsiaTheme="majorEastAsia" w:hAnsiTheme="majorEastAsia" w:hint="eastAsia"/>
                <w:sz w:val="18"/>
                <w:szCs w:val="18"/>
              </w:rPr>
              <w:t>の</w:t>
            </w:r>
            <w:r w:rsidRPr="002740F1">
              <w:rPr>
                <w:rFonts w:asciiTheme="majorEastAsia" w:eastAsiaTheme="majorEastAsia" w:hAnsiTheme="majorEastAsia" w:hint="eastAsia"/>
                <w:sz w:val="18"/>
                <w:szCs w:val="18"/>
              </w:rPr>
              <w:t>地方債の元金償還に充てるための負担等見込額</w:t>
            </w:r>
            <w:r>
              <w:rPr>
                <w:rFonts w:asciiTheme="majorEastAsia" w:eastAsiaTheme="majorEastAsia" w:hAnsiTheme="majorEastAsia" w:hint="eastAsia"/>
                <w:sz w:val="18"/>
                <w:szCs w:val="18"/>
              </w:rPr>
              <w:t xml:space="preserve">　＋</w:t>
            </w:r>
          </w:p>
          <w:p w14:paraId="554C34F7" w14:textId="72F0B9D4" w:rsidR="00D70674" w:rsidRPr="00697BE7" w:rsidRDefault="00D70674" w:rsidP="00D70674">
            <w:pPr>
              <w:spacing w:line="240" w:lineRule="exact"/>
              <w:ind w:firstLineChars="100" w:firstLine="163"/>
              <w:jc w:val="left"/>
              <w:rPr>
                <w:rFonts w:asciiTheme="majorEastAsia" w:eastAsiaTheme="majorEastAsia" w:hAnsiTheme="majorEastAsia"/>
                <w:sz w:val="18"/>
                <w:szCs w:val="18"/>
              </w:rPr>
            </w:pPr>
            <w:r w:rsidRPr="00697BE7">
              <w:rPr>
                <w:rFonts w:asciiTheme="majorEastAsia" w:eastAsiaTheme="majorEastAsia" w:hAnsiTheme="majorEastAsia" w:hint="eastAsia"/>
                <w:sz w:val="18"/>
                <w:szCs w:val="18"/>
              </w:rPr>
              <w:t>オ　退職手当支給予定額のうち一般会計等負担見込額　＋</w:t>
            </w:r>
          </w:p>
          <w:p w14:paraId="6798BD12" w14:textId="0829072D" w:rsidR="00D70674" w:rsidRPr="00697BE7" w:rsidRDefault="00D70674" w:rsidP="00D70674">
            <w:pPr>
              <w:spacing w:line="240" w:lineRule="exact"/>
              <w:ind w:firstLineChars="100" w:firstLine="163"/>
              <w:jc w:val="left"/>
              <w:rPr>
                <w:rFonts w:asciiTheme="majorEastAsia" w:eastAsiaTheme="majorEastAsia" w:hAnsiTheme="majorEastAsia"/>
                <w:sz w:val="18"/>
                <w:szCs w:val="18"/>
              </w:rPr>
            </w:pPr>
            <w:r w:rsidRPr="00697BE7">
              <w:rPr>
                <w:rFonts w:asciiTheme="majorEastAsia" w:eastAsiaTheme="majorEastAsia" w:hAnsiTheme="majorEastAsia" w:hint="eastAsia"/>
                <w:sz w:val="18"/>
                <w:szCs w:val="18"/>
              </w:rPr>
              <w:t xml:space="preserve">カ　設立法人の負債の額等に係る一般会計等負担見込額　</w:t>
            </w:r>
          </w:p>
          <w:p w14:paraId="699A5778" w14:textId="77777777" w:rsidR="00D70674" w:rsidRPr="00697BE7" w:rsidRDefault="00D70674" w:rsidP="00D70674">
            <w:pPr>
              <w:spacing w:line="240" w:lineRule="exact"/>
              <w:ind w:firstLineChars="100" w:firstLine="163"/>
              <w:jc w:val="left"/>
              <w:rPr>
                <w:rFonts w:asciiTheme="majorEastAsia" w:eastAsiaTheme="majorEastAsia" w:hAnsiTheme="majorEastAsia"/>
                <w:sz w:val="18"/>
                <w:szCs w:val="18"/>
              </w:rPr>
            </w:pPr>
            <w:r w:rsidRPr="00697BE7">
              <w:rPr>
                <w:rFonts w:asciiTheme="majorEastAsia" w:eastAsiaTheme="majorEastAsia" w:hAnsiTheme="majorEastAsia" w:hint="eastAsia"/>
                <w:noProof/>
                <w:sz w:val="18"/>
                <w:szCs w:val="18"/>
              </w:rPr>
              <mc:AlternateContent>
                <mc:Choice Requires="wps">
                  <w:drawing>
                    <wp:anchor distT="0" distB="0" distL="114300" distR="114300" simplePos="0" relativeHeight="251777024" behindDoc="0" locked="0" layoutInCell="1" allowOverlap="1" wp14:anchorId="676E3A01" wp14:editId="0AB4241D">
                      <wp:simplePos x="0" y="0"/>
                      <wp:positionH relativeFrom="column">
                        <wp:posOffset>-58420</wp:posOffset>
                      </wp:positionH>
                      <wp:positionV relativeFrom="paragraph">
                        <wp:posOffset>43180</wp:posOffset>
                      </wp:positionV>
                      <wp:extent cx="123825" cy="368300"/>
                      <wp:effectExtent l="0" t="0" r="28575" b="12700"/>
                      <wp:wrapNone/>
                      <wp:docPr id="16" name="左中かっこ 16"/>
                      <wp:cNvGraphicFramePr/>
                      <a:graphic xmlns:a="http://schemas.openxmlformats.org/drawingml/2006/main">
                        <a:graphicData uri="http://schemas.microsoft.com/office/word/2010/wordprocessingShape">
                          <wps:wsp>
                            <wps:cNvSpPr/>
                            <wps:spPr>
                              <a:xfrm>
                                <a:off x="0" y="0"/>
                                <a:ext cx="123825" cy="3683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EABCE05" id="左中かっこ 16" o:spid="_x0000_s1026" type="#_x0000_t87" style="position:absolute;left:0;text-align:left;margin-left:-4.6pt;margin-top:3.4pt;width:9.75pt;height:29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" adj="605" strokecolor="black [3213]"/>
                  </w:pict>
                </mc:Fallback>
              </mc:AlternateContent>
            </w:r>
            <w:r w:rsidRPr="00697BE7">
              <w:rPr>
                <w:rFonts w:asciiTheme="majorEastAsia" w:eastAsiaTheme="majorEastAsia" w:hAnsiTheme="majorEastAsia" w:hint="eastAsia"/>
                <w:sz w:val="18"/>
                <w:szCs w:val="18"/>
              </w:rPr>
              <w:t>－ (キ　地方債の償還等に充当可能な基金残高　＋</w:t>
            </w:r>
          </w:p>
          <w:p w14:paraId="611A8111" w14:textId="77777777" w:rsidR="00D70674" w:rsidRPr="00697BE7" w:rsidRDefault="00D70674" w:rsidP="00D70674">
            <w:pPr>
              <w:spacing w:line="240" w:lineRule="exact"/>
              <w:ind w:firstLineChars="306" w:firstLine="497"/>
              <w:jc w:val="left"/>
              <w:rPr>
                <w:rFonts w:asciiTheme="majorEastAsia" w:eastAsiaTheme="majorEastAsia" w:hAnsiTheme="majorEastAsia"/>
                <w:sz w:val="18"/>
                <w:szCs w:val="18"/>
              </w:rPr>
            </w:pPr>
            <w:r w:rsidRPr="00697BE7">
              <w:rPr>
                <w:rFonts w:asciiTheme="majorEastAsia" w:eastAsiaTheme="majorEastAsia" w:hAnsiTheme="majorEastAsia" w:hint="eastAsia"/>
                <w:sz w:val="18"/>
                <w:szCs w:val="18"/>
              </w:rPr>
              <w:t>ク　地方債の償還等に充当可能な特定の収入　＋</w:t>
            </w:r>
          </w:p>
          <w:p w14:paraId="50D64749" w14:textId="77777777" w:rsidR="00D70674" w:rsidRPr="00697BE7" w:rsidRDefault="00D70674" w:rsidP="00D70674">
            <w:pPr>
              <w:spacing w:line="240" w:lineRule="exact"/>
              <w:ind w:firstLineChars="306" w:firstLine="497"/>
              <w:jc w:val="left"/>
              <w:rPr>
                <w:rFonts w:asciiTheme="majorEastAsia" w:eastAsiaTheme="majorEastAsia" w:hAnsiTheme="majorEastAsia"/>
                <w:sz w:val="18"/>
                <w:szCs w:val="18"/>
              </w:rPr>
            </w:pPr>
            <w:r w:rsidRPr="00697BE7">
              <w:rPr>
                <w:rFonts w:asciiTheme="majorEastAsia" w:eastAsiaTheme="majorEastAsia" w:hAnsiTheme="majorEastAsia" w:hint="eastAsia"/>
                <w:sz w:val="18"/>
                <w:szCs w:val="18"/>
              </w:rPr>
              <w:t xml:space="preserve">ケ　</w:t>
            </w:r>
            <w:r w:rsidRPr="00D70674">
              <w:rPr>
                <w:rFonts w:asciiTheme="majorEastAsia" w:eastAsiaTheme="majorEastAsia" w:hAnsiTheme="majorEastAsia" w:hint="eastAsia"/>
                <w:sz w:val="17"/>
                <w:szCs w:val="17"/>
              </w:rPr>
              <w:t>地方債の償還等に要する経費として基準財政需要額に算入されることが見込まれる額</w:t>
            </w:r>
            <w:r w:rsidRPr="00697BE7">
              <w:rPr>
                <w:rFonts w:asciiTheme="majorEastAsia" w:eastAsiaTheme="majorEastAsia" w:hAnsiTheme="majorEastAsia" w:hint="eastAsia"/>
                <w:sz w:val="18"/>
                <w:szCs w:val="18"/>
              </w:rPr>
              <w:t>）</w:t>
            </w:r>
          </w:p>
        </w:tc>
      </w:tr>
      <w:tr w:rsidR="00D70674" w14:paraId="3C6BD560" w14:textId="77777777" w:rsidTr="009F2AF5">
        <w:trPr>
          <w:trHeight w:val="782"/>
        </w:trPr>
        <w:tc>
          <w:tcPr>
            <w:tcW w:w="1519" w:type="dxa"/>
            <w:vMerge/>
            <w:shd w:val="clear" w:color="auto" w:fill="CCFFFF"/>
          </w:tcPr>
          <w:p w14:paraId="1F32B2C9" w14:textId="77777777" w:rsidR="00D70674" w:rsidRPr="00697BE7" w:rsidRDefault="00D70674" w:rsidP="00D70674">
            <w:pPr>
              <w:spacing w:line="0" w:lineRule="atLeast"/>
              <w:ind w:leftChars="-73" w:left="-28" w:hangingChars="69" w:hanging="113"/>
              <w:jc w:val="right"/>
              <w:rPr>
                <w:rFonts w:asciiTheme="majorEastAsia" w:eastAsiaTheme="majorEastAsia" w:hAnsiTheme="majorEastAsia"/>
                <w:b/>
                <w:sz w:val="18"/>
                <w:szCs w:val="18"/>
              </w:rPr>
            </w:pPr>
          </w:p>
        </w:tc>
        <w:tc>
          <w:tcPr>
            <w:tcW w:w="1566" w:type="dxa"/>
            <w:tcBorders>
              <w:top w:val="nil"/>
            </w:tcBorders>
            <w:shd w:val="clear" w:color="auto" w:fill="CCFFFF"/>
            <w:tcMar>
              <w:left w:w="0" w:type="dxa"/>
              <w:right w:w="0" w:type="dxa"/>
            </w:tcMar>
            <w:vAlign w:val="center"/>
          </w:tcPr>
          <w:p w14:paraId="7701863C" w14:textId="77777777" w:rsidR="00D70674" w:rsidRPr="00697BE7" w:rsidRDefault="00D70674" w:rsidP="00D70674">
            <w:pPr>
              <w:spacing w:line="0" w:lineRule="atLeast"/>
              <w:ind w:leftChars="-55" w:left="-20" w:hangingChars="53" w:hanging="86"/>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（充当可能財源等）</w:t>
            </w:r>
          </w:p>
        </w:tc>
        <w:tc>
          <w:tcPr>
            <w:tcW w:w="6946" w:type="dxa"/>
            <w:vMerge/>
            <w:tcBorders>
              <w:right w:val="nil"/>
            </w:tcBorders>
            <w:shd w:val="clear" w:color="auto" w:fill="CCFFFF"/>
            <w:tcMar>
              <w:left w:w="0" w:type="dxa"/>
              <w:right w:w="0" w:type="dxa"/>
            </w:tcMar>
            <w:vAlign w:val="bottom"/>
          </w:tcPr>
          <w:p w14:paraId="10879500" w14:textId="77777777" w:rsidR="00D70674" w:rsidRPr="00697BE7" w:rsidRDefault="00D70674" w:rsidP="00D70674">
            <w:pPr>
              <w:spacing w:line="240" w:lineRule="exact"/>
              <w:ind w:firstLineChars="100" w:firstLine="163"/>
              <w:jc w:val="left"/>
              <w:rPr>
                <w:rFonts w:asciiTheme="majorEastAsia" w:eastAsiaTheme="majorEastAsia" w:hAnsiTheme="majorEastAsia"/>
                <w:noProof/>
                <w:sz w:val="18"/>
                <w:szCs w:val="18"/>
              </w:rPr>
            </w:pPr>
          </w:p>
        </w:tc>
      </w:tr>
      <w:tr w:rsidR="00224C9F" w14:paraId="0F58EA04" w14:textId="77777777" w:rsidTr="009F2AF5">
        <w:trPr>
          <w:trHeight w:val="661"/>
        </w:trPr>
        <w:tc>
          <w:tcPr>
            <w:tcW w:w="1519" w:type="dxa"/>
            <w:vMerge/>
            <w:shd w:val="clear" w:color="auto" w:fill="CCFFFF"/>
            <w:vAlign w:val="center"/>
          </w:tcPr>
          <w:p w14:paraId="0FE59C72" w14:textId="77777777" w:rsidR="00224C9F" w:rsidRPr="00697BE7" w:rsidRDefault="00224C9F" w:rsidP="00D70674">
            <w:pPr>
              <w:spacing w:line="0" w:lineRule="atLeast"/>
              <w:jc w:val="center"/>
              <w:rPr>
                <w:rFonts w:asciiTheme="majorEastAsia" w:eastAsiaTheme="majorEastAsia" w:hAnsiTheme="majorEastAsia"/>
                <w:sz w:val="18"/>
                <w:szCs w:val="18"/>
              </w:rPr>
            </w:pPr>
          </w:p>
        </w:tc>
        <w:tc>
          <w:tcPr>
            <w:tcW w:w="1566" w:type="dxa"/>
            <w:shd w:val="clear" w:color="auto" w:fill="CCFFFF"/>
            <w:vAlign w:val="center"/>
          </w:tcPr>
          <w:p w14:paraId="76AF6959" w14:textId="77777777" w:rsidR="00224C9F" w:rsidRDefault="00224C9F" w:rsidP="009F2AF5">
            <w:pPr>
              <w:spacing w:line="240" w:lineRule="exact"/>
              <w:ind w:leftChars="-52" w:left="-1" w:rightChars="-55" w:right="-106" w:hangingChars="61" w:hanging="99"/>
              <w:jc w:val="center"/>
              <w:rPr>
                <w:rFonts w:asciiTheme="majorEastAsia" w:eastAsiaTheme="majorEastAsia" w:hAnsiTheme="majorEastAsia"/>
                <w:sz w:val="18"/>
                <w:szCs w:val="18"/>
              </w:rPr>
            </w:pPr>
            <w:r w:rsidRPr="00697BE7">
              <w:rPr>
                <w:rFonts w:asciiTheme="majorEastAsia" w:eastAsiaTheme="majorEastAsia" w:hAnsiTheme="majorEastAsia" w:hint="eastAsia"/>
                <w:sz w:val="18"/>
                <w:szCs w:val="18"/>
              </w:rPr>
              <w:t>（</w:t>
            </w:r>
            <w:r w:rsidR="00D70674">
              <w:rPr>
                <w:rFonts w:asciiTheme="majorEastAsia" w:eastAsiaTheme="majorEastAsia" w:hAnsiTheme="majorEastAsia" w:hint="eastAsia"/>
                <w:sz w:val="18"/>
                <w:szCs w:val="18"/>
              </w:rPr>
              <w:t>標準財政規模</w:t>
            </w:r>
            <w:r w:rsidRPr="00697BE7">
              <w:rPr>
                <w:rFonts w:asciiTheme="majorEastAsia" w:eastAsiaTheme="majorEastAsia" w:hAnsiTheme="majorEastAsia" w:hint="eastAsia"/>
                <w:sz w:val="18"/>
                <w:szCs w:val="18"/>
              </w:rPr>
              <w:t>）</w:t>
            </w:r>
          </w:p>
          <w:p w14:paraId="4269746B" w14:textId="77777777" w:rsidR="00D70674" w:rsidRPr="00697BE7" w:rsidRDefault="00D70674" w:rsidP="009F2AF5">
            <w:pPr>
              <w:spacing w:line="240" w:lineRule="exact"/>
              <w:ind w:leftChars="-52" w:left="-1" w:rightChars="-55" w:right="-106" w:hangingChars="61" w:hanging="99"/>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（算入公債費等）</w:t>
            </w:r>
          </w:p>
        </w:tc>
        <w:tc>
          <w:tcPr>
            <w:tcW w:w="6946" w:type="dxa"/>
            <w:tcBorders>
              <w:right w:val="nil"/>
            </w:tcBorders>
            <w:shd w:val="clear" w:color="auto" w:fill="CCFFFF"/>
            <w:tcMar>
              <w:left w:w="0" w:type="dxa"/>
              <w:right w:w="0" w:type="dxa"/>
            </w:tcMar>
            <w:vAlign w:val="center"/>
          </w:tcPr>
          <w:p w14:paraId="62A3F4BA" w14:textId="2B9B2F48" w:rsidR="00224C9F" w:rsidRPr="00697BE7" w:rsidRDefault="00CE1F8E" w:rsidP="009F2AF5">
            <w:pPr>
              <w:spacing w:line="240" w:lineRule="exact"/>
              <w:ind w:firstLineChars="100" w:firstLine="163"/>
              <w:rPr>
                <w:rFonts w:asciiTheme="majorEastAsia" w:eastAsiaTheme="majorEastAsia" w:hAnsiTheme="majorEastAsia"/>
                <w:sz w:val="18"/>
                <w:szCs w:val="18"/>
              </w:rPr>
            </w:pPr>
            <w:r w:rsidRPr="00697BE7">
              <w:rPr>
                <w:rFonts w:asciiTheme="majorEastAsia" w:eastAsiaTheme="majorEastAsia" w:hAnsiTheme="majorEastAsia" w:hint="eastAsia"/>
                <w:sz w:val="18"/>
                <w:szCs w:val="18"/>
              </w:rPr>
              <w:t>コ</w:t>
            </w:r>
            <w:r w:rsidR="001032CB">
              <w:rPr>
                <w:rFonts w:asciiTheme="majorEastAsia" w:eastAsiaTheme="majorEastAsia" w:hAnsiTheme="majorEastAsia" w:hint="eastAsia"/>
                <w:sz w:val="18"/>
                <w:szCs w:val="18"/>
              </w:rPr>
              <w:t xml:space="preserve">　標準財政規模</w:t>
            </w:r>
            <w:r w:rsidR="00224C9F" w:rsidRPr="00697BE7">
              <w:rPr>
                <w:rFonts w:asciiTheme="majorEastAsia" w:eastAsiaTheme="majorEastAsia" w:hAnsiTheme="majorEastAsia" w:hint="eastAsia"/>
                <w:sz w:val="18"/>
                <w:szCs w:val="18"/>
              </w:rPr>
              <w:t xml:space="preserve">　－　</w:t>
            </w:r>
          </w:p>
          <w:p w14:paraId="46F064D4" w14:textId="77777777" w:rsidR="00224C9F" w:rsidRPr="00697BE7" w:rsidRDefault="00CE1F8E" w:rsidP="009F2AF5">
            <w:pPr>
              <w:spacing w:line="240" w:lineRule="exact"/>
              <w:ind w:firstLineChars="100" w:firstLine="163"/>
              <w:rPr>
                <w:rFonts w:asciiTheme="majorEastAsia" w:eastAsiaTheme="majorEastAsia" w:hAnsiTheme="majorEastAsia"/>
                <w:sz w:val="18"/>
                <w:szCs w:val="18"/>
              </w:rPr>
            </w:pPr>
            <w:r>
              <w:rPr>
                <w:rFonts w:asciiTheme="majorEastAsia" w:eastAsiaTheme="majorEastAsia" w:hAnsiTheme="majorEastAsia" w:hint="eastAsia"/>
                <w:sz w:val="18"/>
                <w:szCs w:val="18"/>
              </w:rPr>
              <w:t>サ</w:t>
            </w:r>
            <w:r w:rsidR="00224C9F" w:rsidRPr="00697BE7">
              <w:rPr>
                <w:rFonts w:asciiTheme="majorEastAsia" w:eastAsiaTheme="majorEastAsia" w:hAnsiTheme="majorEastAsia" w:hint="eastAsia"/>
                <w:sz w:val="18"/>
                <w:szCs w:val="18"/>
              </w:rPr>
              <w:t xml:space="preserve">　元利償還金・準元利償還金に係る基準財政需要額算入額</w:t>
            </w:r>
          </w:p>
        </w:tc>
      </w:tr>
    </w:tbl>
    <w:p w14:paraId="61165C7D" w14:textId="2310494E" w:rsidR="002B40EC" w:rsidRDefault="0030620D" w:rsidP="00446364">
      <w:pPr>
        <w:rPr>
          <w:rFonts w:asciiTheme="minorEastAsia" w:hAnsiTheme="minorEastAsia"/>
          <w:noProof/>
          <w:sz w:val="18"/>
          <w:szCs w:val="18"/>
        </w:rPr>
      </w:pPr>
      <w:r w:rsidRPr="0030620D">
        <w:rPr>
          <w:noProof/>
        </w:rPr>
        <w:drawing>
          <wp:anchor distT="0" distB="0" distL="114300" distR="114300" simplePos="0" relativeHeight="252053504" behindDoc="1" locked="0" layoutInCell="1" allowOverlap="1" wp14:anchorId="6F078E1A" wp14:editId="180E7F8B">
            <wp:simplePos x="0" y="0"/>
            <wp:positionH relativeFrom="margin">
              <wp:align>right</wp:align>
            </wp:positionH>
            <wp:positionV relativeFrom="paragraph">
              <wp:posOffset>2068830</wp:posOffset>
            </wp:positionV>
            <wp:extent cx="6615430" cy="5194300"/>
            <wp:effectExtent l="0" t="0" r="0" b="635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15430" cy="5194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E485DC" w14:textId="1574CAC2" w:rsidR="000011F3" w:rsidRDefault="000011F3" w:rsidP="00446364">
      <w:pPr>
        <w:rPr>
          <w:rFonts w:asciiTheme="minorEastAsia" w:hAnsiTheme="minorEastAsia"/>
          <w:noProof/>
          <w:sz w:val="18"/>
          <w:szCs w:val="18"/>
        </w:rPr>
      </w:pPr>
    </w:p>
    <w:p w14:paraId="4F0C8BE1" w14:textId="39A6EEAE" w:rsidR="000011F3" w:rsidRDefault="000011F3" w:rsidP="00446364">
      <w:pPr>
        <w:rPr>
          <w:rFonts w:asciiTheme="minorEastAsia" w:hAnsiTheme="minorEastAsia"/>
          <w:noProof/>
          <w:sz w:val="18"/>
          <w:szCs w:val="18"/>
        </w:rPr>
      </w:pPr>
    </w:p>
    <w:p w14:paraId="7297FE12" w14:textId="4B4EA4AC" w:rsidR="000011F3" w:rsidRDefault="000011F3" w:rsidP="00446364">
      <w:pPr>
        <w:rPr>
          <w:rFonts w:asciiTheme="minorEastAsia" w:hAnsiTheme="minorEastAsia"/>
          <w:noProof/>
          <w:sz w:val="18"/>
          <w:szCs w:val="18"/>
        </w:rPr>
      </w:pPr>
    </w:p>
    <w:p w14:paraId="3DD60B3B" w14:textId="29DA350D" w:rsidR="000011F3" w:rsidRDefault="000011F3" w:rsidP="00446364">
      <w:pPr>
        <w:rPr>
          <w:rFonts w:asciiTheme="minorEastAsia" w:hAnsiTheme="minorEastAsia"/>
          <w:noProof/>
          <w:sz w:val="18"/>
          <w:szCs w:val="18"/>
        </w:rPr>
      </w:pPr>
    </w:p>
    <w:p w14:paraId="73CDCF31" w14:textId="036BE0BE" w:rsidR="000011F3" w:rsidRDefault="000011F3" w:rsidP="00446364">
      <w:pPr>
        <w:rPr>
          <w:rFonts w:asciiTheme="minorEastAsia" w:hAnsiTheme="minorEastAsia"/>
          <w:noProof/>
          <w:sz w:val="18"/>
          <w:szCs w:val="18"/>
        </w:rPr>
      </w:pPr>
    </w:p>
    <w:p w14:paraId="44A0E5E8" w14:textId="65AD7078" w:rsidR="000011F3" w:rsidRDefault="000011F3" w:rsidP="00446364">
      <w:pPr>
        <w:rPr>
          <w:rFonts w:asciiTheme="minorEastAsia" w:hAnsiTheme="minorEastAsia"/>
          <w:noProof/>
          <w:sz w:val="18"/>
          <w:szCs w:val="18"/>
        </w:rPr>
      </w:pPr>
    </w:p>
    <w:p w14:paraId="152DB34E" w14:textId="717AD080" w:rsidR="000011F3" w:rsidRDefault="000011F3" w:rsidP="00446364">
      <w:pPr>
        <w:rPr>
          <w:rFonts w:asciiTheme="minorEastAsia" w:hAnsiTheme="minorEastAsia"/>
          <w:noProof/>
          <w:sz w:val="18"/>
          <w:szCs w:val="18"/>
        </w:rPr>
      </w:pPr>
    </w:p>
    <w:p w14:paraId="7DDC328F" w14:textId="4286ECB4" w:rsidR="000011F3" w:rsidRDefault="000011F3" w:rsidP="00446364">
      <w:pPr>
        <w:rPr>
          <w:rFonts w:asciiTheme="minorEastAsia" w:hAnsiTheme="minorEastAsia"/>
          <w:noProof/>
          <w:sz w:val="18"/>
          <w:szCs w:val="18"/>
        </w:rPr>
      </w:pPr>
    </w:p>
    <w:p w14:paraId="409C859C" w14:textId="6DC001EC" w:rsidR="000011F3" w:rsidRDefault="000011F3" w:rsidP="00446364">
      <w:pPr>
        <w:rPr>
          <w:rFonts w:asciiTheme="minorEastAsia" w:hAnsiTheme="minorEastAsia"/>
          <w:noProof/>
          <w:sz w:val="18"/>
          <w:szCs w:val="18"/>
        </w:rPr>
      </w:pPr>
    </w:p>
    <w:p w14:paraId="5AEF9E4A" w14:textId="359855E6" w:rsidR="000011F3" w:rsidRDefault="000011F3" w:rsidP="00446364">
      <w:pPr>
        <w:rPr>
          <w:rFonts w:asciiTheme="minorEastAsia" w:hAnsiTheme="minorEastAsia"/>
          <w:noProof/>
          <w:sz w:val="18"/>
          <w:szCs w:val="18"/>
        </w:rPr>
      </w:pPr>
    </w:p>
    <w:p w14:paraId="30242A4E" w14:textId="7677AC54" w:rsidR="000011F3" w:rsidRDefault="000011F3" w:rsidP="00446364">
      <w:pPr>
        <w:rPr>
          <w:rFonts w:asciiTheme="minorEastAsia" w:hAnsiTheme="minorEastAsia"/>
          <w:noProof/>
          <w:sz w:val="18"/>
          <w:szCs w:val="18"/>
        </w:rPr>
      </w:pPr>
    </w:p>
    <w:p w14:paraId="681B02FB" w14:textId="6F4E49BF" w:rsidR="000011F3" w:rsidRDefault="000011F3" w:rsidP="00446364">
      <w:pPr>
        <w:rPr>
          <w:rFonts w:asciiTheme="minorEastAsia" w:hAnsiTheme="minorEastAsia"/>
          <w:noProof/>
          <w:sz w:val="18"/>
          <w:szCs w:val="18"/>
        </w:rPr>
      </w:pPr>
    </w:p>
    <w:p w14:paraId="29701A2D" w14:textId="4CA8F881" w:rsidR="000011F3" w:rsidRDefault="000011F3" w:rsidP="00446364">
      <w:pPr>
        <w:rPr>
          <w:rFonts w:asciiTheme="minorEastAsia" w:hAnsiTheme="minorEastAsia"/>
          <w:noProof/>
          <w:sz w:val="18"/>
          <w:szCs w:val="18"/>
        </w:rPr>
      </w:pPr>
    </w:p>
    <w:p w14:paraId="095243A2" w14:textId="6A9BE5BD" w:rsidR="000011F3" w:rsidRDefault="000011F3" w:rsidP="00446364">
      <w:pPr>
        <w:rPr>
          <w:rFonts w:asciiTheme="minorEastAsia" w:hAnsiTheme="minorEastAsia"/>
          <w:noProof/>
          <w:sz w:val="18"/>
          <w:szCs w:val="18"/>
        </w:rPr>
      </w:pPr>
    </w:p>
    <w:p w14:paraId="79C9752C" w14:textId="77777777" w:rsidR="00430975" w:rsidRDefault="00430975" w:rsidP="00446364">
      <w:pPr>
        <w:rPr>
          <w:rFonts w:asciiTheme="minorEastAsia" w:hAnsiTheme="minorEastAsia"/>
          <w:noProof/>
          <w:sz w:val="18"/>
          <w:szCs w:val="18"/>
        </w:rPr>
      </w:pPr>
    </w:p>
    <w:p w14:paraId="00A5FEB0" w14:textId="7B2864CD" w:rsidR="000011F3" w:rsidRDefault="000011F3" w:rsidP="00446364">
      <w:pPr>
        <w:rPr>
          <w:rFonts w:asciiTheme="minorEastAsia" w:hAnsiTheme="minorEastAsia"/>
          <w:noProof/>
          <w:sz w:val="18"/>
          <w:szCs w:val="18"/>
        </w:rPr>
      </w:pPr>
    </w:p>
    <w:p w14:paraId="57AFF586" w14:textId="146AEE06" w:rsidR="000011F3" w:rsidRDefault="000011F3" w:rsidP="00446364">
      <w:pPr>
        <w:rPr>
          <w:rFonts w:asciiTheme="minorEastAsia" w:hAnsiTheme="minorEastAsia"/>
          <w:noProof/>
          <w:sz w:val="18"/>
          <w:szCs w:val="18"/>
        </w:rPr>
      </w:pPr>
    </w:p>
    <w:p w14:paraId="653A1593" w14:textId="005A877E" w:rsidR="000011F3" w:rsidRDefault="000011F3" w:rsidP="00446364">
      <w:pPr>
        <w:rPr>
          <w:rFonts w:asciiTheme="minorEastAsia" w:hAnsiTheme="minorEastAsia"/>
          <w:noProof/>
          <w:sz w:val="18"/>
          <w:szCs w:val="18"/>
        </w:rPr>
      </w:pPr>
    </w:p>
    <w:p w14:paraId="2C0C8D25" w14:textId="788F89E6" w:rsidR="000011F3" w:rsidRDefault="000011F3" w:rsidP="00446364">
      <w:pPr>
        <w:rPr>
          <w:rFonts w:asciiTheme="minorEastAsia" w:hAnsiTheme="minorEastAsia"/>
          <w:noProof/>
          <w:sz w:val="18"/>
          <w:szCs w:val="18"/>
        </w:rPr>
      </w:pPr>
    </w:p>
    <w:p w14:paraId="35AA3364" w14:textId="5D826076" w:rsidR="000011F3" w:rsidRDefault="000011F3" w:rsidP="00446364">
      <w:pPr>
        <w:rPr>
          <w:rFonts w:asciiTheme="minorEastAsia" w:hAnsiTheme="minorEastAsia"/>
          <w:noProof/>
          <w:sz w:val="18"/>
          <w:szCs w:val="18"/>
        </w:rPr>
      </w:pPr>
    </w:p>
    <w:p w14:paraId="6DBB869A" w14:textId="4E27A5D3" w:rsidR="000011F3" w:rsidRDefault="000011F3" w:rsidP="00446364">
      <w:pPr>
        <w:rPr>
          <w:rFonts w:asciiTheme="minorEastAsia" w:hAnsiTheme="minorEastAsia"/>
          <w:noProof/>
          <w:sz w:val="18"/>
          <w:szCs w:val="18"/>
        </w:rPr>
      </w:pPr>
    </w:p>
    <w:p w14:paraId="62116E6F" w14:textId="51C68FE9" w:rsidR="000011F3" w:rsidRDefault="000011F3" w:rsidP="00446364">
      <w:pPr>
        <w:rPr>
          <w:rFonts w:asciiTheme="minorEastAsia" w:hAnsiTheme="minorEastAsia"/>
          <w:noProof/>
          <w:sz w:val="18"/>
          <w:szCs w:val="18"/>
        </w:rPr>
      </w:pPr>
    </w:p>
    <w:p w14:paraId="498BB396" w14:textId="0F756872" w:rsidR="000011F3" w:rsidRDefault="000011F3" w:rsidP="00446364">
      <w:pPr>
        <w:rPr>
          <w:rFonts w:asciiTheme="minorEastAsia" w:hAnsiTheme="minorEastAsia"/>
          <w:noProof/>
          <w:sz w:val="18"/>
          <w:szCs w:val="18"/>
        </w:rPr>
      </w:pPr>
    </w:p>
    <w:p w14:paraId="2634A6EC" w14:textId="4CF4667A" w:rsidR="000011F3" w:rsidRDefault="000011F3" w:rsidP="00446364">
      <w:pPr>
        <w:rPr>
          <w:rFonts w:asciiTheme="minorEastAsia" w:hAnsiTheme="minorEastAsia"/>
          <w:noProof/>
          <w:sz w:val="18"/>
          <w:szCs w:val="18"/>
        </w:rPr>
      </w:pPr>
    </w:p>
    <w:p w14:paraId="570C3FBE" w14:textId="0BF64BAC" w:rsidR="000011F3" w:rsidRDefault="000011F3" w:rsidP="00446364">
      <w:pPr>
        <w:rPr>
          <w:rFonts w:asciiTheme="minorEastAsia" w:hAnsiTheme="minorEastAsia"/>
          <w:noProof/>
          <w:sz w:val="18"/>
          <w:szCs w:val="18"/>
        </w:rPr>
      </w:pPr>
    </w:p>
    <w:p w14:paraId="02C1AB54" w14:textId="5AD65E93" w:rsidR="000011F3" w:rsidRDefault="000011F3" w:rsidP="00446364">
      <w:pPr>
        <w:rPr>
          <w:rFonts w:asciiTheme="minorEastAsia" w:hAnsiTheme="minorEastAsia"/>
          <w:noProof/>
          <w:sz w:val="18"/>
          <w:szCs w:val="18"/>
        </w:rPr>
      </w:pPr>
    </w:p>
    <w:p w14:paraId="6CF71BEC" w14:textId="11C2120F" w:rsidR="000011F3" w:rsidRDefault="000011F3" w:rsidP="00446364">
      <w:pPr>
        <w:rPr>
          <w:rFonts w:asciiTheme="minorEastAsia" w:hAnsiTheme="minorEastAsia"/>
          <w:noProof/>
          <w:sz w:val="18"/>
          <w:szCs w:val="18"/>
        </w:rPr>
      </w:pPr>
    </w:p>
    <w:p w14:paraId="6C48583B" w14:textId="77777777" w:rsidR="000011F3" w:rsidRDefault="000011F3" w:rsidP="00446364">
      <w:pPr>
        <w:rPr>
          <w:rFonts w:asciiTheme="minorEastAsia" w:hAnsiTheme="minorEastAsia"/>
          <w:sz w:val="18"/>
          <w:szCs w:val="18"/>
        </w:rPr>
      </w:pPr>
    </w:p>
    <w:p w14:paraId="31E71ABA" w14:textId="77777777" w:rsidR="00D20C39" w:rsidRDefault="00E648AE" w:rsidP="001555ED">
      <w:pPr>
        <w:spacing w:line="200" w:lineRule="exact"/>
        <w:rPr>
          <w:rFonts w:asciiTheme="minorEastAsia" w:hAnsiTheme="minorEastAsia"/>
          <w:sz w:val="16"/>
          <w:szCs w:val="16"/>
        </w:rPr>
      </w:pPr>
      <w:r w:rsidRPr="00F268E5">
        <w:rPr>
          <w:rFonts w:asciiTheme="minorEastAsia" w:hAnsiTheme="minorEastAsia"/>
          <w:noProof/>
          <w:sz w:val="18"/>
          <w:szCs w:val="18"/>
        </w:rPr>
        <mc:AlternateContent>
          <mc:Choice Requires="wps">
            <w:drawing>
              <wp:anchor distT="0" distB="0" distL="114300" distR="114300" simplePos="0" relativeHeight="251815936" behindDoc="0" locked="0" layoutInCell="1" allowOverlap="1" wp14:anchorId="3F051714" wp14:editId="41532857">
                <wp:simplePos x="0" y="0"/>
                <wp:positionH relativeFrom="column">
                  <wp:posOffset>193040</wp:posOffset>
                </wp:positionH>
                <wp:positionV relativeFrom="paragraph">
                  <wp:posOffset>-58420</wp:posOffset>
                </wp:positionV>
                <wp:extent cx="5823585" cy="354330"/>
                <wp:effectExtent l="0" t="0" r="0" b="0"/>
                <wp:wrapNone/>
                <wp:docPr id="7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3585" cy="354330"/>
                        </a:xfrm>
                        <a:prstGeom prst="rect">
                          <a:avLst/>
                        </a:prstGeom>
                        <a:noFill/>
                        <a:ln w="9525">
                          <a:noFill/>
                          <a:miter lim="800000"/>
                          <a:headEnd/>
                          <a:tailEnd/>
                        </a:ln>
                      </wps:spPr>
                      <wps:txbx>
                        <w:txbxContent>
                          <w:p w14:paraId="0B083F62" w14:textId="2D30CF2D" w:rsidR="00763DF4" w:rsidRPr="001555ED" w:rsidRDefault="00763DF4" w:rsidP="001555ED">
                            <w:pPr>
                              <w:tabs>
                                <w:tab w:val="left" w:pos="1158"/>
                              </w:tabs>
                              <w:spacing w:line="200" w:lineRule="exact"/>
                              <w:rPr>
                                <w:rFonts w:asciiTheme="minorEastAsia" w:hAnsiTheme="minorEastAsia"/>
                                <w:sz w:val="16"/>
                                <w:szCs w:val="16"/>
                              </w:rPr>
                            </w:pPr>
                            <w:r>
                              <w:rPr>
                                <w:rFonts w:asciiTheme="minorEastAsia" w:hAnsiTheme="minorEastAsia" w:hint="eastAsia"/>
                                <w:sz w:val="16"/>
                                <w:szCs w:val="16"/>
                              </w:rPr>
                              <w:t>１．［　］は、</w:t>
                            </w:r>
                            <w:r w:rsidRPr="007B46E3">
                              <w:rPr>
                                <w:rFonts w:asciiTheme="minorEastAsia" w:hAnsiTheme="minorEastAsia" w:hint="eastAsia"/>
                                <w:sz w:val="16"/>
                                <w:szCs w:val="16"/>
                              </w:rPr>
                              <w:t>前</w:t>
                            </w:r>
                            <w:r w:rsidRPr="001555ED">
                              <w:rPr>
                                <w:rFonts w:asciiTheme="minorEastAsia" w:hAnsiTheme="minorEastAsia" w:hint="eastAsia"/>
                                <w:sz w:val="16"/>
                                <w:szCs w:val="16"/>
                              </w:rPr>
                              <w:t>年度</w:t>
                            </w:r>
                            <w:r>
                              <w:rPr>
                                <w:rFonts w:asciiTheme="minorEastAsia" w:hAnsiTheme="minorEastAsia" w:hint="eastAsia"/>
                                <w:sz w:val="16"/>
                                <w:szCs w:val="16"/>
                              </w:rPr>
                              <w:t>の</w:t>
                            </w:r>
                            <w:r w:rsidRPr="001555ED">
                              <w:rPr>
                                <w:rFonts w:asciiTheme="minorEastAsia" w:hAnsiTheme="minorEastAsia" w:hint="eastAsia"/>
                                <w:sz w:val="16"/>
                                <w:szCs w:val="16"/>
                              </w:rPr>
                              <w:t>数値。</w:t>
                            </w:r>
                          </w:p>
                          <w:p w14:paraId="567436F1" w14:textId="77777777" w:rsidR="00763DF4" w:rsidRPr="001555ED" w:rsidRDefault="00763DF4" w:rsidP="001555ED">
                            <w:pPr>
                              <w:tabs>
                                <w:tab w:val="left" w:pos="1158"/>
                              </w:tabs>
                              <w:spacing w:line="200" w:lineRule="exact"/>
                              <w:rPr>
                                <w:rFonts w:asciiTheme="minorEastAsia" w:hAnsiTheme="minorEastAsia"/>
                                <w:sz w:val="16"/>
                                <w:szCs w:val="16"/>
                              </w:rPr>
                            </w:pPr>
                            <w:r w:rsidRPr="001555ED">
                              <w:rPr>
                                <w:rFonts w:asciiTheme="minorEastAsia" w:hAnsiTheme="minorEastAsia" w:hint="eastAsia"/>
                                <w:sz w:val="16"/>
                                <w:szCs w:val="16"/>
                              </w:rPr>
                              <w:t>２．単位未満は、四捨五入を原則としたため、内訳の計と合計</w:t>
                            </w:r>
                            <w:r>
                              <w:rPr>
                                <w:rFonts w:asciiTheme="minorEastAsia" w:hAnsiTheme="minorEastAsia" w:hint="eastAsia"/>
                                <w:sz w:val="16"/>
                                <w:szCs w:val="16"/>
                              </w:rPr>
                              <w:t>と</w:t>
                            </w:r>
                            <w:r w:rsidRPr="001555ED">
                              <w:rPr>
                                <w:rFonts w:asciiTheme="minorEastAsia" w:hAnsiTheme="minorEastAsia" w:hint="eastAsia"/>
                                <w:sz w:val="16"/>
                                <w:szCs w:val="16"/>
                              </w:rPr>
                              <w:t>が一致しない場合がある。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051714" id="_x0000_s1038" type="#_x0000_t202" style="position:absolute;left:0;text-align:left;margin-left:15.2pt;margin-top:-4.6pt;width:458.55pt;height:27.9pt;z-index:251815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" filled="f" stroked="f">
                <v:textbox style="mso-fit-shape-to-text:t">
                  <w:txbxContent>
                    <w:p w14:paraId="0B083F62" w14:textId="2D30CF2D" w:rsidR="00763DF4" w:rsidRPr="001555ED" w:rsidRDefault="00763DF4" w:rsidP="001555ED">
                      <w:pPr>
                        <w:tabs>
                          <w:tab w:val="left" w:pos="1158"/>
                        </w:tabs>
                        <w:spacing w:line="200" w:lineRule="exact"/>
                        <w:rPr>
                          <w:rFonts w:asciiTheme="minorEastAsia" w:hAnsiTheme="minorEastAsia"/>
                          <w:sz w:val="16"/>
                          <w:szCs w:val="16"/>
                        </w:rPr>
                      </w:pPr>
                      <w:r>
                        <w:rPr>
                          <w:rFonts w:asciiTheme="minorEastAsia" w:hAnsiTheme="minorEastAsia" w:hint="eastAsia"/>
                          <w:sz w:val="16"/>
                          <w:szCs w:val="16"/>
                        </w:rPr>
                        <w:t>１．［　］は、</w:t>
                      </w:r>
                      <w:r w:rsidRPr="007B46E3">
                        <w:rPr>
                          <w:rFonts w:asciiTheme="minorEastAsia" w:hAnsiTheme="minorEastAsia" w:hint="eastAsia"/>
                          <w:sz w:val="16"/>
                          <w:szCs w:val="16"/>
                        </w:rPr>
                        <w:t>前</w:t>
                      </w:r>
                      <w:r w:rsidRPr="001555ED">
                        <w:rPr>
                          <w:rFonts w:asciiTheme="minorEastAsia" w:hAnsiTheme="minorEastAsia" w:hint="eastAsia"/>
                          <w:sz w:val="16"/>
                          <w:szCs w:val="16"/>
                        </w:rPr>
                        <w:t>年度</w:t>
                      </w:r>
                      <w:r>
                        <w:rPr>
                          <w:rFonts w:asciiTheme="minorEastAsia" w:hAnsiTheme="minorEastAsia" w:hint="eastAsia"/>
                          <w:sz w:val="16"/>
                          <w:szCs w:val="16"/>
                        </w:rPr>
                        <w:t>の</w:t>
                      </w:r>
                      <w:r w:rsidRPr="001555ED">
                        <w:rPr>
                          <w:rFonts w:asciiTheme="minorEastAsia" w:hAnsiTheme="minorEastAsia" w:hint="eastAsia"/>
                          <w:sz w:val="16"/>
                          <w:szCs w:val="16"/>
                        </w:rPr>
                        <w:t>数値。</w:t>
                      </w:r>
                    </w:p>
                    <w:p w14:paraId="567436F1" w14:textId="77777777" w:rsidR="00763DF4" w:rsidRPr="001555ED" w:rsidRDefault="00763DF4" w:rsidP="001555ED">
                      <w:pPr>
                        <w:tabs>
                          <w:tab w:val="left" w:pos="1158"/>
                        </w:tabs>
                        <w:spacing w:line="200" w:lineRule="exact"/>
                        <w:rPr>
                          <w:rFonts w:asciiTheme="minorEastAsia" w:hAnsiTheme="minorEastAsia"/>
                          <w:sz w:val="16"/>
                          <w:szCs w:val="16"/>
                        </w:rPr>
                      </w:pPr>
                      <w:r w:rsidRPr="001555ED">
                        <w:rPr>
                          <w:rFonts w:asciiTheme="minorEastAsia" w:hAnsiTheme="minorEastAsia" w:hint="eastAsia"/>
                          <w:sz w:val="16"/>
                          <w:szCs w:val="16"/>
                        </w:rPr>
                        <w:t>２．単位未満は、四捨五入を原則としたため、内訳の計と合計</w:t>
                      </w:r>
                      <w:r>
                        <w:rPr>
                          <w:rFonts w:asciiTheme="minorEastAsia" w:hAnsiTheme="minorEastAsia" w:hint="eastAsia"/>
                          <w:sz w:val="16"/>
                          <w:szCs w:val="16"/>
                        </w:rPr>
                        <w:t>と</w:t>
                      </w:r>
                      <w:r w:rsidRPr="001555ED">
                        <w:rPr>
                          <w:rFonts w:asciiTheme="minorEastAsia" w:hAnsiTheme="minorEastAsia" w:hint="eastAsia"/>
                          <w:sz w:val="16"/>
                          <w:szCs w:val="16"/>
                        </w:rPr>
                        <w:t>が一致しない場合がある。</w:t>
                      </w:r>
                    </w:p>
                  </w:txbxContent>
                </v:textbox>
              </v:shape>
            </w:pict>
          </mc:Fallback>
        </mc:AlternateContent>
      </w:r>
      <w:r w:rsidR="00D20C39" w:rsidRPr="00697BE7">
        <w:rPr>
          <w:rFonts w:asciiTheme="minorEastAsia" w:hAnsiTheme="minorEastAsia" w:hint="eastAsia"/>
          <w:sz w:val="16"/>
          <w:szCs w:val="16"/>
        </w:rPr>
        <w:t>（注）</w:t>
      </w:r>
    </w:p>
    <w:p w14:paraId="509178EC" w14:textId="77777777" w:rsidR="00907183" w:rsidRDefault="00907183" w:rsidP="001555ED">
      <w:pPr>
        <w:spacing w:line="200" w:lineRule="exact"/>
        <w:rPr>
          <w:rFonts w:asciiTheme="minorEastAsia" w:hAnsiTheme="minorEastAsia"/>
          <w:sz w:val="16"/>
          <w:szCs w:val="16"/>
        </w:rPr>
      </w:pPr>
    </w:p>
    <w:p w14:paraId="09F919F4" w14:textId="53A3514D" w:rsidR="001555ED" w:rsidRPr="00697BE7" w:rsidRDefault="001555ED" w:rsidP="001555ED">
      <w:pPr>
        <w:spacing w:line="200" w:lineRule="exact"/>
        <w:rPr>
          <w:rFonts w:asciiTheme="minorEastAsia" w:hAnsiTheme="minorEastAsia"/>
          <w:sz w:val="16"/>
          <w:szCs w:val="16"/>
        </w:rPr>
      </w:pPr>
      <w:r w:rsidRPr="00610E4A">
        <w:rPr>
          <w:rFonts w:asciiTheme="minorEastAsia" w:hAnsiTheme="minorEastAsia"/>
          <w:noProof/>
          <w:sz w:val="20"/>
          <w:szCs w:val="20"/>
        </w:rPr>
        <mc:AlternateContent>
          <mc:Choice Requires="wps">
            <w:drawing>
              <wp:anchor distT="0" distB="0" distL="114300" distR="114300" simplePos="0" relativeHeight="251765760" behindDoc="0" locked="0" layoutInCell="1" allowOverlap="1" wp14:anchorId="2E3F75C9" wp14:editId="105043F6">
                <wp:simplePos x="0" y="0"/>
                <wp:positionH relativeFrom="column">
                  <wp:posOffset>8890</wp:posOffset>
                </wp:positionH>
                <wp:positionV relativeFrom="paragraph">
                  <wp:posOffset>167005</wp:posOffset>
                </wp:positionV>
                <wp:extent cx="6487795" cy="1403985"/>
                <wp:effectExtent l="0" t="0" r="0" b="635"/>
                <wp:wrapNone/>
                <wp:docPr id="71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noFill/>
                        <a:ln w="9525">
                          <a:noFill/>
                          <a:miter lim="800000"/>
                          <a:headEnd/>
                          <a:tailEnd/>
                        </a:ln>
                      </wps:spPr>
                      <wps:txbx>
                        <w:txbxContent>
                          <w:p w14:paraId="3838C8AA" w14:textId="77777777" w:rsidR="00763DF4" w:rsidRDefault="00763DF4" w:rsidP="006E0FD5">
                            <w:pPr>
                              <w:jc w:val="center"/>
                            </w:pPr>
                            <w:r>
                              <w:rPr>
                                <w:rFonts w:hint="eastAsia"/>
                              </w:rPr>
                              <w:t>－</w:t>
                            </w:r>
                            <w:r>
                              <w:rPr>
                                <w:rFonts w:hint="eastAsia"/>
                              </w:rPr>
                              <w:t xml:space="preserve"> 5 </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E3F75C9" id="_x0000_s1039" type="#_x0000_t202" style="position:absolute;left:0;text-align:left;margin-left:.7pt;margin-top:13.15pt;width:510.85pt;height:110.5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" filled="f" stroked="f">
                <v:textbox style="mso-fit-shape-to-text:t">
                  <w:txbxContent>
                    <w:p w14:paraId="3838C8AA" w14:textId="77777777" w:rsidR="00763DF4" w:rsidRDefault="00763DF4" w:rsidP="006E0FD5">
                      <w:pPr>
                        <w:jc w:val="center"/>
                      </w:pPr>
                      <w:r>
                        <w:rPr>
                          <w:rFonts w:hint="eastAsia"/>
                        </w:rPr>
                        <w:t>－</w:t>
                      </w:r>
                      <w:r>
                        <w:rPr>
                          <w:rFonts w:hint="eastAsia"/>
                        </w:rPr>
                        <w:t xml:space="preserve"> 5 </w:t>
                      </w:r>
                      <w:r>
                        <w:rPr>
                          <w:rFonts w:hint="eastAsia"/>
                        </w:rPr>
                        <w:t>－</w:t>
                      </w:r>
                    </w:p>
                  </w:txbxContent>
                </v:textbox>
              </v:shape>
            </w:pict>
          </mc:Fallback>
        </mc:AlternateContent>
      </w:r>
    </w:p>
    <w:p w14:paraId="506F0114" w14:textId="3933B7A2" w:rsidR="00A3034C" w:rsidRPr="000B7484" w:rsidRDefault="00A3034C" w:rsidP="00905E13">
      <w:pPr>
        <w:spacing w:line="0" w:lineRule="atLeast"/>
        <w:ind w:firstLineChars="100" w:firstLine="264"/>
        <w:rPr>
          <w:rFonts w:asciiTheme="majorEastAsia" w:eastAsiaTheme="majorEastAsia" w:hAnsiTheme="majorEastAsia"/>
          <w:b/>
          <w:sz w:val="28"/>
          <w:szCs w:val="28"/>
          <w:u w:val="single"/>
        </w:rPr>
      </w:pPr>
      <w:r w:rsidRPr="000B7484">
        <w:rPr>
          <w:rFonts w:asciiTheme="majorEastAsia" w:eastAsiaTheme="majorEastAsia" w:hAnsiTheme="majorEastAsia" w:hint="eastAsia"/>
          <w:b/>
          <w:sz w:val="28"/>
          <w:szCs w:val="28"/>
          <w:u w:val="single"/>
        </w:rPr>
        <w:lastRenderedPageBreak/>
        <w:t>資金不足比率（公営企業ごと）　該当なし</w:t>
      </w:r>
    </w:p>
    <w:p w14:paraId="4D893D5F" w14:textId="65261EE1" w:rsidR="00A3034C" w:rsidRPr="00B23749" w:rsidRDefault="00A17A40" w:rsidP="00A3034C">
      <w:pPr>
        <w:spacing w:line="0" w:lineRule="atLeast"/>
        <w:rPr>
          <w:rFonts w:asciiTheme="majorEastAsia" w:eastAsiaTheme="majorEastAsia" w:hAnsiTheme="majorEastAsia"/>
          <w:sz w:val="20"/>
          <w:szCs w:val="20"/>
        </w:rPr>
      </w:pPr>
      <w:r w:rsidRPr="00D20C39">
        <w:rPr>
          <w:rFonts w:asciiTheme="majorEastAsia" w:eastAsiaTheme="majorEastAsia" w:hAnsiTheme="majorEastAsia"/>
          <w:noProof/>
          <w:sz w:val="18"/>
          <w:szCs w:val="18"/>
        </w:rPr>
        <mc:AlternateContent>
          <mc:Choice Requires="wps">
            <w:drawing>
              <wp:anchor distT="0" distB="0" distL="114300" distR="114300" simplePos="0" relativeHeight="251685888" behindDoc="0" locked="0" layoutInCell="1" allowOverlap="1" wp14:anchorId="3ABD9B91" wp14:editId="2EA24F9B">
                <wp:simplePos x="0" y="0"/>
                <wp:positionH relativeFrom="column">
                  <wp:align>center</wp:align>
                </wp:positionH>
                <wp:positionV relativeFrom="paragraph">
                  <wp:posOffset>123825</wp:posOffset>
                </wp:positionV>
                <wp:extent cx="5896080" cy="360000"/>
                <wp:effectExtent l="0" t="0" r="28575" b="21590"/>
                <wp:wrapTopAndBottom/>
                <wp:docPr id="18" name="角丸四角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6080" cy="360000"/>
                        </a:xfrm>
                        <a:prstGeom prst="roundRect">
                          <a:avLst>
                            <a:gd name="adj" fmla="val 16667"/>
                          </a:avLst>
                        </a:prstGeom>
                        <a:noFill/>
                        <a:ln w="9525">
                          <a:solidFill>
                            <a:srgbClr val="000000"/>
                          </a:solidFill>
                          <a:round/>
                          <a:headEnd/>
                          <a:tailEnd/>
                        </a:ln>
                      </wps:spPr>
                      <wps:txbx>
                        <w:txbxContent>
                          <w:p w14:paraId="502560F1" w14:textId="77777777" w:rsidR="00763DF4" w:rsidRPr="008A172D" w:rsidRDefault="00763DF4" w:rsidP="00A17A40">
                            <w:pPr>
                              <w:pStyle w:val="OasysWin"/>
                              <w:spacing w:line="0" w:lineRule="atLeast"/>
                              <w:ind w:leftChars="73" w:left="141" w:right="56" w:firstLineChars="109" w:firstLine="221"/>
                              <w:jc w:val="left"/>
                              <w:rPr>
                                <w:rFonts w:ascii="ＭＳ ゴシック" w:hAnsi="ＭＳ ゴシック"/>
                                <w:spacing w:val="0"/>
                                <w:sz w:val="20"/>
                                <w:szCs w:val="20"/>
                              </w:rPr>
                            </w:pPr>
                            <w:r w:rsidRPr="0025321E">
                              <w:rPr>
                                <w:rFonts w:ascii="ＭＳ ゴシック" w:hAnsi="ＭＳ ゴシック" w:hint="eastAsia"/>
                                <w:spacing w:val="0"/>
                                <w:sz w:val="22"/>
                                <w:szCs w:val="22"/>
                              </w:rPr>
                              <w:t>いずれの公営企業会計も資金不足は生じておらず、「</w:t>
                            </w:r>
                            <w:r w:rsidRPr="003108E7">
                              <w:rPr>
                                <w:rFonts w:ascii="ＭＳ ゴシック" w:hAnsi="ＭＳ ゴシック" w:hint="eastAsia"/>
                                <w:spacing w:val="0"/>
                                <w:sz w:val="22"/>
                                <w:szCs w:val="22"/>
                              </w:rPr>
                              <w:t>資金不足比率」は該当なし。</w:t>
                            </w:r>
                          </w:p>
                        </w:txbxContent>
                      </wps:txbx>
                      <wps:bodyPr rot="0" vert="horz" wrap="square" lIns="74295" tIns="36000" rIns="56160"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ABD9B91" id="角丸四角形 18" o:spid="_x0000_s1040" style="position:absolute;left:0;text-align:left;margin-left:0;margin-top:9.75pt;width:464.25pt;height:28.35pt;z-index:2516858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" filled="f">
                <v:textbox inset="5.85pt,1mm,1.56mm,.7pt">
                  <w:txbxContent>
                    <w:p w14:paraId="502560F1" w14:textId="77777777" w:rsidR="00763DF4" w:rsidRPr="008A172D" w:rsidRDefault="00763DF4" w:rsidP="00A17A40">
                      <w:pPr>
                        <w:pStyle w:val="OasysWin"/>
                        <w:spacing w:line="0" w:lineRule="atLeast"/>
                        <w:ind w:leftChars="73" w:left="141" w:right="56" w:firstLineChars="109" w:firstLine="221"/>
                        <w:jc w:val="left"/>
                        <w:rPr>
                          <w:rFonts w:ascii="ＭＳ ゴシック" w:hAnsi="ＭＳ ゴシック"/>
                          <w:spacing w:val="0"/>
                          <w:sz w:val="20"/>
                          <w:szCs w:val="20"/>
                        </w:rPr>
                      </w:pPr>
                      <w:r w:rsidRPr="0025321E">
                        <w:rPr>
                          <w:rFonts w:ascii="ＭＳ ゴシック" w:hAnsi="ＭＳ ゴシック" w:hint="eastAsia"/>
                          <w:spacing w:val="0"/>
                          <w:sz w:val="22"/>
                          <w:szCs w:val="22"/>
                        </w:rPr>
                        <w:t>いずれの公営企業会計も資金不足は生じておらず、「</w:t>
                      </w:r>
                      <w:r w:rsidRPr="003108E7">
                        <w:rPr>
                          <w:rFonts w:ascii="ＭＳ ゴシック" w:hAnsi="ＭＳ ゴシック" w:hint="eastAsia"/>
                          <w:spacing w:val="0"/>
                          <w:sz w:val="22"/>
                          <w:szCs w:val="22"/>
                        </w:rPr>
                        <w:t>資金不足比率」は該当なし。</w:t>
                      </w:r>
                    </w:p>
                  </w:txbxContent>
                </v:textbox>
                <w10:wrap type="topAndBottom"/>
              </v:roundrect>
            </w:pict>
          </mc:Fallback>
        </mc:AlternateContent>
      </w:r>
    </w:p>
    <w:p w14:paraId="25044EF0" w14:textId="77777777" w:rsidR="00A3034C" w:rsidRPr="00697BE7" w:rsidRDefault="00A3034C" w:rsidP="00A17A40">
      <w:pPr>
        <w:spacing w:line="0" w:lineRule="atLeast"/>
        <w:ind w:leftChars="181" w:left="348" w:firstLineChars="8" w:firstLine="15"/>
        <w:rPr>
          <w:rFonts w:asciiTheme="minorEastAsia" w:hAnsiTheme="minorEastAsia"/>
          <w:sz w:val="20"/>
          <w:szCs w:val="20"/>
        </w:rPr>
      </w:pPr>
      <w:r w:rsidRPr="00697BE7">
        <w:rPr>
          <w:rFonts w:asciiTheme="minorEastAsia" w:hAnsiTheme="minorEastAsia" w:hint="eastAsia"/>
          <w:sz w:val="20"/>
          <w:szCs w:val="20"/>
        </w:rPr>
        <w:t>【趣旨】　公営企業ごとの資金の不足額の事業の規模に対する比率</w:t>
      </w:r>
    </w:p>
    <w:p w14:paraId="31551678" w14:textId="3C081C53" w:rsidR="00A3034C" w:rsidRPr="00697BE7" w:rsidRDefault="00A3034C" w:rsidP="00BF296B">
      <w:pPr>
        <w:ind w:leftChars="181" w:left="348" w:firstLineChars="8" w:firstLine="15"/>
        <w:jc w:val="left"/>
        <w:rPr>
          <w:rFonts w:asciiTheme="minorEastAsia" w:hAnsiTheme="minorEastAsia"/>
          <w:sz w:val="20"/>
          <w:szCs w:val="20"/>
        </w:rPr>
      </w:pPr>
      <w:r w:rsidRPr="00697BE7">
        <w:rPr>
          <w:rFonts w:asciiTheme="minorEastAsia" w:hAnsiTheme="minorEastAsia" w:hint="eastAsia"/>
          <w:sz w:val="20"/>
          <w:szCs w:val="20"/>
        </w:rPr>
        <w:t>【基準】　経営健全化基準　２０％　　財政再生基準　なし</w:t>
      </w:r>
    </w:p>
    <w:tbl>
      <w:tblPr>
        <w:tblStyle w:val="a3"/>
        <w:tblpPr w:leftFromText="142" w:rightFromText="142" w:vertAnchor="text" w:horzAnchor="page" w:tblpX="1866" w:tblpY="74"/>
        <w:tblW w:w="0" w:type="auto"/>
        <w:tblBorders>
          <w:top w:val="none" w:sz="0" w:space="0" w:color="auto"/>
          <w:left w:val="none" w:sz="0" w:space="0" w:color="auto"/>
          <w:bottom w:val="none" w:sz="0" w:space="0" w:color="auto"/>
          <w:right w:val="none" w:sz="0" w:space="0" w:color="auto"/>
          <w:insideV w:val="none" w:sz="0" w:space="0" w:color="auto"/>
        </w:tblBorders>
        <w:shd w:val="clear" w:color="auto" w:fill="CCFFFF"/>
        <w:tblLook w:val="04A0" w:firstRow="1" w:lastRow="0" w:firstColumn="1" w:lastColumn="0" w:noHBand="0" w:noVBand="1"/>
      </w:tblPr>
      <w:tblGrid>
        <w:gridCol w:w="2302"/>
        <w:gridCol w:w="2768"/>
      </w:tblGrid>
      <w:tr w:rsidR="00A3034C" w14:paraId="793839EC" w14:textId="77777777" w:rsidTr="00A3034C">
        <w:trPr>
          <w:trHeight w:val="421"/>
        </w:trPr>
        <w:tc>
          <w:tcPr>
            <w:tcW w:w="2302" w:type="dxa"/>
            <w:vMerge w:val="restart"/>
            <w:shd w:val="clear" w:color="auto" w:fill="CCFFFF"/>
            <w:vAlign w:val="center"/>
          </w:tcPr>
          <w:p w14:paraId="284BC5CC" w14:textId="77777777" w:rsidR="00A3034C" w:rsidRPr="00FB7F98" w:rsidRDefault="00A3034C" w:rsidP="00A3034C">
            <w:pPr>
              <w:spacing w:line="0" w:lineRule="atLeast"/>
              <w:jc w:val="right"/>
              <w:rPr>
                <w:rFonts w:asciiTheme="majorEastAsia" w:eastAsiaTheme="majorEastAsia" w:hAnsiTheme="majorEastAsia"/>
                <w:sz w:val="20"/>
                <w:szCs w:val="20"/>
              </w:rPr>
            </w:pPr>
            <w:r w:rsidRPr="00FB7F98">
              <w:rPr>
                <w:rFonts w:asciiTheme="majorEastAsia" w:eastAsiaTheme="majorEastAsia" w:hAnsiTheme="majorEastAsia" w:hint="eastAsia"/>
                <w:b/>
                <w:sz w:val="20"/>
                <w:szCs w:val="20"/>
              </w:rPr>
              <w:t>資金不足比率</w:t>
            </w:r>
            <w:r w:rsidRPr="00FB7F98">
              <w:rPr>
                <w:rFonts w:asciiTheme="majorEastAsia" w:eastAsiaTheme="majorEastAsia" w:hAnsiTheme="majorEastAsia" w:hint="eastAsia"/>
                <w:sz w:val="20"/>
                <w:szCs w:val="20"/>
              </w:rPr>
              <w:t xml:space="preserve">　＝</w:t>
            </w:r>
          </w:p>
        </w:tc>
        <w:tc>
          <w:tcPr>
            <w:tcW w:w="2768" w:type="dxa"/>
            <w:shd w:val="clear" w:color="auto" w:fill="CCFFFF"/>
            <w:vAlign w:val="bottom"/>
          </w:tcPr>
          <w:p w14:paraId="7DEFF288" w14:textId="77777777" w:rsidR="00A3034C" w:rsidRPr="00FB7F98" w:rsidRDefault="00A3034C" w:rsidP="00A3034C">
            <w:pPr>
              <w:spacing w:line="0" w:lineRule="atLeast"/>
              <w:jc w:val="center"/>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資金の不足額</w:t>
            </w:r>
          </w:p>
        </w:tc>
      </w:tr>
      <w:tr w:rsidR="00A3034C" w14:paraId="34DBEFA2" w14:textId="77777777" w:rsidTr="00A3034C">
        <w:trPr>
          <w:trHeight w:val="421"/>
        </w:trPr>
        <w:tc>
          <w:tcPr>
            <w:tcW w:w="2302" w:type="dxa"/>
            <w:vMerge/>
            <w:shd w:val="clear" w:color="auto" w:fill="CCFFFF"/>
            <w:vAlign w:val="center"/>
          </w:tcPr>
          <w:p w14:paraId="7D130FF0" w14:textId="77777777" w:rsidR="00A3034C" w:rsidRPr="00FB7F98" w:rsidRDefault="00A3034C" w:rsidP="00A3034C">
            <w:pPr>
              <w:spacing w:line="0" w:lineRule="atLeast"/>
              <w:jc w:val="center"/>
              <w:rPr>
                <w:rFonts w:asciiTheme="majorEastAsia" w:eastAsiaTheme="majorEastAsia" w:hAnsiTheme="majorEastAsia"/>
                <w:sz w:val="20"/>
                <w:szCs w:val="20"/>
              </w:rPr>
            </w:pPr>
          </w:p>
        </w:tc>
        <w:tc>
          <w:tcPr>
            <w:tcW w:w="2768" w:type="dxa"/>
            <w:shd w:val="clear" w:color="auto" w:fill="CCFFFF"/>
          </w:tcPr>
          <w:p w14:paraId="5F57581B" w14:textId="77777777" w:rsidR="00A3034C" w:rsidRPr="00FB7F98" w:rsidRDefault="00A3034C" w:rsidP="00A3034C">
            <w:pPr>
              <w:spacing w:line="0" w:lineRule="atLeast"/>
              <w:jc w:val="center"/>
              <w:rPr>
                <w:rFonts w:asciiTheme="majorEastAsia" w:eastAsiaTheme="majorEastAsia" w:hAnsiTheme="majorEastAsia"/>
                <w:sz w:val="20"/>
                <w:szCs w:val="20"/>
              </w:rPr>
            </w:pPr>
            <w:r w:rsidRPr="00FB7F98">
              <w:rPr>
                <w:rFonts w:asciiTheme="majorEastAsia" w:eastAsiaTheme="majorEastAsia" w:hAnsiTheme="majorEastAsia" w:hint="eastAsia"/>
                <w:sz w:val="20"/>
                <w:szCs w:val="20"/>
              </w:rPr>
              <w:t>事業の規模</w:t>
            </w:r>
          </w:p>
        </w:tc>
      </w:tr>
    </w:tbl>
    <w:p w14:paraId="7484DBEF" w14:textId="73356799" w:rsidR="00A3034C" w:rsidRDefault="00A3034C" w:rsidP="00A3034C">
      <w:pPr>
        <w:spacing w:line="0" w:lineRule="atLeast"/>
        <w:rPr>
          <w:rFonts w:asciiTheme="majorEastAsia" w:eastAsiaTheme="majorEastAsia" w:hAnsiTheme="majorEastAsia"/>
          <w:sz w:val="20"/>
          <w:szCs w:val="20"/>
        </w:rPr>
      </w:pPr>
    </w:p>
    <w:p w14:paraId="27F667F9" w14:textId="6A85113A" w:rsidR="00A3034C" w:rsidRDefault="00A3034C" w:rsidP="00A3034C">
      <w:pPr>
        <w:spacing w:line="0" w:lineRule="atLeast"/>
        <w:rPr>
          <w:rFonts w:asciiTheme="majorEastAsia" w:eastAsiaTheme="majorEastAsia" w:hAnsiTheme="majorEastAsia"/>
          <w:sz w:val="20"/>
          <w:szCs w:val="20"/>
        </w:rPr>
      </w:pPr>
    </w:p>
    <w:p w14:paraId="32FF7095" w14:textId="33103C21" w:rsidR="00A3034C" w:rsidRDefault="00A3034C" w:rsidP="00A3034C">
      <w:pPr>
        <w:spacing w:line="0" w:lineRule="atLeast"/>
        <w:rPr>
          <w:rFonts w:asciiTheme="majorEastAsia" w:eastAsiaTheme="majorEastAsia" w:hAnsiTheme="majorEastAsia"/>
          <w:sz w:val="20"/>
          <w:szCs w:val="20"/>
        </w:rPr>
      </w:pPr>
    </w:p>
    <w:p w14:paraId="0C8ED5A8" w14:textId="2069322C" w:rsidR="00A3034C" w:rsidRDefault="00A3034C" w:rsidP="00A3034C">
      <w:pPr>
        <w:spacing w:line="0" w:lineRule="atLeast"/>
        <w:rPr>
          <w:rFonts w:asciiTheme="majorEastAsia" w:eastAsiaTheme="majorEastAsia" w:hAnsiTheme="majorEastAsia"/>
          <w:sz w:val="20"/>
          <w:szCs w:val="20"/>
        </w:rPr>
      </w:pPr>
    </w:p>
    <w:p w14:paraId="5EA7331F" w14:textId="77777777" w:rsidR="00A3034C" w:rsidRPr="00A831B3" w:rsidRDefault="00A3034C" w:rsidP="003108E7">
      <w:pPr>
        <w:pStyle w:val="a4"/>
        <w:numPr>
          <w:ilvl w:val="0"/>
          <w:numId w:val="6"/>
        </w:numPr>
        <w:spacing w:line="220" w:lineRule="exact"/>
        <w:ind w:leftChars="0" w:left="1134" w:hanging="283"/>
        <w:rPr>
          <w:rFonts w:asciiTheme="minorEastAsia" w:hAnsiTheme="minorEastAsia"/>
          <w:sz w:val="20"/>
          <w:szCs w:val="20"/>
        </w:rPr>
      </w:pPr>
      <w:r w:rsidRPr="00A831B3">
        <w:rPr>
          <w:rFonts w:asciiTheme="minorEastAsia" w:hAnsiTheme="minorEastAsia" w:hint="eastAsia"/>
          <w:sz w:val="20"/>
          <w:szCs w:val="20"/>
        </w:rPr>
        <w:t>資金の不足額</w:t>
      </w:r>
    </w:p>
    <w:p w14:paraId="4F6102BA" w14:textId="6B290B11" w:rsidR="0052073E" w:rsidRDefault="00A3034C" w:rsidP="003108E7">
      <w:pPr>
        <w:spacing w:line="220" w:lineRule="exact"/>
        <w:ind w:firstLineChars="649" w:firstLine="1340"/>
        <w:rPr>
          <w:rFonts w:asciiTheme="minorEastAsia" w:hAnsiTheme="minorEastAsia"/>
          <w:sz w:val="20"/>
          <w:szCs w:val="20"/>
        </w:rPr>
      </w:pPr>
      <w:r w:rsidRPr="00A831B3">
        <w:rPr>
          <w:rFonts w:asciiTheme="minorEastAsia" w:hAnsiTheme="minorEastAsia" w:hint="eastAsia"/>
          <w:spacing w:val="12"/>
          <w:kern w:val="0"/>
          <w:sz w:val="20"/>
          <w:szCs w:val="20"/>
          <w:fitText w:val="1098" w:id="409180672"/>
        </w:rPr>
        <w:t>法適用企</w:t>
      </w:r>
      <w:r w:rsidRPr="00A831B3">
        <w:rPr>
          <w:rFonts w:asciiTheme="minorEastAsia" w:hAnsiTheme="minorEastAsia" w:hint="eastAsia"/>
          <w:spacing w:val="1"/>
          <w:kern w:val="0"/>
          <w:sz w:val="20"/>
          <w:szCs w:val="20"/>
          <w:fitText w:val="1098" w:id="409180672"/>
        </w:rPr>
        <w:t>業</w:t>
      </w:r>
      <w:r w:rsidRPr="00A831B3">
        <w:rPr>
          <w:rFonts w:asciiTheme="minorEastAsia" w:hAnsiTheme="minorEastAsia" w:hint="eastAsia"/>
          <w:sz w:val="20"/>
          <w:szCs w:val="20"/>
        </w:rPr>
        <w:t xml:space="preserve">　＝　（流動負債</w:t>
      </w:r>
      <w:r w:rsidR="00AD6AD3">
        <w:rPr>
          <w:rFonts w:asciiTheme="minorEastAsia" w:hAnsiTheme="minorEastAsia" w:hint="eastAsia"/>
          <w:sz w:val="20"/>
          <w:szCs w:val="20"/>
        </w:rPr>
        <w:t xml:space="preserve"> </w:t>
      </w:r>
      <w:r w:rsidRPr="00A831B3">
        <w:rPr>
          <w:rFonts w:asciiTheme="minorEastAsia" w:hAnsiTheme="minorEastAsia" w:hint="eastAsia"/>
          <w:sz w:val="20"/>
          <w:szCs w:val="20"/>
        </w:rPr>
        <w:t>＋</w:t>
      </w:r>
      <w:r w:rsidR="00AD6AD3">
        <w:rPr>
          <w:rFonts w:asciiTheme="minorEastAsia" w:hAnsiTheme="minorEastAsia" w:hint="eastAsia"/>
          <w:sz w:val="20"/>
          <w:szCs w:val="20"/>
        </w:rPr>
        <w:t xml:space="preserve"> </w:t>
      </w:r>
      <w:r w:rsidR="0052073E">
        <w:rPr>
          <w:rFonts w:asciiTheme="minorEastAsia" w:hAnsiTheme="minorEastAsia" w:hint="eastAsia"/>
          <w:sz w:val="20"/>
          <w:szCs w:val="20"/>
        </w:rPr>
        <w:t>建設改良費等</w:t>
      </w:r>
      <w:r w:rsidRPr="00A831B3">
        <w:rPr>
          <w:rFonts w:asciiTheme="minorEastAsia" w:hAnsiTheme="minorEastAsia" w:hint="eastAsia"/>
          <w:sz w:val="20"/>
          <w:szCs w:val="20"/>
        </w:rPr>
        <w:t>以外の</w:t>
      </w:r>
      <w:r w:rsidR="0052073E">
        <w:rPr>
          <w:rFonts w:asciiTheme="minorEastAsia" w:hAnsiTheme="minorEastAsia" w:hint="eastAsia"/>
          <w:sz w:val="20"/>
          <w:szCs w:val="20"/>
        </w:rPr>
        <w:t>経費の財源に充てるために起こ</w:t>
      </w:r>
      <w:r w:rsidRPr="00A831B3">
        <w:rPr>
          <w:rFonts w:asciiTheme="minorEastAsia" w:hAnsiTheme="minorEastAsia" w:hint="eastAsia"/>
          <w:sz w:val="20"/>
          <w:szCs w:val="20"/>
        </w:rPr>
        <w:t>した</w:t>
      </w:r>
      <w:r w:rsidR="00720862">
        <w:rPr>
          <w:rFonts w:asciiTheme="minorEastAsia" w:hAnsiTheme="minorEastAsia" w:hint="eastAsia"/>
          <w:sz w:val="20"/>
          <w:szCs w:val="20"/>
        </w:rPr>
        <w:t>企業</w:t>
      </w:r>
      <w:r w:rsidRPr="00A831B3">
        <w:rPr>
          <w:rFonts w:asciiTheme="minorEastAsia" w:hAnsiTheme="minorEastAsia" w:hint="eastAsia"/>
          <w:sz w:val="20"/>
          <w:szCs w:val="20"/>
        </w:rPr>
        <w:t>債現在高</w:t>
      </w:r>
    </w:p>
    <w:p w14:paraId="57B28AF0" w14:textId="71690DAB" w:rsidR="00A3034C" w:rsidRPr="00A831B3" w:rsidRDefault="00A3034C" w:rsidP="0052073E">
      <w:pPr>
        <w:spacing w:line="220" w:lineRule="exact"/>
        <w:ind w:firstLineChars="1749" w:firstLine="3192"/>
        <w:rPr>
          <w:rFonts w:asciiTheme="minorEastAsia" w:hAnsiTheme="minorEastAsia"/>
          <w:sz w:val="20"/>
          <w:szCs w:val="20"/>
        </w:rPr>
      </w:pPr>
      <w:r w:rsidRPr="00A831B3">
        <w:rPr>
          <w:rFonts w:asciiTheme="minorEastAsia" w:hAnsiTheme="minorEastAsia" w:hint="eastAsia"/>
          <w:sz w:val="20"/>
          <w:szCs w:val="20"/>
        </w:rPr>
        <w:t>－</w:t>
      </w:r>
      <w:r w:rsidR="00AD6AD3">
        <w:rPr>
          <w:rFonts w:asciiTheme="minorEastAsia" w:hAnsiTheme="minorEastAsia" w:hint="eastAsia"/>
          <w:sz w:val="20"/>
          <w:szCs w:val="20"/>
        </w:rPr>
        <w:t xml:space="preserve"> </w:t>
      </w:r>
      <w:r w:rsidRPr="00A831B3">
        <w:rPr>
          <w:rFonts w:asciiTheme="minorEastAsia" w:hAnsiTheme="minorEastAsia" w:hint="eastAsia"/>
          <w:sz w:val="20"/>
          <w:szCs w:val="20"/>
        </w:rPr>
        <w:t>流動資産）－ 解消可能資金不足額</w:t>
      </w:r>
    </w:p>
    <w:p w14:paraId="7788EC34" w14:textId="77777777" w:rsidR="0052073E" w:rsidRDefault="00A3034C" w:rsidP="003108E7">
      <w:pPr>
        <w:spacing w:line="220" w:lineRule="exact"/>
        <w:ind w:firstLineChars="734" w:firstLine="1340"/>
        <w:rPr>
          <w:rFonts w:asciiTheme="minorEastAsia" w:hAnsiTheme="minorEastAsia"/>
          <w:sz w:val="20"/>
          <w:szCs w:val="20"/>
        </w:rPr>
      </w:pPr>
      <w:r w:rsidRPr="00A831B3">
        <w:rPr>
          <w:rFonts w:asciiTheme="minorEastAsia" w:hAnsiTheme="minorEastAsia" w:hint="eastAsia"/>
          <w:sz w:val="20"/>
          <w:szCs w:val="20"/>
        </w:rPr>
        <w:t>法非適用企業　＝　（</w:t>
      </w:r>
      <w:r w:rsidR="0052073E">
        <w:rPr>
          <w:rFonts w:asciiTheme="minorEastAsia" w:hAnsiTheme="minorEastAsia" w:hint="eastAsia"/>
          <w:sz w:val="20"/>
          <w:szCs w:val="20"/>
        </w:rPr>
        <w:t>歳出額</w:t>
      </w:r>
      <w:r w:rsidR="00AD6AD3">
        <w:rPr>
          <w:rFonts w:asciiTheme="minorEastAsia" w:hAnsiTheme="minorEastAsia" w:hint="eastAsia"/>
          <w:sz w:val="20"/>
          <w:szCs w:val="20"/>
        </w:rPr>
        <w:t xml:space="preserve"> </w:t>
      </w:r>
      <w:r w:rsidRPr="00A831B3">
        <w:rPr>
          <w:rFonts w:asciiTheme="minorEastAsia" w:hAnsiTheme="minorEastAsia" w:hint="eastAsia"/>
          <w:sz w:val="20"/>
          <w:szCs w:val="20"/>
        </w:rPr>
        <w:t>＋</w:t>
      </w:r>
      <w:r w:rsidR="00AD6AD3">
        <w:rPr>
          <w:rFonts w:asciiTheme="minorEastAsia" w:hAnsiTheme="minorEastAsia" w:hint="eastAsia"/>
          <w:sz w:val="20"/>
          <w:szCs w:val="20"/>
        </w:rPr>
        <w:t xml:space="preserve"> </w:t>
      </w:r>
      <w:r w:rsidR="0052073E">
        <w:rPr>
          <w:rFonts w:asciiTheme="minorEastAsia" w:hAnsiTheme="minorEastAsia" w:hint="eastAsia"/>
          <w:sz w:val="20"/>
          <w:szCs w:val="20"/>
        </w:rPr>
        <w:t>建設改良費等</w:t>
      </w:r>
      <w:r w:rsidR="0052073E" w:rsidRPr="00A831B3">
        <w:rPr>
          <w:rFonts w:asciiTheme="minorEastAsia" w:hAnsiTheme="minorEastAsia" w:hint="eastAsia"/>
          <w:sz w:val="20"/>
          <w:szCs w:val="20"/>
        </w:rPr>
        <w:t>以外の</w:t>
      </w:r>
      <w:r w:rsidR="0052073E">
        <w:rPr>
          <w:rFonts w:asciiTheme="minorEastAsia" w:hAnsiTheme="minorEastAsia" w:hint="eastAsia"/>
          <w:sz w:val="20"/>
          <w:szCs w:val="20"/>
        </w:rPr>
        <w:t>経費の財源に充てるために起こ</w:t>
      </w:r>
      <w:r w:rsidR="0052073E" w:rsidRPr="00A831B3">
        <w:rPr>
          <w:rFonts w:asciiTheme="minorEastAsia" w:hAnsiTheme="minorEastAsia" w:hint="eastAsia"/>
          <w:sz w:val="20"/>
          <w:szCs w:val="20"/>
        </w:rPr>
        <w:t>した</w:t>
      </w:r>
      <w:r w:rsidR="00720862">
        <w:rPr>
          <w:rFonts w:asciiTheme="minorEastAsia" w:hAnsiTheme="minorEastAsia" w:hint="eastAsia"/>
          <w:sz w:val="20"/>
          <w:szCs w:val="20"/>
        </w:rPr>
        <w:t>企業債</w:t>
      </w:r>
      <w:r w:rsidR="0052073E" w:rsidRPr="00A831B3">
        <w:rPr>
          <w:rFonts w:asciiTheme="minorEastAsia" w:hAnsiTheme="minorEastAsia" w:hint="eastAsia"/>
          <w:sz w:val="20"/>
          <w:szCs w:val="20"/>
        </w:rPr>
        <w:t>現在高</w:t>
      </w:r>
    </w:p>
    <w:p w14:paraId="5ADA90FB" w14:textId="77777777" w:rsidR="00A3034C" w:rsidRPr="00A831B3" w:rsidRDefault="0052073E" w:rsidP="0052073E">
      <w:pPr>
        <w:spacing w:line="220" w:lineRule="exact"/>
        <w:ind w:firstLineChars="1749" w:firstLine="3192"/>
        <w:rPr>
          <w:rFonts w:asciiTheme="minorEastAsia" w:hAnsiTheme="minorEastAsia"/>
          <w:sz w:val="20"/>
          <w:szCs w:val="20"/>
        </w:rPr>
      </w:pPr>
      <w:r w:rsidRPr="00A831B3">
        <w:rPr>
          <w:rFonts w:asciiTheme="minorEastAsia" w:hAnsiTheme="minorEastAsia" w:hint="eastAsia"/>
          <w:sz w:val="20"/>
          <w:szCs w:val="20"/>
        </w:rPr>
        <w:t>－</w:t>
      </w:r>
      <w:r w:rsidR="00AD6AD3">
        <w:rPr>
          <w:rFonts w:asciiTheme="minorEastAsia" w:hAnsiTheme="minorEastAsia" w:hint="eastAsia"/>
          <w:sz w:val="20"/>
          <w:szCs w:val="20"/>
        </w:rPr>
        <w:t xml:space="preserve"> </w:t>
      </w:r>
      <w:r>
        <w:rPr>
          <w:rFonts w:asciiTheme="minorEastAsia" w:hAnsiTheme="minorEastAsia" w:hint="eastAsia"/>
          <w:sz w:val="20"/>
          <w:szCs w:val="20"/>
        </w:rPr>
        <w:t>歳入額）</w:t>
      </w:r>
      <w:r w:rsidR="00A3034C" w:rsidRPr="00A831B3">
        <w:rPr>
          <w:rFonts w:asciiTheme="minorEastAsia" w:hAnsiTheme="minorEastAsia" w:hint="eastAsia"/>
          <w:sz w:val="20"/>
          <w:szCs w:val="20"/>
        </w:rPr>
        <w:t>－</w:t>
      </w:r>
      <w:r w:rsidR="00AD6AD3">
        <w:rPr>
          <w:rFonts w:asciiTheme="minorEastAsia" w:hAnsiTheme="minorEastAsia" w:hint="eastAsia"/>
          <w:sz w:val="20"/>
          <w:szCs w:val="20"/>
        </w:rPr>
        <w:t xml:space="preserve"> </w:t>
      </w:r>
      <w:r w:rsidR="00A3034C" w:rsidRPr="00A831B3">
        <w:rPr>
          <w:rFonts w:asciiTheme="minorEastAsia" w:hAnsiTheme="minorEastAsia" w:hint="eastAsia"/>
          <w:sz w:val="20"/>
          <w:szCs w:val="20"/>
        </w:rPr>
        <w:t>解消可能資金不足額</w:t>
      </w:r>
    </w:p>
    <w:p w14:paraId="0DF8E466" w14:textId="125AE7BF" w:rsidR="00A3034C" w:rsidRPr="00A831B3" w:rsidRDefault="00A3034C" w:rsidP="004A02E8">
      <w:pPr>
        <w:spacing w:line="180" w:lineRule="exact"/>
        <w:rPr>
          <w:rFonts w:asciiTheme="minorEastAsia" w:hAnsiTheme="minorEastAsia"/>
          <w:sz w:val="18"/>
          <w:szCs w:val="18"/>
        </w:rPr>
      </w:pPr>
    </w:p>
    <w:p w14:paraId="205ED028" w14:textId="4723B56E" w:rsidR="00942B7F" w:rsidRDefault="00A3034C" w:rsidP="003108E7">
      <w:pPr>
        <w:spacing w:line="220" w:lineRule="exact"/>
        <w:ind w:leftChars="513" w:left="1225" w:hangingChars="146" w:hanging="237"/>
        <w:rPr>
          <w:rFonts w:asciiTheme="minorEastAsia" w:hAnsiTheme="minorEastAsia"/>
          <w:sz w:val="18"/>
          <w:szCs w:val="18"/>
        </w:rPr>
      </w:pPr>
      <w:r w:rsidRPr="00A831B3">
        <w:rPr>
          <w:rFonts w:asciiTheme="minorEastAsia" w:hAnsiTheme="minorEastAsia" w:hint="eastAsia"/>
          <w:sz w:val="18"/>
          <w:szCs w:val="18"/>
        </w:rPr>
        <w:t>※ 解消可能資金不足額：事業の性質上、事業開始後</w:t>
      </w:r>
      <w:r w:rsidR="00AD6AD3">
        <w:rPr>
          <w:rFonts w:asciiTheme="minorEastAsia" w:hAnsiTheme="minorEastAsia" w:hint="eastAsia"/>
          <w:sz w:val="18"/>
          <w:szCs w:val="18"/>
        </w:rPr>
        <w:t>の一定期間</w:t>
      </w:r>
      <w:r w:rsidRPr="00A831B3">
        <w:rPr>
          <w:rFonts w:asciiTheme="minorEastAsia" w:hAnsiTheme="minorEastAsia" w:hint="eastAsia"/>
          <w:sz w:val="18"/>
          <w:szCs w:val="18"/>
        </w:rPr>
        <w:t>構造的に</w:t>
      </w:r>
      <w:r w:rsidR="00AD6AD3">
        <w:rPr>
          <w:rFonts w:asciiTheme="minorEastAsia" w:hAnsiTheme="minorEastAsia" w:hint="eastAsia"/>
          <w:sz w:val="18"/>
          <w:szCs w:val="18"/>
        </w:rPr>
        <w:t>生じる</w:t>
      </w:r>
      <w:r w:rsidRPr="00A831B3">
        <w:rPr>
          <w:rFonts w:asciiTheme="minorEastAsia" w:hAnsiTheme="minorEastAsia" w:hint="eastAsia"/>
          <w:sz w:val="18"/>
          <w:szCs w:val="18"/>
        </w:rPr>
        <w:t>資金の不足額がある場合において、</w:t>
      </w:r>
    </w:p>
    <w:p w14:paraId="706463B9" w14:textId="6A1C964B" w:rsidR="00A3034C" w:rsidRPr="00A831B3" w:rsidRDefault="008F3A68" w:rsidP="00BB4977">
      <w:pPr>
        <w:spacing w:line="220" w:lineRule="exact"/>
        <w:ind w:firstLineChars="1750" w:firstLine="2844"/>
        <w:rPr>
          <w:rFonts w:asciiTheme="minorEastAsia" w:hAnsiTheme="minorEastAsia"/>
          <w:sz w:val="18"/>
          <w:szCs w:val="18"/>
        </w:rPr>
      </w:pPr>
      <w:r>
        <w:rPr>
          <w:rFonts w:asciiTheme="minorEastAsia" w:hAnsiTheme="minorEastAsia" w:hint="eastAsia"/>
          <w:sz w:val="18"/>
          <w:szCs w:val="18"/>
        </w:rPr>
        <w:t>資</w:t>
      </w:r>
      <w:r w:rsidR="00A3034C" w:rsidRPr="00A831B3">
        <w:rPr>
          <w:rFonts w:asciiTheme="minorEastAsia" w:hAnsiTheme="minorEastAsia" w:hint="eastAsia"/>
          <w:sz w:val="18"/>
          <w:szCs w:val="18"/>
        </w:rPr>
        <w:t>金の不足額から控除する一定の額。</w:t>
      </w:r>
    </w:p>
    <w:p w14:paraId="56529E33" w14:textId="4EC40E07" w:rsidR="00A3034C" w:rsidRPr="00A831B3" w:rsidRDefault="00A3034C" w:rsidP="003108E7">
      <w:pPr>
        <w:spacing w:line="220" w:lineRule="exact"/>
        <w:ind w:leftChars="513" w:left="1225" w:hangingChars="146" w:hanging="237"/>
        <w:rPr>
          <w:rFonts w:asciiTheme="minorEastAsia" w:hAnsiTheme="minorEastAsia"/>
          <w:sz w:val="18"/>
          <w:szCs w:val="18"/>
        </w:rPr>
      </w:pPr>
      <w:r w:rsidRPr="00A831B3">
        <w:rPr>
          <w:rFonts w:asciiTheme="minorEastAsia" w:hAnsiTheme="minorEastAsia" w:hint="eastAsia"/>
          <w:sz w:val="18"/>
          <w:szCs w:val="18"/>
        </w:rPr>
        <w:t>※ 宅地造成事業を行う公営企業については、</w:t>
      </w:r>
      <w:r w:rsidR="00AD6AD3">
        <w:rPr>
          <w:rFonts w:asciiTheme="minorEastAsia" w:hAnsiTheme="minorEastAsia" w:hint="eastAsia"/>
          <w:sz w:val="18"/>
          <w:szCs w:val="18"/>
        </w:rPr>
        <w:t>販売用土地に係る流動資産の算定等に関する特例がある。</w:t>
      </w:r>
    </w:p>
    <w:p w14:paraId="3A8BFD3E" w14:textId="13855686" w:rsidR="00C70C17" w:rsidRPr="00A831B3" w:rsidRDefault="00C70C17" w:rsidP="004A02E8">
      <w:pPr>
        <w:spacing w:line="180" w:lineRule="exact"/>
        <w:rPr>
          <w:rFonts w:asciiTheme="minorEastAsia" w:hAnsiTheme="minorEastAsia"/>
          <w:sz w:val="20"/>
          <w:szCs w:val="20"/>
        </w:rPr>
      </w:pPr>
    </w:p>
    <w:p w14:paraId="277F10E3" w14:textId="55F94EFE" w:rsidR="00A3034C" w:rsidRPr="00A831B3" w:rsidRDefault="00A3034C" w:rsidP="003108E7">
      <w:pPr>
        <w:pStyle w:val="a4"/>
        <w:numPr>
          <w:ilvl w:val="0"/>
          <w:numId w:val="6"/>
        </w:numPr>
        <w:spacing w:line="220" w:lineRule="exact"/>
        <w:ind w:leftChars="0" w:left="1134" w:hanging="283"/>
        <w:rPr>
          <w:rFonts w:asciiTheme="minorEastAsia" w:hAnsiTheme="minorEastAsia"/>
          <w:sz w:val="20"/>
          <w:szCs w:val="20"/>
        </w:rPr>
      </w:pPr>
      <w:r w:rsidRPr="00A831B3">
        <w:rPr>
          <w:rFonts w:asciiTheme="minorEastAsia" w:hAnsiTheme="minorEastAsia" w:hint="eastAsia"/>
          <w:sz w:val="20"/>
          <w:szCs w:val="20"/>
        </w:rPr>
        <w:t>事業の規模</w:t>
      </w:r>
    </w:p>
    <w:p w14:paraId="50B79461" w14:textId="2B2984B1" w:rsidR="00A3034C" w:rsidRPr="00A831B3" w:rsidRDefault="00A3034C" w:rsidP="00AD6AD3">
      <w:pPr>
        <w:spacing w:line="220" w:lineRule="exact"/>
        <w:ind w:firstLineChars="649" w:firstLine="1340"/>
        <w:rPr>
          <w:rFonts w:asciiTheme="minorEastAsia" w:hAnsiTheme="minorEastAsia"/>
          <w:sz w:val="20"/>
          <w:szCs w:val="20"/>
        </w:rPr>
      </w:pPr>
      <w:r w:rsidRPr="00AD6AD3">
        <w:rPr>
          <w:rFonts w:asciiTheme="minorEastAsia" w:hAnsiTheme="minorEastAsia" w:hint="eastAsia"/>
          <w:spacing w:val="12"/>
          <w:kern w:val="0"/>
          <w:sz w:val="20"/>
          <w:szCs w:val="20"/>
          <w:fitText w:val="1098" w:id="409181184"/>
        </w:rPr>
        <w:t>法適用企</w:t>
      </w:r>
      <w:r w:rsidRPr="00AD6AD3">
        <w:rPr>
          <w:rFonts w:asciiTheme="minorEastAsia" w:hAnsiTheme="minorEastAsia" w:hint="eastAsia"/>
          <w:spacing w:val="1"/>
          <w:kern w:val="0"/>
          <w:sz w:val="20"/>
          <w:szCs w:val="20"/>
          <w:fitText w:val="1098" w:id="409181184"/>
        </w:rPr>
        <w:t>業</w:t>
      </w:r>
      <w:r w:rsidRPr="00A831B3">
        <w:rPr>
          <w:rFonts w:asciiTheme="minorEastAsia" w:hAnsiTheme="minorEastAsia" w:hint="eastAsia"/>
          <w:sz w:val="20"/>
          <w:szCs w:val="20"/>
        </w:rPr>
        <w:t xml:space="preserve">　＝　営業収益の額</w:t>
      </w:r>
      <w:r w:rsidR="00880BE6">
        <w:rPr>
          <w:rFonts w:asciiTheme="minorEastAsia" w:hAnsiTheme="minorEastAsia" w:hint="eastAsia"/>
          <w:sz w:val="20"/>
          <w:szCs w:val="20"/>
        </w:rPr>
        <w:t xml:space="preserve"> </w:t>
      </w:r>
      <w:r w:rsidRPr="00A831B3">
        <w:rPr>
          <w:rFonts w:asciiTheme="minorEastAsia" w:hAnsiTheme="minorEastAsia" w:hint="eastAsia"/>
          <w:sz w:val="20"/>
          <w:szCs w:val="20"/>
        </w:rPr>
        <w:t>－</w:t>
      </w:r>
      <w:r w:rsidR="00880BE6">
        <w:rPr>
          <w:rFonts w:asciiTheme="minorEastAsia" w:hAnsiTheme="minorEastAsia" w:hint="eastAsia"/>
          <w:sz w:val="20"/>
          <w:szCs w:val="20"/>
        </w:rPr>
        <w:t xml:space="preserve"> </w:t>
      </w:r>
      <w:r w:rsidRPr="00A831B3">
        <w:rPr>
          <w:rFonts w:asciiTheme="minorEastAsia" w:hAnsiTheme="minorEastAsia" w:hint="eastAsia"/>
          <w:sz w:val="20"/>
          <w:szCs w:val="20"/>
        </w:rPr>
        <w:t>受託工事収益の額</w:t>
      </w:r>
    </w:p>
    <w:p w14:paraId="2DC424C2" w14:textId="151FF994" w:rsidR="00A3034C" w:rsidRPr="00A831B3" w:rsidRDefault="00A3034C" w:rsidP="00AD6AD3">
      <w:pPr>
        <w:spacing w:line="220" w:lineRule="exact"/>
        <w:ind w:firstLineChars="734" w:firstLine="1340"/>
        <w:rPr>
          <w:rFonts w:asciiTheme="minorEastAsia" w:hAnsiTheme="minorEastAsia"/>
          <w:sz w:val="20"/>
          <w:szCs w:val="20"/>
        </w:rPr>
      </w:pPr>
      <w:r w:rsidRPr="00A831B3">
        <w:rPr>
          <w:rFonts w:asciiTheme="minorEastAsia" w:hAnsiTheme="minorEastAsia" w:hint="eastAsia"/>
          <w:sz w:val="20"/>
          <w:szCs w:val="20"/>
        </w:rPr>
        <w:t>法非適用企業　＝　営業収益に相当する収入の額</w:t>
      </w:r>
      <w:r w:rsidR="00880BE6">
        <w:rPr>
          <w:rFonts w:asciiTheme="minorEastAsia" w:hAnsiTheme="minorEastAsia" w:hint="eastAsia"/>
          <w:sz w:val="20"/>
          <w:szCs w:val="20"/>
        </w:rPr>
        <w:t xml:space="preserve"> </w:t>
      </w:r>
      <w:r w:rsidRPr="00A831B3">
        <w:rPr>
          <w:rFonts w:asciiTheme="minorEastAsia" w:hAnsiTheme="minorEastAsia" w:hint="eastAsia"/>
          <w:sz w:val="20"/>
          <w:szCs w:val="20"/>
        </w:rPr>
        <w:t>－</w:t>
      </w:r>
      <w:r w:rsidR="00880BE6">
        <w:rPr>
          <w:rFonts w:asciiTheme="minorEastAsia" w:hAnsiTheme="minorEastAsia" w:hint="eastAsia"/>
          <w:sz w:val="20"/>
          <w:szCs w:val="20"/>
        </w:rPr>
        <w:t xml:space="preserve"> </w:t>
      </w:r>
      <w:r w:rsidRPr="00A831B3">
        <w:rPr>
          <w:rFonts w:asciiTheme="minorEastAsia" w:hAnsiTheme="minorEastAsia" w:hint="eastAsia"/>
          <w:sz w:val="20"/>
          <w:szCs w:val="20"/>
        </w:rPr>
        <w:t>受託工事収益に相当する収入の額</w:t>
      </w:r>
    </w:p>
    <w:p w14:paraId="58C2DFF2" w14:textId="5E927B3A" w:rsidR="00A3034C" w:rsidRPr="00A831B3" w:rsidRDefault="00A3034C" w:rsidP="004A02E8">
      <w:pPr>
        <w:spacing w:line="180" w:lineRule="exact"/>
        <w:rPr>
          <w:rFonts w:asciiTheme="minorEastAsia" w:hAnsiTheme="minorEastAsia"/>
          <w:sz w:val="18"/>
          <w:szCs w:val="18"/>
        </w:rPr>
      </w:pPr>
    </w:p>
    <w:p w14:paraId="47162CF7" w14:textId="7830F48C" w:rsidR="00A3034C" w:rsidRPr="00A831B3" w:rsidRDefault="00A3034C" w:rsidP="003108E7">
      <w:pPr>
        <w:spacing w:line="220" w:lineRule="exact"/>
        <w:ind w:leftChars="513" w:left="1225" w:hangingChars="146" w:hanging="237"/>
        <w:rPr>
          <w:rFonts w:asciiTheme="minorEastAsia" w:hAnsiTheme="minorEastAsia"/>
          <w:sz w:val="18"/>
          <w:szCs w:val="18"/>
        </w:rPr>
      </w:pPr>
      <w:r w:rsidRPr="00A831B3">
        <w:rPr>
          <w:rFonts w:asciiTheme="minorEastAsia" w:hAnsiTheme="minorEastAsia" w:hint="eastAsia"/>
          <w:sz w:val="18"/>
          <w:szCs w:val="18"/>
        </w:rPr>
        <w:t>※ 営業収益の額から受託工事収益の額を控除した額がゼロとなる場合には、営業収益の額の部分を経常収益の額にする。</w:t>
      </w:r>
    </w:p>
    <w:p w14:paraId="38C7E8B5" w14:textId="5A4B1C6C" w:rsidR="00A3034C" w:rsidRDefault="00A3034C" w:rsidP="003108E7">
      <w:pPr>
        <w:spacing w:line="220" w:lineRule="exact"/>
        <w:ind w:leftChars="513" w:left="1225" w:hangingChars="146" w:hanging="237"/>
        <w:rPr>
          <w:rFonts w:asciiTheme="minorEastAsia" w:hAnsiTheme="minorEastAsia"/>
          <w:sz w:val="18"/>
          <w:szCs w:val="18"/>
        </w:rPr>
      </w:pPr>
      <w:r w:rsidRPr="00A831B3">
        <w:rPr>
          <w:rFonts w:asciiTheme="minorEastAsia" w:hAnsiTheme="minorEastAsia" w:hint="eastAsia"/>
          <w:sz w:val="18"/>
          <w:szCs w:val="18"/>
        </w:rPr>
        <w:t>※ 宅地造成事業を行う公営企業については、「事業経営のための財源規模」（調達した資金規模）を示す資本及び負債の合計額</w:t>
      </w:r>
      <w:r w:rsidRPr="00697BE7">
        <w:rPr>
          <w:rFonts w:asciiTheme="minorEastAsia" w:hAnsiTheme="minorEastAsia" w:hint="eastAsia"/>
          <w:sz w:val="18"/>
          <w:szCs w:val="18"/>
        </w:rPr>
        <w:t>。</w:t>
      </w:r>
    </w:p>
    <w:p w14:paraId="68372D96" w14:textId="1D655F66" w:rsidR="00697BE7" w:rsidRDefault="004B33B7" w:rsidP="00B96020">
      <w:pPr>
        <w:jc w:val="center"/>
        <w:rPr>
          <w:rFonts w:asciiTheme="minorEastAsia" w:hAnsiTheme="minorEastAsia"/>
          <w:sz w:val="16"/>
          <w:szCs w:val="16"/>
        </w:rPr>
      </w:pPr>
      <w:r w:rsidRPr="004B33B7">
        <w:rPr>
          <w:noProof/>
        </w:rPr>
        <w:drawing>
          <wp:inline distT="0" distB="0" distL="0" distR="0" wp14:anchorId="35B9D215" wp14:editId="7CF088F3">
            <wp:extent cx="5340350" cy="2184400"/>
            <wp:effectExtent l="0" t="0" r="0" b="635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0350" cy="2184400"/>
                    </a:xfrm>
                    <a:prstGeom prst="rect">
                      <a:avLst/>
                    </a:prstGeom>
                    <a:noFill/>
                    <a:ln>
                      <a:noFill/>
                    </a:ln>
                  </pic:spPr>
                </pic:pic>
              </a:graphicData>
            </a:graphic>
          </wp:inline>
        </w:drawing>
      </w:r>
    </w:p>
    <w:p w14:paraId="27DCB86C" w14:textId="1E7482CE" w:rsidR="00C70C17" w:rsidRDefault="00E36C6A" w:rsidP="00772CD1">
      <w:pPr>
        <w:spacing w:line="220" w:lineRule="exact"/>
        <w:ind w:leftChars="513" w:left="1624" w:hangingChars="446" w:hanging="636"/>
        <w:rPr>
          <w:rFonts w:asciiTheme="minorEastAsia" w:hAnsiTheme="minorEastAsia"/>
          <w:sz w:val="16"/>
          <w:szCs w:val="16"/>
        </w:rPr>
      </w:pPr>
      <w:r w:rsidRPr="00A831B3">
        <w:rPr>
          <w:rFonts w:asciiTheme="minorEastAsia" w:hAnsiTheme="minorEastAsia" w:hint="eastAsia"/>
          <w:sz w:val="16"/>
          <w:szCs w:val="16"/>
        </w:rPr>
        <w:t xml:space="preserve">（注）　</w:t>
      </w:r>
      <w:r w:rsidR="00A5449E">
        <w:rPr>
          <w:rFonts w:asciiTheme="minorEastAsia" w:hAnsiTheme="minorEastAsia" w:hint="eastAsia"/>
          <w:sz w:val="16"/>
          <w:szCs w:val="16"/>
        </w:rPr>
        <w:t>［</w:t>
      </w:r>
      <w:r w:rsidRPr="00A831B3">
        <w:rPr>
          <w:rFonts w:asciiTheme="minorEastAsia" w:hAnsiTheme="minorEastAsia" w:hint="eastAsia"/>
          <w:sz w:val="16"/>
          <w:szCs w:val="16"/>
        </w:rPr>
        <w:t xml:space="preserve">　</w:t>
      </w:r>
      <w:r w:rsidR="00A5449E">
        <w:rPr>
          <w:rFonts w:asciiTheme="minorEastAsia" w:hAnsiTheme="minorEastAsia" w:hint="eastAsia"/>
          <w:sz w:val="16"/>
          <w:szCs w:val="16"/>
        </w:rPr>
        <w:t>］</w:t>
      </w:r>
      <w:r w:rsidR="007B46E3">
        <w:rPr>
          <w:rFonts w:asciiTheme="minorEastAsia" w:hAnsiTheme="minorEastAsia" w:hint="eastAsia"/>
          <w:sz w:val="16"/>
          <w:szCs w:val="16"/>
        </w:rPr>
        <w:t>は、</w:t>
      </w:r>
      <w:r w:rsidR="007B46E3" w:rsidRPr="007B46E3">
        <w:rPr>
          <w:rFonts w:asciiTheme="minorEastAsia" w:hAnsiTheme="minorEastAsia" w:hint="eastAsia"/>
          <w:sz w:val="16"/>
          <w:szCs w:val="16"/>
        </w:rPr>
        <w:t>前</w:t>
      </w:r>
      <w:r w:rsidRPr="00A831B3">
        <w:rPr>
          <w:rFonts w:asciiTheme="minorEastAsia" w:hAnsiTheme="minorEastAsia" w:hint="eastAsia"/>
          <w:sz w:val="16"/>
          <w:szCs w:val="16"/>
        </w:rPr>
        <w:t>年度</w:t>
      </w:r>
      <w:r w:rsidR="00B3149A">
        <w:rPr>
          <w:rFonts w:asciiTheme="minorEastAsia" w:hAnsiTheme="minorEastAsia" w:hint="eastAsia"/>
          <w:sz w:val="16"/>
          <w:szCs w:val="16"/>
        </w:rPr>
        <w:t>の</w:t>
      </w:r>
      <w:r w:rsidRPr="00A831B3">
        <w:rPr>
          <w:rFonts w:asciiTheme="minorEastAsia" w:hAnsiTheme="minorEastAsia" w:hint="eastAsia"/>
          <w:sz w:val="16"/>
          <w:szCs w:val="16"/>
        </w:rPr>
        <w:t>数値。</w:t>
      </w:r>
    </w:p>
    <w:p w14:paraId="599BD469" w14:textId="128231E0" w:rsidR="00772CD1" w:rsidRDefault="00772CD1" w:rsidP="00772CD1">
      <w:pPr>
        <w:spacing w:line="220" w:lineRule="exact"/>
        <w:ind w:leftChars="513" w:left="1802" w:hangingChars="446" w:hanging="814"/>
        <w:rPr>
          <w:rFonts w:asciiTheme="minorEastAsia" w:hAnsiTheme="minorEastAsia"/>
          <w:sz w:val="20"/>
          <w:szCs w:val="20"/>
        </w:rPr>
      </w:pPr>
    </w:p>
    <w:p w14:paraId="4A309D6E" w14:textId="63333622" w:rsidR="00ED5C38" w:rsidRDefault="00E86939" w:rsidP="00ED5C38">
      <w:pPr>
        <w:spacing w:line="0" w:lineRule="atLeast"/>
        <w:jc w:val="left"/>
        <w:rPr>
          <w:rFonts w:asciiTheme="majorEastAsia" w:eastAsiaTheme="majorEastAsia" w:hAnsiTheme="majorEastAsia"/>
          <w:noProof/>
          <w:sz w:val="20"/>
          <w:szCs w:val="20"/>
        </w:rPr>
      </w:pPr>
      <w:r w:rsidRPr="00E86939">
        <w:rPr>
          <w:noProof/>
        </w:rPr>
        <w:drawing>
          <wp:anchor distT="0" distB="0" distL="114300" distR="114300" simplePos="0" relativeHeight="252050432" behindDoc="1" locked="0" layoutInCell="1" allowOverlap="1" wp14:anchorId="28CFE623" wp14:editId="3EB09849">
            <wp:simplePos x="0" y="0"/>
            <wp:positionH relativeFrom="margin">
              <wp:align>right</wp:align>
            </wp:positionH>
            <wp:positionV relativeFrom="paragraph">
              <wp:posOffset>74930</wp:posOffset>
            </wp:positionV>
            <wp:extent cx="6615430" cy="2343785"/>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15430" cy="23437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08E7" w:rsidRPr="001C0696">
        <w:rPr>
          <w:rFonts w:asciiTheme="majorEastAsia" w:eastAsiaTheme="majorEastAsia" w:hAnsiTheme="majorEastAsia" w:hint="eastAsia"/>
          <w:sz w:val="20"/>
          <w:szCs w:val="20"/>
        </w:rPr>
        <w:t>参考：地方公営企業の経営状況（</w:t>
      </w:r>
      <w:r w:rsidR="00A9700A">
        <w:rPr>
          <w:rFonts w:asciiTheme="majorEastAsia" w:eastAsiaTheme="majorEastAsia" w:hAnsiTheme="majorEastAsia" w:hint="eastAsia"/>
          <w:sz w:val="20"/>
          <w:szCs w:val="20"/>
        </w:rPr>
        <w:t>令和</w:t>
      </w:r>
      <w:r w:rsidR="00343BBF">
        <w:rPr>
          <w:rFonts w:asciiTheme="majorEastAsia" w:eastAsiaTheme="majorEastAsia" w:hAnsiTheme="majorEastAsia" w:hint="eastAsia"/>
          <w:sz w:val="20"/>
          <w:szCs w:val="20"/>
        </w:rPr>
        <w:t>５</w:t>
      </w:r>
      <w:r w:rsidR="003108E7" w:rsidRPr="001C0696">
        <w:rPr>
          <w:rFonts w:asciiTheme="majorEastAsia" w:eastAsiaTheme="majorEastAsia" w:hAnsiTheme="majorEastAsia" w:hint="eastAsia"/>
          <w:sz w:val="20"/>
          <w:szCs w:val="20"/>
        </w:rPr>
        <w:t>年度決算）について</w:t>
      </w:r>
      <w:r w:rsidR="00ED5C38">
        <w:rPr>
          <w:rFonts w:asciiTheme="majorEastAsia" w:eastAsiaTheme="majorEastAsia" w:hAnsiTheme="majorEastAsia" w:hint="eastAsia"/>
          <w:sz w:val="20"/>
          <w:szCs w:val="20"/>
        </w:rPr>
        <w:t xml:space="preserve">　　</w:t>
      </w:r>
    </w:p>
    <w:p w14:paraId="59B07353" w14:textId="67DB4D59" w:rsidR="001B694F" w:rsidRPr="00E86939" w:rsidRDefault="001B694F" w:rsidP="00ED5C38">
      <w:pPr>
        <w:spacing w:line="0" w:lineRule="atLeast"/>
        <w:jc w:val="left"/>
        <w:rPr>
          <w:rFonts w:asciiTheme="majorEastAsia" w:eastAsiaTheme="majorEastAsia" w:hAnsiTheme="majorEastAsia"/>
          <w:noProof/>
          <w:sz w:val="20"/>
          <w:szCs w:val="20"/>
        </w:rPr>
      </w:pPr>
    </w:p>
    <w:p w14:paraId="6661FD51" w14:textId="26644538" w:rsidR="001B694F" w:rsidRPr="00343BBF" w:rsidRDefault="001B694F" w:rsidP="00ED5C38">
      <w:pPr>
        <w:spacing w:line="0" w:lineRule="atLeast"/>
        <w:jc w:val="left"/>
        <w:rPr>
          <w:rFonts w:asciiTheme="majorEastAsia" w:eastAsiaTheme="majorEastAsia" w:hAnsiTheme="majorEastAsia"/>
          <w:noProof/>
          <w:sz w:val="20"/>
          <w:szCs w:val="20"/>
        </w:rPr>
      </w:pPr>
    </w:p>
    <w:p w14:paraId="270709A7" w14:textId="3CBDC724" w:rsidR="001B694F" w:rsidRDefault="001B694F" w:rsidP="00ED5C38">
      <w:pPr>
        <w:spacing w:line="0" w:lineRule="atLeast"/>
        <w:jc w:val="left"/>
        <w:rPr>
          <w:rFonts w:asciiTheme="majorEastAsia" w:eastAsiaTheme="majorEastAsia" w:hAnsiTheme="majorEastAsia"/>
          <w:noProof/>
          <w:sz w:val="20"/>
          <w:szCs w:val="20"/>
        </w:rPr>
      </w:pPr>
    </w:p>
    <w:p w14:paraId="20DE2579" w14:textId="05506768" w:rsidR="001B694F" w:rsidRDefault="001B694F" w:rsidP="00ED5C38">
      <w:pPr>
        <w:spacing w:line="0" w:lineRule="atLeast"/>
        <w:jc w:val="left"/>
        <w:rPr>
          <w:rFonts w:asciiTheme="majorEastAsia" w:eastAsiaTheme="majorEastAsia" w:hAnsiTheme="majorEastAsia"/>
          <w:noProof/>
          <w:sz w:val="20"/>
          <w:szCs w:val="20"/>
        </w:rPr>
      </w:pPr>
    </w:p>
    <w:p w14:paraId="789BA917" w14:textId="06B2CCEC" w:rsidR="001B694F" w:rsidRDefault="001B694F" w:rsidP="00ED5C38">
      <w:pPr>
        <w:spacing w:line="0" w:lineRule="atLeast"/>
        <w:jc w:val="left"/>
        <w:rPr>
          <w:rFonts w:asciiTheme="majorEastAsia" w:eastAsiaTheme="majorEastAsia" w:hAnsiTheme="majorEastAsia"/>
          <w:noProof/>
          <w:sz w:val="20"/>
          <w:szCs w:val="20"/>
        </w:rPr>
      </w:pPr>
    </w:p>
    <w:p w14:paraId="146C2D10" w14:textId="1509828D" w:rsidR="001B694F" w:rsidRDefault="001B694F" w:rsidP="00ED5C38">
      <w:pPr>
        <w:spacing w:line="0" w:lineRule="atLeast"/>
        <w:jc w:val="left"/>
        <w:rPr>
          <w:rFonts w:asciiTheme="majorEastAsia" w:eastAsiaTheme="majorEastAsia" w:hAnsiTheme="majorEastAsia"/>
          <w:noProof/>
          <w:sz w:val="20"/>
          <w:szCs w:val="20"/>
        </w:rPr>
      </w:pPr>
    </w:p>
    <w:p w14:paraId="28E2167E" w14:textId="0485AD41" w:rsidR="001B694F" w:rsidRDefault="001B694F" w:rsidP="00D87801">
      <w:pPr>
        <w:spacing w:line="0" w:lineRule="atLeast"/>
        <w:jc w:val="center"/>
        <w:rPr>
          <w:rFonts w:asciiTheme="majorEastAsia" w:eastAsiaTheme="majorEastAsia" w:hAnsiTheme="majorEastAsia"/>
          <w:noProof/>
          <w:sz w:val="20"/>
          <w:szCs w:val="20"/>
        </w:rPr>
      </w:pPr>
    </w:p>
    <w:p w14:paraId="1754430C" w14:textId="169CF230" w:rsidR="001B694F" w:rsidRPr="00C92827" w:rsidRDefault="001B694F" w:rsidP="00ED5C38">
      <w:pPr>
        <w:spacing w:line="0" w:lineRule="atLeast"/>
        <w:jc w:val="left"/>
        <w:rPr>
          <w:rFonts w:asciiTheme="majorEastAsia" w:eastAsiaTheme="majorEastAsia" w:hAnsiTheme="majorEastAsia"/>
          <w:noProof/>
          <w:sz w:val="20"/>
          <w:szCs w:val="20"/>
        </w:rPr>
      </w:pPr>
    </w:p>
    <w:p w14:paraId="1E03D236" w14:textId="13A432FE" w:rsidR="001B694F" w:rsidRDefault="001B694F" w:rsidP="00ED5C38">
      <w:pPr>
        <w:spacing w:line="0" w:lineRule="atLeast"/>
        <w:jc w:val="left"/>
        <w:rPr>
          <w:rFonts w:asciiTheme="majorEastAsia" w:eastAsiaTheme="majorEastAsia" w:hAnsiTheme="majorEastAsia"/>
          <w:noProof/>
          <w:sz w:val="20"/>
          <w:szCs w:val="20"/>
        </w:rPr>
      </w:pPr>
    </w:p>
    <w:p w14:paraId="1D44F7CB" w14:textId="79E2DF17" w:rsidR="001B694F" w:rsidRDefault="001B694F" w:rsidP="00ED5C38">
      <w:pPr>
        <w:spacing w:line="0" w:lineRule="atLeast"/>
        <w:jc w:val="left"/>
        <w:rPr>
          <w:rFonts w:asciiTheme="majorEastAsia" w:eastAsiaTheme="majorEastAsia" w:hAnsiTheme="majorEastAsia"/>
          <w:noProof/>
          <w:sz w:val="20"/>
          <w:szCs w:val="20"/>
        </w:rPr>
      </w:pPr>
    </w:p>
    <w:p w14:paraId="0F9565FA" w14:textId="7175DB98" w:rsidR="001B694F" w:rsidRDefault="001B694F" w:rsidP="00ED5C38">
      <w:pPr>
        <w:spacing w:line="0" w:lineRule="atLeast"/>
        <w:jc w:val="left"/>
        <w:rPr>
          <w:rFonts w:asciiTheme="majorEastAsia" w:eastAsiaTheme="majorEastAsia" w:hAnsiTheme="majorEastAsia"/>
          <w:noProof/>
          <w:sz w:val="20"/>
          <w:szCs w:val="20"/>
        </w:rPr>
      </w:pPr>
    </w:p>
    <w:p w14:paraId="517643C3" w14:textId="41127F42" w:rsidR="001B694F" w:rsidRDefault="001B694F" w:rsidP="00ED5C38">
      <w:pPr>
        <w:spacing w:line="0" w:lineRule="atLeast"/>
        <w:jc w:val="left"/>
        <w:rPr>
          <w:rFonts w:asciiTheme="majorEastAsia" w:eastAsiaTheme="majorEastAsia" w:hAnsiTheme="majorEastAsia"/>
          <w:noProof/>
          <w:sz w:val="20"/>
          <w:szCs w:val="20"/>
        </w:rPr>
      </w:pPr>
    </w:p>
    <w:p w14:paraId="7DA8E4A2" w14:textId="53581D00" w:rsidR="001B694F" w:rsidRDefault="001B694F" w:rsidP="00ED5C38">
      <w:pPr>
        <w:spacing w:line="0" w:lineRule="atLeast"/>
        <w:jc w:val="left"/>
        <w:rPr>
          <w:rFonts w:asciiTheme="majorEastAsia" w:eastAsiaTheme="majorEastAsia" w:hAnsiTheme="majorEastAsia"/>
          <w:noProof/>
          <w:sz w:val="20"/>
          <w:szCs w:val="20"/>
        </w:rPr>
      </w:pPr>
    </w:p>
    <w:p w14:paraId="0499420A" w14:textId="11DACA90" w:rsidR="001B694F" w:rsidRPr="00D972C9" w:rsidRDefault="001B694F" w:rsidP="00ED5C38">
      <w:pPr>
        <w:spacing w:line="0" w:lineRule="atLeast"/>
        <w:jc w:val="left"/>
        <w:rPr>
          <w:rFonts w:asciiTheme="majorEastAsia" w:eastAsiaTheme="majorEastAsia" w:hAnsiTheme="majorEastAsia"/>
          <w:sz w:val="20"/>
          <w:szCs w:val="20"/>
        </w:rPr>
      </w:pPr>
      <w:r w:rsidRPr="00F268E5">
        <w:rPr>
          <w:rFonts w:asciiTheme="minorEastAsia" w:hAnsiTheme="minorEastAsia"/>
          <w:noProof/>
          <w:sz w:val="18"/>
          <w:szCs w:val="18"/>
        </w:rPr>
        <mc:AlternateContent>
          <mc:Choice Requires="wps">
            <w:drawing>
              <wp:anchor distT="0" distB="0" distL="114300" distR="114300" simplePos="0" relativeHeight="251661824" behindDoc="0" locked="0" layoutInCell="1" allowOverlap="1" wp14:anchorId="3B67D059" wp14:editId="2D732540">
                <wp:simplePos x="0" y="0"/>
                <wp:positionH relativeFrom="column">
                  <wp:posOffset>335915</wp:posOffset>
                </wp:positionH>
                <wp:positionV relativeFrom="paragraph">
                  <wp:posOffset>112395</wp:posOffset>
                </wp:positionV>
                <wp:extent cx="6532880" cy="762000"/>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2880" cy="762000"/>
                        </a:xfrm>
                        <a:prstGeom prst="rect">
                          <a:avLst/>
                        </a:prstGeom>
                        <a:noFill/>
                        <a:ln w="9525">
                          <a:noFill/>
                          <a:miter lim="800000"/>
                          <a:headEnd/>
                          <a:tailEnd/>
                        </a:ln>
                      </wps:spPr>
                      <wps:txbx>
                        <w:txbxContent>
                          <w:p w14:paraId="69851DEF" w14:textId="2F24CBE4" w:rsidR="00763DF4" w:rsidRPr="001662C8" w:rsidRDefault="00763DF4" w:rsidP="005C5307">
                            <w:pPr>
                              <w:spacing w:line="0" w:lineRule="atLeast"/>
                              <w:rPr>
                                <w:rFonts w:asciiTheme="minorEastAsia" w:hAnsiTheme="minorEastAsia"/>
                                <w:sz w:val="16"/>
                                <w:szCs w:val="18"/>
                              </w:rPr>
                            </w:pPr>
                            <w:r>
                              <w:rPr>
                                <w:rFonts w:asciiTheme="minorEastAsia" w:hAnsiTheme="minorEastAsia" w:hint="eastAsia"/>
                                <w:sz w:val="16"/>
                                <w:szCs w:val="18"/>
                              </w:rPr>
                              <w:t>１．［　］は、</w:t>
                            </w:r>
                            <w:r w:rsidRPr="007B46E3">
                              <w:rPr>
                                <w:rFonts w:asciiTheme="minorEastAsia" w:hAnsiTheme="minorEastAsia" w:hint="eastAsia"/>
                                <w:sz w:val="16"/>
                                <w:szCs w:val="18"/>
                              </w:rPr>
                              <w:t>前</w:t>
                            </w:r>
                            <w:r w:rsidRPr="001662C8">
                              <w:rPr>
                                <w:rFonts w:asciiTheme="minorEastAsia" w:hAnsiTheme="minorEastAsia" w:hint="eastAsia"/>
                                <w:sz w:val="16"/>
                                <w:szCs w:val="18"/>
                              </w:rPr>
                              <w:t>年度の数値。</w:t>
                            </w:r>
                          </w:p>
                          <w:p w14:paraId="32DA3BFB" w14:textId="77777777" w:rsidR="00763DF4" w:rsidRPr="001662C8" w:rsidRDefault="00763DF4" w:rsidP="007B4351">
                            <w:pPr>
                              <w:spacing w:line="0" w:lineRule="atLeast"/>
                              <w:ind w:rightChars="-183" w:right="-352"/>
                              <w:rPr>
                                <w:rFonts w:asciiTheme="minorEastAsia" w:hAnsiTheme="minorEastAsia"/>
                                <w:sz w:val="16"/>
                                <w:szCs w:val="18"/>
                              </w:rPr>
                            </w:pPr>
                            <w:r w:rsidRPr="001662C8">
                              <w:rPr>
                                <w:rFonts w:asciiTheme="minorEastAsia" w:hAnsiTheme="minorEastAsia" w:hint="eastAsia"/>
                                <w:sz w:val="16"/>
                                <w:szCs w:val="18"/>
                              </w:rPr>
                              <w:t>２．法非適用企業は、「総収益」「総費用」「資金剰余額／不足額（実質収支）」の欄に、それぞれ「歳入」「歳出」「実質収支」を表示。</w:t>
                            </w:r>
                          </w:p>
                          <w:p w14:paraId="5FD1D827" w14:textId="77777777" w:rsidR="00763DF4" w:rsidRDefault="00763DF4" w:rsidP="005B1297">
                            <w:pPr>
                              <w:spacing w:line="0" w:lineRule="atLeast"/>
                              <w:ind w:rightChars="-183" w:right="-352"/>
                              <w:rPr>
                                <w:rFonts w:asciiTheme="minorEastAsia" w:hAnsiTheme="minorEastAsia"/>
                                <w:sz w:val="16"/>
                                <w:szCs w:val="18"/>
                              </w:rPr>
                            </w:pPr>
                            <w:r w:rsidRPr="001662C8">
                              <w:rPr>
                                <w:rFonts w:asciiTheme="minorEastAsia" w:hAnsiTheme="minorEastAsia" w:hint="eastAsia"/>
                                <w:sz w:val="16"/>
                                <w:szCs w:val="18"/>
                              </w:rPr>
                              <w:t>３．</w:t>
                            </w:r>
                            <w:r w:rsidRPr="005B1297">
                              <w:rPr>
                                <w:rFonts w:asciiTheme="minorEastAsia" w:hAnsiTheme="minorEastAsia" w:hint="eastAsia"/>
                                <w:sz w:val="16"/>
                                <w:szCs w:val="18"/>
                              </w:rPr>
                              <w:t>宅地造成事業を行う公営企業に</w:t>
                            </w:r>
                            <w:r>
                              <w:rPr>
                                <w:rFonts w:asciiTheme="minorEastAsia" w:hAnsiTheme="minorEastAsia" w:hint="eastAsia"/>
                                <w:sz w:val="16"/>
                                <w:szCs w:val="18"/>
                              </w:rPr>
                              <w:t>おける「健全化</w:t>
                            </w:r>
                            <w:r>
                              <w:rPr>
                                <w:rFonts w:asciiTheme="minorEastAsia" w:hAnsiTheme="minorEastAsia"/>
                                <w:sz w:val="16"/>
                                <w:szCs w:val="18"/>
                              </w:rPr>
                              <w:t>法上</w:t>
                            </w:r>
                            <w:r>
                              <w:rPr>
                                <w:rFonts w:asciiTheme="minorEastAsia" w:hAnsiTheme="minorEastAsia" w:hint="eastAsia"/>
                                <w:sz w:val="16"/>
                                <w:szCs w:val="18"/>
                              </w:rPr>
                              <w:t>の</w:t>
                            </w:r>
                            <w:r w:rsidRPr="005B1297">
                              <w:rPr>
                                <w:rFonts w:asciiTheme="minorEastAsia" w:hAnsiTheme="minorEastAsia" w:hint="eastAsia"/>
                                <w:sz w:val="16"/>
                                <w:szCs w:val="18"/>
                              </w:rPr>
                              <w:t>資金剰余額</w:t>
                            </w:r>
                            <w:r>
                              <w:rPr>
                                <w:rFonts w:asciiTheme="minorEastAsia" w:hAnsiTheme="minorEastAsia" w:hint="eastAsia"/>
                                <w:sz w:val="16"/>
                                <w:szCs w:val="18"/>
                              </w:rPr>
                              <w:t>」については</w:t>
                            </w:r>
                            <w:r>
                              <w:rPr>
                                <w:rFonts w:asciiTheme="minorEastAsia" w:hAnsiTheme="minorEastAsia"/>
                                <w:sz w:val="16"/>
                                <w:szCs w:val="18"/>
                              </w:rPr>
                              <w:t>、</w:t>
                            </w:r>
                            <w:r>
                              <w:rPr>
                                <w:rFonts w:asciiTheme="minorEastAsia" w:hAnsiTheme="minorEastAsia" w:hint="eastAsia"/>
                                <w:sz w:val="16"/>
                                <w:szCs w:val="18"/>
                              </w:rPr>
                              <w:t>算定上</w:t>
                            </w:r>
                            <w:r>
                              <w:rPr>
                                <w:rFonts w:asciiTheme="minorEastAsia" w:hAnsiTheme="minorEastAsia"/>
                                <w:sz w:val="16"/>
                                <w:szCs w:val="18"/>
                              </w:rPr>
                              <w:t>、</w:t>
                            </w:r>
                            <w:r w:rsidRPr="005B1297">
                              <w:rPr>
                                <w:rFonts w:asciiTheme="minorEastAsia" w:hAnsiTheme="minorEastAsia" w:hint="eastAsia"/>
                                <w:sz w:val="16"/>
                                <w:szCs w:val="18"/>
                              </w:rPr>
                              <w:t>土地収入見込額を算入し、販売用土地の取得、造成を行う</w:t>
                            </w:r>
                          </w:p>
                          <w:p w14:paraId="5AD2E279" w14:textId="208C7F03" w:rsidR="00763DF4" w:rsidRDefault="00763DF4" w:rsidP="005B1297">
                            <w:pPr>
                              <w:spacing w:line="0" w:lineRule="atLeast"/>
                              <w:ind w:rightChars="-183" w:right="-352" w:firstLineChars="200" w:firstLine="285"/>
                              <w:rPr>
                                <w:rFonts w:asciiTheme="minorEastAsia" w:hAnsiTheme="minorEastAsia"/>
                                <w:sz w:val="16"/>
                                <w:szCs w:val="18"/>
                              </w:rPr>
                            </w:pPr>
                            <w:r w:rsidRPr="005B1297">
                              <w:rPr>
                                <w:rFonts w:asciiTheme="minorEastAsia" w:hAnsiTheme="minorEastAsia" w:hint="eastAsia"/>
                                <w:sz w:val="16"/>
                                <w:szCs w:val="18"/>
                              </w:rPr>
                              <w:t>ために起こした企業債現在高を控除</w:t>
                            </w:r>
                            <w:r>
                              <w:rPr>
                                <w:rFonts w:asciiTheme="minorEastAsia" w:hAnsiTheme="minorEastAsia" w:hint="eastAsia"/>
                                <w:sz w:val="16"/>
                                <w:szCs w:val="18"/>
                              </w:rPr>
                              <w:t>する</w:t>
                            </w:r>
                            <w:r>
                              <w:rPr>
                                <w:rFonts w:asciiTheme="minorEastAsia" w:hAnsiTheme="minorEastAsia"/>
                                <w:sz w:val="16"/>
                                <w:szCs w:val="18"/>
                              </w:rPr>
                              <w:t>ことから</w:t>
                            </w:r>
                            <w:r w:rsidRPr="005B1297">
                              <w:rPr>
                                <w:rFonts w:asciiTheme="minorEastAsia" w:hAnsiTheme="minorEastAsia" w:hint="eastAsia"/>
                                <w:sz w:val="16"/>
                                <w:szCs w:val="18"/>
                              </w:rPr>
                              <w:t>、</w:t>
                            </w:r>
                            <w:r w:rsidRPr="001662C8">
                              <w:rPr>
                                <w:rFonts w:asciiTheme="minorEastAsia" w:hAnsiTheme="minorEastAsia" w:hint="eastAsia"/>
                                <w:sz w:val="16"/>
                                <w:szCs w:val="18"/>
                              </w:rPr>
                              <w:t>「資金剰余額／不足額（実質収支）」</w:t>
                            </w:r>
                            <w:r>
                              <w:rPr>
                                <w:rFonts w:asciiTheme="minorEastAsia" w:hAnsiTheme="minorEastAsia" w:hint="eastAsia"/>
                                <w:sz w:val="16"/>
                                <w:szCs w:val="18"/>
                              </w:rPr>
                              <w:t>と</w:t>
                            </w:r>
                            <w:r>
                              <w:rPr>
                                <w:rFonts w:asciiTheme="minorEastAsia" w:hAnsiTheme="minorEastAsia"/>
                                <w:sz w:val="16"/>
                                <w:szCs w:val="18"/>
                              </w:rPr>
                              <w:t>一致しない。</w:t>
                            </w:r>
                          </w:p>
                          <w:p w14:paraId="793BE412" w14:textId="13E6E900" w:rsidR="00763DF4" w:rsidRPr="001662C8" w:rsidRDefault="00763DF4" w:rsidP="005B1297">
                            <w:pPr>
                              <w:spacing w:line="0" w:lineRule="atLeast"/>
                              <w:ind w:rightChars="-183" w:right="-352" w:firstLineChars="200" w:firstLine="285"/>
                              <w:rPr>
                                <w:rFonts w:asciiTheme="minorEastAsia" w:hAnsiTheme="minorEastAsia"/>
                                <w:sz w:val="16"/>
                                <w:szCs w:val="18"/>
                              </w:rPr>
                            </w:pPr>
                            <w:r w:rsidRPr="005B1297">
                              <w:rPr>
                                <w:rFonts w:asciiTheme="minorEastAsia" w:hAnsiTheme="minorEastAsia" w:hint="eastAsia"/>
                                <w:sz w:val="16"/>
                                <w:szCs w:val="18"/>
                              </w:rPr>
                              <w:t>（企業債現在高が資金剰余額を上回る場合、</w:t>
                            </w:r>
                            <w:r>
                              <w:rPr>
                                <w:rFonts w:asciiTheme="minorEastAsia" w:hAnsiTheme="minorEastAsia" w:hint="eastAsia"/>
                                <w:sz w:val="16"/>
                                <w:szCs w:val="18"/>
                              </w:rPr>
                              <w:t>「</w:t>
                            </w:r>
                            <w:r>
                              <w:rPr>
                                <w:rFonts w:asciiTheme="minorEastAsia" w:hAnsiTheme="minorEastAsia"/>
                                <w:sz w:val="16"/>
                                <w:szCs w:val="18"/>
                              </w:rPr>
                              <w:t>健全化</w:t>
                            </w:r>
                            <w:r>
                              <w:rPr>
                                <w:rFonts w:asciiTheme="minorEastAsia" w:hAnsiTheme="minorEastAsia" w:hint="eastAsia"/>
                                <w:sz w:val="16"/>
                                <w:szCs w:val="18"/>
                              </w:rPr>
                              <w:t>法</w:t>
                            </w:r>
                            <w:r w:rsidRPr="005B1297">
                              <w:rPr>
                                <w:rFonts w:asciiTheme="minorEastAsia" w:hAnsiTheme="minorEastAsia" w:hint="eastAsia"/>
                                <w:sz w:val="16"/>
                                <w:szCs w:val="18"/>
                              </w:rPr>
                              <w:t>上の資金剰余額</w:t>
                            </w:r>
                            <w:r>
                              <w:rPr>
                                <w:rFonts w:asciiTheme="minorEastAsia" w:hAnsiTheme="minorEastAsia" w:hint="eastAsia"/>
                                <w:sz w:val="16"/>
                                <w:szCs w:val="18"/>
                              </w:rPr>
                              <w:t>」</w:t>
                            </w:r>
                            <w:r w:rsidRPr="005B1297">
                              <w:rPr>
                                <w:rFonts w:asciiTheme="minorEastAsia" w:hAnsiTheme="minorEastAsia" w:hint="eastAsia"/>
                                <w:sz w:val="16"/>
                                <w:szCs w:val="18"/>
                              </w:rPr>
                              <w:t>はゼロとなる。）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67D059" id="_x0000_s1041" type="#_x0000_t202" style="position:absolute;margin-left:26.45pt;margin-top:8.85pt;width:514.4pt;height:6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" filled="f" stroked="f">
                <v:textbox>
                  <w:txbxContent>
                    <w:p w14:paraId="69851DEF" w14:textId="2F24CBE4" w:rsidR="00763DF4" w:rsidRPr="001662C8" w:rsidRDefault="00763DF4" w:rsidP="005C5307">
                      <w:pPr>
                        <w:spacing w:line="0" w:lineRule="atLeast"/>
                        <w:rPr>
                          <w:rFonts w:asciiTheme="minorEastAsia" w:hAnsiTheme="minorEastAsia"/>
                          <w:sz w:val="16"/>
                          <w:szCs w:val="18"/>
                        </w:rPr>
                      </w:pPr>
                      <w:r>
                        <w:rPr>
                          <w:rFonts w:asciiTheme="minorEastAsia" w:hAnsiTheme="minorEastAsia" w:hint="eastAsia"/>
                          <w:sz w:val="16"/>
                          <w:szCs w:val="18"/>
                        </w:rPr>
                        <w:t>１．［　］は、</w:t>
                      </w:r>
                      <w:r w:rsidRPr="007B46E3">
                        <w:rPr>
                          <w:rFonts w:asciiTheme="minorEastAsia" w:hAnsiTheme="minorEastAsia" w:hint="eastAsia"/>
                          <w:sz w:val="16"/>
                          <w:szCs w:val="18"/>
                        </w:rPr>
                        <w:t>前</w:t>
                      </w:r>
                      <w:r w:rsidRPr="001662C8">
                        <w:rPr>
                          <w:rFonts w:asciiTheme="minorEastAsia" w:hAnsiTheme="minorEastAsia" w:hint="eastAsia"/>
                          <w:sz w:val="16"/>
                          <w:szCs w:val="18"/>
                        </w:rPr>
                        <w:t>年度の数値。</w:t>
                      </w:r>
                    </w:p>
                    <w:p w14:paraId="32DA3BFB" w14:textId="77777777" w:rsidR="00763DF4" w:rsidRPr="001662C8" w:rsidRDefault="00763DF4" w:rsidP="007B4351">
                      <w:pPr>
                        <w:spacing w:line="0" w:lineRule="atLeast"/>
                        <w:ind w:rightChars="-183" w:right="-352"/>
                        <w:rPr>
                          <w:rFonts w:asciiTheme="minorEastAsia" w:hAnsiTheme="minorEastAsia"/>
                          <w:sz w:val="16"/>
                          <w:szCs w:val="18"/>
                        </w:rPr>
                      </w:pPr>
                      <w:r w:rsidRPr="001662C8">
                        <w:rPr>
                          <w:rFonts w:asciiTheme="minorEastAsia" w:hAnsiTheme="minorEastAsia" w:hint="eastAsia"/>
                          <w:sz w:val="16"/>
                          <w:szCs w:val="18"/>
                        </w:rPr>
                        <w:t>２．法非適用企業は、「総収益」「総費用」「資金剰余額／不足額（実質収支）」の欄に、それぞれ「歳入」「歳出」「実質収支」を表示。</w:t>
                      </w:r>
                    </w:p>
                    <w:p w14:paraId="5FD1D827" w14:textId="77777777" w:rsidR="00763DF4" w:rsidRDefault="00763DF4" w:rsidP="005B1297">
                      <w:pPr>
                        <w:spacing w:line="0" w:lineRule="atLeast"/>
                        <w:ind w:rightChars="-183" w:right="-352"/>
                        <w:rPr>
                          <w:rFonts w:asciiTheme="minorEastAsia" w:hAnsiTheme="minorEastAsia"/>
                          <w:sz w:val="16"/>
                          <w:szCs w:val="18"/>
                        </w:rPr>
                      </w:pPr>
                      <w:r w:rsidRPr="001662C8">
                        <w:rPr>
                          <w:rFonts w:asciiTheme="minorEastAsia" w:hAnsiTheme="minorEastAsia" w:hint="eastAsia"/>
                          <w:sz w:val="16"/>
                          <w:szCs w:val="18"/>
                        </w:rPr>
                        <w:t>３．</w:t>
                      </w:r>
                      <w:r w:rsidRPr="005B1297">
                        <w:rPr>
                          <w:rFonts w:asciiTheme="minorEastAsia" w:hAnsiTheme="minorEastAsia" w:hint="eastAsia"/>
                          <w:sz w:val="16"/>
                          <w:szCs w:val="18"/>
                        </w:rPr>
                        <w:t>宅地造成事業を行う公営企業に</w:t>
                      </w:r>
                      <w:r>
                        <w:rPr>
                          <w:rFonts w:asciiTheme="minorEastAsia" w:hAnsiTheme="minorEastAsia" w:hint="eastAsia"/>
                          <w:sz w:val="16"/>
                          <w:szCs w:val="18"/>
                        </w:rPr>
                        <w:t>おける「健全化</w:t>
                      </w:r>
                      <w:r>
                        <w:rPr>
                          <w:rFonts w:asciiTheme="minorEastAsia" w:hAnsiTheme="minorEastAsia"/>
                          <w:sz w:val="16"/>
                          <w:szCs w:val="18"/>
                        </w:rPr>
                        <w:t>法上</w:t>
                      </w:r>
                      <w:r>
                        <w:rPr>
                          <w:rFonts w:asciiTheme="minorEastAsia" w:hAnsiTheme="minorEastAsia" w:hint="eastAsia"/>
                          <w:sz w:val="16"/>
                          <w:szCs w:val="18"/>
                        </w:rPr>
                        <w:t>の</w:t>
                      </w:r>
                      <w:r w:rsidRPr="005B1297">
                        <w:rPr>
                          <w:rFonts w:asciiTheme="minorEastAsia" w:hAnsiTheme="minorEastAsia" w:hint="eastAsia"/>
                          <w:sz w:val="16"/>
                          <w:szCs w:val="18"/>
                        </w:rPr>
                        <w:t>資金剰余額</w:t>
                      </w:r>
                      <w:r>
                        <w:rPr>
                          <w:rFonts w:asciiTheme="minorEastAsia" w:hAnsiTheme="minorEastAsia" w:hint="eastAsia"/>
                          <w:sz w:val="16"/>
                          <w:szCs w:val="18"/>
                        </w:rPr>
                        <w:t>」については</w:t>
                      </w:r>
                      <w:r>
                        <w:rPr>
                          <w:rFonts w:asciiTheme="minorEastAsia" w:hAnsiTheme="minorEastAsia"/>
                          <w:sz w:val="16"/>
                          <w:szCs w:val="18"/>
                        </w:rPr>
                        <w:t>、</w:t>
                      </w:r>
                      <w:r>
                        <w:rPr>
                          <w:rFonts w:asciiTheme="minorEastAsia" w:hAnsiTheme="minorEastAsia" w:hint="eastAsia"/>
                          <w:sz w:val="16"/>
                          <w:szCs w:val="18"/>
                        </w:rPr>
                        <w:t>算定上</w:t>
                      </w:r>
                      <w:r>
                        <w:rPr>
                          <w:rFonts w:asciiTheme="minorEastAsia" w:hAnsiTheme="minorEastAsia"/>
                          <w:sz w:val="16"/>
                          <w:szCs w:val="18"/>
                        </w:rPr>
                        <w:t>、</w:t>
                      </w:r>
                      <w:r w:rsidRPr="005B1297">
                        <w:rPr>
                          <w:rFonts w:asciiTheme="minorEastAsia" w:hAnsiTheme="minorEastAsia" w:hint="eastAsia"/>
                          <w:sz w:val="16"/>
                          <w:szCs w:val="18"/>
                        </w:rPr>
                        <w:t>土地収入見込額を算入し、販売用土地の取得、造成を行う</w:t>
                      </w:r>
                    </w:p>
                    <w:p w14:paraId="5AD2E279" w14:textId="208C7F03" w:rsidR="00763DF4" w:rsidRDefault="00763DF4" w:rsidP="005B1297">
                      <w:pPr>
                        <w:spacing w:line="0" w:lineRule="atLeast"/>
                        <w:ind w:rightChars="-183" w:right="-352" w:firstLineChars="200" w:firstLine="285"/>
                        <w:rPr>
                          <w:rFonts w:asciiTheme="minorEastAsia" w:hAnsiTheme="minorEastAsia"/>
                          <w:sz w:val="16"/>
                          <w:szCs w:val="18"/>
                        </w:rPr>
                      </w:pPr>
                      <w:r w:rsidRPr="005B1297">
                        <w:rPr>
                          <w:rFonts w:asciiTheme="minorEastAsia" w:hAnsiTheme="minorEastAsia" w:hint="eastAsia"/>
                          <w:sz w:val="16"/>
                          <w:szCs w:val="18"/>
                        </w:rPr>
                        <w:t>ために起こした企業債現在高を控除</w:t>
                      </w:r>
                      <w:r>
                        <w:rPr>
                          <w:rFonts w:asciiTheme="minorEastAsia" w:hAnsiTheme="minorEastAsia" w:hint="eastAsia"/>
                          <w:sz w:val="16"/>
                          <w:szCs w:val="18"/>
                        </w:rPr>
                        <w:t>する</w:t>
                      </w:r>
                      <w:r>
                        <w:rPr>
                          <w:rFonts w:asciiTheme="minorEastAsia" w:hAnsiTheme="minorEastAsia"/>
                          <w:sz w:val="16"/>
                          <w:szCs w:val="18"/>
                        </w:rPr>
                        <w:t>ことから</w:t>
                      </w:r>
                      <w:r w:rsidRPr="005B1297">
                        <w:rPr>
                          <w:rFonts w:asciiTheme="minorEastAsia" w:hAnsiTheme="minorEastAsia" w:hint="eastAsia"/>
                          <w:sz w:val="16"/>
                          <w:szCs w:val="18"/>
                        </w:rPr>
                        <w:t>、</w:t>
                      </w:r>
                      <w:r w:rsidRPr="001662C8">
                        <w:rPr>
                          <w:rFonts w:asciiTheme="minorEastAsia" w:hAnsiTheme="minorEastAsia" w:hint="eastAsia"/>
                          <w:sz w:val="16"/>
                          <w:szCs w:val="18"/>
                        </w:rPr>
                        <w:t>「資金剰余額／不足額（実質収支）」</w:t>
                      </w:r>
                      <w:r>
                        <w:rPr>
                          <w:rFonts w:asciiTheme="minorEastAsia" w:hAnsiTheme="minorEastAsia" w:hint="eastAsia"/>
                          <w:sz w:val="16"/>
                          <w:szCs w:val="18"/>
                        </w:rPr>
                        <w:t>と</w:t>
                      </w:r>
                      <w:r>
                        <w:rPr>
                          <w:rFonts w:asciiTheme="minorEastAsia" w:hAnsiTheme="minorEastAsia"/>
                          <w:sz w:val="16"/>
                          <w:szCs w:val="18"/>
                        </w:rPr>
                        <w:t>一致しない。</w:t>
                      </w:r>
                    </w:p>
                    <w:p w14:paraId="793BE412" w14:textId="13E6E900" w:rsidR="00763DF4" w:rsidRPr="001662C8" w:rsidRDefault="00763DF4" w:rsidP="005B1297">
                      <w:pPr>
                        <w:spacing w:line="0" w:lineRule="atLeast"/>
                        <w:ind w:rightChars="-183" w:right="-352" w:firstLineChars="200" w:firstLine="285"/>
                        <w:rPr>
                          <w:rFonts w:asciiTheme="minorEastAsia" w:hAnsiTheme="minorEastAsia"/>
                          <w:sz w:val="16"/>
                          <w:szCs w:val="18"/>
                        </w:rPr>
                      </w:pPr>
                      <w:r w:rsidRPr="005B1297">
                        <w:rPr>
                          <w:rFonts w:asciiTheme="minorEastAsia" w:hAnsiTheme="minorEastAsia" w:hint="eastAsia"/>
                          <w:sz w:val="16"/>
                          <w:szCs w:val="18"/>
                        </w:rPr>
                        <w:t>（企業債現在高が資金剰余額を上回る場合、</w:t>
                      </w:r>
                      <w:r>
                        <w:rPr>
                          <w:rFonts w:asciiTheme="minorEastAsia" w:hAnsiTheme="minorEastAsia" w:hint="eastAsia"/>
                          <w:sz w:val="16"/>
                          <w:szCs w:val="18"/>
                        </w:rPr>
                        <w:t>「</w:t>
                      </w:r>
                      <w:r>
                        <w:rPr>
                          <w:rFonts w:asciiTheme="minorEastAsia" w:hAnsiTheme="minorEastAsia"/>
                          <w:sz w:val="16"/>
                          <w:szCs w:val="18"/>
                        </w:rPr>
                        <w:t>健全化</w:t>
                      </w:r>
                      <w:r>
                        <w:rPr>
                          <w:rFonts w:asciiTheme="minorEastAsia" w:hAnsiTheme="minorEastAsia" w:hint="eastAsia"/>
                          <w:sz w:val="16"/>
                          <w:szCs w:val="18"/>
                        </w:rPr>
                        <w:t>法</w:t>
                      </w:r>
                      <w:r w:rsidRPr="005B1297">
                        <w:rPr>
                          <w:rFonts w:asciiTheme="minorEastAsia" w:hAnsiTheme="minorEastAsia" w:hint="eastAsia"/>
                          <w:sz w:val="16"/>
                          <w:szCs w:val="18"/>
                        </w:rPr>
                        <w:t>上の資金剰余額</w:t>
                      </w:r>
                      <w:r>
                        <w:rPr>
                          <w:rFonts w:asciiTheme="minorEastAsia" w:hAnsiTheme="minorEastAsia" w:hint="eastAsia"/>
                          <w:sz w:val="16"/>
                          <w:szCs w:val="18"/>
                        </w:rPr>
                        <w:t>」</w:t>
                      </w:r>
                      <w:r w:rsidRPr="005B1297">
                        <w:rPr>
                          <w:rFonts w:asciiTheme="minorEastAsia" w:hAnsiTheme="minorEastAsia" w:hint="eastAsia"/>
                          <w:sz w:val="16"/>
                          <w:szCs w:val="18"/>
                        </w:rPr>
                        <w:t>はゼロとなる。）</w:t>
                      </w:r>
                    </w:p>
                  </w:txbxContent>
                </v:textbox>
              </v:shape>
            </w:pict>
          </mc:Fallback>
        </mc:AlternateContent>
      </w:r>
    </w:p>
    <w:p w14:paraId="46146445" w14:textId="52CE3F66" w:rsidR="007B4351" w:rsidRDefault="00B5510D" w:rsidP="007B4351">
      <w:pPr>
        <w:spacing w:line="0" w:lineRule="atLeast"/>
        <w:ind w:firstLineChars="100" w:firstLine="163"/>
        <w:rPr>
          <w:rFonts w:asciiTheme="minorEastAsia" w:hAnsiTheme="minorEastAsia"/>
          <w:sz w:val="18"/>
          <w:szCs w:val="18"/>
        </w:rPr>
      </w:pPr>
      <w:r w:rsidRPr="00A831B3">
        <w:rPr>
          <w:rFonts w:asciiTheme="minorEastAsia" w:hAnsiTheme="minorEastAsia" w:hint="eastAsia"/>
          <w:sz w:val="18"/>
          <w:szCs w:val="18"/>
        </w:rPr>
        <w:t>（注）</w:t>
      </w:r>
    </w:p>
    <w:p w14:paraId="175786B5" w14:textId="30DCA667" w:rsidR="00DD6C91" w:rsidRDefault="00DD6C91" w:rsidP="00B96020">
      <w:pPr>
        <w:spacing w:line="0" w:lineRule="atLeast"/>
        <w:rPr>
          <w:rFonts w:asciiTheme="minorEastAsia" w:hAnsiTheme="minorEastAsia"/>
          <w:sz w:val="18"/>
          <w:szCs w:val="18"/>
        </w:rPr>
      </w:pPr>
    </w:p>
    <w:p w14:paraId="1BE883B4" w14:textId="77777777" w:rsidR="001B694F" w:rsidRDefault="001B694F" w:rsidP="00B96020">
      <w:pPr>
        <w:spacing w:line="0" w:lineRule="atLeast"/>
        <w:rPr>
          <w:rFonts w:asciiTheme="minorEastAsia" w:hAnsiTheme="minorEastAsia"/>
          <w:sz w:val="18"/>
          <w:szCs w:val="18"/>
        </w:rPr>
      </w:pPr>
    </w:p>
    <w:p w14:paraId="13D786DA" w14:textId="2A1B058A" w:rsidR="00BC33D5" w:rsidRDefault="007B4351" w:rsidP="00B96020">
      <w:pPr>
        <w:spacing w:line="0" w:lineRule="atLeast"/>
        <w:rPr>
          <w:rFonts w:asciiTheme="minorEastAsia" w:hAnsiTheme="minorEastAsia"/>
          <w:sz w:val="18"/>
          <w:szCs w:val="18"/>
        </w:rPr>
      </w:pPr>
      <w:r w:rsidRPr="00610E4A">
        <w:rPr>
          <w:rFonts w:asciiTheme="minorEastAsia" w:hAnsiTheme="minorEastAsia"/>
          <w:noProof/>
          <w:sz w:val="20"/>
          <w:szCs w:val="20"/>
        </w:rPr>
        <mc:AlternateContent>
          <mc:Choice Requires="wps">
            <w:drawing>
              <wp:anchor distT="0" distB="0" distL="114300" distR="114300" simplePos="0" relativeHeight="251654656" behindDoc="0" locked="0" layoutInCell="1" allowOverlap="1" wp14:anchorId="7E42EE4D" wp14:editId="6EE2BDA4">
                <wp:simplePos x="0" y="0"/>
                <wp:positionH relativeFrom="column">
                  <wp:posOffset>-3175</wp:posOffset>
                </wp:positionH>
                <wp:positionV relativeFrom="paragraph">
                  <wp:posOffset>220980</wp:posOffset>
                </wp:positionV>
                <wp:extent cx="6489700" cy="287655"/>
                <wp:effectExtent l="0" t="0" r="0" b="635"/>
                <wp:wrapNone/>
                <wp:docPr id="2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0" cy="287655"/>
                        </a:xfrm>
                        <a:prstGeom prst="rect">
                          <a:avLst/>
                        </a:prstGeom>
                        <a:noFill/>
                        <a:ln w="9525">
                          <a:noFill/>
                          <a:miter lim="800000"/>
                          <a:headEnd/>
                          <a:tailEnd/>
                        </a:ln>
                      </wps:spPr>
                      <wps:txbx>
                        <w:txbxContent>
                          <w:p w14:paraId="4801D46D" w14:textId="77777777" w:rsidR="00763DF4" w:rsidRDefault="00763DF4" w:rsidP="006E0FD5">
                            <w:pPr>
                              <w:jc w:val="center"/>
                            </w:pPr>
                            <w:r>
                              <w:rPr>
                                <w:rFonts w:hint="eastAsia"/>
                              </w:rPr>
                              <w:t>－</w:t>
                            </w:r>
                            <w:r>
                              <w:rPr>
                                <w:rFonts w:hint="eastAsia"/>
                              </w:rPr>
                              <w:t xml:space="preserve"> 6 </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42EE4D" id="_x0000_s1042" type="#_x0000_t202" style="position:absolute;left:0;text-align:left;margin-left:-.25pt;margin-top:17.4pt;width:511pt;height:22.6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" filled="f" stroked="f">
                <v:textbox style="mso-fit-shape-to-text:t">
                  <w:txbxContent>
                    <w:p w14:paraId="4801D46D" w14:textId="77777777" w:rsidR="00763DF4" w:rsidRDefault="00763DF4" w:rsidP="006E0FD5">
                      <w:pPr>
                        <w:jc w:val="center"/>
                      </w:pPr>
                      <w:r>
                        <w:rPr>
                          <w:rFonts w:hint="eastAsia"/>
                        </w:rPr>
                        <w:t>－</w:t>
                      </w:r>
                      <w:r>
                        <w:rPr>
                          <w:rFonts w:hint="eastAsia"/>
                        </w:rPr>
                        <w:t xml:space="preserve"> 6 </w:t>
                      </w:r>
                      <w:r>
                        <w:rPr>
                          <w:rFonts w:hint="eastAsia"/>
                        </w:rPr>
                        <w:t>－</w:t>
                      </w:r>
                    </w:p>
                  </w:txbxContent>
                </v:textbox>
              </v:shape>
            </w:pict>
          </mc:Fallback>
        </mc:AlternateContent>
      </w:r>
    </w:p>
    <w:p w14:paraId="63BC7140" w14:textId="2F328254" w:rsidR="00EF3138" w:rsidRPr="00E3567E" w:rsidRDefault="00EF3138" w:rsidP="00EF3138">
      <w:pPr>
        <w:rPr>
          <w:rFonts w:asciiTheme="majorEastAsia" w:eastAsiaTheme="majorEastAsia" w:hAnsiTheme="majorEastAsia"/>
          <w:b/>
          <w:color w:val="000000" w:themeColor="text1"/>
          <w:sz w:val="24"/>
          <w:szCs w:val="24"/>
          <w:bdr w:val="single" w:sz="4" w:space="0" w:color="auto"/>
        </w:rPr>
      </w:pPr>
      <w:r w:rsidRPr="00E3567E">
        <w:rPr>
          <w:rFonts w:asciiTheme="majorEastAsia" w:eastAsiaTheme="majorEastAsia" w:hAnsiTheme="majorEastAsia" w:hint="eastAsia"/>
          <w:b/>
          <w:color w:val="000000" w:themeColor="text1"/>
          <w:spacing w:val="2"/>
          <w:kern w:val="0"/>
          <w:sz w:val="24"/>
          <w:szCs w:val="24"/>
          <w:bdr w:val="single" w:sz="4" w:space="0" w:color="auto"/>
        </w:rPr>
        <w:lastRenderedPageBreak/>
        <w:t>財政健全化法の概要</w:t>
      </w:r>
    </w:p>
    <w:p w14:paraId="4F5188E1" w14:textId="2CD16C82" w:rsidR="00EF3138" w:rsidRDefault="00EF3138" w:rsidP="00EF3138">
      <w:pPr>
        <w:spacing w:line="160" w:lineRule="exact"/>
        <w:rPr>
          <w:rFonts w:asciiTheme="majorEastAsia" w:eastAsiaTheme="majorEastAsia" w:hAnsiTheme="majorEastAsia"/>
          <w:sz w:val="20"/>
          <w:szCs w:val="20"/>
        </w:rPr>
      </w:pPr>
    </w:p>
    <w:p w14:paraId="05FCF769" w14:textId="7071B3AE" w:rsidR="00EF3138" w:rsidRPr="007868C7" w:rsidRDefault="00EF3138" w:rsidP="00EF3138">
      <w:pPr>
        <w:spacing w:line="0" w:lineRule="atLeast"/>
        <w:ind w:firstLineChars="77" w:firstLine="141"/>
        <w:rPr>
          <w:rFonts w:asciiTheme="minorEastAsia" w:hAnsiTheme="minorEastAsia"/>
          <w:sz w:val="20"/>
          <w:szCs w:val="20"/>
        </w:rPr>
      </w:pPr>
      <w:r w:rsidRPr="007868C7">
        <w:rPr>
          <w:rFonts w:asciiTheme="minorEastAsia" w:hAnsiTheme="minorEastAsia" w:hint="eastAsia"/>
          <w:sz w:val="20"/>
          <w:szCs w:val="20"/>
        </w:rPr>
        <w:t>（指標の公表は平成１９年度決算から、財政健全化計画の策定の義務付け等は平成２０年度決算から適用）</w:t>
      </w:r>
    </w:p>
    <w:p w14:paraId="54AC1830" w14:textId="3F6E98A0" w:rsidR="00EF3138" w:rsidRDefault="00EF3138" w:rsidP="00EF3138">
      <w:pPr>
        <w:spacing w:line="0" w:lineRule="atLeast"/>
        <w:rPr>
          <w:rFonts w:asciiTheme="majorEastAsia" w:eastAsiaTheme="majorEastAsia" w:hAnsiTheme="majorEastAsia"/>
          <w:sz w:val="20"/>
          <w:szCs w:val="20"/>
        </w:rPr>
      </w:pPr>
      <w:r>
        <w:rPr>
          <w:noProof/>
        </w:rPr>
        <mc:AlternateContent>
          <mc:Choice Requires="wps">
            <w:drawing>
              <wp:anchor distT="0" distB="0" distL="114300" distR="114300" simplePos="0" relativeHeight="251899904" behindDoc="0" locked="0" layoutInCell="1" allowOverlap="1" wp14:anchorId="18D11789" wp14:editId="480F15A4">
                <wp:simplePos x="0" y="0"/>
                <wp:positionH relativeFrom="column">
                  <wp:posOffset>374015</wp:posOffset>
                </wp:positionH>
                <wp:positionV relativeFrom="paragraph">
                  <wp:posOffset>52705</wp:posOffset>
                </wp:positionV>
                <wp:extent cx="1590675" cy="346075"/>
                <wp:effectExtent l="0" t="0" r="28575" b="15875"/>
                <wp:wrapNone/>
                <wp:docPr id="3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346075"/>
                        </a:xfrm>
                        <a:prstGeom prst="roundRect">
                          <a:avLst>
                            <a:gd name="adj" fmla="val 16667"/>
                          </a:avLst>
                        </a:prstGeom>
                        <a:solidFill>
                          <a:srgbClr xmlns:a14="http://schemas.microsoft.com/office/drawing/2010/main" val="FFCC99" mc:Ignorable="a14" a14:legacySpreadsheetColorIndex="47"/>
                        </a:solidFill>
                        <a:ln w="9525">
                          <a:solidFill>
                            <a:srgbClr xmlns:a14="http://schemas.microsoft.com/office/drawing/2010/main" val="000000" mc:Ignorable="a14" a14:legacySpreadsheetColorIndex="64"/>
                          </a:solidFill>
                          <a:round/>
                          <a:headEnd/>
                          <a:tailEnd/>
                        </a:ln>
                      </wps:spPr>
                      <wps:txbx>
                        <w:txbxContent>
                          <w:p w14:paraId="393772C7" w14:textId="77777777" w:rsidR="00763DF4" w:rsidRPr="0085589A" w:rsidRDefault="00763DF4" w:rsidP="00EF3138">
                            <w:pPr>
                              <w:pStyle w:val="Web"/>
                              <w:spacing w:before="0" w:beforeAutospacing="0" w:after="0" w:afterAutospacing="0"/>
                              <w:jc w:val="center"/>
                              <w:rPr>
                                <w:sz w:val="21"/>
                                <w:szCs w:val="21"/>
                              </w:rPr>
                            </w:pPr>
                            <w:r w:rsidRPr="0085589A">
                              <w:rPr>
                                <w:rFonts w:cstheme="minorBidi" w:hint="eastAsia"/>
                                <w:b/>
                                <w:bCs/>
                                <w:color w:val="000000"/>
                                <w:sz w:val="21"/>
                                <w:szCs w:val="21"/>
                              </w:rPr>
                              <w:t>健　全　段　階</w:t>
                            </w:r>
                          </w:p>
                        </w:txbxContent>
                      </wps:txbx>
                      <wps:bodyPr vertOverflow="clip" wrap="square" lIns="36576" tIns="18288" rIns="36576" bIns="18288" anchor="ctr" upright="1"/>
                    </wps:wsp>
                  </a:graphicData>
                </a:graphic>
              </wp:anchor>
            </w:drawing>
          </mc:Choice>
          <mc:Fallback>
            <w:pict>
              <v:roundrect w14:anchorId="18D11789" id="AutoShape 2" o:spid="_x0000_s1043" style="position:absolute;left:0;text-align:left;margin-left:29.45pt;margin-top:4.15pt;width:125.25pt;height:27.25pt;z-index:2518999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" fillcolor="#fc9">
                <v:textbox inset="2.88pt,1.44pt,2.88pt,1.44pt">
                  <w:txbxContent>
                    <w:p w14:paraId="393772C7" w14:textId="77777777" w:rsidR="00763DF4" w:rsidRPr="0085589A" w:rsidRDefault="00763DF4" w:rsidP="00EF3138">
                      <w:pPr>
                        <w:pStyle w:val="Web"/>
                        <w:spacing w:before="0" w:beforeAutospacing="0" w:after="0" w:afterAutospacing="0"/>
                        <w:jc w:val="center"/>
                        <w:rPr>
                          <w:sz w:val="21"/>
                          <w:szCs w:val="21"/>
                        </w:rPr>
                      </w:pPr>
                      <w:r w:rsidRPr="0085589A">
                        <w:rPr>
                          <w:rFonts w:cstheme="minorBidi" w:hint="eastAsia"/>
                          <w:b/>
                          <w:bCs/>
                          <w:color w:val="000000"/>
                          <w:sz w:val="21"/>
                          <w:szCs w:val="21"/>
                        </w:rPr>
                        <w:t>健　全　段　階</w:t>
                      </w:r>
                    </w:p>
                  </w:txbxContent>
                </v:textbox>
              </v:roundrect>
            </w:pict>
          </mc:Fallback>
        </mc:AlternateContent>
      </w:r>
      <w:r>
        <w:rPr>
          <w:noProof/>
        </w:rPr>
        <mc:AlternateContent>
          <mc:Choice Requires="wps">
            <w:drawing>
              <wp:anchor distT="0" distB="0" distL="114300" distR="114300" simplePos="0" relativeHeight="251901952" behindDoc="0" locked="0" layoutInCell="1" allowOverlap="1" wp14:anchorId="68A639D5" wp14:editId="4C0589A7">
                <wp:simplePos x="0" y="0"/>
                <wp:positionH relativeFrom="column">
                  <wp:posOffset>2526665</wp:posOffset>
                </wp:positionH>
                <wp:positionV relativeFrom="paragraph">
                  <wp:posOffset>72390</wp:posOffset>
                </wp:positionV>
                <wp:extent cx="1590675" cy="355600"/>
                <wp:effectExtent l="0" t="0" r="28575" b="25400"/>
                <wp:wrapNone/>
                <wp:docPr id="3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355600"/>
                        </a:xfrm>
                        <a:prstGeom prst="roundRect">
                          <a:avLst>
                            <a:gd name="adj" fmla="val 16667"/>
                          </a:avLst>
                        </a:prstGeom>
                        <a:solidFill>
                          <a:srgbClr xmlns:a14="http://schemas.microsoft.com/office/drawing/2010/main" val="FFCC99" mc:Ignorable="a14" a14:legacySpreadsheetColorIndex="47"/>
                        </a:solidFill>
                        <a:ln w="9525">
                          <a:solidFill>
                            <a:srgbClr xmlns:a14="http://schemas.microsoft.com/office/drawing/2010/main" val="000000" mc:Ignorable="a14" a14:legacySpreadsheetColorIndex="64"/>
                          </a:solidFill>
                          <a:round/>
                          <a:headEnd/>
                          <a:tailEnd/>
                        </a:ln>
                      </wps:spPr>
                      <wps:txbx>
                        <w:txbxContent>
                          <w:p w14:paraId="3970C0A7" w14:textId="77777777" w:rsidR="00763DF4" w:rsidRPr="0085589A" w:rsidRDefault="00763DF4" w:rsidP="00EF3138">
                            <w:pPr>
                              <w:pStyle w:val="Web"/>
                              <w:spacing w:before="0" w:beforeAutospacing="0" w:after="0" w:afterAutospacing="0"/>
                              <w:jc w:val="center"/>
                              <w:rPr>
                                <w:sz w:val="21"/>
                                <w:szCs w:val="21"/>
                              </w:rPr>
                            </w:pPr>
                            <w:r w:rsidRPr="0085589A">
                              <w:rPr>
                                <w:rFonts w:cstheme="minorBidi" w:hint="eastAsia"/>
                                <w:b/>
                                <w:bCs/>
                                <w:color w:val="000000"/>
                                <w:sz w:val="21"/>
                                <w:szCs w:val="21"/>
                              </w:rPr>
                              <w:t>財政の早期健全化</w:t>
                            </w:r>
                          </w:p>
                        </w:txbxContent>
                      </wps:txbx>
                      <wps:bodyPr vertOverflow="clip" wrap="square" lIns="36576" tIns="18288" rIns="36576" bIns="18288" anchor="ctr" upright="1"/>
                    </wps:wsp>
                  </a:graphicData>
                </a:graphic>
                <wp14:sizeRelH relativeFrom="margin">
                  <wp14:pctWidth>0</wp14:pctWidth>
                </wp14:sizeRelH>
              </wp:anchor>
            </w:drawing>
          </mc:Choice>
          <mc:Fallback>
            <w:pict>
              <v:roundrect w14:anchorId="68A639D5" id="AutoShape 4" o:spid="_x0000_s1044" style="position:absolute;left:0;text-align:left;margin-left:198.95pt;margin-top:5.7pt;width:125.25pt;height:28pt;z-index:251901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" fillcolor="#fc9">
                <v:textbox inset="2.88pt,1.44pt,2.88pt,1.44pt">
                  <w:txbxContent>
                    <w:p w14:paraId="3970C0A7" w14:textId="77777777" w:rsidR="00763DF4" w:rsidRPr="0085589A" w:rsidRDefault="00763DF4" w:rsidP="00EF3138">
                      <w:pPr>
                        <w:pStyle w:val="Web"/>
                        <w:spacing w:before="0" w:beforeAutospacing="0" w:after="0" w:afterAutospacing="0"/>
                        <w:jc w:val="center"/>
                        <w:rPr>
                          <w:sz w:val="21"/>
                          <w:szCs w:val="21"/>
                        </w:rPr>
                      </w:pPr>
                      <w:r w:rsidRPr="0085589A">
                        <w:rPr>
                          <w:rFonts w:cstheme="minorBidi" w:hint="eastAsia"/>
                          <w:b/>
                          <w:bCs/>
                          <w:color w:val="000000"/>
                          <w:sz w:val="21"/>
                          <w:szCs w:val="21"/>
                        </w:rPr>
                        <w:t>財政の早期健全化</w:t>
                      </w:r>
                    </w:p>
                  </w:txbxContent>
                </v:textbox>
              </v:roundrect>
            </w:pict>
          </mc:Fallback>
        </mc:AlternateContent>
      </w:r>
      <w:r>
        <w:rPr>
          <w:noProof/>
        </w:rPr>
        <mc:AlternateContent>
          <mc:Choice Requires="wps">
            <w:drawing>
              <wp:anchor distT="0" distB="0" distL="114300" distR="114300" simplePos="0" relativeHeight="251905024" behindDoc="0" locked="0" layoutInCell="1" allowOverlap="1" wp14:anchorId="0B7EAD61" wp14:editId="15CE1052">
                <wp:simplePos x="0" y="0"/>
                <wp:positionH relativeFrom="column">
                  <wp:posOffset>4688840</wp:posOffset>
                </wp:positionH>
                <wp:positionV relativeFrom="paragraph">
                  <wp:posOffset>81915</wp:posOffset>
                </wp:positionV>
                <wp:extent cx="1590675" cy="355600"/>
                <wp:effectExtent l="0" t="0" r="28575" b="25400"/>
                <wp:wrapNone/>
                <wp:docPr id="3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355600"/>
                        </a:xfrm>
                        <a:prstGeom prst="roundRect">
                          <a:avLst>
                            <a:gd name="adj" fmla="val 16667"/>
                          </a:avLst>
                        </a:prstGeom>
                        <a:solidFill>
                          <a:srgbClr xmlns:a14="http://schemas.microsoft.com/office/drawing/2010/main" val="FFCC99" mc:Ignorable="a14" a14:legacySpreadsheetColorIndex="47"/>
                        </a:solidFill>
                        <a:ln w="9525">
                          <a:solidFill>
                            <a:srgbClr xmlns:a14="http://schemas.microsoft.com/office/drawing/2010/main" val="000000" mc:Ignorable="a14" a14:legacySpreadsheetColorIndex="64"/>
                          </a:solidFill>
                          <a:round/>
                          <a:headEnd/>
                          <a:tailEnd/>
                        </a:ln>
                      </wps:spPr>
                      <wps:txbx>
                        <w:txbxContent>
                          <w:p w14:paraId="2DA315D3" w14:textId="77777777" w:rsidR="00763DF4" w:rsidRPr="0085589A" w:rsidRDefault="00763DF4" w:rsidP="00EF3138">
                            <w:pPr>
                              <w:pStyle w:val="Web"/>
                              <w:spacing w:before="0" w:beforeAutospacing="0" w:after="0" w:afterAutospacing="0"/>
                              <w:jc w:val="center"/>
                              <w:rPr>
                                <w:sz w:val="21"/>
                                <w:szCs w:val="21"/>
                              </w:rPr>
                            </w:pPr>
                            <w:r w:rsidRPr="0085589A">
                              <w:rPr>
                                <w:rFonts w:cstheme="minorBidi" w:hint="eastAsia"/>
                                <w:b/>
                                <w:bCs/>
                                <w:color w:val="000000"/>
                                <w:sz w:val="21"/>
                                <w:szCs w:val="21"/>
                              </w:rPr>
                              <w:t>財政の再生</w:t>
                            </w:r>
                          </w:p>
                        </w:txbxContent>
                      </wps:txbx>
                      <wps:bodyPr vertOverflow="clip" wrap="square" lIns="36576" tIns="18288" rIns="36576" bIns="18288" anchor="ctr" upright="1"/>
                    </wps:wsp>
                  </a:graphicData>
                </a:graphic>
                <wp14:sizeRelH relativeFrom="margin">
                  <wp14:pctWidth>0</wp14:pctWidth>
                </wp14:sizeRelH>
              </wp:anchor>
            </w:drawing>
          </mc:Choice>
          <mc:Fallback>
            <w:pict>
              <v:roundrect w14:anchorId="0B7EAD61" id="AutoShape 7" o:spid="_x0000_s1045" style="position:absolute;left:0;text-align:left;margin-left:369.2pt;margin-top:6.45pt;width:125.25pt;height:28pt;z-index:251905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" fillcolor="#fc9">
                <v:textbox inset="2.88pt,1.44pt,2.88pt,1.44pt">
                  <w:txbxContent>
                    <w:p w14:paraId="2DA315D3" w14:textId="77777777" w:rsidR="00763DF4" w:rsidRPr="0085589A" w:rsidRDefault="00763DF4" w:rsidP="00EF3138">
                      <w:pPr>
                        <w:pStyle w:val="Web"/>
                        <w:spacing w:before="0" w:beforeAutospacing="0" w:after="0" w:afterAutospacing="0"/>
                        <w:jc w:val="center"/>
                        <w:rPr>
                          <w:sz w:val="21"/>
                          <w:szCs w:val="21"/>
                        </w:rPr>
                      </w:pPr>
                      <w:r w:rsidRPr="0085589A">
                        <w:rPr>
                          <w:rFonts w:cstheme="minorBidi" w:hint="eastAsia"/>
                          <w:b/>
                          <w:bCs/>
                          <w:color w:val="000000"/>
                          <w:sz w:val="21"/>
                          <w:szCs w:val="21"/>
                        </w:rPr>
                        <w:t>財政の再生</w:t>
                      </w:r>
                    </w:p>
                  </w:txbxContent>
                </v:textbox>
              </v:roundrect>
            </w:pict>
          </mc:Fallback>
        </mc:AlternateContent>
      </w:r>
    </w:p>
    <w:p w14:paraId="6928C73F" w14:textId="4B53B861" w:rsidR="00EF3138" w:rsidRDefault="00EF3138" w:rsidP="00EF3138">
      <w:pPr>
        <w:spacing w:line="0" w:lineRule="atLeast"/>
        <w:rPr>
          <w:rFonts w:asciiTheme="majorEastAsia" w:eastAsiaTheme="majorEastAsia" w:hAnsiTheme="majorEastAsia"/>
          <w:sz w:val="20"/>
          <w:szCs w:val="20"/>
        </w:rPr>
      </w:pPr>
    </w:p>
    <w:p w14:paraId="5C70A59C" w14:textId="771CFBAB" w:rsidR="00EF3138" w:rsidRDefault="00EF3138" w:rsidP="00EF3138">
      <w:pPr>
        <w:spacing w:line="0" w:lineRule="atLeast"/>
        <w:rPr>
          <w:rFonts w:asciiTheme="majorEastAsia" w:eastAsiaTheme="majorEastAsia" w:hAnsiTheme="majorEastAsia"/>
          <w:sz w:val="20"/>
          <w:szCs w:val="20"/>
        </w:rPr>
      </w:pPr>
      <w:r>
        <w:rPr>
          <w:noProof/>
        </w:rPr>
        <mc:AlternateContent>
          <mc:Choice Requires="wps">
            <w:drawing>
              <wp:anchor distT="0" distB="0" distL="114300" distR="114300" simplePos="0" relativeHeight="251904000" behindDoc="0" locked="0" layoutInCell="1" allowOverlap="1" wp14:anchorId="1D54E877" wp14:editId="62E900CC">
                <wp:simplePos x="0" y="0"/>
                <wp:positionH relativeFrom="column">
                  <wp:posOffset>4433570</wp:posOffset>
                </wp:positionH>
                <wp:positionV relativeFrom="paragraph">
                  <wp:posOffset>635</wp:posOffset>
                </wp:positionV>
                <wp:extent cx="2047875" cy="2245360"/>
                <wp:effectExtent l="0" t="0" r="28575" b="21590"/>
                <wp:wrapNone/>
                <wp:docPr id="3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2245360"/>
                        </a:xfrm>
                        <a:prstGeom prst="roundRect">
                          <a:avLst>
                            <a:gd name="adj" fmla="val 10384"/>
                          </a:avLst>
                        </a:prstGeom>
                        <a:solidFill>
                          <a:srgbClr xmlns:a14="http://schemas.microsoft.com/office/drawing/2010/main" val="FFFF99" mc:Ignorable="a14" a14:legacySpreadsheetColorIndex="43"/>
                        </a:solidFill>
                        <a:ln w="9525">
                          <a:solidFill>
                            <a:srgbClr xmlns:a14="http://schemas.microsoft.com/office/drawing/2010/main" val="000000" mc:Ignorable="a14" a14:legacySpreadsheetColorIndex="64"/>
                          </a:solidFill>
                          <a:round/>
                          <a:headEnd/>
                          <a:tailEnd/>
                        </a:ln>
                      </wps:spPr>
                      <wps:txbx>
                        <w:txbxContent>
                          <w:p w14:paraId="77315025" w14:textId="77777777" w:rsidR="00763DF4" w:rsidRDefault="00763DF4" w:rsidP="00EF3138">
                            <w:pPr>
                              <w:pStyle w:val="Web"/>
                              <w:spacing w:before="0" w:beforeAutospacing="0" w:after="0" w:afterAutospacing="0" w:line="180" w:lineRule="exact"/>
                              <w:rPr>
                                <w:rFonts w:cstheme="minorBidi"/>
                                <w:color w:val="000000"/>
                                <w:sz w:val="22"/>
                                <w:szCs w:val="22"/>
                              </w:rPr>
                            </w:pPr>
                            <w:r>
                              <w:rPr>
                                <w:rFonts w:cstheme="minorBidi" w:hint="eastAsia"/>
                                <w:color w:val="000000"/>
                                <w:sz w:val="22"/>
                                <w:szCs w:val="22"/>
                              </w:rPr>
                              <w:t xml:space="preserve">　</w:t>
                            </w:r>
                          </w:p>
                          <w:p w14:paraId="39DC9A5F" w14:textId="77777777" w:rsidR="00763DF4" w:rsidRPr="00E6477C" w:rsidRDefault="00763DF4" w:rsidP="00EF3138">
                            <w:pPr>
                              <w:pStyle w:val="Web"/>
                              <w:spacing w:before="0" w:beforeAutospacing="0" w:after="0" w:afterAutospacing="0" w:line="180" w:lineRule="exact"/>
                              <w:rPr>
                                <w:sz w:val="18"/>
                                <w:szCs w:val="18"/>
                              </w:rPr>
                            </w:pPr>
                            <w:r w:rsidRPr="00E6477C">
                              <w:rPr>
                                <w:rFonts w:cstheme="minorBidi" w:hint="eastAsia"/>
                                <w:color w:val="000000"/>
                                <w:sz w:val="18"/>
                                <w:szCs w:val="18"/>
                              </w:rPr>
                              <w:t>●国等の関与による確実な再生</w:t>
                            </w:r>
                          </w:p>
                          <w:p w14:paraId="5F1AFCF6" w14:textId="77777777" w:rsidR="00763DF4" w:rsidRDefault="00763DF4" w:rsidP="00EF3138">
                            <w:pPr>
                              <w:pStyle w:val="Web"/>
                              <w:spacing w:before="0" w:beforeAutospacing="0" w:after="0" w:afterAutospacing="0" w:line="180" w:lineRule="exact"/>
                            </w:pPr>
                            <w:r>
                              <w:rPr>
                                <w:rFonts w:cstheme="minorBidi" w:hint="eastAsia"/>
                                <w:color w:val="000000"/>
                                <w:sz w:val="22"/>
                                <w:szCs w:val="22"/>
                              </w:rPr>
                              <w:t xml:space="preserve">　</w:t>
                            </w:r>
                          </w:p>
                          <w:p w14:paraId="29674A07" w14:textId="77777777" w:rsidR="00763DF4" w:rsidRPr="00697BE7" w:rsidRDefault="00763DF4" w:rsidP="00EF3138">
                            <w:pPr>
                              <w:pStyle w:val="Web"/>
                              <w:numPr>
                                <w:ilvl w:val="0"/>
                                <w:numId w:val="16"/>
                              </w:numPr>
                              <w:spacing w:before="0" w:beforeAutospacing="0" w:after="0" w:afterAutospacing="0" w:line="180" w:lineRule="exact"/>
                              <w:ind w:left="142" w:hanging="226"/>
                              <w:rPr>
                                <w:rFonts w:asciiTheme="minorEastAsia" w:eastAsiaTheme="minorEastAsia" w:hAnsiTheme="minorEastAsia" w:cstheme="minorBidi"/>
                                <w:color w:val="000000"/>
                                <w:sz w:val="16"/>
                                <w:szCs w:val="16"/>
                              </w:rPr>
                            </w:pPr>
                            <w:r w:rsidRPr="00697BE7">
                              <w:rPr>
                                <w:rFonts w:asciiTheme="minorEastAsia" w:eastAsiaTheme="minorEastAsia" w:hAnsiTheme="minorEastAsia" w:cstheme="minorBidi" w:hint="eastAsia"/>
                                <w:color w:val="000000"/>
                                <w:sz w:val="16"/>
                                <w:szCs w:val="16"/>
                              </w:rPr>
                              <w:t>財政再生計画の策定（議会の議決）、外部監査の要求の義務付け</w:t>
                            </w:r>
                          </w:p>
                          <w:p w14:paraId="7A8FAE27" w14:textId="77777777" w:rsidR="00763DF4" w:rsidRPr="00697BE7" w:rsidRDefault="00763DF4" w:rsidP="00EF3138">
                            <w:pPr>
                              <w:pStyle w:val="Web"/>
                              <w:spacing w:before="0" w:beforeAutospacing="0" w:after="0" w:afterAutospacing="0" w:line="180" w:lineRule="exact"/>
                              <w:rPr>
                                <w:rFonts w:asciiTheme="minorEastAsia" w:eastAsiaTheme="minorEastAsia" w:hAnsiTheme="minorEastAsia"/>
                                <w:sz w:val="16"/>
                                <w:szCs w:val="16"/>
                              </w:rPr>
                            </w:pPr>
                          </w:p>
                          <w:p w14:paraId="75191689" w14:textId="77777777" w:rsidR="00763DF4" w:rsidRPr="00697BE7" w:rsidRDefault="00763DF4" w:rsidP="00EF3138">
                            <w:pPr>
                              <w:pStyle w:val="Web"/>
                              <w:numPr>
                                <w:ilvl w:val="0"/>
                                <w:numId w:val="16"/>
                              </w:numPr>
                              <w:spacing w:before="0" w:beforeAutospacing="0" w:after="0" w:afterAutospacing="0" w:line="18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財政再生計画は、総務大臣に協議し、同意を求めることができる</w:t>
                            </w:r>
                          </w:p>
                          <w:p w14:paraId="5E827616" w14:textId="77777777" w:rsidR="00763DF4" w:rsidRPr="00697BE7" w:rsidRDefault="00763DF4" w:rsidP="00EF3138">
                            <w:pPr>
                              <w:pStyle w:val="Web"/>
                              <w:spacing w:before="0" w:beforeAutospacing="0" w:after="0" w:afterAutospacing="0" w:line="18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 xml:space="preserve">　【同意無】</w:t>
                            </w:r>
                          </w:p>
                          <w:p w14:paraId="4DF90E9F" w14:textId="77777777" w:rsidR="00763DF4" w:rsidRPr="00697BE7" w:rsidRDefault="00763DF4" w:rsidP="00EF3138">
                            <w:pPr>
                              <w:pStyle w:val="Web"/>
                              <w:numPr>
                                <w:ilvl w:val="0"/>
                                <w:numId w:val="16"/>
                              </w:numPr>
                              <w:spacing w:before="0" w:beforeAutospacing="0" w:after="0" w:afterAutospacing="0" w:line="180" w:lineRule="exact"/>
                              <w:ind w:hanging="16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災害復旧事業等を除き、地方債の起債を制限</w:t>
                            </w:r>
                          </w:p>
                          <w:p w14:paraId="66B2C16D" w14:textId="77777777" w:rsidR="00763DF4" w:rsidRPr="00697BE7" w:rsidRDefault="00763DF4" w:rsidP="00EF3138">
                            <w:pPr>
                              <w:pStyle w:val="Web"/>
                              <w:spacing w:before="0" w:beforeAutospacing="0" w:after="0" w:afterAutospacing="0" w:line="18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 xml:space="preserve">　【同意有】</w:t>
                            </w:r>
                          </w:p>
                          <w:p w14:paraId="72B3605D" w14:textId="77777777" w:rsidR="00763DF4" w:rsidRPr="00697BE7" w:rsidRDefault="00763DF4" w:rsidP="00EF3138">
                            <w:pPr>
                              <w:pStyle w:val="Web"/>
                              <w:numPr>
                                <w:ilvl w:val="0"/>
                                <w:numId w:val="16"/>
                              </w:numPr>
                              <w:spacing w:before="0" w:beforeAutospacing="0" w:after="0" w:afterAutospacing="0" w:line="180" w:lineRule="exact"/>
                              <w:ind w:hanging="166"/>
                              <w:rPr>
                                <w:rFonts w:asciiTheme="minorEastAsia" w:eastAsiaTheme="minorEastAsia" w:hAnsiTheme="minorEastAsia" w:cstheme="minorBidi"/>
                                <w:color w:val="000000"/>
                                <w:sz w:val="16"/>
                                <w:szCs w:val="16"/>
                              </w:rPr>
                            </w:pPr>
                            <w:r w:rsidRPr="00697BE7">
                              <w:rPr>
                                <w:rFonts w:asciiTheme="minorEastAsia" w:eastAsiaTheme="minorEastAsia" w:hAnsiTheme="minorEastAsia" w:cstheme="minorBidi" w:hint="eastAsia"/>
                                <w:color w:val="000000"/>
                                <w:sz w:val="16"/>
                                <w:szCs w:val="16"/>
                              </w:rPr>
                              <w:t>収入不足額を振り替えるため、償還　　　年限が計画期間内である地方債（再　　　生振替特例債）</w:t>
                            </w:r>
                            <w:r>
                              <w:rPr>
                                <w:rFonts w:asciiTheme="minorEastAsia" w:eastAsiaTheme="minorEastAsia" w:hAnsiTheme="minorEastAsia" w:cstheme="minorBidi" w:hint="eastAsia"/>
                                <w:color w:val="000000"/>
                                <w:sz w:val="16"/>
                                <w:szCs w:val="16"/>
                              </w:rPr>
                              <w:t>の</w:t>
                            </w:r>
                            <w:r w:rsidRPr="00697BE7">
                              <w:rPr>
                                <w:rFonts w:asciiTheme="minorEastAsia" w:eastAsiaTheme="minorEastAsia" w:hAnsiTheme="minorEastAsia" w:cstheme="minorBidi" w:hint="eastAsia"/>
                                <w:color w:val="000000"/>
                                <w:sz w:val="16"/>
                                <w:szCs w:val="16"/>
                              </w:rPr>
                              <w:t>起債可</w:t>
                            </w:r>
                          </w:p>
                          <w:p w14:paraId="6684D3F5" w14:textId="77777777" w:rsidR="00763DF4" w:rsidRPr="00697BE7" w:rsidRDefault="00763DF4" w:rsidP="00EF3138">
                            <w:pPr>
                              <w:pStyle w:val="Web"/>
                              <w:spacing w:before="0" w:beforeAutospacing="0" w:after="0" w:afterAutospacing="0" w:line="180" w:lineRule="exact"/>
                              <w:rPr>
                                <w:rFonts w:asciiTheme="minorEastAsia" w:eastAsiaTheme="minorEastAsia" w:hAnsiTheme="minorEastAsia"/>
                                <w:sz w:val="16"/>
                                <w:szCs w:val="16"/>
                              </w:rPr>
                            </w:pPr>
                          </w:p>
                          <w:p w14:paraId="10C447BB" w14:textId="77777777" w:rsidR="00763DF4" w:rsidRPr="00697BE7" w:rsidRDefault="00763DF4" w:rsidP="00EF3138">
                            <w:pPr>
                              <w:pStyle w:val="Web"/>
                              <w:numPr>
                                <w:ilvl w:val="0"/>
                                <w:numId w:val="16"/>
                              </w:numPr>
                              <w:spacing w:before="0" w:beforeAutospacing="0" w:after="0" w:afterAutospacing="0" w:line="18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財政運営が計画に適合しないと認められる場合等においては、予算の変更等を勧告</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roundrect w14:anchorId="1D54E877" id="AutoShape 6" o:spid="_x0000_s1046" style="position:absolute;left:0;text-align:left;margin-left:349.1pt;margin-top:.05pt;width:161.25pt;height:176.8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8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" fillcolor="#ff9">
                <v:textbox inset="2.16pt,1.44pt,0,0">
                  <w:txbxContent>
                    <w:p w14:paraId="77315025" w14:textId="77777777" w:rsidR="00763DF4" w:rsidRDefault="00763DF4" w:rsidP="00EF3138">
                      <w:pPr>
                        <w:pStyle w:val="Web"/>
                        <w:spacing w:before="0" w:beforeAutospacing="0" w:after="0" w:afterAutospacing="0" w:line="180" w:lineRule="exact"/>
                        <w:rPr>
                          <w:rFonts w:cstheme="minorBidi"/>
                          <w:color w:val="000000"/>
                          <w:sz w:val="22"/>
                          <w:szCs w:val="22"/>
                        </w:rPr>
                      </w:pPr>
                      <w:r>
                        <w:rPr>
                          <w:rFonts w:cstheme="minorBidi" w:hint="eastAsia"/>
                          <w:color w:val="000000"/>
                          <w:sz w:val="22"/>
                          <w:szCs w:val="22"/>
                        </w:rPr>
                        <w:t xml:space="preserve">　</w:t>
                      </w:r>
                    </w:p>
                    <w:p w14:paraId="39DC9A5F" w14:textId="77777777" w:rsidR="00763DF4" w:rsidRPr="00E6477C" w:rsidRDefault="00763DF4" w:rsidP="00EF3138">
                      <w:pPr>
                        <w:pStyle w:val="Web"/>
                        <w:spacing w:before="0" w:beforeAutospacing="0" w:after="0" w:afterAutospacing="0" w:line="180" w:lineRule="exact"/>
                        <w:rPr>
                          <w:sz w:val="18"/>
                          <w:szCs w:val="18"/>
                        </w:rPr>
                      </w:pPr>
                      <w:r w:rsidRPr="00E6477C">
                        <w:rPr>
                          <w:rFonts w:cstheme="minorBidi" w:hint="eastAsia"/>
                          <w:color w:val="000000"/>
                          <w:sz w:val="18"/>
                          <w:szCs w:val="18"/>
                        </w:rPr>
                        <w:t>●国等の関与による確実な再生</w:t>
                      </w:r>
                    </w:p>
                    <w:p w14:paraId="5F1AFCF6" w14:textId="77777777" w:rsidR="00763DF4" w:rsidRDefault="00763DF4" w:rsidP="00EF3138">
                      <w:pPr>
                        <w:pStyle w:val="Web"/>
                        <w:spacing w:before="0" w:beforeAutospacing="0" w:after="0" w:afterAutospacing="0" w:line="180" w:lineRule="exact"/>
                      </w:pPr>
                      <w:r>
                        <w:rPr>
                          <w:rFonts w:cstheme="minorBidi" w:hint="eastAsia"/>
                          <w:color w:val="000000"/>
                          <w:sz w:val="22"/>
                          <w:szCs w:val="22"/>
                        </w:rPr>
                        <w:t xml:space="preserve">　</w:t>
                      </w:r>
                    </w:p>
                    <w:p w14:paraId="29674A07" w14:textId="77777777" w:rsidR="00763DF4" w:rsidRPr="00697BE7" w:rsidRDefault="00763DF4" w:rsidP="00EF3138">
                      <w:pPr>
                        <w:pStyle w:val="Web"/>
                        <w:numPr>
                          <w:ilvl w:val="0"/>
                          <w:numId w:val="16"/>
                        </w:numPr>
                        <w:spacing w:before="0" w:beforeAutospacing="0" w:after="0" w:afterAutospacing="0" w:line="180" w:lineRule="exact"/>
                        <w:ind w:left="142" w:hanging="226"/>
                        <w:rPr>
                          <w:rFonts w:asciiTheme="minorEastAsia" w:eastAsiaTheme="minorEastAsia" w:hAnsiTheme="minorEastAsia" w:cstheme="minorBidi"/>
                          <w:color w:val="000000"/>
                          <w:sz w:val="16"/>
                          <w:szCs w:val="16"/>
                        </w:rPr>
                      </w:pPr>
                      <w:r w:rsidRPr="00697BE7">
                        <w:rPr>
                          <w:rFonts w:asciiTheme="minorEastAsia" w:eastAsiaTheme="minorEastAsia" w:hAnsiTheme="minorEastAsia" w:cstheme="minorBidi" w:hint="eastAsia"/>
                          <w:color w:val="000000"/>
                          <w:sz w:val="16"/>
                          <w:szCs w:val="16"/>
                        </w:rPr>
                        <w:t>財政再生計画の策定（議会の議決）、外部監査の要求の義務付け</w:t>
                      </w:r>
                    </w:p>
                    <w:p w14:paraId="7A8FAE27" w14:textId="77777777" w:rsidR="00763DF4" w:rsidRPr="00697BE7" w:rsidRDefault="00763DF4" w:rsidP="00EF3138">
                      <w:pPr>
                        <w:pStyle w:val="Web"/>
                        <w:spacing w:before="0" w:beforeAutospacing="0" w:after="0" w:afterAutospacing="0" w:line="180" w:lineRule="exact"/>
                        <w:rPr>
                          <w:rFonts w:asciiTheme="minorEastAsia" w:eastAsiaTheme="minorEastAsia" w:hAnsiTheme="minorEastAsia"/>
                          <w:sz w:val="16"/>
                          <w:szCs w:val="16"/>
                        </w:rPr>
                      </w:pPr>
                    </w:p>
                    <w:p w14:paraId="75191689" w14:textId="77777777" w:rsidR="00763DF4" w:rsidRPr="00697BE7" w:rsidRDefault="00763DF4" w:rsidP="00EF3138">
                      <w:pPr>
                        <w:pStyle w:val="Web"/>
                        <w:numPr>
                          <w:ilvl w:val="0"/>
                          <w:numId w:val="16"/>
                        </w:numPr>
                        <w:spacing w:before="0" w:beforeAutospacing="0" w:after="0" w:afterAutospacing="0" w:line="18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財政再生計画は、総務大臣に協議し、同意を求めることができる</w:t>
                      </w:r>
                    </w:p>
                    <w:p w14:paraId="5E827616" w14:textId="77777777" w:rsidR="00763DF4" w:rsidRPr="00697BE7" w:rsidRDefault="00763DF4" w:rsidP="00EF3138">
                      <w:pPr>
                        <w:pStyle w:val="Web"/>
                        <w:spacing w:before="0" w:beforeAutospacing="0" w:after="0" w:afterAutospacing="0" w:line="18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 xml:space="preserve">　【同意無】</w:t>
                      </w:r>
                    </w:p>
                    <w:p w14:paraId="4DF90E9F" w14:textId="77777777" w:rsidR="00763DF4" w:rsidRPr="00697BE7" w:rsidRDefault="00763DF4" w:rsidP="00EF3138">
                      <w:pPr>
                        <w:pStyle w:val="Web"/>
                        <w:numPr>
                          <w:ilvl w:val="0"/>
                          <w:numId w:val="16"/>
                        </w:numPr>
                        <w:spacing w:before="0" w:beforeAutospacing="0" w:after="0" w:afterAutospacing="0" w:line="180" w:lineRule="exact"/>
                        <w:ind w:hanging="16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災害復旧事業等を除き、地方債の起債を制限</w:t>
                      </w:r>
                    </w:p>
                    <w:p w14:paraId="66B2C16D" w14:textId="77777777" w:rsidR="00763DF4" w:rsidRPr="00697BE7" w:rsidRDefault="00763DF4" w:rsidP="00EF3138">
                      <w:pPr>
                        <w:pStyle w:val="Web"/>
                        <w:spacing w:before="0" w:beforeAutospacing="0" w:after="0" w:afterAutospacing="0" w:line="18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 xml:space="preserve">　【同意有】</w:t>
                      </w:r>
                    </w:p>
                    <w:p w14:paraId="72B3605D" w14:textId="77777777" w:rsidR="00763DF4" w:rsidRPr="00697BE7" w:rsidRDefault="00763DF4" w:rsidP="00EF3138">
                      <w:pPr>
                        <w:pStyle w:val="Web"/>
                        <w:numPr>
                          <w:ilvl w:val="0"/>
                          <w:numId w:val="16"/>
                        </w:numPr>
                        <w:spacing w:before="0" w:beforeAutospacing="0" w:after="0" w:afterAutospacing="0" w:line="180" w:lineRule="exact"/>
                        <w:ind w:hanging="166"/>
                        <w:rPr>
                          <w:rFonts w:asciiTheme="minorEastAsia" w:eastAsiaTheme="minorEastAsia" w:hAnsiTheme="minorEastAsia" w:cstheme="minorBidi"/>
                          <w:color w:val="000000"/>
                          <w:sz w:val="16"/>
                          <w:szCs w:val="16"/>
                        </w:rPr>
                      </w:pPr>
                      <w:r w:rsidRPr="00697BE7">
                        <w:rPr>
                          <w:rFonts w:asciiTheme="minorEastAsia" w:eastAsiaTheme="minorEastAsia" w:hAnsiTheme="minorEastAsia" w:cstheme="minorBidi" w:hint="eastAsia"/>
                          <w:color w:val="000000"/>
                          <w:sz w:val="16"/>
                          <w:szCs w:val="16"/>
                        </w:rPr>
                        <w:t>収入不足額を振り替えるため、償還　　　年限が計画期間内である地方債（再　　　生振替特例債）</w:t>
                      </w:r>
                      <w:r>
                        <w:rPr>
                          <w:rFonts w:asciiTheme="minorEastAsia" w:eastAsiaTheme="minorEastAsia" w:hAnsiTheme="minorEastAsia" w:cstheme="minorBidi" w:hint="eastAsia"/>
                          <w:color w:val="000000"/>
                          <w:sz w:val="16"/>
                          <w:szCs w:val="16"/>
                        </w:rPr>
                        <w:t>の</w:t>
                      </w:r>
                      <w:r w:rsidRPr="00697BE7">
                        <w:rPr>
                          <w:rFonts w:asciiTheme="minorEastAsia" w:eastAsiaTheme="minorEastAsia" w:hAnsiTheme="minorEastAsia" w:cstheme="minorBidi" w:hint="eastAsia"/>
                          <w:color w:val="000000"/>
                          <w:sz w:val="16"/>
                          <w:szCs w:val="16"/>
                        </w:rPr>
                        <w:t>起債可</w:t>
                      </w:r>
                    </w:p>
                    <w:p w14:paraId="6684D3F5" w14:textId="77777777" w:rsidR="00763DF4" w:rsidRPr="00697BE7" w:rsidRDefault="00763DF4" w:rsidP="00EF3138">
                      <w:pPr>
                        <w:pStyle w:val="Web"/>
                        <w:spacing w:before="0" w:beforeAutospacing="0" w:after="0" w:afterAutospacing="0" w:line="180" w:lineRule="exact"/>
                        <w:rPr>
                          <w:rFonts w:asciiTheme="minorEastAsia" w:eastAsiaTheme="minorEastAsia" w:hAnsiTheme="minorEastAsia"/>
                          <w:sz w:val="16"/>
                          <w:szCs w:val="16"/>
                        </w:rPr>
                      </w:pPr>
                    </w:p>
                    <w:p w14:paraId="10C447BB" w14:textId="77777777" w:rsidR="00763DF4" w:rsidRPr="00697BE7" w:rsidRDefault="00763DF4" w:rsidP="00EF3138">
                      <w:pPr>
                        <w:pStyle w:val="Web"/>
                        <w:numPr>
                          <w:ilvl w:val="0"/>
                          <w:numId w:val="16"/>
                        </w:numPr>
                        <w:spacing w:before="0" w:beforeAutospacing="0" w:after="0" w:afterAutospacing="0" w:line="18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財政運営が計画に適合しないと認められる場合等においては、予算の変更等を勧告</w:t>
                      </w:r>
                    </w:p>
                  </w:txbxContent>
                </v:textbox>
              </v:roundrect>
            </w:pict>
          </mc:Fallback>
        </mc:AlternateContent>
      </w:r>
      <w:r>
        <w:rPr>
          <w:noProof/>
        </w:rPr>
        <mc:AlternateContent>
          <mc:Choice Requires="wps">
            <w:drawing>
              <wp:anchor distT="0" distB="0" distL="114300" distR="114300" simplePos="0" relativeHeight="251900928" behindDoc="0" locked="0" layoutInCell="1" allowOverlap="1" wp14:anchorId="50891193" wp14:editId="35741789">
                <wp:simplePos x="0" y="0"/>
                <wp:positionH relativeFrom="column">
                  <wp:posOffset>2269490</wp:posOffset>
                </wp:positionH>
                <wp:positionV relativeFrom="paragraph">
                  <wp:posOffset>0</wp:posOffset>
                </wp:positionV>
                <wp:extent cx="2047875" cy="1533525"/>
                <wp:effectExtent l="0" t="0" r="28575" b="28575"/>
                <wp:wrapNone/>
                <wp:docPr id="3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1533525"/>
                        </a:xfrm>
                        <a:prstGeom prst="roundRect">
                          <a:avLst>
                            <a:gd name="adj" fmla="val 10384"/>
                          </a:avLst>
                        </a:prstGeom>
                        <a:solidFill>
                          <a:srgbClr xmlns:a14="http://schemas.microsoft.com/office/drawing/2010/main" val="FFFF99" mc:Ignorable="a14" a14:legacySpreadsheetColorIndex="43"/>
                        </a:solidFill>
                        <a:ln w="9525">
                          <a:solidFill>
                            <a:srgbClr xmlns:a14="http://schemas.microsoft.com/office/drawing/2010/main" val="000000" mc:Ignorable="a14" a14:legacySpreadsheetColorIndex="64"/>
                          </a:solidFill>
                          <a:round/>
                          <a:headEnd/>
                          <a:tailEnd/>
                        </a:ln>
                      </wps:spPr>
                      <wps:txbx>
                        <w:txbxContent>
                          <w:p w14:paraId="11968E4B" w14:textId="77777777" w:rsidR="00763DF4" w:rsidRDefault="00763DF4" w:rsidP="00EF3138">
                            <w:pPr>
                              <w:pStyle w:val="Web"/>
                              <w:spacing w:before="0" w:beforeAutospacing="0" w:after="0" w:afterAutospacing="0" w:line="200" w:lineRule="exact"/>
                              <w:rPr>
                                <w:rFonts w:cstheme="minorBidi"/>
                                <w:color w:val="000000"/>
                                <w:sz w:val="22"/>
                                <w:szCs w:val="22"/>
                              </w:rPr>
                            </w:pPr>
                            <w:r>
                              <w:rPr>
                                <w:rFonts w:cstheme="minorBidi" w:hint="eastAsia"/>
                                <w:color w:val="000000"/>
                                <w:sz w:val="22"/>
                                <w:szCs w:val="22"/>
                              </w:rPr>
                              <w:t xml:space="preserve">　</w:t>
                            </w:r>
                          </w:p>
                          <w:p w14:paraId="57DD7DCE" w14:textId="77777777" w:rsidR="00763DF4" w:rsidRPr="00E6477C" w:rsidRDefault="00763DF4" w:rsidP="00EF3138">
                            <w:pPr>
                              <w:pStyle w:val="Web"/>
                              <w:spacing w:before="0" w:beforeAutospacing="0" w:after="0" w:afterAutospacing="0" w:line="200" w:lineRule="exact"/>
                              <w:rPr>
                                <w:sz w:val="18"/>
                                <w:szCs w:val="18"/>
                              </w:rPr>
                            </w:pPr>
                            <w:r w:rsidRPr="00E6477C">
                              <w:rPr>
                                <w:rFonts w:cstheme="minorBidi" w:hint="eastAsia"/>
                                <w:color w:val="000000"/>
                                <w:sz w:val="18"/>
                                <w:szCs w:val="18"/>
                              </w:rPr>
                              <w:t>●自主的な改善努力による財政健全化</w:t>
                            </w:r>
                          </w:p>
                          <w:p w14:paraId="67302844" w14:textId="77777777" w:rsidR="00763DF4" w:rsidRDefault="00763DF4" w:rsidP="00EF3138">
                            <w:pPr>
                              <w:pStyle w:val="Web"/>
                              <w:spacing w:before="0" w:beforeAutospacing="0" w:after="0" w:afterAutospacing="0" w:line="200" w:lineRule="exact"/>
                            </w:pPr>
                            <w:r>
                              <w:rPr>
                                <w:rFonts w:cstheme="minorBidi" w:hint="eastAsia"/>
                                <w:color w:val="000000"/>
                                <w:sz w:val="22"/>
                                <w:szCs w:val="22"/>
                              </w:rPr>
                              <w:t xml:space="preserve">　</w:t>
                            </w:r>
                          </w:p>
                          <w:p w14:paraId="3D85B024" w14:textId="77777777" w:rsidR="00763DF4" w:rsidRPr="00697BE7" w:rsidRDefault="00763DF4" w:rsidP="00EF3138">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財政健全化計画の策定（議会の議決）、外部監査の要求の義務付け</w:t>
                            </w:r>
                          </w:p>
                          <w:p w14:paraId="4CC31D15" w14:textId="77777777" w:rsidR="00763DF4" w:rsidRPr="00697BE7" w:rsidRDefault="00763DF4" w:rsidP="00EF3138">
                            <w:pPr>
                              <w:pStyle w:val="Web"/>
                              <w:spacing w:before="0" w:beforeAutospacing="0" w:after="0" w:afterAutospacing="0" w:line="20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 xml:space="preserve">　</w:t>
                            </w:r>
                          </w:p>
                          <w:p w14:paraId="743F9DD2" w14:textId="77777777" w:rsidR="00763DF4" w:rsidRPr="00697BE7" w:rsidRDefault="00763DF4" w:rsidP="00EF3138">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実施状況を毎年度議会に報告し公表</w:t>
                            </w:r>
                          </w:p>
                          <w:p w14:paraId="47967068" w14:textId="77777777" w:rsidR="00763DF4" w:rsidRPr="00697BE7" w:rsidRDefault="00763DF4" w:rsidP="00EF3138">
                            <w:pPr>
                              <w:pStyle w:val="Web"/>
                              <w:spacing w:before="0" w:beforeAutospacing="0" w:after="0" w:afterAutospacing="0" w:line="20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 xml:space="preserve">　</w:t>
                            </w:r>
                          </w:p>
                          <w:p w14:paraId="71632E01" w14:textId="77777777" w:rsidR="00763DF4" w:rsidRPr="00697BE7" w:rsidRDefault="00763DF4" w:rsidP="00EF3138">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早期健全化が著しく困難と認められるときは、総務大臣又は知事が必要な勧告</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roundrect w14:anchorId="50891193" id="AutoShape 3" o:spid="_x0000_s1047" style="position:absolute;left:0;text-align:left;margin-left:178.7pt;margin-top:0;width:161.25pt;height:120.7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8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" fillcolor="#ff9">
                <v:textbox inset="2.16pt,1.44pt,0,0">
                  <w:txbxContent>
                    <w:p w14:paraId="11968E4B" w14:textId="77777777" w:rsidR="00763DF4" w:rsidRDefault="00763DF4" w:rsidP="00EF3138">
                      <w:pPr>
                        <w:pStyle w:val="Web"/>
                        <w:spacing w:before="0" w:beforeAutospacing="0" w:after="0" w:afterAutospacing="0" w:line="200" w:lineRule="exact"/>
                        <w:rPr>
                          <w:rFonts w:cstheme="minorBidi"/>
                          <w:color w:val="000000"/>
                          <w:sz w:val="22"/>
                          <w:szCs w:val="22"/>
                        </w:rPr>
                      </w:pPr>
                      <w:r>
                        <w:rPr>
                          <w:rFonts w:cstheme="minorBidi" w:hint="eastAsia"/>
                          <w:color w:val="000000"/>
                          <w:sz w:val="22"/>
                          <w:szCs w:val="22"/>
                        </w:rPr>
                        <w:t xml:space="preserve">　</w:t>
                      </w:r>
                    </w:p>
                    <w:p w14:paraId="57DD7DCE" w14:textId="77777777" w:rsidR="00763DF4" w:rsidRPr="00E6477C" w:rsidRDefault="00763DF4" w:rsidP="00EF3138">
                      <w:pPr>
                        <w:pStyle w:val="Web"/>
                        <w:spacing w:before="0" w:beforeAutospacing="0" w:after="0" w:afterAutospacing="0" w:line="200" w:lineRule="exact"/>
                        <w:rPr>
                          <w:sz w:val="18"/>
                          <w:szCs w:val="18"/>
                        </w:rPr>
                      </w:pPr>
                      <w:r w:rsidRPr="00E6477C">
                        <w:rPr>
                          <w:rFonts w:cstheme="minorBidi" w:hint="eastAsia"/>
                          <w:color w:val="000000"/>
                          <w:sz w:val="18"/>
                          <w:szCs w:val="18"/>
                        </w:rPr>
                        <w:t>●自主的な改善努力による財政健全化</w:t>
                      </w:r>
                    </w:p>
                    <w:p w14:paraId="67302844" w14:textId="77777777" w:rsidR="00763DF4" w:rsidRDefault="00763DF4" w:rsidP="00EF3138">
                      <w:pPr>
                        <w:pStyle w:val="Web"/>
                        <w:spacing w:before="0" w:beforeAutospacing="0" w:after="0" w:afterAutospacing="0" w:line="200" w:lineRule="exact"/>
                      </w:pPr>
                      <w:r>
                        <w:rPr>
                          <w:rFonts w:cstheme="minorBidi" w:hint="eastAsia"/>
                          <w:color w:val="000000"/>
                          <w:sz w:val="22"/>
                          <w:szCs w:val="22"/>
                        </w:rPr>
                        <w:t xml:space="preserve">　</w:t>
                      </w:r>
                    </w:p>
                    <w:p w14:paraId="3D85B024" w14:textId="77777777" w:rsidR="00763DF4" w:rsidRPr="00697BE7" w:rsidRDefault="00763DF4" w:rsidP="00EF3138">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財政健全化計画の策定（議会の議決）、外部監査の要求の義務付け</w:t>
                      </w:r>
                    </w:p>
                    <w:p w14:paraId="4CC31D15" w14:textId="77777777" w:rsidR="00763DF4" w:rsidRPr="00697BE7" w:rsidRDefault="00763DF4" w:rsidP="00EF3138">
                      <w:pPr>
                        <w:pStyle w:val="Web"/>
                        <w:spacing w:before="0" w:beforeAutospacing="0" w:after="0" w:afterAutospacing="0" w:line="20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 xml:space="preserve">　</w:t>
                      </w:r>
                    </w:p>
                    <w:p w14:paraId="743F9DD2" w14:textId="77777777" w:rsidR="00763DF4" w:rsidRPr="00697BE7" w:rsidRDefault="00763DF4" w:rsidP="00EF3138">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実施状況を毎年度議会に報告し公表</w:t>
                      </w:r>
                    </w:p>
                    <w:p w14:paraId="47967068" w14:textId="77777777" w:rsidR="00763DF4" w:rsidRPr="00697BE7" w:rsidRDefault="00763DF4" w:rsidP="00EF3138">
                      <w:pPr>
                        <w:pStyle w:val="Web"/>
                        <w:spacing w:before="0" w:beforeAutospacing="0" w:after="0" w:afterAutospacing="0" w:line="20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 xml:space="preserve">　</w:t>
                      </w:r>
                    </w:p>
                    <w:p w14:paraId="71632E01" w14:textId="77777777" w:rsidR="00763DF4" w:rsidRPr="00697BE7" w:rsidRDefault="00763DF4" w:rsidP="00EF3138">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早期健全化が著しく困難と認められるときは、総務大臣又は知事が必要な勧告</w:t>
                      </w:r>
                    </w:p>
                  </w:txbxContent>
                </v:textbox>
              </v:roundrect>
            </w:pict>
          </mc:Fallback>
        </mc:AlternateContent>
      </w:r>
      <w:r>
        <w:rPr>
          <w:noProof/>
        </w:rPr>
        <mc:AlternateContent>
          <mc:Choice Requires="wps">
            <w:drawing>
              <wp:anchor distT="0" distB="0" distL="114300" distR="114300" simplePos="0" relativeHeight="251898880" behindDoc="0" locked="0" layoutInCell="1" allowOverlap="1" wp14:anchorId="41B7A229" wp14:editId="3CD4CBFF">
                <wp:simplePos x="0" y="0"/>
                <wp:positionH relativeFrom="column">
                  <wp:posOffset>107315</wp:posOffset>
                </wp:positionH>
                <wp:positionV relativeFrom="paragraph">
                  <wp:posOffset>0</wp:posOffset>
                </wp:positionV>
                <wp:extent cx="2066925" cy="1533525"/>
                <wp:effectExtent l="0" t="0" r="28575" b="28575"/>
                <wp:wrapNone/>
                <wp:docPr id="4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1533525"/>
                        </a:xfrm>
                        <a:prstGeom prst="roundRect">
                          <a:avLst>
                            <a:gd name="adj" fmla="val 10384"/>
                          </a:avLst>
                        </a:prstGeom>
                        <a:solidFill>
                          <a:srgbClr xmlns:a14="http://schemas.microsoft.com/office/drawing/2010/main" val="FFFF99" mc:Ignorable="a14" a14:legacySpreadsheetColorIndex="43"/>
                        </a:solidFill>
                        <a:ln w="9525">
                          <a:solidFill>
                            <a:srgbClr xmlns:a14="http://schemas.microsoft.com/office/drawing/2010/main" val="000000" mc:Ignorable="a14" a14:legacySpreadsheetColorIndex="64"/>
                          </a:solidFill>
                          <a:round/>
                          <a:headEnd/>
                          <a:tailEnd/>
                        </a:ln>
                      </wps:spPr>
                      <wps:txbx>
                        <w:txbxContent>
                          <w:p w14:paraId="72712EDE" w14:textId="77777777" w:rsidR="00763DF4" w:rsidRDefault="00763DF4" w:rsidP="00EF3138">
                            <w:pPr>
                              <w:pStyle w:val="Web"/>
                              <w:spacing w:before="0" w:beforeAutospacing="0" w:after="0" w:afterAutospacing="0" w:line="200" w:lineRule="exact"/>
                              <w:rPr>
                                <w:rFonts w:cstheme="minorBidi"/>
                                <w:color w:val="000000"/>
                                <w:sz w:val="22"/>
                                <w:szCs w:val="22"/>
                              </w:rPr>
                            </w:pPr>
                            <w:r>
                              <w:rPr>
                                <w:rFonts w:cstheme="minorBidi" w:hint="eastAsia"/>
                                <w:color w:val="000000"/>
                                <w:sz w:val="22"/>
                                <w:szCs w:val="22"/>
                              </w:rPr>
                              <w:t xml:space="preserve">  </w:t>
                            </w:r>
                          </w:p>
                          <w:p w14:paraId="7B1FF860" w14:textId="77777777" w:rsidR="00763DF4" w:rsidRPr="00E6477C" w:rsidRDefault="00763DF4" w:rsidP="00EF3138">
                            <w:pPr>
                              <w:pStyle w:val="Web"/>
                              <w:spacing w:before="0" w:beforeAutospacing="0" w:after="0" w:afterAutospacing="0" w:line="200" w:lineRule="exact"/>
                              <w:rPr>
                                <w:sz w:val="18"/>
                                <w:szCs w:val="18"/>
                              </w:rPr>
                            </w:pPr>
                            <w:r w:rsidRPr="00E6477C">
                              <w:rPr>
                                <w:rFonts w:cstheme="minorBidi" w:hint="eastAsia"/>
                                <w:color w:val="000000"/>
                                <w:sz w:val="18"/>
                                <w:szCs w:val="18"/>
                              </w:rPr>
                              <w:t>●指標の整備と情報開示の徹底</w:t>
                            </w:r>
                          </w:p>
                          <w:p w14:paraId="1488734A" w14:textId="77777777" w:rsidR="00763DF4" w:rsidRPr="0085589A" w:rsidRDefault="00763DF4" w:rsidP="00EF3138">
                            <w:pPr>
                              <w:pStyle w:val="Web"/>
                              <w:spacing w:before="0" w:beforeAutospacing="0" w:after="0" w:afterAutospacing="0" w:line="200" w:lineRule="exact"/>
                              <w:rPr>
                                <w:sz w:val="20"/>
                                <w:szCs w:val="20"/>
                              </w:rPr>
                            </w:pPr>
                            <w:r w:rsidRPr="0085589A">
                              <w:rPr>
                                <w:rFonts w:cstheme="minorBidi" w:hint="eastAsia"/>
                                <w:color w:val="000000"/>
                                <w:sz w:val="20"/>
                                <w:szCs w:val="20"/>
                              </w:rPr>
                              <w:t xml:space="preserve">　</w:t>
                            </w:r>
                          </w:p>
                          <w:p w14:paraId="51BB8D76" w14:textId="77777777" w:rsidR="00763DF4" w:rsidRPr="00697BE7" w:rsidRDefault="00763DF4" w:rsidP="00EF3138">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フロー指標</w:t>
                            </w:r>
                          </w:p>
                          <w:p w14:paraId="232ECED2" w14:textId="77777777" w:rsidR="00763DF4" w:rsidRPr="00697BE7" w:rsidRDefault="00763DF4" w:rsidP="00EF3138">
                            <w:pPr>
                              <w:pStyle w:val="Web"/>
                              <w:spacing w:before="0" w:beforeAutospacing="0" w:afterLines="20" w:after="58" w:afterAutospacing="0" w:line="200" w:lineRule="exact"/>
                              <w:ind w:leftChars="73" w:left="141"/>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実質赤字比率、連結実質赤字比率、実質公債費比率</w:t>
                            </w:r>
                          </w:p>
                          <w:p w14:paraId="55C117CB" w14:textId="77777777" w:rsidR="00763DF4" w:rsidRPr="00697BE7" w:rsidRDefault="00763DF4" w:rsidP="00EF3138">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ストック指標</w:t>
                            </w:r>
                          </w:p>
                          <w:p w14:paraId="6BBAA7DA" w14:textId="77777777" w:rsidR="00763DF4" w:rsidRPr="00697BE7" w:rsidRDefault="00763DF4" w:rsidP="00EF3138">
                            <w:pPr>
                              <w:pStyle w:val="Web"/>
                              <w:spacing w:before="0" w:beforeAutospacing="0" w:afterLines="20" w:after="58" w:afterAutospacing="0" w:line="200" w:lineRule="exact"/>
                              <w:ind w:leftChars="73" w:left="141"/>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将来負担比率＝公社・三セク等を含めた実質的負債による指標</w:t>
                            </w:r>
                          </w:p>
                          <w:p w14:paraId="72C63F9E" w14:textId="77777777" w:rsidR="00763DF4" w:rsidRPr="00697BE7" w:rsidRDefault="00763DF4" w:rsidP="00EF3138">
                            <w:pPr>
                              <w:pStyle w:val="Web"/>
                              <w:spacing w:before="0" w:beforeAutospacing="0" w:after="0" w:afterAutospacing="0" w:line="20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→監査委員の審査に付し議会に報告し公表</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roundrect w14:anchorId="41B7A229" id="AutoShape 1" o:spid="_x0000_s1048" style="position:absolute;left:0;text-align:left;margin-left:8.45pt;margin-top:0;width:162.75pt;height:120.7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8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" fillcolor="#ff9">
                <v:textbox inset="2.16pt,1.44pt,0,0">
                  <w:txbxContent>
                    <w:p w14:paraId="72712EDE" w14:textId="77777777" w:rsidR="00763DF4" w:rsidRDefault="00763DF4" w:rsidP="00EF3138">
                      <w:pPr>
                        <w:pStyle w:val="Web"/>
                        <w:spacing w:before="0" w:beforeAutospacing="0" w:after="0" w:afterAutospacing="0" w:line="200" w:lineRule="exact"/>
                        <w:rPr>
                          <w:rFonts w:cstheme="minorBidi"/>
                          <w:color w:val="000000"/>
                          <w:sz w:val="22"/>
                          <w:szCs w:val="22"/>
                        </w:rPr>
                      </w:pPr>
                      <w:r>
                        <w:rPr>
                          <w:rFonts w:cstheme="minorBidi" w:hint="eastAsia"/>
                          <w:color w:val="000000"/>
                          <w:sz w:val="22"/>
                          <w:szCs w:val="22"/>
                        </w:rPr>
                        <w:t xml:space="preserve">  </w:t>
                      </w:r>
                    </w:p>
                    <w:p w14:paraId="7B1FF860" w14:textId="77777777" w:rsidR="00763DF4" w:rsidRPr="00E6477C" w:rsidRDefault="00763DF4" w:rsidP="00EF3138">
                      <w:pPr>
                        <w:pStyle w:val="Web"/>
                        <w:spacing w:before="0" w:beforeAutospacing="0" w:after="0" w:afterAutospacing="0" w:line="200" w:lineRule="exact"/>
                        <w:rPr>
                          <w:sz w:val="18"/>
                          <w:szCs w:val="18"/>
                        </w:rPr>
                      </w:pPr>
                      <w:r w:rsidRPr="00E6477C">
                        <w:rPr>
                          <w:rFonts w:cstheme="minorBidi" w:hint="eastAsia"/>
                          <w:color w:val="000000"/>
                          <w:sz w:val="18"/>
                          <w:szCs w:val="18"/>
                        </w:rPr>
                        <w:t>●指標の整備と情報開示の徹底</w:t>
                      </w:r>
                    </w:p>
                    <w:p w14:paraId="1488734A" w14:textId="77777777" w:rsidR="00763DF4" w:rsidRPr="0085589A" w:rsidRDefault="00763DF4" w:rsidP="00EF3138">
                      <w:pPr>
                        <w:pStyle w:val="Web"/>
                        <w:spacing w:before="0" w:beforeAutospacing="0" w:after="0" w:afterAutospacing="0" w:line="200" w:lineRule="exact"/>
                        <w:rPr>
                          <w:sz w:val="20"/>
                          <w:szCs w:val="20"/>
                        </w:rPr>
                      </w:pPr>
                      <w:r w:rsidRPr="0085589A">
                        <w:rPr>
                          <w:rFonts w:cstheme="minorBidi" w:hint="eastAsia"/>
                          <w:color w:val="000000"/>
                          <w:sz w:val="20"/>
                          <w:szCs w:val="20"/>
                        </w:rPr>
                        <w:t xml:space="preserve">　</w:t>
                      </w:r>
                    </w:p>
                    <w:p w14:paraId="51BB8D76" w14:textId="77777777" w:rsidR="00763DF4" w:rsidRPr="00697BE7" w:rsidRDefault="00763DF4" w:rsidP="00EF3138">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フロー指標</w:t>
                      </w:r>
                    </w:p>
                    <w:p w14:paraId="232ECED2" w14:textId="77777777" w:rsidR="00763DF4" w:rsidRPr="00697BE7" w:rsidRDefault="00763DF4" w:rsidP="00EF3138">
                      <w:pPr>
                        <w:pStyle w:val="Web"/>
                        <w:spacing w:before="0" w:beforeAutospacing="0" w:afterLines="20" w:after="58" w:afterAutospacing="0" w:line="200" w:lineRule="exact"/>
                        <w:ind w:leftChars="73" w:left="141"/>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実質赤字比率、連結実質赤字比率、実質公債費比率</w:t>
                      </w:r>
                    </w:p>
                    <w:p w14:paraId="55C117CB" w14:textId="77777777" w:rsidR="00763DF4" w:rsidRPr="00697BE7" w:rsidRDefault="00763DF4" w:rsidP="00EF3138">
                      <w:pPr>
                        <w:pStyle w:val="Web"/>
                        <w:numPr>
                          <w:ilvl w:val="0"/>
                          <w:numId w:val="16"/>
                        </w:numPr>
                        <w:spacing w:before="0" w:beforeAutospacing="0" w:after="0" w:afterAutospacing="0" w:line="200" w:lineRule="exact"/>
                        <w:ind w:left="142" w:hanging="226"/>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ストック指標</w:t>
                      </w:r>
                    </w:p>
                    <w:p w14:paraId="6BBAA7DA" w14:textId="77777777" w:rsidR="00763DF4" w:rsidRPr="00697BE7" w:rsidRDefault="00763DF4" w:rsidP="00EF3138">
                      <w:pPr>
                        <w:pStyle w:val="Web"/>
                        <w:spacing w:before="0" w:beforeAutospacing="0" w:afterLines="20" w:after="58" w:afterAutospacing="0" w:line="200" w:lineRule="exact"/>
                        <w:ind w:leftChars="73" w:left="141"/>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将来負担比率＝公社・三セク等を含めた実質的負債による指標</w:t>
                      </w:r>
                    </w:p>
                    <w:p w14:paraId="72C63F9E" w14:textId="77777777" w:rsidR="00763DF4" w:rsidRPr="00697BE7" w:rsidRDefault="00763DF4" w:rsidP="00EF3138">
                      <w:pPr>
                        <w:pStyle w:val="Web"/>
                        <w:spacing w:before="0" w:beforeAutospacing="0" w:after="0" w:afterAutospacing="0" w:line="200" w:lineRule="exact"/>
                        <w:rPr>
                          <w:rFonts w:asciiTheme="minorEastAsia" w:eastAsiaTheme="minorEastAsia" w:hAnsiTheme="minorEastAsia"/>
                          <w:sz w:val="16"/>
                          <w:szCs w:val="16"/>
                        </w:rPr>
                      </w:pPr>
                      <w:r w:rsidRPr="00697BE7">
                        <w:rPr>
                          <w:rFonts w:asciiTheme="minorEastAsia" w:eastAsiaTheme="minorEastAsia" w:hAnsiTheme="minorEastAsia" w:cstheme="minorBidi" w:hint="eastAsia"/>
                          <w:color w:val="000000"/>
                          <w:sz w:val="16"/>
                          <w:szCs w:val="16"/>
                        </w:rPr>
                        <w:t>→監査委員の審査に付し議会に報告し公表</w:t>
                      </w:r>
                    </w:p>
                  </w:txbxContent>
                </v:textbox>
              </v:roundrect>
            </w:pict>
          </mc:Fallback>
        </mc:AlternateContent>
      </w:r>
    </w:p>
    <w:p w14:paraId="688E36D3" w14:textId="67C1EC0C" w:rsidR="00EF3138" w:rsidRDefault="00EF3138" w:rsidP="00EF3138">
      <w:pPr>
        <w:spacing w:line="0" w:lineRule="atLeast"/>
        <w:rPr>
          <w:rFonts w:asciiTheme="majorEastAsia" w:eastAsiaTheme="majorEastAsia" w:hAnsiTheme="majorEastAsia"/>
          <w:sz w:val="20"/>
          <w:szCs w:val="20"/>
        </w:rPr>
      </w:pPr>
    </w:p>
    <w:p w14:paraId="32DA1EBC" w14:textId="4016237C" w:rsidR="00EF3138" w:rsidRDefault="00EF3138" w:rsidP="00EF3138">
      <w:pPr>
        <w:spacing w:line="0" w:lineRule="atLeast"/>
        <w:rPr>
          <w:rFonts w:asciiTheme="majorEastAsia" w:eastAsiaTheme="majorEastAsia" w:hAnsiTheme="majorEastAsia"/>
          <w:sz w:val="20"/>
          <w:szCs w:val="20"/>
        </w:rPr>
      </w:pPr>
    </w:p>
    <w:p w14:paraId="74D9E337" w14:textId="77F5DCF5" w:rsidR="00EF3138" w:rsidRDefault="00EF3138" w:rsidP="00EF3138">
      <w:pPr>
        <w:spacing w:line="0" w:lineRule="atLeast"/>
        <w:rPr>
          <w:rFonts w:asciiTheme="majorEastAsia" w:eastAsiaTheme="majorEastAsia" w:hAnsiTheme="majorEastAsia"/>
          <w:sz w:val="20"/>
          <w:szCs w:val="20"/>
        </w:rPr>
      </w:pPr>
    </w:p>
    <w:p w14:paraId="65EEBBC6" w14:textId="69277F0F" w:rsidR="00EF3138" w:rsidRDefault="00EF3138" w:rsidP="00EF3138">
      <w:pPr>
        <w:spacing w:line="0" w:lineRule="atLeast"/>
        <w:rPr>
          <w:rFonts w:asciiTheme="majorEastAsia" w:eastAsiaTheme="majorEastAsia" w:hAnsiTheme="majorEastAsia"/>
          <w:sz w:val="20"/>
          <w:szCs w:val="20"/>
        </w:rPr>
      </w:pPr>
    </w:p>
    <w:p w14:paraId="12A69272" w14:textId="554F9348" w:rsidR="00EF3138" w:rsidRDefault="00EF3138" w:rsidP="00EF3138">
      <w:pPr>
        <w:spacing w:line="0" w:lineRule="atLeast"/>
        <w:rPr>
          <w:rFonts w:asciiTheme="majorEastAsia" w:eastAsiaTheme="majorEastAsia" w:hAnsiTheme="majorEastAsia"/>
          <w:sz w:val="20"/>
          <w:szCs w:val="20"/>
        </w:rPr>
      </w:pPr>
    </w:p>
    <w:p w14:paraId="1B4CC807" w14:textId="4DFEF345" w:rsidR="00EF3138" w:rsidRDefault="00EF3138" w:rsidP="00EF3138">
      <w:pPr>
        <w:spacing w:line="0" w:lineRule="atLeast"/>
        <w:rPr>
          <w:rFonts w:asciiTheme="majorEastAsia" w:eastAsiaTheme="majorEastAsia" w:hAnsiTheme="majorEastAsia"/>
          <w:sz w:val="20"/>
          <w:szCs w:val="20"/>
        </w:rPr>
      </w:pPr>
    </w:p>
    <w:p w14:paraId="6BA27940" w14:textId="2EBB18F2" w:rsidR="00EF3138" w:rsidRDefault="00EF3138" w:rsidP="00EF3138">
      <w:pPr>
        <w:spacing w:line="0" w:lineRule="atLeast"/>
        <w:rPr>
          <w:rFonts w:asciiTheme="majorEastAsia" w:eastAsiaTheme="majorEastAsia" w:hAnsiTheme="majorEastAsia"/>
          <w:sz w:val="20"/>
          <w:szCs w:val="20"/>
        </w:rPr>
      </w:pPr>
    </w:p>
    <w:p w14:paraId="53127BBE" w14:textId="16D7B51E" w:rsidR="00EF3138" w:rsidRDefault="00EF3138" w:rsidP="00EF3138">
      <w:pPr>
        <w:spacing w:line="0" w:lineRule="atLeast"/>
        <w:rPr>
          <w:rFonts w:asciiTheme="majorEastAsia" w:eastAsiaTheme="majorEastAsia" w:hAnsiTheme="majorEastAsia"/>
          <w:sz w:val="20"/>
          <w:szCs w:val="20"/>
        </w:rPr>
      </w:pPr>
    </w:p>
    <w:p w14:paraId="07220CA8" w14:textId="502BFC30" w:rsidR="00EF3138" w:rsidRDefault="00EF3138" w:rsidP="00EF3138">
      <w:pPr>
        <w:spacing w:line="0" w:lineRule="atLeast"/>
        <w:rPr>
          <w:rFonts w:asciiTheme="majorEastAsia" w:eastAsiaTheme="majorEastAsia" w:hAnsiTheme="majorEastAsia"/>
          <w:sz w:val="20"/>
          <w:szCs w:val="20"/>
        </w:rPr>
      </w:pPr>
    </w:p>
    <w:p w14:paraId="404C3A56" w14:textId="13F23199" w:rsidR="00EF3138" w:rsidRDefault="00EF3138" w:rsidP="00EF3138">
      <w:pPr>
        <w:spacing w:line="0" w:lineRule="atLeast"/>
        <w:rPr>
          <w:rFonts w:asciiTheme="majorEastAsia" w:eastAsiaTheme="majorEastAsia" w:hAnsiTheme="majorEastAsia"/>
          <w:sz w:val="20"/>
          <w:szCs w:val="20"/>
        </w:rPr>
      </w:pPr>
      <w:r>
        <w:rPr>
          <w:noProof/>
        </w:rPr>
        <mc:AlternateContent>
          <mc:Choice Requires="wps">
            <w:drawing>
              <wp:anchor distT="0" distB="0" distL="114300" distR="114300" simplePos="0" relativeHeight="251902976" behindDoc="0" locked="0" layoutInCell="1" allowOverlap="1" wp14:anchorId="4AA2CBF4" wp14:editId="47B4C1B0">
                <wp:simplePos x="0" y="0"/>
                <wp:positionH relativeFrom="column">
                  <wp:posOffset>259715</wp:posOffset>
                </wp:positionH>
                <wp:positionV relativeFrom="paragraph">
                  <wp:posOffset>10796</wp:posOffset>
                </wp:positionV>
                <wp:extent cx="3962400" cy="400050"/>
                <wp:effectExtent l="0" t="0" r="19050" b="19050"/>
                <wp:wrapNone/>
                <wp:docPr id="4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0" cy="400050"/>
                        </a:xfrm>
                        <a:prstGeom prst="roundRect">
                          <a:avLst>
                            <a:gd name="adj" fmla="val 16667"/>
                          </a:avLst>
                        </a:prstGeom>
                        <a:solidFill>
                          <a:schemeClr val="accent5">
                            <a:lumMod val="40000"/>
                            <a:lumOff val="60000"/>
                          </a:schemeClr>
                        </a:solidFill>
                        <a:ln w="9525">
                          <a:solidFill>
                            <a:srgbClr xmlns:a14="http://schemas.microsoft.com/office/drawing/2010/main" val="000000" mc:Ignorable="a14" a14:legacySpreadsheetColorIndex="64"/>
                          </a:solidFill>
                          <a:round/>
                          <a:headEnd/>
                          <a:tailEnd/>
                        </a:ln>
                      </wps:spPr>
                      <wps:txbx>
                        <w:txbxContent>
                          <w:p w14:paraId="61D6D224" w14:textId="77777777" w:rsidR="00763DF4" w:rsidRPr="0063324A" w:rsidRDefault="00763DF4" w:rsidP="00EF3138">
                            <w:pPr>
                              <w:pStyle w:val="Web"/>
                              <w:spacing w:before="0" w:beforeAutospacing="0" w:after="0" w:afterAutospacing="0"/>
                              <w:jc w:val="center"/>
                            </w:pPr>
                            <w:r w:rsidRPr="0063324A">
                              <w:rPr>
                                <w:rFonts w:cstheme="minorBidi" w:hint="eastAsia"/>
                                <w:b/>
                                <w:bCs/>
                                <w:color w:val="000000"/>
                              </w:rPr>
                              <w:t>公営企業の経営の健全化</w:t>
                            </w:r>
                          </w:p>
                        </w:txbxContent>
                      </wps:txbx>
                      <wps:bodyPr vertOverflow="clip" wrap="square" lIns="36576" tIns="0" rIns="36576" bIns="22860" anchor="ctr" upright="1">
                        <a:noAutofit/>
                      </wps:bodyPr>
                    </wps:wsp>
                  </a:graphicData>
                </a:graphic>
                <wp14:sizeRelH relativeFrom="margin">
                  <wp14:pctWidth>0</wp14:pctWidth>
                </wp14:sizeRelH>
                <wp14:sizeRelV relativeFrom="margin">
                  <wp14:pctHeight>0</wp14:pctHeight>
                </wp14:sizeRelV>
              </wp:anchor>
            </w:drawing>
          </mc:Choice>
          <mc:Fallback>
            <w:pict>
              <v:roundrect w14:anchorId="4AA2CBF4" id="AutoShape 5" o:spid="_x0000_s1049" style="position:absolute;left:0;text-align:left;margin-left:20.45pt;margin-top:.85pt;width:312pt;height:31.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" fillcolor="#b6dde8 [1304]">
                <v:textbox inset="2.88pt,0,2.88pt,1.8pt">
                  <w:txbxContent>
                    <w:p w14:paraId="61D6D224" w14:textId="77777777" w:rsidR="00763DF4" w:rsidRPr="0063324A" w:rsidRDefault="00763DF4" w:rsidP="00EF3138">
                      <w:pPr>
                        <w:pStyle w:val="Web"/>
                        <w:spacing w:before="0" w:beforeAutospacing="0" w:after="0" w:afterAutospacing="0"/>
                        <w:jc w:val="center"/>
                      </w:pPr>
                      <w:r w:rsidRPr="0063324A">
                        <w:rPr>
                          <w:rFonts w:cstheme="minorBidi" w:hint="eastAsia"/>
                          <w:b/>
                          <w:bCs/>
                          <w:color w:val="000000"/>
                        </w:rPr>
                        <w:t>公営企業の経営の健全化</w:t>
                      </w:r>
                    </w:p>
                  </w:txbxContent>
                </v:textbox>
              </v:roundrect>
            </w:pict>
          </mc:Fallback>
        </mc:AlternateContent>
      </w:r>
    </w:p>
    <w:p w14:paraId="4766BCA6" w14:textId="300575AC" w:rsidR="00EF3138" w:rsidRDefault="00EF3138" w:rsidP="00EF3138">
      <w:pPr>
        <w:spacing w:line="0" w:lineRule="atLeast"/>
        <w:rPr>
          <w:rFonts w:asciiTheme="majorEastAsia" w:eastAsiaTheme="majorEastAsia" w:hAnsiTheme="majorEastAsia"/>
          <w:sz w:val="20"/>
          <w:szCs w:val="20"/>
        </w:rPr>
      </w:pPr>
      <w:r w:rsidRPr="00236C22">
        <w:rPr>
          <w:rFonts w:asciiTheme="majorEastAsia" w:eastAsiaTheme="majorEastAsia" w:hAnsiTheme="majorEastAsia"/>
          <w:noProof/>
          <w:sz w:val="20"/>
          <w:szCs w:val="20"/>
        </w:rPr>
        <mc:AlternateContent>
          <mc:Choice Requires="wps">
            <w:drawing>
              <wp:anchor distT="0" distB="0" distL="114300" distR="114300" simplePos="0" relativeHeight="251908096" behindDoc="0" locked="0" layoutInCell="1" allowOverlap="1" wp14:anchorId="11EF14CE" wp14:editId="38F5F10F">
                <wp:simplePos x="0" y="0"/>
                <wp:positionH relativeFrom="column">
                  <wp:posOffset>6374765</wp:posOffset>
                </wp:positionH>
                <wp:positionV relativeFrom="paragraph">
                  <wp:posOffset>156845</wp:posOffset>
                </wp:positionV>
                <wp:extent cx="457200" cy="895350"/>
                <wp:effectExtent l="0" t="0" r="0" b="0"/>
                <wp:wrapNone/>
                <wp:docPr id="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95350"/>
                        </a:xfrm>
                        <a:prstGeom prst="rect">
                          <a:avLst/>
                        </a:prstGeom>
                        <a:noFill/>
                        <a:ln w="9525">
                          <a:noFill/>
                          <a:miter lim="800000"/>
                          <a:headEnd/>
                          <a:tailEnd/>
                        </a:ln>
                      </wps:spPr>
                      <wps:txbx>
                        <w:txbxContent>
                          <w:p w14:paraId="4356DBE4" w14:textId="77777777" w:rsidR="00763DF4" w:rsidRPr="00236C22" w:rsidRDefault="00763DF4" w:rsidP="00EF3138">
                            <w:pPr>
                              <w:rPr>
                                <w:rFonts w:asciiTheme="majorEastAsia" w:eastAsiaTheme="majorEastAsia" w:hAnsiTheme="majorEastAsia"/>
                                <w:sz w:val="22"/>
                              </w:rPr>
                            </w:pPr>
                            <w:r w:rsidRPr="00236C22">
                              <w:rPr>
                                <w:rFonts w:asciiTheme="majorEastAsia" w:eastAsiaTheme="majorEastAsia" w:hAnsiTheme="majorEastAsia" w:hint="eastAsia"/>
                                <w:sz w:val="22"/>
                              </w:rPr>
                              <w:t>〔財政</w:t>
                            </w:r>
                            <w:r>
                              <w:rPr>
                                <w:rFonts w:asciiTheme="majorEastAsia" w:eastAsiaTheme="majorEastAsia" w:hAnsiTheme="majorEastAsia" w:hint="eastAsia"/>
                                <w:sz w:val="22"/>
                              </w:rPr>
                              <w:t>悪化</w:t>
                            </w:r>
                            <w:r w:rsidRPr="00236C22">
                              <w:rPr>
                                <w:rFonts w:asciiTheme="majorEastAsia" w:eastAsiaTheme="majorEastAsia" w:hAnsiTheme="majorEastAsia" w:hint="eastAsia"/>
                                <w:sz w:val="22"/>
                              </w:rPr>
                              <w:t>〕</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EF14CE" id="_x0000_s1050" type="#_x0000_t202" style="position:absolute;left:0;text-align:left;margin-left:501.95pt;margin-top:12.35pt;width:36pt;height:70.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" filled="f" stroked="f">
                <v:textbox style="layout-flow:vertical-ideographic">
                  <w:txbxContent>
                    <w:p w14:paraId="4356DBE4" w14:textId="77777777" w:rsidR="00763DF4" w:rsidRPr="00236C22" w:rsidRDefault="00763DF4" w:rsidP="00EF3138">
                      <w:pPr>
                        <w:rPr>
                          <w:rFonts w:asciiTheme="majorEastAsia" w:eastAsiaTheme="majorEastAsia" w:hAnsiTheme="majorEastAsia"/>
                          <w:sz w:val="22"/>
                        </w:rPr>
                      </w:pPr>
                      <w:r w:rsidRPr="00236C22">
                        <w:rPr>
                          <w:rFonts w:asciiTheme="majorEastAsia" w:eastAsiaTheme="majorEastAsia" w:hAnsiTheme="majorEastAsia" w:hint="eastAsia"/>
                          <w:sz w:val="22"/>
                        </w:rPr>
                        <w:t>〔財政</w:t>
                      </w:r>
                      <w:r>
                        <w:rPr>
                          <w:rFonts w:asciiTheme="majorEastAsia" w:eastAsiaTheme="majorEastAsia" w:hAnsiTheme="majorEastAsia" w:hint="eastAsia"/>
                          <w:sz w:val="22"/>
                        </w:rPr>
                        <w:t>悪化</w:t>
                      </w:r>
                      <w:r w:rsidRPr="00236C22">
                        <w:rPr>
                          <w:rFonts w:asciiTheme="majorEastAsia" w:eastAsiaTheme="majorEastAsia" w:hAnsiTheme="majorEastAsia" w:hint="eastAsia"/>
                          <w:sz w:val="22"/>
                        </w:rPr>
                        <w:t>〕</w:t>
                      </w:r>
                    </w:p>
                  </w:txbxContent>
                </v:textbox>
              </v:shape>
            </w:pict>
          </mc:Fallback>
        </mc:AlternateContent>
      </w:r>
      <w:r w:rsidRPr="00236C22">
        <w:rPr>
          <w:rFonts w:asciiTheme="majorEastAsia" w:eastAsiaTheme="majorEastAsia" w:hAnsiTheme="majorEastAsia"/>
          <w:noProof/>
          <w:sz w:val="20"/>
          <w:szCs w:val="20"/>
        </w:rPr>
        <mc:AlternateContent>
          <mc:Choice Requires="wps">
            <w:drawing>
              <wp:anchor distT="0" distB="0" distL="114300" distR="114300" simplePos="0" relativeHeight="251907072" behindDoc="0" locked="0" layoutInCell="1" allowOverlap="1" wp14:anchorId="75723CF4" wp14:editId="3A995859">
                <wp:simplePos x="0" y="0"/>
                <wp:positionH relativeFrom="column">
                  <wp:posOffset>-6985</wp:posOffset>
                </wp:positionH>
                <wp:positionV relativeFrom="paragraph">
                  <wp:posOffset>156845</wp:posOffset>
                </wp:positionV>
                <wp:extent cx="457200" cy="895350"/>
                <wp:effectExtent l="0" t="0" r="0" b="0"/>
                <wp:wrapNone/>
                <wp:docPr id="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95350"/>
                        </a:xfrm>
                        <a:prstGeom prst="rect">
                          <a:avLst/>
                        </a:prstGeom>
                        <a:noFill/>
                        <a:ln w="9525">
                          <a:noFill/>
                          <a:miter lim="800000"/>
                          <a:headEnd/>
                          <a:tailEnd/>
                        </a:ln>
                      </wps:spPr>
                      <wps:txbx>
                        <w:txbxContent>
                          <w:p w14:paraId="58C54387" w14:textId="77777777" w:rsidR="00763DF4" w:rsidRPr="00236C22" w:rsidRDefault="00763DF4" w:rsidP="00EF3138">
                            <w:pPr>
                              <w:rPr>
                                <w:rFonts w:asciiTheme="majorEastAsia" w:eastAsiaTheme="majorEastAsia" w:hAnsiTheme="majorEastAsia"/>
                                <w:sz w:val="22"/>
                              </w:rPr>
                            </w:pPr>
                            <w:r w:rsidRPr="00236C22">
                              <w:rPr>
                                <w:rFonts w:asciiTheme="majorEastAsia" w:eastAsiaTheme="majorEastAsia" w:hAnsiTheme="majorEastAsia" w:hint="eastAsia"/>
                                <w:sz w:val="22"/>
                              </w:rPr>
                              <w:t>〔健全財政〕</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723CF4" id="_x0000_s1051" type="#_x0000_t202" style="position:absolute;left:0;text-align:left;margin-left:-.55pt;margin-top:12.35pt;width:36pt;height:70.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" filled="f" stroked="f">
                <v:textbox style="layout-flow:vertical-ideographic">
                  <w:txbxContent>
                    <w:p w14:paraId="58C54387" w14:textId="77777777" w:rsidR="00763DF4" w:rsidRPr="00236C22" w:rsidRDefault="00763DF4" w:rsidP="00EF3138">
                      <w:pPr>
                        <w:rPr>
                          <w:rFonts w:asciiTheme="majorEastAsia" w:eastAsiaTheme="majorEastAsia" w:hAnsiTheme="majorEastAsia"/>
                          <w:sz w:val="22"/>
                        </w:rPr>
                      </w:pPr>
                      <w:r w:rsidRPr="00236C22">
                        <w:rPr>
                          <w:rFonts w:asciiTheme="majorEastAsia" w:eastAsiaTheme="majorEastAsia" w:hAnsiTheme="majorEastAsia" w:hint="eastAsia"/>
                          <w:sz w:val="22"/>
                        </w:rPr>
                        <w:t>〔健全財政〕</w:t>
                      </w:r>
                    </w:p>
                  </w:txbxContent>
                </v:textbox>
              </v:shape>
            </w:pict>
          </mc:Fallback>
        </mc:AlternateContent>
      </w:r>
    </w:p>
    <w:p w14:paraId="4B600A1D" w14:textId="143C230B" w:rsidR="00EF3138" w:rsidRDefault="00EF3138" w:rsidP="00EF3138">
      <w:pPr>
        <w:spacing w:line="0" w:lineRule="atLeast"/>
        <w:rPr>
          <w:rFonts w:asciiTheme="majorEastAsia" w:eastAsiaTheme="majorEastAsia" w:hAnsiTheme="majorEastAsia"/>
          <w:sz w:val="20"/>
          <w:szCs w:val="20"/>
        </w:rPr>
      </w:pPr>
    </w:p>
    <w:p w14:paraId="3E70E442" w14:textId="133E4BB7" w:rsidR="00EF3138" w:rsidRDefault="00EF3138" w:rsidP="00EF3138">
      <w:pPr>
        <w:spacing w:line="0" w:lineRule="atLeast"/>
        <w:rPr>
          <w:rFonts w:asciiTheme="majorEastAsia" w:eastAsiaTheme="majorEastAsia" w:hAnsiTheme="majorEastAsia"/>
          <w:sz w:val="20"/>
          <w:szCs w:val="20"/>
        </w:rPr>
      </w:pPr>
      <w:r>
        <w:rPr>
          <w:noProof/>
        </w:rPr>
        <mc:AlternateContent>
          <mc:Choice Requires="wps">
            <w:drawing>
              <wp:anchor distT="0" distB="0" distL="114300" distR="114300" simplePos="0" relativeHeight="251906048" behindDoc="0" locked="0" layoutInCell="1" allowOverlap="1" wp14:anchorId="27DF23FA" wp14:editId="7D643AA0">
                <wp:simplePos x="0" y="0"/>
                <wp:positionH relativeFrom="column">
                  <wp:posOffset>307340</wp:posOffset>
                </wp:positionH>
                <wp:positionV relativeFrom="paragraph">
                  <wp:posOffset>103505</wp:posOffset>
                </wp:positionV>
                <wp:extent cx="6115050" cy="381000"/>
                <wp:effectExtent l="19050" t="19050" r="19050" b="38100"/>
                <wp:wrapNone/>
                <wp:docPr id="57" name="左右矢印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381000"/>
                        </a:xfrm>
                        <a:prstGeom prst="leftRightArrow">
                          <a:avLst>
                            <a:gd name="adj1" fmla="val 50000"/>
                            <a:gd name="adj2" fmla="val 41261"/>
                          </a:avLst>
                        </a:prstGeom>
                        <a:gradFill rotWithShape="1">
                          <a:gsLst>
                            <a:gs pos="0">
                              <a:srgbClr val="717F56"/>
                            </a:gs>
                            <a:gs pos="50000">
                              <a:srgbClr val="A5B77E"/>
                            </a:gs>
                            <a:gs pos="100000">
                              <a:srgbClr val="C5DB97"/>
                            </a:gs>
                          </a:gsLst>
                          <a:lin ang="10800000" scaled="1"/>
                        </a:gradFill>
                        <a:ln w="25400" algn="ctr">
                          <a:solidFill>
                            <a:srgbClr val="C3D69B"/>
                          </a:solidFill>
                          <a:miter lim="800000"/>
                          <a:headEnd/>
                          <a:tailEnd/>
                        </a:ln>
                      </wps:spPr>
                      <wps:txbx>
                        <w:txbxContent>
                          <w:p w14:paraId="30F994FB" w14:textId="77777777" w:rsidR="00763DF4" w:rsidRDefault="00763DF4" w:rsidP="00EF3138"/>
                        </w:txbxContent>
                      </wps:txbx>
                      <wps:bodyPr vertOverflow="clip"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27DF23FA"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17" o:spid="_x0000_s1052" type="#_x0000_t69" style="position:absolute;left:0;text-align:left;margin-left:24.2pt;margin-top:8.15pt;width:481.5pt;height:30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" adj="555" fillcolor="#717f56" strokecolor="#c3d69b" strokeweight="2pt">
                <v:fill color2="#c5db97" rotate="t" angle="270" colors="0 #717f56;.5 #a5b77e;1 #c5db97" focus="100%" type="gradient"/>
                <v:textbox>
                  <w:txbxContent>
                    <w:p w14:paraId="30F994FB" w14:textId="77777777" w:rsidR="00763DF4" w:rsidRDefault="00763DF4" w:rsidP="00EF3138"/>
                  </w:txbxContent>
                </v:textbox>
              </v:shape>
            </w:pict>
          </mc:Fallback>
        </mc:AlternateContent>
      </w:r>
    </w:p>
    <w:p w14:paraId="0BF19D22" w14:textId="192308A7" w:rsidR="00EF3138" w:rsidRDefault="00EF3138" w:rsidP="00EF3138">
      <w:pPr>
        <w:spacing w:line="0" w:lineRule="atLeast"/>
        <w:rPr>
          <w:rFonts w:asciiTheme="majorEastAsia" w:eastAsiaTheme="majorEastAsia" w:hAnsiTheme="majorEastAsia"/>
          <w:sz w:val="20"/>
          <w:szCs w:val="20"/>
        </w:rPr>
      </w:pPr>
    </w:p>
    <w:p w14:paraId="4F25DD12" w14:textId="5366B4CA" w:rsidR="00EF3138" w:rsidRDefault="00EF3138" w:rsidP="00EF3138">
      <w:pPr>
        <w:spacing w:line="0" w:lineRule="atLeast"/>
        <w:rPr>
          <w:rFonts w:asciiTheme="majorEastAsia" w:eastAsiaTheme="majorEastAsia" w:hAnsiTheme="majorEastAsia"/>
          <w:sz w:val="20"/>
          <w:szCs w:val="20"/>
        </w:rPr>
      </w:pPr>
    </w:p>
    <w:p w14:paraId="7A9ECC75" w14:textId="42836CA0" w:rsidR="00EF3138" w:rsidRDefault="00EF3138" w:rsidP="00EF3138">
      <w:pPr>
        <w:spacing w:line="0" w:lineRule="atLeast"/>
        <w:rPr>
          <w:rFonts w:asciiTheme="majorEastAsia" w:eastAsiaTheme="majorEastAsia" w:hAnsiTheme="majorEastAsia"/>
          <w:sz w:val="20"/>
          <w:szCs w:val="20"/>
        </w:rPr>
      </w:pPr>
    </w:p>
    <w:p w14:paraId="3916AB4D" w14:textId="700F9CD2" w:rsidR="00EF3138" w:rsidRPr="00D972C9" w:rsidRDefault="00D87801" w:rsidP="00EF3138">
      <w:pPr>
        <w:ind w:firstLineChars="100" w:firstLine="193"/>
        <w:rPr>
          <w:rFonts w:asciiTheme="majorEastAsia" w:eastAsiaTheme="majorEastAsia" w:hAnsiTheme="majorEastAsia"/>
          <w:b/>
          <w:color w:val="000000" w:themeColor="text1"/>
          <w:sz w:val="24"/>
          <w:szCs w:val="24"/>
          <w:bdr w:val="single" w:sz="4" w:space="0" w:color="auto"/>
        </w:rPr>
      </w:pPr>
      <w:r w:rsidRPr="00D87801">
        <w:rPr>
          <w:noProof/>
        </w:rPr>
        <w:drawing>
          <wp:anchor distT="0" distB="0" distL="114300" distR="114300" simplePos="0" relativeHeight="252036096" behindDoc="1" locked="0" layoutInCell="1" allowOverlap="1" wp14:anchorId="44C94BDC" wp14:editId="663126A7">
            <wp:simplePos x="0" y="0"/>
            <wp:positionH relativeFrom="page">
              <wp:align>center</wp:align>
            </wp:positionH>
            <wp:positionV relativeFrom="paragraph">
              <wp:posOffset>239395</wp:posOffset>
            </wp:positionV>
            <wp:extent cx="6615430" cy="5727700"/>
            <wp:effectExtent l="0" t="0" r="0" b="635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15430" cy="572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EF3138" w:rsidRPr="00E3567E">
        <w:rPr>
          <w:rFonts w:asciiTheme="majorEastAsia" w:eastAsiaTheme="majorEastAsia" w:hAnsiTheme="majorEastAsia" w:hint="eastAsia"/>
          <w:b/>
          <w:color w:val="000000" w:themeColor="text1"/>
          <w:spacing w:val="2"/>
          <w:kern w:val="0"/>
          <w:sz w:val="24"/>
          <w:szCs w:val="24"/>
          <w:bdr w:val="single" w:sz="4" w:space="0" w:color="auto"/>
        </w:rPr>
        <w:t>比率の算定対象</w:t>
      </w:r>
    </w:p>
    <w:p w14:paraId="35B67A1F" w14:textId="6C4DEEEF" w:rsidR="00EF3138" w:rsidRDefault="00EF3138" w:rsidP="00EF3138">
      <w:pPr>
        <w:spacing w:line="0" w:lineRule="atLeast"/>
        <w:rPr>
          <w:rFonts w:asciiTheme="majorEastAsia" w:eastAsiaTheme="majorEastAsia" w:hAnsiTheme="majorEastAsia"/>
          <w:noProof/>
          <w:sz w:val="20"/>
          <w:szCs w:val="20"/>
        </w:rPr>
      </w:pPr>
      <w:r w:rsidRPr="00610E4A">
        <w:rPr>
          <w:rFonts w:asciiTheme="minorEastAsia" w:hAnsiTheme="minorEastAsia"/>
          <w:noProof/>
          <w:sz w:val="20"/>
          <w:szCs w:val="20"/>
        </w:rPr>
        <mc:AlternateContent>
          <mc:Choice Requires="wps">
            <w:drawing>
              <wp:anchor distT="0" distB="0" distL="114300" distR="114300" simplePos="0" relativeHeight="251909120" behindDoc="0" locked="0" layoutInCell="1" allowOverlap="1" wp14:anchorId="3EFEB1F5" wp14:editId="0C99281A">
                <wp:simplePos x="0" y="0"/>
                <wp:positionH relativeFrom="column">
                  <wp:posOffset>1270</wp:posOffset>
                </wp:positionH>
                <wp:positionV relativeFrom="paragraph">
                  <wp:posOffset>5547360</wp:posOffset>
                </wp:positionV>
                <wp:extent cx="6487795" cy="1403985"/>
                <wp:effectExtent l="0" t="0" r="0" b="635"/>
                <wp:wrapNone/>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noFill/>
                        <a:ln w="9525">
                          <a:noFill/>
                          <a:miter lim="800000"/>
                          <a:headEnd/>
                          <a:tailEnd/>
                        </a:ln>
                      </wps:spPr>
                      <wps:txbx>
                        <w:txbxContent>
                          <w:p w14:paraId="1D1ADD49" w14:textId="77777777" w:rsidR="00763DF4" w:rsidRDefault="00763DF4" w:rsidP="00EF3138">
                            <w:pPr>
                              <w:jc w:val="center"/>
                            </w:pPr>
                            <w:r>
                              <w:rPr>
                                <w:rFonts w:hint="eastAsia"/>
                              </w:rPr>
                              <w:t>－</w:t>
                            </w:r>
                            <w:r>
                              <w:rPr>
                                <w:rFonts w:hint="eastAsia"/>
                              </w:rPr>
                              <w:t xml:space="preserve"> 7 </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FEB1F5" id="_x0000_s1053" type="#_x0000_t202" style="position:absolute;left:0;text-align:left;margin-left:.1pt;margin-top:436.8pt;width:510.85pt;height:110.55pt;z-index:251909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" filled="f" stroked="f">
                <v:textbox style="mso-fit-shape-to-text:t">
                  <w:txbxContent>
                    <w:p w14:paraId="1D1ADD49" w14:textId="77777777" w:rsidR="00763DF4" w:rsidRDefault="00763DF4" w:rsidP="00EF3138">
                      <w:pPr>
                        <w:jc w:val="center"/>
                      </w:pPr>
                      <w:r>
                        <w:rPr>
                          <w:rFonts w:hint="eastAsia"/>
                        </w:rPr>
                        <w:t>－</w:t>
                      </w:r>
                      <w:r>
                        <w:rPr>
                          <w:rFonts w:hint="eastAsia"/>
                        </w:rPr>
                        <w:t xml:space="preserve"> 7 </w:t>
                      </w:r>
                      <w:r>
                        <w:rPr>
                          <w:rFonts w:hint="eastAsia"/>
                        </w:rPr>
                        <w:t>－</w:t>
                      </w:r>
                    </w:p>
                  </w:txbxContent>
                </v:textbox>
              </v:shape>
            </w:pict>
          </mc:Fallback>
        </mc:AlternateContent>
      </w:r>
    </w:p>
    <w:p w14:paraId="3477C63D" w14:textId="27699076" w:rsidR="00EF3138" w:rsidRDefault="00EF3138" w:rsidP="00EF3138">
      <w:pPr>
        <w:spacing w:line="0" w:lineRule="atLeast"/>
        <w:rPr>
          <w:rFonts w:asciiTheme="majorEastAsia" w:eastAsiaTheme="majorEastAsia" w:hAnsiTheme="majorEastAsia"/>
          <w:noProof/>
          <w:sz w:val="20"/>
          <w:szCs w:val="20"/>
        </w:rPr>
      </w:pPr>
    </w:p>
    <w:p w14:paraId="71FCD6DE" w14:textId="77777777" w:rsidR="00EF3138" w:rsidRDefault="00EF3138" w:rsidP="00EF3138">
      <w:pPr>
        <w:spacing w:line="0" w:lineRule="atLeast"/>
        <w:rPr>
          <w:rFonts w:asciiTheme="majorEastAsia" w:eastAsiaTheme="majorEastAsia" w:hAnsiTheme="majorEastAsia"/>
          <w:noProof/>
          <w:sz w:val="20"/>
          <w:szCs w:val="20"/>
        </w:rPr>
      </w:pPr>
    </w:p>
    <w:p w14:paraId="0BCBF225" w14:textId="77777777" w:rsidR="00EF3138" w:rsidRDefault="00EF3138" w:rsidP="00EF3138">
      <w:pPr>
        <w:spacing w:line="0" w:lineRule="atLeast"/>
        <w:rPr>
          <w:rFonts w:asciiTheme="majorEastAsia" w:eastAsiaTheme="majorEastAsia" w:hAnsiTheme="majorEastAsia"/>
          <w:noProof/>
          <w:sz w:val="20"/>
          <w:szCs w:val="20"/>
        </w:rPr>
      </w:pPr>
    </w:p>
    <w:p w14:paraId="2A1533B5" w14:textId="77777777" w:rsidR="00EF3138" w:rsidRDefault="00EF3138" w:rsidP="00EF3138">
      <w:pPr>
        <w:spacing w:line="0" w:lineRule="atLeast"/>
        <w:rPr>
          <w:rFonts w:asciiTheme="majorEastAsia" w:eastAsiaTheme="majorEastAsia" w:hAnsiTheme="majorEastAsia"/>
          <w:noProof/>
          <w:sz w:val="20"/>
          <w:szCs w:val="20"/>
        </w:rPr>
      </w:pPr>
    </w:p>
    <w:p w14:paraId="0A6D7E6C" w14:textId="77777777" w:rsidR="00EF3138" w:rsidRDefault="00EF3138" w:rsidP="00EF3138">
      <w:pPr>
        <w:spacing w:line="0" w:lineRule="atLeast"/>
        <w:rPr>
          <w:rFonts w:asciiTheme="majorEastAsia" w:eastAsiaTheme="majorEastAsia" w:hAnsiTheme="majorEastAsia"/>
          <w:noProof/>
          <w:sz w:val="20"/>
          <w:szCs w:val="20"/>
        </w:rPr>
      </w:pPr>
    </w:p>
    <w:p w14:paraId="2597BCA5" w14:textId="77777777" w:rsidR="00EF3138" w:rsidRDefault="00EF3138" w:rsidP="00EF3138">
      <w:pPr>
        <w:spacing w:line="0" w:lineRule="atLeast"/>
        <w:rPr>
          <w:rFonts w:asciiTheme="majorEastAsia" w:eastAsiaTheme="majorEastAsia" w:hAnsiTheme="majorEastAsia"/>
          <w:noProof/>
          <w:sz w:val="20"/>
          <w:szCs w:val="20"/>
        </w:rPr>
      </w:pPr>
    </w:p>
    <w:p w14:paraId="492CBD63" w14:textId="77777777" w:rsidR="00EF3138" w:rsidRDefault="00EF3138" w:rsidP="00EF3138">
      <w:pPr>
        <w:spacing w:line="0" w:lineRule="atLeast"/>
        <w:rPr>
          <w:rFonts w:asciiTheme="majorEastAsia" w:eastAsiaTheme="majorEastAsia" w:hAnsiTheme="majorEastAsia"/>
          <w:noProof/>
          <w:sz w:val="20"/>
          <w:szCs w:val="20"/>
        </w:rPr>
      </w:pPr>
    </w:p>
    <w:p w14:paraId="546A68B0" w14:textId="77777777" w:rsidR="00EF3138" w:rsidRDefault="00EF3138" w:rsidP="00EF3138">
      <w:pPr>
        <w:spacing w:line="0" w:lineRule="atLeast"/>
        <w:rPr>
          <w:rFonts w:asciiTheme="majorEastAsia" w:eastAsiaTheme="majorEastAsia" w:hAnsiTheme="majorEastAsia"/>
          <w:noProof/>
          <w:sz w:val="20"/>
          <w:szCs w:val="20"/>
        </w:rPr>
      </w:pPr>
    </w:p>
    <w:p w14:paraId="113F0D18" w14:textId="77777777" w:rsidR="00EF3138" w:rsidRDefault="00EF3138" w:rsidP="00EF3138">
      <w:pPr>
        <w:spacing w:line="0" w:lineRule="atLeast"/>
        <w:rPr>
          <w:rFonts w:asciiTheme="majorEastAsia" w:eastAsiaTheme="majorEastAsia" w:hAnsiTheme="majorEastAsia"/>
          <w:noProof/>
          <w:sz w:val="20"/>
          <w:szCs w:val="20"/>
        </w:rPr>
      </w:pPr>
    </w:p>
    <w:p w14:paraId="3AE60D70" w14:textId="77777777" w:rsidR="00EF3138" w:rsidRDefault="00EF3138" w:rsidP="00EF3138">
      <w:pPr>
        <w:spacing w:line="0" w:lineRule="atLeast"/>
        <w:rPr>
          <w:rFonts w:asciiTheme="majorEastAsia" w:eastAsiaTheme="majorEastAsia" w:hAnsiTheme="majorEastAsia"/>
          <w:noProof/>
          <w:sz w:val="20"/>
          <w:szCs w:val="20"/>
        </w:rPr>
      </w:pPr>
    </w:p>
    <w:p w14:paraId="269E529D" w14:textId="77777777" w:rsidR="00EF3138" w:rsidRDefault="00EF3138" w:rsidP="00EF3138">
      <w:pPr>
        <w:spacing w:line="0" w:lineRule="atLeast"/>
        <w:rPr>
          <w:rFonts w:asciiTheme="majorEastAsia" w:eastAsiaTheme="majorEastAsia" w:hAnsiTheme="majorEastAsia"/>
          <w:noProof/>
          <w:sz w:val="20"/>
          <w:szCs w:val="20"/>
        </w:rPr>
      </w:pPr>
    </w:p>
    <w:p w14:paraId="22D40B1B" w14:textId="77777777" w:rsidR="00EF3138" w:rsidRDefault="00EF3138" w:rsidP="00EF3138">
      <w:pPr>
        <w:spacing w:line="0" w:lineRule="atLeast"/>
        <w:rPr>
          <w:rFonts w:asciiTheme="majorEastAsia" w:eastAsiaTheme="majorEastAsia" w:hAnsiTheme="majorEastAsia"/>
          <w:noProof/>
          <w:sz w:val="20"/>
          <w:szCs w:val="20"/>
        </w:rPr>
      </w:pPr>
    </w:p>
    <w:p w14:paraId="3BBADBE2" w14:textId="77777777" w:rsidR="00EF3138" w:rsidRDefault="00EF3138" w:rsidP="00EF3138">
      <w:pPr>
        <w:spacing w:line="0" w:lineRule="atLeast"/>
        <w:rPr>
          <w:rFonts w:asciiTheme="majorEastAsia" w:eastAsiaTheme="majorEastAsia" w:hAnsiTheme="majorEastAsia"/>
          <w:noProof/>
          <w:sz w:val="20"/>
          <w:szCs w:val="20"/>
        </w:rPr>
      </w:pPr>
    </w:p>
    <w:p w14:paraId="0A92351C" w14:textId="77777777" w:rsidR="00EF3138" w:rsidRDefault="00EF3138" w:rsidP="00EF3138">
      <w:pPr>
        <w:spacing w:line="0" w:lineRule="atLeast"/>
        <w:rPr>
          <w:rFonts w:asciiTheme="majorEastAsia" w:eastAsiaTheme="majorEastAsia" w:hAnsiTheme="majorEastAsia"/>
          <w:noProof/>
          <w:sz w:val="20"/>
          <w:szCs w:val="20"/>
        </w:rPr>
      </w:pPr>
    </w:p>
    <w:p w14:paraId="260C3C01" w14:textId="77777777" w:rsidR="00EF3138" w:rsidRDefault="00EF3138" w:rsidP="00EF3138">
      <w:pPr>
        <w:spacing w:line="0" w:lineRule="atLeast"/>
        <w:rPr>
          <w:rFonts w:asciiTheme="majorEastAsia" w:eastAsiaTheme="majorEastAsia" w:hAnsiTheme="majorEastAsia"/>
          <w:noProof/>
          <w:sz w:val="20"/>
          <w:szCs w:val="20"/>
        </w:rPr>
      </w:pPr>
    </w:p>
    <w:p w14:paraId="3E66BB1E" w14:textId="77777777" w:rsidR="00EF3138" w:rsidRDefault="00EF3138" w:rsidP="00EF3138">
      <w:pPr>
        <w:spacing w:line="0" w:lineRule="atLeast"/>
        <w:rPr>
          <w:rFonts w:asciiTheme="majorEastAsia" w:eastAsiaTheme="majorEastAsia" w:hAnsiTheme="majorEastAsia"/>
          <w:noProof/>
          <w:sz w:val="20"/>
          <w:szCs w:val="20"/>
        </w:rPr>
      </w:pPr>
    </w:p>
    <w:p w14:paraId="0625560D" w14:textId="77777777" w:rsidR="00EF3138" w:rsidRDefault="00EF3138" w:rsidP="00EF3138">
      <w:pPr>
        <w:spacing w:line="0" w:lineRule="atLeast"/>
        <w:rPr>
          <w:rFonts w:asciiTheme="majorEastAsia" w:eastAsiaTheme="majorEastAsia" w:hAnsiTheme="majorEastAsia"/>
          <w:noProof/>
          <w:sz w:val="20"/>
          <w:szCs w:val="20"/>
        </w:rPr>
      </w:pPr>
    </w:p>
    <w:p w14:paraId="6162F6A1" w14:textId="77777777" w:rsidR="00EF3138" w:rsidRDefault="00EF3138" w:rsidP="00EF3138">
      <w:pPr>
        <w:spacing w:line="0" w:lineRule="atLeast"/>
        <w:rPr>
          <w:rFonts w:asciiTheme="majorEastAsia" w:eastAsiaTheme="majorEastAsia" w:hAnsiTheme="majorEastAsia"/>
          <w:noProof/>
          <w:sz w:val="20"/>
          <w:szCs w:val="20"/>
        </w:rPr>
      </w:pPr>
    </w:p>
    <w:p w14:paraId="2C9C6A63" w14:textId="77777777" w:rsidR="00EF3138" w:rsidRDefault="00EF3138" w:rsidP="00EF3138">
      <w:pPr>
        <w:spacing w:line="0" w:lineRule="atLeast"/>
        <w:rPr>
          <w:rFonts w:asciiTheme="majorEastAsia" w:eastAsiaTheme="majorEastAsia" w:hAnsiTheme="majorEastAsia"/>
          <w:noProof/>
          <w:sz w:val="20"/>
          <w:szCs w:val="20"/>
        </w:rPr>
      </w:pPr>
    </w:p>
    <w:p w14:paraId="07AA2106" w14:textId="77777777" w:rsidR="00EF3138" w:rsidRDefault="00EF3138" w:rsidP="00EF3138">
      <w:pPr>
        <w:spacing w:line="0" w:lineRule="atLeast"/>
        <w:rPr>
          <w:rFonts w:asciiTheme="majorEastAsia" w:eastAsiaTheme="majorEastAsia" w:hAnsiTheme="majorEastAsia"/>
          <w:noProof/>
          <w:sz w:val="20"/>
          <w:szCs w:val="20"/>
        </w:rPr>
      </w:pPr>
    </w:p>
    <w:p w14:paraId="24C19A7B" w14:textId="77777777" w:rsidR="00EF3138" w:rsidRDefault="00EF3138" w:rsidP="00EF3138">
      <w:pPr>
        <w:spacing w:line="0" w:lineRule="atLeast"/>
        <w:rPr>
          <w:rFonts w:asciiTheme="majorEastAsia" w:eastAsiaTheme="majorEastAsia" w:hAnsiTheme="majorEastAsia"/>
          <w:noProof/>
          <w:sz w:val="20"/>
          <w:szCs w:val="20"/>
        </w:rPr>
      </w:pPr>
    </w:p>
    <w:p w14:paraId="3250161C" w14:textId="77777777" w:rsidR="00EF3138" w:rsidRDefault="00EF3138" w:rsidP="00EF3138">
      <w:pPr>
        <w:spacing w:line="0" w:lineRule="atLeast"/>
        <w:rPr>
          <w:rFonts w:asciiTheme="majorEastAsia" w:eastAsiaTheme="majorEastAsia" w:hAnsiTheme="majorEastAsia"/>
          <w:noProof/>
          <w:sz w:val="20"/>
          <w:szCs w:val="20"/>
        </w:rPr>
      </w:pPr>
    </w:p>
    <w:p w14:paraId="456CF734" w14:textId="77777777" w:rsidR="00EF3138" w:rsidRDefault="00EF3138" w:rsidP="00EF3138">
      <w:pPr>
        <w:spacing w:line="0" w:lineRule="atLeast"/>
        <w:rPr>
          <w:rFonts w:asciiTheme="majorEastAsia" w:eastAsiaTheme="majorEastAsia" w:hAnsiTheme="majorEastAsia"/>
          <w:noProof/>
          <w:sz w:val="20"/>
          <w:szCs w:val="20"/>
        </w:rPr>
      </w:pPr>
    </w:p>
    <w:p w14:paraId="0054673A" w14:textId="77777777" w:rsidR="00EF3138" w:rsidRDefault="00EF3138" w:rsidP="00EF3138">
      <w:pPr>
        <w:spacing w:line="0" w:lineRule="atLeast"/>
        <w:rPr>
          <w:rFonts w:asciiTheme="majorEastAsia" w:eastAsiaTheme="majorEastAsia" w:hAnsiTheme="majorEastAsia"/>
          <w:noProof/>
          <w:sz w:val="20"/>
          <w:szCs w:val="20"/>
        </w:rPr>
      </w:pPr>
    </w:p>
    <w:p w14:paraId="4108CDAC" w14:textId="77777777" w:rsidR="00EF3138" w:rsidRDefault="00EF3138" w:rsidP="00EF3138">
      <w:pPr>
        <w:spacing w:line="0" w:lineRule="atLeast"/>
        <w:rPr>
          <w:rFonts w:asciiTheme="majorEastAsia" w:eastAsiaTheme="majorEastAsia" w:hAnsiTheme="majorEastAsia"/>
          <w:noProof/>
          <w:sz w:val="20"/>
          <w:szCs w:val="20"/>
        </w:rPr>
      </w:pPr>
    </w:p>
    <w:p w14:paraId="09C722C5" w14:textId="77777777" w:rsidR="00EF3138" w:rsidRDefault="00EF3138" w:rsidP="00EF3138">
      <w:pPr>
        <w:spacing w:line="0" w:lineRule="atLeast"/>
        <w:rPr>
          <w:rFonts w:asciiTheme="majorEastAsia" w:eastAsiaTheme="majorEastAsia" w:hAnsiTheme="majorEastAsia"/>
          <w:noProof/>
          <w:sz w:val="20"/>
          <w:szCs w:val="20"/>
        </w:rPr>
      </w:pPr>
    </w:p>
    <w:p w14:paraId="378D94EB" w14:textId="77777777" w:rsidR="00EF3138" w:rsidRDefault="00EF3138" w:rsidP="00EF3138">
      <w:pPr>
        <w:spacing w:line="0" w:lineRule="atLeast"/>
        <w:rPr>
          <w:rFonts w:asciiTheme="majorEastAsia" w:eastAsiaTheme="majorEastAsia" w:hAnsiTheme="majorEastAsia"/>
          <w:noProof/>
          <w:sz w:val="20"/>
          <w:szCs w:val="20"/>
        </w:rPr>
      </w:pPr>
    </w:p>
    <w:p w14:paraId="4D96BB6F" w14:textId="77777777" w:rsidR="00EF3138" w:rsidRDefault="00EF3138" w:rsidP="00EF3138">
      <w:pPr>
        <w:spacing w:line="0" w:lineRule="atLeast"/>
        <w:rPr>
          <w:rFonts w:asciiTheme="majorEastAsia" w:eastAsiaTheme="majorEastAsia" w:hAnsiTheme="majorEastAsia"/>
          <w:noProof/>
          <w:sz w:val="20"/>
          <w:szCs w:val="20"/>
        </w:rPr>
      </w:pPr>
    </w:p>
    <w:p w14:paraId="2AA176C7" w14:textId="77777777" w:rsidR="00EF3138" w:rsidRDefault="00EF3138" w:rsidP="00EF3138">
      <w:pPr>
        <w:spacing w:line="0" w:lineRule="atLeast"/>
        <w:rPr>
          <w:rFonts w:asciiTheme="majorEastAsia" w:eastAsiaTheme="majorEastAsia" w:hAnsiTheme="majorEastAsia"/>
          <w:noProof/>
          <w:sz w:val="20"/>
          <w:szCs w:val="20"/>
        </w:rPr>
      </w:pPr>
    </w:p>
    <w:p w14:paraId="0F5687E3" w14:textId="77777777" w:rsidR="00EF3138" w:rsidRDefault="00EF3138" w:rsidP="00EF3138">
      <w:pPr>
        <w:spacing w:line="0" w:lineRule="atLeast"/>
        <w:rPr>
          <w:rFonts w:asciiTheme="majorEastAsia" w:eastAsiaTheme="majorEastAsia" w:hAnsiTheme="majorEastAsia"/>
          <w:noProof/>
          <w:sz w:val="20"/>
          <w:szCs w:val="20"/>
        </w:rPr>
      </w:pPr>
    </w:p>
    <w:p w14:paraId="05A7CFE8" w14:textId="77777777" w:rsidR="00EF3138" w:rsidRDefault="00EF3138" w:rsidP="00EF3138">
      <w:pPr>
        <w:spacing w:line="0" w:lineRule="atLeast"/>
        <w:rPr>
          <w:rFonts w:asciiTheme="majorEastAsia" w:eastAsiaTheme="majorEastAsia" w:hAnsiTheme="majorEastAsia"/>
          <w:noProof/>
          <w:sz w:val="20"/>
          <w:szCs w:val="20"/>
        </w:rPr>
      </w:pPr>
    </w:p>
    <w:p w14:paraId="11DFB2DA" w14:textId="58401834" w:rsidR="00EF3138" w:rsidRDefault="00EF3138" w:rsidP="00EF3138">
      <w:pPr>
        <w:spacing w:line="0" w:lineRule="atLeast"/>
        <w:rPr>
          <w:rFonts w:asciiTheme="majorEastAsia" w:eastAsiaTheme="majorEastAsia" w:hAnsiTheme="majorEastAsia"/>
          <w:sz w:val="20"/>
          <w:szCs w:val="20"/>
        </w:rPr>
      </w:pPr>
    </w:p>
    <w:p w14:paraId="2DED66D9" w14:textId="77777777" w:rsidR="00934997" w:rsidRDefault="00934997" w:rsidP="00EF3138">
      <w:pPr>
        <w:spacing w:line="0" w:lineRule="atLeast"/>
        <w:rPr>
          <w:rFonts w:asciiTheme="majorEastAsia" w:eastAsiaTheme="majorEastAsia" w:hAnsiTheme="majorEastAsia"/>
          <w:sz w:val="20"/>
          <w:szCs w:val="20"/>
        </w:rPr>
      </w:pPr>
    </w:p>
    <w:p w14:paraId="13C25B1D" w14:textId="77777777" w:rsidR="00EF3138" w:rsidRPr="00E3567E" w:rsidRDefault="00EF3138" w:rsidP="00EF3138">
      <w:pPr>
        <w:spacing w:line="0" w:lineRule="atLeast"/>
        <w:rPr>
          <w:rFonts w:asciiTheme="majorEastAsia" w:eastAsiaTheme="majorEastAsia" w:hAnsiTheme="majorEastAsia"/>
          <w:sz w:val="20"/>
          <w:szCs w:val="20"/>
        </w:rPr>
      </w:pPr>
      <w:r w:rsidRPr="00E3567E">
        <w:rPr>
          <w:rFonts w:asciiTheme="majorEastAsia" w:eastAsiaTheme="majorEastAsia" w:hAnsiTheme="majorEastAsia" w:hint="eastAsia"/>
          <w:noProof/>
          <w:szCs w:val="21"/>
        </w:rPr>
        <w:lastRenderedPageBreak/>
        <mc:AlternateContent>
          <mc:Choice Requires="wps">
            <w:drawing>
              <wp:anchor distT="0" distB="0" distL="114300" distR="114300" simplePos="0" relativeHeight="251911168" behindDoc="0" locked="0" layoutInCell="1" allowOverlap="1" wp14:anchorId="4241E36B" wp14:editId="74BE5789">
                <wp:simplePos x="0" y="0"/>
                <wp:positionH relativeFrom="column">
                  <wp:posOffset>0</wp:posOffset>
                </wp:positionH>
                <wp:positionV relativeFrom="paragraph">
                  <wp:posOffset>18415</wp:posOffset>
                </wp:positionV>
                <wp:extent cx="6578600" cy="432000"/>
                <wp:effectExtent l="19050" t="19050" r="12700" b="25400"/>
                <wp:wrapNone/>
                <wp:docPr id="60" name="正方形/長方形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600" cy="432000"/>
                        </a:xfrm>
                        <a:prstGeom prst="rect">
                          <a:avLst/>
                        </a:prstGeom>
                        <a:solidFill>
                          <a:srgbClr val="FFFFFF"/>
                        </a:solidFill>
                        <a:ln w="28575">
                          <a:solidFill>
                            <a:srgbClr val="000000"/>
                          </a:solidFill>
                          <a:miter lim="800000"/>
                          <a:headEnd/>
                          <a:tailEnd/>
                        </a:ln>
                      </wps:spPr>
                      <wps:txbx>
                        <w:txbxContent>
                          <w:p w14:paraId="68BF58A2" w14:textId="266637BD" w:rsidR="00763DF4" w:rsidRPr="00755C2E" w:rsidRDefault="00763DF4" w:rsidP="00EF3138">
                            <w:pPr>
                              <w:ind w:leftChars="-58" w:left="-17" w:rightChars="-62" w:right="-119" w:hangingChars="36" w:hanging="95"/>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令和</w:t>
                            </w:r>
                            <w:r w:rsidR="007109AF">
                              <w:rPr>
                                <w:rFonts w:ascii="ＭＳ ゴシック" w:eastAsia="ＭＳ ゴシック" w:hAnsi="ＭＳ ゴシック" w:hint="eastAsia"/>
                                <w:b/>
                                <w:sz w:val="28"/>
                                <w:szCs w:val="28"/>
                              </w:rPr>
                              <w:t>５</w:t>
                            </w:r>
                            <w:r>
                              <w:rPr>
                                <w:rFonts w:ascii="ＭＳ ゴシック" w:eastAsia="ＭＳ ゴシック" w:hAnsi="ＭＳ ゴシック" w:hint="eastAsia"/>
                                <w:b/>
                                <w:sz w:val="28"/>
                                <w:szCs w:val="28"/>
                              </w:rPr>
                              <w:t>年度決算</w:t>
                            </w:r>
                            <w:r w:rsidRPr="00E3567E">
                              <w:rPr>
                                <w:rFonts w:ascii="ＭＳ ゴシック" w:eastAsia="ＭＳ ゴシック" w:hAnsi="ＭＳ ゴシック" w:hint="eastAsia"/>
                                <w:b/>
                                <w:sz w:val="28"/>
                                <w:szCs w:val="28"/>
                              </w:rPr>
                              <w:t>における財政評価指標の状況</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41E36B" id="正方形/長方形 60" o:spid="_x0000_s1054" style="position:absolute;left:0;text-align:left;margin-left:0;margin-top:1.45pt;width:518pt;height:34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" strokeweight="2.25pt">
                <v:textbox inset="5.85pt,.7pt,5.85pt,.7pt">
                  <w:txbxContent>
                    <w:p w14:paraId="68BF58A2" w14:textId="266637BD" w:rsidR="00763DF4" w:rsidRPr="00755C2E" w:rsidRDefault="00763DF4" w:rsidP="00EF3138">
                      <w:pPr>
                        <w:ind w:leftChars="-58" w:left="-17" w:rightChars="-62" w:right="-119" w:hangingChars="36" w:hanging="95"/>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令和</w:t>
                      </w:r>
                      <w:r w:rsidR="007109AF">
                        <w:rPr>
                          <w:rFonts w:ascii="ＭＳ ゴシック" w:eastAsia="ＭＳ ゴシック" w:hAnsi="ＭＳ ゴシック" w:hint="eastAsia"/>
                          <w:b/>
                          <w:sz w:val="28"/>
                          <w:szCs w:val="28"/>
                        </w:rPr>
                        <w:t>５</w:t>
                      </w:r>
                      <w:r>
                        <w:rPr>
                          <w:rFonts w:ascii="ＭＳ ゴシック" w:eastAsia="ＭＳ ゴシック" w:hAnsi="ＭＳ ゴシック" w:hint="eastAsia"/>
                          <w:b/>
                          <w:sz w:val="28"/>
                          <w:szCs w:val="28"/>
                        </w:rPr>
                        <w:t>年度決算</w:t>
                      </w:r>
                      <w:r w:rsidRPr="00E3567E">
                        <w:rPr>
                          <w:rFonts w:ascii="ＭＳ ゴシック" w:eastAsia="ＭＳ ゴシック" w:hAnsi="ＭＳ ゴシック" w:hint="eastAsia"/>
                          <w:b/>
                          <w:sz w:val="28"/>
                          <w:szCs w:val="28"/>
                        </w:rPr>
                        <w:t>における財政評価指標の状況</w:t>
                      </w:r>
                    </w:p>
                  </w:txbxContent>
                </v:textbox>
              </v:rect>
            </w:pict>
          </mc:Fallback>
        </mc:AlternateContent>
      </w:r>
    </w:p>
    <w:p w14:paraId="222E14DE" w14:textId="77777777" w:rsidR="00EF3138" w:rsidRDefault="00EF3138" w:rsidP="00EF3138">
      <w:pPr>
        <w:spacing w:line="0" w:lineRule="atLeast"/>
        <w:rPr>
          <w:rFonts w:asciiTheme="majorEastAsia" w:eastAsiaTheme="majorEastAsia" w:hAnsiTheme="majorEastAsia"/>
          <w:sz w:val="20"/>
          <w:szCs w:val="20"/>
        </w:rPr>
      </w:pPr>
    </w:p>
    <w:p w14:paraId="5CE35E5D" w14:textId="77777777" w:rsidR="00EF3138" w:rsidRDefault="00EF3138" w:rsidP="00EF3138">
      <w:pPr>
        <w:spacing w:line="200" w:lineRule="exact"/>
        <w:rPr>
          <w:rFonts w:asciiTheme="majorEastAsia" w:eastAsiaTheme="majorEastAsia" w:hAnsiTheme="majorEastAsia"/>
          <w:sz w:val="20"/>
          <w:szCs w:val="20"/>
        </w:rPr>
      </w:pPr>
    </w:p>
    <w:p w14:paraId="19A80E33" w14:textId="77777777" w:rsidR="00EF3138" w:rsidRPr="005A29CD" w:rsidRDefault="00EF3138" w:rsidP="00EF3138">
      <w:pPr>
        <w:spacing w:line="140" w:lineRule="exact"/>
        <w:rPr>
          <w:rFonts w:asciiTheme="majorEastAsia" w:eastAsiaTheme="majorEastAsia" w:hAnsiTheme="majorEastAsia"/>
          <w:sz w:val="16"/>
          <w:szCs w:val="20"/>
        </w:rPr>
      </w:pPr>
    </w:p>
    <w:p w14:paraId="5F356A08" w14:textId="5D19DE3E" w:rsidR="00EF3138" w:rsidRPr="004A027E" w:rsidRDefault="00EF3138" w:rsidP="00EF3138">
      <w:pPr>
        <w:spacing w:line="200" w:lineRule="exact"/>
        <w:ind w:firstLineChars="77" w:firstLine="125"/>
        <w:rPr>
          <w:rFonts w:asciiTheme="minorEastAsia" w:hAnsiTheme="minorEastAsia"/>
          <w:sz w:val="18"/>
          <w:szCs w:val="18"/>
        </w:rPr>
      </w:pPr>
      <w:r w:rsidRPr="004A027E">
        <w:rPr>
          <w:rFonts w:asciiTheme="minorEastAsia" w:hAnsiTheme="minorEastAsia" w:hint="eastAsia"/>
          <w:sz w:val="18"/>
          <w:szCs w:val="18"/>
        </w:rPr>
        <w:t>大阪府財政運営基本条例第１７条第２項に定める財政評価指標の</w:t>
      </w:r>
      <w:r>
        <w:rPr>
          <w:rFonts w:asciiTheme="minorEastAsia" w:hAnsiTheme="minorEastAsia" w:hint="eastAsia"/>
          <w:sz w:val="18"/>
          <w:szCs w:val="18"/>
        </w:rPr>
        <w:t>令和</w:t>
      </w:r>
      <w:r w:rsidR="007109AF">
        <w:rPr>
          <w:rFonts w:asciiTheme="minorEastAsia" w:hAnsiTheme="minorEastAsia" w:hint="eastAsia"/>
          <w:sz w:val="18"/>
          <w:szCs w:val="18"/>
        </w:rPr>
        <w:t>５</w:t>
      </w:r>
      <w:r w:rsidRPr="004A027E">
        <w:rPr>
          <w:rFonts w:asciiTheme="minorEastAsia" w:hAnsiTheme="minorEastAsia" w:hint="eastAsia"/>
          <w:sz w:val="18"/>
          <w:szCs w:val="18"/>
        </w:rPr>
        <w:t>年度決算に基づく値は次のとおり。</w:t>
      </w:r>
    </w:p>
    <w:p w14:paraId="1F3194E4" w14:textId="77777777" w:rsidR="00EF3138" w:rsidRPr="005A29CD" w:rsidRDefault="00EF3138" w:rsidP="00EF3138">
      <w:pPr>
        <w:spacing w:line="140" w:lineRule="exact"/>
        <w:rPr>
          <w:rFonts w:asciiTheme="minorEastAsia" w:hAnsiTheme="minorEastAsia"/>
          <w:sz w:val="16"/>
          <w:szCs w:val="20"/>
        </w:rPr>
      </w:pPr>
    </w:p>
    <w:tbl>
      <w:tblPr>
        <w:tblStyle w:val="a3"/>
        <w:tblW w:w="0" w:type="auto"/>
        <w:tblInd w:w="113" w:type="dxa"/>
        <w:tblLook w:val="04A0" w:firstRow="1" w:lastRow="0" w:firstColumn="1" w:lastColumn="0" w:noHBand="0" w:noVBand="1"/>
      </w:tblPr>
      <w:tblGrid>
        <w:gridCol w:w="2693"/>
      </w:tblGrid>
      <w:tr w:rsidR="00EF3138" w14:paraId="782F8EDF" w14:textId="77777777" w:rsidTr="008C3D0A">
        <w:trPr>
          <w:trHeight w:val="397"/>
        </w:trPr>
        <w:tc>
          <w:tcPr>
            <w:tcW w:w="2693" w:type="dxa"/>
            <w:vAlign w:val="center"/>
          </w:tcPr>
          <w:p w14:paraId="4C29BC74" w14:textId="77777777" w:rsidR="00EF3138" w:rsidRPr="00236C22" w:rsidRDefault="00EF3138" w:rsidP="008C3D0A">
            <w:pPr>
              <w:spacing w:line="0" w:lineRule="atLeast"/>
              <w:jc w:val="center"/>
              <w:rPr>
                <w:rFonts w:asciiTheme="majorEastAsia" w:eastAsiaTheme="majorEastAsia" w:hAnsiTheme="majorEastAsia"/>
                <w:sz w:val="24"/>
                <w:szCs w:val="24"/>
              </w:rPr>
            </w:pPr>
            <w:r w:rsidRPr="00236C22">
              <w:rPr>
                <w:rFonts w:asciiTheme="majorEastAsia" w:eastAsiaTheme="majorEastAsia" w:hAnsiTheme="majorEastAsia" w:hint="eastAsia"/>
                <w:sz w:val="24"/>
                <w:szCs w:val="24"/>
              </w:rPr>
              <w:t>正味収支・本来収支</w:t>
            </w:r>
          </w:p>
        </w:tc>
      </w:tr>
    </w:tbl>
    <w:p w14:paraId="5388EDF5" w14:textId="77777777" w:rsidR="00EF3138" w:rsidRPr="005A29CD" w:rsidRDefault="00EF3138" w:rsidP="00EF3138">
      <w:pPr>
        <w:spacing w:line="80" w:lineRule="exact"/>
        <w:rPr>
          <w:rFonts w:asciiTheme="minorEastAsia" w:hAnsiTheme="minorEastAsia"/>
          <w:sz w:val="16"/>
          <w:szCs w:val="16"/>
        </w:rPr>
      </w:pPr>
    </w:p>
    <w:p w14:paraId="471DAE0A" w14:textId="77777777" w:rsidR="00EF3138" w:rsidRPr="002878E4" w:rsidRDefault="00EF3138" w:rsidP="00EF3138">
      <w:pPr>
        <w:spacing w:line="200" w:lineRule="exact"/>
        <w:ind w:leftChars="73" w:left="141"/>
        <w:rPr>
          <w:rFonts w:asciiTheme="minorEastAsia" w:hAnsiTheme="minorEastAsia"/>
          <w:sz w:val="18"/>
          <w:szCs w:val="18"/>
        </w:rPr>
      </w:pPr>
      <w:r w:rsidRPr="002878E4">
        <w:rPr>
          <w:rFonts w:asciiTheme="minorEastAsia" w:hAnsiTheme="minorEastAsia" w:hint="eastAsia"/>
          <w:sz w:val="18"/>
          <w:szCs w:val="18"/>
        </w:rPr>
        <w:t>【算定式】</w:t>
      </w:r>
    </w:p>
    <w:p w14:paraId="58AA8DE6" w14:textId="77777777" w:rsidR="00EF3138" w:rsidRPr="002878E4" w:rsidRDefault="00EF3138" w:rsidP="00EF3138">
      <w:pPr>
        <w:pStyle w:val="a4"/>
        <w:numPr>
          <w:ilvl w:val="0"/>
          <w:numId w:val="6"/>
        </w:numPr>
        <w:tabs>
          <w:tab w:val="left" w:pos="770"/>
        </w:tabs>
        <w:spacing w:line="200" w:lineRule="exact"/>
        <w:ind w:leftChars="0" w:hanging="258"/>
        <w:rPr>
          <w:rFonts w:asciiTheme="minorEastAsia" w:hAnsiTheme="minorEastAsia"/>
          <w:sz w:val="18"/>
          <w:szCs w:val="18"/>
        </w:rPr>
      </w:pPr>
      <w:r w:rsidRPr="002878E4">
        <w:rPr>
          <w:rFonts w:asciiTheme="minorEastAsia" w:hAnsiTheme="minorEastAsia" w:hint="eastAsia"/>
          <w:sz w:val="18"/>
          <w:szCs w:val="18"/>
        </w:rPr>
        <w:t>正味収支：正味収入</w:t>
      </w:r>
      <w:r>
        <w:rPr>
          <w:rFonts w:asciiTheme="minorEastAsia" w:hAnsiTheme="minorEastAsia" w:hint="eastAsia"/>
          <w:sz w:val="18"/>
          <w:szCs w:val="18"/>
        </w:rPr>
        <w:t xml:space="preserve"> </w:t>
      </w:r>
      <w:r w:rsidRPr="002878E4">
        <w:rPr>
          <w:rFonts w:asciiTheme="minorEastAsia" w:hAnsiTheme="minorEastAsia" w:hint="eastAsia"/>
          <w:sz w:val="18"/>
          <w:szCs w:val="18"/>
        </w:rPr>
        <w:t>〔</w:t>
      </w:r>
      <w:r>
        <w:rPr>
          <w:rFonts w:asciiTheme="minorEastAsia" w:hAnsiTheme="minorEastAsia" w:hint="eastAsia"/>
          <w:sz w:val="18"/>
          <w:szCs w:val="18"/>
        </w:rPr>
        <w:t xml:space="preserve"> </w:t>
      </w:r>
      <w:r w:rsidRPr="002878E4">
        <w:rPr>
          <w:rFonts w:asciiTheme="minorEastAsia" w:hAnsiTheme="minorEastAsia" w:hint="eastAsia"/>
          <w:sz w:val="18"/>
          <w:szCs w:val="18"/>
        </w:rPr>
        <w:t>歳入総額</w:t>
      </w:r>
      <w:r>
        <w:rPr>
          <w:rFonts w:asciiTheme="minorEastAsia" w:hAnsiTheme="minorEastAsia" w:hint="eastAsia"/>
          <w:sz w:val="18"/>
          <w:szCs w:val="18"/>
        </w:rPr>
        <w:t xml:space="preserve"> </w:t>
      </w:r>
      <w:r w:rsidRPr="002878E4">
        <w:rPr>
          <w:rFonts w:asciiTheme="minorEastAsia" w:hAnsiTheme="minorEastAsia" w:hint="eastAsia"/>
          <w:sz w:val="18"/>
          <w:szCs w:val="18"/>
        </w:rPr>
        <w:t>－</w:t>
      </w:r>
      <w:r>
        <w:rPr>
          <w:rFonts w:asciiTheme="minorEastAsia" w:hAnsiTheme="minorEastAsia" w:hint="eastAsia"/>
          <w:sz w:val="18"/>
          <w:szCs w:val="18"/>
        </w:rPr>
        <w:t xml:space="preserve"> </w:t>
      </w:r>
      <w:r w:rsidRPr="002878E4">
        <w:rPr>
          <w:rFonts w:asciiTheme="minorEastAsia" w:hAnsiTheme="minorEastAsia" w:hint="eastAsia"/>
          <w:sz w:val="18"/>
          <w:szCs w:val="18"/>
        </w:rPr>
        <w:t>本来当該年度以外の年度に属すべき歳入</w:t>
      </w:r>
      <w:r>
        <w:rPr>
          <w:rFonts w:asciiTheme="minorEastAsia" w:hAnsiTheme="minorEastAsia" w:hint="eastAsia"/>
          <w:sz w:val="18"/>
          <w:szCs w:val="18"/>
        </w:rPr>
        <w:t xml:space="preserve"> </w:t>
      </w:r>
      <w:r w:rsidRPr="002878E4">
        <w:rPr>
          <w:rFonts w:asciiTheme="minorEastAsia" w:hAnsiTheme="minorEastAsia" w:hint="eastAsia"/>
          <w:sz w:val="18"/>
          <w:szCs w:val="18"/>
        </w:rPr>
        <w:t>〕</w:t>
      </w:r>
      <w:r w:rsidRPr="002878E4">
        <w:rPr>
          <w:rFonts w:asciiTheme="minorEastAsia" w:hAnsiTheme="minorEastAsia"/>
          <w:sz w:val="18"/>
          <w:szCs w:val="18"/>
        </w:rPr>
        <w:br/>
      </w:r>
      <w:r>
        <w:rPr>
          <w:rFonts w:asciiTheme="minorEastAsia" w:hAnsiTheme="minorEastAsia" w:hint="eastAsia"/>
          <w:sz w:val="18"/>
          <w:szCs w:val="18"/>
        </w:rPr>
        <w:t xml:space="preserve">　　　　　 </w:t>
      </w:r>
      <w:r w:rsidRPr="002878E4">
        <w:rPr>
          <w:rFonts w:asciiTheme="minorEastAsia" w:hAnsiTheme="minorEastAsia" w:hint="eastAsia"/>
          <w:sz w:val="18"/>
          <w:szCs w:val="18"/>
        </w:rPr>
        <w:t>－</w:t>
      </w:r>
      <w:r>
        <w:rPr>
          <w:rFonts w:asciiTheme="minorEastAsia" w:hAnsiTheme="minorEastAsia" w:hint="eastAsia"/>
          <w:sz w:val="18"/>
          <w:szCs w:val="18"/>
        </w:rPr>
        <w:t xml:space="preserve"> </w:t>
      </w:r>
      <w:r w:rsidRPr="002878E4">
        <w:rPr>
          <w:rFonts w:asciiTheme="minorEastAsia" w:hAnsiTheme="minorEastAsia" w:hint="eastAsia"/>
          <w:sz w:val="18"/>
          <w:szCs w:val="18"/>
        </w:rPr>
        <w:t>正味支出</w:t>
      </w:r>
      <w:r>
        <w:rPr>
          <w:rFonts w:asciiTheme="minorEastAsia" w:hAnsiTheme="minorEastAsia" w:hint="eastAsia"/>
          <w:sz w:val="18"/>
          <w:szCs w:val="18"/>
        </w:rPr>
        <w:t xml:space="preserve"> </w:t>
      </w:r>
      <w:r w:rsidRPr="002878E4">
        <w:rPr>
          <w:rFonts w:asciiTheme="minorEastAsia" w:hAnsiTheme="minorEastAsia" w:hint="eastAsia"/>
          <w:sz w:val="18"/>
          <w:szCs w:val="18"/>
        </w:rPr>
        <w:t>〔</w:t>
      </w:r>
      <w:r>
        <w:rPr>
          <w:rFonts w:asciiTheme="minorEastAsia" w:hAnsiTheme="minorEastAsia" w:hint="eastAsia"/>
          <w:sz w:val="18"/>
          <w:szCs w:val="18"/>
        </w:rPr>
        <w:t xml:space="preserve"> </w:t>
      </w:r>
      <w:r w:rsidRPr="002878E4">
        <w:rPr>
          <w:rFonts w:asciiTheme="minorEastAsia" w:hAnsiTheme="minorEastAsia" w:hint="eastAsia"/>
          <w:sz w:val="18"/>
          <w:szCs w:val="18"/>
        </w:rPr>
        <w:t>歳出総額</w:t>
      </w:r>
      <w:r>
        <w:rPr>
          <w:rFonts w:asciiTheme="minorEastAsia" w:hAnsiTheme="minorEastAsia" w:hint="eastAsia"/>
          <w:sz w:val="18"/>
          <w:szCs w:val="18"/>
        </w:rPr>
        <w:t xml:space="preserve"> </w:t>
      </w:r>
      <w:r w:rsidRPr="002878E4">
        <w:rPr>
          <w:rFonts w:asciiTheme="minorEastAsia" w:hAnsiTheme="minorEastAsia" w:hint="eastAsia"/>
          <w:sz w:val="18"/>
          <w:szCs w:val="18"/>
        </w:rPr>
        <w:t>－</w:t>
      </w:r>
      <w:r>
        <w:rPr>
          <w:rFonts w:asciiTheme="minorEastAsia" w:hAnsiTheme="minorEastAsia" w:hint="eastAsia"/>
          <w:sz w:val="18"/>
          <w:szCs w:val="18"/>
        </w:rPr>
        <w:t xml:space="preserve"> 本来当該年度以外の年度に属すべき歳出 </w:t>
      </w:r>
      <w:r w:rsidRPr="002878E4">
        <w:rPr>
          <w:rFonts w:asciiTheme="minorEastAsia" w:hAnsiTheme="minorEastAsia" w:hint="eastAsia"/>
          <w:sz w:val="18"/>
          <w:szCs w:val="18"/>
        </w:rPr>
        <w:t>〕</w:t>
      </w:r>
    </w:p>
    <w:p w14:paraId="22128959" w14:textId="77777777" w:rsidR="00EF3138" w:rsidRDefault="00EF3138" w:rsidP="00EF3138">
      <w:pPr>
        <w:pStyle w:val="a4"/>
        <w:numPr>
          <w:ilvl w:val="0"/>
          <w:numId w:val="6"/>
        </w:numPr>
        <w:tabs>
          <w:tab w:val="left" w:pos="770"/>
        </w:tabs>
        <w:spacing w:line="200" w:lineRule="exact"/>
        <w:ind w:leftChars="0" w:hanging="258"/>
        <w:rPr>
          <w:rFonts w:asciiTheme="minorEastAsia" w:hAnsiTheme="minorEastAsia"/>
          <w:sz w:val="18"/>
          <w:szCs w:val="18"/>
        </w:rPr>
      </w:pPr>
      <w:r w:rsidRPr="002878E4">
        <w:rPr>
          <w:rFonts w:asciiTheme="minorEastAsia" w:hAnsiTheme="minorEastAsia" w:hint="eastAsia"/>
          <w:sz w:val="18"/>
          <w:szCs w:val="18"/>
        </w:rPr>
        <w:t>本来収支：本来収入</w:t>
      </w:r>
      <w:r>
        <w:rPr>
          <w:rFonts w:asciiTheme="minorEastAsia" w:hAnsiTheme="minorEastAsia" w:hint="eastAsia"/>
          <w:sz w:val="18"/>
          <w:szCs w:val="18"/>
        </w:rPr>
        <w:t xml:space="preserve"> </w:t>
      </w:r>
      <w:r w:rsidRPr="002878E4">
        <w:rPr>
          <w:rFonts w:asciiTheme="minorEastAsia" w:hAnsiTheme="minorEastAsia" w:hint="eastAsia"/>
          <w:sz w:val="18"/>
          <w:szCs w:val="18"/>
        </w:rPr>
        <w:t>〔</w:t>
      </w:r>
      <w:r>
        <w:rPr>
          <w:rFonts w:asciiTheme="minorEastAsia" w:hAnsiTheme="minorEastAsia" w:hint="eastAsia"/>
          <w:sz w:val="18"/>
          <w:szCs w:val="18"/>
        </w:rPr>
        <w:t xml:space="preserve"> </w:t>
      </w:r>
      <w:r w:rsidRPr="002878E4">
        <w:rPr>
          <w:rFonts w:asciiTheme="minorEastAsia" w:hAnsiTheme="minorEastAsia" w:hint="eastAsia"/>
          <w:sz w:val="18"/>
          <w:szCs w:val="18"/>
        </w:rPr>
        <w:t>正味収入</w:t>
      </w:r>
      <w:r>
        <w:rPr>
          <w:rFonts w:asciiTheme="minorEastAsia" w:hAnsiTheme="minorEastAsia" w:hint="eastAsia"/>
          <w:sz w:val="18"/>
          <w:szCs w:val="18"/>
        </w:rPr>
        <w:t xml:space="preserve"> </w:t>
      </w:r>
      <w:r w:rsidRPr="002878E4">
        <w:rPr>
          <w:rFonts w:asciiTheme="minorEastAsia" w:hAnsiTheme="minorEastAsia" w:hint="eastAsia"/>
          <w:sz w:val="18"/>
          <w:szCs w:val="18"/>
        </w:rPr>
        <w:t>－</w:t>
      </w:r>
      <w:r>
        <w:rPr>
          <w:rFonts w:asciiTheme="minorEastAsia" w:hAnsiTheme="minorEastAsia" w:hint="eastAsia"/>
          <w:sz w:val="18"/>
          <w:szCs w:val="18"/>
        </w:rPr>
        <w:t xml:space="preserve"> </w:t>
      </w:r>
      <w:r w:rsidRPr="002878E4">
        <w:rPr>
          <w:rFonts w:asciiTheme="minorEastAsia" w:hAnsiTheme="minorEastAsia" w:hint="eastAsia"/>
          <w:sz w:val="18"/>
          <w:szCs w:val="18"/>
        </w:rPr>
        <w:t>補完的な収入</w:t>
      </w:r>
      <w:r>
        <w:rPr>
          <w:rFonts w:asciiTheme="minorEastAsia" w:hAnsiTheme="minorEastAsia" w:hint="eastAsia"/>
          <w:sz w:val="18"/>
          <w:szCs w:val="18"/>
        </w:rPr>
        <w:t xml:space="preserve"> </w:t>
      </w:r>
      <w:r w:rsidRPr="002878E4">
        <w:rPr>
          <w:rFonts w:asciiTheme="minorEastAsia" w:hAnsiTheme="minorEastAsia" w:hint="eastAsia"/>
          <w:sz w:val="18"/>
          <w:szCs w:val="18"/>
        </w:rPr>
        <w:t>〕－</w:t>
      </w:r>
      <w:r>
        <w:rPr>
          <w:rFonts w:asciiTheme="minorEastAsia" w:hAnsiTheme="minorEastAsia" w:hint="eastAsia"/>
          <w:sz w:val="18"/>
          <w:szCs w:val="18"/>
        </w:rPr>
        <w:t xml:space="preserve"> </w:t>
      </w:r>
      <w:r w:rsidRPr="002878E4">
        <w:rPr>
          <w:rFonts w:asciiTheme="minorEastAsia" w:hAnsiTheme="minorEastAsia" w:hint="eastAsia"/>
          <w:sz w:val="18"/>
          <w:szCs w:val="18"/>
        </w:rPr>
        <w:t>正味支出</w:t>
      </w:r>
    </w:p>
    <w:p w14:paraId="3C2BD82D" w14:textId="77777777" w:rsidR="00EF3138" w:rsidRDefault="00EF3138" w:rsidP="00EF3138">
      <w:pPr>
        <w:spacing w:line="200" w:lineRule="exact"/>
        <w:ind w:leftChars="73" w:left="141"/>
        <w:rPr>
          <w:rFonts w:asciiTheme="minorEastAsia" w:hAnsiTheme="minorEastAsia"/>
          <w:sz w:val="18"/>
          <w:szCs w:val="18"/>
        </w:rPr>
      </w:pPr>
      <w:r w:rsidRPr="002878E4">
        <w:rPr>
          <w:rFonts w:asciiTheme="minorEastAsia" w:hAnsiTheme="minorEastAsia" w:hint="eastAsia"/>
          <w:sz w:val="18"/>
          <w:szCs w:val="18"/>
        </w:rPr>
        <w:t>【算定】（一般会計）</w:t>
      </w:r>
    </w:p>
    <w:p w14:paraId="7910FCB4" w14:textId="77777777" w:rsidR="00EF3138" w:rsidRPr="00AC150C" w:rsidRDefault="00EF3138" w:rsidP="00EF3138">
      <w:pPr>
        <w:spacing w:line="80" w:lineRule="exact"/>
        <w:rPr>
          <w:rFonts w:asciiTheme="minorEastAsia" w:hAnsiTheme="minorEastAsia"/>
          <w:sz w:val="16"/>
          <w:szCs w:val="16"/>
        </w:rPr>
      </w:pPr>
    </w:p>
    <w:p w14:paraId="1BBB74BD" w14:textId="0BC98819" w:rsidR="00EF3138" w:rsidRDefault="004B33B7" w:rsidP="00EF3138">
      <w:pPr>
        <w:snapToGrid w:val="0"/>
        <w:ind w:leftChars="73" w:left="141"/>
        <w:rPr>
          <w:rFonts w:asciiTheme="minorEastAsia" w:hAnsiTheme="minorEastAsia"/>
          <w:sz w:val="18"/>
          <w:szCs w:val="18"/>
        </w:rPr>
      </w:pPr>
      <w:r w:rsidRPr="004B33B7">
        <w:rPr>
          <w:noProof/>
        </w:rPr>
        <w:drawing>
          <wp:inline distT="0" distB="0" distL="0" distR="0" wp14:anchorId="17EE8556" wp14:editId="4F888F2D">
            <wp:extent cx="6615430" cy="1473200"/>
            <wp:effectExtent l="0" t="0" r="0"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15430" cy="1473200"/>
                    </a:xfrm>
                    <a:prstGeom prst="rect">
                      <a:avLst/>
                    </a:prstGeom>
                    <a:noFill/>
                    <a:ln>
                      <a:noFill/>
                    </a:ln>
                  </pic:spPr>
                </pic:pic>
              </a:graphicData>
            </a:graphic>
          </wp:inline>
        </w:drawing>
      </w:r>
    </w:p>
    <w:tbl>
      <w:tblPr>
        <w:tblStyle w:val="a3"/>
        <w:tblW w:w="0" w:type="auto"/>
        <w:tblInd w:w="113" w:type="dxa"/>
        <w:tblLook w:val="04A0" w:firstRow="1" w:lastRow="0" w:firstColumn="1" w:lastColumn="0" w:noHBand="0" w:noVBand="1"/>
      </w:tblPr>
      <w:tblGrid>
        <w:gridCol w:w="2693"/>
      </w:tblGrid>
      <w:tr w:rsidR="00EF3138" w14:paraId="463C578F" w14:textId="77777777" w:rsidTr="008C3D0A">
        <w:trPr>
          <w:trHeight w:val="397"/>
        </w:trPr>
        <w:tc>
          <w:tcPr>
            <w:tcW w:w="2693" w:type="dxa"/>
            <w:vAlign w:val="center"/>
          </w:tcPr>
          <w:p w14:paraId="017A2725" w14:textId="77777777" w:rsidR="00EF3138" w:rsidRPr="00236C22" w:rsidRDefault="00EF3138" w:rsidP="008C3D0A">
            <w:pPr>
              <w:spacing w:line="0" w:lineRule="atLeast"/>
              <w:jc w:val="center"/>
              <w:rPr>
                <w:rFonts w:asciiTheme="majorEastAsia" w:eastAsiaTheme="majorEastAsia" w:hAnsiTheme="majorEastAsia"/>
                <w:sz w:val="24"/>
                <w:szCs w:val="24"/>
              </w:rPr>
            </w:pPr>
            <w:r w:rsidRPr="0041432E">
              <w:rPr>
                <w:rFonts w:asciiTheme="majorEastAsia" w:eastAsiaTheme="majorEastAsia" w:hAnsiTheme="majorEastAsia" w:hint="eastAsia"/>
                <w:sz w:val="24"/>
                <w:szCs w:val="24"/>
              </w:rPr>
              <w:t>実質府債残高倍率</w:t>
            </w:r>
          </w:p>
        </w:tc>
      </w:tr>
    </w:tbl>
    <w:p w14:paraId="13F7EDBB" w14:textId="77777777" w:rsidR="00EF3138" w:rsidRPr="00AC150C" w:rsidRDefault="00EF3138" w:rsidP="00EF3138">
      <w:pPr>
        <w:spacing w:line="80" w:lineRule="exact"/>
        <w:rPr>
          <w:rFonts w:asciiTheme="minorEastAsia" w:hAnsiTheme="minorEastAsia"/>
          <w:sz w:val="16"/>
          <w:szCs w:val="16"/>
        </w:rPr>
      </w:pPr>
    </w:p>
    <w:p w14:paraId="2967E9A4" w14:textId="77777777" w:rsidR="00EF3138" w:rsidRPr="002878E4" w:rsidRDefault="00EF3138" w:rsidP="00EF3138">
      <w:pPr>
        <w:spacing w:line="200" w:lineRule="exact"/>
        <w:ind w:leftChars="73" w:left="141"/>
        <w:rPr>
          <w:rFonts w:asciiTheme="minorEastAsia" w:hAnsiTheme="minorEastAsia"/>
          <w:sz w:val="18"/>
          <w:szCs w:val="18"/>
        </w:rPr>
      </w:pPr>
      <w:r w:rsidRPr="002878E4">
        <w:rPr>
          <w:rFonts w:asciiTheme="minorEastAsia" w:hAnsiTheme="minorEastAsia" w:hint="eastAsia"/>
          <w:sz w:val="18"/>
          <w:szCs w:val="18"/>
        </w:rPr>
        <w:t>【算定式】</w:t>
      </w:r>
    </w:p>
    <w:p w14:paraId="127AEFBA" w14:textId="3BD9748D" w:rsidR="00EF3138" w:rsidRPr="008B10DE" w:rsidRDefault="00EF3138" w:rsidP="00EF3138">
      <w:pPr>
        <w:pStyle w:val="a4"/>
        <w:spacing w:line="200" w:lineRule="exact"/>
        <w:ind w:leftChars="246" w:left="474" w:firstLineChars="8" w:firstLine="13"/>
        <w:rPr>
          <w:rFonts w:asciiTheme="minorEastAsia" w:hAnsiTheme="minorEastAsia"/>
          <w:sz w:val="18"/>
          <w:szCs w:val="18"/>
          <w:u w:val="single"/>
        </w:rPr>
      </w:pPr>
      <w:r w:rsidRPr="008B10DE">
        <w:rPr>
          <w:rFonts w:asciiTheme="minorEastAsia" w:hAnsiTheme="minorEastAsia" w:hint="eastAsia"/>
          <w:sz w:val="18"/>
          <w:szCs w:val="18"/>
          <w:u w:val="single"/>
        </w:rPr>
        <w:t>実質</w:t>
      </w:r>
      <w:r>
        <w:rPr>
          <w:rFonts w:asciiTheme="minorEastAsia" w:hAnsiTheme="minorEastAsia" w:hint="eastAsia"/>
          <w:sz w:val="18"/>
          <w:szCs w:val="18"/>
          <w:u w:val="single"/>
        </w:rPr>
        <w:t>府</w:t>
      </w:r>
      <w:r w:rsidRPr="008B10DE">
        <w:rPr>
          <w:rFonts w:asciiTheme="minorEastAsia" w:hAnsiTheme="minorEastAsia" w:hint="eastAsia"/>
          <w:sz w:val="18"/>
          <w:szCs w:val="18"/>
          <w:u w:val="single"/>
        </w:rPr>
        <w:t>債残高〔</w:t>
      </w:r>
      <w:r>
        <w:rPr>
          <w:rFonts w:asciiTheme="minorEastAsia" w:hAnsiTheme="minorEastAsia" w:hint="eastAsia"/>
          <w:sz w:val="18"/>
          <w:szCs w:val="18"/>
          <w:u w:val="single"/>
        </w:rPr>
        <w:t xml:space="preserve"> 全会計府債</w:t>
      </w:r>
      <w:r w:rsidRPr="008B10DE">
        <w:rPr>
          <w:rFonts w:asciiTheme="minorEastAsia" w:hAnsiTheme="minorEastAsia" w:hint="eastAsia"/>
          <w:sz w:val="18"/>
          <w:szCs w:val="18"/>
          <w:u w:val="single"/>
        </w:rPr>
        <w:t>残高</w:t>
      </w:r>
      <w:r>
        <w:rPr>
          <w:rFonts w:asciiTheme="minorEastAsia" w:hAnsiTheme="minorEastAsia" w:hint="eastAsia"/>
          <w:sz w:val="18"/>
          <w:szCs w:val="18"/>
          <w:u w:val="single"/>
        </w:rPr>
        <w:t xml:space="preserve"> </w:t>
      </w:r>
      <w:r w:rsidRPr="008B10DE">
        <w:rPr>
          <w:rFonts w:asciiTheme="minorEastAsia" w:hAnsiTheme="minorEastAsia" w:hint="eastAsia"/>
          <w:sz w:val="18"/>
          <w:szCs w:val="18"/>
          <w:u w:val="single"/>
        </w:rPr>
        <w:t>－</w:t>
      </w:r>
      <w:r>
        <w:rPr>
          <w:rFonts w:asciiTheme="minorEastAsia" w:hAnsiTheme="minorEastAsia" w:hint="eastAsia"/>
          <w:sz w:val="18"/>
          <w:szCs w:val="18"/>
          <w:u w:val="single"/>
        </w:rPr>
        <w:t xml:space="preserve"> </w:t>
      </w:r>
      <w:r w:rsidRPr="008B10DE">
        <w:rPr>
          <w:rFonts w:asciiTheme="minorEastAsia" w:hAnsiTheme="minorEastAsia" w:hint="eastAsia"/>
          <w:sz w:val="18"/>
          <w:szCs w:val="18"/>
          <w:u w:val="single"/>
        </w:rPr>
        <w:t>減収補</w:t>
      </w:r>
      <w:r>
        <w:rPr>
          <w:rFonts w:asciiTheme="minorEastAsia" w:hAnsiTheme="minorEastAsia" w:hint="eastAsia"/>
          <w:sz w:val="18"/>
          <w:szCs w:val="18"/>
          <w:u w:val="single"/>
        </w:rPr>
        <w:t>塡</w:t>
      </w:r>
      <w:r w:rsidRPr="008B10DE">
        <w:rPr>
          <w:rFonts w:asciiTheme="minorEastAsia" w:hAnsiTheme="minorEastAsia" w:hint="eastAsia"/>
          <w:sz w:val="18"/>
          <w:szCs w:val="18"/>
          <w:u w:val="single"/>
        </w:rPr>
        <w:t>債</w:t>
      </w:r>
      <w:r>
        <w:rPr>
          <w:rFonts w:asciiTheme="minorEastAsia" w:hAnsiTheme="minorEastAsia" w:hint="eastAsia"/>
          <w:sz w:val="18"/>
          <w:szCs w:val="18"/>
          <w:u w:val="single"/>
        </w:rPr>
        <w:t xml:space="preserve"> </w:t>
      </w:r>
      <w:r w:rsidRPr="008B10DE">
        <w:rPr>
          <w:rFonts w:asciiTheme="minorEastAsia" w:hAnsiTheme="minorEastAsia" w:hint="eastAsia"/>
          <w:sz w:val="18"/>
          <w:szCs w:val="18"/>
          <w:u w:val="single"/>
        </w:rPr>
        <w:t>－</w:t>
      </w:r>
      <w:r>
        <w:rPr>
          <w:rFonts w:asciiTheme="minorEastAsia" w:hAnsiTheme="minorEastAsia" w:hint="eastAsia"/>
          <w:sz w:val="18"/>
          <w:szCs w:val="18"/>
          <w:u w:val="single"/>
        </w:rPr>
        <w:t xml:space="preserve"> </w:t>
      </w:r>
      <w:r w:rsidRPr="008B10DE">
        <w:rPr>
          <w:rFonts w:asciiTheme="minorEastAsia" w:hAnsiTheme="minorEastAsia" w:hint="eastAsia"/>
          <w:sz w:val="18"/>
          <w:szCs w:val="18"/>
          <w:u w:val="single"/>
        </w:rPr>
        <w:t>減税補</w:t>
      </w:r>
      <w:r>
        <w:rPr>
          <w:rFonts w:asciiTheme="minorEastAsia" w:hAnsiTheme="minorEastAsia" w:hint="eastAsia"/>
          <w:sz w:val="18"/>
          <w:szCs w:val="18"/>
          <w:u w:val="single"/>
        </w:rPr>
        <w:t>塡</w:t>
      </w:r>
      <w:r w:rsidRPr="008B10DE">
        <w:rPr>
          <w:rFonts w:asciiTheme="minorEastAsia" w:hAnsiTheme="minorEastAsia" w:hint="eastAsia"/>
          <w:sz w:val="18"/>
          <w:szCs w:val="18"/>
          <w:u w:val="single"/>
        </w:rPr>
        <w:t>債</w:t>
      </w:r>
      <w:r>
        <w:rPr>
          <w:rFonts w:asciiTheme="minorEastAsia" w:hAnsiTheme="minorEastAsia" w:hint="eastAsia"/>
          <w:sz w:val="18"/>
          <w:szCs w:val="18"/>
          <w:u w:val="single"/>
        </w:rPr>
        <w:t xml:space="preserve"> </w:t>
      </w:r>
      <w:r w:rsidRPr="008B10DE">
        <w:rPr>
          <w:rFonts w:asciiTheme="minorEastAsia" w:hAnsiTheme="minorEastAsia" w:hint="eastAsia"/>
          <w:sz w:val="18"/>
          <w:szCs w:val="18"/>
          <w:u w:val="single"/>
        </w:rPr>
        <w:t>－</w:t>
      </w:r>
      <w:r>
        <w:rPr>
          <w:rFonts w:asciiTheme="minorEastAsia" w:hAnsiTheme="minorEastAsia" w:hint="eastAsia"/>
          <w:sz w:val="18"/>
          <w:szCs w:val="18"/>
          <w:u w:val="single"/>
        </w:rPr>
        <w:t xml:space="preserve"> </w:t>
      </w:r>
      <w:r w:rsidRPr="008B10DE">
        <w:rPr>
          <w:rFonts w:asciiTheme="minorEastAsia" w:hAnsiTheme="minorEastAsia" w:hint="eastAsia"/>
          <w:sz w:val="18"/>
          <w:szCs w:val="18"/>
          <w:u w:val="single"/>
        </w:rPr>
        <w:t>臨時税収補</w:t>
      </w:r>
      <w:r>
        <w:rPr>
          <w:rFonts w:asciiTheme="minorEastAsia" w:hAnsiTheme="minorEastAsia" w:hint="eastAsia"/>
          <w:sz w:val="18"/>
          <w:szCs w:val="18"/>
          <w:u w:val="single"/>
        </w:rPr>
        <w:t>塡</w:t>
      </w:r>
      <w:r w:rsidRPr="008B10DE">
        <w:rPr>
          <w:rFonts w:asciiTheme="minorEastAsia" w:hAnsiTheme="minorEastAsia" w:hint="eastAsia"/>
          <w:sz w:val="18"/>
          <w:szCs w:val="18"/>
          <w:u w:val="single"/>
        </w:rPr>
        <w:t>債</w:t>
      </w:r>
      <w:r>
        <w:rPr>
          <w:rFonts w:asciiTheme="minorEastAsia" w:hAnsiTheme="minorEastAsia" w:hint="eastAsia"/>
          <w:sz w:val="18"/>
          <w:szCs w:val="18"/>
          <w:u w:val="single"/>
        </w:rPr>
        <w:t xml:space="preserve"> </w:t>
      </w:r>
      <w:r w:rsidRPr="008B10DE">
        <w:rPr>
          <w:rFonts w:asciiTheme="minorEastAsia" w:hAnsiTheme="minorEastAsia" w:hint="eastAsia"/>
          <w:sz w:val="18"/>
          <w:szCs w:val="18"/>
          <w:u w:val="single"/>
        </w:rPr>
        <w:t>－</w:t>
      </w:r>
      <w:r>
        <w:rPr>
          <w:rFonts w:asciiTheme="minorEastAsia" w:hAnsiTheme="minorEastAsia" w:hint="eastAsia"/>
          <w:sz w:val="18"/>
          <w:szCs w:val="18"/>
          <w:u w:val="single"/>
        </w:rPr>
        <w:t xml:space="preserve"> </w:t>
      </w:r>
      <w:r w:rsidR="009E6D45">
        <w:rPr>
          <w:rFonts w:asciiTheme="minorEastAsia" w:hAnsiTheme="minorEastAsia" w:hint="eastAsia"/>
          <w:sz w:val="18"/>
          <w:szCs w:val="18"/>
          <w:u w:val="single"/>
        </w:rPr>
        <w:t xml:space="preserve">猶予特例債 </w:t>
      </w:r>
      <w:r w:rsidR="009E6D45" w:rsidRPr="008B10DE">
        <w:rPr>
          <w:rFonts w:asciiTheme="minorEastAsia" w:hAnsiTheme="minorEastAsia" w:hint="eastAsia"/>
          <w:sz w:val="18"/>
          <w:szCs w:val="18"/>
          <w:u w:val="single"/>
        </w:rPr>
        <w:t>－</w:t>
      </w:r>
      <w:r w:rsidRPr="008B10DE">
        <w:rPr>
          <w:rFonts w:asciiTheme="minorEastAsia" w:hAnsiTheme="minorEastAsia" w:hint="eastAsia"/>
          <w:sz w:val="18"/>
          <w:szCs w:val="18"/>
          <w:u w:val="single"/>
        </w:rPr>
        <w:t>臨時財政対策債</w:t>
      </w:r>
      <w:r>
        <w:rPr>
          <w:rFonts w:asciiTheme="minorEastAsia" w:hAnsiTheme="minorEastAsia" w:hint="eastAsia"/>
          <w:sz w:val="18"/>
          <w:szCs w:val="18"/>
          <w:u w:val="single"/>
        </w:rPr>
        <w:t xml:space="preserve"> </w:t>
      </w:r>
      <w:r w:rsidRPr="008B10DE">
        <w:rPr>
          <w:rFonts w:asciiTheme="minorEastAsia" w:hAnsiTheme="minorEastAsia" w:hint="eastAsia"/>
          <w:sz w:val="18"/>
          <w:szCs w:val="18"/>
          <w:u w:val="single"/>
        </w:rPr>
        <w:t>〕</w:t>
      </w:r>
    </w:p>
    <w:p w14:paraId="114B806D" w14:textId="0974C1AD" w:rsidR="00EF3138" w:rsidRDefault="00EF3138" w:rsidP="009E6D45">
      <w:pPr>
        <w:pStyle w:val="a4"/>
        <w:spacing w:line="200" w:lineRule="exact"/>
        <w:ind w:leftChars="246" w:left="474" w:rightChars="383" w:right="737" w:firstLineChars="1108" w:firstLine="1801"/>
        <w:rPr>
          <w:rFonts w:asciiTheme="minorEastAsia" w:hAnsiTheme="minorEastAsia"/>
          <w:sz w:val="18"/>
          <w:szCs w:val="18"/>
        </w:rPr>
      </w:pPr>
      <w:r>
        <w:rPr>
          <w:rFonts w:asciiTheme="minorEastAsia" w:hAnsiTheme="minorEastAsia" w:hint="eastAsia"/>
          <w:sz w:val="18"/>
          <w:szCs w:val="18"/>
        </w:rPr>
        <w:t xml:space="preserve">府税 ＋ 地方交付税 ＋ </w:t>
      </w:r>
      <w:r w:rsidR="009E6D45">
        <w:rPr>
          <w:rFonts w:asciiTheme="minorEastAsia" w:hAnsiTheme="minorEastAsia" w:hint="eastAsia"/>
          <w:sz w:val="18"/>
          <w:szCs w:val="18"/>
        </w:rPr>
        <w:t>特別法人事業</w:t>
      </w:r>
      <w:r>
        <w:rPr>
          <w:rFonts w:asciiTheme="minorEastAsia" w:hAnsiTheme="minorEastAsia" w:hint="eastAsia"/>
          <w:sz w:val="18"/>
          <w:szCs w:val="18"/>
        </w:rPr>
        <w:t>譲与税 ＋ 臨時財政対策債</w:t>
      </w:r>
    </w:p>
    <w:p w14:paraId="188A7E83" w14:textId="77777777" w:rsidR="00EF3138" w:rsidRDefault="00EF3138" w:rsidP="00EF3138">
      <w:pPr>
        <w:spacing w:line="200" w:lineRule="exact"/>
        <w:ind w:leftChars="73" w:left="141"/>
        <w:rPr>
          <w:rFonts w:asciiTheme="minorEastAsia" w:hAnsiTheme="minorEastAsia"/>
          <w:sz w:val="18"/>
          <w:szCs w:val="18"/>
        </w:rPr>
      </w:pPr>
      <w:r w:rsidRPr="002878E4">
        <w:rPr>
          <w:rFonts w:asciiTheme="minorEastAsia" w:hAnsiTheme="minorEastAsia" w:hint="eastAsia"/>
          <w:sz w:val="18"/>
          <w:szCs w:val="18"/>
        </w:rPr>
        <w:t>【算定】</w:t>
      </w:r>
    </w:p>
    <w:p w14:paraId="142421D0" w14:textId="77777777" w:rsidR="00EF3138" w:rsidRPr="00AC150C" w:rsidRDefault="00EF3138" w:rsidP="00EF3138">
      <w:pPr>
        <w:spacing w:line="80" w:lineRule="exact"/>
        <w:rPr>
          <w:rFonts w:asciiTheme="minorEastAsia" w:hAnsiTheme="minorEastAsia"/>
          <w:sz w:val="16"/>
          <w:szCs w:val="16"/>
        </w:rPr>
      </w:pPr>
    </w:p>
    <w:p w14:paraId="4931E135" w14:textId="775A8258" w:rsidR="00EF3138" w:rsidRDefault="004B33B7" w:rsidP="00EF3138">
      <w:pPr>
        <w:snapToGrid w:val="0"/>
        <w:ind w:leftChars="73" w:left="141"/>
        <w:rPr>
          <w:rFonts w:asciiTheme="minorEastAsia" w:hAnsiTheme="minorEastAsia"/>
          <w:sz w:val="18"/>
          <w:szCs w:val="18"/>
        </w:rPr>
      </w:pPr>
      <w:r w:rsidRPr="004B33B7">
        <w:rPr>
          <w:noProof/>
        </w:rPr>
        <w:drawing>
          <wp:inline distT="0" distB="0" distL="0" distR="0" wp14:anchorId="29DE8756" wp14:editId="2BEFFFC8">
            <wp:extent cx="6615430" cy="1295400"/>
            <wp:effectExtent l="0" t="0" r="0" b="0"/>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15430" cy="1295400"/>
                    </a:xfrm>
                    <a:prstGeom prst="rect">
                      <a:avLst/>
                    </a:prstGeom>
                    <a:noFill/>
                    <a:ln>
                      <a:noFill/>
                    </a:ln>
                  </pic:spPr>
                </pic:pic>
              </a:graphicData>
            </a:graphic>
          </wp:inline>
        </w:drawing>
      </w:r>
    </w:p>
    <w:p w14:paraId="19999462" w14:textId="77777777" w:rsidR="00EF3138" w:rsidRPr="0082515E" w:rsidRDefault="00EF3138" w:rsidP="00EF3138">
      <w:pPr>
        <w:spacing w:line="160" w:lineRule="exact"/>
        <w:rPr>
          <w:rFonts w:asciiTheme="minorEastAsia" w:hAnsiTheme="minorEastAsia"/>
          <w:sz w:val="16"/>
          <w:szCs w:val="18"/>
        </w:rPr>
      </w:pPr>
    </w:p>
    <w:tbl>
      <w:tblPr>
        <w:tblStyle w:val="a3"/>
        <w:tblW w:w="0" w:type="auto"/>
        <w:tblInd w:w="113" w:type="dxa"/>
        <w:tblLook w:val="04A0" w:firstRow="1" w:lastRow="0" w:firstColumn="1" w:lastColumn="0" w:noHBand="0" w:noVBand="1"/>
      </w:tblPr>
      <w:tblGrid>
        <w:gridCol w:w="2693"/>
      </w:tblGrid>
      <w:tr w:rsidR="00EF3138" w14:paraId="6FDDF5C9" w14:textId="77777777" w:rsidTr="008C3D0A">
        <w:trPr>
          <w:trHeight w:val="397"/>
        </w:trPr>
        <w:tc>
          <w:tcPr>
            <w:tcW w:w="2693" w:type="dxa"/>
            <w:vAlign w:val="center"/>
          </w:tcPr>
          <w:p w14:paraId="33DE3D2F" w14:textId="77777777" w:rsidR="00EF3138" w:rsidRPr="00236C22" w:rsidRDefault="00EF3138" w:rsidP="008C3D0A">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収益的収支比率</w:t>
            </w:r>
          </w:p>
        </w:tc>
      </w:tr>
    </w:tbl>
    <w:p w14:paraId="312B0553" w14:textId="77777777" w:rsidR="00EF3138" w:rsidRPr="00AC150C" w:rsidRDefault="00EF3138" w:rsidP="00EF3138">
      <w:pPr>
        <w:spacing w:line="80" w:lineRule="exact"/>
        <w:rPr>
          <w:rFonts w:asciiTheme="minorEastAsia" w:hAnsiTheme="minorEastAsia"/>
          <w:sz w:val="16"/>
          <w:szCs w:val="16"/>
        </w:rPr>
      </w:pPr>
    </w:p>
    <w:p w14:paraId="5A780ACE" w14:textId="77777777" w:rsidR="00EF3138" w:rsidRPr="002878E4" w:rsidRDefault="00EF3138" w:rsidP="00EF3138">
      <w:pPr>
        <w:spacing w:line="200" w:lineRule="exact"/>
        <w:ind w:leftChars="73" w:left="141"/>
        <w:rPr>
          <w:rFonts w:asciiTheme="minorEastAsia" w:hAnsiTheme="minorEastAsia"/>
          <w:sz w:val="18"/>
          <w:szCs w:val="18"/>
        </w:rPr>
      </w:pPr>
      <w:r w:rsidRPr="002878E4">
        <w:rPr>
          <w:rFonts w:asciiTheme="minorEastAsia" w:hAnsiTheme="minorEastAsia" w:hint="eastAsia"/>
          <w:sz w:val="18"/>
          <w:szCs w:val="18"/>
        </w:rPr>
        <w:t>【算定式】</w:t>
      </w:r>
    </w:p>
    <w:p w14:paraId="4A436FE1" w14:textId="77777777" w:rsidR="00EF3138" w:rsidRPr="008B10DE" w:rsidRDefault="00EF3138" w:rsidP="00EF3138">
      <w:pPr>
        <w:pStyle w:val="a4"/>
        <w:spacing w:line="200" w:lineRule="exact"/>
        <w:ind w:leftChars="246" w:left="474" w:firstLineChars="8" w:firstLine="13"/>
        <w:rPr>
          <w:rFonts w:asciiTheme="minorEastAsia" w:hAnsiTheme="minorEastAsia"/>
          <w:sz w:val="18"/>
          <w:szCs w:val="18"/>
          <w:u w:val="single"/>
        </w:rPr>
      </w:pPr>
      <w:r>
        <w:rPr>
          <w:rFonts w:asciiTheme="minorEastAsia" w:hAnsiTheme="minorEastAsia" w:hint="eastAsia"/>
          <w:sz w:val="18"/>
          <w:szCs w:val="18"/>
          <w:u w:val="single"/>
        </w:rPr>
        <w:t>収益的支出 〔 正味支出 － 資本的支出 〕</w:t>
      </w:r>
    </w:p>
    <w:p w14:paraId="1827EBEC" w14:textId="77777777" w:rsidR="00EF3138" w:rsidRDefault="00EF3138" w:rsidP="00EF3138">
      <w:pPr>
        <w:pStyle w:val="a4"/>
        <w:tabs>
          <w:tab w:val="left" w:pos="3686"/>
        </w:tabs>
        <w:spacing w:line="200" w:lineRule="exact"/>
        <w:ind w:leftChars="246" w:left="474" w:rightChars="3377" w:right="6502" w:firstLineChars="8" w:firstLine="13"/>
        <w:rPr>
          <w:rFonts w:asciiTheme="minorEastAsia" w:hAnsiTheme="minorEastAsia"/>
          <w:sz w:val="18"/>
          <w:szCs w:val="18"/>
        </w:rPr>
      </w:pPr>
      <w:r w:rsidRPr="00A97B94">
        <w:rPr>
          <w:rFonts w:asciiTheme="minorEastAsia" w:hAnsiTheme="minorEastAsia" w:hint="eastAsia"/>
          <w:sz w:val="18"/>
          <w:szCs w:val="18"/>
        </w:rPr>
        <w:t>収益的収</w:t>
      </w:r>
      <w:r>
        <w:rPr>
          <w:rFonts w:asciiTheme="minorEastAsia" w:hAnsiTheme="minorEastAsia" w:hint="eastAsia"/>
          <w:sz w:val="18"/>
          <w:szCs w:val="18"/>
        </w:rPr>
        <w:t xml:space="preserve">入 </w:t>
      </w:r>
      <w:r w:rsidRPr="00A97B94">
        <w:rPr>
          <w:rFonts w:asciiTheme="minorEastAsia" w:hAnsiTheme="minorEastAsia" w:hint="eastAsia"/>
          <w:sz w:val="18"/>
          <w:szCs w:val="18"/>
        </w:rPr>
        <w:t>〔</w:t>
      </w:r>
      <w:r>
        <w:rPr>
          <w:rFonts w:asciiTheme="minorEastAsia" w:hAnsiTheme="minorEastAsia" w:hint="eastAsia"/>
          <w:sz w:val="18"/>
          <w:szCs w:val="18"/>
        </w:rPr>
        <w:t xml:space="preserve"> 本来収入 </w:t>
      </w:r>
      <w:r w:rsidRPr="00A97B94">
        <w:rPr>
          <w:rFonts w:asciiTheme="minorEastAsia" w:hAnsiTheme="minorEastAsia" w:hint="eastAsia"/>
          <w:sz w:val="18"/>
          <w:szCs w:val="18"/>
        </w:rPr>
        <w:t>－</w:t>
      </w:r>
      <w:r>
        <w:rPr>
          <w:rFonts w:asciiTheme="minorEastAsia" w:hAnsiTheme="minorEastAsia" w:hint="eastAsia"/>
          <w:sz w:val="18"/>
          <w:szCs w:val="18"/>
        </w:rPr>
        <w:t xml:space="preserve"> </w:t>
      </w:r>
      <w:r w:rsidRPr="00A97B94">
        <w:rPr>
          <w:rFonts w:asciiTheme="minorEastAsia" w:hAnsiTheme="minorEastAsia" w:hint="eastAsia"/>
          <w:sz w:val="18"/>
          <w:szCs w:val="18"/>
        </w:rPr>
        <w:t>資本的</w:t>
      </w:r>
      <w:r>
        <w:rPr>
          <w:rFonts w:asciiTheme="minorEastAsia" w:hAnsiTheme="minorEastAsia" w:hint="eastAsia"/>
          <w:sz w:val="18"/>
          <w:szCs w:val="18"/>
        </w:rPr>
        <w:t xml:space="preserve">収入 </w:t>
      </w:r>
      <w:r w:rsidRPr="00A97B94">
        <w:rPr>
          <w:rFonts w:asciiTheme="minorEastAsia" w:hAnsiTheme="minorEastAsia" w:hint="eastAsia"/>
          <w:sz w:val="18"/>
          <w:szCs w:val="18"/>
        </w:rPr>
        <w:t>〕</w:t>
      </w:r>
    </w:p>
    <w:p w14:paraId="4E9286C3" w14:textId="77777777" w:rsidR="00EF3138" w:rsidRDefault="00EF3138" w:rsidP="00EF3138">
      <w:pPr>
        <w:spacing w:line="200" w:lineRule="exact"/>
        <w:ind w:leftChars="73" w:left="141"/>
        <w:rPr>
          <w:rFonts w:asciiTheme="minorEastAsia" w:hAnsiTheme="minorEastAsia"/>
          <w:sz w:val="18"/>
          <w:szCs w:val="18"/>
        </w:rPr>
      </w:pPr>
      <w:r w:rsidRPr="002878E4">
        <w:rPr>
          <w:rFonts w:asciiTheme="minorEastAsia" w:hAnsiTheme="minorEastAsia" w:hint="eastAsia"/>
          <w:sz w:val="18"/>
          <w:szCs w:val="18"/>
        </w:rPr>
        <w:t>【算定】（一般会計）</w:t>
      </w:r>
    </w:p>
    <w:p w14:paraId="6648D25C" w14:textId="77777777" w:rsidR="00EF3138" w:rsidRPr="00AC150C" w:rsidRDefault="00EF3138" w:rsidP="00EF3138">
      <w:pPr>
        <w:spacing w:line="80" w:lineRule="exact"/>
        <w:rPr>
          <w:rFonts w:asciiTheme="minorEastAsia" w:hAnsiTheme="minorEastAsia"/>
          <w:sz w:val="16"/>
          <w:szCs w:val="16"/>
        </w:rPr>
      </w:pPr>
    </w:p>
    <w:p w14:paraId="12BB065D" w14:textId="47CA3342" w:rsidR="00EF3138" w:rsidRDefault="004B33B7" w:rsidP="00EF3138">
      <w:pPr>
        <w:snapToGrid w:val="0"/>
        <w:ind w:leftChars="73" w:left="141"/>
        <w:rPr>
          <w:rFonts w:asciiTheme="minorEastAsia" w:hAnsiTheme="minorEastAsia"/>
          <w:sz w:val="18"/>
          <w:szCs w:val="18"/>
        </w:rPr>
      </w:pPr>
      <w:r w:rsidRPr="004B33B7">
        <w:rPr>
          <w:noProof/>
        </w:rPr>
        <w:drawing>
          <wp:inline distT="0" distB="0" distL="0" distR="0" wp14:anchorId="1D52F997" wp14:editId="4352F70B">
            <wp:extent cx="6615430" cy="2946400"/>
            <wp:effectExtent l="0" t="0" r="0" b="6350"/>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15430" cy="2946400"/>
                    </a:xfrm>
                    <a:prstGeom prst="rect">
                      <a:avLst/>
                    </a:prstGeom>
                    <a:noFill/>
                    <a:ln>
                      <a:noFill/>
                    </a:ln>
                  </pic:spPr>
                </pic:pic>
              </a:graphicData>
            </a:graphic>
          </wp:inline>
        </w:drawing>
      </w:r>
    </w:p>
    <w:p w14:paraId="2BEFE9B0" w14:textId="35B6EF47" w:rsidR="00EF3138" w:rsidRDefault="00EF3138" w:rsidP="00EF3138">
      <w:pPr>
        <w:spacing w:beforeLines="30" w:before="87" w:line="200" w:lineRule="exact"/>
        <w:rPr>
          <w:rFonts w:asciiTheme="minorEastAsia" w:hAnsiTheme="minorEastAsia"/>
          <w:sz w:val="18"/>
          <w:szCs w:val="20"/>
        </w:rPr>
      </w:pPr>
      <w:r w:rsidRPr="00A23284">
        <w:rPr>
          <w:rFonts w:asciiTheme="minorEastAsia" w:hAnsiTheme="minorEastAsia" w:hint="eastAsia"/>
          <w:sz w:val="18"/>
          <w:szCs w:val="20"/>
        </w:rPr>
        <w:t>（注）単位未満は、四捨五入を原則としたため、内訳の計と合計とが一致しない場合がある。</w:t>
      </w:r>
    </w:p>
    <w:p w14:paraId="1BBA534A" w14:textId="46064B63" w:rsidR="00EF3138" w:rsidRPr="007868C7" w:rsidRDefault="0017593C" w:rsidP="00EF3138">
      <w:pPr>
        <w:spacing w:beforeLines="30" w:before="87" w:line="200" w:lineRule="exact"/>
        <w:rPr>
          <w:rFonts w:asciiTheme="minorEastAsia" w:hAnsiTheme="minorEastAsia"/>
          <w:sz w:val="20"/>
          <w:szCs w:val="20"/>
        </w:rPr>
      </w:pPr>
      <w:r w:rsidRPr="00A23284">
        <w:rPr>
          <w:rFonts w:asciiTheme="minorEastAsia" w:hAnsiTheme="minorEastAsia"/>
          <w:noProof/>
          <w:sz w:val="18"/>
          <w:szCs w:val="20"/>
        </w:rPr>
        <mc:AlternateContent>
          <mc:Choice Requires="wps">
            <w:drawing>
              <wp:anchor distT="0" distB="0" distL="114300" distR="114300" simplePos="0" relativeHeight="251910144" behindDoc="0" locked="0" layoutInCell="1" allowOverlap="1" wp14:anchorId="6222C95C" wp14:editId="4249367E">
                <wp:simplePos x="0" y="0"/>
                <wp:positionH relativeFrom="column">
                  <wp:posOffset>5080</wp:posOffset>
                </wp:positionH>
                <wp:positionV relativeFrom="paragraph">
                  <wp:posOffset>161290</wp:posOffset>
                </wp:positionV>
                <wp:extent cx="6487795" cy="1403985"/>
                <wp:effectExtent l="0" t="0" r="0" b="635"/>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noFill/>
                        <a:ln w="9525">
                          <a:noFill/>
                          <a:miter lim="800000"/>
                          <a:headEnd/>
                          <a:tailEnd/>
                        </a:ln>
                      </wps:spPr>
                      <wps:txbx>
                        <w:txbxContent>
                          <w:p w14:paraId="292CDB36" w14:textId="77777777" w:rsidR="00763DF4" w:rsidRDefault="00763DF4" w:rsidP="00EF3138">
                            <w:pPr>
                              <w:jc w:val="center"/>
                            </w:pPr>
                            <w:r>
                              <w:rPr>
                                <w:rFonts w:hint="eastAsia"/>
                              </w:rPr>
                              <w:t>－</w:t>
                            </w:r>
                            <w:r>
                              <w:rPr>
                                <w:rFonts w:hint="eastAsia"/>
                              </w:rPr>
                              <w:t xml:space="preserve"> 8 </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22C95C" id="_x0000_s1055" type="#_x0000_t202" style="position:absolute;left:0;text-align:left;margin-left:.4pt;margin-top:12.7pt;width:510.85pt;height:110.55pt;z-index:251910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" filled="f" stroked="f">
                <v:textbox style="mso-fit-shape-to-text:t">
                  <w:txbxContent>
                    <w:p w14:paraId="292CDB36" w14:textId="77777777" w:rsidR="00763DF4" w:rsidRDefault="00763DF4" w:rsidP="00EF3138">
                      <w:pPr>
                        <w:jc w:val="center"/>
                      </w:pPr>
                      <w:r>
                        <w:rPr>
                          <w:rFonts w:hint="eastAsia"/>
                        </w:rPr>
                        <w:t>－</w:t>
                      </w:r>
                      <w:r>
                        <w:rPr>
                          <w:rFonts w:hint="eastAsia"/>
                        </w:rPr>
                        <w:t xml:space="preserve"> 8 </w:t>
                      </w:r>
                      <w:r>
                        <w:rPr>
                          <w:rFonts w:hint="eastAsia"/>
                        </w:rPr>
                        <w:t>－</w:t>
                      </w:r>
                    </w:p>
                  </w:txbxContent>
                </v:textbox>
              </v:shape>
            </w:pict>
          </mc:Fallback>
        </mc:AlternateContent>
      </w:r>
    </w:p>
    <w:sectPr w:rsidR="00EF3138" w:rsidRPr="007868C7" w:rsidSect="008C69C3">
      <w:headerReference w:type="default" r:id="rId20"/>
      <w:footerReference w:type="default" r:id="rId21"/>
      <w:pgSz w:w="11906" w:h="16838" w:code="9"/>
      <w:pgMar w:top="794" w:right="637" w:bottom="567" w:left="851" w:header="510" w:footer="397" w:gutter="0"/>
      <w:pgNumType w:start="0"/>
      <w:cols w:space="425"/>
      <w:docGrid w:type="linesAndChars" w:linePitch="291"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46885" w14:textId="77777777" w:rsidR="00763DF4" w:rsidRDefault="00763DF4" w:rsidP="00137991">
      <w:r>
        <w:separator/>
      </w:r>
    </w:p>
  </w:endnote>
  <w:endnote w:type="continuationSeparator" w:id="0">
    <w:p w14:paraId="21A88D45" w14:textId="77777777" w:rsidR="00763DF4" w:rsidRDefault="00763DF4" w:rsidP="0013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AD03B" w14:textId="77777777" w:rsidR="00763DF4" w:rsidRPr="00846322" w:rsidRDefault="00763DF4" w:rsidP="00137991">
    <w:pPr>
      <w:pStyle w:val="a7"/>
      <w:jc w:val="center"/>
      <w:rPr>
        <w:rFonts w:ascii="ＭＳ 明朝" w:eastAsia="ＭＳ 明朝" w:hAnsi="ＭＳ 明朝"/>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C252B" w14:textId="77777777" w:rsidR="00763DF4" w:rsidRDefault="00763DF4" w:rsidP="00137991">
      <w:r>
        <w:separator/>
      </w:r>
    </w:p>
  </w:footnote>
  <w:footnote w:type="continuationSeparator" w:id="0">
    <w:p w14:paraId="430ED903" w14:textId="77777777" w:rsidR="00763DF4" w:rsidRDefault="00763DF4" w:rsidP="00137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7F5CD" w14:textId="77966AD5" w:rsidR="00763DF4" w:rsidRPr="001028CA" w:rsidRDefault="00763DF4" w:rsidP="001028CA">
    <w:pPr>
      <w:pStyle w:val="a5"/>
      <w:jc w:val="right"/>
      <w:rPr>
        <w:rFonts w:ascii="ＭＳ 明朝" w:eastAsia="ＭＳ 明朝" w:hAnsi="ＭＳ 明朝"/>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51A2"/>
    <w:multiLevelType w:val="hybridMultilevel"/>
    <w:tmpl w:val="F50C89D8"/>
    <w:lvl w:ilvl="0" w:tplc="B2DAEBE4">
      <w:numFmt w:val="bullet"/>
      <w:lvlText w:val="・"/>
      <w:lvlJc w:val="left"/>
      <w:pPr>
        <w:ind w:left="450" w:hanging="420"/>
      </w:pPr>
      <w:rPr>
        <w:rFonts w:ascii="ＭＳ ゴシック" w:eastAsia="ＭＳ ゴシック" w:hAnsi="ＭＳ ゴシック" w:cstheme="minorBidi" w:hint="eastAsia"/>
        <w:lang w:val="en-US"/>
      </w:rPr>
    </w:lvl>
    <w:lvl w:ilvl="1" w:tplc="0409000B" w:tentative="1">
      <w:start w:val="1"/>
      <w:numFmt w:val="bullet"/>
      <w:lvlText w:val=""/>
      <w:lvlJc w:val="left"/>
      <w:pPr>
        <w:ind w:left="870" w:hanging="420"/>
      </w:pPr>
      <w:rPr>
        <w:rFonts w:ascii="Wingdings" w:hAnsi="Wingdings" w:hint="default"/>
      </w:rPr>
    </w:lvl>
    <w:lvl w:ilvl="2" w:tplc="0409000D" w:tentative="1">
      <w:start w:val="1"/>
      <w:numFmt w:val="bullet"/>
      <w:lvlText w:val=""/>
      <w:lvlJc w:val="left"/>
      <w:pPr>
        <w:ind w:left="1290" w:hanging="420"/>
      </w:pPr>
      <w:rPr>
        <w:rFonts w:ascii="Wingdings" w:hAnsi="Wingdings" w:hint="default"/>
      </w:rPr>
    </w:lvl>
    <w:lvl w:ilvl="3" w:tplc="04090001" w:tentative="1">
      <w:start w:val="1"/>
      <w:numFmt w:val="bullet"/>
      <w:lvlText w:val=""/>
      <w:lvlJc w:val="left"/>
      <w:pPr>
        <w:ind w:left="1710" w:hanging="420"/>
      </w:pPr>
      <w:rPr>
        <w:rFonts w:ascii="Wingdings" w:hAnsi="Wingdings" w:hint="default"/>
      </w:rPr>
    </w:lvl>
    <w:lvl w:ilvl="4" w:tplc="0409000B" w:tentative="1">
      <w:start w:val="1"/>
      <w:numFmt w:val="bullet"/>
      <w:lvlText w:val=""/>
      <w:lvlJc w:val="left"/>
      <w:pPr>
        <w:ind w:left="2130" w:hanging="420"/>
      </w:pPr>
      <w:rPr>
        <w:rFonts w:ascii="Wingdings" w:hAnsi="Wingdings" w:hint="default"/>
      </w:rPr>
    </w:lvl>
    <w:lvl w:ilvl="5" w:tplc="0409000D" w:tentative="1">
      <w:start w:val="1"/>
      <w:numFmt w:val="bullet"/>
      <w:lvlText w:val=""/>
      <w:lvlJc w:val="left"/>
      <w:pPr>
        <w:ind w:left="2550" w:hanging="420"/>
      </w:pPr>
      <w:rPr>
        <w:rFonts w:ascii="Wingdings" w:hAnsi="Wingdings" w:hint="default"/>
      </w:rPr>
    </w:lvl>
    <w:lvl w:ilvl="6" w:tplc="04090001" w:tentative="1">
      <w:start w:val="1"/>
      <w:numFmt w:val="bullet"/>
      <w:lvlText w:val=""/>
      <w:lvlJc w:val="left"/>
      <w:pPr>
        <w:ind w:left="2970" w:hanging="420"/>
      </w:pPr>
      <w:rPr>
        <w:rFonts w:ascii="Wingdings" w:hAnsi="Wingdings" w:hint="default"/>
      </w:rPr>
    </w:lvl>
    <w:lvl w:ilvl="7" w:tplc="0409000B" w:tentative="1">
      <w:start w:val="1"/>
      <w:numFmt w:val="bullet"/>
      <w:lvlText w:val=""/>
      <w:lvlJc w:val="left"/>
      <w:pPr>
        <w:ind w:left="3390" w:hanging="420"/>
      </w:pPr>
      <w:rPr>
        <w:rFonts w:ascii="Wingdings" w:hAnsi="Wingdings" w:hint="default"/>
      </w:rPr>
    </w:lvl>
    <w:lvl w:ilvl="8" w:tplc="0409000D" w:tentative="1">
      <w:start w:val="1"/>
      <w:numFmt w:val="bullet"/>
      <w:lvlText w:val=""/>
      <w:lvlJc w:val="left"/>
      <w:pPr>
        <w:ind w:left="3810" w:hanging="420"/>
      </w:pPr>
      <w:rPr>
        <w:rFonts w:ascii="Wingdings" w:hAnsi="Wingdings" w:hint="default"/>
      </w:rPr>
    </w:lvl>
  </w:abstractNum>
  <w:abstractNum w:abstractNumId="1" w15:restartNumberingAfterBreak="0">
    <w:nsid w:val="0254028B"/>
    <w:multiLevelType w:val="hybridMultilevel"/>
    <w:tmpl w:val="9A0080B6"/>
    <w:lvl w:ilvl="0" w:tplc="7F486F26">
      <w:start w:val="1"/>
      <w:numFmt w:val="irohaFullWidth"/>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2E07A1C"/>
    <w:multiLevelType w:val="hybridMultilevel"/>
    <w:tmpl w:val="CD1E8360"/>
    <w:lvl w:ilvl="0" w:tplc="A0D4631E">
      <w:start w:val="1"/>
      <w:numFmt w:val="bullet"/>
      <w:lvlText w:val="※"/>
      <w:lvlJc w:val="left"/>
      <w:pPr>
        <w:ind w:left="420" w:hanging="420"/>
      </w:pPr>
      <w:rPr>
        <w:rFonts w:ascii="ＭＳ ゴシック" w:eastAsia="ＭＳ ゴシック" w:hAnsi="ＭＳ ゴシック"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37F3F1C"/>
    <w:multiLevelType w:val="hybridMultilevel"/>
    <w:tmpl w:val="C99ACE2C"/>
    <w:lvl w:ilvl="0" w:tplc="7AA6C27C">
      <w:start w:val="1"/>
      <w:numFmt w:val="decimalEnclosedCircle"/>
      <w:lvlText w:val="%1"/>
      <w:lvlJc w:val="left"/>
      <w:pPr>
        <w:ind w:left="924" w:hanging="360"/>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4" w15:restartNumberingAfterBreak="0">
    <w:nsid w:val="04597F0A"/>
    <w:multiLevelType w:val="hybridMultilevel"/>
    <w:tmpl w:val="F54AB066"/>
    <w:lvl w:ilvl="0" w:tplc="B87CFED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5153621"/>
    <w:multiLevelType w:val="hybridMultilevel"/>
    <w:tmpl w:val="88546246"/>
    <w:lvl w:ilvl="0" w:tplc="0E44AF4A">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9121889"/>
    <w:multiLevelType w:val="hybridMultilevel"/>
    <w:tmpl w:val="C7FA56B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0EE21803"/>
    <w:multiLevelType w:val="hybridMultilevel"/>
    <w:tmpl w:val="877072EE"/>
    <w:lvl w:ilvl="0" w:tplc="4126D8B4">
      <w:start w:val="1"/>
      <w:numFmt w:val="decimalEnclosedCircle"/>
      <w:lvlText w:val="（%1"/>
      <w:lvlJc w:val="left"/>
      <w:pPr>
        <w:ind w:left="450" w:hanging="450"/>
      </w:pPr>
      <w:rPr>
        <w:rFonts w:hint="default"/>
      </w:rPr>
    </w:lvl>
    <w:lvl w:ilvl="1" w:tplc="B87CFE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F3B7D03"/>
    <w:multiLevelType w:val="hybridMultilevel"/>
    <w:tmpl w:val="D10A1C76"/>
    <w:lvl w:ilvl="0" w:tplc="9D3A6A20">
      <w:numFmt w:val="bullet"/>
      <w:lvlText w:val="※"/>
      <w:lvlJc w:val="left"/>
      <w:pPr>
        <w:tabs>
          <w:tab w:val="num" w:pos="890"/>
        </w:tabs>
        <w:ind w:left="89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9" w15:restartNumberingAfterBreak="0">
    <w:nsid w:val="147C1924"/>
    <w:multiLevelType w:val="hybridMultilevel"/>
    <w:tmpl w:val="2DC43CF2"/>
    <w:lvl w:ilvl="0" w:tplc="8DEE49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7DD4173"/>
    <w:multiLevelType w:val="hybridMultilevel"/>
    <w:tmpl w:val="A1C44C44"/>
    <w:lvl w:ilvl="0" w:tplc="85582A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877FEC"/>
    <w:multiLevelType w:val="hybridMultilevel"/>
    <w:tmpl w:val="F3209D54"/>
    <w:lvl w:ilvl="0" w:tplc="41A49F90">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2" w15:restartNumberingAfterBreak="0">
    <w:nsid w:val="1DDE0787"/>
    <w:multiLevelType w:val="hybridMultilevel"/>
    <w:tmpl w:val="E2E4E05A"/>
    <w:lvl w:ilvl="0" w:tplc="B87CFED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B9226C"/>
    <w:multiLevelType w:val="hybridMultilevel"/>
    <w:tmpl w:val="71A07F52"/>
    <w:lvl w:ilvl="0" w:tplc="50C4DBB0">
      <w:numFmt w:val="bullet"/>
      <w:lvlText w:val="○"/>
      <w:lvlJc w:val="left"/>
      <w:pPr>
        <w:ind w:left="1010" w:hanging="360"/>
      </w:pPr>
      <w:rPr>
        <w:rFonts w:ascii="ＭＳ 明朝" w:eastAsia="ＭＳ 明朝" w:hAnsi="ＭＳ 明朝" w:cstheme="minorBidi" w:hint="eastAsia"/>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14" w15:restartNumberingAfterBreak="0">
    <w:nsid w:val="29BA70D2"/>
    <w:multiLevelType w:val="hybridMultilevel"/>
    <w:tmpl w:val="64BC00D8"/>
    <w:lvl w:ilvl="0" w:tplc="FA66C22A">
      <w:numFmt w:val="bullet"/>
      <w:lvlText w:val="○"/>
      <w:lvlJc w:val="left"/>
      <w:pPr>
        <w:ind w:left="720" w:hanging="360"/>
      </w:pPr>
      <w:rPr>
        <w:rFonts w:ascii="ＭＳ ゴシック" w:eastAsia="ＭＳ ゴシック" w:hAnsi="ＭＳ ゴシック"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5" w15:restartNumberingAfterBreak="0">
    <w:nsid w:val="2A790C37"/>
    <w:multiLevelType w:val="hybridMultilevel"/>
    <w:tmpl w:val="336C33A2"/>
    <w:lvl w:ilvl="0" w:tplc="3E28D708">
      <w:start w:val="3"/>
      <w:numFmt w:val="decimalEnclosedCircle"/>
      <w:lvlText w:val="（%1"/>
      <w:lvlJc w:val="left"/>
      <w:pPr>
        <w:ind w:left="450" w:hanging="450"/>
      </w:pPr>
      <w:rPr>
        <w:rFonts w:hint="default"/>
        <w:lang w:val="en-US"/>
      </w:rPr>
    </w:lvl>
    <w:lvl w:ilvl="1" w:tplc="1CF085E4">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BC442AB"/>
    <w:multiLevelType w:val="hybridMultilevel"/>
    <w:tmpl w:val="7E2CDB68"/>
    <w:lvl w:ilvl="0" w:tplc="A2ECA1A0">
      <w:start w:val="251"/>
      <w:numFmt w:val="bullet"/>
      <w:lvlText w:val="◆"/>
      <w:lvlJc w:val="left"/>
      <w:pPr>
        <w:ind w:left="360" w:hanging="360"/>
      </w:pPr>
      <w:rPr>
        <w:rFonts w:ascii="ＭＳ ゴシック" w:eastAsia="ＭＳ ゴシック" w:hAnsi="ＭＳ ゴシック" w:cstheme="minorBidi" w:hint="eastAsia"/>
      </w:rPr>
    </w:lvl>
    <w:lvl w:ilvl="1" w:tplc="C5D06D1C">
      <w:numFmt w:val="bullet"/>
      <w:lvlText w:val="○"/>
      <w:lvlJc w:val="left"/>
      <w:pPr>
        <w:ind w:left="1125" w:hanging="705"/>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D055FC7"/>
    <w:multiLevelType w:val="hybridMultilevel"/>
    <w:tmpl w:val="4F2A92B8"/>
    <w:lvl w:ilvl="0" w:tplc="0E44AF4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0F337D"/>
    <w:multiLevelType w:val="hybridMultilevel"/>
    <w:tmpl w:val="60D66C84"/>
    <w:lvl w:ilvl="0" w:tplc="16CE269A">
      <w:numFmt w:val="bullet"/>
      <w:lvlText w:val="・"/>
      <w:lvlJc w:val="left"/>
      <w:pPr>
        <w:ind w:left="397" w:hanging="360"/>
      </w:pPr>
      <w:rPr>
        <w:rFonts w:ascii="ＭＳ Ｐゴシック" w:eastAsia="ＭＳ Ｐゴシック" w:hAnsi="ＭＳ Ｐゴシック" w:cstheme="minorBidi" w:hint="eastAsia"/>
        <w:color w:val="000000"/>
      </w:rPr>
    </w:lvl>
    <w:lvl w:ilvl="1" w:tplc="0409000B" w:tentative="1">
      <w:start w:val="1"/>
      <w:numFmt w:val="bullet"/>
      <w:lvlText w:val=""/>
      <w:lvlJc w:val="left"/>
      <w:pPr>
        <w:ind w:left="877" w:hanging="420"/>
      </w:pPr>
      <w:rPr>
        <w:rFonts w:ascii="Wingdings" w:hAnsi="Wingdings" w:hint="default"/>
      </w:rPr>
    </w:lvl>
    <w:lvl w:ilvl="2" w:tplc="0409000D" w:tentative="1">
      <w:start w:val="1"/>
      <w:numFmt w:val="bullet"/>
      <w:lvlText w:val=""/>
      <w:lvlJc w:val="left"/>
      <w:pPr>
        <w:ind w:left="1297" w:hanging="420"/>
      </w:pPr>
      <w:rPr>
        <w:rFonts w:ascii="Wingdings" w:hAnsi="Wingdings" w:hint="default"/>
      </w:rPr>
    </w:lvl>
    <w:lvl w:ilvl="3" w:tplc="04090001" w:tentative="1">
      <w:start w:val="1"/>
      <w:numFmt w:val="bullet"/>
      <w:lvlText w:val=""/>
      <w:lvlJc w:val="left"/>
      <w:pPr>
        <w:ind w:left="1717" w:hanging="420"/>
      </w:pPr>
      <w:rPr>
        <w:rFonts w:ascii="Wingdings" w:hAnsi="Wingdings" w:hint="default"/>
      </w:rPr>
    </w:lvl>
    <w:lvl w:ilvl="4" w:tplc="0409000B" w:tentative="1">
      <w:start w:val="1"/>
      <w:numFmt w:val="bullet"/>
      <w:lvlText w:val=""/>
      <w:lvlJc w:val="left"/>
      <w:pPr>
        <w:ind w:left="2137" w:hanging="420"/>
      </w:pPr>
      <w:rPr>
        <w:rFonts w:ascii="Wingdings" w:hAnsi="Wingdings" w:hint="default"/>
      </w:rPr>
    </w:lvl>
    <w:lvl w:ilvl="5" w:tplc="0409000D" w:tentative="1">
      <w:start w:val="1"/>
      <w:numFmt w:val="bullet"/>
      <w:lvlText w:val=""/>
      <w:lvlJc w:val="left"/>
      <w:pPr>
        <w:ind w:left="2557" w:hanging="420"/>
      </w:pPr>
      <w:rPr>
        <w:rFonts w:ascii="Wingdings" w:hAnsi="Wingdings" w:hint="default"/>
      </w:rPr>
    </w:lvl>
    <w:lvl w:ilvl="6" w:tplc="04090001" w:tentative="1">
      <w:start w:val="1"/>
      <w:numFmt w:val="bullet"/>
      <w:lvlText w:val=""/>
      <w:lvlJc w:val="left"/>
      <w:pPr>
        <w:ind w:left="2977" w:hanging="420"/>
      </w:pPr>
      <w:rPr>
        <w:rFonts w:ascii="Wingdings" w:hAnsi="Wingdings" w:hint="default"/>
      </w:rPr>
    </w:lvl>
    <w:lvl w:ilvl="7" w:tplc="0409000B" w:tentative="1">
      <w:start w:val="1"/>
      <w:numFmt w:val="bullet"/>
      <w:lvlText w:val=""/>
      <w:lvlJc w:val="left"/>
      <w:pPr>
        <w:ind w:left="3397" w:hanging="420"/>
      </w:pPr>
      <w:rPr>
        <w:rFonts w:ascii="Wingdings" w:hAnsi="Wingdings" w:hint="default"/>
      </w:rPr>
    </w:lvl>
    <w:lvl w:ilvl="8" w:tplc="0409000D" w:tentative="1">
      <w:start w:val="1"/>
      <w:numFmt w:val="bullet"/>
      <w:lvlText w:val=""/>
      <w:lvlJc w:val="left"/>
      <w:pPr>
        <w:ind w:left="3817" w:hanging="420"/>
      </w:pPr>
      <w:rPr>
        <w:rFonts w:ascii="Wingdings" w:hAnsi="Wingdings" w:hint="default"/>
      </w:rPr>
    </w:lvl>
  </w:abstractNum>
  <w:abstractNum w:abstractNumId="19" w15:restartNumberingAfterBreak="0">
    <w:nsid w:val="32A40A9B"/>
    <w:multiLevelType w:val="hybridMultilevel"/>
    <w:tmpl w:val="CCC08C64"/>
    <w:lvl w:ilvl="0" w:tplc="14D6B678">
      <w:start w:val="26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4D042C2"/>
    <w:multiLevelType w:val="hybridMultilevel"/>
    <w:tmpl w:val="E7D46F18"/>
    <w:lvl w:ilvl="0" w:tplc="B49A03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0C34B79"/>
    <w:multiLevelType w:val="hybridMultilevel"/>
    <w:tmpl w:val="5E823344"/>
    <w:lvl w:ilvl="0" w:tplc="176E4EEA">
      <w:start w:val="1"/>
      <w:numFmt w:val="bullet"/>
      <w:lvlText w:val="○"/>
      <w:lvlJc w:val="left"/>
      <w:pPr>
        <w:ind w:left="844" w:hanging="420"/>
      </w:pPr>
      <w:rPr>
        <w:rFonts w:ascii="ＭＳ ゴシック" w:eastAsia="ＭＳ ゴシック" w:hAnsi="ＭＳ ゴシック" w:hint="eastAsia"/>
      </w:rPr>
    </w:lvl>
    <w:lvl w:ilvl="1" w:tplc="176E4EEA">
      <w:start w:val="1"/>
      <w:numFmt w:val="bullet"/>
      <w:lvlText w:val="○"/>
      <w:lvlJc w:val="left"/>
      <w:pPr>
        <w:ind w:left="1264" w:hanging="420"/>
      </w:pPr>
      <w:rPr>
        <w:rFonts w:ascii="ＭＳ ゴシック" w:eastAsia="ＭＳ ゴシック" w:hAnsi="ＭＳ ゴシック" w:hint="eastAsia"/>
      </w:rPr>
    </w:lvl>
    <w:lvl w:ilvl="2" w:tplc="DF764462">
      <w:start w:val="251"/>
      <w:numFmt w:val="bullet"/>
      <w:lvlText w:val="※"/>
      <w:lvlJc w:val="left"/>
      <w:pPr>
        <w:ind w:left="1624" w:hanging="360"/>
      </w:pPr>
      <w:rPr>
        <w:rFonts w:ascii="ＭＳ ゴシック" w:eastAsia="ＭＳ ゴシック" w:hAnsi="ＭＳ ゴシック" w:cstheme="minorBidi" w:hint="eastAsia"/>
      </w:rPr>
    </w:lvl>
    <w:lvl w:ilvl="3" w:tplc="FA66C22A">
      <w:numFmt w:val="bullet"/>
      <w:lvlText w:val="○"/>
      <w:lvlJc w:val="left"/>
      <w:pPr>
        <w:ind w:left="2044" w:hanging="360"/>
      </w:pPr>
      <w:rPr>
        <w:rFonts w:ascii="ＭＳ ゴシック" w:eastAsia="ＭＳ ゴシック" w:hAnsi="ＭＳ ゴシック" w:cstheme="minorBidi" w:hint="eastAsia"/>
      </w:rPr>
    </w:lvl>
    <w:lvl w:ilvl="4" w:tplc="342C001A">
      <w:numFmt w:val="bullet"/>
      <w:lvlText w:val="・"/>
      <w:lvlJc w:val="left"/>
      <w:pPr>
        <w:ind w:left="2464" w:hanging="360"/>
      </w:pPr>
      <w:rPr>
        <w:rFonts w:ascii="ＭＳ 明朝" w:eastAsia="ＭＳ 明朝" w:hAnsi="ＭＳ 明朝" w:cstheme="minorBidi" w:hint="eastAsia"/>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2" w15:restartNumberingAfterBreak="0">
    <w:nsid w:val="4257558E"/>
    <w:multiLevelType w:val="hybridMultilevel"/>
    <w:tmpl w:val="67A6CAFC"/>
    <w:lvl w:ilvl="0" w:tplc="8AF6A09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7F70C53"/>
    <w:multiLevelType w:val="hybridMultilevel"/>
    <w:tmpl w:val="15C45F0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958780A"/>
    <w:multiLevelType w:val="hybridMultilevel"/>
    <w:tmpl w:val="A5D0B3B0"/>
    <w:lvl w:ilvl="0" w:tplc="F2007C4A">
      <w:start w:val="1"/>
      <w:numFmt w:val="bullet"/>
      <w:lvlText w:val="・"/>
      <w:lvlJc w:val="left"/>
      <w:pPr>
        <w:ind w:left="483" w:hanging="360"/>
      </w:pPr>
      <w:rPr>
        <w:rFonts w:ascii="ＭＳ 明朝" w:eastAsia="ＭＳ 明朝" w:hAnsi="ＭＳ 明朝" w:cstheme="minorBidi" w:hint="eastAsia"/>
      </w:rPr>
    </w:lvl>
    <w:lvl w:ilvl="1" w:tplc="0409000B" w:tentative="1">
      <w:start w:val="1"/>
      <w:numFmt w:val="bullet"/>
      <w:lvlText w:val=""/>
      <w:lvlJc w:val="left"/>
      <w:pPr>
        <w:ind w:left="963" w:hanging="420"/>
      </w:pPr>
      <w:rPr>
        <w:rFonts w:ascii="Wingdings" w:hAnsi="Wingdings" w:hint="default"/>
      </w:rPr>
    </w:lvl>
    <w:lvl w:ilvl="2" w:tplc="0409000D" w:tentative="1">
      <w:start w:val="1"/>
      <w:numFmt w:val="bullet"/>
      <w:lvlText w:val=""/>
      <w:lvlJc w:val="left"/>
      <w:pPr>
        <w:ind w:left="1383" w:hanging="420"/>
      </w:pPr>
      <w:rPr>
        <w:rFonts w:ascii="Wingdings" w:hAnsi="Wingdings" w:hint="default"/>
      </w:rPr>
    </w:lvl>
    <w:lvl w:ilvl="3" w:tplc="04090001" w:tentative="1">
      <w:start w:val="1"/>
      <w:numFmt w:val="bullet"/>
      <w:lvlText w:val=""/>
      <w:lvlJc w:val="left"/>
      <w:pPr>
        <w:ind w:left="1803" w:hanging="420"/>
      </w:pPr>
      <w:rPr>
        <w:rFonts w:ascii="Wingdings" w:hAnsi="Wingdings" w:hint="default"/>
      </w:rPr>
    </w:lvl>
    <w:lvl w:ilvl="4" w:tplc="0409000B" w:tentative="1">
      <w:start w:val="1"/>
      <w:numFmt w:val="bullet"/>
      <w:lvlText w:val=""/>
      <w:lvlJc w:val="left"/>
      <w:pPr>
        <w:ind w:left="2223" w:hanging="420"/>
      </w:pPr>
      <w:rPr>
        <w:rFonts w:ascii="Wingdings" w:hAnsi="Wingdings" w:hint="default"/>
      </w:rPr>
    </w:lvl>
    <w:lvl w:ilvl="5" w:tplc="0409000D" w:tentative="1">
      <w:start w:val="1"/>
      <w:numFmt w:val="bullet"/>
      <w:lvlText w:val=""/>
      <w:lvlJc w:val="left"/>
      <w:pPr>
        <w:ind w:left="2643" w:hanging="420"/>
      </w:pPr>
      <w:rPr>
        <w:rFonts w:ascii="Wingdings" w:hAnsi="Wingdings" w:hint="default"/>
      </w:rPr>
    </w:lvl>
    <w:lvl w:ilvl="6" w:tplc="04090001" w:tentative="1">
      <w:start w:val="1"/>
      <w:numFmt w:val="bullet"/>
      <w:lvlText w:val=""/>
      <w:lvlJc w:val="left"/>
      <w:pPr>
        <w:ind w:left="3063" w:hanging="420"/>
      </w:pPr>
      <w:rPr>
        <w:rFonts w:ascii="Wingdings" w:hAnsi="Wingdings" w:hint="default"/>
      </w:rPr>
    </w:lvl>
    <w:lvl w:ilvl="7" w:tplc="0409000B" w:tentative="1">
      <w:start w:val="1"/>
      <w:numFmt w:val="bullet"/>
      <w:lvlText w:val=""/>
      <w:lvlJc w:val="left"/>
      <w:pPr>
        <w:ind w:left="3483" w:hanging="420"/>
      </w:pPr>
      <w:rPr>
        <w:rFonts w:ascii="Wingdings" w:hAnsi="Wingdings" w:hint="default"/>
      </w:rPr>
    </w:lvl>
    <w:lvl w:ilvl="8" w:tplc="0409000D" w:tentative="1">
      <w:start w:val="1"/>
      <w:numFmt w:val="bullet"/>
      <w:lvlText w:val=""/>
      <w:lvlJc w:val="left"/>
      <w:pPr>
        <w:ind w:left="3903" w:hanging="420"/>
      </w:pPr>
      <w:rPr>
        <w:rFonts w:ascii="Wingdings" w:hAnsi="Wingdings" w:hint="default"/>
      </w:rPr>
    </w:lvl>
  </w:abstractNum>
  <w:abstractNum w:abstractNumId="25" w15:restartNumberingAfterBreak="0">
    <w:nsid w:val="495E5B1F"/>
    <w:multiLevelType w:val="hybridMultilevel"/>
    <w:tmpl w:val="9E92CD8E"/>
    <w:lvl w:ilvl="0" w:tplc="C0ECCEC2">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29D1995"/>
    <w:multiLevelType w:val="hybridMultilevel"/>
    <w:tmpl w:val="1A16014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7854CAD"/>
    <w:multiLevelType w:val="hybridMultilevel"/>
    <w:tmpl w:val="F940A798"/>
    <w:lvl w:ilvl="0" w:tplc="9B0A628C">
      <w:numFmt w:val="bullet"/>
      <w:lvlText w:val="※"/>
      <w:lvlJc w:val="left"/>
      <w:pPr>
        <w:ind w:left="788" w:hanging="360"/>
      </w:pPr>
      <w:rPr>
        <w:rFonts w:ascii="ＭＳ 明朝" w:eastAsia="ＭＳ 明朝" w:hAnsi="ＭＳ 明朝" w:cstheme="minorBidi"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28" w15:restartNumberingAfterBreak="0">
    <w:nsid w:val="591660D6"/>
    <w:multiLevelType w:val="hybridMultilevel"/>
    <w:tmpl w:val="317831E0"/>
    <w:lvl w:ilvl="0" w:tplc="0B1EFA4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C6E1F18"/>
    <w:multiLevelType w:val="hybridMultilevel"/>
    <w:tmpl w:val="D8ACCC5E"/>
    <w:lvl w:ilvl="0" w:tplc="E6ACFC2C">
      <w:start w:val="1"/>
      <w:numFmt w:val="decimalEnclosedCircle"/>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DA97064"/>
    <w:multiLevelType w:val="hybridMultilevel"/>
    <w:tmpl w:val="FCDABFE0"/>
    <w:lvl w:ilvl="0" w:tplc="04090011">
      <w:start w:val="1"/>
      <w:numFmt w:val="decimalEnclosedCircle"/>
      <w:lvlText w:val="%1"/>
      <w:lvlJc w:val="left"/>
      <w:pPr>
        <w:ind w:left="598" w:hanging="420"/>
      </w:p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31" w15:restartNumberingAfterBreak="0">
    <w:nsid w:val="5F475F66"/>
    <w:multiLevelType w:val="hybridMultilevel"/>
    <w:tmpl w:val="44B4386E"/>
    <w:lvl w:ilvl="0" w:tplc="05EC882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662420"/>
    <w:multiLevelType w:val="hybridMultilevel"/>
    <w:tmpl w:val="818C39B2"/>
    <w:lvl w:ilvl="0" w:tplc="436C02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C5106F"/>
    <w:multiLevelType w:val="hybridMultilevel"/>
    <w:tmpl w:val="BC52059C"/>
    <w:lvl w:ilvl="0" w:tplc="0F9EA1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CD7DF1"/>
    <w:multiLevelType w:val="hybridMultilevel"/>
    <w:tmpl w:val="9042B7E0"/>
    <w:lvl w:ilvl="0" w:tplc="574C94C4">
      <w:numFmt w:val="bullet"/>
      <w:lvlText w:val="※"/>
      <w:lvlJc w:val="left"/>
      <w:pPr>
        <w:ind w:left="788" w:hanging="360"/>
      </w:pPr>
      <w:rPr>
        <w:rFonts w:ascii="ＭＳ 明朝" w:eastAsia="ＭＳ 明朝" w:hAnsi="ＭＳ 明朝" w:cstheme="minorBidi"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35" w15:restartNumberingAfterBreak="0">
    <w:nsid w:val="6AD35BFC"/>
    <w:multiLevelType w:val="hybridMultilevel"/>
    <w:tmpl w:val="62A237F4"/>
    <w:lvl w:ilvl="0" w:tplc="35EA98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603E73"/>
    <w:multiLevelType w:val="hybridMultilevel"/>
    <w:tmpl w:val="755A676E"/>
    <w:lvl w:ilvl="0" w:tplc="B3B0E1F8">
      <w:start w:val="1"/>
      <w:numFmt w:val="decimalEnclosedCircle"/>
      <w:lvlText w:val="%1"/>
      <w:lvlJc w:val="left"/>
      <w:pPr>
        <w:ind w:left="924" w:hanging="360"/>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37" w15:restartNumberingAfterBreak="0">
    <w:nsid w:val="70D44805"/>
    <w:multiLevelType w:val="hybridMultilevel"/>
    <w:tmpl w:val="92647146"/>
    <w:lvl w:ilvl="0" w:tplc="46BE761C">
      <w:numFmt w:val="bullet"/>
      <w:lvlText w:val="○"/>
      <w:lvlJc w:val="left"/>
      <w:pPr>
        <w:ind w:left="685" w:hanging="360"/>
      </w:pPr>
      <w:rPr>
        <w:rFonts w:ascii="ＭＳ 明朝" w:eastAsia="ＭＳ 明朝" w:hAnsi="ＭＳ 明朝" w:cstheme="minorBidi" w:hint="eastAsia"/>
      </w:rPr>
    </w:lvl>
    <w:lvl w:ilvl="1" w:tplc="0409000B" w:tentative="1">
      <w:start w:val="1"/>
      <w:numFmt w:val="bullet"/>
      <w:lvlText w:val=""/>
      <w:lvlJc w:val="left"/>
      <w:pPr>
        <w:ind w:left="1165" w:hanging="420"/>
      </w:pPr>
      <w:rPr>
        <w:rFonts w:ascii="Wingdings" w:hAnsi="Wingdings" w:hint="default"/>
      </w:rPr>
    </w:lvl>
    <w:lvl w:ilvl="2" w:tplc="0409000D" w:tentative="1">
      <w:start w:val="1"/>
      <w:numFmt w:val="bullet"/>
      <w:lvlText w:val=""/>
      <w:lvlJc w:val="left"/>
      <w:pPr>
        <w:ind w:left="1585" w:hanging="420"/>
      </w:pPr>
      <w:rPr>
        <w:rFonts w:ascii="Wingdings" w:hAnsi="Wingdings" w:hint="default"/>
      </w:rPr>
    </w:lvl>
    <w:lvl w:ilvl="3" w:tplc="04090001" w:tentative="1">
      <w:start w:val="1"/>
      <w:numFmt w:val="bullet"/>
      <w:lvlText w:val=""/>
      <w:lvlJc w:val="left"/>
      <w:pPr>
        <w:ind w:left="2005" w:hanging="420"/>
      </w:pPr>
      <w:rPr>
        <w:rFonts w:ascii="Wingdings" w:hAnsi="Wingdings" w:hint="default"/>
      </w:rPr>
    </w:lvl>
    <w:lvl w:ilvl="4" w:tplc="0409000B" w:tentative="1">
      <w:start w:val="1"/>
      <w:numFmt w:val="bullet"/>
      <w:lvlText w:val=""/>
      <w:lvlJc w:val="left"/>
      <w:pPr>
        <w:ind w:left="2425" w:hanging="420"/>
      </w:pPr>
      <w:rPr>
        <w:rFonts w:ascii="Wingdings" w:hAnsi="Wingdings" w:hint="default"/>
      </w:rPr>
    </w:lvl>
    <w:lvl w:ilvl="5" w:tplc="0409000D" w:tentative="1">
      <w:start w:val="1"/>
      <w:numFmt w:val="bullet"/>
      <w:lvlText w:val=""/>
      <w:lvlJc w:val="left"/>
      <w:pPr>
        <w:ind w:left="2845" w:hanging="420"/>
      </w:pPr>
      <w:rPr>
        <w:rFonts w:ascii="Wingdings" w:hAnsi="Wingdings" w:hint="default"/>
      </w:rPr>
    </w:lvl>
    <w:lvl w:ilvl="6" w:tplc="04090001" w:tentative="1">
      <w:start w:val="1"/>
      <w:numFmt w:val="bullet"/>
      <w:lvlText w:val=""/>
      <w:lvlJc w:val="left"/>
      <w:pPr>
        <w:ind w:left="3265" w:hanging="420"/>
      </w:pPr>
      <w:rPr>
        <w:rFonts w:ascii="Wingdings" w:hAnsi="Wingdings" w:hint="default"/>
      </w:rPr>
    </w:lvl>
    <w:lvl w:ilvl="7" w:tplc="0409000B" w:tentative="1">
      <w:start w:val="1"/>
      <w:numFmt w:val="bullet"/>
      <w:lvlText w:val=""/>
      <w:lvlJc w:val="left"/>
      <w:pPr>
        <w:ind w:left="3685" w:hanging="420"/>
      </w:pPr>
      <w:rPr>
        <w:rFonts w:ascii="Wingdings" w:hAnsi="Wingdings" w:hint="default"/>
      </w:rPr>
    </w:lvl>
    <w:lvl w:ilvl="8" w:tplc="0409000D" w:tentative="1">
      <w:start w:val="1"/>
      <w:numFmt w:val="bullet"/>
      <w:lvlText w:val=""/>
      <w:lvlJc w:val="left"/>
      <w:pPr>
        <w:ind w:left="4105" w:hanging="420"/>
      </w:pPr>
      <w:rPr>
        <w:rFonts w:ascii="Wingdings" w:hAnsi="Wingdings" w:hint="default"/>
      </w:rPr>
    </w:lvl>
  </w:abstractNum>
  <w:abstractNum w:abstractNumId="38" w15:restartNumberingAfterBreak="0">
    <w:nsid w:val="7CCE2C71"/>
    <w:multiLevelType w:val="hybridMultilevel"/>
    <w:tmpl w:val="3B3A97DA"/>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num w:numId="1">
    <w:abstractNumId w:val="17"/>
  </w:num>
  <w:num w:numId="2">
    <w:abstractNumId w:val="5"/>
  </w:num>
  <w:num w:numId="3">
    <w:abstractNumId w:val="19"/>
  </w:num>
  <w:num w:numId="4">
    <w:abstractNumId w:val="28"/>
  </w:num>
  <w:num w:numId="5">
    <w:abstractNumId w:val="8"/>
  </w:num>
  <w:num w:numId="6">
    <w:abstractNumId w:val="14"/>
  </w:num>
  <w:num w:numId="7">
    <w:abstractNumId w:val="1"/>
  </w:num>
  <w:num w:numId="8">
    <w:abstractNumId w:val="25"/>
  </w:num>
  <w:num w:numId="9">
    <w:abstractNumId w:val="29"/>
  </w:num>
  <w:num w:numId="10">
    <w:abstractNumId w:val="7"/>
  </w:num>
  <w:num w:numId="11">
    <w:abstractNumId w:val="15"/>
  </w:num>
  <w:num w:numId="12">
    <w:abstractNumId w:val="33"/>
  </w:num>
  <w:num w:numId="13">
    <w:abstractNumId w:val="10"/>
  </w:num>
  <w:num w:numId="14">
    <w:abstractNumId w:val="9"/>
  </w:num>
  <w:num w:numId="15">
    <w:abstractNumId w:val="31"/>
  </w:num>
  <w:num w:numId="16">
    <w:abstractNumId w:val="0"/>
  </w:num>
  <w:num w:numId="17">
    <w:abstractNumId w:val="18"/>
  </w:num>
  <w:num w:numId="18">
    <w:abstractNumId w:val="4"/>
  </w:num>
  <w:num w:numId="19">
    <w:abstractNumId w:val="12"/>
  </w:num>
  <w:num w:numId="20">
    <w:abstractNumId w:val="38"/>
  </w:num>
  <w:num w:numId="21">
    <w:abstractNumId w:val="24"/>
  </w:num>
  <w:num w:numId="22">
    <w:abstractNumId w:val="16"/>
  </w:num>
  <w:num w:numId="23">
    <w:abstractNumId w:val="21"/>
  </w:num>
  <w:num w:numId="24">
    <w:abstractNumId w:val="2"/>
  </w:num>
  <w:num w:numId="25">
    <w:abstractNumId w:val="6"/>
  </w:num>
  <w:num w:numId="26">
    <w:abstractNumId w:val="26"/>
  </w:num>
  <w:num w:numId="27">
    <w:abstractNumId w:val="35"/>
  </w:num>
  <w:num w:numId="28">
    <w:abstractNumId w:val="36"/>
  </w:num>
  <w:num w:numId="29">
    <w:abstractNumId w:val="3"/>
  </w:num>
  <w:num w:numId="30">
    <w:abstractNumId w:val="11"/>
  </w:num>
  <w:num w:numId="31">
    <w:abstractNumId w:val="32"/>
  </w:num>
  <w:num w:numId="32">
    <w:abstractNumId w:val="20"/>
  </w:num>
  <w:num w:numId="33">
    <w:abstractNumId w:val="30"/>
  </w:num>
  <w:num w:numId="34">
    <w:abstractNumId w:val="23"/>
  </w:num>
  <w:num w:numId="35">
    <w:abstractNumId w:val="13"/>
  </w:num>
  <w:num w:numId="36">
    <w:abstractNumId w:val="37"/>
  </w:num>
  <w:num w:numId="37">
    <w:abstractNumId w:val="34"/>
  </w:num>
  <w:num w:numId="38">
    <w:abstractNumId w:val="27"/>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ED"/>
    <w:rsid w:val="000002E3"/>
    <w:rsid w:val="000011F3"/>
    <w:rsid w:val="000037EA"/>
    <w:rsid w:val="00004849"/>
    <w:rsid w:val="00005DBF"/>
    <w:rsid w:val="0000634D"/>
    <w:rsid w:val="00006E75"/>
    <w:rsid w:val="00007196"/>
    <w:rsid w:val="00007AC2"/>
    <w:rsid w:val="00007BC0"/>
    <w:rsid w:val="00010EF1"/>
    <w:rsid w:val="00011A24"/>
    <w:rsid w:val="00017EBA"/>
    <w:rsid w:val="00021061"/>
    <w:rsid w:val="00021174"/>
    <w:rsid w:val="00023BE8"/>
    <w:rsid w:val="00025F4F"/>
    <w:rsid w:val="000269D1"/>
    <w:rsid w:val="00026BA9"/>
    <w:rsid w:val="00033347"/>
    <w:rsid w:val="00034064"/>
    <w:rsid w:val="00036912"/>
    <w:rsid w:val="00037035"/>
    <w:rsid w:val="00037184"/>
    <w:rsid w:val="0004009E"/>
    <w:rsid w:val="00040598"/>
    <w:rsid w:val="00040CA2"/>
    <w:rsid w:val="00044662"/>
    <w:rsid w:val="00044FFF"/>
    <w:rsid w:val="00045F2C"/>
    <w:rsid w:val="00045F6A"/>
    <w:rsid w:val="000520E3"/>
    <w:rsid w:val="00052998"/>
    <w:rsid w:val="000569D4"/>
    <w:rsid w:val="00056A0C"/>
    <w:rsid w:val="00056CFE"/>
    <w:rsid w:val="0005740E"/>
    <w:rsid w:val="000608D9"/>
    <w:rsid w:val="00060F71"/>
    <w:rsid w:val="0006341E"/>
    <w:rsid w:val="000644FB"/>
    <w:rsid w:val="000646EE"/>
    <w:rsid w:val="00065082"/>
    <w:rsid w:val="000664D7"/>
    <w:rsid w:val="00067435"/>
    <w:rsid w:val="0007022E"/>
    <w:rsid w:val="00073E03"/>
    <w:rsid w:val="00074413"/>
    <w:rsid w:val="0007566F"/>
    <w:rsid w:val="00080E3E"/>
    <w:rsid w:val="00083CFE"/>
    <w:rsid w:val="0008626C"/>
    <w:rsid w:val="00086A64"/>
    <w:rsid w:val="00087DFA"/>
    <w:rsid w:val="00087F75"/>
    <w:rsid w:val="000904E3"/>
    <w:rsid w:val="000912B0"/>
    <w:rsid w:val="00091AEB"/>
    <w:rsid w:val="000927B8"/>
    <w:rsid w:val="00092F87"/>
    <w:rsid w:val="00093F10"/>
    <w:rsid w:val="000957A8"/>
    <w:rsid w:val="00095B35"/>
    <w:rsid w:val="00095DB5"/>
    <w:rsid w:val="00096A9B"/>
    <w:rsid w:val="000A289D"/>
    <w:rsid w:val="000A3C92"/>
    <w:rsid w:val="000A6088"/>
    <w:rsid w:val="000A611B"/>
    <w:rsid w:val="000A6535"/>
    <w:rsid w:val="000B0EDA"/>
    <w:rsid w:val="000B1B05"/>
    <w:rsid w:val="000B1E70"/>
    <w:rsid w:val="000B6AE0"/>
    <w:rsid w:val="000B736C"/>
    <w:rsid w:val="000B7484"/>
    <w:rsid w:val="000C2143"/>
    <w:rsid w:val="000C2CE1"/>
    <w:rsid w:val="000C301F"/>
    <w:rsid w:val="000C3425"/>
    <w:rsid w:val="000C4204"/>
    <w:rsid w:val="000C4232"/>
    <w:rsid w:val="000C4521"/>
    <w:rsid w:val="000C48FE"/>
    <w:rsid w:val="000C4D85"/>
    <w:rsid w:val="000C764A"/>
    <w:rsid w:val="000C7762"/>
    <w:rsid w:val="000D04DE"/>
    <w:rsid w:val="000D0A9D"/>
    <w:rsid w:val="000D3006"/>
    <w:rsid w:val="000D56ED"/>
    <w:rsid w:val="000D5862"/>
    <w:rsid w:val="000D6E3D"/>
    <w:rsid w:val="000D749B"/>
    <w:rsid w:val="000D7E16"/>
    <w:rsid w:val="000E0DD1"/>
    <w:rsid w:val="000E1FD5"/>
    <w:rsid w:val="000E4F7F"/>
    <w:rsid w:val="000E51A9"/>
    <w:rsid w:val="000E573C"/>
    <w:rsid w:val="000E5C13"/>
    <w:rsid w:val="000E621B"/>
    <w:rsid w:val="000F0371"/>
    <w:rsid w:val="000F0C09"/>
    <w:rsid w:val="000F2AE1"/>
    <w:rsid w:val="000F3CDD"/>
    <w:rsid w:val="000F3D65"/>
    <w:rsid w:val="000F4E8C"/>
    <w:rsid w:val="000F5BA8"/>
    <w:rsid w:val="000F6FAB"/>
    <w:rsid w:val="001028CA"/>
    <w:rsid w:val="001032CB"/>
    <w:rsid w:val="001034C9"/>
    <w:rsid w:val="00105E7B"/>
    <w:rsid w:val="00106ADD"/>
    <w:rsid w:val="00106F9A"/>
    <w:rsid w:val="0010730B"/>
    <w:rsid w:val="001114AD"/>
    <w:rsid w:val="00112CA4"/>
    <w:rsid w:val="00121FE1"/>
    <w:rsid w:val="00122D26"/>
    <w:rsid w:val="00125870"/>
    <w:rsid w:val="001268B8"/>
    <w:rsid w:val="00130521"/>
    <w:rsid w:val="00130FC0"/>
    <w:rsid w:val="00132EFA"/>
    <w:rsid w:val="001332D2"/>
    <w:rsid w:val="00134DFD"/>
    <w:rsid w:val="00135BD3"/>
    <w:rsid w:val="00137991"/>
    <w:rsid w:val="00141787"/>
    <w:rsid w:val="00141E5A"/>
    <w:rsid w:val="00141EE4"/>
    <w:rsid w:val="0014273C"/>
    <w:rsid w:val="00143654"/>
    <w:rsid w:val="0014413B"/>
    <w:rsid w:val="00144581"/>
    <w:rsid w:val="00145F00"/>
    <w:rsid w:val="001501A3"/>
    <w:rsid w:val="001537F0"/>
    <w:rsid w:val="00154406"/>
    <w:rsid w:val="00155541"/>
    <w:rsid w:val="001555ED"/>
    <w:rsid w:val="00156E17"/>
    <w:rsid w:val="0015743E"/>
    <w:rsid w:val="001605C2"/>
    <w:rsid w:val="00161D9A"/>
    <w:rsid w:val="001626DC"/>
    <w:rsid w:val="00163DE5"/>
    <w:rsid w:val="0016574D"/>
    <w:rsid w:val="00165980"/>
    <w:rsid w:val="001662C8"/>
    <w:rsid w:val="001667DA"/>
    <w:rsid w:val="0016732A"/>
    <w:rsid w:val="00173ACF"/>
    <w:rsid w:val="00174BED"/>
    <w:rsid w:val="00174F47"/>
    <w:rsid w:val="0017593C"/>
    <w:rsid w:val="00176AAD"/>
    <w:rsid w:val="001771F5"/>
    <w:rsid w:val="0017753E"/>
    <w:rsid w:val="00181090"/>
    <w:rsid w:val="001813B1"/>
    <w:rsid w:val="001821FB"/>
    <w:rsid w:val="001833A6"/>
    <w:rsid w:val="0018512D"/>
    <w:rsid w:val="0018596F"/>
    <w:rsid w:val="00185CFB"/>
    <w:rsid w:val="00187FB4"/>
    <w:rsid w:val="00190A1B"/>
    <w:rsid w:val="001914AA"/>
    <w:rsid w:val="001925B6"/>
    <w:rsid w:val="001956B8"/>
    <w:rsid w:val="00196006"/>
    <w:rsid w:val="001A3BD8"/>
    <w:rsid w:val="001A66E2"/>
    <w:rsid w:val="001A7C44"/>
    <w:rsid w:val="001A7E8A"/>
    <w:rsid w:val="001B0642"/>
    <w:rsid w:val="001B06B5"/>
    <w:rsid w:val="001B4027"/>
    <w:rsid w:val="001B4985"/>
    <w:rsid w:val="001B5773"/>
    <w:rsid w:val="001B6134"/>
    <w:rsid w:val="001B694F"/>
    <w:rsid w:val="001B6C3D"/>
    <w:rsid w:val="001B6FC4"/>
    <w:rsid w:val="001B77A3"/>
    <w:rsid w:val="001C0696"/>
    <w:rsid w:val="001C14BD"/>
    <w:rsid w:val="001C3E15"/>
    <w:rsid w:val="001C4392"/>
    <w:rsid w:val="001C4BC0"/>
    <w:rsid w:val="001C5C69"/>
    <w:rsid w:val="001C6EB6"/>
    <w:rsid w:val="001D054D"/>
    <w:rsid w:val="001D0AB2"/>
    <w:rsid w:val="001D2841"/>
    <w:rsid w:val="001D478E"/>
    <w:rsid w:val="001D4C61"/>
    <w:rsid w:val="001D540A"/>
    <w:rsid w:val="001D5D62"/>
    <w:rsid w:val="001D669C"/>
    <w:rsid w:val="001E10E5"/>
    <w:rsid w:val="001E1A6A"/>
    <w:rsid w:val="001E1CA3"/>
    <w:rsid w:val="001E29AA"/>
    <w:rsid w:val="001E6EC7"/>
    <w:rsid w:val="001F1061"/>
    <w:rsid w:val="001F140C"/>
    <w:rsid w:val="001F2800"/>
    <w:rsid w:val="001F2816"/>
    <w:rsid w:val="001F5A9F"/>
    <w:rsid w:val="001F5BE7"/>
    <w:rsid w:val="001F5E30"/>
    <w:rsid w:val="001F6DB1"/>
    <w:rsid w:val="00202758"/>
    <w:rsid w:val="00207796"/>
    <w:rsid w:val="0021072F"/>
    <w:rsid w:val="002111C7"/>
    <w:rsid w:val="00212D72"/>
    <w:rsid w:val="00212DE2"/>
    <w:rsid w:val="0021426E"/>
    <w:rsid w:val="0021620F"/>
    <w:rsid w:val="00216379"/>
    <w:rsid w:val="0022090E"/>
    <w:rsid w:val="0022341D"/>
    <w:rsid w:val="0022350F"/>
    <w:rsid w:val="00224C9F"/>
    <w:rsid w:val="00227D3E"/>
    <w:rsid w:val="00230707"/>
    <w:rsid w:val="0023134F"/>
    <w:rsid w:val="002314F8"/>
    <w:rsid w:val="00233AC9"/>
    <w:rsid w:val="00233BF4"/>
    <w:rsid w:val="00233F53"/>
    <w:rsid w:val="00234EF2"/>
    <w:rsid w:val="00236C22"/>
    <w:rsid w:val="00240D3D"/>
    <w:rsid w:val="00244CF9"/>
    <w:rsid w:val="0024788E"/>
    <w:rsid w:val="00247AAC"/>
    <w:rsid w:val="00247E07"/>
    <w:rsid w:val="0025138D"/>
    <w:rsid w:val="002516A1"/>
    <w:rsid w:val="00251FA5"/>
    <w:rsid w:val="00252702"/>
    <w:rsid w:val="00252E2E"/>
    <w:rsid w:val="0025321E"/>
    <w:rsid w:val="00253904"/>
    <w:rsid w:val="00255336"/>
    <w:rsid w:val="00260729"/>
    <w:rsid w:val="00260B44"/>
    <w:rsid w:val="00262322"/>
    <w:rsid w:val="0026276A"/>
    <w:rsid w:val="00262B1A"/>
    <w:rsid w:val="00264FEC"/>
    <w:rsid w:val="00265A48"/>
    <w:rsid w:val="00265C35"/>
    <w:rsid w:val="002661E9"/>
    <w:rsid w:val="0026659A"/>
    <w:rsid w:val="00266BCC"/>
    <w:rsid w:val="00267F7F"/>
    <w:rsid w:val="00270745"/>
    <w:rsid w:val="00270871"/>
    <w:rsid w:val="00271203"/>
    <w:rsid w:val="00272DBD"/>
    <w:rsid w:val="002740F1"/>
    <w:rsid w:val="00274135"/>
    <w:rsid w:val="002749EB"/>
    <w:rsid w:val="00274E63"/>
    <w:rsid w:val="002750A3"/>
    <w:rsid w:val="00276245"/>
    <w:rsid w:val="002801F3"/>
    <w:rsid w:val="0028054C"/>
    <w:rsid w:val="00280CA8"/>
    <w:rsid w:val="0028129D"/>
    <w:rsid w:val="00284D29"/>
    <w:rsid w:val="00285987"/>
    <w:rsid w:val="00286F04"/>
    <w:rsid w:val="002878E4"/>
    <w:rsid w:val="00291AA7"/>
    <w:rsid w:val="002941E5"/>
    <w:rsid w:val="00296795"/>
    <w:rsid w:val="00296A0F"/>
    <w:rsid w:val="002A0447"/>
    <w:rsid w:val="002A1253"/>
    <w:rsid w:val="002A6495"/>
    <w:rsid w:val="002A65A6"/>
    <w:rsid w:val="002A7262"/>
    <w:rsid w:val="002A7E6B"/>
    <w:rsid w:val="002B00EE"/>
    <w:rsid w:val="002B18C0"/>
    <w:rsid w:val="002B40EC"/>
    <w:rsid w:val="002B47C4"/>
    <w:rsid w:val="002B6C1F"/>
    <w:rsid w:val="002C04C4"/>
    <w:rsid w:val="002C0945"/>
    <w:rsid w:val="002C13A6"/>
    <w:rsid w:val="002C2009"/>
    <w:rsid w:val="002C44B3"/>
    <w:rsid w:val="002C6525"/>
    <w:rsid w:val="002D0368"/>
    <w:rsid w:val="002D2E6C"/>
    <w:rsid w:val="002D3257"/>
    <w:rsid w:val="002D38C9"/>
    <w:rsid w:val="002D3FAE"/>
    <w:rsid w:val="002D404B"/>
    <w:rsid w:val="002D4817"/>
    <w:rsid w:val="002D5A38"/>
    <w:rsid w:val="002D5D11"/>
    <w:rsid w:val="002E1BDD"/>
    <w:rsid w:val="002E3411"/>
    <w:rsid w:val="002E3515"/>
    <w:rsid w:val="002E4219"/>
    <w:rsid w:val="002F15CA"/>
    <w:rsid w:val="002F2B03"/>
    <w:rsid w:val="002F2DE5"/>
    <w:rsid w:val="002F4F7C"/>
    <w:rsid w:val="002F5E3D"/>
    <w:rsid w:val="002F6D8E"/>
    <w:rsid w:val="002F7832"/>
    <w:rsid w:val="0030084A"/>
    <w:rsid w:val="00301D7D"/>
    <w:rsid w:val="003027B2"/>
    <w:rsid w:val="00303460"/>
    <w:rsid w:val="0030404D"/>
    <w:rsid w:val="00304C6C"/>
    <w:rsid w:val="00304CE6"/>
    <w:rsid w:val="00304ED1"/>
    <w:rsid w:val="003061B4"/>
    <w:rsid w:val="0030620D"/>
    <w:rsid w:val="00306612"/>
    <w:rsid w:val="003105C1"/>
    <w:rsid w:val="003108E7"/>
    <w:rsid w:val="0031116F"/>
    <w:rsid w:val="003121AD"/>
    <w:rsid w:val="00312202"/>
    <w:rsid w:val="00312F91"/>
    <w:rsid w:val="00313820"/>
    <w:rsid w:val="00313E1E"/>
    <w:rsid w:val="0031425A"/>
    <w:rsid w:val="00314F2F"/>
    <w:rsid w:val="003208C6"/>
    <w:rsid w:val="00320EFD"/>
    <w:rsid w:val="003230FB"/>
    <w:rsid w:val="00326EDB"/>
    <w:rsid w:val="00330508"/>
    <w:rsid w:val="00331515"/>
    <w:rsid w:val="003332AD"/>
    <w:rsid w:val="003339A4"/>
    <w:rsid w:val="00334993"/>
    <w:rsid w:val="003407E9"/>
    <w:rsid w:val="00341C51"/>
    <w:rsid w:val="0034281D"/>
    <w:rsid w:val="00343BBF"/>
    <w:rsid w:val="00343D2A"/>
    <w:rsid w:val="00347232"/>
    <w:rsid w:val="003478B8"/>
    <w:rsid w:val="00347BE5"/>
    <w:rsid w:val="003501CD"/>
    <w:rsid w:val="00351A9A"/>
    <w:rsid w:val="00352902"/>
    <w:rsid w:val="00354BA3"/>
    <w:rsid w:val="003574E1"/>
    <w:rsid w:val="003577E9"/>
    <w:rsid w:val="00357A19"/>
    <w:rsid w:val="003601F1"/>
    <w:rsid w:val="003608FD"/>
    <w:rsid w:val="00361048"/>
    <w:rsid w:val="0036139C"/>
    <w:rsid w:val="00362C99"/>
    <w:rsid w:val="00363BE9"/>
    <w:rsid w:val="003657E0"/>
    <w:rsid w:val="00365D6A"/>
    <w:rsid w:val="00366ACB"/>
    <w:rsid w:val="00367424"/>
    <w:rsid w:val="00370A91"/>
    <w:rsid w:val="003710D7"/>
    <w:rsid w:val="00374101"/>
    <w:rsid w:val="003759D8"/>
    <w:rsid w:val="00376BBF"/>
    <w:rsid w:val="00377412"/>
    <w:rsid w:val="00381C88"/>
    <w:rsid w:val="0038269B"/>
    <w:rsid w:val="00382884"/>
    <w:rsid w:val="003838FF"/>
    <w:rsid w:val="0039024D"/>
    <w:rsid w:val="00391DC2"/>
    <w:rsid w:val="00392FDE"/>
    <w:rsid w:val="00393C34"/>
    <w:rsid w:val="00393CB8"/>
    <w:rsid w:val="00395B19"/>
    <w:rsid w:val="003963B6"/>
    <w:rsid w:val="003A2CAE"/>
    <w:rsid w:val="003A3E27"/>
    <w:rsid w:val="003A5B4B"/>
    <w:rsid w:val="003A6875"/>
    <w:rsid w:val="003B03F6"/>
    <w:rsid w:val="003B0DA9"/>
    <w:rsid w:val="003B2037"/>
    <w:rsid w:val="003B6FB8"/>
    <w:rsid w:val="003C29AB"/>
    <w:rsid w:val="003C75CF"/>
    <w:rsid w:val="003D445D"/>
    <w:rsid w:val="003D718F"/>
    <w:rsid w:val="003E0311"/>
    <w:rsid w:val="003E04BE"/>
    <w:rsid w:val="003E2137"/>
    <w:rsid w:val="003E3A57"/>
    <w:rsid w:val="003E4727"/>
    <w:rsid w:val="003E6943"/>
    <w:rsid w:val="003E7949"/>
    <w:rsid w:val="003F2C92"/>
    <w:rsid w:val="003F4680"/>
    <w:rsid w:val="003F7BAB"/>
    <w:rsid w:val="004039AF"/>
    <w:rsid w:val="0040495E"/>
    <w:rsid w:val="00406622"/>
    <w:rsid w:val="00406711"/>
    <w:rsid w:val="004068ED"/>
    <w:rsid w:val="00407110"/>
    <w:rsid w:val="00407355"/>
    <w:rsid w:val="00410EE9"/>
    <w:rsid w:val="0041123D"/>
    <w:rsid w:val="00412AA5"/>
    <w:rsid w:val="00412C9D"/>
    <w:rsid w:val="0041432E"/>
    <w:rsid w:val="0041547F"/>
    <w:rsid w:val="00417E03"/>
    <w:rsid w:val="00422130"/>
    <w:rsid w:val="0042402E"/>
    <w:rsid w:val="00425B88"/>
    <w:rsid w:val="0042615C"/>
    <w:rsid w:val="00427931"/>
    <w:rsid w:val="00430975"/>
    <w:rsid w:val="0043436F"/>
    <w:rsid w:val="0043457D"/>
    <w:rsid w:val="00436D1D"/>
    <w:rsid w:val="00437BF3"/>
    <w:rsid w:val="00442214"/>
    <w:rsid w:val="004429E7"/>
    <w:rsid w:val="00442D45"/>
    <w:rsid w:val="00443034"/>
    <w:rsid w:val="0044354E"/>
    <w:rsid w:val="00443D95"/>
    <w:rsid w:val="00445E30"/>
    <w:rsid w:val="00446364"/>
    <w:rsid w:val="004479CD"/>
    <w:rsid w:val="004506C2"/>
    <w:rsid w:val="0045131D"/>
    <w:rsid w:val="00453995"/>
    <w:rsid w:val="00455D12"/>
    <w:rsid w:val="00457533"/>
    <w:rsid w:val="0046174D"/>
    <w:rsid w:val="00461863"/>
    <w:rsid w:val="00463424"/>
    <w:rsid w:val="0046683E"/>
    <w:rsid w:val="004673D8"/>
    <w:rsid w:val="004718F2"/>
    <w:rsid w:val="004722BC"/>
    <w:rsid w:val="00473FD7"/>
    <w:rsid w:val="00476CEF"/>
    <w:rsid w:val="00477913"/>
    <w:rsid w:val="00481FF1"/>
    <w:rsid w:val="00482793"/>
    <w:rsid w:val="004830DE"/>
    <w:rsid w:val="00483F53"/>
    <w:rsid w:val="00484566"/>
    <w:rsid w:val="00487763"/>
    <w:rsid w:val="00491BE8"/>
    <w:rsid w:val="00493A2B"/>
    <w:rsid w:val="00493E69"/>
    <w:rsid w:val="0049481C"/>
    <w:rsid w:val="00495D2E"/>
    <w:rsid w:val="0049692F"/>
    <w:rsid w:val="004969F5"/>
    <w:rsid w:val="004A01D0"/>
    <w:rsid w:val="004A027E"/>
    <w:rsid w:val="004A02E8"/>
    <w:rsid w:val="004A0648"/>
    <w:rsid w:val="004A19F3"/>
    <w:rsid w:val="004A24AE"/>
    <w:rsid w:val="004A2DBC"/>
    <w:rsid w:val="004A3C63"/>
    <w:rsid w:val="004A4FC3"/>
    <w:rsid w:val="004A711A"/>
    <w:rsid w:val="004B31CA"/>
    <w:rsid w:val="004B33B7"/>
    <w:rsid w:val="004B3BE4"/>
    <w:rsid w:val="004B4FF9"/>
    <w:rsid w:val="004B7D52"/>
    <w:rsid w:val="004B7FEE"/>
    <w:rsid w:val="004C0078"/>
    <w:rsid w:val="004C09B6"/>
    <w:rsid w:val="004C0F86"/>
    <w:rsid w:val="004C2B0C"/>
    <w:rsid w:val="004C2BBE"/>
    <w:rsid w:val="004C40F2"/>
    <w:rsid w:val="004C4B56"/>
    <w:rsid w:val="004C4CDE"/>
    <w:rsid w:val="004C64A8"/>
    <w:rsid w:val="004C6A3A"/>
    <w:rsid w:val="004C7246"/>
    <w:rsid w:val="004C7613"/>
    <w:rsid w:val="004C7F2B"/>
    <w:rsid w:val="004D033B"/>
    <w:rsid w:val="004D11BD"/>
    <w:rsid w:val="004D360E"/>
    <w:rsid w:val="004E12AF"/>
    <w:rsid w:val="004E2461"/>
    <w:rsid w:val="004E277B"/>
    <w:rsid w:val="004E3BEF"/>
    <w:rsid w:val="004E3EE8"/>
    <w:rsid w:val="004E459E"/>
    <w:rsid w:val="004E4683"/>
    <w:rsid w:val="004E6F55"/>
    <w:rsid w:val="004F014C"/>
    <w:rsid w:val="004F2B70"/>
    <w:rsid w:val="004F5C43"/>
    <w:rsid w:val="004F6BD4"/>
    <w:rsid w:val="005004F6"/>
    <w:rsid w:val="00502C73"/>
    <w:rsid w:val="0050406D"/>
    <w:rsid w:val="005048D9"/>
    <w:rsid w:val="0050560F"/>
    <w:rsid w:val="00507460"/>
    <w:rsid w:val="0050775C"/>
    <w:rsid w:val="00510A9C"/>
    <w:rsid w:val="005114C2"/>
    <w:rsid w:val="00511F85"/>
    <w:rsid w:val="00513D25"/>
    <w:rsid w:val="005153CC"/>
    <w:rsid w:val="00515E5E"/>
    <w:rsid w:val="0051628B"/>
    <w:rsid w:val="005170DC"/>
    <w:rsid w:val="005173A5"/>
    <w:rsid w:val="005175B7"/>
    <w:rsid w:val="0051782C"/>
    <w:rsid w:val="0052039E"/>
    <w:rsid w:val="0052073E"/>
    <w:rsid w:val="00522B9C"/>
    <w:rsid w:val="00523951"/>
    <w:rsid w:val="00523D89"/>
    <w:rsid w:val="00525929"/>
    <w:rsid w:val="00526727"/>
    <w:rsid w:val="00532FA8"/>
    <w:rsid w:val="00534491"/>
    <w:rsid w:val="00534EFD"/>
    <w:rsid w:val="00535C1A"/>
    <w:rsid w:val="005371E5"/>
    <w:rsid w:val="005374E5"/>
    <w:rsid w:val="0054034B"/>
    <w:rsid w:val="00541E69"/>
    <w:rsid w:val="00546654"/>
    <w:rsid w:val="00546BBC"/>
    <w:rsid w:val="00546D9C"/>
    <w:rsid w:val="00553633"/>
    <w:rsid w:val="00554AFF"/>
    <w:rsid w:val="0055529E"/>
    <w:rsid w:val="00555569"/>
    <w:rsid w:val="005557B4"/>
    <w:rsid w:val="005568DC"/>
    <w:rsid w:val="00562B26"/>
    <w:rsid w:val="00565A3E"/>
    <w:rsid w:val="00566AB5"/>
    <w:rsid w:val="00571107"/>
    <w:rsid w:val="0057121A"/>
    <w:rsid w:val="00574869"/>
    <w:rsid w:val="005761F1"/>
    <w:rsid w:val="00577148"/>
    <w:rsid w:val="0057769C"/>
    <w:rsid w:val="00580403"/>
    <w:rsid w:val="00581D4A"/>
    <w:rsid w:val="00584093"/>
    <w:rsid w:val="0058432D"/>
    <w:rsid w:val="00586A67"/>
    <w:rsid w:val="00593F47"/>
    <w:rsid w:val="005965AC"/>
    <w:rsid w:val="005968F7"/>
    <w:rsid w:val="005A0D10"/>
    <w:rsid w:val="005A2878"/>
    <w:rsid w:val="005A29CD"/>
    <w:rsid w:val="005A2D54"/>
    <w:rsid w:val="005A355C"/>
    <w:rsid w:val="005B10F6"/>
    <w:rsid w:val="005B1297"/>
    <w:rsid w:val="005B3695"/>
    <w:rsid w:val="005B4052"/>
    <w:rsid w:val="005B4897"/>
    <w:rsid w:val="005B4EC5"/>
    <w:rsid w:val="005B545C"/>
    <w:rsid w:val="005B5C84"/>
    <w:rsid w:val="005B5CA1"/>
    <w:rsid w:val="005B6DE5"/>
    <w:rsid w:val="005B7C6B"/>
    <w:rsid w:val="005C1120"/>
    <w:rsid w:val="005C13C5"/>
    <w:rsid w:val="005C33ED"/>
    <w:rsid w:val="005C3A67"/>
    <w:rsid w:val="005C4041"/>
    <w:rsid w:val="005C5307"/>
    <w:rsid w:val="005C56A0"/>
    <w:rsid w:val="005C70A8"/>
    <w:rsid w:val="005D121C"/>
    <w:rsid w:val="005D2438"/>
    <w:rsid w:val="005D4023"/>
    <w:rsid w:val="005D7909"/>
    <w:rsid w:val="005E03F8"/>
    <w:rsid w:val="005E1435"/>
    <w:rsid w:val="005E3CBC"/>
    <w:rsid w:val="005E52CD"/>
    <w:rsid w:val="005E6DAD"/>
    <w:rsid w:val="005E6ED1"/>
    <w:rsid w:val="005F0EE4"/>
    <w:rsid w:val="005F2B2C"/>
    <w:rsid w:val="005F441E"/>
    <w:rsid w:val="0060256F"/>
    <w:rsid w:val="00603946"/>
    <w:rsid w:val="006060BE"/>
    <w:rsid w:val="00610E4A"/>
    <w:rsid w:val="006135D0"/>
    <w:rsid w:val="006135E4"/>
    <w:rsid w:val="006145E8"/>
    <w:rsid w:val="00614A8A"/>
    <w:rsid w:val="00614BDC"/>
    <w:rsid w:val="00615252"/>
    <w:rsid w:val="006159CE"/>
    <w:rsid w:val="00617793"/>
    <w:rsid w:val="00617E07"/>
    <w:rsid w:val="006222CC"/>
    <w:rsid w:val="00623054"/>
    <w:rsid w:val="006241B8"/>
    <w:rsid w:val="00624394"/>
    <w:rsid w:val="00624A8E"/>
    <w:rsid w:val="00625519"/>
    <w:rsid w:val="00627217"/>
    <w:rsid w:val="006279ED"/>
    <w:rsid w:val="00630730"/>
    <w:rsid w:val="006316C0"/>
    <w:rsid w:val="00632291"/>
    <w:rsid w:val="0063324A"/>
    <w:rsid w:val="00636716"/>
    <w:rsid w:val="006367AF"/>
    <w:rsid w:val="00637E1F"/>
    <w:rsid w:val="00640587"/>
    <w:rsid w:val="00647793"/>
    <w:rsid w:val="00650F5F"/>
    <w:rsid w:val="006511ED"/>
    <w:rsid w:val="006522FE"/>
    <w:rsid w:val="006540F3"/>
    <w:rsid w:val="0065554B"/>
    <w:rsid w:val="00655C74"/>
    <w:rsid w:val="00656C6A"/>
    <w:rsid w:val="006618E7"/>
    <w:rsid w:val="006619BE"/>
    <w:rsid w:val="00664054"/>
    <w:rsid w:val="00664830"/>
    <w:rsid w:val="00665C91"/>
    <w:rsid w:val="00666050"/>
    <w:rsid w:val="00666250"/>
    <w:rsid w:val="0067149A"/>
    <w:rsid w:val="00672A24"/>
    <w:rsid w:val="006741EB"/>
    <w:rsid w:val="0067571E"/>
    <w:rsid w:val="00676105"/>
    <w:rsid w:val="006772B4"/>
    <w:rsid w:val="00677518"/>
    <w:rsid w:val="006776BE"/>
    <w:rsid w:val="006778EB"/>
    <w:rsid w:val="00680579"/>
    <w:rsid w:val="00681B28"/>
    <w:rsid w:val="006830FF"/>
    <w:rsid w:val="00683516"/>
    <w:rsid w:val="00683F68"/>
    <w:rsid w:val="00686C87"/>
    <w:rsid w:val="006901B9"/>
    <w:rsid w:val="00693002"/>
    <w:rsid w:val="006943AA"/>
    <w:rsid w:val="00694D08"/>
    <w:rsid w:val="00696F54"/>
    <w:rsid w:val="00697041"/>
    <w:rsid w:val="00697BE7"/>
    <w:rsid w:val="006A091C"/>
    <w:rsid w:val="006A624F"/>
    <w:rsid w:val="006A7257"/>
    <w:rsid w:val="006A79BE"/>
    <w:rsid w:val="006A7AA6"/>
    <w:rsid w:val="006B0C79"/>
    <w:rsid w:val="006B11DF"/>
    <w:rsid w:val="006B43F9"/>
    <w:rsid w:val="006B4C75"/>
    <w:rsid w:val="006B52BC"/>
    <w:rsid w:val="006B588E"/>
    <w:rsid w:val="006C0212"/>
    <w:rsid w:val="006C05C5"/>
    <w:rsid w:val="006C0621"/>
    <w:rsid w:val="006C14F4"/>
    <w:rsid w:val="006C2597"/>
    <w:rsid w:val="006C2BA5"/>
    <w:rsid w:val="006C2BD5"/>
    <w:rsid w:val="006C3461"/>
    <w:rsid w:val="006C395A"/>
    <w:rsid w:val="006C3BCF"/>
    <w:rsid w:val="006C3C18"/>
    <w:rsid w:val="006C3F71"/>
    <w:rsid w:val="006C6BA6"/>
    <w:rsid w:val="006C6FD6"/>
    <w:rsid w:val="006D064E"/>
    <w:rsid w:val="006D1211"/>
    <w:rsid w:val="006D1295"/>
    <w:rsid w:val="006D23CD"/>
    <w:rsid w:val="006D43E6"/>
    <w:rsid w:val="006D4E13"/>
    <w:rsid w:val="006E0FD5"/>
    <w:rsid w:val="006E1C1B"/>
    <w:rsid w:val="006E27DA"/>
    <w:rsid w:val="006E4069"/>
    <w:rsid w:val="006E4840"/>
    <w:rsid w:val="006E5C4B"/>
    <w:rsid w:val="006E6CFB"/>
    <w:rsid w:val="006E6E69"/>
    <w:rsid w:val="006E7FBC"/>
    <w:rsid w:val="006F09AF"/>
    <w:rsid w:val="006F364D"/>
    <w:rsid w:val="006F3732"/>
    <w:rsid w:val="006F42C0"/>
    <w:rsid w:val="006F47CA"/>
    <w:rsid w:val="006F73ED"/>
    <w:rsid w:val="006F74C3"/>
    <w:rsid w:val="006F77AF"/>
    <w:rsid w:val="00705868"/>
    <w:rsid w:val="007062D5"/>
    <w:rsid w:val="007065D3"/>
    <w:rsid w:val="007109AF"/>
    <w:rsid w:val="00711408"/>
    <w:rsid w:val="0071205A"/>
    <w:rsid w:val="00712D49"/>
    <w:rsid w:val="007153D8"/>
    <w:rsid w:val="007159DC"/>
    <w:rsid w:val="00715DD8"/>
    <w:rsid w:val="00716A13"/>
    <w:rsid w:val="00720614"/>
    <w:rsid w:val="00720862"/>
    <w:rsid w:val="0072497E"/>
    <w:rsid w:val="007300D6"/>
    <w:rsid w:val="007312D1"/>
    <w:rsid w:val="00731A4D"/>
    <w:rsid w:val="00733441"/>
    <w:rsid w:val="0073397E"/>
    <w:rsid w:val="00742EC0"/>
    <w:rsid w:val="007447E3"/>
    <w:rsid w:val="0074642B"/>
    <w:rsid w:val="00747F29"/>
    <w:rsid w:val="00750757"/>
    <w:rsid w:val="00751A60"/>
    <w:rsid w:val="00754D24"/>
    <w:rsid w:val="00755112"/>
    <w:rsid w:val="00755C2E"/>
    <w:rsid w:val="0076062D"/>
    <w:rsid w:val="00763A49"/>
    <w:rsid w:val="00763DF4"/>
    <w:rsid w:val="00763EF2"/>
    <w:rsid w:val="0076512C"/>
    <w:rsid w:val="007651F3"/>
    <w:rsid w:val="00765275"/>
    <w:rsid w:val="00765571"/>
    <w:rsid w:val="00767869"/>
    <w:rsid w:val="007715F6"/>
    <w:rsid w:val="0077180A"/>
    <w:rsid w:val="00772CD1"/>
    <w:rsid w:val="00773872"/>
    <w:rsid w:val="00776295"/>
    <w:rsid w:val="0077666E"/>
    <w:rsid w:val="00783390"/>
    <w:rsid w:val="00783D30"/>
    <w:rsid w:val="007859B0"/>
    <w:rsid w:val="007868C7"/>
    <w:rsid w:val="00787961"/>
    <w:rsid w:val="00787A09"/>
    <w:rsid w:val="00787A46"/>
    <w:rsid w:val="00787C1A"/>
    <w:rsid w:val="0079016F"/>
    <w:rsid w:val="007913F0"/>
    <w:rsid w:val="00791F2C"/>
    <w:rsid w:val="00792263"/>
    <w:rsid w:val="007928AC"/>
    <w:rsid w:val="0079499E"/>
    <w:rsid w:val="00794A1F"/>
    <w:rsid w:val="00795470"/>
    <w:rsid w:val="00795C28"/>
    <w:rsid w:val="00797A23"/>
    <w:rsid w:val="007A007E"/>
    <w:rsid w:val="007A0358"/>
    <w:rsid w:val="007A1641"/>
    <w:rsid w:val="007A1ED5"/>
    <w:rsid w:val="007A27DF"/>
    <w:rsid w:val="007A30B8"/>
    <w:rsid w:val="007A6DAA"/>
    <w:rsid w:val="007A7AF7"/>
    <w:rsid w:val="007A7DA4"/>
    <w:rsid w:val="007B4351"/>
    <w:rsid w:val="007B4451"/>
    <w:rsid w:val="007B46E3"/>
    <w:rsid w:val="007B56D7"/>
    <w:rsid w:val="007B5952"/>
    <w:rsid w:val="007C21CF"/>
    <w:rsid w:val="007C38D6"/>
    <w:rsid w:val="007C5C6A"/>
    <w:rsid w:val="007C6CF3"/>
    <w:rsid w:val="007C7C3A"/>
    <w:rsid w:val="007D0313"/>
    <w:rsid w:val="007D1BA4"/>
    <w:rsid w:val="007D2ABB"/>
    <w:rsid w:val="007D70A5"/>
    <w:rsid w:val="007D7790"/>
    <w:rsid w:val="007E2936"/>
    <w:rsid w:val="007E466F"/>
    <w:rsid w:val="007E5164"/>
    <w:rsid w:val="007E5322"/>
    <w:rsid w:val="007E6467"/>
    <w:rsid w:val="007E6D4C"/>
    <w:rsid w:val="007E711B"/>
    <w:rsid w:val="007E736B"/>
    <w:rsid w:val="007E76CB"/>
    <w:rsid w:val="007F02A4"/>
    <w:rsid w:val="007F137C"/>
    <w:rsid w:val="007F1554"/>
    <w:rsid w:val="007F5F7C"/>
    <w:rsid w:val="007F69B2"/>
    <w:rsid w:val="007F6F99"/>
    <w:rsid w:val="00800699"/>
    <w:rsid w:val="00800E75"/>
    <w:rsid w:val="00801605"/>
    <w:rsid w:val="008017C9"/>
    <w:rsid w:val="00801CF3"/>
    <w:rsid w:val="00802172"/>
    <w:rsid w:val="00802398"/>
    <w:rsid w:val="00802686"/>
    <w:rsid w:val="008054BB"/>
    <w:rsid w:val="00812A30"/>
    <w:rsid w:val="00814CB1"/>
    <w:rsid w:val="00815D2A"/>
    <w:rsid w:val="0081656B"/>
    <w:rsid w:val="00816582"/>
    <w:rsid w:val="008206E5"/>
    <w:rsid w:val="00820E60"/>
    <w:rsid w:val="00821581"/>
    <w:rsid w:val="008234C7"/>
    <w:rsid w:val="00824376"/>
    <w:rsid w:val="00824E64"/>
    <w:rsid w:val="008250CD"/>
    <w:rsid w:val="0082515E"/>
    <w:rsid w:val="00825CBB"/>
    <w:rsid w:val="008267FE"/>
    <w:rsid w:val="008275AB"/>
    <w:rsid w:val="008306F8"/>
    <w:rsid w:val="0083264A"/>
    <w:rsid w:val="00833893"/>
    <w:rsid w:val="00833B88"/>
    <w:rsid w:val="00833D40"/>
    <w:rsid w:val="00834170"/>
    <w:rsid w:val="00836AC4"/>
    <w:rsid w:val="00840DBC"/>
    <w:rsid w:val="008442CB"/>
    <w:rsid w:val="00845073"/>
    <w:rsid w:val="00845301"/>
    <w:rsid w:val="00846322"/>
    <w:rsid w:val="00846931"/>
    <w:rsid w:val="00850347"/>
    <w:rsid w:val="00850577"/>
    <w:rsid w:val="00850DFB"/>
    <w:rsid w:val="0085250D"/>
    <w:rsid w:val="008526C4"/>
    <w:rsid w:val="00853A26"/>
    <w:rsid w:val="00854D59"/>
    <w:rsid w:val="00854D91"/>
    <w:rsid w:val="0085589A"/>
    <w:rsid w:val="00860FE8"/>
    <w:rsid w:val="00862C4E"/>
    <w:rsid w:val="008710E9"/>
    <w:rsid w:val="0087144C"/>
    <w:rsid w:val="008738B6"/>
    <w:rsid w:val="008749DA"/>
    <w:rsid w:val="00880BE6"/>
    <w:rsid w:val="00882A46"/>
    <w:rsid w:val="00882BD2"/>
    <w:rsid w:val="00883A75"/>
    <w:rsid w:val="00884314"/>
    <w:rsid w:val="008851FA"/>
    <w:rsid w:val="00890443"/>
    <w:rsid w:val="00890698"/>
    <w:rsid w:val="00891207"/>
    <w:rsid w:val="00893245"/>
    <w:rsid w:val="00893262"/>
    <w:rsid w:val="00893A54"/>
    <w:rsid w:val="00896D25"/>
    <w:rsid w:val="008A055A"/>
    <w:rsid w:val="008A172D"/>
    <w:rsid w:val="008A256F"/>
    <w:rsid w:val="008A2B3E"/>
    <w:rsid w:val="008A2B56"/>
    <w:rsid w:val="008A376F"/>
    <w:rsid w:val="008A442F"/>
    <w:rsid w:val="008A4824"/>
    <w:rsid w:val="008A4A76"/>
    <w:rsid w:val="008A50D2"/>
    <w:rsid w:val="008A5F36"/>
    <w:rsid w:val="008A5FAE"/>
    <w:rsid w:val="008A6A36"/>
    <w:rsid w:val="008B10DE"/>
    <w:rsid w:val="008B2155"/>
    <w:rsid w:val="008B2DBC"/>
    <w:rsid w:val="008B5322"/>
    <w:rsid w:val="008C14BF"/>
    <w:rsid w:val="008C1AC6"/>
    <w:rsid w:val="008C2D4B"/>
    <w:rsid w:val="008C38E4"/>
    <w:rsid w:val="008C3D0A"/>
    <w:rsid w:val="008C4151"/>
    <w:rsid w:val="008C69C3"/>
    <w:rsid w:val="008C72D0"/>
    <w:rsid w:val="008D03E1"/>
    <w:rsid w:val="008D0702"/>
    <w:rsid w:val="008D0ED5"/>
    <w:rsid w:val="008D2AE8"/>
    <w:rsid w:val="008D2FE1"/>
    <w:rsid w:val="008D48B7"/>
    <w:rsid w:val="008D4B18"/>
    <w:rsid w:val="008D5E0E"/>
    <w:rsid w:val="008D6429"/>
    <w:rsid w:val="008D678B"/>
    <w:rsid w:val="008D7B68"/>
    <w:rsid w:val="008E01C7"/>
    <w:rsid w:val="008E0426"/>
    <w:rsid w:val="008E0B0D"/>
    <w:rsid w:val="008E1FAA"/>
    <w:rsid w:val="008E72F3"/>
    <w:rsid w:val="008E7552"/>
    <w:rsid w:val="008F0821"/>
    <w:rsid w:val="008F0917"/>
    <w:rsid w:val="008F1650"/>
    <w:rsid w:val="008F3A68"/>
    <w:rsid w:val="008F467D"/>
    <w:rsid w:val="008F7ACE"/>
    <w:rsid w:val="00901994"/>
    <w:rsid w:val="009020BF"/>
    <w:rsid w:val="00902424"/>
    <w:rsid w:val="00902C03"/>
    <w:rsid w:val="009047DA"/>
    <w:rsid w:val="0090592B"/>
    <w:rsid w:val="00905E13"/>
    <w:rsid w:val="00906409"/>
    <w:rsid w:val="00907183"/>
    <w:rsid w:val="009076B7"/>
    <w:rsid w:val="009079A2"/>
    <w:rsid w:val="009118B7"/>
    <w:rsid w:val="00912E06"/>
    <w:rsid w:val="0091431A"/>
    <w:rsid w:val="00914E7D"/>
    <w:rsid w:val="00922CAA"/>
    <w:rsid w:val="00925B8B"/>
    <w:rsid w:val="00926A6D"/>
    <w:rsid w:val="0093033D"/>
    <w:rsid w:val="0093116C"/>
    <w:rsid w:val="009325F2"/>
    <w:rsid w:val="00934997"/>
    <w:rsid w:val="00940757"/>
    <w:rsid w:val="0094161E"/>
    <w:rsid w:val="00942B7F"/>
    <w:rsid w:val="00942E80"/>
    <w:rsid w:val="00942F57"/>
    <w:rsid w:val="00943E15"/>
    <w:rsid w:val="0094622F"/>
    <w:rsid w:val="00947CDF"/>
    <w:rsid w:val="0095001A"/>
    <w:rsid w:val="0095047C"/>
    <w:rsid w:val="00951183"/>
    <w:rsid w:val="00951A72"/>
    <w:rsid w:val="00951E13"/>
    <w:rsid w:val="00953E25"/>
    <w:rsid w:val="00955E0A"/>
    <w:rsid w:val="00961BE2"/>
    <w:rsid w:val="00961CAA"/>
    <w:rsid w:val="00962E93"/>
    <w:rsid w:val="00963493"/>
    <w:rsid w:val="00964A04"/>
    <w:rsid w:val="00967C0F"/>
    <w:rsid w:val="009724AF"/>
    <w:rsid w:val="00973792"/>
    <w:rsid w:val="009751B9"/>
    <w:rsid w:val="00977099"/>
    <w:rsid w:val="00977A79"/>
    <w:rsid w:val="00980F8A"/>
    <w:rsid w:val="009811F3"/>
    <w:rsid w:val="009834C7"/>
    <w:rsid w:val="0098351A"/>
    <w:rsid w:val="00984E06"/>
    <w:rsid w:val="00986BE3"/>
    <w:rsid w:val="009906EF"/>
    <w:rsid w:val="00990F2B"/>
    <w:rsid w:val="00992315"/>
    <w:rsid w:val="00993652"/>
    <w:rsid w:val="009A1292"/>
    <w:rsid w:val="009A63CE"/>
    <w:rsid w:val="009B00D4"/>
    <w:rsid w:val="009B1521"/>
    <w:rsid w:val="009B28B4"/>
    <w:rsid w:val="009B2FB8"/>
    <w:rsid w:val="009B3BD7"/>
    <w:rsid w:val="009B4563"/>
    <w:rsid w:val="009B6365"/>
    <w:rsid w:val="009B63C9"/>
    <w:rsid w:val="009C038E"/>
    <w:rsid w:val="009C04AC"/>
    <w:rsid w:val="009C3A8A"/>
    <w:rsid w:val="009C6F8E"/>
    <w:rsid w:val="009C6FF7"/>
    <w:rsid w:val="009C7777"/>
    <w:rsid w:val="009D0E6E"/>
    <w:rsid w:val="009D0FFE"/>
    <w:rsid w:val="009D3A0B"/>
    <w:rsid w:val="009D3EA9"/>
    <w:rsid w:val="009E0168"/>
    <w:rsid w:val="009E173A"/>
    <w:rsid w:val="009E2F6D"/>
    <w:rsid w:val="009E51C5"/>
    <w:rsid w:val="009E57F7"/>
    <w:rsid w:val="009E6D45"/>
    <w:rsid w:val="009F2AF5"/>
    <w:rsid w:val="009F6BC6"/>
    <w:rsid w:val="009F755F"/>
    <w:rsid w:val="00A00456"/>
    <w:rsid w:val="00A00E70"/>
    <w:rsid w:val="00A02AAA"/>
    <w:rsid w:val="00A05F0D"/>
    <w:rsid w:val="00A07407"/>
    <w:rsid w:val="00A10C72"/>
    <w:rsid w:val="00A11B86"/>
    <w:rsid w:val="00A120AC"/>
    <w:rsid w:val="00A13835"/>
    <w:rsid w:val="00A15409"/>
    <w:rsid w:val="00A16A1A"/>
    <w:rsid w:val="00A17A40"/>
    <w:rsid w:val="00A20A86"/>
    <w:rsid w:val="00A21AFC"/>
    <w:rsid w:val="00A2259F"/>
    <w:rsid w:val="00A230B5"/>
    <w:rsid w:val="00A23284"/>
    <w:rsid w:val="00A2341F"/>
    <w:rsid w:val="00A237C0"/>
    <w:rsid w:val="00A23900"/>
    <w:rsid w:val="00A2417F"/>
    <w:rsid w:val="00A245D7"/>
    <w:rsid w:val="00A24963"/>
    <w:rsid w:val="00A25FD3"/>
    <w:rsid w:val="00A26245"/>
    <w:rsid w:val="00A26E3A"/>
    <w:rsid w:val="00A27B07"/>
    <w:rsid w:val="00A27E11"/>
    <w:rsid w:val="00A3034C"/>
    <w:rsid w:val="00A31062"/>
    <w:rsid w:val="00A34FA6"/>
    <w:rsid w:val="00A35BD9"/>
    <w:rsid w:val="00A35E66"/>
    <w:rsid w:val="00A377CB"/>
    <w:rsid w:val="00A379BA"/>
    <w:rsid w:val="00A40397"/>
    <w:rsid w:val="00A419EA"/>
    <w:rsid w:val="00A4530B"/>
    <w:rsid w:val="00A47A53"/>
    <w:rsid w:val="00A53610"/>
    <w:rsid w:val="00A542C5"/>
    <w:rsid w:val="00A5449E"/>
    <w:rsid w:val="00A551D9"/>
    <w:rsid w:val="00A55BEE"/>
    <w:rsid w:val="00A55D3C"/>
    <w:rsid w:val="00A60AC8"/>
    <w:rsid w:val="00A61A25"/>
    <w:rsid w:val="00A63961"/>
    <w:rsid w:val="00A63BC6"/>
    <w:rsid w:val="00A64D37"/>
    <w:rsid w:val="00A659BD"/>
    <w:rsid w:val="00A6625E"/>
    <w:rsid w:val="00A66466"/>
    <w:rsid w:val="00A66890"/>
    <w:rsid w:val="00A7187C"/>
    <w:rsid w:val="00A7270B"/>
    <w:rsid w:val="00A72C4A"/>
    <w:rsid w:val="00A737E1"/>
    <w:rsid w:val="00A73C64"/>
    <w:rsid w:val="00A74C85"/>
    <w:rsid w:val="00A7746E"/>
    <w:rsid w:val="00A8159A"/>
    <w:rsid w:val="00A831B3"/>
    <w:rsid w:val="00A841C1"/>
    <w:rsid w:val="00A85DC9"/>
    <w:rsid w:val="00A86A56"/>
    <w:rsid w:val="00A873E7"/>
    <w:rsid w:val="00A912A9"/>
    <w:rsid w:val="00A918ED"/>
    <w:rsid w:val="00A9583E"/>
    <w:rsid w:val="00A9596A"/>
    <w:rsid w:val="00A9700A"/>
    <w:rsid w:val="00A97B94"/>
    <w:rsid w:val="00AA0AE2"/>
    <w:rsid w:val="00AA125F"/>
    <w:rsid w:val="00AA1A0A"/>
    <w:rsid w:val="00AB0F19"/>
    <w:rsid w:val="00AB1CFD"/>
    <w:rsid w:val="00AB3055"/>
    <w:rsid w:val="00AB5D9F"/>
    <w:rsid w:val="00AB6668"/>
    <w:rsid w:val="00AB6794"/>
    <w:rsid w:val="00AB7842"/>
    <w:rsid w:val="00AB7DDD"/>
    <w:rsid w:val="00AC012A"/>
    <w:rsid w:val="00AC150C"/>
    <w:rsid w:val="00AC2DD6"/>
    <w:rsid w:val="00AC66D9"/>
    <w:rsid w:val="00AC6A07"/>
    <w:rsid w:val="00AD2C22"/>
    <w:rsid w:val="00AD4043"/>
    <w:rsid w:val="00AD4DD4"/>
    <w:rsid w:val="00AD6AD3"/>
    <w:rsid w:val="00AD7D2C"/>
    <w:rsid w:val="00AE286D"/>
    <w:rsid w:val="00AE3318"/>
    <w:rsid w:val="00AE4944"/>
    <w:rsid w:val="00AE537B"/>
    <w:rsid w:val="00AF02F0"/>
    <w:rsid w:val="00AF3793"/>
    <w:rsid w:val="00AF3A25"/>
    <w:rsid w:val="00AF3C80"/>
    <w:rsid w:val="00AF4E70"/>
    <w:rsid w:val="00AF771E"/>
    <w:rsid w:val="00B02920"/>
    <w:rsid w:val="00B035C8"/>
    <w:rsid w:val="00B0360E"/>
    <w:rsid w:val="00B0534F"/>
    <w:rsid w:val="00B07343"/>
    <w:rsid w:val="00B1148E"/>
    <w:rsid w:val="00B12A9F"/>
    <w:rsid w:val="00B17220"/>
    <w:rsid w:val="00B173F2"/>
    <w:rsid w:val="00B1757F"/>
    <w:rsid w:val="00B2110F"/>
    <w:rsid w:val="00B213AA"/>
    <w:rsid w:val="00B21977"/>
    <w:rsid w:val="00B226A3"/>
    <w:rsid w:val="00B23749"/>
    <w:rsid w:val="00B271C8"/>
    <w:rsid w:val="00B3149A"/>
    <w:rsid w:val="00B329E6"/>
    <w:rsid w:val="00B3307E"/>
    <w:rsid w:val="00B331B9"/>
    <w:rsid w:val="00B33E88"/>
    <w:rsid w:val="00B34628"/>
    <w:rsid w:val="00B34B32"/>
    <w:rsid w:val="00B4132E"/>
    <w:rsid w:val="00B41376"/>
    <w:rsid w:val="00B425EA"/>
    <w:rsid w:val="00B42F9A"/>
    <w:rsid w:val="00B43F63"/>
    <w:rsid w:val="00B46401"/>
    <w:rsid w:val="00B5175B"/>
    <w:rsid w:val="00B5188C"/>
    <w:rsid w:val="00B51F7E"/>
    <w:rsid w:val="00B52163"/>
    <w:rsid w:val="00B52558"/>
    <w:rsid w:val="00B53E4C"/>
    <w:rsid w:val="00B55109"/>
    <w:rsid w:val="00B5510D"/>
    <w:rsid w:val="00B55C58"/>
    <w:rsid w:val="00B578A2"/>
    <w:rsid w:val="00B61A3A"/>
    <w:rsid w:val="00B62182"/>
    <w:rsid w:val="00B6345D"/>
    <w:rsid w:val="00B638CB"/>
    <w:rsid w:val="00B64624"/>
    <w:rsid w:val="00B648BD"/>
    <w:rsid w:val="00B66513"/>
    <w:rsid w:val="00B66526"/>
    <w:rsid w:val="00B70E6D"/>
    <w:rsid w:val="00B723D1"/>
    <w:rsid w:val="00B73CF8"/>
    <w:rsid w:val="00B751F1"/>
    <w:rsid w:val="00B778F2"/>
    <w:rsid w:val="00B80CC6"/>
    <w:rsid w:val="00B83E80"/>
    <w:rsid w:val="00B92662"/>
    <w:rsid w:val="00B92874"/>
    <w:rsid w:val="00B93528"/>
    <w:rsid w:val="00B95697"/>
    <w:rsid w:val="00B95DAE"/>
    <w:rsid w:val="00B96020"/>
    <w:rsid w:val="00B96C6F"/>
    <w:rsid w:val="00BA05E0"/>
    <w:rsid w:val="00BA4554"/>
    <w:rsid w:val="00BA4724"/>
    <w:rsid w:val="00BB32CF"/>
    <w:rsid w:val="00BB39CC"/>
    <w:rsid w:val="00BB4977"/>
    <w:rsid w:val="00BC321D"/>
    <w:rsid w:val="00BC33D5"/>
    <w:rsid w:val="00BC68E4"/>
    <w:rsid w:val="00BC6CDC"/>
    <w:rsid w:val="00BC73E8"/>
    <w:rsid w:val="00BC7FE4"/>
    <w:rsid w:val="00BD1906"/>
    <w:rsid w:val="00BD2AED"/>
    <w:rsid w:val="00BD3851"/>
    <w:rsid w:val="00BD3C3E"/>
    <w:rsid w:val="00BD58C8"/>
    <w:rsid w:val="00BD6180"/>
    <w:rsid w:val="00BD6A8B"/>
    <w:rsid w:val="00BD6E55"/>
    <w:rsid w:val="00BE17E7"/>
    <w:rsid w:val="00BE1D23"/>
    <w:rsid w:val="00BE3F38"/>
    <w:rsid w:val="00BE579D"/>
    <w:rsid w:val="00BE5D2D"/>
    <w:rsid w:val="00BE6602"/>
    <w:rsid w:val="00BE7E4D"/>
    <w:rsid w:val="00BF1985"/>
    <w:rsid w:val="00BF1DD6"/>
    <w:rsid w:val="00BF28D3"/>
    <w:rsid w:val="00BF296B"/>
    <w:rsid w:val="00BF2DEF"/>
    <w:rsid w:val="00BF541E"/>
    <w:rsid w:val="00C0063B"/>
    <w:rsid w:val="00C0160E"/>
    <w:rsid w:val="00C02A2D"/>
    <w:rsid w:val="00C02A89"/>
    <w:rsid w:val="00C03E12"/>
    <w:rsid w:val="00C05C53"/>
    <w:rsid w:val="00C063A3"/>
    <w:rsid w:val="00C06538"/>
    <w:rsid w:val="00C07FB2"/>
    <w:rsid w:val="00C1063C"/>
    <w:rsid w:val="00C10B5E"/>
    <w:rsid w:val="00C12265"/>
    <w:rsid w:val="00C12505"/>
    <w:rsid w:val="00C129F5"/>
    <w:rsid w:val="00C12C81"/>
    <w:rsid w:val="00C13E39"/>
    <w:rsid w:val="00C14223"/>
    <w:rsid w:val="00C16220"/>
    <w:rsid w:val="00C20C8D"/>
    <w:rsid w:val="00C21798"/>
    <w:rsid w:val="00C21CC2"/>
    <w:rsid w:val="00C21F1F"/>
    <w:rsid w:val="00C2292E"/>
    <w:rsid w:val="00C24FDB"/>
    <w:rsid w:val="00C258C7"/>
    <w:rsid w:val="00C31171"/>
    <w:rsid w:val="00C32E0F"/>
    <w:rsid w:val="00C33C68"/>
    <w:rsid w:val="00C35DBA"/>
    <w:rsid w:val="00C36562"/>
    <w:rsid w:val="00C3667D"/>
    <w:rsid w:val="00C409D2"/>
    <w:rsid w:val="00C41936"/>
    <w:rsid w:val="00C41BC8"/>
    <w:rsid w:val="00C43C06"/>
    <w:rsid w:val="00C43D4B"/>
    <w:rsid w:val="00C450EF"/>
    <w:rsid w:val="00C507A0"/>
    <w:rsid w:val="00C50F5D"/>
    <w:rsid w:val="00C50F7A"/>
    <w:rsid w:val="00C51316"/>
    <w:rsid w:val="00C522F2"/>
    <w:rsid w:val="00C53D18"/>
    <w:rsid w:val="00C54665"/>
    <w:rsid w:val="00C57BC6"/>
    <w:rsid w:val="00C61CC3"/>
    <w:rsid w:val="00C63929"/>
    <w:rsid w:val="00C6426C"/>
    <w:rsid w:val="00C64E8D"/>
    <w:rsid w:val="00C6549F"/>
    <w:rsid w:val="00C66B1B"/>
    <w:rsid w:val="00C67505"/>
    <w:rsid w:val="00C67B3C"/>
    <w:rsid w:val="00C70C17"/>
    <w:rsid w:val="00C70F43"/>
    <w:rsid w:val="00C712A6"/>
    <w:rsid w:val="00C717CA"/>
    <w:rsid w:val="00C72017"/>
    <w:rsid w:val="00C72324"/>
    <w:rsid w:val="00C7257E"/>
    <w:rsid w:val="00C73CE4"/>
    <w:rsid w:val="00C77DF9"/>
    <w:rsid w:val="00C800D2"/>
    <w:rsid w:val="00C80EC6"/>
    <w:rsid w:val="00C83109"/>
    <w:rsid w:val="00C843A1"/>
    <w:rsid w:val="00C918EC"/>
    <w:rsid w:val="00C92763"/>
    <w:rsid w:val="00C92827"/>
    <w:rsid w:val="00C968D3"/>
    <w:rsid w:val="00CA1010"/>
    <w:rsid w:val="00CA2FED"/>
    <w:rsid w:val="00CA335B"/>
    <w:rsid w:val="00CA411D"/>
    <w:rsid w:val="00CA4C1E"/>
    <w:rsid w:val="00CA5028"/>
    <w:rsid w:val="00CA5C0D"/>
    <w:rsid w:val="00CB344F"/>
    <w:rsid w:val="00CB6BF6"/>
    <w:rsid w:val="00CC1149"/>
    <w:rsid w:val="00CC14FA"/>
    <w:rsid w:val="00CC3238"/>
    <w:rsid w:val="00CC37ED"/>
    <w:rsid w:val="00CC4047"/>
    <w:rsid w:val="00CC560B"/>
    <w:rsid w:val="00CC5D51"/>
    <w:rsid w:val="00CC624B"/>
    <w:rsid w:val="00CC67E5"/>
    <w:rsid w:val="00CD0B9E"/>
    <w:rsid w:val="00CD0F9C"/>
    <w:rsid w:val="00CD35A7"/>
    <w:rsid w:val="00CD6BD0"/>
    <w:rsid w:val="00CD78BE"/>
    <w:rsid w:val="00CD7C59"/>
    <w:rsid w:val="00CE1F8E"/>
    <w:rsid w:val="00CE3D7E"/>
    <w:rsid w:val="00CE435E"/>
    <w:rsid w:val="00CE48CE"/>
    <w:rsid w:val="00CE6E63"/>
    <w:rsid w:val="00CE726A"/>
    <w:rsid w:val="00CF01AD"/>
    <w:rsid w:val="00CF0B23"/>
    <w:rsid w:val="00CF40A3"/>
    <w:rsid w:val="00CF40BF"/>
    <w:rsid w:val="00CF58F8"/>
    <w:rsid w:val="00CF5CA9"/>
    <w:rsid w:val="00CF652B"/>
    <w:rsid w:val="00D017C1"/>
    <w:rsid w:val="00D042F3"/>
    <w:rsid w:val="00D108DF"/>
    <w:rsid w:val="00D1357A"/>
    <w:rsid w:val="00D15A29"/>
    <w:rsid w:val="00D2015F"/>
    <w:rsid w:val="00D20610"/>
    <w:rsid w:val="00D2098E"/>
    <w:rsid w:val="00D20C39"/>
    <w:rsid w:val="00D247E0"/>
    <w:rsid w:val="00D30DEB"/>
    <w:rsid w:val="00D32F8F"/>
    <w:rsid w:val="00D335C0"/>
    <w:rsid w:val="00D33D19"/>
    <w:rsid w:val="00D347CF"/>
    <w:rsid w:val="00D41B49"/>
    <w:rsid w:val="00D41EA3"/>
    <w:rsid w:val="00D43523"/>
    <w:rsid w:val="00D43A54"/>
    <w:rsid w:val="00D45306"/>
    <w:rsid w:val="00D46FAB"/>
    <w:rsid w:val="00D4759F"/>
    <w:rsid w:val="00D478C8"/>
    <w:rsid w:val="00D52E2F"/>
    <w:rsid w:val="00D54086"/>
    <w:rsid w:val="00D54B79"/>
    <w:rsid w:val="00D61EAF"/>
    <w:rsid w:val="00D6523B"/>
    <w:rsid w:val="00D663E0"/>
    <w:rsid w:val="00D66BD4"/>
    <w:rsid w:val="00D7061A"/>
    <w:rsid w:val="00D70674"/>
    <w:rsid w:val="00D70BB3"/>
    <w:rsid w:val="00D7118F"/>
    <w:rsid w:val="00D719F9"/>
    <w:rsid w:val="00D7649A"/>
    <w:rsid w:val="00D80BB1"/>
    <w:rsid w:val="00D80D19"/>
    <w:rsid w:val="00D810A6"/>
    <w:rsid w:val="00D817D8"/>
    <w:rsid w:val="00D86829"/>
    <w:rsid w:val="00D87801"/>
    <w:rsid w:val="00D91771"/>
    <w:rsid w:val="00D91D41"/>
    <w:rsid w:val="00D95884"/>
    <w:rsid w:val="00D96486"/>
    <w:rsid w:val="00D966A2"/>
    <w:rsid w:val="00D96C38"/>
    <w:rsid w:val="00D96F21"/>
    <w:rsid w:val="00D972C9"/>
    <w:rsid w:val="00D9742B"/>
    <w:rsid w:val="00DA0162"/>
    <w:rsid w:val="00DA27EE"/>
    <w:rsid w:val="00DA33A5"/>
    <w:rsid w:val="00DA447D"/>
    <w:rsid w:val="00DA46B6"/>
    <w:rsid w:val="00DA588A"/>
    <w:rsid w:val="00DA678A"/>
    <w:rsid w:val="00DA7681"/>
    <w:rsid w:val="00DA7B06"/>
    <w:rsid w:val="00DB0651"/>
    <w:rsid w:val="00DB2C9D"/>
    <w:rsid w:val="00DB339B"/>
    <w:rsid w:val="00DB397B"/>
    <w:rsid w:val="00DB517E"/>
    <w:rsid w:val="00DB62DA"/>
    <w:rsid w:val="00DB67A3"/>
    <w:rsid w:val="00DB7DAC"/>
    <w:rsid w:val="00DC25C5"/>
    <w:rsid w:val="00DC5B14"/>
    <w:rsid w:val="00DC5BC3"/>
    <w:rsid w:val="00DC6475"/>
    <w:rsid w:val="00DC72F6"/>
    <w:rsid w:val="00DD0B88"/>
    <w:rsid w:val="00DD4183"/>
    <w:rsid w:val="00DD4F95"/>
    <w:rsid w:val="00DD6C91"/>
    <w:rsid w:val="00DE1242"/>
    <w:rsid w:val="00DE157E"/>
    <w:rsid w:val="00DE190B"/>
    <w:rsid w:val="00DE239E"/>
    <w:rsid w:val="00DE3A81"/>
    <w:rsid w:val="00DE4F84"/>
    <w:rsid w:val="00DE545A"/>
    <w:rsid w:val="00DE5BB2"/>
    <w:rsid w:val="00DE6AB8"/>
    <w:rsid w:val="00DF0C81"/>
    <w:rsid w:val="00DF18A6"/>
    <w:rsid w:val="00DF1F0D"/>
    <w:rsid w:val="00DF4DBD"/>
    <w:rsid w:val="00DF532D"/>
    <w:rsid w:val="00E00A59"/>
    <w:rsid w:val="00E018F1"/>
    <w:rsid w:val="00E01FB6"/>
    <w:rsid w:val="00E0214B"/>
    <w:rsid w:val="00E02B8A"/>
    <w:rsid w:val="00E04258"/>
    <w:rsid w:val="00E050D8"/>
    <w:rsid w:val="00E07290"/>
    <w:rsid w:val="00E1018C"/>
    <w:rsid w:val="00E10E1E"/>
    <w:rsid w:val="00E12043"/>
    <w:rsid w:val="00E149A3"/>
    <w:rsid w:val="00E15807"/>
    <w:rsid w:val="00E1635E"/>
    <w:rsid w:val="00E164F7"/>
    <w:rsid w:val="00E16EFD"/>
    <w:rsid w:val="00E176C2"/>
    <w:rsid w:val="00E2116D"/>
    <w:rsid w:val="00E23584"/>
    <w:rsid w:val="00E250ED"/>
    <w:rsid w:val="00E25430"/>
    <w:rsid w:val="00E25645"/>
    <w:rsid w:val="00E25EDA"/>
    <w:rsid w:val="00E303C4"/>
    <w:rsid w:val="00E33C29"/>
    <w:rsid w:val="00E34034"/>
    <w:rsid w:val="00E35604"/>
    <w:rsid w:val="00E3567E"/>
    <w:rsid w:val="00E35BE8"/>
    <w:rsid w:val="00E36C6A"/>
    <w:rsid w:val="00E40496"/>
    <w:rsid w:val="00E40BDE"/>
    <w:rsid w:val="00E41B58"/>
    <w:rsid w:val="00E424E3"/>
    <w:rsid w:val="00E42B47"/>
    <w:rsid w:val="00E437E7"/>
    <w:rsid w:val="00E44048"/>
    <w:rsid w:val="00E47A47"/>
    <w:rsid w:val="00E47E1E"/>
    <w:rsid w:val="00E50328"/>
    <w:rsid w:val="00E5361B"/>
    <w:rsid w:val="00E561A1"/>
    <w:rsid w:val="00E57CC9"/>
    <w:rsid w:val="00E6233C"/>
    <w:rsid w:val="00E62B34"/>
    <w:rsid w:val="00E636FF"/>
    <w:rsid w:val="00E637F4"/>
    <w:rsid w:val="00E639A2"/>
    <w:rsid w:val="00E64513"/>
    <w:rsid w:val="00E6477C"/>
    <w:rsid w:val="00E648AE"/>
    <w:rsid w:val="00E66626"/>
    <w:rsid w:val="00E66F99"/>
    <w:rsid w:val="00E70CDA"/>
    <w:rsid w:val="00E71719"/>
    <w:rsid w:val="00E72372"/>
    <w:rsid w:val="00E73695"/>
    <w:rsid w:val="00E74C2F"/>
    <w:rsid w:val="00E76F17"/>
    <w:rsid w:val="00E83B4A"/>
    <w:rsid w:val="00E85287"/>
    <w:rsid w:val="00E86939"/>
    <w:rsid w:val="00E90CEB"/>
    <w:rsid w:val="00E91AEB"/>
    <w:rsid w:val="00E9273F"/>
    <w:rsid w:val="00E93A7E"/>
    <w:rsid w:val="00E94308"/>
    <w:rsid w:val="00E961B4"/>
    <w:rsid w:val="00E96CFB"/>
    <w:rsid w:val="00E9732B"/>
    <w:rsid w:val="00EA0289"/>
    <w:rsid w:val="00EA29CF"/>
    <w:rsid w:val="00EA2CE9"/>
    <w:rsid w:val="00EA436D"/>
    <w:rsid w:val="00EA438C"/>
    <w:rsid w:val="00EA44CE"/>
    <w:rsid w:val="00EA487A"/>
    <w:rsid w:val="00EA4CB8"/>
    <w:rsid w:val="00EA4DD4"/>
    <w:rsid w:val="00EB1E9C"/>
    <w:rsid w:val="00EB2CF0"/>
    <w:rsid w:val="00EB2EFC"/>
    <w:rsid w:val="00EB30D4"/>
    <w:rsid w:val="00EB5EFA"/>
    <w:rsid w:val="00EB73C0"/>
    <w:rsid w:val="00EC0416"/>
    <w:rsid w:val="00EC21E7"/>
    <w:rsid w:val="00EC5A66"/>
    <w:rsid w:val="00EC68D0"/>
    <w:rsid w:val="00EC6ABE"/>
    <w:rsid w:val="00ED1026"/>
    <w:rsid w:val="00ED12E7"/>
    <w:rsid w:val="00ED256A"/>
    <w:rsid w:val="00ED2642"/>
    <w:rsid w:val="00ED43F2"/>
    <w:rsid w:val="00ED5C38"/>
    <w:rsid w:val="00ED751A"/>
    <w:rsid w:val="00ED77B9"/>
    <w:rsid w:val="00EE0D70"/>
    <w:rsid w:val="00EE1C0F"/>
    <w:rsid w:val="00EE220C"/>
    <w:rsid w:val="00EE3654"/>
    <w:rsid w:val="00EE444A"/>
    <w:rsid w:val="00EE445A"/>
    <w:rsid w:val="00EE5284"/>
    <w:rsid w:val="00EE59F9"/>
    <w:rsid w:val="00EE5F5A"/>
    <w:rsid w:val="00EE6112"/>
    <w:rsid w:val="00EE7B02"/>
    <w:rsid w:val="00EF11D0"/>
    <w:rsid w:val="00EF1CE1"/>
    <w:rsid w:val="00EF22C8"/>
    <w:rsid w:val="00EF3138"/>
    <w:rsid w:val="00EF46A0"/>
    <w:rsid w:val="00EF5F78"/>
    <w:rsid w:val="00EF69F9"/>
    <w:rsid w:val="00EF7C37"/>
    <w:rsid w:val="00F01C52"/>
    <w:rsid w:val="00F01F36"/>
    <w:rsid w:val="00F06083"/>
    <w:rsid w:val="00F1081F"/>
    <w:rsid w:val="00F12CFB"/>
    <w:rsid w:val="00F13833"/>
    <w:rsid w:val="00F20154"/>
    <w:rsid w:val="00F209C3"/>
    <w:rsid w:val="00F2106A"/>
    <w:rsid w:val="00F226C0"/>
    <w:rsid w:val="00F230BF"/>
    <w:rsid w:val="00F245ED"/>
    <w:rsid w:val="00F25876"/>
    <w:rsid w:val="00F268E5"/>
    <w:rsid w:val="00F26DC3"/>
    <w:rsid w:val="00F273AD"/>
    <w:rsid w:val="00F30436"/>
    <w:rsid w:val="00F308AC"/>
    <w:rsid w:val="00F32F39"/>
    <w:rsid w:val="00F35272"/>
    <w:rsid w:val="00F352A6"/>
    <w:rsid w:val="00F36097"/>
    <w:rsid w:val="00F408C5"/>
    <w:rsid w:val="00F414DD"/>
    <w:rsid w:val="00F4527A"/>
    <w:rsid w:val="00F452BD"/>
    <w:rsid w:val="00F46201"/>
    <w:rsid w:val="00F46958"/>
    <w:rsid w:val="00F52892"/>
    <w:rsid w:val="00F53027"/>
    <w:rsid w:val="00F55C0D"/>
    <w:rsid w:val="00F5676E"/>
    <w:rsid w:val="00F6236A"/>
    <w:rsid w:val="00F62E90"/>
    <w:rsid w:val="00F6362E"/>
    <w:rsid w:val="00F63A7F"/>
    <w:rsid w:val="00F63D92"/>
    <w:rsid w:val="00F64228"/>
    <w:rsid w:val="00F67437"/>
    <w:rsid w:val="00F67BDB"/>
    <w:rsid w:val="00F70E31"/>
    <w:rsid w:val="00F7138D"/>
    <w:rsid w:val="00F742D9"/>
    <w:rsid w:val="00F769E2"/>
    <w:rsid w:val="00F7790C"/>
    <w:rsid w:val="00F8043E"/>
    <w:rsid w:val="00F804E6"/>
    <w:rsid w:val="00F81275"/>
    <w:rsid w:val="00F81394"/>
    <w:rsid w:val="00F8368E"/>
    <w:rsid w:val="00F85A67"/>
    <w:rsid w:val="00F85A92"/>
    <w:rsid w:val="00F869D3"/>
    <w:rsid w:val="00F878F6"/>
    <w:rsid w:val="00F90AB9"/>
    <w:rsid w:val="00F913ED"/>
    <w:rsid w:val="00F954C7"/>
    <w:rsid w:val="00F95A31"/>
    <w:rsid w:val="00F97C76"/>
    <w:rsid w:val="00FA0959"/>
    <w:rsid w:val="00FA3663"/>
    <w:rsid w:val="00FA5317"/>
    <w:rsid w:val="00FA6325"/>
    <w:rsid w:val="00FA6FED"/>
    <w:rsid w:val="00FA7427"/>
    <w:rsid w:val="00FB138B"/>
    <w:rsid w:val="00FB2138"/>
    <w:rsid w:val="00FB7646"/>
    <w:rsid w:val="00FB7AD0"/>
    <w:rsid w:val="00FB7F98"/>
    <w:rsid w:val="00FC2256"/>
    <w:rsid w:val="00FC4E55"/>
    <w:rsid w:val="00FC508F"/>
    <w:rsid w:val="00FC5E92"/>
    <w:rsid w:val="00FD20FE"/>
    <w:rsid w:val="00FE0774"/>
    <w:rsid w:val="00FE17D3"/>
    <w:rsid w:val="00FE21A3"/>
    <w:rsid w:val="00FE3D30"/>
    <w:rsid w:val="00FE5171"/>
    <w:rsid w:val="00FE5793"/>
    <w:rsid w:val="00FE5DC7"/>
    <w:rsid w:val="00FE6A69"/>
    <w:rsid w:val="00FF0D36"/>
    <w:rsid w:val="00FF0F1F"/>
    <w:rsid w:val="00FF3584"/>
    <w:rsid w:val="00FF4995"/>
    <w:rsid w:val="00FF661E"/>
    <w:rsid w:val="00FF67C6"/>
    <w:rsid w:val="00FF7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3B7374"/>
  <w15:docId w15:val="{CB1A1A37-C491-4198-A754-BAC1B4B9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7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21581"/>
    <w:pPr>
      <w:ind w:leftChars="400" w:left="840"/>
    </w:pPr>
  </w:style>
  <w:style w:type="paragraph" w:styleId="a5">
    <w:name w:val="header"/>
    <w:basedOn w:val="a"/>
    <w:link w:val="a6"/>
    <w:uiPriority w:val="99"/>
    <w:unhideWhenUsed/>
    <w:rsid w:val="00137991"/>
    <w:pPr>
      <w:tabs>
        <w:tab w:val="center" w:pos="4252"/>
        <w:tab w:val="right" w:pos="8504"/>
      </w:tabs>
      <w:snapToGrid w:val="0"/>
    </w:pPr>
  </w:style>
  <w:style w:type="character" w:customStyle="1" w:styleId="a6">
    <w:name w:val="ヘッダー (文字)"/>
    <w:basedOn w:val="a0"/>
    <w:link w:val="a5"/>
    <w:uiPriority w:val="99"/>
    <w:rsid w:val="00137991"/>
  </w:style>
  <w:style w:type="paragraph" w:styleId="a7">
    <w:name w:val="footer"/>
    <w:basedOn w:val="a"/>
    <w:link w:val="a8"/>
    <w:uiPriority w:val="99"/>
    <w:unhideWhenUsed/>
    <w:rsid w:val="00137991"/>
    <w:pPr>
      <w:tabs>
        <w:tab w:val="center" w:pos="4252"/>
        <w:tab w:val="right" w:pos="8504"/>
      </w:tabs>
      <w:snapToGrid w:val="0"/>
    </w:pPr>
  </w:style>
  <w:style w:type="character" w:customStyle="1" w:styleId="a8">
    <w:name w:val="フッター (文字)"/>
    <w:basedOn w:val="a0"/>
    <w:link w:val="a7"/>
    <w:uiPriority w:val="99"/>
    <w:rsid w:val="00137991"/>
  </w:style>
  <w:style w:type="paragraph" w:styleId="a9">
    <w:name w:val="Balloon Text"/>
    <w:basedOn w:val="a"/>
    <w:link w:val="aa"/>
    <w:uiPriority w:val="99"/>
    <w:semiHidden/>
    <w:unhideWhenUsed/>
    <w:rsid w:val="00EE0D7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E0D70"/>
    <w:rPr>
      <w:rFonts w:asciiTheme="majorHAnsi" w:eastAsiaTheme="majorEastAsia" w:hAnsiTheme="majorHAnsi" w:cstheme="majorBidi"/>
      <w:sz w:val="18"/>
      <w:szCs w:val="18"/>
    </w:rPr>
  </w:style>
  <w:style w:type="paragraph" w:customStyle="1" w:styleId="OasysWin">
    <w:name w:val="Oasys/Win"/>
    <w:rsid w:val="00EF69F9"/>
    <w:pPr>
      <w:widowControl w:val="0"/>
      <w:wordWrap w:val="0"/>
      <w:autoSpaceDE w:val="0"/>
      <w:autoSpaceDN w:val="0"/>
      <w:adjustRightInd w:val="0"/>
      <w:spacing w:line="336" w:lineRule="exact"/>
      <w:jc w:val="both"/>
    </w:pPr>
    <w:rPr>
      <w:rFonts w:ascii="ＭＳ 明朝" w:eastAsia="ＭＳ ゴシック" w:hAnsi="Century" w:cs="Times New Roman"/>
      <w:spacing w:val="-22"/>
      <w:kern w:val="0"/>
      <w:sz w:val="24"/>
      <w:szCs w:val="24"/>
    </w:rPr>
  </w:style>
  <w:style w:type="paragraph" w:styleId="Web">
    <w:name w:val="Normal (Web)"/>
    <w:basedOn w:val="a"/>
    <w:uiPriority w:val="99"/>
    <w:semiHidden/>
    <w:unhideWhenUsed/>
    <w:rsid w:val="009E01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Date"/>
    <w:basedOn w:val="a"/>
    <w:next w:val="a"/>
    <w:link w:val="ac"/>
    <w:uiPriority w:val="99"/>
    <w:semiHidden/>
    <w:unhideWhenUsed/>
    <w:rsid w:val="00E437E7"/>
  </w:style>
  <w:style w:type="character" w:customStyle="1" w:styleId="ac">
    <w:name w:val="日付 (文字)"/>
    <w:basedOn w:val="a0"/>
    <w:link w:val="ab"/>
    <w:uiPriority w:val="99"/>
    <w:semiHidden/>
    <w:rsid w:val="00E437E7"/>
  </w:style>
  <w:style w:type="character" w:styleId="ad">
    <w:name w:val="annotation reference"/>
    <w:basedOn w:val="a0"/>
    <w:uiPriority w:val="99"/>
    <w:semiHidden/>
    <w:unhideWhenUsed/>
    <w:rsid w:val="0021620F"/>
    <w:rPr>
      <w:sz w:val="18"/>
      <w:szCs w:val="18"/>
    </w:rPr>
  </w:style>
  <w:style w:type="paragraph" w:styleId="ae">
    <w:name w:val="annotation text"/>
    <w:basedOn w:val="a"/>
    <w:link w:val="af"/>
    <w:uiPriority w:val="99"/>
    <w:semiHidden/>
    <w:unhideWhenUsed/>
    <w:rsid w:val="0021620F"/>
    <w:pPr>
      <w:jc w:val="left"/>
    </w:pPr>
  </w:style>
  <w:style w:type="character" w:customStyle="1" w:styleId="af">
    <w:name w:val="コメント文字列 (文字)"/>
    <w:basedOn w:val="a0"/>
    <w:link w:val="ae"/>
    <w:uiPriority w:val="99"/>
    <w:semiHidden/>
    <w:rsid w:val="0021620F"/>
  </w:style>
  <w:style w:type="paragraph" w:styleId="af0">
    <w:name w:val="annotation subject"/>
    <w:basedOn w:val="ae"/>
    <w:next w:val="ae"/>
    <w:link w:val="af1"/>
    <w:uiPriority w:val="99"/>
    <w:semiHidden/>
    <w:unhideWhenUsed/>
    <w:rsid w:val="0021620F"/>
    <w:rPr>
      <w:b/>
      <w:bCs/>
    </w:rPr>
  </w:style>
  <w:style w:type="character" w:customStyle="1" w:styleId="af1">
    <w:name w:val="コメント内容 (文字)"/>
    <w:basedOn w:val="af"/>
    <w:link w:val="af0"/>
    <w:uiPriority w:val="99"/>
    <w:semiHidden/>
    <w:rsid w:val="0021620F"/>
    <w:rPr>
      <w:b/>
      <w:bCs/>
    </w:rPr>
  </w:style>
  <w:style w:type="character" w:styleId="af2">
    <w:name w:val="Hyperlink"/>
    <w:basedOn w:val="a0"/>
    <w:uiPriority w:val="99"/>
    <w:unhideWhenUsed/>
    <w:rsid w:val="00EF31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2857">
      <w:bodyDiv w:val="1"/>
      <w:marLeft w:val="0"/>
      <w:marRight w:val="0"/>
      <w:marTop w:val="0"/>
      <w:marBottom w:val="0"/>
      <w:divBdr>
        <w:top w:val="none" w:sz="0" w:space="0" w:color="auto"/>
        <w:left w:val="none" w:sz="0" w:space="0" w:color="auto"/>
        <w:bottom w:val="none" w:sz="0" w:space="0" w:color="auto"/>
        <w:right w:val="none" w:sz="0" w:space="0" w:color="auto"/>
      </w:divBdr>
    </w:div>
    <w:div w:id="214123482">
      <w:bodyDiv w:val="1"/>
      <w:marLeft w:val="0"/>
      <w:marRight w:val="0"/>
      <w:marTop w:val="0"/>
      <w:marBottom w:val="0"/>
      <w:divBdr>
        <w:top w:val="none" w:sz="0" w:space="0" w:color="auto"/>
        <w:left w:val="none" w:sz="0" w:space="0" w:color="auto"/>
        <w:bottom w:val="none" w:sz="0" w:space="0" w:color="auto"/>
        <w:right w:val="none" w:sz="0" w:space="0" w:color="auto"/>
      </w:divBdr>
    </w:div>
    <w:div w:id="425924046">
      <w:bodyDiv w:val="1"/>
      <w:marLeft w:val="0"/>
      <w:marRight w:val="0"/>
      <w:marTop w:val="0"/>
      <w:marBottom w:val="0"/>
      <w:divBdr>
        <w:top w:val="none" w:sz="0" w:space="0" w:color="auto"/>
        <w:left w:val="none" w:sz="0" w:space="0" w:color="auto"/>
        <w:bottom w:val="none" w:sz="0" w:space="0" w:color="auto"/>
        <w:right w:val="none" w:sz="0" w:space="0" w:color="auto"/>
      </w:divBdr>
    </w:div>
    <w:div w:id="429085268">
      <w:bodyDiv w:val="1"/>
      <w:marLeft w:val="0"/>
      <w:marRight w:val="0"/>
      <w:marTop w:val="0"/>
      <w:marBottom w:val="0"/>
      <w:divBdr>
        <w:top w:val="none" w:sz="0" w:space="0" w:color="auto"/>
        <w:left w:val="none" w:sz="0" w:space="0" w:color="auto"/>
        <w:bottom w:val="none" w:sz="0" w:space="0" w:color="auto"/>
        <w:right w:val="none" w:sz="0" w:space="0" w:color="auto"/>
      </w:divBdr>
    </w:div>
    <w:div w:id="457648309">
      <w:bodyDiv w:val="1"/>
      <w:marLeft w:val="0"/>
      <w:marRight w:val="0"/>
      <w:marTop w:val="0"/>
      <w:marBottom w:val="0"/>
      <w:divBdr>
        <w:top w:val="none" w:sz="0" w:space="0" w:color="auto"/>
        <w:left w:val="none" w:sz="0" w:space="0" w:color="auto"/>
        <w:bottom w:val="none" w:sz="0" w:space="0" w:color="auto"/>
        <w:right w:val="none" w:sz="0" w:space="0" w:color="auto"/>
      </w:divBdr>
    </w:div>
    <w:div w:id="482087455">
      <w:bodyDiv w:val="1"/>
      <w:marLeft w:val="0"/>
      <w:marRight w:val="0"/>
      <w:marTop w:val="0"/>
      <w:marBottom w:val="0"/>
      <w:divBdr>
        <w:top w:val="none" w:sz="0" w:space="0" w:color="auto"/>
        <w:left w:val="none" w:sz="0" w:space="0" w:color="auto"/>
        <w:bottom w:val="none" w:sz="0" w:space="0" w:color="auto"/>
        <w:right w:val="none" w:sz="0" w:space="0" w:color="auto"/>
      </w:divBdr>
    </w:div>
    <w:div w:id="520704780">
      <w:bodyDiv w:val="1"/>
      <w:marLeft w:val="0"/>
      <w:marRight w:val="0"/>
      <w:marTop w:val="0"/>
      <w:marBottom w:val="0"/>
      <w:divBdr>
        <w:top w:val="none" w:sz="0" w:space="0" w:color="auto"/>
        <w:left w:val="none" w:sz="0" w:space="0" w:color="auto"/>
        <w:bottom w:val="none" w:sz="0" w:space="0" w:color="auto"/>
        <w:right w:val="none" w:sz="0" w:space="0" w:color="auto"/>
      </w:divBdr>
    </w:div>
    <w:div w:id="579947148">
      <w:bodyDiv w:val="1"/>
      <w:marLeft w:val="0"/>
      <w:marRight w:val="0"/>
      <w:marTop w:val="0"/>
      <w:marBottom w:val="0"/>
      <w:divBdr>
        <w:top w:val="none" w:sz="0" w:space="0" w:color="auto"/>
        <w:left w:val="none" w:sz="0" w:space="0" w:color="auto"/>
        <w:bottom w:val="none" w:sz="0" w:space="0" w:color="auto"/>
        <w:right w:val="none" w:sz="0" w:space="0" w:color="auto"/>
      </w:divBdr>
    </w:div>
    <w:div w:id="610938011">
      <w:bodyDiv w:val="1"/>
      <w:marLeft w:val="0"/>
      <w:marRight w:val="0"/>
      <w:marTop w:val="0"/>
      <w:marBottom w:val="0"/>
      <w:divBdr>
        <w:top w:val="none" w:sz="0" w:space="0" w:color="auto"/>
        <w:left w:val="none" w:sz="0" w:space="0" w:color="auto"/>
        <w:bottom w:val="none" w:sz="0" w:space="0" w:color="auto"/>
        <w:right w:val="none" w:sz="0" w:space="0" w:color="auto"/>
      </w:divBdr>
    </w:div>
    <w:div w:id="651059400">
      <w:bodyDiv w:val="1"/>
      <w:marLeft w:val="0"/>
      <w:marRight w:val="0"/>
      <w:marTop w:val="0"/>
      <w:marBottom w:val="0"/>
      <w:divBdr>
        <w:top w:val="none" w:sz="0" w:space="0" w:color="auto"/>
        <w:left w:val="none" w:sz="0" w:space="0" w:color="auto"/>
        <w:bottom w:val="none" w:sz="0" w:space="0" w:color="auto"/>
        <w:right w:val="none" w:sz="0" w:space="0" w:color="auto"/>
      </w:divBdr>
    </w:div>
    <w:div w:id="665019185">
      <w:bodyDiv w:val="1"/>
      <w:marLeft w:val="0"/>
      <w:marRight w:val="0"/>
      <w:marTop w:val="0"/>
      <w:marBottom w:val="0"/>
      <w:divBdr>
        <w:top w:val="none" w:sz="0" w:space="0" w:color="auto"/>
        <w:left w:val="none" w:sz="0" w:space="0" w:color="auto"/>
        <w:bottom w:val="none" w:sz="0" w:space="0" w:color="auto"/>
        <w:right w:val="none" w:sz="0" w:space="0" w:color="auto"/>
      </w:divBdr>
    </w:div>
    <w:div w:id="728382460">
      <w:bodyDiv w:val="1"/>
      <w:marLeft w:val="0"/>
      <w:marRight w:val="0"/>
      <w:marTop w:val="0"/>
      <w:marBottom w:val="0"/>
      <w:divBdr>
        <w:top w:val="none" w:sz="0" w:space="0" w:color="auto"/>
        <w:left w:val="none" w:sz="0" w:space="0" w:color="auto"/>
        <w:bottom w:val="none" w:sz="0" w:space="0" w:color="auto"/>
        <w:right w:val="none" w:sz="0" w:space="0" w:color="auto"/>
      </w:divBdr>
    </w:div>
    <w:div w:id="744226849">
      <w:bodyDiv w:val="1"/>
      <w:marLeft w:val="0"/>
      <w:marRight w:val="0"/>
      <w:marTop w:val="0"/>
      <w:marBottom w:val="0"/>
      <w:divBdr>
        <w:top w:val="none" w:sz="0" w:space="0" w:color="auto"/>
        <w:left w:val="none" w:sz="0" w:space="0" w:color="auto"/>
        <w:bottom w:val="none" w:sz="0" w:space="0" w:color="auto"/>
        <w:right w:val="none" w:sz="0" w:space="0" w:color="auto"/>
      </w:divBdr>
    </w:div>
    <w:div w:id="839005736">
      <w:bodyDiv w:val="1"/>
      <w:marLeft w:val="0"/>
      <w:marRight w:val="0"/>
      <w:marTop w:val="0"/>
      <w:marBottom w:val="0"/>
      <w:divBdr>
        <w:top w:val="none" w:sz="0" w:space="0" w:color="auto"/>
        <w:left w:val="none" w:sz="0" w:space="0" w:color="auto"/>
        <w:bottom w:val="none" w:sz="0" w:space="0" w:color="auto"/>
        <w:right w:val="none" w:sz="0" w:space="0" w:color="auto"/>
      </w:divBdr>
    </w:div>
    <w:div w:id="877359014">
      <w:bodyDiv w:val="1"/>
      <w:marLeft w:val="0"/>
      <w:marRight w:val="0"/>
      <w:marTop w:val="0"/>
      <w:marBottom w:val="0"/>
      <w:divBdr>
        <w:top w:val="none" w:sz="0" w:space="0" w:color="auto"/>
        <w:left w:val="none" w:sz="0" w:space="0" w:color="auto"/>
        <w:bottom w:val="none" w:sz="0" w:space="0" w:color="auto"/>
        <w:right w:val="none" w:sz="0" w:space="0" w:color="auto"/>
      </w:divBdr>
    </w:div>
    <w:div w:id="908417763">
      <w:bodyDiv w:val="1"/>
      <w:marLeft w:val="0"/>
      <w:marRight w:val="0"/>
      <w:marTop w:val="0"/>
      <w:marBottom w:val="0"/>
      <w:divBdr>
        <w:top w:val="none" w:sz="0" w:space="0" w:color="auto"/>
        <w:left w:val="none" w:sz="0" w:space="0" w:color="auto"/>
        <w:bottom w:val="none" w:sz="0" w:space="0" w:color="auto"/>
        <w:right w:val="none" w:sz="0" w:space="0" w:color="auto"/>
      </w:divBdr>
    </w:div>
    <w:div w:id="992878916">
      <w:bodyDiv w:val="1"/>
      <w:marLeft w:val="0"/>
      <w:marRight w:val="0"/>
      <w:marTop w:val="0"/>
      <w:marBottom w:val="0"/>
      <w:divBdr>
        <w:top w:val="none" w:sz="0" w:space="0" w:color="auto"/>
        <w:left w:val="none" w:sz="0" w:space="0" w:color="auto"/>
        <w:bottom w:val="none" w:sz="0" w:space="0" w:color="auto"/>
        <w:right w:val="none" w:sz="0" w:space="0" w:color="auto"/>
      </w:divBdr>
    </w:div>
    <w:div w:id="1023019263">
      <w:bodyDiv w:val="1"/>
      <w:marLeft w:val="0"/>
      <w:marRight w:val="0"/>
      <w:marTop w:val="0"/>
      <w:marBottom w:val="0"/>
      <w:divBdr>
        <w:top w:val="none" w:sz="0" w:space="0" w:color="auto"/>
        <w:left w:val="none" w:sz="0" w:space="0" w:color="auto"/>
        <w:bottom w:val="none" w:sz="0" w:space="0" w:color="auto"/>
        <w:right w:val="none" w:sz="0" w:space="0" w:color="auto"/>
      </w:divBdr>
    </w:div>
    <w:div w:id="1092629995">
      <w:bodyDiv w:val="1"/>
      <w:marLeft w:val="0"/>
      <w:marRight w:val="0"/>
      <w:marTop w:val="0"/>
      <w:marBottom w:val="0"/>
      <w:divBdr>
        <w:top w:val="none" w:sz="0" w:space="0" w:color="auto"/>
        <w:left w:val="none" w:sz="0" w:space="0" w:color="auto"/>
        <w:bottom w:val="none" w:sz="0" w:space="0" w:color="auto"/>
        <w:right w:val="none" w:sz="0" w:space="0" w:color="auto"/>
      </w:divBdr>
    </w:div>
    <w:div w:id="1152140206">
      <w:bodyDiv w:val="1"/>
      <w:marLeft w:val="0"/>
      <w:marRight w:val="0"/>
      <w:marTop w:val="0"/>
      <w:marBottom w:val="0"/>
      <w:divBdr>
        <w:top w:val="none" w:sz="0" w:space="0" w:color="auto"/>
        <w:left w:val="none" w:sz="0" w:space="0" w:color="auto"/>
        <w:bottom w:val="none" w:sz="0" w:space="0" w:color="auto"/>
        <w:right w:val="none" w:sz="0" w:space="0" w:color="auto"/>
      </w:divBdr>
    </w:div>
    <w:div w:id="1212813758">
      <w:bodyDiv w:val="1"/>
      <w:marLeft w:val="0"/>
      <w:marRight w:val="0"/>
      <w:marTop w:val="0"/>
      <w:marBottom w:val="0"/>
      <w:divBdr>
        <w:top w:val="none" w:sz="0" w:space="0" w:color="auto"/>
        <w:left w:val="none" w:sz="0" w:space="0" w:color="auto"/>
        <w:bottom w:val="none" w:sz="0" w:space="0" w:color="auto"/>
        <w:right w:val="none" w:sz="0" w:space="0" w:color="auto"/>
      </w:divBdr>
    </w:div>
    <w:div w:id="1244222000">
      <w:bodyDiv w:val="1"/>
      <w:marLeft w:val="0"/>
      <w:marRight w:val="0"/>
      <w:marTop w:val="0"/>
      <w:marBottom w:val="0"/>
      <w:divBdr>
        <w:top w:val="none" w:sz="0" w:space="0" w:color="auto"/>
        <w:left w:val="none" w:sz="0" w:space="0" w:color="auto"/>
        <w:bottom w:val="none" w:sz="0" w:space="0" w:color="auto"/>
        <w:right w:val="none" w:sz="0" w:space="0" w:color="auto"/>
      </w:divBdr>
    </w:div>
    <w:div w:id="1260331212">
      <w:bodyDiv w:val="1"/>
      <w:marLeft w:val="0"/>
      <w:marRight w:val="0"/>
      <w:marTop w:val="0"/>
      <w:marBottom w:val="0"/>
      <w:divBdr>
        <w:top w:val="none" w:sz="0" w:space="0" w:color="auto"/>
        <w:left w:val="none" w:sz="0" w:space="0" w:color="auto"/>
        <w:bottom w:val="none" w:sz="0" w:space="0" w:color="auto"/>
        <w:right w:val="none" w:sz="0" w:space="0" w:color="auto"/>
      </w:divBdr>
    </w:div>
    <w:div w:id="1279066685">
      <w:bodyDiv w:val="1"/>
      <w:marLeft w:val="0"/>
      <w:marRight w:val="0"/>
      <w:marTop w:val="0"/>
      <w:marBottom w:val="0"/>
      <w:divBdr>
        <w:top w:val="none" w:sz="0" w:space="0" w:color="auto"/>
        <w:left w:val="none" w:sz="0" w:space="0" w:color="auto"/>
        <w:bottom w:val="none" w:sz="0" w:space="0" w:color="auto"/>
        <w:right w:val="none" w:sz="0" w:space="0" w:color="auto"/>
      </w:divBdr>
    </w:div>
    <w:div w:id="1351641963">
      <w:bodyDiv w:val="1"/>
      <w:marLeft w:val="0"/>
      <w:marRight w:val="0"/>
      <w:marTop w:val="0"/>
      <w:marBottom w:val="0"/>
      <w:divBdr>
        <w:top w:val="none" w:sz="0" w:space="0" w:color="auto"/>
        <w:left w:val="none" w:sz="0" w:space="0" w:color="auto"/>
        <w:bottom w:val="none" w:sz="0" w:space="0" w:color="auto"/>
        <w:right w:val="none" w:sz="0" w:space="0" w:color="auto"/>
      </w:divBdr>
    </w:div>
    <w:div w:id="1427069918">
      <w:bodyDiv w:val="1"/>
      <w:marLeft w:val="0"/>
      <w:marRight w:val="0"/>
      <w:marTop w:val="0"/>
      <w:marBottom w:val="0"/>
      <w:divBdr>
        <w:top w:val="none" w:sz="0" w:space="0" w:color="auto"/>
        <w:left w:val="none" w:sz="0" w:space="0" w:color="auto"/>
        <w:bottom w:val="none" w:sz="0" w:space="0" w:color="auto"/>
        <w:right w:val="none" w:sz="0" w:space="0" w:color="auto"/>
      </w:divBdr>
    </w:div>
    <w:div w:id="1493327505">
      <w:bodyDiv w:val="1"/>
      <w:marLeft w:val="0"/>
      <w:marRight w:val="0"/>
      <w:marTop w:val="0"/>
      <w:marBottom w:val="0"/>
      <w:divBdr>
        <w:top w:val="none" w:sz="0" w:space="0" w:color="auto"/>
        <w:left w:val="none" w:sz="0" w:space="0" w:color="auto"/>
        <w:bottom w:val="none" w:sz="0" w:space="0" w:color="auto"/>
        <w:right w:val="none" w:sz="0" w:space="0" w:color="auto"/>
      </w:divBdr>
    </w:div>
    <w:div w:id="1553619414">
      <w:bodyDiv w:val="1"/>
      <w:marLeft w:val="0"/>
      <w:marRight w:val="0"/>
      <w:marTop w:val="0"/>
      <w:marBottom w:val="0"/>
      <w:divBdr>
        <w:top w:val="none" w:sz="0" w:space="0" w:color="auto"/>
        <w:left w:val="none" w:sz="0" w:space="0" w:color="auto"/>
        <w:bottom w:val="none" w:sz="0" w:space="0" w:color="auto"/>
        <w:right w:val="none" w:sz="0" w:space="0" w:color="auto"/>
      </w:divBdr>
    </w:div>
    <w:div w:id="1587572468">
      <w:bodyDiv w:val="1"/>
      <w:marLeft w:val="0"/>
      <w:marRight w:val="0"/>
      <w:marTop w:val="0"/>
      <w:marBottom w:val="0"/>
      <w:divBdr>
        <w:top w:val="none" w:sz="0" w:space="0" w:color="auto"/>
        <w:left w:val="none" w:sz="0" w:space="0" w:color="auto"/>
        <w:bottom w:val="none" w:sz="0" w:space="0" w:color="auto"/>
        <w:right w:val="none" w:sz="0" w:space="0" w:color="auto"/>
      </w:divBdr>
    </w:div>
    <w:div w:id="1731885664">
      <w:bodyDiv w:val="1"/>
      <w:marLeft w:val="0"/>
      <w:marRight w:val="0"/>
      <w:marTop w:val="0"/>
      <w:marBottom w:val="0"/>
      <w:divBdr>
        <w:top w:val="none" w:sz="0" w:space="0" w:color="auto"/>
        <w:left w:val="none" w:sz="0" w:space="0" w:color="auto"/>
        <w:bottom w:val="none" w:sz="0" w:space="0" w:color="auto"/>
        <w:right w:val="none" w:sz="0" w:space="0" w:color="auto"/>
      </w:divBdr>
    </w:div>
    <w:div w:id="1793132769">
      <w:bodyDiv w:val="1"/>
      <w:marLeft w:val="0"/>
      <w:marRight w:val="0"/>
      <w:marTop w:val="0"/>
      <w:marBottom w:val="0"/>
      <w:divBdr>
        <w:top w:val="none" w:sz="0" w:space="0" w:color="auto"/>
        <w:left w:val="none" w:sz="0" w:space="0" w:color="auto"/>
        <w:bottom w:val="none" w:sz="0" w:space="0" w:color="auto"/>
        <w:right w:val="none" w:sz="0" w:space="0" w:color="auto"/>
      </w:divBdr>
    </w:div>
    <w:div w:id="204921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6">
            <a:lumMod val="40000"/>
            <a:lumOff val="60000"/>
          </a:schemeClr>
        </a:solidFill>
        <a:ln w="6350">
          <a:solidFill>
            <a:schemeClr val="tx1"/>
          </a:solidFill>
          <a:headEnd type="none"/>
          <a:tailEnd type="triangle"/>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065FB-02C0-4AB9-8502-816F94A54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1137</TotalTime>
  <Pages>9</Pages>
  <Words>493</Words>
  <Characters>2811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金倉　正峻</cp:lastModifiedBy>
  <cp:revision>51</cp:revision>
  <cp:lastPrinted>2024-08-27T02:16:00Z</cp:lastPrinted>
  <dcterms:created xsi:type="dcterms:W3CDTF">2022-08-30T00:31:00Z</dcterms:created>
  <dcterms:modified xsi:type="dcterms:W3CDTF">2024-09-05T00:37:00Z</dcterms:modified>
</cp:coreProperties>
</file>