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169"/>
        <w:gridCol w:w="8916"/>
      </w:tblGrid>
      <w:tr w:rsidR="00522BA3" w:rsidRPr="00522BA3" w14:paraId="29E4BAAD" w14:textId="77777777" w:rsidTr="0096543F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169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96543F">
        <w:trPr>
          <w:trHeight w:val="11480"/>
        </w:trPr>
        <w:tc>
          <w:tcPr>
            <w:tcW w:w="2405" w:type="dxa"/>
          </w:tcPr>
          <w:p w14:paraId="694A81D6" w14:textId="2FFF9310" w:rsidR="00BA4797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B9A261" w14:textId="2A1E44FB" w:rsidR="00B45FAF" w:rsidRDefault="00B45FAF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市岡高等学校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169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2B982DA8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0A6D27" w:rsidRPr="00116750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1251"/>
              <w:gridCol w:w="2334"/>
              <w:gridCol w:w="1573"/>
              <w:gridCol w:w="2698"/>
            </w:tblGrid>
            <w:tr w:rsidR="00522BA3" w:rsidRPr="007D4458" w14:paraId="30E25251" w14:textId="77777777" w:rsidTr="0096543F">
              <w:trPr>
                <w:trHeight w:val="351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51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96543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E01654" w:rsidRPr="007D4458" w14:paraId="15751829" w14:textId="77777777" w:rsidTr="0096543F">
              <w:trPr>
                <w:trHeight w:val="1038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5189485" w14:textId="6C081CBC" w:rsidR="006E063B" w:rsidRPr="00951F20" w:rsidRDefault="00951F20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51" w:type="dxa"/>
                  <w:shd w:val="clear" w:color="auto" w:fill="auto"/>
                  <w:vAlign w:val="center"/>
                </w:tcPr>
                <w:p w14:paraId="5B0686D6" w14:textId="70BDF149" w:rsidR="00E01654" w:rsidRPr="00951F20" w:rsidRDefault="00951F20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kern w:val="0"/>
                      <w:sz w:val="24"/>
                    </w:rPr>
                    <w:t>38.08</w:t>
                  </w:r>
                  <w:r w:rsidR="00256C16" w:rsidRPr="00951F20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14:paraId="246F9563" w14:textId="255399B3" w:rsidR="00E01654" w:rsidRPr="00951F20" w:rsidRDefault="00951F20" w:rsidP="0096543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sz w:val="24"/>
                    </w:rPr>
                    <w:t>同窓会活動の運営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14:paraId="67C2C20A" w14:textId="36F550CC" w:rsidR="00E01654" w:rsidRPr="00951F20" w:rsidRDefault="006927E0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0AE6C972" w14:textId="4480FD52" w:rsidR="00D51EFC" w:rsidRDefault="00D51EFC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3E33EA54" w14:textId="41DE5EC7" w:rsidR="00044203" w:rsidRPr="00951F20" w:rsidRDefault="0004420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59AF9FC" w14:textId="3F7061BC" w:rsidR="00E01654" w:rsidRPr="00951F20" w:rsidRDefault="00044203" w:rsidP="0096543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51F2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51F20" w:rsidRPr="00951F20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951F20" w:rsidRPr="00951F20">
                    <w:rPr>
                      <w:rFonts w:ascii="ＭＳ 明朝" w:hAnsi="ＭＳ 明朝"/>
                      <w:sz w:val="24"/>
                    </w:rPr>
                    <w:t>1</w:t>
                  </w:r>
                  <w:r w:rsidRPr="00951F20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0D0D0A76" w14:textId="42FC33D0" w:rsidR="00D51EFC" w:rsidRDefault="00D51EFC" w:rsidP="00D51EFC">
            <w:pPr>
              <w:autoSpaceDE w:val="0"/>
              <w:autoSpaceDN w:val="0"/>
              <w:snapToGrid w:val="0"/>
              <w:spacing w:beforeLines="50" w:before="166"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（注）</w:t>
            </w:r>
            <w:r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 w:rsidRPr="007E4355">
              <w:rPr>
                <w:rFonts w:ascii="ＭＳ 明朝" w:hAnsi="ＭＳ 明朝" w:hint="eastAsia"/>
                <w:sz w:val="24"/>
              </w:rPr>
              <w:t>許可期間が「</w:t>
            </w:r>
            <w:r>
              <w:rPr>
                <w:rFonts w:ascii="ＭＳ 明朝" w:hAnsi="ＭＳ 明朝" w:hint="eastAsia"/>
                <w:sz w:val="24"/>
              </w:rPr>
              <w:t>令和５</w:t>
            </w:r>
            <w:r w:rsidRPr="007E4355">
              <w:rPr>
                <w:rFonts w:ascii="ＭＳ 明朝" w:hAnsi="ＭＳ 明朝" w:hint="eastAsia"/>
                <w:sz w:val="24"/>
              </w:rPr>
              <w:t>年４月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7E4355">
              <w:rPr>
                <w:rFonts w:ascii="ＭＳ 明朝" w:hAnsi="ＭＳ 明朝" w:hint="eastAsia"/>
                <w:sz w:val="24"/>
              </w:rPr>
              <w:t>日から令和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7E4355">
              <w:rPr>
                <w:rFonts w:ascii="ＭＳ 明朝" w:hAnsi="ＭＳ 明朝" w:hint="eastAsia"/>
                <w:sz w:val="24"/>
              </w:rPr>
              <w:t>年３月31日</w:t>
            </w:r>
            <w:proofErr w:type="gramStart"/>
            <w:r w:rsidRPr="007E4355">
              <w:rPr>
                <w:rFonts w:ascii="ＭＳ 明朝" w:hAnsi="ＭＳ 明朝" w:hint="eastAsia"/>
                <w:sz w:val="24"/>
              </w:rPr>
              <w:t>ま</w:t>
            </w:r>
            <w:proofErr w:type="gramEnd"/>
          </w:p>
          <w:p w14:paraId="48571906" w14:textId="77777777" w:rsidR="00D51EFC" w:rsidRDefault="00D51EFC" w:rsidP="00D51EFC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で」のまま放置されていた。</w:t>
            </w:r>
          </w:p>
          <w:p w14:paraId="71CDE86D" w14:textId="77EE53AD" w:rsidR="00763559" w:rsidRPr="00D51EFC" w:rsidRDefault="0076355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57162565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572F2E6B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B4528C6" w14:textId="4814AAFE" w:rsidR="00AA3938" w:rsidRDefault="0096543F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58F8237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47625</wp:posOffset>
                      </wp:positionV>
                      <wp:extent cx="5499100" cy="2788920"/>
                      <wp:effectExtent l="0" t="0" r="2540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78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51A874C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  <w:p w14:paraId="6FFA0881" w14:textId="5FF1BCB0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3.75pt;width:433pt;height:2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51A874C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  <w:p w14:paraId="6FFA0881" w14:textId="5FF1BCB0" w:rsidR="000A4E5E" w:rsidRPr="00663261" w:rsidRDefault="000A4E5E" w:rsidP="000A4E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361FC90B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C7C96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C7C96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8C7C96">
        <w:rPr>
          <w:rFonts w:ascii="ＭＳ ゴシック" w:eastAsia="ＭＳ ゴシック" w:hAnsi="ＭＳ ゴシック"/>
          <w:sz w:val="24"/>
          <w:szCs w:val="22"/>
        </w:rPr>
        <w:t>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C7C96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8C7C96">
        <w:rPr>
          <w:rFonts w:ascii="ＭＳ ゴシック" w:eastAsia="ＭＳ ゴシック" w:hAnsi="ＭＳ ゴシック"/>
          <w:sz w:val="24"/>
          <w:szCs w:val="22"/>
        </w:rPr>
        <w:t>7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55DE1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6D27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6750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B5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700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3967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261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4B14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C7C96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1F20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3F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338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5FAF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1EFC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11F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893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2022-10-07T09:07:00Z</dcterms:created>
  <dcterms:modified xsi:type="dcterms:W3CDTF">2025-02-26T08:41:00Z</dcterms:modified>
</cp:coreProperties>
</file>