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718CA" w14:textId="70BB31DB" w:rsidR="000F75E9" w:rsidRDefault="008D27AE" w:rsidP="000F75E9">
      <w:pPr>
        <w:jc w:val="center"/>
        <w:textDirection w:val="btLr"/>
      </w:pPr>
      <w:r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>令和４年度</w:t>
      </w:r>
      <w:r w:rsidR="00C54027"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 xml:space="preserve"> </w:t>
      </w:r>
      <w:r w:rsidR="00C54027">
        <w:rPr>
          <w:rFonts w:ascii="ＭＳ ゴシック" w:eastAsia="ＭＳ ゴシック" w:hAnsi="ＭＳ ゴシック" w:cs="ＭＳ ゴシック"/>
          <w:b/>
          <w:color w:val="000000"/>
          <w:sz w:val="24"/>
        </w:rPr>
        <w:t>第１回</w:t>
      </w:r>
      <w:r w:rsidR="00C54027"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 xml:space="preserve"> </w:t>
      </w:r>
      <w:r w:rsidR="00C54027">
        <w:rPr>
          <w:rFonts w:ascii="ＭＳ ゴシック" w:eastAsia="ＭＳ ゴシック" w:hAnsi="ＭＳ ゴシック" w:cs="ＭＳ ゴシック"/>
          <w:b/>
          <w:color w:val="000000"/>
          <w:sz w:val="24"/>
        </w:rPr>
        <w:t>指定公立国際教育学校等管理法人</w:t>
      </w:r>
      <w:r w:rsidR="000F75E9">
        <w:rPr>
          <w:rFonts w:ascii="ＭＳ ゴシック" w:eastAsia="ＭＳ ゴシック" w:hAnsi="ＭＳ ゴシック" w:cs="ＭＳ ゴシック"/>
          <w:b/>
          <w:color w:val="000000"/>
          <w:sz w:val="24"/>
        </w:rPr>
        <w:t>評価委員会</w:t>
      </w:r>
      <w:r w:rsidR="00C54027"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 xml:space="preserve"> </w:t>
      </w:r>
      <w:r w:rsidR="000F75E9">
        <w:rPr>
          <w:rFonts w:ascii="ＭＳ ゴシック" w:eastAsia="ＭＳ ゴシック" w:hAnsi="ＭＳ ゴシック" w:cs="ＭＳ ゴシック"/>
          <w:b/>
          <w:color w:val="000000"/>
          <w:sz w:val="24"/>
        </w:rPr>
        <w:t>議事</w:t>
      </w:r>
      <w:r w:rsidR="000F75E9">
        <w:rPr>
          <w:rFonts w:ascii="ＭＳ ゴシック" w:eastAsia="ＭＳ ゴシック" w:hAnsi="ＭＳ ゴシック" w:cs="ＭＳ ゴシック" w:hint="eastAsia"/>
          <w:b/>
          <w:color w:val="000000"/>
          <w:sz w:val="24"/>
        </w:rPr>
        <w:t>概要</w:t>
      </w:r>
    </w:p>
    <w:p w14:paraId="785DD79A" w14:textId="5EF715CA" w:rsidR="00CC5A0B" w:rsidRPr="00F15F07" w:rsidRDefault="00CC5A0B" w:rsidP="00E97C36">
      <w:pPr>
        <w:pStyle w:val="a5"/>
        <w:jc w:val="both"/>
        <w:rPr>
          <w:rFonts w:asciiTheme="minorEastAsia" w:eastAsiaTheme="minorEastAsia" w:hAnsiTheme="minorEastAsia"/>
        </w:rPr>
      </w:pPr>
    </w:p>
    <w:p w14:paraId="00000003" w14:textId="0D833B60" w:rsidR="00651832" w:rsidRPr="00F15F07" w:rsidRDefault="00790DB1" w:rsidP="00321CA2">
      <w:pPr>
        <w:spacing w:line="360" w:lineRule="auto"/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</w:t>
      </w:r>
      <w:r>
        <w:rPr>
          <w:rFonts w:asciiTheme="minorEastAsia" w:hAnsiTheme="minorEastAsia"/>
        </w:rPr>
        <w:t>日</w:t>
      </w:r>
      <w:r w:rsidR="00D80A16" w:rsidRPr="00F15F07">
        <w:rPr>
          <w:rFonts w:asciiTheme="minorEastAsia" w:hAnsiTheme="minorEastAsia"/>
        </w:rPr>
        <w:t>時：令和４年</w:t>
      </w:r>
      <w:r w:rsidR="00CC5A0B" w:rsidRPr="00F15F07">
        <w:rPr>
          <w:rFonts w:asciiTheme="minorEastAsia" w:hAnsiTheme="minorEastAsia" w:hint="eastAsia"/>
        </w:rPr>
        <w:t>６</w:t>
      </w:r>
      <w:r w:rsidR="00D80A16" w:rsidRPr="00F15F07">
        <w:rPr>
          <w:rFonts w:asciiTheme="minorEastAsia" w:hAnsiTheme="minorEastAsia"/>
        </w:rPr>
        <w:t>月21日（火）９時30分～11時30分</w:t>
      </w:r>
    </w:p>
    <w:p w14:paraId="00000004" w14:textId="37E729E2" w:rsidR="00651832" w:rsidRDefault="00790DB1" w:rsidP="00321CA2">
      <w:pPr>
        <w:spacing w:line="360" w:lineRule="auto"/>
        <w:ind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開催</w:t>
      </w:r>
      <w:r w:rsidR="00D80A16" w:rsidRPr="00F15F07">
        <w:rPr>
          <w:rFonts w:asciiTheme="minorEastAsia" w:hAnsiTheme="minorEastAsia"/>
        </w:rPr>
        <w:t>場所：大阪府立水都国際中学校・高等学校</w:t>
      </w:r>
    </w:p>
    <w:p w14:paraId="06FD805D" w14:textId="27A6E239" w:rsidR="00E63CED" w:rsidRPr="00F15F07" w:rsidRDefault="00E63CED" w:rsidP="00321CA2">
      <w:pPr>
        <w:spacing w:line="360" w:lineRule="auto"/>
        <w:ind w:left="283"/>
        <w:rPr>
          <w:rFonts w:asciiTheme="minorEastAsia" w:hAnsiTheme="minorEastAsia"/>
        </w:rPr>
      </w:pPr>
      <w:r w:rsidRPr="00E63CED">
        <w:rPr>
          <w:rFonts w:asciiTheme="minorEastAsia" w:hAnsiTheme="minorEastAsia"/>
        </w:rPr>
        <w:t>出席</w:t>
      </w:r>
      <w:r w:rsidR="00790DB1">
        <w:rPr>
          <w:rFonts w:asciiTheme="minorEastAsia" w:hAnsiTheme="minorEastAsia" w:hint="eastAsia"/>
        </w:rPr>
        <w:t>委員</w:t>
      </w:r>
      <w:r w:rsidRPr="00E63CED">
        <w:rPr>
          <w:rFonts w:asciiTheme="minorEastAsia" w:hAnsiTheme="minorEastAsia"/>
        </w:rPr>
        <w:t>：</w:t>
      </w:r>
      <w:r w:rsidR="00AE7BB0">
        <w:rPr>
          <w:rFonts w:asciiTheme="minorEastAsia" w:hAnsiTheme="minorEastAsia" w:hint="eastAsia"/>
        </w:rPr>
        <w:t>新生</w:t>
      </w:r>
      <w:r w:rsidR="006D71EB" w:rsidRPr="00E63CED">
        <w:rPr>
          <w:rFonts w:asciiTheme="minorEastAsia" w:hAnsiTheme="minorEastAsia"/>
        </w:rPr>
        <w:t>委員</w:t>
      </w:r>
      <w:r w:rsidRPr="00E63CED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池田</w:t>
      </w:r>
      <w:r w:rsidRPr="00E63CED">
        <w:rPr>
          <w:rFonts w:asciiTheme="minorEastAsia" w:hAnsiTheme="minorEastAsia"/>
        </w:rPr>
        <w:t>委員、</w:t>
      </w:r>
      <w:r w:rsidR="006D71EB">
        <w:rPr>
          <w:rFonts w:asciiTheme="minorEastAsia" w:hAnsiTheme="minorEastAsia" w:hint="eastAsia"/>
        </w:rPr>
        <w:t>大野</w:t>
      </w:r>
      <w:r w:rsidR="006D71EB" w:rsidRPr="00E63CED">
        <w:rPr>
          <w:rFonts w:asciiTheme="minorEastAsia" w:hAnsiTheme="minorEastAsia"/>
        </w:rPr>
        <w:t>委員</w:t>
      </w:r>
      <w:r w:rsidRPr="00E63CED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大迫委員</w:t>
      </w:r>
      <w:r w:rsidRPr="00E63CED">
        <w:rPr>
          <w:rFonts w:asciiTheme="minorEastAsia" w:hAnsiTheme="minorEastAsia"/>
        </w:rPr>
        <w:t>、</w:t>
      </w:r>
      <w:r>
        <w:rPr>
          <w:rFonts w:asciiTheme="minorEastAsia" w:hAnsiTheme="minorEastAsia" w:hint="eastAsia"/>
        </w:rPr>
        <w:t>山下</w:t>
      </w:r>
      <w:r w:rsidRPr="00E63CED">
        <w:rPr>
          <w:rFonts w:asciiTheme="minorEastAsia" w:hAnsiTheme="minorEastAsia"/>
        </w:rPr>
        <w:t>委員</w:t>
      </w:r>
    </w:p>
    <w:p w14:paraId="4C566BAC" w14:textId="26340F11" w:rsidR="00790DB1" w:rsidRDefault="00790DB1" w:rsidP="00321CA2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議</w:t>
      </w:r>
      <w:r w:rsidR="00D80A16" w:rsidRPr="00F15F07">
        <w:rPr>
          <w:rFonts w:asciiTheme="minorEastAsia" w:hAnsiTheme="minorEastAsia"/>
        </w:rPr>
        <w:t>事</w:t>
      </w:r>
      <w:r>
        <w:rPr>
          <w:rFonts w:asciiTheme="minorEastAsia" w:hAnsiTheme="minorEastAsia" w:hint="eastAsia"/>
        </w:rPr>
        <w:t>概要</w:t>
      </w:r>
      <w:r w:rsidR="00D80A16" w:rsidRPr="00F15F07">
        <w:rPr>
          <w:rFonts w:asciiTheme="minorEastAsia" w:hAnsiTheme="minorEastAsia"/>
        </w:rPr>
        <w:t>：</w:t>
      </w:r>
    </w:p>
    <w:p w14:paraId="4A6EFFEC" w14:textId="132EF697" w:rsidR="00016EC9" w:rsidRDefault="00016EC9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 w:rsidRPr="00016EC9">
        <w:rPr>
          <w:rFonts w:asciiTheme="minorEastAsia" w:hAnsiTheme="minorEastAsia" w:hint="eastAsia"/>
        </w:rPr>
        <w:t>１　開会</w:t>
      </w:r>
    </w:p>
    <w:p w14:paraId="3632BA85" w14:textId="15C0BAE0" w:rsidR="00016EC9" w:rsidRDefault="00016EC9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 w:rsidRPr="00016EC9"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</w:rPr>
        <w:t>指定公立国際教育学校等評価委員会について</w:t>
      </w:r>
    </w:p>
    <w:p w14:paraId="16A80FC4" w14:textId="3BFAE691" w:rsidR="00016EC9" w:rsidRDefault="00016EC9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・事務局</w:t>
      </w:r>
      <w:r w:rsidR="00DC26BA">
        <w:rPr>
          <w:rFonts w:asciiTheme="minorEastAsia" w:hAnsiTheme="minorEastAsia" w:hint="eastAsia"/>
        </w:rPr>
        <w:t>から</w:t>
      </w:r>
      <w:r w:rsidR="004E74C8">
        <w:rPr>
          <w:rFonts w:asciiTheme="minorEastAsia" w:hAnsiTheme="minorEastAsia" w:hint="eastAsia"/>
        </w:rPr>
        <w:t>評価委員会につい</w:t>
      </w:r>
      <w:r w:rsidR="008B247B">
        <w:rPr>
          <w:rFonts w:asciiTheme="minorEastAsia" w:hAnsiTheme="minorEastAsia" w:hint="eastAsia"/>
        </w:rPr>
        <w:t>て</w:t>
      </w:r>
      <w:r>
        <w:rPr>
          <w:rFonts w:asciiTheme="minorEastAsia" w:hAnsiTheme="minorEastAsia" w:hint="eastAsia"/>
        </w:rPr>
        <w:t>説明</w:t>
      </w:r>
    </w:p>
    <w:p w14:paraId="51CCC48C" w14:textId="77CF9236" w:rsidR="00016EC9" w:rsidRDefault="006D71EB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016EC9">
        <w:rPr>
          <w:rFonts w:asciiTheme="minorEastAsia" w:hAnsiTheme="minorEastAsia" w:hint="eastAsia"/>
        </w:rPr>
        <w:t>水都国際中学校・高等学校</w:t>
      </w:r>
      <w:r w:rsidR="00016EC9" w:rsidRPr="00016EC9">
        <w:rPr>
          <w:rFonts w:asciiTheme="minorEastAsia" w:hAnsiTheme="minorEastAsia" w:hint="eastAsia"/>
        </w:rPr>
        <w:t>について</w:t>
      </w:r>
    </w:p>
    <w:p w14:paraId="036C343D" w14:textId="5772BC79" w:rsidR="00016EC9" w:rsidRDefault="00016EC9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="00DC26BA">
        <w:rPr>
          <w:rFonts w:asciiTheme="minorEastAsia" w:hAnsiTheme="minorEastAsia" w:hint="eastAsia"/>
        </w:rPr>
        <w:t>校長から</w:t>
      </w:r>
      <w:r>
        <w:rPr>
          <w:rFonts w:asciiTheme="minorEastAsia" w:hAnsiTheme="minorEastAsia" w:hint="eastAsia"/>
        </w:rPr>
        <w:t>水都国際中学校・高等学校について説明</w:t>
      </w:r>
    </w:p>
    <w:p w14:paraId="67B545D9" w14:textId="49E61926" w:rsidR="0029314D" w:rsidRDefault="0029314D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委員長の選出</w:t>
      </w:r>
    </w:p>
    <w:p w14:paraId="1B5F9F4C" w14:textId="5B67B09D" w:rsidR="0029314D" w:rsidRDefault="0029314D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・大野委員を委員長に選任した。</w:t>
      </w:r>
    </w:p>
    <w:p w14:paraId="1FFD31E8" w14:textId="6D015657" w:rsidR="006D71EB" w:rsidRDefault="0029314D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6D71EB">
        <w:rPr>
          <w:rFonts w:asciiTheme="minorEastAsia" w:hAnsiTheme="minorEastAsia" w:hint="eastAsia"/>
        </w:rPr>
        <w:t xml:space="preserve">　議事</w:t>
      </w:r>
    </w:p>
    <w:p w14:paraId="14C16A75" w14:textId="706A0180" w:rsidR="00016EC9" w:rsidRDefault="00016EC9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29314D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）委員長代理の選任について</w:t>
      </w:r>
    </w:p>
    <w:p w14:paraId="562FE39F" w14:textId="26E14F46" w:rsidR="00016EC9" w:rsidRDefault="00016EC9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</w:t>
      </w:r>
      <w:r w:rsidRPr="00016EC9">
        <w:rPr>
          <w:rFonts w:asciiTheme="minorEastAsia" w:hAnsiTheme="minorEastAsia" w:hint="eastAsia"/>
        </w:rPr>
        <w:t>委員長が、</w:t>
      </w:r>
      <w:r>
        <w:rPr>
          <w:rFonts w:asciiTheme="minorEastAsia" w:hAnsiTheme="minorEastAsia" w:hint="eastAsia"/>
        </w:rPr>
        <w:t>池田</w:t>
      </w:r>
      <w:r w:rsidRPr="00016EC9">
        <w:rPr>
          <w:rFonts w:asciiTheme="minorEastAsia" w:hAnsiTheme="minorEastAsia" w:hint="eastAsia"/>
        </w:rPr>
        <w:t>委員を委員長代理に指名した。</w:t>
      </w:r>
    </w:p>
    <w:p w14:paraId="33F11542" w14:textId="72163037" w:rsidR="00CC5A0B" w:rsidRDefault="00016EC9" w:rsidP="007D620C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</w:t>
      </w:r>
      <w:r w:rsidR="0029314D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）</w:t>
      </w:r>
      <w:r w:rsidR="00D80A16" w:rsidRPr="00F15F07">
        <w:rPr>
          <w:rFonts w:asciiTheme="minorEastAsia" w:hAnsiTheme="minorEastAsia"/>
        </w:rPr>
        <w:t>令和４年度事業計画について</w:t>
      </w:r>
    </w:p>
    <w:p w14:paraId="613BBD11" w14:textId="2061D17B" w:rsidR="00016EC9" w:rsidRDefault="00016EC9" w:rsidP="007D620C">
      <w:pPr>
        <w:spacing w:line="276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2500D">
        <w:rPr>
          <w:rFonts w:asciiTheme="minorEastAsia" w:hAnsiTheme="minorEastAsia" w:hint="eastAsia"/>
        </w:rPr>
        <w:t>①</w:t>
      </w:r>
      <w:r>
        <w:rPr>
          <w:rFonts w:asciiTheme="minorEastAsia" w:hAnsiTheme="minorEastAsia" w:hint="eastAsia"/>
        </w:rPr>
        <w:t>指定管理法人</w:t>
      </w:r>
      <w:r w:rsidR="006D71EB">
        <w:rPr>
          <w:rFonts w:asciiTheme="minorEastAsia" w:hAnsiTheme="minorEastAsia" w:hint="eastAsia"/>
        </w:rPr>
        <w:t>から令和４年度</w:t>
      </w:r>
      <w:r>
        <w:rPr>
          <w:rFonts w:asciiTheme="minorEastAsia" w:hAnsiTheme="minorEastAsia" w:hint="eastAsia"/>
        </w:rPr>
        <w:t>事業計画について説明</w:t>
      </w:r>
    </w:p>
    <w:p w14:paraId="5F61431F" w14:textId="75678414" w:rsidR="0092500D" w:rsidRDefault="0092500D" w:rsidP="007D620C">
      <w:pPr>
        <w:spacing w:line="276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②質疑応答</w:t>
      </w:r>
      <w:r w:rsidR="00B313B9">
        <w:rPr>
          <w:rFonts w:asciiTheme="minorEastAsia" w:hAnsiTheme="minorEastAsia" w:hint="eastAsia"/>
        </w:rPr>
        <w:t>（〇：委員、●：指定管理法人・学校）</w:t>
      </w:r>
    </w:p>
    <w:p w14:paraId="1B79BA9C" w14:textId="57257F77" w:rsidR="00381710" w:rsidRDefault="00B313B9" w:rsidP="007D620C">
      <w:pPr>
        <w:spacing w:line="276" w:lineRule="auto"/>
        <w:ind w:leftChars="600" w:left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Pr="00F15F07">
        <w:rPr>
          <w:rFonts w:asciiTheme="minorEastAsia" w:hAnsiTheme="minorEastAsia"/>
        </w:rPr>
        <w:t>教員研修</w:t>
      </w:r>
      <w:r w:rsidR="00D13B12">
        <w:rPr>
          <w:rFonts w:asciiTheme="minorEastAsia" w:hAnsiTheme="minorEastAsia" w:hint="eastAsia"/>
        </w:rPr>
        <w:t>にはどのようなものがあるか。</w:t>
      </w:r>
    </w:p>
    <w:p w14:paraId="7F8FE02F" w14:textId="330CD802" w:rsidR="00381710" w:rsidRDefault="00B313B9" w:rsidP="007D620C">
      <w:pPr>
        <w:spacing w:line="276" w:lineRule="auto"/>
        <w:ind w:leftChars="600" w:left="147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Pr="00F15F07">
        <w:rPr>
          <w:rFonts w:asciiTheme="minorEastAsia" w:hAnsiTheme="minorEastAsia"/>
        </w:rPr>
        <w:t>一般校で行われているような教員研修</w:t>
      </w:r>
      <w:r>
        <w:rPr>
          <w:rFonts w:asciiTheme="minorEastAsia" w:hAnsiTheme="minorEastAsia" w:hint="eastAsia"/>
        </w:rPr>
        <w:t>のほか、国際バカロレアについての研修</w:t>
      </w:r>
      <w:r w:rsidR="00DC26BA">
        <w:rPr>
          <w:rFonts w:asciiTheme="minorEastAsia" w:hAnsiTheme="minorEastAsia" w:hint="eastAsia"/>
        </w:rPr>
        <w:t>がある</w:t>
      </w:r>
      <w:r>
        <w:rPr>
          <w:rFonts w:asciiTheme="minorEastAsia" w:hAnsiTheme="minorEastAsia" w:hint="eastAsia"/>
        </w:rPr>
        <w:t>。</w:t>
      </w:r>
    </w:p>
    <w:p w14:paraId="1659AD6A" w14:textId="333613AA" w:rsidR="00B313B9" w:rsidRPr="00F15F07" w:rsidRDefault="00381710" w:rsidP="008853A3">
      <w:pPr>
        <w:spacing w:line="276" w:lineRule="auto"/>
        <w:ind w:leftChars="600" w:left="12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D13B12">
        <w:rPr>
          <w:rFonts w:asciiTheme="minorEastAsia" w:hAnsiTheme="minorEastAsia" w:hint="eastAsia"/>
        </w:rPr>
        <w:t>開校からの</w:t>
      </w:r>
      <w:r w:rsidR="00B313B9" w:rsidRPr="00F15F07">
        <w:rPr>
          <w:rFonts w:asciiTheme="minorEastAsia" w:hAnsiTheme="minorEastAsia" w:hint="eastAsia"/>
        </w:rPr>
        <w:t>３</w:t>
      </w:r>
      <w:r w:rsidR="00B313B9" w:rsidRPr="00F15F07">
        <w:rPr>
          <w:rFonts w:asciiTheme="minorEastAsia" w:hAnsiTheme="minorEastAsia"/>
        </w:rPr>
        <w:t>年間</w:t>
      </w:r>
      <w:r w:rsidR="008853A3">
        <w:rPr>
          <w:rFonts w:asciiTheme="minorEastAsia" w:hAnsiTheme="minorEastAsia" w:hint="eastAsia"/>
        </w:rPr>
        <w:t>を</w:t>
      </w:r>
      <w:r w:rsidR="00B313B9" w:rsidRPr="00F15F07">
        <w:rPr>
          <w:rFonts w:asciiTheme="minorEastAsia" w:hAnsiTheme="minorEastAsia"/>
        </w:rPr>
        <w:t>振り返って、変更された点</w:t>
      </w:r>
      <w:r w:rsidR="00D13B12">
        <w:rPr>
          <w:rFonts w:asciiTheme="minorEastAsia" w:hAnsiTheme="minorEastAsia" w:hint="eastAsia"/>
        </w:rPr>
        <w:t>は</w:t>
      </w:r>
      <w:r w:rsidR="006D71EB">
        <w:rPr>
          <w:rFonts w:asciiTheme="minorEastAsia" w:hAnsiTheme="minorEastAsia" w:hint="eastAsia"/>
        </w:rPr>
        <w:t>あ</w:t>
      </w:r>
      <w:r w:rsidR="00D13B12">
        <w:rPr>
          <w:rFonts w:asciiTheme="minorEastAsia" w:hAnsiTheme="minorEastAsia" w:hint="eastAsia"/>
        </w:rPr>
        <w:t>るか</w:t>
      </w:r>
      <w:r w:rsidR="00B313B9" w:rsidRPr="00F15F07">
        <w:rPr>
          <w:rFonts w:asciiTheme="minorEastAsia" w:hAnsiTheme="minorEastAsia"/>
        </w:rPr>
        <w:t>。</w:t>
      </w:r>
    </w:p>
    <w:p w14:paraId="767F04E1" w14:textId="12A26E47" w:rsidR="00B313B9" w:rsidRDefault="00D13B12" w:rsidP="007D620C">
      <w:pPr>
        <w:spacing w:line="276" w:lineRule="auto"/>
        <w:ind w:leftChars="600" w:left="147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B313B9">
        <w:rPr>
          <w:rFonts w:asciiTheme="minorEastAsia" w:hAnsiTheme="minorEastAsia" w:hint="eastAsia"/>
        </w:rPr>
        <w:t>担任と校務分掌の</w:t>
      </w:r>
      <w:r>
        <w:rPr>
          <w:rFonts w:asciiTheme="minorEastAsia" w:hAnsiTheme="minorEastAsia" w:hint="eastAsia"/>
        </w:rPr>
        <w:t>割り振り</w:t>
      </w:r>
      <w:r w:rsidR="00437318">
        <w:rPr>
          <w:rFonts w:asciiTheme="minorEastAsia" w:hAnsiTheme="minorEastAsia" w:hint="eastAsia"/>
        </w:rPr>
        <w:t>の変更や</w:t>
      </w:r>
      <w:r w:rsidR="00B313B9" w:rsidRPr="00F15F07">
        <w:rPr>
          <w:rFonts w:asciiTheme="minorEastAsia" w:hAnsiTheme="minorEastAsia"/>
        </w:rPr>
        <w:t>中高統一した</w:t>
      </w:r>
      <w:r>
        <w:rPr>
          <w:rFonts w:asciiTheme="minorEastAsia" w:hAnsiTheme="minorEastAsia" w:hint="eastAsia"/>
        </w:rPr>
        <w:t>英語力を測る</w:t>
      </w:r>
      <w:r w:rsidR="006D71EB">
        <w:rPr>
          <w:rFonts w:asciiTheme="minorEastAsia" w:hAnsiTheme="minorEastAsia"/>
        </w:rPr>
        <w:t>指標</w:t>
      </w:r>
      <w:r w:rsidR="006D71EB">
        <w:rPr>
          <w:rFonts w:asciiTheme="minorEastAsia" w:hAnsiTheme="minorEastAsia" w:hint="eastAsia"/>
        </w:rPr>
        <w:t>としての</w:t>
      </w:r>
      <w:r>
        <w:rPr>
          <w:rFonts w:asciiTheme="minorEastAsia" w:hAnsiTheme="minorEastAsia" w:hint="eastAsia"/>
        </w:rPr>
        <w:t>TOEFL</w:t>
      </w:r>
      <w:r w:rsidR="00B313B9" w:rsidRPr="00F15F07">
        <w:rPr>
          <w:rFonts w:asciiTheme="minorEastAsia" w:hAnsiTheme="minorEastAsia"/>
        </w:rPr>
        <w:t>導入</w:t>
      </w:r>
      <w:r w:rsidR="006D71EB">
        <w:rPr>
          <w:rFonts w:asciiTheme="minorEastAsia" w:hAnsiTheme="minorEastAsia" w:hint="eastAsia"/>
        </w:rPr>
        <w:t>等がある</w:t>
      </w:r>
      <w:r>
        <w:rPr>
          <w:rFonts w:asciiTheme="minorEastAsia" w:hAnsiTheme="minorEastAsia" w:hint="eastAsia"/>
        </w:rPr>
        <w:t>。</w:t>
      </w:r>
    </w:p>
    <w:p w14:paraId="6C85B2B0" w14:textId="24EB9BAA" w:rsidR="00B313B9" w:rsidRDefault="00D13B12" w:rsidP="007D620C">
      <w:pPr>
        <w:spacing w:line="276" w:lineRule="auto"/>
        <w:ind w:leftChars="600" w:left="147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2267C5">
        <w:rPr>
          <w:rFonts w:asciiTheme="minorEastAsia" w:hAnsiTheme="minorEastAsia" w:hint="eastAsia"/>
        </w:rPr>
        <w:t>学校として、</w:t>
      </w:r>
      <w:r w:rsidR="00B313B9" w:rsidRPr="00F15F07">
        <w:rPr>
          <w:rFonts w:asciiTheme="minorEastAsia" w:hAnsiTheme="minorEastAsia"/>
        </w:rPr>
        <w:t>ど</w:t>
      </w:r>
      <w:r w:rsidR="002267C5">
        <w:rPr>
          <w:rFonts w:asciiTheme="minorEastAsia" w:hAnsiTheme="minorEastAsia" w:hint="eastAsia"/>
        </w:rPr>
        <w:t>のような</w:t>
      </w:r>
      <w:r w:rsidR="00B313B9" w:rsidRPr="00F15F07">
        <w:rPr>
          <w:rFonts w:asciiTheme="minorEastAsia" w:hAnsiTheme="minorEastAsia"/>
        </w:rPr>
        <w:t>状況になれば</w:t>
      </w:r>
      <w:r w:rsidR="002267C5">
        <w:rPr>
          <w:rFonts w:asciiTheme="minorEastAsia" w:hAnsiTheme="minorEastAsia" w:hint="eastAsia"/>
        </w:rPr>
        <w:t>目標を</w:t>
      </w:r>
      <w:r w:rsidR="00B313B9" w:rsidRPr="00F15F07">
        <w:rPr>
          <w:rFonts w:asciiTheme="minorEastAsia" w:hAnsiTheme="minorEastAsia"/>
        </w:rPr>
        <w:t>達成</w:t>
      </w:r>
      <w:r w:rsidR="00437318">
        <w:rPr>
          <w:rFonts w:asciiTheme="minorEastAsia" w:hAnsiTheme="minorEastAsia" w:hint="eastAsia"/>
        </w:rPr>
        <w:t>した</w:t>
      </w:r>
      <w:r w:rsidR="00B313B9" w:rsidRPr="00F15F07">
        <w:rPr>
          <w:rFonts w:asciiTheme="minorEastAsia" w:hAnsiTheme="minorEastAsia"/>
        </w:rPr>
        <w:t>ことになるのか。</w:t>
      </w:r>
    </w:p>
    <w:p w14:paraId="3FBDD86D" w14:textId="4B140F2D" w:rsidR="006D71EB" w:rsidRDefault="002267C5" w:rsidP="007D620C">
      <w:pPr>
        <w:spacing w:line="276" w:lineRule="auto"/>
        <w:ind w:leftChars="600" w:left="147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●</w:t>
      </w:r>
      <w:r w:rsidR="00B313B9" w:rsidRPr="00F15F07">
        <w:rPr>
          <w:rFonts w:asciiTheme="minorEastAsia" w:hAnsiTheme="minorEastAsia"/>
        </w:rPr>
        <w:t>学校がめざしていかなければならない</w:t>
      </w:r>
      <w:r w:rsidR="00150C53">
        <w:rPr>
          <w:rFonts w:asciiTheme="minorEastAsia" w:hAnsiTheme="minorEastAsia" w:hint="eastAsia"/>
        </w:rPr>
        <w:t>こと</w:t>
      </w:r>
      <w:r w:rsidR="00B313B9" w:rsidRPr="00F15F07">
        <w:rPr>
          <w:rFonts w:asciiTheme="minorEastAsia" w:hAnsiTheme="minorEastAsia"/>
        </w:rPr>
        <w:t>は、生徒たちの自己実現。卒業して10年後に子どもたちが満足しているか、この学校でよかったと言ってもらえるかどうかが、肝だと</w:t>
      </w:r>
      <w:r>
        <w:rPr>
          <w:rFonts w:asciiTheme="minorEastAsia" w:hAnsiTheme="minorEastAsia" w:hint="eastAsia"/>
        </w:rPr>
        <w:t>考えている</w:t>
      </w:r>
      <w:r w:rsidR="00B313B9" w:rsidRPr="00F15F07">
        <w:rPr>
          <w:rFonts w:asciiTheme="minorEastAsia" w:hAnsiTheme="minorEastAsia"/>
        </w:rPr>
        <w:t>。</w:t>
      </w:r>
    </w:p>
    <w:p w14:paraId="00000005" w14:textId="0EF4BD99" w:rsidR="00651832" w:rsidRDefault="006D71EB" w:rsidP="00321CA2">
      <w:pPr>
        <w:spacing w:line="36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（</w:t>
      </w:r>
      <w:r w:rsidR="0029314D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  <w:r w:rsidR="00D80A16" w:rsidRPr="00F15F07">
        <w:rPr>
          <w:rFonts w:asciiTheme="minorEastAsia" w:hAnsiTheme="minorEastAsia"/>
        </w:rPr>
        <w:t>評価項目・評価基準について</w:t>
      </w:r>
    </w:p>
    <w:p w14:paraId="57D7EB4C" w14:textId="5D83951F" w:rsidR="004E74C8" w:rsidRDefault="004E74C8" w:rsidP="00321CA2">
      <w:pPr>
        <w:spacing w:line="360" w:lineRule="auto"/>
        <w:ind w:leftChars="135"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="0092500D">
        <w:rPr>
          <w:rFonts w:asciiTheme="minorEastAsia" w:hAnsiTheme="minorEastAsia" w:hint="eastAsia"/>
        </w:rPr>
        <w:t>①</w:t>
      </w:r>
      <w:r w:rsidR="00767AC6">
        <w:rPr>
          <w:rFonts w:asciiTheme="minorEastAsia" w:hAnsiTheme="minorEastAsia" w:hint="eastAsia"/>
        </w:rPr>
        <w:t>事務局から</w:t>
      </w:r>
      <w:r>
        <w:rPr>
          <w:rFonts w:asciiTheme="minorEastAsia" w:hAnsiTheme="minorEastAsia" w:hint="eastAsia"/>
        </w:rPr>
        <w:t>評価項目・評価基準について説明</w:t>
      </w:r>
    </w:p>
    <w:p w14:paraId="0F5786C9" w14:textId="674EE815" w:rsidR="004E74C8" w:rsidRDefault="0092500D" w:rsidP="007D620C">
      <w:pPr>
        <w:spacing w:line="276" w:lineRule="auto"/>
        <w:ind w:leftChars="135"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②質疑応答</w:t>
      </w:r>
      <w:r w:rsidR="002267C5">
        <w:rPr>
          <w:rFonts w:asciiTheme="minorEastAsia" w:hAnsiTheme="minorEastAsia" w:hint="eastAsia"/>
        </w:rPr>
        <w:t>（〇：委員、■：事務局）</w:t>
      </w:r>
    </w:p>
    <w:p w14:paraId="6D83B048" w14:textId="77777777" w:rsidR="00841A8E" w:rsidRDefault="002267C5" w:rsidP="007D620C">
      <w:pPr>
        <w:spacing w:line="276" w:lineRule="auto"/>
        <w:ind w:leftChars="600" w:left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</w:t>
      </w:r>
      <w:r w:rsidR="00841A8E">
        <w:rPr>
          <w:rFonts w:asciiTheme="minorEastAsia" w:hAnsiTheme="minorEastAsia" w:hint="eastAsia"/>
        </w:rPr>
        <w:t>教育における評価をどう行うのか。</w:t>
      </w:r>
    </w:p>
    <w:p w14:paraId="0401274D" w14:textId="77777777" w:rsidR="00C625E0" w:rsidRDefault="00841A8E" w:rsidP="00C625E0">
      <w:pPr>
        <w:spacing w:line="276" w:lineRule="auto"/>
        <w:ind w:leftChars="600" w:left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ED39A4">
        <w:rPr>
          <w:rFonts w:asciiTheme="minorEastAsia" w:hAnsiTheme="minorEastAsia" w:hint="eastAsia"/>
        </w:rPr>
        <w:t>指定管理法人の</w:t>
      </w:r>
      <w:r w:rsidR="00ED39A4" w:rsidRPr="00ED39A4">
        <w:rPr>
          <w:rFonts w:asciiTheme="minorEastAsia" w:hAnsiTheme="minorEastAsia"/>
        </w:rPr>
        <w:t>自己評価、教育庁評価</w:t>
      </w:r>
      <w:r>
        <w:rPr>
          <w:rFonts w:asciiTheme="minorEastAsia" w:hAnsiTheme="minorEastAsia" w:hint="eastAsia"/>
        </w:rPr>
        <w:t>に</w:t>
      </w:r>
      <w:r w:rsidR="00ED39A4" w:rsidRPr="00ED39A4">
        <w:rPr>
          <w:rFonts w:asciiTheme="minorEastAsia" w:hAnsiTheme="minorEastAsia"/>
        </w:rPr>
        <w:t>コメント</w:t>
      </w:r>
      <w:r w:rsidR="00ED39A4">
        <w:rPr>
          <w:rFonts w:asciiTheme="minorEastAsia" w:hAnsiTheme="minorEastAsia" w:hint="eastAsia"/>
        </w:rPr>
        <w:t>を付して評価を行</w:t>
      </w:r>
      <w:r>
        <w:rPr>
          <w:rFonts w:asciiTheme="minorEastAsia" w:hAnsiTheme="minorEastAsia" w:hint="eastAsia"/>
        </w:rPr>
        <w:t>っていく。</w:t>
      </w:r>
    </w:p>
    <w:p w14:paraId="1296E758" w14:textId="1F7F0FCC" w:rsidR="006D71EB" w:rsidRPr="00600A05" w:rsidRDefault="006D71EB" w:rsidP="00C625E0">
      <w:pPr>
        <w:spacing w:line="600" w:lineRule="auto"/>
        <w:ind w:leftChars="600" w:left="1260"/>
        <w:rPr>
          <w:rFonts w:asciiTheme="minorEastAsia" w:hAnsiTheme="minorEastAsia"/>
        </w:rPr>
      </w:pPr>
      <w:r w:rsidRPr="00600A05">
        <w:rPr>
          <w:rFonts w:asciiTheme="minorEastAsia" w:hAnsiTheme="minorEastAsia" w:hint="eastAsia"/>
          <w:sz w:val="22"/>
        </w:rPr>
        <w:t>審議結果：今年度の評価項目及び評価基準については</w:t>
      </w:r>
      <w:r w:rsidR="008D27AE">
        <w:rPr>
          <w:rFonts w:asciiTheme="minorEastAsia" w:hAnsiTheme="minorEastAsia" w:hint="eastAsia"/>
          <w:sz w:val="22"/>
        </w:rPr>
        <w:t>、</w:t>
      </w:r>
      <w:r w:rsidRPr="00600A05">
        <w:rPr>
          <w:rFonts w:asciiTheme="minorEastAsia" w:hAnsiTheme="minorEastAsia" w:hint="eastAsia"/>
          <w:sz w:val="22"/>
        </w:rPr>
        <w:t>原案どおりとする。</w:t>
      </w:r>
    </w:p>
    <w:p w14:paraId="28ED3E49" w14:textId="17452EF8" w:rsidR="00E97C36" w:rsidRDefault="0029314D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6D71EB">
        <w:rPr>
          <w:rFonts w:asciiTheme="minorEastAsia" w:hAnsiTheme="minorEastAsia" w:hint="eastAsia"/>
        </w:rPr>
        <w:t xml:space="preserve">　今後のスケジュール</w:t>
      </w:r>
    </w:p>
    <w:p w14:paraId="000000BA" w14:textId="0AAC97F0" w:rsidR="00651832" w:rsidRPr="00F15F07" w:rsidRDefault="0029314D" w:rsidP="00DA488E">
      <w:pPr>
        <w:spacing w:line="480" w:lineRule="auto"/>
        <w:ind w:left="1018" w:hanging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bookmarkStart w:id="0" w:name="_GoBack"/>
      <w:bookmarkEnd w:id="0"/>
      <w:r w:rsidR="006D71EB">
        <w:rPr>
          <w:rFonts w:asciiTheme="minorEastAsia" w:hAnsiTheme="minorEastAsia" w:hint="eastAsia"/>
        </w:rPr>
        <w:t xml:space="preserve">　閉会</w:t>
      </w:r>
    </w:p>
    <w:sectPr w:rsidR="00651832" w:rsidRPr="00F15F07" w:rsidSect="00DC26BA">
      <w:footerReference w:type="default" r:id="rId8"/>
      <w:pgSz w:w="11906" w:h="16838" w:code="9"/>
      <w:pgMar w:top="1418" w:right="1418" w:bottom="964" w:left="1418" w:header="851" w:footer="425" w:gutter="0"/>
      <w:pgNumType w:start="1"/>
      <w:cols w:space="720"/>
      <w:docGrid w:type="linesAndChars" w:linePitch="35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BD" w16cid:durableId="26699E6B"/>
  <w16cid:commentId w16cid:paraId="000000BE" w16cid:durableId="26699E6A"/>
  <w16cid:commentId w16cid:paraId="000000BC" w16cid:durableId="26699E69"/>
  <w16cid:commentId w16cid:paraId="000000C0" w16cid:durableId="26699E68"/>
  <w16cid:commentId w16cid:paraId="000000BF" w16cid:durableId="26699E67"/>
  <w16cid:commentId w16cid:paraId="000000C1" w16cid:durableId="26699E6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AB29" w14:textId="77777777" w:rsidR="009C2D93" w:rsidRDefault="009C2D93">
      <w:r>
        <w:separator/>
      </w:r>
    </w:p>
  </w:endnote>
  <w:endnote w:type="continuationSeparator" w:id="0">
    <w:p w14:paraId="54850CB7" w14:textId="77777777" w:rsidR="009C2D93" w:rsidRDefault="009C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B" w14:textId="4557352F" w:rsidR="00651832" w:rsidRDefault="00D80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29314D">
      <w:rPr>
        <w:rFonts w:eastAsia="Century"/>
        <w:noProof/>
        <w:color w:val="000000"/>
      </w:rPr>
      <w:t>2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8C1D" w14:textId="77777777" w:rsidR="009C2D93" w:rsidRDefault="009C2D93">
      <w:r>
        <w:separator/>
      </w:r>
    </w:p>
  </w:footnote>
  <w:footnote w:type="continuationSeparator" w:id="0">
    <w:p w14:paraId="7B0C6FD9" w14:textId="77777777" w:rsidR="009C2D93" w:rsidRDefault="009C2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65C4"/>
    <w:multiLevelType w:val="hybridMultilevel"/>
    <w:tmpl w:val="592C7604"/>
    <w:lvl w:ilvl="0" w:tplc="8F4835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720"/>
  <w:drawingGridHorizontalSpacing w:val="105"/>
  <w:drawingGridVerticalSpacing w:val="17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32"/>
    <w:rsid w:val="00016EC9"/>
    <w:rsid w:val="000C4A83"/>
    <w:rsid w:val="000F75E9"/>
    <w:rsid w:val="0010252E"/>
    <w:rsid w:val="001376C9"/>
    <w:rsid w:val="00150C53"/>
    <w:rsid w:val="001A1963"/>
    <w:rsid w:val="002267C5"/>
    <w:rsid w:val="0029314D"/>
    <w:rsid w:val="00321CA2"/>
    <w:rsid w:val="00381710"/>
    <w:rsid w:val="00437318"/>
    <w:rsid w:val="004407D2"/>
    <w:rsid w:val="00451FEC"/>
    <w:rsid w:val="0047714B"/>
    <w:rsid w:val="004E30D1"/>
    <w:rsid w:val="004E63FC"/>
    <w:rsid w:val="004E74C8"/>
    <w:rsid w:val="0057548D"/>
    <w:rsid w:val="00593B10"/>
    <w:rsid w:val="00600A05"/>
    <w:rsid w:val="00651832"/>
    <w:rsid w:val="0068530B"/>
    <w:rsid w:val="006D71EB"/>
    <w:rsid w:val="00767AC6"/>
    <w:rsid w:val="00790DB1"/>
    <w:rsid w:val="007D620C"/>
    <w:rsid w:val="007F37BF"/>
    <w:rsid w:val="008366AF"/>
    <w:rsid w:val="00841A8E"/>
    <w:rsid w:val="00877240"/>
    <w:rsid w:val="008853A3"/>
    <w:rsid w:val="008B247B"/>
    <w:rsid w:val="008D27AE"/>
    <w:rsid w:val="0092500D"/>
    <w:rsid w:val="0092743A"/>
    <w:rsid w:val="00962A5C"/>
    <w:rsid w:val="009C2D93"/>
    <w:rsid w:val="00A141A0"/>
    <w:rsid w:val="00A341B2"/>
    <w:rsid w:val="00AE7BB0"/>
    <w:rsid w:val="00B313B9"/>
    <w:rsid w:val="00C35F5B"/>
    <w:rsid w:val="00C54027"/>
    <w:rsid w:val="00C625E0"/>
    <w:rsid w:val="00C80F8F"/>
    <w:rsid w:val="00CC5A0B"/>
    <w:rsid w:val="00CD14E1"/>
    <w:rsid w:val="00CF0BEA"/>
    <w:rsid w:val="00D13B12"/>
    <w:rsid w:val="00D31388"/>
    <w:rsid w:val="00D35138"/>
    <w:rsid w:val="00D53DDC"/>
    <w:rsid w:val="00D80A16"/>
    <w:rsid w:val="00D87731"/>
    <w:rsid w:val="00DA488E"/>
    <w:rsid w:val="00DC055E"/>
    <w:rsid w:val="00DC26BA"/>
    <w:rsid w:val="00E533DF"/>
    <w:rsid w:val="00E63CED"/>
    <w:rsid w:val="00E97C36"/>
    <w:rsid w:val="00ED39A4"/>
    <w:rsid w:val="00F15F07"/>
    <w:rsid w:val="00F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C7870"/>
  <w15:docId w15:val="{EC434FC8-B091-B243-9ADF-64686989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5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72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B1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0929D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929D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</w:pPr>
    <w:rPr>
      <w:rFonts w:ascii="Arial" w:eastAsia="Arial" w:hAnsi="Arial" w:cs="Arial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0929D4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3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E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3A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3A1B"/>
  </w:style>
  <w:style w:type="paragraph" w:styleId="ab">
    <w:name w:val="footer"/>
    <w:basedOn w:val="a"/>
    <w:link w:val="ac"/>
    <w:uiPriority w:val="99"/>
    <w:unhideWhenUsed/>
    <w:rsid w:val="00B23A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3A1B"/>
  </w:style>
  <w:style w:type="table" w:styleId="ad">
    <w:name w:val="Table Grid"/>
    <w:basedOn w:val="a1"/>
    <w:uiPriority w:val="59"/>
    <w:rsid w:val="0067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3572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53572C"/>
    <w:rPr>
      <w:rFonts w:asciiTheme="majorHAnsi" w:eastAsiaTheme="majorEastAsia" w:hAnsiTheme="majorHAnsi" w:cstheme="majorBidi"/>
    </w:rPr>
  </w:style>
  <w:style w:type="paragraph" w:styleId="ae">
    <w:name w:val="Revision"/>
    <w:hidden/>
    <w:uiPriority w:val="99"/>
    <w:semiHidden/>
    <w:rsid w:val="00BF3340"/>
  </w:style>
  <w:style w:type="paragraph" w:styleId="af">
    <w:name w:val="List Paragraph"/>
    <w:basedOn w:val="a"/>
    <w:uiPriority w:val="34"/>
    <w:qFormat/>
    <w:rsid w:val="007E6040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73B1C"/>
    <w:rPr>
      <w:rFonts w:asciiTheme="majorHAnsi" w:eastAsiaTheme="majorEastAsia" w:hAnsiTheme="majorHAnsi" w:cstheme="majorBidi"/>
    </w:rPr>
  </w:style>
  <w:style w:type="character" w:styleId="af0">
    <w:name w:val="annotation reference"/>
    <w:basedOn w:val="a0"/>
    <w:uiPriority w:val="99"/>
    <w:semiHidden/>
    <w:unhideWhenUsed/>
    <w:rsid w:val="008C73A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C73A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8C73A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C73A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C7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YqQhzD0cBe7tY6sbdaJzLvaXlw==">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江藤　富央</dc:creator>
  <cp:lastModifiedBy>江藤　富央</cp:lastModifiedBy>
  <cp:revision>98</cp:revision>
  <dcterms:created xsi:type="dcterms:W3CDTF">2022-07-04T01:45:00Z</dcterms:created>
  <dcterms:modified xsi:type="dcterms:W3CDTF">2022-07-06T00:17:00Z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0x010100BD8DD14DEA5C7C418B706B48D20B8EFD</vt:lpwstr>
  </property>
</Properties>
</file>