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643AEC28"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0BFAF3DB" w:rsidR="002D01EB" w:rsidRDefault="009C5679" w:rsidP="00612C55">
      <w:pPr>
        <w:spacing w:line="440" w:lineRule="exact"/>
        <w:jc w:val="center"/>
        <w:rPr>
          <w:rFonts w:ascii="ＭＳ ゴシック" w:eastAsia="ＭＳ ゴシック" w:hAnsi="ＭＳ ゴシック"/>
          <w:bCs/>
          <w:sz w:val="36"/>
          <w:szCs w:val="36"/>
        </w:rPr>
      </w:pPr>
      <w:r w:rsidRPr="009C5679">
        <w:rPr>
          <w:rFonts w:asciiTheme="majorEastAsia" w:eastAsiaTheme="majorEastAsia" w:hAnsiTheme="majorEastAsia" w:hint="eastAsia"/>
          <w:b/>
          <w:sz w:val="40"/>
          <w:szCs w:val="40"/>
        </w:rPr>
        <w:t>府県・市町村・文化財所有者等が行う</w:t>
      </w:r>
    </w:p>
    <w:p w14:paraId="30D293CA" w14:textId="0DE5166F" w:rsidR="002D01EB" w:rsidRPr="001869E3" w:rsidRDefault="00EB40E1" w:rsidP="00612C55">
      <w:pPr>
        <w:spacing w:line="440" w:lineRule="exact"/>
        <w:jc w:val="center"/>
        <w:rPr>
          <w:rFonts w:ascii="ＭＳ ゴシック" w:eastAsia="ＭＳ ゴシック" w:hAnsi="ＭＳ ゴシック"/>
          <w:b/>
          <w:sz w:val="40"/>
          <w:szCs w:val="40"/>
        </w:rPr>
      </w:pPr>
      <w:r>
        <w:rPr>
          <w:rFonts w:asciiTheme="majorEastAsia" w:eastAsiaTheme="majorEastAsia" w:hAnsiTheme="majorEastAsia" w:hint="eastAsia"/>
          <w:b/>
          <w:sz w:val="40"/>
          <w:szCs w:val="40"/>
        </w:rPr>
        <w:t>文化財の保存・活用の取組への支援の充実</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CC0152">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835B57">
      <w:pPr>
        <w:spacing w:line="400" w:lineRule="exact"/>
        <w:rPr>
          <w:rFonts w:ascii="ＭＳ ゴシック" w:eastAsia="ＭＳ ゴシック" w:hAnsi="ＭＳ ゴシック"/>
          <w:b/>
          <w:sz w:val="40"/>
          <w:szCs w:val="40"/>
        </w:rPr>
      </w:pPr>
    </w:p>
    <w:p w14:paraId="3D601310" w14:textId="16CC32D1"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B3620">
        <w:rPr>
          <w:rFonts w:ascii="ＭＳ ゴシック" w:eastAsia="ＭＳ ゴシック" w:hAnsi="ＭＳ ゴシック" w:hint="eastAsia"/>
          <w:b/>
          <w:sz w:val="40"/>
          <w:szCs w:val="40"/>
        </w:rPr>
        <w:t>６</w:t>
      </w:r>
      <w:r w:rsidR="002D01EB">
        <w:rPr>
          <w:rFonts w:ascii="ＭＳ ゴシック" w:eastAsia="ＭＳ ゴシック" w:hAnsi="ＭＳ ゴシック" w:hint="eastAsia"/>
          <w:b/>
          <w:sz w:val="40"/>
          <w:szCs w:val="40"/>
        </w:rPr>
        <w:t>年</w:t>
      </w:r>
      <w:r w:rsidR="00243E3C">
        <w:rPr>
          <w:rFonts w:ascii="ＭＳ ゴシック" w:eastAsia="ＭＳ ゴシック" w:hAnsi="ＭＳ ゴシック" w:hint="eastAsia"/>
          <w:b/>
          <w:sz w:val="40"/>
          <w:szCs w:val="40"/>
        </w:rPr>
        <w:t>８</w:t>
      </w:r>
      <w:r w:rsidR="002D01EB" w:rsidRPr="001869E3">
        <w:rPr>
          <w:rFonts w:ascii="ＭＳ ゴシック" w:eastAsia="ＭＳ ゴシック" w:hAnsi="ＭＳ ゴシック" w:hint="eastAsia"/>
          <w:b/>
          <w:sz w:val="40"/>
          <w:szCs w:val="40"/>
        </w:rPr>
        <w:t>月</w:t>
      </w:r>
    </w:p>
    <w:p w14:paraId="29C81678" w14:textId="472E8439" w:rsidR="00D51885" w:rsidRDefault="00D51885" w:rsidP="003A38D9">
      <w:pPr>
        <w:spacing w:line="400" w:lineRule="exact"/>
        <w:jc w:val="left"/>
        <w:rPr>
          <w:rFonts w:asciiTheme="majorEastAsia" w:eastAsiaTheme="majorEastAsia" w:hAnsiTheme="majorEastAsia"/>
          <w:b/>
          <w:sz w:val="28"/>
        </w:rPr>
      </w:pPr>
    </w:p>
    <w:p w14:paraId="5E934A9C" w14:textId="77777777" w:rsidR="00FB3AED" w:rsidRDefault="00FB3AED" w:rsidP="003A38D9">
      <w:pPr>
        <w:spacing w:line="400" w:lineRule="exact"/>
        <w:jc w:val="left"/>
        <w:rPr>
          <w:rFonts w:asciiTheme="majorEastAsia" w:eastAsiaTheme="majorEastAsia" w:hAnsiTheme="majorEastAsia"/>
          <w:b/>
          <w:sz w:val="28"/>
        </w:rPr>
      </w:pPr>
    </w:p>
    <w:p w14:paraId="0EA2D1DE" w14:textId="77777777" w:rsidR="00835B57" w:rsidRDefault="00835B57" w:rsidP="00612C55">
      <w:pPr>
        <w:spacing w:line="400" w:lineRule="exact"/>
        <w:rPr>
          <w:rFonts w:asciiTheme="majorEastAsia" w:eastAsiaTheme="majorEastAsia" w:hAnsiTheme="majorEastAsia"/>
          <w:b/>
          <w:sz w:val="28"/>
        </w:rPr>
      </w:pPr>
    </w:p>
    <w:p w14:paraId="5D87D3BF" w14:textId="77777777" w:rsidR="00FB3AED" w:rsidRDefault="00FB3AED" w:rsidP="00CC0152">
      <w:pPr>
        <w:spacing w:line="400" w:lineRule="exact"/>
        <w:jc w:val="center"/>
        <w:rPr>
          <w:rFonts w:asciiTheme="majorEastAsia" w:eastAsiaTheme="majorEastAsia" w:hAnsiTheme="majorEastAsia"/>
          <w:b/>
          <w:sz w:val="28"/>
        </w:rPr>
      </w:pPr>
      <w:r w:rsidRPr="00FB3AED">
        <w:rPr>
          <w:rFonts w:asciiTheme="majorEastAsia" w:eastAsiaTheme="majorEastAsia" w:hAnsiTheme="majorEastAsia" w:hint="eastAsia"/>
          <w:b/>
          <w:sz w:val="28"/>
        </w:rPr>
        <w:lastRenderedPageBreak/>
        <w:t>府県・市町村・文化財所有者等が行う</w:t>
      </w:r>
    </w:p>
    <w:p w14:paraId="76B3D89C" w14:textId="09DC2519" w:rsidR="00AB2541" w:rsidRPr="00F25572" w:rsidRDefault="00EB40E1" w:rsidP="00CC0152">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8"/>
        </w:rPr>
        <w:t>文化財の保存・活用の取組への支援の充実</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05166885" w14:textId="3A0B7C43" w:rsidR="002B3620" w:rsidRPr="002B3620" w:rsidRDefault="002B3620" w:rsidP="002B3620">
      <w:pPr>
        <w:snapToGrid w:val="0"/>
        <w:spacing w:line="360" w:lineRule="exact"/>
        <w:ind w:firstLineChars="100" w:firstLine="241"/>
        <w:jc w:val="left"/>
        <w:rPr>
          <w:rFonts w:asciiTheme="minorEastAsia" w:eastAsiaTheme="minorEastAsia" w:hAnsiTheme="minorEastAsia"/>
          <w:sz w:val="24"/>
        </w:rPr>
      </w:pPr>
      <w:r w:rsidRPr="002B3620">
        <w:rPr>
          <w:rFonts w:asciiTheme="minorEastAsia" w:eastAsiaTheme="minorEastAsia" w:hAnsiTheme="minorEastAsia" w:hint="eastAsia"/>
          <w:sz w:val="24"/>
        </w:rPr>
        <w:t>文化財建造物の保存修理・防災施設整備、史跡整備等に係る令和５年度の文化財関係の国庫補助金については、所有者等からの要望額に対し、例年以上に大幅に減額した調整額となった。</w:t>
      </w:r>
    </w:p>
    <w:p w14:paraId="47B469CB" w14:textId="77777777" w:rsidR="002B3620" w:rsidRPr="002B3620" w:rsidRDefault="002B3620" w:rsidP="002B3620">
      <w:pPr>
        <w:snapToGrid w:val="0"/>
        <w:spacing w:line="360" w:lineRule="exact"/>
        <w:ind w:firstLineChars="100" w:firstLine="241"/>
        <w:jc w:val="left"/>
        <w:rPr>
          <w:rFonts w:asciiTheme="minorEastAsia" w:eastAsiaTheme="minorEastAsia" w:hAnsiTheme="minorEastAsia"/>
          <w:sz w:val="24"/>
        </w:rPr>
      </w:pPr>
      <w:r w:rsidRPr="002B3620">
        <w:rPr>
          <w:rFonts w:asciiTheme="minorEastAsia" w:eastAsiaTheme="minorEastAsia" w:hAnsiTheme="minorEastAsia" w:hint="eastAsia"/>
          <w:sz w:val="24"/>
        </w:rPr>
        <w:t>建造物保存修理事業や指定文化財管理事業などについては、一部、２次交付、３次交付等により予算措置をいただき、また、補正予算案で「文化財の強靭化」（185億円）を計上されたところではあるが、引き続き、所有者から多くの要望をいただいているところ。</w:t>
      </w:r>
    </w:p>
    <w:p w14:paraId="4D2D002A" w14:textId="00299D47" w:rsidR="00AB2541" w:rsidRDefault="002B3620" w:rsidP="002B3620">
      <w:pPr>
        <w:snapToGrid w:val="0"/>
        <w:spacing w:line="360" w:lineRule="exact"/>
        <w:ind w:firstLineChars="100" w:firstLine="241"/>
        <w:jc w:val="left"/>
        <w:rPr>
          <w:rFonts w:asciiTheme="minorEastAsia" w:eastAsiaTheme="minorEastAsia" w:hAnsiTheme="minorEastAsia"/>
          <w:sz w:val="24"/>
        </w:rPr>
      </w:pPr>
      <w:r w:rsidRPr="002B3620">
        <w:rPr>
          <w:rFonts w:asciiTheme="minorEastAsia" w:eastAsiaTheme="minorEastAsia" w:hAnsiTheme="minorEastAsia" w:hint="eastAsia"/>
          <w:sz w:val="24"/>
        </w:rPr>
        <w:t>ついては、多数の文化財を有する近畿ブロック知事会として、文化庁の京都移転も踏まえて文化庁の予算確保を後押しする意味も込めて、文化財の保存と活用の好循環を生み出すため、特段の措置を講じられるよう提言する</w:t>
      </w:r>
      <w:r>
        <w:rPr>
          <w:rFonts w:asciiTheme="minorEastAsia" w:eastAsiaTheme="minorEastAsia" w:hAnsiTheme="minorEastAsia" w:hint="eastAsia"/>
          <w:sz w:val="24"/>
        </w:rPr>
        <w:t>。</w:t>
      </w:r>
    </w:p>
    <w:p w14:paraId="10AB664D" w14:textId="77777777" w:rsidR="00857BB2" w:rsidRDefault="00857BB2" w:rsidP="00CC0152">
      <w:pPr>
        <w:snapToGrid w:val="0"/>
        <w:spacing w:line="360" w:lineRule="exact"/>
        <w:ind w:firstLineChars="100" w:firstLine="241"/>
        <w:jc w:val="left"/>
        <w:rPr>
          <w:rFonts w:asciiTheme="minorEastAsia" w:eastAsiaTheme="minorEastAsia" w:hAnsiTheme="minorEastAsia"/>
          <w:sz w:val="24"/>
        </w:rPr>
      </w:pPr>
    </w:p>
    <w:p w14:paraId="51172984" w14:textId="77777777" w:rsidR="00EB40E1" w:rsidRPr="0047342F" w:rsidRDefault="00EB40E1" w:rsidP="00EB40E1">
      <w:pPr>
        <w:snapToGrid w:val="0"/>
        <w:spacing w:line="360" w:lineRule="exact"/>
        <w:ind w:firstLineChars="100" w:firstLine="241"/>
        <w:jc w:val="left"/>
        <w:rPr>
          <w:rFonts w:asciiTheme="minorEastAsia" w:eastAsiaTheme="minorEastAsia" w:hAnsiTheme="minorEastAsia"/>
          <w:sz w:val="24"/>
        </w:rPr>
      </w:pPr>
    </w:p>
    <w:p w14:paraId="712F5BFA" w14:textId="17D1CF07" w:rsidR="00EB40E1" w:rsidRPr="00EB40E1" w:rsidRDefault="00EB40E1" w:rsidP="002B3620">
      <w:pPr>
        <w:snapToGrid w:val="0"/>
        <w:spacing w:line="360" w:lineRule="exact"/>
        <w:ind w:left="241" w:hangingChars="100" w:hanging="241"/>
        <w:jc w:val="left"/>
        <w:rPr>
          <w:rFonts w:asciiTheme="majorEastAsia" w:eastAsiaTheme="majorEastAsia" w:hAnsiTheme="majorEastAsia"/>
          <w:sz w:val="24"/>
        </w:rPr>
      </w:pPr>
      <w:r w:rsidRPr="00EB40E1">
        <w:rPr>
          <w:rFonts w:asciiTheme="majorEastAsia" w:eastAsiaTheme="majorEastAsia" w:hAnsiTheme="majorEastAsia" w:hint="eastAsia"/>
          <w:sz w:val="24"/>
        </w:rPr>
        <w:t xml:space="preserve">１　</w:t>
      </w:r>
      <w:r w:rsidR="002B3620" w:rsidRPr="002B3620">
        <w:rPr>
          <w:rFonts w:asciiTheme="majorEastAsia" w:eastAsiaTheme="majorEastAsia" w:hAnsiTheme="majorEastAsia" w:hint="eastAsia"/>
          <w:sz w:val="24"/>
        </w:rPr>
        <w:t>少子高齢化や過疎化、昨今の物価高騰などを背景に、所有者等による文化財の維持管理や保存修理・整備、防災施設整備等に要する費用負担が困難になっている中で、文化財を確実に次世代に継承していくため、文化財の保存と活用に係る府県・市町村・文化財所有者向け国庫補助金の予算確保を図ること。</w:t>
      </w:r>
    </w:p>
    <w:p w14:paraId="40E880C7" w14:textId="77777777" w:rsidR="00EB40E1" w:rsidRPr="00EB40E1" w:rsidRDefault="00EB40E1" w:rsidP="00EB40E1">
      <w:pPr>
        <w:snapToGrid w:val="0"/>
        <w:spacing w:line="360" w:lineRule="exact"/>
        <w:ind w:left="241" w:hangingChars="100" w:hanging="241"/>
        <w:jc w:val="left"/>
        <w:rPr>
          <w:rFonts w:asciiTheme="majorEastAsia" w:eastAsiaTheme="majorEastAsia" w:hAnsiTheme="majorEastAsia"/>
          <w:sz w:val="24"/>
        </w:rPr>
      </w:pPr>
    </w:p>
    <w:p w14:paraId="47787460" w14:textId="3325A938" w:rsidR="00DF0CE8" w:rsidRPr="00A133D4" w:rsidRDefault="00EB40E1" w:rsidP="002B3620">
      <w:pPr>
        <w:snapToGrid w:val="0"/>
        <w:spacing w:line="360" w:lineRule="exact"/>
        <w:ind w:left="241" w:hangingChars="100" w:hanging="241"/>
        <w:jc w:val="left"/>
        <w:rPr>
          <w:rFonts w:asciiTheme="majorEastAsia" w:eastAsiaTheme="majorEastAsia" w:hAnsiTheme="majorEastAsia"/>
          <w:sz w:val="24"/>
        </w:rPr>
      </w:pPr>
      <w:r w:rsidRPr="00EB40E1">
        <w:rPr>
          <w:rFonts w:asciiTheme="majorEastAsia" w:eastAsiaTheme="majorEastAsia" w:hAnsiTheme="majorEastAsia" w:hint="eastAsia"/>
          <w:sz w:val="24"/>
        </w:rPr>
        <w:t>２</w:t>
      </w:r>
      <w:r w:rsidR="002B3620">
        <w:rPr>
          <w:rFonts w:asciiTheme="majorEastAsia" w:eastAsiaTheme="majorEastAsia" w:hAnsiTheme="majorEastAsia" w:hint="eastAsia"/>
          <w:sz w:val="24"/>
        </w:rPr>
        <w:t xml:space="preserve">　</w:t>
      </w:r>
      <w:r w:rsidR="002B3620" w:rsidRPr="002B3620">
        <w:rPr>
          <w:rFonts w:asciiTheme="majorEastAsia" w:eastAsiaTheme="majorEastAsia" w:hAnsiTheme="majorEastAsia" w:hint="eastAsia"/>
          <w:sz w:val="24"/>
        </w:rPr>
        <w:t>埋蔵文化財の発掘調査に伴う出土品の収蔵管理については、発掘件数の増加に伴い、その適切な保存管理のあり方が全国的な課題となっているところであり、こうした課題について、貴重な文化財の保存と活用の観点からも、財政措置の拡充を図ること。</w:t>
      </w:r>
    </w:p>
    <w:p w14:paraId="731563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6883105" w14:textId="30A45029"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2B3620">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D4759E">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7DAD3658" w:rsidR="00916CD1" w:rsidRPr="00E80F0C" w:rsidRDefault="00F25572" w:rsidP="00CC0152">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FB3AED">
      <w:headerReference w:type="default" r:id="rId8"/>
      <w:pgSz w:w="11907" w:h="16839" w:code="9"/>
      <w:pgMar w:top="1247" w:right="1418" w:bottom="1247"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CCC"/>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43E3C"/>
    <w:rsid w:val="0025102C"/>
    <w:rsid w:val="002573A1"/>
    <w:rsid w:val="00260BF4"/>
    <w:rsid w:val="00265A04"/>
    <w:rsid w:val="00265EA7"/>
    <w:rsid w:val="00265FF0"/>
    <w:rsid w:val="00272001"/>
    <w:rsid w:val="002724A8"/>
    <w:rsid w:val="002A7933"/>
    <w:rsid w:val="002B09DF"/>
    <w:rsid w:val="002B3620"/>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1027E"/>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12C55"/>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5B57"/>
    <w:rsid w:val="00836CCF"/>
    <w:rsid w:val="008427AE"/>
    <w:rsid w:val="00846126"/>
    <w:rsid w:val="0084700F"/>
    <w:rsid w:val="0085129C"/>
    <w:rsid w:val="00857BB2"/>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C5679"/>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015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4759E"/>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3AED"/>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C96D-D919-4440-9BCE-F1819BCA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751</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14</cp:revision>
  <cp:lastPrinted>2023-12-07T00:38:00Z</cp:lastPrinted>
  <dcterms:created xsi:type="dcterms:W3CDTF">2022-11-16T08:52:00Z</dcterms:created>
  <dcterms:modified xsi:type="dcterms:W3CDTF">2024-10-10T08:38:00Z</dcterms:modified>
</cp:coreProperties>
</file>