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89" w:rsidRDefault="00D01089" w:rsidP="00D01089">
      <w:pPr>
        <w:rPr>
          <w:rFonts w:asciiTheme="majorEastAsia" w:eastAsiaTheme="majorEastAsia" w:hAnsiTheme="majorEastAsia"/>
          <w:sz w:val="24"/>
          <w:szCs w:val="24"/>
        </w:rPr>
      </w:pPr>
      <w:r w:rsidRPr="003B20E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2204D2" wp14:editId="2B1FE2AD">
                <wp:simplePos x="0" y="0"/>
                <wp:positionH relativeFrom="column">
                  <wp:posOffset>5223510</wp:posOffset>
                </wp:positionH>
                <wp:positionV relativeFrom="paragraph">
                  <wp:posOffset>-300990</wp:posOffset>
                </wp:positionV>
                <wp:extent cx="1047750" cy="4381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1089" w:rsidRPr="008B5DCB" w:rsidRDefault="00C630E3" w:rsidP="00D0108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411.3pt;margin-top:-23.7pt;width:82.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" fillcolor="window" strokecolor="windowText" strokeweight="1pt">
                <v:textbox>
                  <w:txbxContent>
                    <w:p w:rsidR="00D01089" w:rsidRPr="008B5DCB" w:rsidRDefault="00C630E3" w:rsidP="00D0108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　考</w:t>
                      </w:r>
                    </w:p>
                  </w:txbxContent>
                </v:textbox>
              </v:rect>
            </w:pict>
          </mc:Fallback>
        </mc:AlternateContent>
      </w:r>
    </w:p>
    <w:p w:rsidR="00D01089" w:rsidRPr="008C528C" w:rsidRDefault="00D01089" w:rsidP="00D0108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訪日</w:t>
      </w:r>
      <w:r w:rsidRPr="008C528C">
        <w:rPr>
          <w:rFonts w:asciiTheme="majorEastAsia" w:eastAsiaTheme="majorEastAsia" w:hAnsiTheme="majorEastAsia" w:hint="eastAsia"/>
          <w:sz w:val="24"/>
          <w:szCs w:val="24"/>
        </w:rPr>
        <w:t>外国人旅行者の避難行動に関する調査</w:t>
      </w:r>
    </w:p>
    <w:p w:rsidR="00D01089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8568B2" wp14:editId="500E2BD0">
                <wp:simplePos x="0" y="0"/>
                <wp:positionH relativeFrom="column">
                  <wp:posOffset>203835</wp:posOffset>
                </wp:positionH>
                <wp:positionV relativeFrom="paragraph">
                  <wp:posOffset>146684</wp:posOffset>
                </wp:positionV>
                <wp:extent cx="4457700" cy="13239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3239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6.05pt;margin-top:11.55pt;width:351pt;height:104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" strokecolor="windowText"/>
            </w:pict>
          </mc:Fallback>
        </mc:AlternateContent>
      </w:r>
    </w:p>
    <w:p w:rsidR="00D01089" w:rsidRPr="008C528C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出典：平成30年6月29日(株)サーベイリサーチセンター</w:t>
      </w:r>
      <w:bookmarkStart w:id="0" w:name="_GoBack"/>
      <w:bookmarkEnd w:id="0"/>
    </w:p>
    <w:p w:rsidR="00D01089" w:rsidRPr="008C528C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調査日：6月21日（木）</w:t>
      </w:r>
    </w:p>
    <w:p w:rsidR="00D01089" w:rsidRPr="008C528C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調査地点：南海電鉄　関西空港駅</w:t>
      </w:r>
    </w:p>
    <w:p w:rsidR="00D01089" w:rsidRPr="008C528C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調査対象：6月18日に近畿圏に滞在した訪日外国人旅行者</w:t>
      </w:r>
    </w:p>
    <w:p w:rsidR="00D01089" w:rsidRPr="008C528C" w:rsidRDefault="00D01089" w:rsidP="00D0108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有効回答：152サンプル</w:t>
      </w:r>
    </w:p>
    <w:p w:rsidR="00D01089" w:rsidRPr="008C528C" w:rsidRDefault="00D01089" w:rsidP="00D01089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:rsidR="00D01089" w:rsidRPr="008C528C" w:rsidRDefault="00D01089" w:rsidP="00D0108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　○地震がおさまった後の行動は、「テレビやラジオ」(55.9％)、「インターネットやSNS」(52.6％)を通じて情報収集。</w:t>
      </w:r>
    </w:p>
    <w:p w:rsidR="00D01089" w:rsidRPr="008C528C" w:rsidRDefault="00D01089" w:rsidP="00D0108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　○リアルタイム情報の入手先は、即時性や情報量の多さから「日本のテレビやラジオ」(50.7％)を利用する一方で、「母国のWEBサイト」(29.6％)、「宿泊先の従業員」(26.3％)など、言葉が理解しやすい情報源・方法を利用した様子がうかがえる。</w:t>
      </w:r>
    </w:p>
    <w:p w:rsidR="00D01089" w:rsidRDefault="00D01089" w:rsidP="00D01089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　○地震発生時に困ったことは、「今後の旅行行程の不安」の回答が一番多く、続いて、</w:t>
      </w:r>
    </w:p>
    <w:p w:rsidR="00D01089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「言葉がわからずどこに行けばよいかわからなかった」(23.7％)、「交通機関の情報</w:t>
      </w:r>
    </w:p>
    <w:p w:rsidR="00D01089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などがわからなかった」(23.0％)といった言葉の課題であり、災害時の情報提供に</w:t>
      </w:r>
    </w:p>
    <w:p w:rsidR="00D01089" w:rsidRPr="008C528C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おける多言語対応の重要性が示されている。</w:t>
      </w:r>
    </w:p>
    <w:p w:rsidR="00D01089" w:rsidRDefault="00D01089" w:rsidP="00D01089">
      <w:pPr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○地震発生時に希望する対応は、「スマートフォン等での多言語情報提供」(52.0％)、</w:t>
      </w:r>
    </w:p>
    <w:p w:rsidR="00D01089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「母国語のマニュアルの配布」(48.7％)、「わかる言葉での避難誘導」(40.1％)と</w:t>
      </w:r>
    </w:p>
    <w:p w:rsidR="00D01089" w:rsidRPr="008C528C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なっている。</w:t>
      </w:r>
    </w:p>
    <w:p w:rsidR="00D01089" w:rsidRDefault="00D01089" w:rsidP="00D01089">
      <w:pPr>
        <w:ind w:leftChars="100" w:left="69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○滞在中の宿泊施設で事前に「避難」についての説明があればスムーズに行動できたと思う人は、「たぶんできたと思う人」を合せると約7割(68.7％)であり、事前説明の</w:t>
      </w:r>
    </w:p>
    <w:p w:rsidR="00D01089" w:rsidRPr="008C528C" w:rsidRDefault="00D01089" w:rsidP="00D01089">
      <w:pPr>
        <w:ind w:leftChars="300" w:left="63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>必要性を感じている。</w:t>
      </w:r>
    </w:p>
    <w:p w:rsidR="00D01089" w:rsidRPr="008C528C" w:rsidRDefault="00D01089" w:rsidP="00D0108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C528C">
        <w:rPr>
          <w:rFonts w:asciiTheme="majorEastAsia" w:eastAsiaTheme="majorEastAsia" w:hAnsiTheme="majorEastAsia" w:hint="eastAsia"/>
          <w:sz w:val="24"/>
          <w:szCs w:val="24"/>
        </w:rPr>
        <w:t xml:space="preserve">　○8割以上(82.9％)の観光客が、今後も日本にきたいと感じている。</w:t>
      </w:r>
    </w:p>
    <w:p w:rsidR="00D01089" w:rsidRPr="00D01089" w:rsidRDefault="00D01089" w:rsidP="008C528C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D01089" w:rsidRPr="00D01089" w:rsidSect="004E2A44">
      <w:pgSz w:w="11906" w:h="16838" w:code="9"/>
      <w:pgMar w:top="1134" w:right="851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7A" w:rsidRDefault="00AE287A" w:rsidP="00B943CB">
      <w:r>
        <w:separator/>
      </w:r>
    </w:p>
  </w:endnote>
  <w:endnote w:type="continuationSeparator" w:id="0">
    <w:p w:rsidR="00AE287A" w:rsidRDefault="00AE287A" w:rsidP="00B9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7A" w:rsidRDefault="00AE287A" w:rsidP="00B943CB">
      <w:r>
        <w:separator/>
      </w:r>
    </w:p>
  </w:footnote>
  <w:footnote w:type="continuationSeparator" w:id="0">
    <w:p w:rsidR="00AE287A" w:rsidRDefault="00AE287A" w:rsidP="00B9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74"/>
    <w:rsid w:val="001E0F87"/>
    <w:rsid w:val="00233695"/>
    <w:rsid w:val="002345BA"/>
    <w:rsid w:val="00234D5F"/>
    <w:rsid w:val="002452FE"/>
    <w:rsid w:val="00346B8B"/>
    <w:rsid w:val="003556CD"/>
    <w:rsid w:val="00367770"/>
    <w:rsid w:val="00367C3D"/>
    <w:rsid w:val="003B20E8"/>
    <w:rsid w:val="003B60C3"/>
    <w:rsid w:val="003F2520"/>
    <w:rsid w:val="0041024A"/>
    <w:rsid w:val="00422CD1"/>
    <w:rsid w:val="00423063"/>
    <w:rsid w:val="004900BB"/>
    <w:rsid w:val="004E2A44"/>
    <w:rsid w:val="00543CD0"/>
    <w:rsid w:val="005469FE"/>
    <w:rsid w:val="00563FD1"/>
    <w:rsid w:val="00580D27"/>
    <w:rsid w:val="0059391B"/>
    <w:rsid w:val="005A5A3C"/>
    <w:rsid w:val="00601E08"/>
    <w:rsid w:val="00623605"/>
    <w:rsid w:val="006D7379"/>
    <w:rsid w:val="00702DD7"/>
    <w:rsid w:val="007161C2"/>
    <w:rsid w:val="0076430F"/>
    <w:rsid w:val="00787C62"/>
    <w:rsid w:val="00796CCA"/>
    <w:rsid w:val="007F0C7B"/>
    <w:rsid w:val="00806401"/>
    <w:rsid w:val="00896C18"/>
    <w:rsid w:val="008B5DCB"/>
    <w:rsid w:val="008C528C"/>
    <w:rsid w:val="009168D7"/>
    <w:rsid w:val="0092689E"/>
    <w:rsid w:val="00927F82"/>
    <w:rsid w:val="00A14C98"/>
    <w:rsid w:val="00AD0C3C"/>
    <w:rsid w:val="00AE287A"/>
    <w:rsid w:val="00B1230C"/>
    <w:rsid w:val="00B3243C"/>
    <w:rsid w:val="00B943CB"/>
    <w:rsid w:val="00C13BB0"/>
    <w:rsid w:val="00C272D3"/>
    <w:rsid w:val="00C630E3"/>
    <w:rsid w:val="00D01089"/>
    <w:rsid w:val="00D145B6"/>
    <w:rsid w:val="00D65770"/>
    <w:rsid w:val="00DA67A0"/>
    <w:rsid w:val="00DE145A"/>
    <w:rsid w:val="00E25D74"/>
    <w:rsid w:val="00E47661"/>
    <w:rsid w:val="00E66C3F"/>
    <w:rsid w:val="00F37DCB"/>
    <w:rsid w:val="00F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6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4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3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3CB"/>
  </w:style>
  <w:style w:type="paragraph" w:styleId="a7">
    <w:name w:val="footer"/>
    <w:basedOn w:val="a"/>
    <w:link w:val="a8"/>
    <w:uiPriority w:val="99"/>
    <w:unhideWhenUsed/>
    <w:rsid w:val="00B94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3CB"/>
  </w:style>
  <w:style w:type="character" w:styleId="a9">
    <w:name w:val="Hyperlink"/>
    <w:basedOn w:val="a0"/>
    <w:uiPriority w:val="99"/>
    <w:unhideWhenUsed/>
    <w:rsid w:val="0024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6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94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43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4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3CB"/>
  </w:style>
  <w:style w:type="paragraph" w:styleId="a7">
    <w:name w:val="footer"/>
    <w:basedOn w:val="a"/>
    <w:link w:val="a8"/>
    <w:uiPriority w:val="99"/>
    <w:unhideWhenUsed/>
    <w:rsid w:val="00B94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3CB"/>
  </w:style>
  <w:style w:type="character" w:styleId="a9">
    <w:name w:val="Hyperlink"/>
    <w:basedOn w:val="a0"/>
    <w:uiPriority w:val="99"/>
    <w:unhideWhenUsed/>
    <w:rsid w:val="00245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948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ADEC-0398-4302-B6D8-3FB778A7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2018-07-17T08:28:00Z</cp:lastPrinted>
  <dcterms:created xsi:type="dcterms:W3CDTF">2018-07-17T08:25:00Z</dcterms:created>
  <dcterms:modified xsi:type="dcterms:W3CDTF">2018-07-17T08:28:00Z</dcterms:modified>
</cp:coreProperties>
</file>