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01C79" w14:textId="77777777" w:rsidR="0037367C" w:rsidRPr="000A3BEF" w:rsidRDefault="009B365C" w:rsidP="003C562F">
      <w:pPr>
        <w:spacing w:line="360" w:lineRule="exact"/>
        <w:ind w:rightChars="100" w:right="210"/>
        <w:jc w:val="right"/>
        <w:rPr>
          <w:rFonts w:ascii="ＭＳ 明朝" w:hAnsi="ＭＳ 明朝"/>
          <w:b/>
          <w:color w:val="000000" w:themeColor="text1"/>
          <w:sz w:val="24"/>
        </w:rPr>
      </w:pPr>
      <w:r w:rsidRPr="000A3BEF">
        <w:rPr>
          <w:rFonts w:ascii="ＭＳ 明朝" w:hAnsi="ＭＳ 明朝" w:hint="eastAsia"/>
          <w:b/>
          <w:color w:val="000000" w:themeColor="text1"/>
          <w:sz w:val="24"/>
        </w:rPr>
        <w:t>校長</w:t>
      </w:r>
      <w:r w:rsidR="002C2E55" w:rsidRPr="000A3BEF">
        <w:rPr>
          <w:rFonts w:ascii="ＭＳ 明朝" w:hAnsi="ＭＳ 明朝" w:hint="eastAsia"/>
          <w:b/>
          <w:color w:val="000000" w:themeColor="text1"/>
          <w:sz w:val="24"/>
        </w:rPr>
        <w:t xml:space="preserve">　</w:t>
      </w:r>
      <w:r w:rsidR="00AC4444" w:rsidRPr="000A3BEF">
        <w:rPr>
          <w:rFonts w:ascii="ＭＳ 明朝" w:hAnsi="ＭＳ 明朝" w:hint="eastAsia"/>
          <w:b/>
          <w:color w:val="000000" w:themeColor="text1"/>
          <w:sz w:val="24"/>
        </w:rPr>
        <w:t>真鍋</w:t>
      </w:r>
      <w:r w:rsidR="002C2E55" w:rsidRPr="000A3BEF">
        <w:rPr>
          <w:rFonts w:ascii="ＭＳ 明朝" w:hAnsi="ＭＳ 明朝" w:hint="eastAsia"/>
          <w:b/>
          <w:color w:val="000000" w:themeColor="text1"/>
          <w:sz w:val="24"/>
        </w:rPr>
        <w:t xml:space="preserve">　</w:t>
      </w:r>
      <w:r w:rsidR="00AC4444" w:rsidRPr="000A3BEF">
        <w:rPr>
          <w:rFonts w:ascii="ＭＳ 明朝" w:hAnsi="ＭＳ 明朝" w:hint="eastAsia"/>
          <w:b/>
          <w:color w:val="000000" w:themeColor="text1"/>
          <w:sz w:val="24"/>
        </w:rPr>
        <w:t>政明</w:t>
      </w:r>
    </w:p>
    <w:p w14:paraId="6851356E" w14:textId="77777777" w:rsidR="00D77C73" w:rsidRPr="000A3BEF" w:rsidRDefault="00D77C73" w:rsidP="00BB1121">
      <w:pPr>
        <w:spacing w:line="360" w:lineRule="exact"/>
        <w:ind w:rightChars="-326" w:right="-685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0E7BB73F" w14:textId="760BE94B" w:rsidR="0037367C" w:rsidRPr="00D74CF0" w:rsidRDefault="00344305" w:rsidP="009B365C">
      <w:pPr>
        <w:spacing w:line="360" w:lineRule="exact"/>
        <w:ind w:rightChars="-326" w:right="-685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令和</w:t>
      </w:r>
      <w:r w:rsidR="000A3BEF"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３</w:t>
      </w:r>
      <w:r w:rsidR="0037367C"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 xml:space="preserve">年度　</w:t>
      </w:r>
      <w:r w:rsidR="009B365C"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学校経営</w:t>
      </w:r>
      <w:r w:rsidR="00A920A8"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計画及び</w:t>
      </w:r>
      <w:r w:rsidR="00225A63"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学校</w:t>
      </w:r>
      <w:r w:rsidR="00A920A8" w:rsidRPr="00D74CF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評価</w:t>
      </w:r>
    </w:p>
    <w:p w14:paraId="3B31B026" w14:textId="77777777" w:rsidR="00A920A8" w:rsidRPr="00D74CF0" w:rsidRDefault="00A920A8" w:rsidP="009B365C">
      <w:pPr>
        <w:spacing w:line="360" w:lineRule="exact"/>
        <w:ind w:rightChars="-326" w:right="-685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</w:p>
    <w:p w14:paraId="7C3F677C" w14:textId="762D7E1B" w:rsidR="000F7917" w:rsidRPr="00D74CF0" w:rsidRDefault="000A3BEF" w:rsidP="004245A1">
      <w:pPr>
        <w:spacing w:line="300" w:lineRule="exact"/>
        <w:ind w:hanging="187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="005846E8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めざす学校像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4"/>
      </w:tblGrid>
      <w:tr w:rsidR="009B365C" w:rsidRPr="00D74CF0" w14:paraId="4D08192E" w14:textId="77777777" w:rsidTr="000354D4">
        <w:trPr>
          <w:jc w:val="center"/>
        </w:trPr>
        <w:tc>
          <w:tcPr>
            <w:tcW w:w="14944" w:type="dxa"/>
            <w:shd w:val="clear" w:color="auto" w:fill="auto"/>
          </w:tcPr>
          <w:p w14:paraId="2771FD67" w14:textId="77777777" w:rsidR="00544DF9" w:rsidRPr="00D74CF0" w:rsidRDefault="00544DF9" w:rsidP="0051683E">
            <w:pPr>
              <w:spacing w:line="320" w:lineRule="exact"/>
              <w:ind w:firstLineChars="101" w:firstLine="182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農業高校としての機能を</w:t>
            </w:r>
            <w:r w:rsidR="00E73C7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最大限に</w:t>
            </w:r>
            <w:r w:rsidR="002F7EF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活かし、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社会</w:t>
            </w:r>
            <w:r w:rsidR="00C073F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や</w:t>
            </w:r>
            <w:r w:rsidR="007D4D8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産業の発展に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貢献できる人材を育成</w:t>
            </w:r>
            <w:r w:rsidR="007D4D8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することにより</w:t>
            </w:r>
            <w:r w:rsidR="003401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地域に信頼され</w:t>
            </w:r>
            <w:r w:rsidR="008E147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="003401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誇りとされる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学校をめざす。</w:t>
            </w:r>
          </w:p>
          <w:p w14:paraId="5B132DE9" w14:textId="6876590E" w:rsidR="00D12CAE" w:rsidRPr="00D74CF0" w:rsidRDefault="000A3BEF" w:rsidP="0051683E">
            <w:pPr>
              <w:spacing w:line="320" w:lineRule="exact"/>
              <w:ind w:leftChars="101" w:left="57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="00D12CA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基礎的・基本的な知識・技能の定着</w:t>
            </w:r>
            <w:r w:rsidR="00C073F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と、</w:t>
            </w:r>
            <w:r w:rsidR="00D12CA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これらを活用して</w:t>
            </w:r>
            <w:r w:rsidR="007D4D8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主体的に</w:t>
            </w:r>
            <w:r w:rsidR="00D12CA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課題を解決するための思考力、判断力、表現力</w:t>
            </w:r>
            <w:r w:rsidR="00E3621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、創造力</w:t>
            </w:r>
            <w:r w:rsidR="00D12CA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などを身に付けさせ</w:t>
            </w:r>
            <w:r w:rsidR="00C073F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る。</w:t>
            </w:r>
          </w:p>
          <w:p w14:paraId="09D52727" w14:textId="297B1AA6" w:rsidR="00D12CAE" w:rsidRPr="00D74CF0" w:rsidRDefault="000A3BEF" w:rsidP="0051683E">
            <w:pPr>
              <w:spacing w:line="320" w:lineRule="exact"/>
              <w:ind w:leftChars="101" w:left="57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="00D12CA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生命と人権、自然と環境を大切にする態度を育むとともに、自らを律することができる規律・規範を身に付けさせ、心身の健やかな成長を支援する。</w:t>
            </w:r>
          </w:p>
          <w:p w14:paraId="514BBF09" w14:textId="20C0B419" w:rsidR="00D12CAE" w:rsidRPr="00D74CF0" w:rsidRDefault="00D12CAE" w:rsidP="0051683E">
            <w:pPr>
              <w:spacing w:line="32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豊かな勤労観や職業観を身に付けさせ、将来の夢や目標を形作り、進路を自ら選択・決定する力</w:t>
            </w:r>
            <w:r w:rsidR="001C02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やチャレンジ精神を育む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61EC9B21" w14:textId="16AE85AF" w:rsidR="00201A51" w:rsidRPr="00D74CF0" w:rsidRDefault="000A3BEF" w:rsidP="0051683E">
            <w:pPr>
              <w:spacing w:line="320" w:lineRule="exact"/>
              <w:ind w:firstLineChars="100" w:firstLine="18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="00D12CA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3401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地域</w:t>
            </w:r>
            <w:r w:rsidR="001C02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や産業界等</w:t>
            </w:r>
            <w:r w:rsidR="003401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との連携を密にし、</w:t>
            </w:r>
            <w:r w:rsidR="001C02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様々な</w:t>
            </w:r>
            <w:r w:rsidR="003401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社会資源を活用した教育活動を展開</w:t>
            </w:r>
            <w:r w:rsidR="001C02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し、</w:t>
            </w:r>
            <w:r w:rsidR="00E3621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府立高校あるいは農業高校としてのニーズ</w:t>
            </w:r>
            <w:r w:rsidR="001C02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と期待に応える。</w:t>
            </w:r>
          </w:p>
        </w:tc>
      </w:tr>
    </w:tbl>
    <w:p w14:paraId="4ABACB88" w14:textId="77777777" w:rsidR="00324B67" w:rsidRPr="00D74CF0" w:rsidRDefault="00324B67" w:rsidP="004245A1">
      <w:pPr>
        <w:spacing w:line="300" w:lineRule="exact"/>
        <w:ind w:hanging="187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7B1F07BB" w14:textId="7B42C561" w:rsidR="009B365C" w:rsidRPr="00D74CF0" w:rsidRDefault="000A3BEF" w:rsidP="004245A1">
      <w:pPr>
        <w:spacing w:line="300" w:lineRule="exact"/>
        <w:ind w:hanging="187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9B365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中期的目標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4"/>
      </w:tblGrid>
      <w:tr w:rsidR="00BA305F" w:rsidRPr="00D74CF0" w14:paraId="53BC33B1" w14:textId="77777777" w:rsidTr="000354D4">
        <w:trPr>
          <w:jc w:val="center"/>
        </w:trPr>
        <w:tc>
          <w:tcPr>
            <w:tcW w:w="14944" w:type="dxa"/>
            <w:shd w:val="clear" w:color="auto" w:fill="auto"/>
          </w:tcPr>
          <w:p w14:paraId="70787D47" w14:textId="5B80F923" w:rsidR="009A18A4" w:rsidRPr="00D74CF0" w:rsidRDefault="000A3BEF" w:rsidP="00401B1D">
            <w:pPr>
              <w:snapToGrid w:val="0"/>
              <w:spacing w:line="280" w:lineRule="exact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9A18A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確かな学力の育成</w:t>
            </w:r>
          </w:p>
          <w:p w14:paraId="596AFFCF" w14:textId="09525586" w:rsidR="00B34622" w:rsidRPr="00D74CF0" w:rsidRDefault="003741E9" w:rsidP="00B34622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D3182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</w:t>
            </w:r>
            <w:r w:rsidR="00B3462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社会に開かれた教育課程の実現</w:t>
            </w:r>
          </w:p>
          <w:p w14:paraId="78E47B24" w14:textId="77777777" w:rsidR="007375FB" w:rsidRPr="00D74CF0" w:rsidRDefault="00B34622" w:rsidP="00B34622">
            <w:pPr>
              <w:snapToGrid w:val="0"/>
              <w:spacing w:line="280" w:lineRule="exact"/>
              <w:ind w:firstLineChars="300" w:firstLine="54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7375F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農業高校としての強みを活かし、社会と連携・協働しながら、未来の創り手となるための資質・能力を育むための教育課程を編成する。</w:t>
            </w:r>
          </w:p>
          <w:p w14:paraId="70551733" w14:textId="5FD781CC" w:rsidR="007B3DFD" w:rsidRPr="00D74CF0" w:rsidRDefault="007375FB" w:rsidP="00B34622">
            <w:pPr>
              <w:snapToGrid w:val="0"/>
              <w:spacing w:line="280" w:lineRule="exact"/>
              <w:ind w:firstLineChars="300" w:firstLine="54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7B3DF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４</w:t>
            </w:r>
            <w:r w:rsidR="007B3DF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年度からの教育課程を編成するとともに、形成的評価を通じ、常に</w:t>
            </w:r>
            <w:r w:rsidR="00DD6B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魅力あるものへと</w:t>
            </w:r>
            <w:r w:rsidR="007B3DF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高めていく。</w:t>
            </w:r>
          </w:p>
          <w:p w14:paraId="0B67FAF0" w14:textId="77777777" w:rsidR="007B3DFD" w:rsidRPr="00D74CF0" w:rsidRDefault="007B3DFD" w:rsidP="007B3DFD">
            <w:pPr>
              <w:snapToGrid w:val="0"/>
              <w:spacing w:line="280" w:lineRule="exact"/>
              <w:ind w:firstLineChars="300" w:firstLine="54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イ　「知識・技能」「思考力・判断力・表現力等」「学びに向かう力・人間性等」</w:t>
            </w:r>
            <w:r w:rsidR="00DD6B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といった資質・能力を着実に育成する。</w:t>
            </w:r>
          </w:p>
          <w:p w14:paraId="2F1282F5" w14:textId="77777777" w:rsidR="007B3DFD" w:rsidRPr="00D74CF0" w:rsidRDefault="007B3DFD" w:rsidP="00B34622">
            <w:pPr>
              <w:snapToGrid w:val="0"/>
              <w:spacing w:line="280" w:lineRule="exact"/>
              <w:ind w:firstLineChars="300" w:firstLine="54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＊各教科における育成したい資質・能力を明確化し、観点別学習状況の評価を導入する。</w:t>
            </w:r>
          </w:p>
          <w:p w14:paraId="7436CC90" w14:textId="7AB57912" w:rsidR="00897425" w:rsidRPr="00D74CF0" w:rsidRDefault="00B34622" w:rsidP="00DD6B0B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</w:t>
            </w:r>
            <w:r w:rsidR="00B65F9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教科等で身に付けさせるべき基礎学力について研究し、それら</w:t>
            </w:r>
            <w:r w:rsidR="0068514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</w:t>
            </w:r>
            <w:r w:rsidR="00B65F9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定着させるための組織的な指導を行う。</w:t>
            </w:r>
            <w:r w:rsidR="0004245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7552AF2A" w14:textId="72C9F547" w:rsidR="0004245D" w:rsidRPr="00D74CF0" w:rsidRDefault="0004245D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</w:t>
            </w:r>
            <w:r w:rsidR="0090348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年生の国語、数学、英語において、習熟度別少人数授業を導入し、</w:t>
            </w:r>
            <w:r w:rsidR="00E404C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個々の生徒に応じた</w:t>
            </w:r>
            <w:r w:rsidR="0068514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、きめ細かな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指導によ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り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基礎学力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向上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させる。</w:t>
            </w:r>
          </w:p>
          <w:p w14:paraId="0016CC08" w14:textId="5D4389BD" w:rsidR="00B4720D" w:rsidRPr="00D74CF0" w:rsidRDefault="00B4720D" w:rsidP="0051683E">
            <w:pPr>
              <w:snapToGrid w:val="0"/>
              <w:spacing w:line="280" w:lineRule="exact"/>
              <w:ind w:firstLineChars="300" w:firstLine="54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＊</w:t>
            </w:r>
            <w:r w:rsidR="00781AC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授業アンケート項目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８</w:t>
            </w:r>
            <w:r w:rsidR="00781AC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「</w:t>
            </w:r>
            <w:r w:rsidR="00BA512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授業内容に興味・関心をもつことができた</w:t>
            </w:r>
            <w:r w:rsidR="00781AC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」</w:t>
            </w:r>
            <w:r w:rsidR="00D85F5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3.14</w:t>
            </w:r>
            <w:r w:rsidR="004E225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3.18</w:t>
            </w:r>
            <w:r w:rsidR="003B5F7B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3B5F7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3B5F7B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3.24</w:t>
            </w:r>
            <w:r w:rsidR="00781AC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)を</w:t>
            </w:r>
            <w:r w:rsidR="009A589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81AC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3.30</w:t>
            </w:r>
            <w:r w:rsidR="00781AC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にする。</w:t>
            </w:r>
          </w:p>
          <w:p w14:paraId="059E066F" w14:textId="77777777" w:rsidR="00897425" w:rsidRPr="00D74CF0" w:rsidRDefault="00897425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イ</w:t>
            </w:r>
            <w:r w:rsidR="0090348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1C04D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アクティブラーニング、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宿題の活用、放課後等の補習・講習など</w:t>
            </w:r>
            <w:r w:rsidR="001C04D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により、授業時間以外での学習を増加さ</w:t>
            </w:r>
            <w:r w:rsidR="00D4139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せ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生徒が主体的に学習に取り組むための環境づくり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を進める。</w:t>
            </w:r>
          </w:p>
          <w:p w14:paraId="1A69744B" w14:textId="7A21765E" w:rsidR="00B65F9C" w:rsidRPr="00D74CF0" w:rsidRDefault="00B65F9C" w:rsidP="0051683E">
            <w:pPr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＊授業アンケート項目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「必要な</w:t>
            </w:r>
            <w:r w:rsidR="00BA512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学習（課題、宿題等）が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できている」</w:t>
            </w:r>
            <w:r w:rsidR="00D85F5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3.24</w:t>
            </w:r>
            <w:r w:rsidR="004E225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3.30</w:t>
            </w:r>
            <w:r w:rsidR="003B5F7B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3B5F7B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3.37</w:t>
            </w:r>
            <w:r w:rsidR="00A9389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)を</w:t>
            </w:r>
            <w:r w:rsidR="009A589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="00A9389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3.50</w:t>
            </w:r>
            <w:r w:rsidR="00A9389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にする。</w:t>
            </w:r>
          </w:p>
          <w:p w14:paraId="5A9F2992" w14:textId="77777777" w:rsidR="00B4720D" w:rsidRPr="00D74CF0" w:rsidRDefault="00B4720D" w:rsidP="0051683E">
            <w:pPr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ウ</w:t>
            </w:r>
            <w:r w:rsidR="0090348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学力委員会を設置し、「高校生のための学びの基礎診断」の導入と効果的な活用</w:t>
            </w:r>
            <w:r w:rsidR="00B976F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等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について研究</w:t>
            </w:r>
            <w:r w:rsidR="001652A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する。</w:t>
            </w:r>
          </w:p>
          <w:p w14:paraId="270AA2E5" w14:textId="77777777" w:rsidR="00781AC7" w:rsidRPr="00D74CF0" w:rsidRDefault="00781AC7" w:rsidP="0051683E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90348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B976F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教育産業の基礎学力調査を活用するなど、</w:t>
            </w:r>
            <w:r w:rsidR="00A36F3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基礎学力の定着に向けた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PDCA</w:t>
            </w:r>
            <w:r w:rsidR="00A36F3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サイクルを構築する。</w:t>
            </w:r>
          </w:p>
          <w:p w14:paraId="5E17FF2F" w14:textId="515AA17C" w:rsidR="00F6331B" w:rsidRPr="00D74CF0" w:rsidRDefault="00F6331B" w:rsidP="0051683E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　エ　生徒全員に配布されるタブレット端末を利用した、より効率的で</w:t>
            </w:r>
            <w:r w:rsidR="00BF762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魅力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ある授業作りについて研究する。</w:t>
            </w:r>
          </w:p>
          <w:p w14:paraId="59A59FAA" w14:textId="77777777" w:rsidR="00F6331B" w:rsidRPr="00D74CF0" w:rsidRDefault="00F6331B" w:rsidP="0051683E">
            <w:pPr>
              <w:spacing w:line="280" w:lineRule="exact"/>
              <w:ind w:firstLineChars="200" w:firstLine="36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　＊</w:t>
            </w:r>
            <w:r w:rsidR="00BF762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学習支援クラウドサービスの活用により、本校ならではのオンライン授業システムを構築する。</w:t>
            </w:r>
          </w:p>
          <w:p w14:paraId="41EB24AF" w14:textId="33FE5347" w:rsidR="0004245D" w:rsidRPr="00D74CF0" w:rsidRDefault="00897425" w:rsidP="00F6331B">
            <w:pPr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）専門教科において課題解決能力の育成を図り、</w:t>
            </w:r>
            <w:r w:rsidR="00667CC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実践的で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高度な専門技術、知識習得へつなげていく。</w:t>
            </w:r>
          </w:p>
          <w:p w14:paraId="74EB24F0" w14:textId="77777777" w:rsidR="00667CC1" w:rsidRPr="00D74CF0" w:rsidRDefault="00667CC1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　各科、各コースで</w:t>
            </w:r>
            <w:r w:rsidR="0068514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育むべき力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を明確にし、その</w:t>
            </w:r>
            <w:r w:rsidR="0068514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育成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のために必要なカリキュラム、授業方法、普通教科との連携</w:t>
            </w:r>
            <w:r w:rsidR="0068514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方法</w:t>
            </w:r>
            <w:r w:rsidR="00AD28A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について研究</w:t>
            </w:r>
            <w:r w:rsidR="001652A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す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る</w:t>
            </w:r>
            <w:r w:rsidR="00AD28A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7BF50372" w14:textId="238C18B0" w:rsidR="0016626C" w:rsidRPr="00D74CF0" w:rsidRDefault="0016626C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＊授業アンケート項目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９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「知識や技能が身についたと感じている」</w:t>
            </w:r>
            <w:r w:rsidR="00D85F5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3.16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3.18</w:t>
            </w:r>
            <w:r w:rsidR="00233068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233068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3.27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)を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3.35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にする。</w:t>
            </w:r>
          </w:p>
          <w:p w14:paraId="01921ACA" w14:textId="77777777" w:rsidR="0016626C" w:rsidRPr="00D74CF0" w:rsidRDefault="00B65F9C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667CC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課題研究や農業クラブ活動で</w:t>
            </w:r>
            <w:r w:rsidR="0016626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</w:t>
            </w:r>
            <w:r w:rsidR="00A9389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研究プロジェクトを通じ</w:t>
            </w:r>
            <w:r w:rsidR="0016626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</w:t>
            </w:r>
            <w:r w:rsidR="00B4720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課題解決能力につながる</w:t>
            </w:r>
            <w:r w:rsidR="0016626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思考力、判断力、表現力、創造力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</w:t>
            </w:r>
            <w:r w:rsidR="00667CC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育成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させる。</w:t>
            </w:r>
          </w:p>
          <w:p w14:paraId="5D1A59EC" w14:textId="77777777" w:rsidR="00A93899" w:rsidRPr="00D74CF0" w:rsidRDefault="0016626C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05176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農業クラブ大阪府研究発表会</w:t>
            </w:r>
            <w:r w:rsidR="00DB478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に向けた</w:t>
            </w:r>
            <w:r w:rsidR="0005176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発表本数を増加させる。</w:t>
            </w:r>
          </w:p>
          <w:p w14:paraId="56F8A8D2" w14:textId="77777777" w:rsidR="002024F7" w:rsidRPr="00D74CF0" w:rsidRDefault="00BC4147" w:rsidP="00BC4147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ウ　</w:t>
            </w:r>
            <w:r w:rsidR="002024F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「知財力開発校支援事業」の研究指定</w:t>
            </w:r>
            <w:r w:rsidR="000B2305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生徒の知的財産への理解向上、創造性、主体性、自主性の醸成につなげていく。</w:t>
            </w:r>
          </w:p>
          <w:p w14:paraId="1C716FC9" w14:textId="77777777" w:rsidR="00BC4147" w:rsidRPr="00D74CF0" w:rsidRDefault="00BC4147" w:rsidP="00BC4147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＊知的財産教育を教育活動に</w:t>
            </w:r>
            <w:r w:rsidR="00105B3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定着させる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。「園芸高校ブランド」を形成する。</w:t>
            </w:r>
          </w:p>
          <w:p w14:paraId="46DA3049" w14:textId="2C1E6965" w:rsidR="000878D1" w:rsidRPr="00D74CF0" w:rsidRDefault="000A3BEF" w:rsidP="0051683E">
            <w:pPr>
              <w:snapToGrid w:val="0"/>
              <w:spacing w:line="280" w:lineRule="exact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7378B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安全安心で魅力ある学校づくり</w:t>
            </w:r>
            <w:r w:rsidR="000878D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B7B3830" w14:textId="5FB5C92D" w:rsidR="007378BB" w:rsidRPr="00D74CF0" w:rsidRDefault="0090348E" w:rsidP="0051683E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</w:t>
            </w:r>
            <w:r w:rsidR="007378B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生徒に自ら律することのできる規律・規範意識を身に付けさせる。</w:t>
            </w:r>
          </w:p>
          <w:p w14:paraId="012750D9" w14:textId="77777777" w:rsidR="007378BB" w:rsidRPr="00D74CF0" w:rsidRDefault="007378BB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　教職員全員が一丸となり、欠席、遅刻、頭髪、ピアス、授業規律、携帯電話モラル、登下校時のマナー</w:t>
            </w:r>
            <w:r w:rsidR="003B2FA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、清掃活動、美化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などに対する指導を徹底する。</w:t>
            </w:r>
          </w:p>
          <w:p w14:paraId="5C554C47" w14:textId="2B785DC9" w:rsidR="00481B2E" w:rsidRPr="00D74CF0" w:rsidRDefault="007378BB" w:rsidP="003B2FA3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＊遅刻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による早朝指導対象生徒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数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(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4E225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108</w:t>
            </w:r>
            <w:r w:rsidR="00D85F5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</w:t>
            </w:r>
            <w:r w:rsidR="00D85F5E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4E225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86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</w:t>
            </w:r>
            <w:r w:rsidR="002466E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2466E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119</w:t>
            </w:r>
            <w:r w:rsidR="002466E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)を毎年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割以上減らし、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60</w:t>
            </w:r>
            <w:r w:rsidR="009A589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名にする</w:t>
            </w:r>
            <w:r w:rsidR="007A3ED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4F5C2984" w14:textId="77777777" w:rsidR="007378BB" w:rsidRPr="00D74CF0" w:rsidRDefault="00481B2E" w:rsidP="001872A8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イ</w:t>
            </w:r>
            <w:r w:rsidR="007378B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災害時の</w:t>
            </w:r>
            <w:r w:rsidR="001F4A5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生徒の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安全確認</w:t>
            </w:r>
            <w:r w:rsidR="001F4A5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を迅速に行うとともに、</w:t>
            </w:r>
            <w:r w:rsidR="00130CB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帰宅困難となり一定期間待機せざるを得ない生徒の</w:t>
            </w:r>
            <w:r w:rsidR="001872A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安全を確保する。</w:t>
            </w:r>
          </w:p>
          <w:p w14:paraId="1DB19D93" w14:textId="08207325" w:rsidR="00130CB2" w:rsidRPr="00D74CF0" w:rsidRDefault="00481B2E" w:rsidP="002466E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1F4A5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学校ウ</w:t>
            </w:r>
            <w:r w:rsidR="00EE15E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ェ</w:t>
            </w:r>
            <w:r w:rsidR="001F4A5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ブページに開設した緊急連絡フォーム</w:t>
            </w:r>
            <w:r w:rsidR="00DD3D4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と</w:t>
            </w:r>
            <w:r w:rsidR="00EE15E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学習支援クラウドサービスを活用し</w:t>
            </w:r>
            <w:r w:rsidR="00DD3D4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、安全確認を行う</w:t>
            </w:r>
            <w:r w:rsidR="001F4A5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41F6C41A" w14:textId="7BC87135" w:rsidR="007378BB" w:rsidRPr="00D74CF0" w:rsidRDefault="007378BB" w:rsidP="0051683E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</w:t>
            </w:r>
            <w:r w:rsidR="0078311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職員のカウンセリン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グスキルの向上、生徒を取り巻く状況等の把握と生徒に向き合う指導を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確立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する。</w:t>
            </w:r>
          </w:p>
          <w:p w14:paraId="32CE0006" w14:textId="77777777" w:rsidR="007378BB" w:rsidRPr="00D74CF0" w:rsidRDefault="007378BB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　職員研修の充実、教育相談体制、いじめ防止体制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をさらに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充実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する。</w:t>
            </w:r>
          </w:p>
          <w:p w14:paraId="4BB5FD5F" w14:textId="4862E352" w:rsidR="002934CE" w:rsidRPr="00D74CF0" w:rsidRDefault="007378BB" w:rsidP="002934C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＊生徒向け学校教育自己診断項目「先生は生徒のことを一生懸命考えてくれる」（</w:t>
            </w:r>
            <w:r w:rsidR="00785B6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肯定率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785B6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70</w:t>
            </w:r>
            <w:r w:rsidR="00785B6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785B6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785B6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73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D80D5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D80D53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70</w:t>
            </w:r>
            <w:r w:rsidR="00D80D5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)を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76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％にする。　</w:t>
            </w:r>
            <w:r w:rsidR="0090348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715EC79A" w14:textId="75E77665" w:rsidR="007378BB" w:rsidRPr="00D74CF0" w:rsidRDefault="007378BB" w:rsidP="002934C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イ　中途退学・不登校の未然防止</w:t>
            </w:r>
            <w:r w:rsidR="003F076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のため、関係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機関との連携やスクールカウンセラー等の専門人材の活用を進め、生徒の状況に応じた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指導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を推進する。</w:t>
            </w:r>
          </w:p>
          <w:p w14:paraId="5C1C467F" w14:textId="1C0033E7" w:rsidR="003F0762" w:rsidRPr="00D74CF0" w:rsidRDefault="003F0762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＊年度末の進級率・卒業率（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B3011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95</w:t>
            </w:r>
            <w:r w:rsidR="00D85F5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B3011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195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%</w:t>
            </w:r>
            <w:r w:rsidR="00D80D53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7B27A7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96</w:t>
            </w:r>
            <w:r w:rsidR="00D80D5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）を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98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％とし、それを維持する。</w:t>
            </w:r>
          </w:p>
          <w:p w14:paraId="43C9512D" w14:textId="6DDEF7A8" w:rsidR="007378BB" w:rsidRPr="00D74CF0" w:rsidRDefault="007378BB" w:rsidP="0051683E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）修学上の支援を要する生徒に対する支援体制の確立</w:t>
            </w:r>
          </w:p>
          <w:p w14:paraId="1D3BF96D" w14:textId="77777777" w:rsidR="007378BB" w:rsidRPr="00D74CF0" w:rsidRDefault="007378BB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　生徒一人ひとりの教育的ニーズを把握し、将来の自立、社会参加をめざした効果的な指導・支援の充実を図る。</w:t>
            </w:r>
          </w:p>
          <w:p w14:paraId="20DC886A" w14:textId="77777777" w:rsidR="007378BB" w:rsidRPr="00D74CF0" w:rsidRDefault="00894C48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＊ともに学び</w:t>
            </w:r>
            <w:r w:rsidR="007378B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ともに育つという理念にもとづき、自立支援コースを含めた学校全体の支援教育体制を</w:t>
            </w:r>
            <w:r w:rsidR="001652A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完成させる</w:t>
            </w:r>
            <w:r w:rsidR="007378B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476A1EBA" w14:textId="50E49081" w:rsidR="007378BB" w:rsidRPr="00D74CF0" w:rsidRDefault="0022080B" w:rsidP="0051683E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４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</w:t>
            </w:r>
            <w:r w:rsidR="0094608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生徒に豊かな心育むため</w:t>
            </w:r>
            <w:r w:rsidR="00AF308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教職員の</w:t>
            </w:r>
            <w:r w:rsidR="0094608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意識・意欲の</w:t>
            </w:r>
            <w:r w:rsidR="00AF308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醸成</w:t>
            </w:r>
            <w:r w:rsidR="0022119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と学校の魅力の発信</w:t>
            </w:r>
          </w:p>
          <w:p w14:paraId="4D29A5B4" w14:textId="77777777" w:rsidR="0022080B" w:rsidRPr="00D74CF0" w:rsidRDefault="00946084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</w:t>
            </w:r>
            <w:r w:rsidR="002208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教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職員</w:t>
            </w:r>
            <w:r w:rsidR="002208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の服務規律等についての意識向上を</w:t>
            </w:r>
            <w:r w:rsidR="00B90BE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徹底</w:t>
            </w:r>
            <w:r w:rsidR="003051B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す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るとともに、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校務</w:t>
            </w:r>
            <w:r w:rsidR="00BA305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について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</w:t>
            </w:r>
            <w:r w:rsidR="00BA305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組織的、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効果的</w:t>
            </w:r>
            <w:r w:rsidR="00BA305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効率的な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遂行</w:t>
            </w:r>
            <w:r w:rsidR="00E56996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を図る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51C6C5F4" w14:textId="77777777" w:rsidR="0022080B" w:rsidRPr="00D74CF0" w:rsidRDefault="0022080B" w:rsidP="0051683E">
            <w:pPr>
              <w:snapToGrid w:val="0"/>
              <w:spacing w:line="280" w:lineRule="exact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　　　＊</w:t>
            </w:r>
            <w:r w:rsidR="0094608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教職員の</w:t>
            </w:r>
            <w:r w:rsidR="00894C4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問題事象</w:t>
            </w:r>
            <w:r w:rsidR="0094608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</w:t>
            </w:r>
            <w:r w:rsidR="00AF308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なくすと</w:t>
            </w:r>
            <w:r w:rsidR="0094608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ともに、働き方改革による長時間勤務の是正を進める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51A4FA21" w14:textId="77777777" w:rsidR="0022119A" w:rsidRPr="00D74CF0" w:rsidRDefault="0022119A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イ　府民、地域、中学校等へ学校情報を迅速かつ魅力的に発信する。</w:t>
            </w:r>
          </w:p>
          <w:p w14:paraId="411CB1AF" w14:textId="77777777" w:rsidR="00D50F08" w:rsidRPr="00D74CF0" w:rsidRDefault="0022119A" w:rsidP="0051683E">
            <w:pPr>
              <w:snapToGrid w:val="0"/>
              <w:spacing w:line="280" w:lineRule="exact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　　　＊学校説明会や体験入学会の充実、広報資料作成、学校ウ</w:t>
            </w:r>
            <w:r w:rsidR="00D85F5E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ェ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ブページ更新、報道提供を推進する。</w:t>
            </w:r>
          </w:p>
          <w:p w14:paraId="04D95D6C" w14:textId="77777777" w:rsidR="004B2D68" w:rsidRPr="00D74CF0" w:rsidRDefault="00D50F08" w:rsidP="0051683E">
            <w:pPr>
              <w:snapToGrid w:val="0"/>
              <w:spacing w:line="280" w:lineRule="exact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="004B2D6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ウ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創設されたネットフェンス</w:t>
            </w:r>
            <w:r w:rsidR="004B2D6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等を通じ、本校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教育</w:t>
            </w:r>
            <w:r w:rsidR="004B2D6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見える化</w:t>
            </w:r>
            <w:r w:rsidR="004B2D6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を進める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21E1995B" w14:textId="77777777" w:rsidR="0022119A" w:rsidRPr="00D74CF0" w:rsidRDefault="004B2D68" w:rsidP="004B2D68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D50F0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老朽化</w:t>
            </w:r>
            <w:r w:rsidR="00F94735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による</w:t>
            </w:r>
            <w:r w:rsidR="00D50F0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危険な施設・設備</w:t>
            </w:r>
            <w:r w:rsidR="000B2305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について計画的に</w:t>
            </w:r>
            <w:r w:rsidR="00D50F0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撤去・改修</w:t>
            </w:r>
            <w:r w:rsidR="000B2305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を進める。</w:t>
            </w:r>
          </w:p>
          <w:p w14:paraId="66C4F679" w14:textId="5BB59B21" w:rsidR="009A18A4" w:rsidRPr="00D74CF0" w:rsidRDefault="000A3BEF" w:rsidP="0051683E">
            <w:pPr>
              <w:snapToGrid w:val="0"/>
              <w:spacing w:line="280" w:lineRule="exact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３</w:t>
            </w:r>
            <w:r w:rsidR="009A18A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夢と志を持つ生徒の育成</w:t>
            </w:r>
          </w:p>
          <w:p w14:paraId="2D306590" w14:textId="4F1CA4AD" w:rsidR="000C27DA" w:rsidRPr="00D74CF0" w:rsidRDefault="009A18A4" w:rsidP="0051683E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</w:t>
            </w:r>
            <w:r w:rsidR="000C27D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専門知識・技術を活かした、キャリア形成、進路指導、進路実現をめざす。</w:t>
            </w:r>
          </w:p>
          <w:p w14:paraId="34B5047A" w14:textId="77777777" w:rsidR="000C27DA" w:rsidRPr="00D74CF0" w:rsidRDefault="000C27DA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</w:t>
            </w:r>
            <w:r w:rsidR="00360888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就職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希望者については、農業現場を含めた企業実習や見学に参加させ、望ましい勤労観・職業観を身に付けさせる。</w:t>
            </w:r>
          </w:p>
          <w:p w14:paraId="1F799AE2" w14:textId="0D8260FE" w:rsidR="00BC5803" w:rsidRPr="00D74CF0" w:rsidRDefault="002715EA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学校紹介による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就職率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100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％を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維持する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農業関連分野への</w:t>
            </w:r>
            <w:r w:rsidR="0019727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就職を促す。</w:t>
            </w:r>
            <w:r w:rsidR="00A842C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海外での研修を実施し、異文化交流等の体験により国際的な視野を育む。</w:t>
            </w:r>
          </w:p>
          <w:p w14:paraId="17378C6C" w14:textId="77777777" w:rsidR="00BC5803" w:rsidRPr="00D74CF0" w:rsidRDefault="00360888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イ　進学希望者については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、進路指導部が主体的に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学年、学科、教科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と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連携し、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農業クラブ活動や講習会への参加、小論文指導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など、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個に応じた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進学指導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体制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を確立する。</w:t>
            </w:r>
          </w:p>
          <w:p w14:paraId="4912C72D" w14:textId="0AC996F2" w:rsidR="00360888" w:rsidRPr="00D74CF0" w:rsidRDefault="000F69AA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2208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大学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進学に対応した教育課程を編成する。国公立大学や難関私立大学への進学者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15</w:t>
            </w:r>
            <w:r w:rsidR="00BC580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名以上を目標とする。</w:t>
            </w:r>
          </w:p>
          <w:p w14:paraId="706FEF2C" w14:textId="77777777" w:rsidR="000C27DA" w:rsidRPr="00D74CF0" w:rsidRDefault="00197279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ウ　各学科の学習</w:t>
            </w:r>
            <w:r w:rsidR="0013346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内容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を深めるとともに、キャリ</w:t>
            </w:r>
            <w:r w:rsidR="00D4139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アップを図るため、</w:t>
            </w:r>
            <w:r w:rsidR="000C27D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資格取得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等を積極的に推奨する。</w:t>
            </w:r>
          </w:p>
          <w:p w14:paraId="1137656C" w14:textId="02AF2296" w:rsidR="00756930" w:rsidRPr="00D74CF0" w:rsidRDefault="00197279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</w:t>
            </w:r>
            <w:r w:rsidR="00E138B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導入した</w:t>
            </w:r>
            <w:r w:rsidR="0075693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キャリア・パスポート</w:t>
            </w:r>
            <w:r w:rsidR="00DD3D41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について</w:t>
            </w:r>
            <w:r w:rsidR="00E138B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キャリア形成に向けて</w:t>
            </w:r>
            <w:r w:rsidR="008F423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の</w:t>
            </w:r>
            <w:r w:rsidR="00E138B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有効</w:t>
            </w:r>
            <w:r w:rsidR="008F423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な</w:t>
            </w:r>
            <w:r w:rsidR="00E138B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活用</w:t>
            </w:r>
            <w:r w:rsidR="008F423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を図る</w:t>
            </w:r>
            <w:r w:rsidR="0075693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153A8C38" w14:textId="50A7EAAA" w:rsidR="00197279" w:rsidRPr="00D74CF0" w:rsidRDefault="00197279" w:rsidP="00756930">
            <w:pPr>
              <w:snapToGrid w:val="0"/>
              <w:spacing w:line="280" w:lineRule="exact"/>
              <w:ind w:firstLineChars="500" w:firstLine="90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アグリマイスター顕彰制度認定者（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C8779B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７</w:t>
            </w:r>
            <w:r w:rsidR="000F69A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</w:t>
            </w:r>
            <w:r w:rsidR="004E225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C8779B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</w:t>
            </w:r>
            <w:r w:rsidR="002E16C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2E16C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2E16C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）を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="002208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15</w:t>
            </w:r>
            <w:r w:rsidR="002208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名にする。</w:t>
            </w:r>
          </w:p>
          <w:p w14:paraId="02220BBA" w14:textId="783CC8F8" w:rsidR="000C27DA" w:rsidRPr="00D74CF0" w:rsidRDefault="000C27DA" w:rsidP="0051683E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）特別活動や生徒会活動、農業クラブ活動を通じて生徒の自己有用感を醸成するとともに、</w:t>
            </w:r>
            <w:r w:rsidR="0022080B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集団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や学校への帰属意識を高める。</w:t>
            </w:r>
          </w:p>
          <w:p w14:paraId="6F2887B4" w14:textId="77777777" w:rsidR="003F0762" w:rsidRPr="00D74CF0" w:rsidRDefault="000C27DA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3F0762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行事や生徒会活動、部活動等を通じて、集団の中で人と調和しながら活動できる能力を育成する</w:t>
            </w:r>
          </w:p>
          <w:p w14:paraId="00EAF9E2" w14:textId="53DD9E11" w:rsidR="0022080B" w:rsidRPr="00D74CF0" w:rsidRDefault="0022080B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＊生徒向け学校教育自己診断項目「高校生活に自分なりの目標を持っている」（肯定率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785B6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70</w:t>
            </w:r>
            <w:r w:rsidR="000F69A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785B6D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4E225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70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D80D5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D80D53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72</w:t>
            </w:r>
            <w:r w:rsidR="00D80D5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)を</w:t>
            </w:r>
            <w:r w:rsidR="00E138B9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には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78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％にする。</w:t>
            </w:r>
          </w:p>
          <w:p w14:paraId="51811676" w14:textId="77777777" w:rsidR="000C27DA" w:rsidRPr="00D74CF0" w:rsidRDefault="003F0762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0C27D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農業クラブを活性化させることにより、達成感を多く味あわせ</w:t>
            </w:r>
            <w:r w:rsidR="006E3517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、</w:t>
            </w:r>
            <w:r w:rsidR="000C27D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科学的背景をもった、農業技術者としての成長を図る。</w:t>
            </w:r>
          </w:p>
          <w:p w14:paraId="60479205" w14:textId="79ACC7EC" w:rsidR="003F0762" w:rsidRPr="00D74CF0" w:rsidRDefault="003F0762" w:rsidP="0051683E">
            <w:pPr>
              <w:snapToGrid w:val="0"/>
              <w:spacing w:line="280" w:lineRule="exact"/>
              <w:ind w:firstLineChars="400" w:firstLine="720"/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＊農業クラブ加入率</w:t>
            </w:r>
            <w:r w:rsidR="002715E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（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H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30</w:t>
            </w:r>
            <w:r w:rsidR="005700C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48</w:t>
            </w:r>
            <w:r w:rsidR="000F69A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5700C4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B0470D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="005700C4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53</w:t>
            </w:r>
            <w:r w:rsidR="00C53C85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2E16C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 xml:space="preserve">　R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２</w:t>
            </w:r>
            <w:r w:rsidR="002E16CC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 xml:space="preserve"> 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46</w:t>
            </w:r>
            <w:r w:rsidR="002E16CC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</w:t>
            </w:r>
            <w:r w:rsidR="002715E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）を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令和</w:t>
            </w:r>
            <w:r w:rsidR="000A3BEF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５</w:t>
            </w:r>
            <w:r w:rsidR="007A5760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年度</w:t>
            </w:r>
            <w:r w:rsidR="002715E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に</w:t>
            </w:r>
            <w:r w:rsidR="000A3BEF" w:rsidRPr="00D74CF0">
              <w:rPr>
                <w:rFonts w:asciiTheme="minorEastAsia" w:eastAsiaTheme="minorEastAsia" w:hAnsiTheme="minorEastAsia" w:cs="ＭＳ 明朝"/>
                <w:color w:val="000000" w:themeColor="text1"/>
                <w:sz w:val="18"/>
                <w:szCs w:val="18"/>
              </w:rPr>
              <w:t>60</w:t>
            </w:r>
            <w:r w:rsidR="002715EA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％とし、それを維持する。</w:t>
            </w:r>
            <w:r w:rsidR="00D41393"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生徒、保護者、地域関係者等を対象とした研究発表会を開催する。</w:t>
            </w:r>
          </w:p>
          <w:p w14:paraId="34B9B75D" w14:textId="77777777" w:rsidR="00AC5B90" w:rsidRPr="00D74CF0" w:rsidRDefault="00AC5B90" w:rsidP="00130CB2">
            <w:pPr>
              <w:snapToGrid w:val="0"/>
              <w:spacing w:line="240" w:lineRule="atLeast"/>
              <w:ind w:rightChars="248" w:right="521" w:firstLineChars="400" w:firstLine="8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02C1C34" w14:textId="12E38536" w:rsidR="000A3BEF" w:rsidRDefault="000A3BEF" w:rsidP="000A3BEF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D7A1247" w14:textId="0F1C0756" w:rsidR="00F51CB3" w:rsidRDefault="00F51CB3" w:rsidP="000A3BEF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152240A" w14:textId="073D7D83" w:rsidR="00F51CB3" w:rsidRDefault="00F51CB3" w:rsidP="000A3BEF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D04B0F4" w14:textId="77777777" w:rsidR="00F51CB3" w:rsidRPr="00D74CF0" w:rsidRDefault="00F51CB3" w:rsidP="000A3BEF">
      <w:pPr>
        <w:spacing w:line="300" w:lineRule="exact"/>
        <w:rPr>
          <w:rFonts w:ascii="ＭＳ ゴシック" w:eastAsia="ＭＳ ゴシック" w:hAnsi="ＭＳ ゴシック" w:hint="eastAsia"/>
          <w:color w:val="000000" w:themeColor="text1"/>
          <w:szCs w:val="21"/>
        </w:rPr>
      </w:pPr>
    </w:p>
    <w:p w14:paraId="34F8C4FA" w14:textId="496DB100" w:rsidR="00267D3C" w:rsidRPr="00D74CF0" w:rsidRDefault="009B365C" w:rsidP="000A3BEF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 w:rsidR="0037367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学校教育自己診断</w:t>
      </w:r>
      <w:r w:rsidR="005E3C2A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37367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結果と分析・学校</w:t>
      </w:r>
      <w:r w:rsidR="00027BB4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運営</w:t>
      </w:r>
      <w:r w:rsidR="0037367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協議会</w:t>
      </w:r>
      <w:r w:rsidR="0096649A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からの意見</w:t>
      </w:r>
      <w:r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8221"/>
      </w:tblGrid>
      <w:tr w:rsidR="007B27A7" w:rsidRPr="00D74CF0" w14:paraId="5312692A" w14:textId="77777777" w:rsidTr="004245A1">
        <w:trPr>
          <w:trHeight w:val="411"/>
          <w:jc w:val="center"/>
        </w:trPr>
        <w:tc>
          <w:tcPr>
            <w:tcW w:w="6771" w:type="dxa"/>
            <w:shd w:val="clear" w:color="auto" w:fill="auto"/>
            <w:vAlign w:val="center"/>
          </w:tcPr>
          <w:p w14:paraId="46A973CD" w14:textId="1A3957AC" w:rsidR="00267D3C" w:rsidRPr="00D74CF0" w:rsidRDefault="00267D3C" w:rsidP="0084582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学校教育自己診断の結果と分析［</w:t>
            </w:r>
            <w:r w:rsidR="00C06495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月実施分］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DCC562A" w14:textId="77777777" w:rsidR="00267D3C" w:rsidRPr="00D74CF0" w:rsidRDefault="00267D3C" w:rsidP="00225A63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学校</w:t>
            </w:r>
            <w:r w:rsidR="00027BB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運営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協議会</w:t>
            </w:r>
            <w:r w:rsidR="00225A63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からの意見</w:t>
            </w:r>
          </w:p>
        </w:tc>
      </w:tr>
      <w:tr w:rsidR="00EF7030" w:rsidRPr="00D74CF0" w14:paraId="27C90C6F" w14:textId="77777777" w:rsidTr="000A3BEF">
        <w:trPr>
          <w:trHeight w:val="79"/>
          <w:jc w:val="center"/>
        </w:trPr>
        <w:tc>
          <w:tcPr>
            <w:tcW w:w="6771" w:type="dxa"/>
            <w:shd w:val="clear" w:color="auto" w:fill="auto"/>
          </w:tcPr>
          <w:p w14:paraId="55E4E748" w14:textId="6376B7DE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１生徒</w:t>
            </w:r>
          </w:p>
          <w:p w14:paraId="6AE5B1D3" w14:textId="77777777" w:rsidR="00C934FE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lastRenderedPageBreak/>
              <w:t>○全体に</w:t>
            </w:r>
            <w:r w:rsidR="00C934FE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ついて</w:t>
            </w:r>
          </w:p>
          <w:p w14:paraId="3F53004F" w14:textId="77777777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・肯定率は１年生78％、</w:t>
            </w:r>
            <w:r w:rsidR="00AA063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２年生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75％、３年生74％となり、全学年で大き</w:t>
            </w:r>
          </w:p>
          <w:p w14:paraId="4989A327" w14:textId="1C8BEEC0" w:rsidR="00AA0632" w:rsidRPr="00D74CF0" w:rsidRDefault="00C934FE" w:rsidP="00C934FE">
            <w:pPr>
              <w:spacing w:line="280" w:lineRule="exact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く増加した。</w:t>
            </w:r>
          </w:p>
          <w:p w14:paraId="4044DB85" w14:textId="77777777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○肯定率の高いもの</w:t>
            </w:r>
          </w:p>
          <w:p w14:paraId="0CCCA30E" w14:textId="2ECBBBBB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・本校の教育に特色があること（98％）</w:t>
            </w:r>
          </w:p>
          <w:p w14:paraId="02612B36" w14:textId="06F08A44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・実験実習の施設設備が整っている（94％）</w:t>
            </w:r>
          </w:p>
          <w:p w14:paraId="54F51085" w14:textId="20AAA3C7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・この学校は他の学校に比べ就職に有利だ（93％）</w:t>
            </w:r>
          </w:p>
          <w:p w14:paraId="3B938E48" w14:textId="77777777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・先生は責任をもって授業やその他の仕事に当たっている（91％）</w:t>
            </w:r>
          </w:p>
          <w:p w14:paraId="0B4BEDF6" w14:textId="43292FAC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・この学科に入学してよかった（90％）</w:t>
            </w:r>
          </w:p>
          <w:p w14:paraId="1E16B68C" w14:textId="7EF555D0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＊前年度より大きく増加した項目が多い。</w:t>
            </w:r>
          </w:p>
          <w:p w14:paraId="7A7EE8E8" w14:textId="1AED0384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○肯定率の低いもの</w:t>
            </w:r>
          </w:p>
          <w:p w14:paraId="11ACA829" w14:textId="288752E8" w:rsidR="00C934FE" w:rsidRPr="00D74CF0" w:rsidRDefault="00C934FE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・生徒会活動に関心が高い（35％）</w:t>
            </w:r>
          </w:p>
          <w:p w14:paraId="71BA18B2" w14:textId="74E1F125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・ボランティアや地域活動への参加の機会がある</w:t>
            </w:r>
            <w:r w:rsidR="00C934FE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（40％）</w:t>
            </w:r>
          </w:p>
          <w:p w14:paraId="6F7F123A" w14:textId="395313BE" w:rsidR="00AA0632" w:rsidRPr="00D74CF0" w:rsidRDefault="00AA0632" w:rsidP="00482A77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＊</w:t>
            </w:r>
            <w:r w:rsidR="00C934FE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生徒会クラブへの入部率の低さなど、授業以外での活動が不活発であることが、こ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れらの肯定率の低さにつながっている。</w:t>
            </w:r>
          </w:p>
          <w:p w14:paraId="6F068F86" w14:textId="77777777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２保護者</w:t>
            </w:r>
          </w:p>
          <w:p w14:paraId="69BCEC4E" w14:textId="77777777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○肯定率の高いもの</w:t>
            </w:r>
          </w:p>
          <w:p w14:paraId="307A3F6D" w14:textId="0799E1A2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・本校が独自の教育活動を行っている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（99％）</w:t>
            </w:r>
          </w:p>
          <w:p w14:paraId="5CE01249" w14:textId="5EFE269A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・地域連携を積極的に行っている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（95％）</w:t>
            </w:r>
          </w:p>
          <w:p w14:paraId="62C541B8" w14:textId="77777777" w:rsidR="00482A77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学校の雰囲気がよく生徒が生き生きとしている（91％）</w:t>
            </w:r>
          </w:p>
          <w:p w14:paraId="1B2A649F" w14:textId="267FEDF0" w:rsidR="00AA0632" w:rsidRPr="00D74CF0" w:rsidRDefault="00482A77" w:rsidP="00482A77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AA063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地震や台風などの場合の対応について、生徒や保護者に行動マニュアルが示されている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（91％）</w:t>
            </w:r>
          </w:p>
          <w:p w14:paraId="14D7DB32" w14:textId="0B75F0AD" w:rsidR="00482A77" w:rsidRPr="00D74CF0" w:rsidRDefault="00482A77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＊前年度より大きく増加した項目が多い。</w:t>
            </w:r>
          </w:p>
          <w:p w14:paraId="4462E308" w14:textId="77777777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○肯定率の低いもの</w:t>
            </w:r>
          </w:p>
          <w:p w14:paraId="7BC597AA" w14:textId="77777777" w:rsidR="00482A77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ＰＴＡ活動は活発である（76％）</w:t>
            </w:r>
          </w:p>
          <w:p w14:paraId="568C83CD" w14:textId="77777777" w:rsidR="00482A77" w:rsidRPr="00D74CF0" w:rsidRDefault="00482A77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・授業参加や学校行事に参加したことがある（76％）</w:t>
            </w:r>
          </w:p>
          <w:p w14:paraId="136CBD66" w14:textId="596BEC01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・部活動の活発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である（76％）</w:t>
            </w:r>
          </w:p>
          <w:p w14:paraId="4DAAC0E1" w14:textId="3B6002E6" w:rsidR="00AA0632" w:rsidRPr="00D74CF0" w:rsidRDefault="00AA0632" w:rsidP="00482A77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＊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コロナ禍にあり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保護者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が参加できる行事が極めて少なかったことが原因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  <w:p w14:paraId="2FE2E6C0" w14:textId="77777777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３教職員</w:t>
            </w:r>
          </w:p>
          <w:p w14:paraId="2EBB1144" w14:textId="2044B8A9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○肯定率の高いもの</w:t>
            </w:r>
          </w:p>
          <w:p w14:paraId="076CE252" w14:textId="75841706" w:rsidR="00482A77" w:rsidRPr="00D74CF0" w:rsidRDefault="00482A77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・保護者や生徒の</w:t>
            </w:r>
            <w:r w:rsidR="00E235F6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ニーズに合った特色がある（100％）</w:t>
            </w:r>
          </w:p>
          <w:p w14:paraId="2EAA921B" w14:textId="24A677CB" w:rsidR="00482A77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482A77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きめ細かい進路指導を行っている（97％）</w:t>
            </w:r>
          </w:p>
          <w:p w14:paraId="214E768C" w14:textId="183C9AB7" w:rsidR="00E235F6" w:rsidRPr="00D74CF0" w:rsidRDefault="00E235F6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＊農業高校の特性を活かし進路指導を充実させている。</w:t>
            </w:r>
          </w:p>
          <w:p w14:paraId="17F4719C" w14:textId="77777777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○肯定率の低いもの</w:t>
            </w:r>
          </w:p>
          <w:p w14:paraId="17B72EDD" w14:textId="11EC0628" w:rsidR="00AA0632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E235F6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研修に参加する体制が整い、その成果を職員に伝える機会がある（48％）</w:t>
            </w:r>
          </w:p>
          <w:p w14:paraId="31F31BE5" w14:textId="6BD6EA7E" w:rsidR="00E235F6" w:rsidRPr="00D74CF0" w:rsidRDefault="00AA0632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E235F6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部活動の活性化への工夫（50％）</w:t>
            </w:r>
          </w:p>
          <w:p w14:paraId="698D9FD0" w14:textId="60086CC5" w:rsidR="00AA0632" w:rsidRPr="00D74CF0" w:rsidRDefault="00E235F6" w:rsidP="00AA0632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AA063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施設・設備の長期的、計画的な拡充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（56％）</w:t>
            </w:r>
          </w:p>
          <w:p w14:paraId="62841A71" w14:textId="282C570C" w:rsidR="00EF7030" w:rsidRPr="00D74CF0" w:rsidRDefault="00AA0632" w:rsidP="00E235F6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＊</w:t>
            </w:r>
            <w:r w:rsidR="00E235F6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コロナ禍により教育センター等での研修の機会が減ったこと、大半の施設・設備が老朽化している。</w:t>
            </w:r>
          </w:p>
        </w:tc>
        <w:tc>
          <w:tcPr>
            <w:tcW w:w="8221" w:type="dxa"/>
            <w:shd w:val="clear" w:color="auto" w:fill="auto"/>
          </w:tcPr>
          <w:p w14:paraId="076760B1" w14:textId="11C4D4D9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D74CF0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回（６/29）</w:t>
            </w:r>
          </w:p>
          <w:p w14:paraId="0E3D2F6D" w14:textId="40D1EDEB" w:rsidR="00573642" w:rsidRPr="00D74CF0" w:rsidRDefault="00573642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lastRenderedPageBreak/>
              <w:t>○会長、副会長の選出</w:t>
            </w:r>
          </w:p>
          <w:p w14:paraId="23F5276A" w14:textId="6A63B5AA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○学校教育計画及び学校評価について</w:t>
            </w:r>
          </w:p>
          <w:p w14:paraId="0EF5E16E" w14:textId="7CEE7B3B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・すべて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承認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を得られた。</w:t>
            </w:r>
          </w:p>
          <w:p w14:paraId="09D5FD39" w14:textId="77777777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○各分掌等の今年度の取組目標について</w:t>
            </w:r>
          </w:p>
          <w:p w14:paraId="71603963" w14:textId="7E761482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高校生の時に基礎学力を身に付けさせて欲しい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  <w:p w14:paraId="13868853" w14:textId="09F60E7A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生徒に学力差があるので、オンライン学習の活用が有効である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  <w:p w14:paraId="2B288749" w14:textId="7E7DA90F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令和２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年度卒業生進路状況</w:t>
            </w:r>
          </w:p>
          <w:p w14:paraId="7DEB0D9F" w14:textId="745A04D7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令和４年度使用教科書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について</w:t>
            </w:r>
          </w:p>
          <w:p w14:paraId="3F3EF901" w14:textId="77777777" w:rsidR="00D96420" w:rsidRPr="00D74CF0" w:rsidRDefault="00D96420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○その他</w:t>
            </w:r>
          </w:p>
          <w:p w14:paraId="3D7691FC" w14:textId="29EE9DE7" w:rsidR="00EF7030" w:rsidRPr="00D74CF0" w:rsidRDefault="00EF7030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社会人になるとＰＣを利用したプレゼンテーションの機会が多いので技術を身に付けさせておく必要がある。</w:t>
            </w:r>
          </w:p>
          <w:p w14:paraId="08CB48E4" w14:textId="0831AAD6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第２回（11/2</w:t>
            </w:r>
            <w:r w:rsidR="0057364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9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79B80C38" w14:textId="71D267CF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57364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授業見学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について</w:t>
            </w:r>
          </w:p>
          <w:p w14:paraId="24B9C5CB" w14:textId="4418BE25" w:rsidR="00EF7030" w:rsidRPr="00D74CF0" w:rsidRDefault="00EF7030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57364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しっかりとコロナ対応ができている。</w:t>
            </w:r>
            <w:r w:rsidR="00FD658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生徒が主役になれる授業を実践すべき。</w:t>
            </w:r>
          </w:p>
          <w:p w14:paraId="66A7A84F" w14:textId="77777777" w:rsidR="00573642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57364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この学校でしかできないことをウリにすべき。</w:t>
            </w:r>
          </w:p>
          <w:p w14:paraId="5A8BEB03" w14:textId="48BF011F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57364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573642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回授業アンケート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について</w:t>
            </w:r>
          </w:p>
          <w:p w14:paraId="2462018E" w14:textId="77777777" w:rsidR="00FD658A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FD658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学ぶ意欲が学年進行で上がっているのは良い。</w:t>
            </w:r>
          </w:p>
          <w:p w14:paraId="1F3C7E29" w14:textId="77777777" w:rsidR="00C172BA" w:rsidRPr="00D74CF0" w:rsidRDefault="00FD658A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C172B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学年により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値が</w:t>
            </w:r>
            <w:r w:rsidR="00C172B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異なるので、その検証が必要である。</w:t>
            </w:r>
          </w:p>
          <w:p w14:paraId="3EDC6106" w14:textId="77777777" w:rsidR="00C172BA" w:rsidRPr="00D74CF0" w:rsidRDefault="00C172BA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・授業理解については、授業の展開方法を工夫すれば、値が上がる。</w:t>
            </w:r>
          </w:p>
          <w:p w14:paraId="04792970" w14:textId="7C79A4CA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C172B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進路状況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について</w:t>
            </w:r>
          </w:p>
          <w:p w14:paraId="42605F0C" w14:textId="77777777" w:rsidR="00C172BA" w:rsidRPr="00D74CF0" w:rsidRDefault="00EF7030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C172B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専門学校への進学が減っている理由を検証すべき。</w:t>
            </w:r>
          </w:p>
          <w:p w14:paraId="5360F880" w14:textId="77777777" w:rsidR="00C172BA" w:rsidRPr="00D74CF0" w:rsidRDefault="00C172BA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○その他</w:t>
            </w:r>
          </w:p>
          <w:p w14:paraId="74860F2F" w14:textId="0D50DAC5" w:rsidR="00C172BA" w:rsidRPr="00D74CF0" w:rsidRDefault="00C172BA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・企業や大阪府研究機関と連携しオリジナルソースを開発し</w:t>
            </w:r>
            <w:r w:rsidR="0065225D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た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ことは特筆すべき。</w:t>
            </w:r>
          </w:p>
          <w:p w14:paraId="373763A3" w14:textId="62285597" w:rsidR="00EF7030" w:rsidRPr="00D74CF0" w:rsidRDefault="00634BC7" w:rsidP="00EF7030">
            <w:pPr>
              <w:spacing w:line="28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・教育内容がＳＤＧｓの達成とリンクする分野が多いので全面的にアピールするべき。</w:t>
            </w:r>
          </w:p>
          <w:p w14:paraId="62F635A9" w14:textId="41CC1E09" w:rsidR="00EF7030" w:rsidRPr="00D74CF0" w:rsidRDefault="00EF7030" w:rsidP="00EF7030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第３回</w:t>
            </w:r>
            <w:r w:rsidR="00B764A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（３/７）</w:t>
            </w:r>
          </w:p>
          <w:p w14:paraId="39CB8C82" w14:textId="4162F42F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○令和３年度　学校経営計画及び学校評価</w:t>
            </w:r>
          </w:p>
          <w:p w14:paraId="0C3E96EE" w14:textId="65632F77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・数値化</w:t>
            </w:r>
            <w:r w:rsidR="00DE0468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が難しい項目について数値化する必要はあるのか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  <w:p w14:paraId="5292774E" w14:textId="3BC0D6D7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DE0468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すべて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承認を得られた。</w:t>
            </w:r>
          </w:p>
          <w:p w14:paraId="50DA223B" w14:textId="5CFBC289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○令和４年度　学校経営計画及び学校評価</w:t>
            </w:r>
          </w:p>
          <w:p w14:paraId="3F058B88" w14:textId="56781100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・ＳＤＧｓ</w:t>
            </w:r>
            <w:r w:rsidR="004268B9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を目標にするのは、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生徒の自信につながる。</w:t>
            </w:r>
          </w:p>
          <w:p w14:paraId="1906D996" w14:textId="045BFB9E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DE0468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すべて</w:t>
            </w:r>
            <w:r w:rsidR="004268B9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承認を得られた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  <w:p w14:paraId="5B600474" w14:textId="57BBED02" w:rsidR="00B764A4" w:rsidRPr="00D74CF0" w:rsidRDefault="004268B9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B764A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="00B764A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年度　各分掌等の取組目標・評価</w:t>
            </w:r>
          </w:p>
          <w:p w14:paraId="0D97B9E0" w14:textId="677A298E" w:rsidR="00B764A4" w:rsidRPr="00D74CF0" w:rsidRDefault="004268B9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・時間の関係から農場部のみ紹介</w:t>
            </w:r>
            <w:r w:rsidR="00DE0468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（委員には資料を送付済）</w:t>
            </w:r>
          </w:p>
          <w:p w14:paraId="10C270CA" w14:textId="7EB74C10" w:rsidR="00B764A4" w:rsidRPr="00D74CF0" w:rsidRDefault="00DE0468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</w:t>
            </w:r>
            <w:r w:rsidR="00B764A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学校教育自己診断</w:t>
            </w:r>
          </w:p>
          <w:p w14:paraId="531A53DF" w14:textId="77777777" w:rsidR="00DE0468" w:rsidRPr="00D74CF0" w:rsidRDefault="00DE0468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・地域との関りが少ない。地域との関係性を大事にしてほしい。</w:t>
            </w:r>
          </w:p>
          <w:p w14:paraId="6B9DDDF8" w14:textId="77777777" w:rsidR="00DE0468" w:rsidRPr="00D74CF0" w:rsidRDefault="00DE0468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・％で示すなら総数を記載すること。</w:t>
            </w:r>
          </w:p>
          <w:p w14:paraId="5D4CC5FF" w14:textId="77777777" w:rsidR="00DE0468" w:rsidRPr="00D74CF0" w:rsidRDefault="00DE0468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○その他</w:t>
            </w:r>
          </w:p>
          <w:p w14:paraId="1EDA1E45" w14:textId="168EC5D9" w:rsidR="00B764A4" w:rsidRPr="00D74CF0" w:rsidRDefault="00DE0468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B764A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令和3年度外部での表彰など</w:t>
            </w:r>
          </w:p>
          <w:p w14:paraId="30C80453" w14:textId="3E1476D2" w:rsidR="00B764A4" w:rsidRPr="00D74CF0" w:rsidRDefault="00DE0468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B764A4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卒業研究発表会について</w:t>
            </w:r>
          </w:p>
          <w:p w14:paraId="4EA91463" w14:textId="5518560B" w:rsidR="00B764A4" w:rsidRPr="00D74CF0" w:rsidRDefault="00B764A4" w:rsidP="00B764A4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・ＰＴＡ学習奨励金での活動について</w:t>
            </w:r>
          </w:p>
          <w:p w14:paraId="00F73C18" w14:textId="58C73740" w:rsidR="00EF7030" w:rsidRPr="00D74CF0" w:rsidRDefault="00EF7030" w:rsidP="005E15B8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6EEBC24" w14:textId="77777777" w:rsidR="0086696C" w:rsidRPr="00D74CF0" w:rsidRDefault="0086696C" w:rsidP="0037367C">
      <w:pPr>
        <w:spacing w:line="120" w:lineRule="exact"/>
        <w:ind w:leftChars="-428" w:left="-899"/>
        <w:rPr>
          <w:color w:val="000000" w:themeColor="text1"/>
        </w:rPr>
      </w:pPr>
    </w:p>
    <w:p w14:paraId="206CF25C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591800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35D0CE0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9D24E3C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F962B24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4A2DDF2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3E01648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3A75051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D5E7FB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E129C57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DF660EC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20D9273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BFDBDEE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43D502D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0359F48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AC7E4A6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627C471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FD0EF27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360B3CB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1DBBDBF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2C2AD0A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560BD30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DE44E7D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DB2C5DA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5AFD72B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20D3785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9E33000" w14:textId="77777777" w:rsidR="00F51CB3" w:rsidRDefault="00F51CB3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2102704" w14:textId="6017BE0F" w:rsidR="0086696C" w:rsidRPr="00D74CF0" w:rsidRDefault="000A3BEF" w:rsidP="00B44397">
      <w:pPr>
        <w:ind w:leftChars="-92" w:left="-4" w:hangingChars="90" w:hanging="189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0" w:name="_GoBack"/>
      <w:bookmarkEnd w:id="0"/>
      <w:r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37367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86696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本年度の取組</w:t>
      </w:r>
      <w:r w:rsidR="0037367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内容</w:t>
      </w:r>
      <w:r w:rsidR="0086696C" w:rsidRPr="00D74CF0">
        <w:rPr>
          <w:rFonts w:ascii="ＭＳ ゴシック" w:eastAsia="ＭＳ ゴシック" w:hAnsi="ＭＳ ゴシック" w:hint="eastAsia"/>
          <w:color w:val="000000" w:themeColor="text1"/>
          <w:szCs w:val="21"/>
        </w:rPr>
        <w:t>及び自己評価</w:t>
      </w:r>
    </w:p>
    <w:tbl>
      <w:tblPr>
        <w:tblW w:w="14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020"/>
        <w:gridCol w:w="4572"/>
        <w:gridCol w:w="3862"/>
        <w:gridCol w:w="3651"/>
      </w:tblGrid>
      <w:tr w:rsidR="007B27A7" w:rsidRPr="00D74CF0" w14:paraId="2E52DC1F" w14:textId="77777777" w:rsidTr="00B22E2C">
        <w:trPr>
          <w:trHeight w:val="586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0B5ACFB" w14:textId="77777777" w:rsidR="00897939" w:rsidRPr="00D74CF0" w:rsidRDefault="00897939" w:rsidP="0054712D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中期的</w:t>
            </w:r>
          </w:p>
          <w:p w14:paraId="74B9DB91" w14:textId="77777777" w:rsidR="00897939" w:rsidRPr="00D74CF0" w:rsidRDefault="00897939" w:rsidP="0054712D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目標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9294755" w14:textId="77777777" w:rsidR="00897939" w:rsidRPr="00D74CF0" w:rsidRDefault="00897939" w:rsidP="006B5B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今年度の重点目標</w:t>
            </w:r>
          </w:p>
        </w:tc>
        <w:tc>
          <w:tcPr>
            <w:tcW w:w="45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A252E1" w14:textId="77777777" w:rsidR="00897939" w:rsidRPr="00D74CF0" w:rsidRDefault="00897939" w:rsidP="006B5B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具体的な取組計画・内容</w:t>
            </w:r>
          </w:p>
        </w:tc>
        <w:tc>
          <w:tcPr>
            <w:tcW w:w="3862" w:type="dxa"/>
            <w:tcBorders>
              <w:right w:val="dashed" w:sz="4" w:space="0" w:color="auto"/>
            </w:tcBorders>
            <w:vAlign w:val="center"/>
          </w:tcPr>
          <w:p w14:paraId="71527B1F" w14:textId="6B7D42DE" w:rsidR="00897939" w:rsidRPr="00D74CF0" w:rsidRDefault="00897939" w:rsidP="00D611B5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評価指標</w:t>
            </w:r>
            <w:r w:rsidR="009B6A3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[R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="009B6A3A"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年度値]</w:t>
            </w:r>
          </w:p>
        </w:tc>
        <w:tc>
          <w:tcPr>
            <w:tcW w:w="3651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37FF" w14:textId="77777777" w:rsidR="00897939" w:rsidRPr="00D74CF0" w:rsidRDefault="00897939" w:rsidP="006B5B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自己評価</w:t>
            </w:r>
          </w:p>
        </w:tc>
      </w:tr>
      <w:tr w:rsidR="00D611B5" w:rsidRPr="00D74CF0" w14:paraId="75C5D396" w14:textId="77777777" w:rsidTr="00B22E2C">
        <w:trPr>
          <w:cantSplit/>
          <w:trHeight w:val="2686"/>
          <w:jc w:val="center"/>
        </w:trPr>
        <w:tc>
          <w:tcPr>
            <w:tcW w:w="881" w:type="dxa"/>
            <w:shd w:val="clear" w:color="auto" w:fill="auto"/>
            <w:textDirection w:val="tbRlV"/>
            <w:vAlign w:val="center"/>
          </w:tcPr>
          <w:p w14:paraId="3BD36ABA" w14:textId="7EC19D1B" w:rsidR="00897939" w:rsidRPr="00D74CF0" w:rsidRDefault="000A3BEF" w:rsidP="0051683E">
            <w:pPr>
              <w:snapToGrid w:val="0"/>
              <w:spacing w:line="280" w:lineRule="exact"/>
              <w:ind w:firstLineChars="300" w:firstLine="540"/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lastRenderedPageBreak/>
              <w:t>１</w:t>
            </w:r>
            <w:r w:rsidR="0089680A" w:rsidRPr="00D74CF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確かな学力の育成</w:t>
            </w:r>
          </w:p>
        </w:tc>
        <w:tc>
          <w:tcPr>
            <w:tcW w:w="2020" w:type="dxa"/>
            <w:shd w:val="clear" w:color="auto" w:fill="auto"/>
          </w:tcPr>
          <w:p w14:paraId="38B236C4" w14:textId="07F18AB9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）社会に開かれた教育課程の実現</w:t>
            </w:r>
          </w:p>
          <w:p w14:paraId="27EBC4D6" w14:textId="77777777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1AEB1219" w14:textId="77777777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7220014" w14:textId="77777777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7E69E58A" w14:textId="77777777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F97DD03" w14:textId="77777777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0069BEC" w14:textId="77777777" w:rsidR="00F21E0F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589892C9" w14:textId="6A5F7075" w:rsidR="00F91022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704411FE" w14:textId="77777777" w:rsidR="00AD28A3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教科等で身に付けさせるべき基礎学力について研究し、それらを定着させるための組織的な指導を行う。</w:t>
            </w:r>
          </w:p>
          <w:p w14:paraId="7E732977" w14:textId="77777777" w:rsidR="00AC0246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30AC586" w14:textId="4712F9DE" w:rsidR="00F91022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3051B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6F4872EE" w14:textId="77777777" w:rsidR="003051B4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専門教科において課題解決能力の育成を図り、実践的で高度な専門技術、知識習得へつなげていく。</w:t>
            </w:r>
          </w:p>
        </w:tc>
        <w:tc>
          <w:tcPr>
            <w:tcW w:w="4572" w:type="dxa"/>
            <w:tcBorders>
              <w:right w:val="dashed" w:sz="4" w:space="0" w:color="auto"/>
            </w:tcBorders>
            <w:shd w:val="clear" w:color="auto" w:fill="auto"/>
          </w:tcPr>
          <w:p w14:paraId="496DF8B7" w14:textId="05F1CB94" w:rsidR="00F21E0F" w:rsidRPr="00D74CF0" w:rsidRDefault="00F21E0F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AEB5FD2" w14:textId="77777777" w:rsidR="00F21E0F" w:rsidRPr="00D74CF0" w:rsidRDefault="00F21E0F" w:rsidP="00F21E0F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・農業高校としての強みを活かし、社会と連携・協働しながら、未来の創り手となるための資質・能力を育むための教育課程を編成する。</w:t>
            </w:r>
          </w:p>
          <w:p w14:paraId="52C7BEE0" w14:textId="77777777" w:rsidR="00F21E0F" w:rsidRPr="00D74CF0" w:rsidRDefault="00F21E0F" w:rsidP="00F21E0F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・「知識・技能」「思考力・判断力・表現力等」「学びに向かう力・人間性等」といった資質・能力を着実に育成する。</w:t>
            </w:r>
          </w:p>
          <w:p w14:paraId="53F26B12" w14:textId="32143F82" w:rsidR="00047824" w:rsidRPr="00D74CF0" w:rsidRDefault="00F21E0F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="000478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6026743" w14:textId="0FCB0A1B" w:rsidR="00E54288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年生の国語、数学、英語において、習熟度別少人数授業を導入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する。</w:t>
            </w:r>
          </w:p>
          <w:p w14:paraId="75402105" w14:textId="77777777" w:rsidR="00047824" w:rsidRPr="00D74CF0" w:rsidRDefault="00E54288" w:rsidP="0051683E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・付けさせるべき学力と付けさせるための方法について研究する。</w:t>
            </w:r>
          </w:p>
          <w:p w14:paraId="383FB90C" w14:textId="77777777" w:rsidR="00047824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アクティブラーニング、宿題の活用、放課後等の補習・講習などにより、授業時間以外での学習を増加させる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7FAAE17D" w14:textId="77777777" w:rsidR="00E54288" w:rsidRPr="00D74CF0" w:rsidRDefault="00E54288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・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学期ごとに生徒の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学習状況調査を実施する。</w:t>
            </w:r>
          </w:p>
          <w:p w14:paraId="59997A56" w14:textId="77777777" w:rsidR="00047824" w:rsidRPr="00D74CF0" w:rsidRDefault="00047824" w:rsidP="0005176D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</w:t>
            </w:r>
            <w:r w:rsidR="0005176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「高校生のための学びの基礎診断」</w:t>
            </w:r>
            <w:r w:rsidR="008473C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導入</w:t>
            </w:r>
            <w:r w:rsidR="008473C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をめざし、学力向上に向けての</w:t>
            </w:r>
            <w:r w:rsidR="00C0649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具体的な</w:t>
            </w:r>
            <w:r w:rsidR="008473C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方法について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する。</w:t>
            </w:r>
          </w:p>
          <w:p w14:paraId="73DC6C5E" w14:textId="7DED9B41" w:rsidR="00F21E0F" w:rsidRPr="00D74CF0" w:rsidRDefault="00F21E0F" w:rsidP="00F21E0F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エ　生徒全員に配布されるタブレット端末を利用した、より効率的で魅力のある授業作りについて研究する。　　</w:t>
            </w:r>
          </w:p>
          <w:p w14:paraId="485F8DC4" w14:textId="0A63B129" w:rsidR="00047824" w:rsidRPr="00D74CF0" w:rsidRDefault="00F21E0F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0478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4CE738B" w14:textId="77777777" w:rsidR="00047824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各科、各コースで育むべき力を明確にし、その育成のために必要なカリキュラム、授業方法、普通教科や他の教科との連携方法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について研究する</w:t>
            </w:r>
          </w:p>
          <w:p w14:paraId="4F335F15" w14:textId="77777777" w:rsidR="00047824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課題研究や農業クラブ活動での研究プロジェク</w:t>
            </w:r>
            <w:r w:rsidR="00E569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トを通じ、課題解決能力につながる思考力、判断力、表現力、創造力を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育成</w:t>
            </w:r>
            <w:r w:rsidR="00E569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させる。</w:t>
            </w:r>
          </w:p>
          <w:p w14:paraId="00D37C54" w14:textId="77777777" w:rsidR="00BC4147" w:rsidRPr="00D74CF0" w:rsidRDefault="00BC4147" w:rsidP="00D41393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ウ　</w:t>
            </w:r>
            <w:r w:rsidR="00D4139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「知財力開発校支援事業」の研究指定</w:t>
            </w:r>
            <w:r w:rsidR="00D4139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生徒の知的財産への理解向上、創造性、主体性、自主性の醸成につなげていく。</w:t>
            </w:r>
          </w:p>
          <w:p w14:paraId="4C5551DF" w14:textId="77777777" w:rsidR="00047824" w:rsidRPr="00D74CF0" w:rsidRDefault="00047824" w:rsidP="00BC4147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62" w:type="dxa"/>
            <w:tcBorders>
              <w:right w:val="dashed" w:sz="4" w:space="0" w:color="auto"/>
            </w:tcBorders>
          </w:tcPr>
          <w:p w14:paraId="0032AA10" w14:textId="40143EE7" w:rsidR="00F21E0F" w:rsidRPr="00D74CF0" w:rsidRDefault="00F21E0F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32B2E2C8" w14:textId="46281E94" w:rsidR="00F21E0F" w:rsidRPr="00D74CF0" w:rsidRDefault="00F21E0F" w:rsidP="00C7770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・令和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入学生の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教育課程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について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社会に開かれた教育課程として確定させる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13B2EAA0" w14:textId="73E57768" w:rsidR="00F21E0F" w:rsidRPr="00D74CF0" w:rsidRDefault="00F21E0F" w:rsidP="00C7770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・各教科における育成したい資質・能力を明確化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させる。</w:t>
            </w:r>
          </w:p>
          <w:p w14:paraId="10F28F7F" w14:textId="18A76D60" w:rsidR="00047824" w:rsidRPr="00D74CF0" w:rsidRDefault="00047824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4477A805" w14:textId="26806DD3" w:rsidR="00B90CDA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BA51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授業アンケート項目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="00BA51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「授業内容に興味・関心をもつことができた」を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3.26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にする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［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3.24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］</w:t>
            </w:r>
          </w:p>
          <w:p w14:paraId="3D759A17" w14:textId="7D985C7A" w:rsidR="00047824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B363F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・授業アンケート項目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="00B363F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「必要な学習（課題、宿題等）ができている」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3.39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にする。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［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3.37</w:t>
            </w:r>
            <w:r w:rsidR="00C7770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］</w:t>
            </w:r>
          </w:p>
          <w:p w14:paraId="63A528C3" w14:textId="20BC663F" w:rsidR="00E54288" w:rsidRPr="00D74CF0" w:rsidRDefault="007D2BC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="006E024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学習支援クラウドサービスを活用した自宅等でのオンライン学習を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進学希望者対象に</w:t>
            </w:r>
            <w:r w:rsidR="006E024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試行的に導入する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4020FF67" w14:textId="72F3245D" w:rsidR="00F21E0F" w:rsidRPr="00D74CF0" w:rsidRDefault="00F21E0F" w:rsidP="0005176D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エ　・学習支援クラウドサービスの</w:t>
            </w:r>
            <w:r w:rsidR="0000730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効果的な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活用</w:t>
            </w:r>
            <w:r w:rsidR="0000730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9F2A7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研究し、教室等の授業で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タブレット端末を</w:t>
            </w:r>
            <w:r w:rsidR="009F2A7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利用する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4CF2E896" w14:textId="040188C9" w:rsidR="00047824" w:rsidRPr="00D74CF0" w:rsidRDefault="00F21E0F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0478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DD197FD" w14:textId="442AADE2" w:rsidR="00047824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授業アンケート項目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９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「知識や技能が身についたと感じている」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3.29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にする。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3.27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4B939D77" w14:textId="0AAC4F7E" w:rsidR="006A2D52" w:rsidRPr="00D74CF0" w:rsidRDefault="00047824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E5428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05176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農業クラブ大阪府研究発表会</w:t>
            </w:r>
            <w:r w:rsidR="00DB478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は、すべての学科において意見発表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部門、研究発表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部門へのエントリーをめざす。</w:t>
            </w:r>
          </w:p>
          <w:p w14:paraId="0CC0820E" w14:textId="6B782078" w:rsidR="0005176D" w:rsidRPr="00D74CF0" w:rsidRDefault="006A2D52" w:rsidP="006A2D52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・福島県と連携した「第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回高校生未来サミット」への参加を通じ、地域の課題を発見し解決していくための力を育む。</w:t>
            </w:r>
            <w:r w:rsidR="00F3248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参加満足度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90</w:t>
            </w:r>
            <w:r w:rsidR="00F3248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％を確保する。</w:t>
            </w:r>
          </w:p>
          <w:p w14:paraId="504A0EF4" w14:textId="05B651E8" w:rsidR="00BC4147" w:rsidRPr="00D74CF0" w:rsidRDefault="00BC4147" w:rsidP="00BC41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</w:t>
            </w:r>
            <w:r w:rsidR="006A2D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学校設定科目「探究創造」において、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知的財産教育を</w:t>
            </w:r>
            <w:r w:rsidR="006A2D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展開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し、パテントコンテスト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５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名以上の出場をめざす。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[２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7B0A57B0" w14:textId="27B73671" w:rsidR="00BC4147" w:rsidRPr="00D74CF0" w:rsidRDefault="00BC4147" w:rsidP="00420B04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・「園芸高校ブランド」</w:t>
            </w:r>
            <w:r w:rsidR="00420B0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としての商品を開発・販売する。</w:t>
            </w:r>
          </w:p>
        </w:tc>
        <w:tc>
          <w:tcPr>
            <w:tcW w:w="3651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677119A2" w14:textId="77777777" w:rsidR="00000C29" w:rsidRPr="00D74CF0" w:rsidRDefault="00000C29" w:rsidP="00000C29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（１）</w:t>
            </w:r>
          </w:p>
          <w:p w14:paraId="78F150F7" w14:textId="331C82B4" w:rsidR="00000C29" w:rsidRPr="00D74CF0" w:rsidRDefault="00000C29" w:rsidP="00000C29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・新たに</w:t>
            </w:r>
            <w:r w:rsidR="0042024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農業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科目「地域資源活用」を導入。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進学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選択科目枠を増やすことにより、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生徒の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ニーズに応えるものと</w:t>
            </w:r>
            <w:r w:rsidR="0042024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した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（◎）</w:t>
            </w:r>
          </w:p>
          <w:p w14:paraId="5CBC00E6" w14:textId="2405CA5F" w:rsidR="00000C29" w:rsidRPr="00D74CF0" w:rsidRDefault="00000C29" w:rsidP="00420248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</w:t>
            </w:r>
            <w:r w:rsidR="0042024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各教科で観点別評価を試行導入。次年度の実施に向けて、教務内規等についても整理。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（○）</w:t>
            </w:r>
          </w:p>
          <w:p w14:paraId="337B6A6C" w14:textId="77777777" w:rsidR="00000C29" w:rsidRPr="00D74CF0" w:rsidRDefault="00000C29" w:rsidP="00000C29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（２）</w:t>
            </w:r>
          </w:p>
          <w:p w14:paraId="2C835B0A" w14:textId="022118E2" w:rsidR="00F9419D" w:rsidRPr="00D74CF0" w:rsidRDefault="00000C29" w:rsidP="00F9419D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</w:t>
            </w:r>
            <w:r w:rsidR="00F9419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授業アンケート項目８「授業内容に興味・関心をもつことができた」は、3.29に向上。（◎）</w:t>
            </w:r>
          </w:p>
          <w:p w14:paraId="5FF82DA8" w14:textId="78978B8E" w:rsidR="00000C29" w:rsidRPr="00D74CF0" w:rsidRDefault="00000C29" w:rsidP="00F9419D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</w:t>
            </w:r>
            <w:r w:rsidR="00F9419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授業アンケート項目１「必要な学習（課題、宿題等）ができている」は、3.39に向上。（</w:t>
            </w:r>
            <w:r w:rsidR="00CF2A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◎</w:t>
            </w:r>
            <w:r w:rsidR="00F9419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4EFC5E4C" w14:textId="30F748D0" w:rsidR="00000C29" w:rsidRPr="00D74CF0" w:rsidRDefault="00000C29" w:rsidP="000C171F">
            <w:pPr>
              <w:spacing w:line="280" w:lineRule="exact"/>
              <w:ind w:left="450" w:hangingChars="250" w:hanging="45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</w:t>
            </w:r>
            <w:r w:rsidR="0021114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36名（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="0021114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年14人・２年８人・３年14人）が学習支援クラウドサービスを活用</w:t>
            </w:r>
            <w:r w:rsidR="0042024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。次年度は新入生全員</w:t>
            </w:r>
            <w:r w:rsidR="000C171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に導入し学力向上につなげていく。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（○）</w:t>
            </w:r>
          </w:p>
          <w:p w14:paraId="42BA6266" w14:textId="10E2A77C" w:rsidR="00000C29" w:rsidRPr="00D74CF0" w:rsidRDefault="00000C29" w:rsidP="007F1EC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エ　・</w:t>
            </w:r>
            <w:r w:rsidR="00AF3DA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11月にタブレット端末を配布。学校教育自己診断等で</w:t>
            </w:r>
            <w:r w:rsidR="0021114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も</w:t>
            </w:r>
            <w:r w:rsidR="00AF3DA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活用。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引き続き授業内外での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効果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的な活用を研究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する必要がある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（○）</w:t>
            </w:r>
          </w:p>
          <w:p w14:paraId="035DC644" w14:textId="77777777" w:rsidR="00000C29" w:rsidRPr="00D74CF0" w:rsidRDefault="00000C29" w:rsidP="00000C29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（３）</w:t>
            </w:r>
          </w:p>
          <w:p w14:paraId="3F8BBEB3" w14:textId="06AAC759" w:rsidR="00000C29" w:rsidRPr="00D74CF0" w:rsidRDefault="00000C29" w:rsidP="006621EA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</w:t>
            </w:r>
            <w:r w:rsidR="00F9419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授業アンケート項目９「知識や技能が身についたと感じている」は、3.32に向上。（◎）</w:t>
            </w:r>
          </w:p>
          <w:p w14:paraId="6F1FA201" w14:textId="28A2C5AA" w:rsidR="00000C29" w:rsidRPr="00D74CF0" w:rsidRDefault="00000C29" w:rsidP="00F91382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</w:t>
            </w:r>
            <w:r w:rsidR="00E02137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すべての学科</w:t>
            </w:r>
            <w:r w:rsidR="00CF2A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</w:t>
            </w:r>
            <w:r w:rsidR="006D3D7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すべての部門にエントリーすることはできなかったが、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校内での発表数</w:t>
            </w:r>
            <w:r w:rsidR="006D3D7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7F1EC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倍増し</w:t>
            </w:r>
            <w:r w:rsidR="006D3D7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、２部門で大阪府最優秀となった。</w:t>
            </w:r>
          </w:p>
          <w:p w14:paraId="75D78F9E" w14:textId="77777777" w:rsidR="00CF2AEF" w:rsidRPr="00D74CF0" w:rsidRDefault="00F91382" w:rsidP="00CF2AEF">
            <w:pPr>
              <w:pStyle w:val="aa"/>
              <w:spacing w:line="280" w:lineRule="exact"/>
              <w:ind w:leftChars="100" w:left="210"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000C2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「第３回高校生未来サミット」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に参加</w:t>
            </w:r>
          </w:p>
          <w:p w14:paraId="2B96FD6C" w14:textId="584BFA8B" w:rsidR="00000C29" w:rsidRPr="00D74CF0" w:rsidRDefault="00F91382" w:rsidP="00CF2AEF">
            <w:pPr>
              <w:pStyle w:val="aa"/>
              <w:spacing w:line="280" w:lineRule="exact"/>
              <w:ind w:leftChars="300" w:left="63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した15名全員が</w:t>
            </w:r>
            <w:r w:rsidR="00A0305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高い満足度を有し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学びの成果を実感することができた</w:t>
            </w:r>
            <w:r w:rsidR="00000C2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（◎）</w:t>
            </w:r>
          </w:p>
          <w:p w14:paraId="5A84D1DA" w14:textId="6D51B5E3" w:rsidR="00000C29" w:rsidRPr="00D74CF0" w:rsidRDefault="00000C29" w:rsidP="00A03051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</w:t>
            </w:r>
            <w:r w:rsidR="00A0305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外部講師を活用するなど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知的財産教育</w:t>
            </w:r>
            <w:r w:rsidR="00A0305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に力を注いだが、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パテントコンテスト出場</w:t>
            </w:r>
            <w:r w:rsidR="00A0305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は０名であった。</w:t>
            </w:r>
            <w:r w:rsidR="006621EA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（△）</w:t>
            </w:r>
          </w:p>
          <w:p w14:paraId="56D2F31F" w14:textId="194DC9D2" w:rsidR="00B87E22" w:rsidRPr="00D74CF0" w:rsidRDefault="00000C29" w:rsidP="00CF2AEF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6621EA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廃棄される果実や野菜を用いた</w:t>
            </w:r>
            <w:r w:rsidR="00CF2A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本校</w:t>
            </w:r>
            <w:r w:rsidR="006621EA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オリジナルソースの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開発</w:t>
            </w:r>
            <w:r w:rsidR="006621EA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販売</w:t>
            </w:r>
            <w:r w:rsidR="006621EA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が実現した。（◎）</w:t>
            </w:r>
          </w:p>
        </w:tc>
      </w:tr>
      <w:tr w:rsidR="00D611B5" w:rsidRPr="00D74CF0" w14:paraId="350C5ECB" w14:textId="77777777" w:rsidTr="00B22E2C"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1530DD7" w14:textId="7146B722" w:rsidR="006663D3" w:rsidRPr="00D74CF0" w:rsidRDefault="000A3BEF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２</w:t>
            </w:r>
          </w:p>
          <w:p w14:paraId="2A46BDC2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 xml:space="preserve">　</w:t>
            </w:r>
          </w:p>
          <w:p w14:paraId="76EA8E58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安</w:t>
            </w:r>
          </w:p>
          <w:p w14:paraId="1F63C221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全</w:t>
            </w:r>
          </w:p>
          <w:p w14:paraId="511B1EB7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安</w:t>
            </w:r>
          </w:p>
          <w:p w14:paraId="18762B33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心</w:t>
            </w:r>
          </w:p>
          <w:p w14:paraId="0863F968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で</w:t>
            </w:r>
          </w:p>
          <w:p w14:paraId="7E63AEE5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魅</w:t>
            </w:r>
          </w:p>
          <w:p w14:paraId="51397629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力</w:t>
            </w:r>
          </w:p>
          <w:p w14:paraId="2476DD2F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あ</w:t>
            </w:r>
          </w:p>
          <w:p w14:paraId="7F102930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る</w:t>
            </w:r>
          </w:p>
          <w:p w14:paraId="2A0923D4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学</w:t>
            </w:r>
          </w:p>
          <w:p w14:paraId="3BB04C90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校</w:t>
            </w:r>
          </w:p>
          <w:p w14:paraId="75761444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づ</w:t>
            </w:r>
          </w:p>
          <w:p w14:paraId="4DF45A61" w14:textId="77777777" w:rsidR="006663D3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く</w:t>
            </w:r>
          </w:p>
          <w:p w14:paraId="323C27CF" w14:textId="77777777" w:rsidR="00B008B1" w:rsidRPr="00D74CF0" w:rsidRDefault="0089680A" w:rsidP="006663D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18"/>
              </w:rPr>
              <w:t>り</w:t>
            </w:r>
          </w:p>
        </w:tc>
        <w:tc>
          <w:tcPr>
            <w:tcW w:w="2020" w:type="dxa"/>
            <w:shd w:val="clear" w:color="auto" w:fill="auto"/>
          </w:tcPr>
          <w:p w14:paraId="48D0119B" w14:textId="42480134" w:rsidR="00F91022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7140463D" w14:textId="77777777" w:rsidR="00AC0246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生徒に自ら律することのできる規律・規範意識を身に付けさせる。</w:t>
            </w:r>
          </w:p>
          <w:p w14:paraId="49D397AF" w14:textId="77777777" w:rsidR="00B9600C" w:rsidRPr="00D74CF0" w:rsidRDefault="00B9600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556EE26C" w14:textId="7F9F9709" w:rsidR="00F91022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） </w:t>
            </w:r>
          </w:p>
          <w:p w14:paraId="19F13EE0" w14:textId="77777777" w:rsidR="003051B4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職員のカウンセリングスキルの向上、生徒を取り巻く状況等の把握と生徒に向き合う指導の確立</w:t>
            </w:r>
          </w:p>
          <w:p w14:paraId="5705D198" w14:textId="77777777" w:rsidR="00B9600C" w:rsidRPr="00D74CF0" w:rsidRDefault="00B9600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1546933B" w14:textId="7CB3121B" w:rsidR="00F91022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4F8AFE32" w14:textId="77777777" w:rsidR="003051B4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修学上の支援を要する生徒に対する支援体制の確立</w:t>
            </w:r>
          </w:p>
          <w:p w14:paraId="2246B41C" w14:textId="77777777" w:rsidR="00B9600C" w:rsidRPr="00D74CF0" w:rsidRDefault="00B9600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0D7857E3" w14:textId="086E07A0" w:rsidR="00F91022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5CD05E67" w14:textId="77777777" w:rsidR="003051B4" w:rsidRPr="00D74CF0" w:rsidRDefault="003051B4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生徒に豊かな心育むための教職員の意識・意欲の醸成</w:t>
            </w:r>
          </w:p>
        </w:tc>
        <w:tc>
          <w:tcPr>
            <w:tcW w:w="4572" w:type="dxa"/>
            <w:tcBorders>
              <w:right w:val="dashed" w:sz="4" w:space="0" w:color="auto"/>
            </w:tcBorders>
            <w:shd w:val="clear" w:color="auto" w:fill="auto"/>
          </w:tcPr>
          <w:p w14:paraId="40C28570" w14:textId="73D1FC09" w:rsidR="003E2F3C" w:rsidRPr="00D74CF0" w:rsidRDefault="003E2F3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0185E25F" w14:textId="77777777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教職員全員が一丸となり、欠席、遅刻、頭髪、ピアス、授業規律、携帯電話モラル、登下校時のマナー</w:t>
            </w:r>
            <w:r w:rsidR="003B2F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、清掃活動、美化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などに対する指導を徹底する。</w:t>
            </w:r>
          </w:p>
          <w:p w14:paraId="1C87B3E9" w14:textId="00259E10" w:rsidR="003E2F3C" w:rsidRPr="00D74CF0" w:rsidRDefault="003E2F3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D0DC24F" w14:textId="77777777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職員研修の充実、教育相談体制、いじめ防止体制のさらなる充実</w:t>
            </w:r>
          </w:p>
          <w:p w14:paraId="33E40590" w14:textId="77777777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中途退学・不登校の未然防止のため、関係機関との連携やスクールカウンセラー等の専門人材の活用を進め、生徒の状況に応じた教育活動を推進する。</w:t>
            </w:r>
          </w:p>
          <w:p w14:paraId="4DB631A0" w14:textId="36DF693A" w:rsidR="003E2F3C" w:rsidRPr="00D74CF0" w:rsidRDefault="003E2F3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）　</w:t>
            </w:r>
          </w:p>
          <w:p w14:paraId="619AB42E" w14:textId="77777777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生徒一人ひとりの教育的ニーズを把握し、将来の自立、社会参加をめざした効果的な指導・支援の充実を図る。</w:t>
            </w:r>
          </w:p>
          <w:p w14:paraId="06FF4432" w14:textId="205AC67A" w:rsidR="003E2F3C" w:rsidRPr="00D74CF0" w:rsidRDefault="003E2F3C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）　</w:t>
            </w:r>
          </w:p>
          <w:p w14:paraId="09E7F2D5" w14:textId="77777777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B960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教職員の服務規律等についての意識向上を徹底するとともに、効果的・効率的に職務を遂行する。</w:t>
            </w:r>
          </w:p>
          <w:p w14:paraId="225B7F7E" w14:textId="77777777" w:rsidR="00AA3A49" w:rsidRPr="00D74CF0" w:rsidRDefault="00AA3A49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イ　</w:t>
            </w:r>
            <w:r w:rsidR="00B960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府民、地域、中学校等へ学校情報を迅速かつ魅力的に発信する。</w:t>
            </w:r>
          </w:p>
          <w:p w14:paraId="2B36BB66" w14:textId="77777777" w:rsidR="004B2D68" w:rsidRPr="00D74CF0" w:rsidRDefault="004B2D68" w:rsidP="004B2D68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 創設されたネットフェンス等を通じ、本校教育の見える化を進める。</w:t>
            </w:r>
          </w:p>
          <w:p w14:paraId="6DBFFB7D" w14:textId="77777777" w:rsidR="00B008B1" w:rsidRPr="00D74CF0" w:rsidRDefault="00BE4FEE" w:rsidP="00BE4FEE">
            <w:pPr>
              <w:spacing w:line="280" w:lineRule="exact"/>
              <w:ind w:leftChars="200" w:left="510" w:hangingChars="50" w:hanging="9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・老朽化による危険な温室等の施設・設備を計画的な撤去・改修等を進める。　</w:t>
            </w:r>
          </w:p>
        </w:tc>
        <w:tc>
          <w:tcPr>
            <w:tcW w:w="3862" w:type="dxa"/>
            <w:tcBorders>
              <w:right w:val="dashed" w:sz="4" w:space="0" w:color="auto"/>
            </w:tcBorders>
          </w:tcPr>
          <w:p w14:paraId="791FD687" w14:textId="423DC099" w:rsidR="003E2F3C" w:rsidRPr="00D74CF0" w:rsidRDefault="003E2F3C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5575FD71" w14:textId="0B949D32" w:rsidR="0038635E" w:rsidRPr="00D74CF0" w:rsidRDefault="003E2F3C" w:rsidP="00A90FA9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="007A3ED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遅刻による早朝指導対象生徒数を</w:t>
            </w:r>
            <w:r w:rsidR="003D253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前々年度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86</w:t>
            </w:r>
            <w:r w:rsidR="003D253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名以下にする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119</w:t>
            </w:r>
            <w:r w:rsidR="00A90FA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2A88B065" w14:textId="77777777" w:rsidR="003B2FA3" w:rsidRPr="00D74CF0" w:rsidRDefault="003B2FA3" w:rsidP="003B2FA3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・清掃活動の徹底等により、美化意識を向上させ、学習環境を整えていく。</w:t>
            </w:r>
          </w:p>
          <w:p w14:paraId="02C89101" w14:textId="3D31AD9B" w:rsidR="003E2F3C" w:rsidRPr="00D74CF0" w:rsidRDefault="003E2F3C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636F7275" w14:textId="29C90876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生徒向け学校教育自己診断項目「先生は生徒のことを一生懸命考えてくれる」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72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％にする。［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70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％］</w:t>
            </w:r>
          </w:p>
          <w:p w14:paraId="4586DAF5" w14:textId="76D666F8" w:rsidR="00B008B1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年度末の進級率・卒業率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97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％にする。［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96</w:t>
            </w:r>
            <w:r w:rsidR="00611D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％］</w:t>
            </w:r>
          </w:p>
          <w:p w14:paraId="618ABB6C" w14:textId="3736E1AE" w:rsidR="003E2F3C" w:rsidRPr="00D74CF0" w:rsidRDefault="003E2F3C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224516F2" w14:textId="10D97D06" w:rsidR="003E2F3C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="00C0649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支援</w:t>
            </w:r>
            <w:r w:rsidR="00CF53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を要する</w:t>
            </w:r>
            <w:r w:rsidR="00C0649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生徒については、生活面、学習面等での配慮事項を明確にし組織的な指導体制を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構築する。</w:t>
            </w:r>
          </w:p>
          <w:p w14:paraId="4F8E0D4B" w14:textId="3B77AD0C" w:rsidR="003E2F3C" w:rsidRPr="00D74CF0" w:rsidRDefault="003E2F3C" w:rsidP="0051683E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7A0C5BF" w14:textId="789CB2A7" w:rsidR="008E5858" w:rsidRPr="00D74CF0" w:rsidRDefault="003E2F3C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教職員の</w:t>
            </w:r>
            <w:r w:rsidR="00C5420A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問題事象</w:t>
            </w:r>
            <w:r w:rsidR="00572DD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については、事例を共有していく場を</w:t>
            </w:r>
            <w:r w:rsidR="007D2BC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できる限り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設定す</w:t>
            </w:r>
            <w:r w:rsidR="00572DD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る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0DCEFF84" w14:textId="762D0E51" w:rsidR="00A646FD" w:rsidRPr="00D74CF0" w:rsidRDefault="008E5858" w:rsidP="0051683E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A646F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教員の時間外労働時間（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80</w:t>
            </w:r>
            <w:r w:rsidR="00A646F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時間超え）</w:t>
            </w:r>
            <w:r w:rsidR="00AE4AE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を半減する</w:t>
            </w:r>
            <w:r w:rsidR="00A646F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592D173C" w14:textId="77777777" w:rsidR="008E5858" w:rsidRPr="00D74CF0" w:rsidRDefault="00A646FD" w:rsidP="0051683E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行政職員の時間外労働時間数総数</w:t>
            </w:r>
            <w:r w:rsidR="00AD28A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（前年度）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を維持する。</w:t>
            </w:r>
          </w:p>
          <w:p w14:paraId="31E1400D" w14:textId="688B7510" w:rsidR="00C06495" w:rsidRPr="00D74CF0" w:rsidRDefault="00C06495" w:rsidP="0051683E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・電子</w:t>
            </w:r>
            <w:r w:rsidR="00CF53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データによる情報共有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、職員会議等</w:t>
            </w:r>
            <w:r w:rsidR="00D80D5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でのオンライン化を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図る。</w:t>
            </w:r>
          </w:p>
          <w:p w14:paraId="53E0B048" w14:textId="645F0B7B" w:rsidR="000C0B80" w:rsidRPr="00D74CF0" w:rsidRDefault="00AA3A49" w:rsidP="006A2D52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</w:t>
            </w:r>
            <w:r w:rsidR="008E585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0C0B8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E56996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学校</w:t>
            </w:r>
            <w:r w:rsidR="000C0B8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説明会等の参加者を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10</w:t>
            </w:r>
            <w:r w:rsidR="00053E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</w:t>
            </w:r>
            <w:r w:rsidR="000C0B8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増加させる。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</w:t>
            </w:r>
            <w:r w:rsidR="006A2D5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R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="001C081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673</w:t>
            </w:r>
            <w:r w:rsidR="001C081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人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6DD7A514" w14:textId="4E78E2CD" w:rsidR="00D354A0" w:rsidRPr="00D74CF0" w:rsidRDefault="000C0B80" w:rsidP="001B3D34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D80D5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開設したSNSのフォロワー</w:t>
            </w:r>
            <w:r w:rsidR="00A81FA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数</w:t>
            </w:r>
            <w:r w:rsidR="00D80D5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を倍増</w:t>
            </w:r>
            <w:r w:rsidR="003D277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させ</w:t>
            </w:r>
            <w:r w:rsidR="00D80D5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る</w:t>
            </w:r>
            <w:r w:rsidR="0039771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262</w:t>
            </w:r>
            <w:r w:rsidR="003D277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人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5952524F" w14:textId="6EC8B162" w:rsidR="00AA3A49" w:rsidRPr="00D74CF0" w:rsidRDefault="00D354A0" w:rsidP="00F32489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ウ　</w:t>
            </w:r>
            <w:r w:rsidR="00BE4FE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F3248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国の「スマート専門高校事業」を活用し、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老朽化</w:t>
            </w:r>
            <w:r w:rsidR="00F3248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した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危険な</w:t>
            </w:r>
            <w:r w:rsidR="00BE4FE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温室等の</w:t>
            </w:r>
            <w:r w:rsidR="00F3248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撤去とスマート農業を踏まえた新温室を建設する。</w:t>
            </w:r>
          </w:p>
        </w:tc>
        <w:tc>
          <w:tcPr>
            <w:tcW w:w="3651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1A2AC551" w14:textId="77777777" w:rsidR="00F80E47" w:rsidRPr="00D74CF0" w:rsidRDefault="00F80E47" w:rsidP="00F80E47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（１）</w:t>
            </w:r>
          </w:p>
          <w:p w14:paraId="75E08665" w14:textId="6D004829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・遅刻による早朝指導対象生徒数</w:t>
            </w:r>
            <w:r w:rsidR="00444C4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は、</w:t>
            </w:r>
            <w:r w:rsidR="00F41F9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70</w:t>
            </w:r>
            <w:r w:rsidR="00444C4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名に減少。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CF2A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◎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4190C5F4" w14:textId="6EDD7A26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・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新型コロナ対応など必然的に教室等が清潔な状態を保てている。（○）</w:t>
            </w:r>
          </w:p>
          <w:p w14:paraId="6A0705D1" w14:textId="77777777" w:rsidR="00F80E47" w:rsidRPr="00D74CF0" w:rsidRDefault="00F80E47" w:rsidP="00F80E47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（２）</w:t>
            </w:r>
          </w:p>
          <w:p w14:paraId="64000B4C" w14:textId="2ACDC1C1" w:rsidR="005E15B8" w:rsidRPr="00D74CF0" w:rsidRDefault="005E15B8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学校教育自己診断項目「先生は生徒のことを一生懸命考えてくれる」は83％に大きく増加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5D658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（◎）</w:t>
            </w:r>
          </w:p>
          <w:p w14:paraId="36B3E45C" w14:textId="451467A1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・年度末の進級率・卒業率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5D602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97％</w:t>
            </w:r>
            <w:r w:rsidR="00531F3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となった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531F3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（◎）</w:t>
            </w:r>
          </w:p>
          <w:p w14:paraId="2E4C78FC" w14:textId="77777777" w:rsidR="00F80E47" w:rsidRPr="00D74CF0" w:rsidRDefault="00F80E47" w:rsidP="00F80E47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（３）</w:t>
            </w:r>
          </w:p>
          <w:p w14:paraId="46CA3409" w14:textId="3EC779E4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担任・学年・学科と教育相談担当との連携体制を構築できた。（○）</w:t>
            </w:r>
          </w:p>
          <w:p w14:paraId="563B2AF7" w14:textId="77777777" w:rsidR="00F80E47" w:rsidRPr="00D74CF0" w:rsidRDefault="00F80E47" w:rsidP="00F80E47">
            <w:pPr>
              <w:spacing w:line="28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（４）</w:t>
            </w:r>
          </w:p>
          <w:p w14:paraId="36EC1C93" w14:textId="4E0FD3A8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職員の綱紀保持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等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に係る通知文等は毎回、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印刷し、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説明する機会を設け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た</w:t>
            </w:r>
            <w:r w:rsidR="005E15B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（○）</w:t>
            </w:r>
          </w:p>
          <w:p w14:paraId="1B10FAE3" w14:textId="5CA71FAC" w:rsidR="00F80E47" w:rsidRPr="00D74CF0" w:rsidRDefault="00CA3B38" w:rsidP="00F80E47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F80E47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時間外労働時間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が</w:t>
            </w:r>
            <w:r w:rsidR="00F80E47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80</w:t>
            </w:r>
            <w:r w:rsidR="00F80E47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時間超え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た教員数は前年度の倍とな</w:t>
            </w:r>
            <w:r w:rsidR="00244D2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った。積算方法が変わったこともあ</w:t>
            </w:r>
            <w:r w:rsidR="005F330C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るが</w:t>
            </w:r>
            <w:r w:rsidR="00244D2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改善が迫られる。（△</w:t>
            </w:r>
            <w:r w:rsidR="00F80E47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757594E1" w14:textId="5C9F90A3" w:rsidR="00F80E47" w:rsidRPr="00D74CF0" w:rsidRDefault="00F80E47" w:rsidP="00F80E47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0A66F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三六協定を順守し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行政職員の時間外労働時間数総数</w:t>
            </w:r>
            <w:r w:rsidR="008260D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前年度</w:t>
            </w:r>
            <w:r w:rsidR="008260D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とほぼ同数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8260D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（○）</w:t>
            </w:r>
          </w:p>
          <w:p w14:paraId="3ADD6157" w14:textId="5F60ADF6" w:rsidR="00F80E47" w:rsidRPr="00D74CF0" w:rsidRDefault="00F80E47" w:rsidP="00F80E47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校長からの</w:t>
            </w:r>
            <w:r w:rsidR="00C31BA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主な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連絡は、電子メールを活用。</w:t>
            </w:r>
            <w:r w:rsidR="00C31BA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各教員に端末が行き届けば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オンライン化</w:t>
            </w:r>
            <w:r w:rsidR="0066389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C31BA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可能となる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。（○）</w:t>
            </w:r>
          </w:p>
          <w:p w14:paraId="59EC2C22" w14:textId="2983D28D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・学校説明会等の参加者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数は未確定。</w:t>
            </w:r>
          </w:p>
          <w:p w14:paraId="5465F2E9" w14:textId="31D72906" w:rsidR="00F80E47" w:rsidRPr="00D74CF0" w:rsidRDefault="00566B8F" w:rsidP="00F80E47">
            <w:pPr>
              <w:spacing w:line="280" w:lineRule="exact"/>
              <w:ind w:leftChars="200" w:left="60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F80E47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SNSのフォロワー数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は、4</w:t>
            </w:r>
            <w:r w:rsidR="000A66F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75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人。（</w:t>
            </w:r>
            <w:r w:rsidR="000A66F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◎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462C858D" w14:textId="092BD969" w:rsidR="0071465E" w:rsidRPr="00D74CF0" w:rsidRDefault="00F80E47" w:rsidP="005D6585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</w:t>
            </w:r>
            <w:r w:rsidR="0066389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温度・CO2を制御できる水耕栽培</w:t>
            </w:r>
            <w:r w:rsidR="00137CA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による新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温室</w:t>
            </w:r>
            <w:r w:rsidR="00244D2E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の建設工事が進み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年度末に完成</w:t>
            </w:r>
            <w:r w:rsidR="005D658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した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。（◎）</w:t>
            </w:r>
          </w:p>
        </w:tc>
      </w:tr>
      <w:tr w:rsidR="001F43BB" w:rsidRPr="00D611B5" w14:paraId="6CC797E5" w14:textId="77777777" w:rsidTr="00B22E2C">
        <w:trPr>
          <w:cantSplit/>
          <w:trHeight w:val="5466"/>
          <w:jc w:val="center"/>
        </w:trPr>
        <w:tc>
          <w:tcPr>
            <w:tcW w:w="881" w:type="dxa"/>
            <w:shd w:val="clear" w:color="auto" w:fill="auto"/>
            <w:textDirection w:val="tbRlV"/>
            <w:vAlign w:val="center"/>
          </w:tcPr>
          <w:p w14:paraId="369D7327" w14:textId="0758C05B" w:rsidR="00130CB2" w:rsidRPr="00D74CF0" w:rsidRDefault="000A3BEF" w:rsidP="0051683E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130C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夢と志を持つ生徒の育成</w:t>
            </w:r>
          </w:p>
        </w:tc>
        <w:tc>
          <w:tcPr>
            <w:tcW w:w="2020" w:type="dxa"/>
            <w:shd w:val="clear" w:color="auto" w:fill="auto"/>
          </w:tcPr>
          <w:p w14:paraId="51577E1A" w14:textId="1FFFA4F4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248D8A9B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専門知識・技術を活かした、キャリア形成、進路指導、進路実現をめざす。</w:t>
            </w:r>
          </w:p>
          <w:p w14:paraId="650B2A02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7857766D" w14:textId="64B56634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4E671C6C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特別活動や生徒会活動、農業クラブ活動を通じて生徒の自己有用感を醸成するとともに、集団や学校への帰属意識を高める。</w:t>
            </w:r>
          </w:p>
          <w:p w14:paraId="64BA3991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573F63D0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5E5113C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FD2E923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522737B" w14:textId="77777777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572" w:type="dxa"/>
            <w:tcBorders>
              <w:right w:val="dashed" w:sz="4" w:space="0" w:color="auto"/>
            </w:tcBorders>
            <w:shd w:val="clear" w:color="auto" w:fill="auto"/>
          </w:tcPr>
          <w:p w14:paraId="35B4F500" w14:textId="21D0F8E8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7A27C721" w14:textId="77777777" w:rsidR="00A842CF" w:rsidRPr="00D74CF0" w:rsidRDefault="00130CB2" w:rsidP="0051683E">
            <w:pPr>
              <w:spacing w:line="280" w:lineRule="exact"/>
              <w:ind w:leftChars="9" w:left="559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・就職希望者については、農業現場を含めた企業実習や見学に参加させ、望ましい勤労観・職業観を身に付けさせる。</w:t>
            </w:r>
          </w:p>
          <w:p w14:paraId="630F3DCA" w14:textId="77777777" w:rsidR="00130CB2" w:rsidRPr="00D74CF0" w:rsidRDefault="00A842CF" w:rsidP="00A842CF">
            <w:pPr>
              <w:spacing w:line="280" w:lineRule="exact"/>
              <w:ind w:leftChars="209" w:left="619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・海外での研修を実施し、異文化交流等の体験により国際的な視野を育む。</w:t>
            </w:r>
          </w:p>
          <w:p w14:paraId="5AC25183" w14:textId="77777777" w:rsidR="00130CB2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・進学希望者については、進路指導部が主体的に学年、学科、教科と連携し、農業クラブ活動や講習会への参加、小論文指導など、個に応じた進学指導体制を確立する。</w:t>
            </w:r>
          </w:p>
          <w:p w14:paraId="6BBDF457" w14:textId="77777777" w:rsidR="00130CB2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・各学科の学習を深めるとともに、キャリ</w:t>
            </w:r>
            <w:r w:rsidR="001F0D0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アップを図るため、資格取得等を積極的に推奨する。</w:t>
            </w:r>
          </w:p>
          <w:p w14:paraId="7153A111" w14:textId="46D38D66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305705EF" w14:textId="77777777" w:rsidR="00130CB2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・行事や生徒会活動、部活動等を通じて、集団の中で人と調和しながら活動できる能力を育成する</w:t>
            </w:r>
          </w:p>
          <w:p w14:paraId="158B65F0" w14:textId="77777777" w:rsidR="00676AC2" w:rsidRPr="00D74CF0" w:rsidRDefault="00130CB2" w:rsidP="00676AC2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</w:t>
            </w:r>
            <w:r w:rsidR="00676AC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・農業クラブを活性化させることにより、達成感</w:t>
            </w:r>
          </w:p>
          <w:p w14:paraId="1FD25FF0" w14:textId="77777777" w:rsidR="00676AC2" w:rsidRPr="00D74CF0" w:rsidRDefault="00130CB2" w:rsidP="00676AC2">
            <w:pPr>
              <w:spacing w:line="280" w:lineRule="exact"/>
              <w:ind w:firstLineChars="300" w:firstLine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を多く味あわせ、科学的背景をもった、農業技</w:t>
            </w:r>
          </w:p>
          <w:p w14:paraId="64B7330E" w14:textId="77777777" w:rsidR="00130CB2" w:rsidRPr="00D74CF0" w:rsidRDefault="00130CB2" w:rsidP="00676AC2">
            <w:pPr>
              <w:spacing w:line="280" w:lineRule="exact"/>
              <w:ind w:firstLineChars="300" w:firstLine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術者としての成長を図る。</w:t>
            </w:r>
          </w:p>
          <w:p w14:paraId="632E9B1E" w14:textId="77777777" w:rsidR="00130CB2" w:rsidRPr="00D74CF0" w:rsidRDefault="00130CB2" w:rsidP="00676AC2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62" w:type="dxa"/>
            <w:tcBorders>
              <w:right w:val="dashed" w:sz="4" w:space="0" w:color="auto"/>
            </w:tcBorders>
          </w:tcPr>
          <w:p w14:paraId="0E01B17B" w14:textId="5BF31410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72027E84" w14:textId="1A60A1C7" w:rsidR="00130CB2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・学校紹介による就職率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100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％を維持する。農業専門学科に関連する産業分野への就職者を増加させる。</w:t>
            </w:r>
          </w:p>
          <w:p w14:paraId="64BC8F0D" w14:textId="77777777" w:rsidR="00A842CF" w:rsidRPr="00D74CF0" w:rsidRDefault="00A842CF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・フィリピンでのスタディツアーを実施する。</w:t>
            </w:r>
          </w:p>
          <w:p w14:paraId="30C8E4BA" w14:textId="594825F4" w:rsidR="00130CB2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</w:t>
            </w:r>
            <w:r w:rsidR="008F423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進路指導部と学年・学科等とが生徒情報の共有と進学指導の分担を行う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25FB88D7" w14:textId="6C00235C" w:rsidR="00130CB2" w:rsidRPr="00D74CF0" w:rsidRDefault="00130CB2" w:rsidP="0051683E">
            <w:pPr>
              <w:spacing w:line="280" w:lineRule="exact"/>
              <w:ind w:leftChars="140" w:left="474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・国公立大学や難関私立大学への合格者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12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以上</w:t>
            </w:r>
            <w:r w:rsidR="002D33B3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10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3DBD6EB5" w14:textId="47DB36FD" w:rsidR="001B3D34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</w:t>
            </w:r>
            <w:r w:rsidR="001B3D3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キャリア・パスポートを</w:t>
            </w:r>
            <w:r w:rsidR="008F423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課題研究や資格取得等に関連させ、キャリア形成につなげていく</w:t>
            </w:r>
            <w:r w:rsidR="001B3D3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274CDDFD" w14:textId="77777777" w:rsidR="001B3D34" w:rsidRPr="00D74CF0" w:rsidRDefault="001B3D34" w:rsidP="001B3D34">
            <w:pPr>
              <w:spacing w:line="280" w:lineRule="exact"/>
              <w:ind w:firstLineChars="150" w:firstLine="27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130CB2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アグリマイスター顕彰制度認定</w:t>
            </w:r>
          </w:p>
          <w:p w14:paraId="7DE4AEE9" w14:textId="6FE1F4DE" w:rsidR="00130CB2" w:rsidRPr="00D74CF0" w:rsidRDefault="00130CB2" w:rsidP="001B3D34">
            <w:pPr>
              <w:spacing w:line="280" w:lineRule="exact"/>
              <w:ind w:firstLineChars="250" w:firstLine="45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者を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名にする。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[３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491709EB" w14:textId="09BA8142" w:rsidR="00130CB2" w:rsidRPr="00D74CF0" w:rsidRDefault="00130CB2" w:rsidP="0051683E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3E45E28" w14:textId="0D44F4AB" w:rsidR="00130CB2" w:rsidRPr="00D74CF0" w:rsidRDefault="00130CB2" w:rsidP="0051683E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・生徒向け学校教育自己診断項目「高校生活に自分なりの目標を持っている」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肯定率を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74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％にする。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72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  <w:p w14:paraId="3AFCD995" w14:textId="398886EB" w:rsidR="00D41393" w:rsidRPr="00D74CF0" w:rsidRDefault="00130CB2" w:rsidP="00D41393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・農業クラブ加入率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50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％にする。［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46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］</w:t>
            </w:r>
          </w:p>
          <w:p w14:paraId="1133F3B0" w14:textId="09AC031C" w:rsidR="006A2D52" w:rsidRPr="00D74CF0" w:rsidRDefault="00D41393" w:rsidP="00DD3D41">
            <w:pPr>
              <w:spacing w:line="280" w:lineRule="exact"/>
              <w:ind w:leftChars="140" w:left="474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年度末の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="009A3EA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年生卒業</w:t>
            </w:r>
            <w:r w:rsidR="008846D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研究発表会</w:t>
            </w:r>
            <w:r w:rsidR="009A3EA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定例化</w:t>
            </w:r>
            <w:r w:rsidR="009A3EA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生徒、保護者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に加え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外部（</w:t>
            </w:r>
            <w:r w:rsidR="008846D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中学校教員、</w:t>
            </w:r>
            <w:r w:rsidR="0084521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農政・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地域関係者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等）から</w:t>
            </w:r>
            <w:r w:rsidR="000A3BEF"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15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名以上参加してもらう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[０</w:t>
            </w:r>
            <w:r w:rsidR="00DD3D41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  <w:r w:rsidR="000A3BE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3651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59D864E8" w14:textId="77777777" w:rsidR="00F80E47" w:rsidRPr="00D74CF0" w:rsidRDefault="00F80E47" w:rsidP="00F80E47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（１）</w:t>
            </w:r>
          </w:p>
          <w:p w14:paraId="5DA3FE42" w14:textId="47DD3AD1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・学校紹介による就職率</w:t>
            </w:r>
            <w:r w:rsidRPr="00D74CF0">
              <w:rPr>
                <w:rFonts w:ascii="ＭＳ 明朝" w:hAnsi="ＭＳ 明朝"/>
                <w:color w:val="000000" w:themeColor="text1"/>
                <w:sz w:val="18"/>
                <w:szCs w:val="18"/>
              </w:rPr>
              <w:t>100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％を維持</w:t>
            </w:r>
            <w:r w:rsidR="009A241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0A66F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求人企業に変化があり、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農業専門学科に関連する産業分野への就職</w:t>
            </w:r>
            <w:r w:rsidR="009A241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率は54％となり７％減少した。（△）</w:t>
            </w:r>
          </w:p>
          <w:p w14:paraId="775E0BFB" w14:textId="6FEC6425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・フィリピンでのスタディツアー</w:t>
            </w:r>
            <w:r w:rsidR="00566B8F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は新型コロナにより中止した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ED3A7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（－）</w:t>
            </w:r>
          </w:p>
          <w:p w14:paraId="6DFE8C80" w14:textId="274E60F0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・進路指導部</w:t>
            </w:r>
            <w:r w:rsidR="00137CA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のリーダーシップにより、</w:t>
            </w:r>
            <w:r w:rsidR="009A2414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進学指導体制が構築された。（○）</w:t>
            </w:r>
          </w:p>
          <w:p w14:paraId="5960EF21" w14:textId="74183514" w:rsidR="00F80E47" w:rsidRPr="00D74CF0" w:rsidRDefault="00F80E47" w:rsidP="00F80E47">
            <w:pPr>
              <w:spacing w:line="280" w:lineRule="exact"/>
              <w:ind w:leftChars="140" w:left="474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F63FA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10名が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難関私立大学</w:t>
            </w:r>
            <w:r w:rsidR="00F63FAB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に合格した。（○）</w:t>
            </w:r>
          </w:p>
          <w:p w14:paraId="76C29CBA" w14:textId="2C6EECDE" w:rsidR="00F80E47" w:rsidRPr="00D74CF0" w:rsidRDefault="00F80E47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・</w:t>
            </w:r>
            <w:r w:rsidR="00CA3B3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キャリア・パスポートにより、進路学習を</w:t>
            </w:r>
            <w:r w:rsidR="00CC569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振り返るとともに</w:t>
            </w:r>
            <w:r w:rsidR="00CA3B3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資格の取得状況が明らかになるなど、進路指導の充実につながった。（◎）</w:t>
            </w:r>
          </w:p>
          <w:p w14:paraId="704452F8" w14:textId="77777777" w:rsidR="006D3D78" w:rsidRPr="00D74CF0" w:rsidRDefault="00F80E47" w:rsidP="006D3D78">
            <w:pPr>
              <w:spacing w:line="280" w:lineRule="exact"/>
              <w:ind w:firstLineChars="150" w:firstLine="27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6D3D7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コロナ禍ではあったが、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アグリマイス</w:t>
            </w:r>
          </w:p>
          <w:p w14:paraId="2E2CCDDD" w14:textId="77777777" w:rsidR="006D3D78" w:rsidRPr="00D74CF0" w:rsidRDefault="00F80E47" w:rsidP="006D3D78">
            <w:pPr>
              <w:spacing w:line="280" w:lineRule="exact"/>
              <w:ind w:firstLineChars="250" w:firstLine="45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ター顕彰制度認定者は７名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6D3D7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シルバー</w:t>
            </w:r>
          </w:p>
          <w:p w14:paraId="05F43A77" w14:textId="76B8AA4C" w:rsidR="00F80E47" w:rsidRPr="00D74CF0" w:rsidRDefault="006D3D78" w:rsidP="006D3D78">
            <w:pPr>
              <w:spacing w:line="280" w:lineRule="exact"/>
              <w:ind w:firstLineChars="250" w:firstLine="45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３人・ゴールド４人</w:t>
            </w:r>
            <w:r w:rsidR="00D96420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  <w:r w:rsidR="00F80E47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に増加。（○）</w:t>
            </w:r>
          </w:p>
          <w:p w14:paraId="3078EFCE" w14:textId="56DD618D" w:rsidR="00F80E47" w:rsidRPr="00D74CF0" w:rsidRDefault="00F80E47" w:rsidP="00F80E47">
            <w:pPr>
              <w:spacing w:line="2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（２）</w:t>
            </w:r>
          </w:p>
          <w:p w14:paraId="2A948B3A" w14:textId="6C40992C" w:rsidR="00F80E47" w:rsidRPr="00D74CF0" w:rsidRDefault="00566B8F" w:rsidP="00F80E47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・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学校教育自己診断項目「高校生活に自分なりの目標を持っている」は72％にとどまった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。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3046B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</w:t>
            </w:r>
            <w:r w:rsidR="00D611B5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11185027" w14:textId="2D28B08B" w:rsidR="002024F7" w:rsidRPr="00D611B5" w:rsidRDefault="00F80E47" w:rsidP="00ED3A79">
            <w:pPr>
              <w:spacing w:line="280" w:lineRule="exact"/>
              <w:ind w:left="540" w:hangingChars="300" w:hanging="54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・</w:t>
            </w:r>
            <w:r w:rsidR="00DA503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コロナ禍にあ</w:t>
            </w:r>
            <w:r w:rsidR="00CA3B3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った</w:t>
            </w:r>
            <w:r w:rsidR="00DA503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ため</w:t>
            </w:r>
            <w:r w:rsidR="00CA3B3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積極的な勧誘等ができず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農業クラブ加入率</w:t>
            </w:r>
            <w:r w:rsidR="00CA3B3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DA503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40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％に</w:t>
            </w:r>
            <w:r w:rsidR="00DA503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とどま</w:t>
            </w:r>
            <w:r w:rsidR="00CA3B38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った。</w:t>
            </w:r>
            <w:r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３年生卒業研究発表会</w:t>
            </w:r>
            <w:r w:rsidR="00DA503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での外部関係者の参加を控えさせた。（</w:t>
            </w:r>
            <w:r w:rsidR="00ED3A79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－</w:t>
            </w:r>
            <w:r w:rsidR="00DA503D" w:rsidRPr="00D74C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14:paraId="401B2114" w14:textId="77777777" w:rsidR="0086696C" w:rsidRPr="00D611B5" w:rsidRDefault="0086696C" w:rsidP="006206CE">
      <w:pPr>
        <w:spacing w:line="120" w:lineRule="exact"/>
        <w:rPr>
          <w:color w:val="000000" w:themeColor="text1"/>
          <w:sz w:val="18"/>
          <w:szCs w:val="18"/>
        </w:rPr>
      </w:pPr>
    </w:p>
    <w:p w14:paraId="6BD0E3E4" w14:textId="77777777" w:rsidR="006B5FB2" w:rsidRPr="00D611B5" w:rsidRDefault="006B5FB2" w:rsidP="006206CE">
      <w:pPr>
        <w:spacing w:line="120" w:lineRule="exact"/>
        <w:rPr>
          <w:color w:val="000000" w:themeColor="text1"/>
        </w:rPr>
      </w:pPr>
    </w:p>
    <w:sectPr w:rsidR="006B5FB2" w:rsidRPr="00D611B5" w:rsidSect="00F11F94">
      <w:headerReference w:type="default" r:id="rId7"/>
      <w:type w:val="evenPage"/>
      <w:pgSz w:w="16840" w:h="23814" w:code="8"/>
      <w:pgMar w:top="720" w:right="720" w:bottom="720" w:left="720" w:header="397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AAD6D" w14:textId="77777777" w:rsidR="00626E0A" w:rsidRDefault="00626E0A">
      <w:r>
        <w:separator/>
      </w:r>
    </w:p>
  </w:endnote>
  <w:endnote w:type="continuationSeparator" w:id="0">
    <w:p w14:paraId="5F117F41" w14:textId="77777777" w:rsidR="00626E0A" w:rsidRDefault="0062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D63E" w14:textId="77777777" w:rsidR="00626E0A" w:rsidRDefault="00626E0A">
      <w:r>
        <w:separator/>
      </w:r>
    </w:p>
  </w:footnote>
  <w:footnote w:type="continuationSeparator" w:id="0">
    <w:p w14:paraId="68854851" w14:textId="77777777" w:rsidR="00626E0A" w:rsidRDefault="0062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D331" w14:textId="77777777" w:rsidR="00132D6F" w:rsidRDefault="00132D6F" w:rsidP="002343B0">
    <w:pPr>
      <w:spacing w:line="360" w:lineRule="exact"/>
      <w:ind w:rightChars="100" w:right="210"/>
      <w:jc w:val="right"/>
      <w:rPr>
        <w:rFonts w:ascii="ＭＳ ゴシック" w:eastAsia="ＭＳ ゴシック" w:hAnsi="ＭＳ ゴシック"/>
        <w:sz w:val="20"/>
        <w:szCs w:val="20"/>
      </w:rPr>
    </w:pPr>
    <w:r w:rsidRPr="003A3356">
      <w:rPr>
        <w:rFonts w:ascii="ＭＳ ゴシック" w:eastAsia="ＭＳ ゴシック" w:hAnsi="ＭＳ ゴシック" w:hint="eastAsia"/>
        <w:sz w:val="20"/>
        <w:szCs w:val="20"/>
      </w:rPr>
      <w:t>№</w:t>
    </w:r>
    <w:r w:rsidR="002C2E55">
      <w:rPr>
        <w:rFonts w:ascii="ＭＳ ゴシック" w:eastAsia="ＭＳ ゴシック" w:hAnsi="ＭＳ ゴシック" w:hint="eastAsia"/>
        <w:sz w:val="20"/>
        <w:szCs w:val="20"/>
      </w:rPr>
      <w:t>３００１</w:t>
    </w:r>
  </w:p>
  <w:p w14:paraId="0EBFC9E2" w14:textId="77777777" w:rsidR="00225A63" w:rsidRDefault="00225A63" w:rsidP="002343B0">
    <w:pPr>
      <w:spacing w:line="360" w:lineRule="exact"/>
      <w:ind w:rightChars="100" w:right="210"/>
      <w:jc w:val="right"/>
      <w:rPr>
        <w:rFonts w:ascii="ＭＳ ゴシック" w:eastAsia="ＭＳ ゴシック" w:hAnsi="ＭＳ ゴシック"/>
        <w:sz w:val="20"/>
        <w:szCs w:val="20"/>
      </w:rPr>
    </w:pPr>
  </w:p>
  <w:p w14:paraId="6EB096BA" w14:textId="77777777" w:rsidR="00132D6F" w:rsidRPr="003A3356" w:rsidRDefault="002C2E55" w:rsidP="002343B0">
    <w:pPr>
      <w:spacing w:line="360" w:lineRule="exact"/>
      <w:ind w:rightChars="100" w:right="210"/>
      <w:jc w:val="right"/>
      <w:rPr>
        <w:rFonts w:ascii="ＭＳ 明朝" w:hAnsi="ＭＳ 明朝"/>
        <w:b/>
        <w:sz w:val="24"/>
      </w:rPr>
    </w:pPr>
    <w:r>
      <w:rPr>
        <w:rFonts w:ascii="ＭＳ 明朝" w:hAnsi="ＭＳ 明朝" w:hint="eastAsia"/>
        <w:b/>
        <w:sz w:val="24"/>
      </w:rPr>
      <w:t>府立園芸高等</w:t>
    </w:r>
    <w:r w:rsidR="00132D6F" w:rsidRPr="00045480">
      <w:rPr>
        <w:rFonts w:ascii="ＭＳ 明朝" w:hAnsi="ＭＳ 明朝" w:hint="eastAsia"/>
        <w:b/>
        <w:sz w:val="24"/>
      </w:rPr>
      <w:t>学校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245"/>
    <w:multiLevelType w:val="hybridMultilevel"/>
    <w:tmpl w:val="00948BA2"/>
    <w:lvl w:ilvl="0" w:tplc="27F8A5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C34F3"/>
    <w:multiLevelType w:val="hybridMultilevel"/>
    <w:tmpl w:val="473AC798"/>
    <w:lvl w:ilvl="0" w:tplc="543036D8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B8230F9"/>
    <w:multiLevelType w:val="hybridMultilevel"/>
    <w:tmpl w:val="AB64BCC6"/>
    <w:lvl w:ilvl="0" w:tplc="CA42E3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066A92"/>
    <w:multiLevelType w:val="hybridMultilevel"/>
    <w:tmpl w:val="0D328CF6"/>
    <w:lvl w:ilvl="0" w:tplc="76763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681CAF"/>
    <w:multiLevelType w:val="hybridMultilevel"/>
    <w:tmpl w:val="E4261E46"/>
    <w:lvl w:ilvl="0" w:tplc="41085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5164B"/>
    <w:multiLevelType w:val="hybridMultilevel"/>
    <w:tmpl w:val="ACBE7C68"/>
    <w:lvl w:ilvl="0" w:tplc="03369EDA">
      <w:start w:val="1"/>
      <w:numFmt w:val="decimalFullWidth"/>
      <w:lvlText w:val="（%1）"/>
      <w:lvlJc w:val="left"/>
      <w:pPr>
        <w:ind w:left="900" w:hanging="72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85B1D6A"/>
    <w:multiLevelType w:val="multilevel"/>
    <w:tmpl w:val="AA6C907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32627F"/>
    <w:multiLevelType w:val="hybridMultilevel"/>
    <w:tmpl w:val="A31607CE"/>
    <w:lvl w:ilvl="0" w:tplc="6088CAF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3CE4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54735B"/>
    <w:multiLevelType w:val="hybridMultilevel"/>
    <w:tmpl w:val="CC3CC4A2"/>
    <w:lvl w:ilvl="0" w:tplc="82B03CC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9D144A"/>
    <w:multiLevelType w:val="hybridMultilevel"/>
    <w:tmpl w:val="7F2E7CAE"/>
    <w:lvl w:ilvl="0" w:tplc="06543794">
      <w:start w:val="5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3F46F2C"/>
    <w:multiLevelType w:val="hybridMultilevel"/>
    <w:tmpl w:val="CFA45C84"/>
    <w:lvl w:ilvl="0" w:tplc="A7D072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DB77EB"/>
    <w:multiLevelType w:val="hybridMultilevel"/>
    <w:tmpl w:val="BCE07456"/>
    <w:lvl w:ilvl="0" w:tplc="21727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E32FE0"/>
    <w:multiLevelType w:val="hybridMultilevel"/>
    <w:tmpl w:val="A83A275E"/>
    <w:lvl w:ilvl="0" w:tplc="99D039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902F2A"/>
    <w:multiLevelType w:val="hybridMultilevel"/>
    <w:tmpl w:val="8DDE26AE"/>
    <w:lvl w:ilvl="0" w:tplc="FA369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2A6BDA"/>
    <w:multiLevelType w:val="hybridMultilevel"/>
    <w:tmpl w:val="261EBF8E"/>
    <w:lvl w:ilvl="0" w:tplc="EDB24C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048C2"/>
    <w:multiLevelType w:val="hybridMultilevel"/>
    <w:tmpl w:val="3FE47BBC"/>
    <w:lvl w:ilvl="0" w:tplc="C584ED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5E152B"/>
    <w:multiLevelType w:val="hybridMultilevel"/>
    <w:tmpl w:val="02FE38C6"/>
    <w:lvl w:ilvl="0" w:tplc="CC383B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EF4911"/>
    <w:multiLevelType w:val="hybridMultilevel"/>
    <w:tmpl w:val="9F6A4936"/>
    <w:lvl w:ilvl="0" w:tplc="82B03CC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A3400A"/>
    <w:multiLevelType w:val="hybridMultilevel"/>
    <w:tmpl w:val="5CACB8D0"/>
    <w:lvl w:ilvl="0" w:tplc="31AABF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AF0FCE"/>
    <w:multiLevelType w:val="hybridMultilevel"/>
    <w:tmpl w:val="2062B7D8"/>
    <w:lvl w:ilvl="0" w:tplc="CE04FF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2360A7"/>
    <w:multiLevelType w:val="hybridMultilevel"/>
    <w:tmpl w:val="AA6C9070"/>
    <w:lvl w:ilvl="0" w:tplc="A4E8ED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912A12"/>
    <w:multiLevelType w:val="multilevel"/>
    <w:tmpl w:val="AA6C907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D67EE8"/>
    <w:multiLevelType w:val="hybridMultilevel"/>
    <w:tmpl w:val="81C27E30"/>
    <w:lvl w:ilvl="0" w:tplc="470CF0FC">
      <w:start w:val="1"/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3694671"/>
    <w:multiLevelType w:val="hybridMultilevel"/>
    <w:tmpl w:val="E98AD96C"/>
    <w:lvl w:ilvl="0" w:tplc="35685B6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D4062D"/>
    <w:multiLevelType w:val="hybridMultilevel"/>
    <w:tmpl w:val="5A4ED6CE"/>
    <w:lvl w:ilvl="0" w:tplc="6504DB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B703C2"/>
    <w:multiLevelType w:val="hybridMultilevel"/>
    <w:tmpl w:val="B1D828CE"/>
    <w:lvl w:ilvl="0" w:tplc="82B03CC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8"/>
  </w:num>
  <w:num w:numId="5">
    <w:abstractNumId w:val="17"/>
  </w:num>
  <w:num w:numId="6">
    <w:abstractNumId w:val="25"/>
  </w:num>
  <w:num w:numId="7">
    <w:abstractNumId w:val="20"/>
  </w:num>
  <w:num w:numId="8">
    <w:abstractNumId w:val="12"/>
  </w:num>
  <w:num w:numId="9">
    <w:abstractNumId w:val="21"/>
  </w:num>
  <w:num w:numId="10">
    <w:abstractNumId w:val="6"/>
  </w:num>
  <w:num w:numId="11">
    <w:abstractNumId w:val="10"/>
  </w:num>
  <w:num w:numId="12">
    <w:abstractNumId w:val="18"/>
  </w:num>
  <w:num w:numId="13">
    <w:abstractNumId w:val="16"/>
  </w:num>
  <w:num w:numId="14">
    <w:abstractNumId w:val="13"/>
  </w:num>
  <w:num w:numId="15">
    <w:abstractNumId w:val="15"/>
  </w:num>
  <w:num w:numId="16">
    <w:abstractNumId w:val="0"/>
  </w:num>
  <w:num w:numId="17">
    <w:abstractNumId w:val="23"/>
  </w:num>
  <w:num w:numId="18">
    <w:abstractNumId w:val="11"/>
  </w:num>
  <w:num w:numId="19">
    <w:abstractNumId w:val="2"/>
  </w:num>
  <w:num w:numId="20">
    <w:abstractNumId w:val="22"/>
  </w:num>
  <w:num w:numId="21">
    <w:abstractNumId w:val="3"/>
  </w:num>
  <w:num w:numId="22">
    <w:abstractNumId w:val="4"/>
  </w:num>
  <w:num w:numId="23">
    <w:abstractNumId w:val="24"/>
  </w:num>
  <w:num w:numId="24">
    <w:abstractNumId w:val="5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84"/>
    <w:rsid w:val="00000C29"/>
    <w:rsid w:val="00004A1E"/>
    <w:rsid w:val="0000599D"/>
    <w:rsid w:val="00007303"/>
    <w:rsid w:val="000120A4"/>
    <w:rsid w:val="00013C0C"/>
    <w:rsid w:val="00014126"/>
    <w:rsid w:val="00014961"/>
    <w:rsid w:val="000156EF"/>
    <w:rsid w:val="0002424D"/>
    <w:rsid w:val="00027BB4"/>
    <w:rsid w:val="00031A86"/>
    <w:rsid w:val="000354D4"/>
    <w:rsid w:val="0004245D"/>
    <w:rsid w:val="00045480"/>
    <w:rsid w:val="00047824"/>
    <w:rsid w:val="0005176D"/>
    <w:rsid w:val="000524AE"/>
    <w:rsid w:val="00053E0C"/>
    <w:rsid w:val="0006071D"/>
    <w:rsid w:val="000724B0"/>
    <w:rsid w:val="00072A8B"/>
    <w:rsid w:val="00072F8A"/>
    <w:rsid w:val="000878D1"/>
    <w:rsid w:val="00091587"/>
    <w:rsid w:val="00094161"/>
    <w:rsid w:val="00095B2D"/>
    <w:rsid w:val="0009658C"/>
    <w:rsid w:val="000967CE"/>
    <w:rsid w:val="00097AA5"/>
    <w:rsid w:val="000A1890"/>
    <w:rsid w:val="000A3BEF"/>
    <w:rsid w:val="000A66F4"/>
    <w:rsid w:val="000A740F"/>
    <w:rsid w:val="000B0C54"/>
    <w:rsid w:val="000B2305"/>
    <w:rsid w:val="000B23FA"/>
    <w:rsid w:val="000B395F"/>
    <w:rsid w:val="000B6F40"/>
    <w:rsid w:val="000B7F10"/>
    <w:rsid w:val="000C0B80"/>
    <w:rsid w:val="000C0CDB"/>
    <w:rsid w:val="000C171F"/>
    <w:rsid w:val="000C27DA"/>
    <w:rsid w:val="000D03DC"/>
    <w:rsid w:val="000D099E"/>
    <w:rsid w:val="000D0FF0"/>
    <w:rsid w:val="000D1B70"/>
    <w:rsid w:val="000D2286"/>
    <w:rsid w:val="000D53D3"/>
    <w:rsid w:val="000D7707"/>
    <w:rsid w:val="000D7C02"/>
    <w:rsid w:val="000E1F4D"/>
    <w:rsid w:val="000E35D0"/>
    <w:rsid w:val="000E369D"/>
    <w:rsid w:val="000E4C55"/>
    <w:rsid w:val="000E5470"/>
    <w:rsid w:val="000E6B9D"/>
    <w:rsid w:val="000F2978"/>
    <w:rsid w:val="000F69AA"/>
    <w:rsid w:val="000F7917"/>
    <w:rsid w:val="000F7B2E"/>
    <w:rsid w:val="00100533"/>
    <w:rsid w:val="00100CC5"/>
    <w:rsid w:val="00103546"/>
    <w:rsid w:val="00105B3A"/>
    <w:rsid w:val="00106302"/>
    <w:rsid w:val="001112AC"/>
    <w:rsid w:val="00112A5C"/>
    <w:rsid w:val="00117FC1"/>
    <w:rsid w:val="001218A7"/>
    <w:rsid w:val="00126F05"/>
    <w:rsid w:val="001275A2"/>
    <w:rsid w:val="00127BB5"/>
    <w:rsid w:val="00130CB2"/>
    <w:rsid w:val="001319FD"/>
    <w:rsid w:val="00132D6F"/>
    <w:rsid w:val="00133467"/>
    <w:rsid w:val="00134824"/>
    <w:rsid w:val="00135CE9"/>
    <w:rsid w:val="00137359"/>
    <w:rsid w:val="00137CA0"/>
    <w:rsid w:val="00145D50"/>
    <w:rsid w:val="00154959"/>
    <w:rsid w:val="00157860"/>
    <w:rsid w:val="00163A7A"/>
    <w:rsid w:val="001652A1"/>
    <w:rsid w:val="0016626C"/>
    <w:rsid w:val="0018261A"/>
    <w:rsid w:val="00184B1B"/>
    <w:rsid w:val="001872A8"/>
    <w:rsid w:val="00192419"/>
    <w:rsid w:val="0019278A"/>
    <w:rsid w:val="00193569"/>
    <w:rsid w:val="00195DCF"/>
    <w:rsid w:val="00197279"/>
    <w:rsid w:val="001A4539"/>
    <w:rsid w:val="001B38EB"/>
    <w:rsid w:val="001B3D34"/>
    <w:rsid w:val="001C0296"/>
    <w:rsid w:val="001C04DF"/>
    <w:rsid w:val="001C081D"/>
    <w:rsid w:val="001C43B5"/>
    <w:rsid w:val="001C6B84"/>
    <w:rsid w:val="001C7FE4"/>
    <w:rsid w:val="001D2BA9"/>
    <w:rsid w:val="001D401B"/>
    <w:rsid w:val="001D44D9"/>
    <w:rsid w:val="001D5135"/>
    <w:rsid w:val="001E22E7"/>
    <w:rsid w:val="001E4FDA"/>
    <w:rsid w:val="001E6766"/>
    <w:rsid w:val="001E7574"/>
    <w:rsid w:val="001F0D0F"/>
    <w:rsid w:val="001F43BB"/>
    <w:rsid w:val="001F472F"/>
    <w:rsid w:val="001F4A50"/>
    <w:rsid w:val="001F64C0"/>
    <w:rsid w:val="001F776B"/>
    <w:rsid w:val="00201A51"/>
    <w:rsid w:val="00201C86"/>
    <w:rsid w:val="002024F7"/>
    <w:rsid w:val="002034A6"/>
    <w:rsid w:val="0021114C"/>
    <w:rsid w:val="0021285A"/>
    <w:rsid w:val="00214764"/>
    <w:rsid w:val="0022073E"/>
    <w:rsid w:val="0022080B"/>
    <w:rsid w:val="00220AE7"/>
    <w:rsid w:val="0022119A"/>
    <w:rsid w:val="00221AA2"/>
    <w:rsid w:val="00224AB0"/>
    <w:rsid w:val="00225A63"/>
    <w:rsid w:val="00225C70"/>
    <w:rsid w:val="00230201"/>
    <w:rsid w:val="00230487"/>
    <w:rsid w:val="00233068"/>
    <w:rsid w:val="002343B0"/>
    <w:rsid w:val="00235785"/>
    <w:rsid w:val="00235B86"/>
    <w:rsid w:val="0024006D"/>
    <w:rsid w:val="002405D4"/>
    <w:rsid w:val="002439A4"/>
    <w:rsid w:val="00244D2E"/>
    <w:rsid w:val="002466EE"/>
    <w:rsid w:val="002479D4"/>
    <w:rsid w:val="00260DAF"/>
    <w:rsid w:val="00262794"/>
    <w:rsid w:val="00267D3C"/>
    <w:rsid w:val="00271252"/>
    <w:rsid w:val="0027129F"/>
    <w:rsid w:val="002715EA"/>
    <w:rsid w:val="00274864"/>
    <w:rsid w:val="00277476"/>
    <w:rsid w:val="00277761"/>
    <w:rsid w:val="00280D75"/>
    <w:rsid w:val="00283E36"/>
    <w:rsid w:val="002913C9"/>
    <w:rsid w:val="002934CE"/>
    <w:rsid w:val="00295EB2"/>
    <w:rsid w:val="0029712A"/>
    <w:rsid w:val="002A0AA7"/>
    <w:rsid w:val="002A148E"/>
    <w:rsid w:val="002A5BF4"/>
    <w:rsid w:val="002A5F31"/>
    <w:rsid w:val="002A766F"/>
    <w:rsid w:val="002B0BC8"/>
    <w:rsid w:val="002B3BE1"/>
    <w:rsid w:val="002B690B"/>
    <w:rsid w:val="002C2E55"/>
    <w:rsid w:val="002C40DD"/>
    <w:rsid w:val="002C423D"/>
    <w:rsid w:val="002D33B3"/>
    <w:rsid w:val="002D34E8"/>
    <w:rsid w:val="002E16CC"/>
    <w:rsid w:val="002E7478"/>
    <w:rsid w:val="002F5FD1"/>
    <w:rsid w:val="002F608A"/>
    <w:rsid w:val="002F62DD"/>
    <w:rsid w:val="002F6E1B"/>
    <w:rsid w:val="002F7EF2"/>
    <w:rsid w:val="00301498"/>
    <w:rsid w:val="00301B59"/>
    <w:rsid w:val="003029E3"/>
    <w:rsid w:val="00302EB2"/>
    <w:rsid w:val="003046BD"/>
    <w:rsid w:val="003051B4"/>
    <w:rsid w:val="0030555A"/>
    <w:rsid w:val="00305D0E"/>
    <w:rsid w:val="00310645"/>
    <w:rsid w:val="00312235"/>
    <w:rsid w:val="003127B0"/>
    <w:rsid w:val="0031492C"/>
    <w:rsid w:val="00317E1C"/>
    <w:rsid w:val="00324B67"/>
    <w:rsid w:val="00334C5C"/>
    <w:rsid w:val="00334F83"/>
    <w:rsid w:val="00335B31"/>
    <w:rsid w:val="00336089"/>
    <w:rsid w:val="00340152"/>
    <w:rsid w:val="00344305"/>
    <w:rsid w:val="00346A13"/>
    <w:rsid w:val="003551CD"/>
    <w:rsid w:val="00360888"/>
    <w:rsid w:val="0036174C"/>
    <w:rsid w:val="00362C00"/>
    <w:rsid w:val="00364F35"/>
    <w:rsid w:val="003730D3"/>
    <w:rsid w:val="0037367C"/>
    <w:rsid w:val="003741E9"/>
    <w:rsid w:val="0037506F"/>
    <w:rsid w:val="003750E6"/>
    <w:rsid w:val="00375497"/>
    <w:rsid w:val="00383C59"/>
    <w:rsid w:val="00384C02"/>
    <w:rsid w:val="00386133"/>
    <w:rsid w:val="0038635E"/>
    <w:rsid w:val="00387D41"/>
    <w:rsid w:val="00393F9E"/>
    <w:rsid w:val="0039635F"/>
    <w:rsid w:val="00397713"/>
    <w:rsid w:val="003A3356"/>
    <w:rsid w:val="003A3477"/>
    <w:rsid w:val="003A3A93"/>
    <w:rsid w:val="003A3D7E"/>
    <w:rsid w:val="003A5DA5"/>
    <w:rsid w:val="003A62E8"/>
    <w:rsid w:val="003B2FA3"/>
    <w:rsid w:val="003B4722"/>
    <w:rsid w:val="003B5F7B"/>
    <w:rsid w:val="003C2E04"/>
    <w:rsid w:val="003C3CB7"/>
    <w:rsid w:val="003C503E"/>
    <w:rsid w:val="003C562F"/>
    <w:rsid w:val="003C7683"/>
    <w:rsid w:val="003D253C"/>
    <w:rsid w:val="003D277F"/>
    <w:rsid w:val="003D288C"/>
    <w:rsid w:val="003D2C9D"/>
    <w:rsid w:val="003D71A7"/>
    <w:rsid w:val="003D7473"/>
    <w:rsid w:val="003D7E50"/>
    <w:rsid w:val="003E2F3C"/>
    <w:rsid w:val="003E55A0"/>
    <w:rsid w:val="003F0762"/>
    <w:rsid w:val="003F1660"/>
    <w:rsid w:val="00400087"/>
    <w:rsid w:val="00400648"/>
    <w:rsid w:val="00401B1D"/>
    <w:rsid w:val="0040490D"/>
    <w:rsid w:val="00407905"/>
    <w:rsid w:val="00414618"/>
    <w:rsid w:val="004156D1"/>
    <w:rsid w:val="00416A59"/>
    <w:rsid w:val="00420248"/>
    <w:rsid w:val="00420698"/>
    <w:rsid w:val="00420B04"/>
    <w:rsid w:val="00421D93"/>
    <w:rsid w:val="004243CF"/>
    <w:rsid w:val="004245A1"/>
    <w:rsid w:val="004249CF"/>
    <w:rsid w:val="004268B9"/>
    <w:rsid w:val="00427E0B"/>
    <w:rsid w:val="004309DD"/>
    <w:rsid w:val="004312EE"/>
    <w:rsid w:val="00431416"/>
    <w:rsid w:val="004368AD"/>
    <w:rsid w:val="00436BBA"/>
    <w:rsid w:val="00441743"/>
    <w:rsid w:val="00444C48"/>
    <w:rsid w:val="00445E74"/>
    <w:rsid w:val="00450560"/>
    <w:rsid w:val="00451255"/>
    <w:rsid w:val="00454AF4"/>
    <w:rsid w:val="004552E5"/>
    <w:rsid w:val="00456E86"/>
    <w:rsid w:val="00457874"/>
    <w:rsid w:val="00460710"/>
    <w:rsid w:val="004632FA"/>
    <w:rsid w:val="00465B85"/>
    <w:rsid w:val="0046654D"/>
    <w:rsid w:val="00470615"/>
    <w:rsid w:val="00475D67"/>
    <w:rsid w:val="00480EB4"/>
    <w:rsid w:val="00481B2E"/>
    <w:rsid w:val="00482A77"/>
    <w:rsid w:val="00490CC0"/>
    <w:rsid w:val="004930C6"/>
    <w:rsid w:val="004949CC"/>
    <w:rsid w:val="00496559"/>
    <w:rsid w:val="0049702D"/>
    <w:rsid w:val="00497ABE"/>
    <w:rsid w:val="004A1605"/>
    <w:rsid w:val="004A253E"/>
    <w:rsid w:val="004A7442"/>
    <w:rsid w:val="004B2D68"/>
    <w:rsid w:val="004C084F"/>
    <w:rsid w:val="004C1B92"/>
    <w:rsid w:val="004C2F46"/>
    <w:rsid w:val="004C5201"/>
    <w:rsid w:val="004C5A47"/>
    <w:rsid w:val="004C6D4A"/>
    <w:rsid w:val="004D1BCF"/>
    <w:rsid w:val="004D28A8"/>
    <w:rsid w:val="004D4D95"/>
    <w:rsid w:val="004D70F9"/>
    <w:rsid w:val="004E08FB"/>
    <w:rsid w:val="004E2254"/>
    <w:rsid w:val="004F2B87"/>
    <w:rsid w:val="004F3627"/>
    <w:rsid w:val="00500AF9"/>
    <w:rsid w:val="00502EF2"/>
    <w:rsid w:val="00503FA6"/>
    <w:rsid w:val="00504263"/>
    <w:rsid w:val="0051683E"/>
    <w:rsid w:val="0051706C"/>
    <w:rsid w:val="005227BF"/>
    <w:rsid w:val="0052580C"/>
    <w:rsid w:val="005261C4"/>
    <w:rsid w:val="00526530"/>
    <w:rsid w:val="00531F3E"/>
    <w:rsid w:val="00544DF9"/>
    <w:rsid w:val="0054712D"/>
    <w:rsid w:val="00547319"/>
    <w:rsid w:val="005549C1"/>
    <w:rsid w:val="00557048"/>
    <w:rsid w:val="00565B55"/>
    <w:rsid w:val="00566B8F"/>
    <w:rsid w:val="005676E9"/>
    <w:rsid w:val="005700C4"/>
    <w:rsid w:val="00572DDE"/>
    <w:rsid w:val="00573642"/>
    <w:rsid w:val="00575298"/>
    <w:rsid w:val="00577DE4"/>
    <w:rsid w:val="005824A9"/>
    <w:rsid w:val="00583AB9"/>
    <w:rsid w:val="005846E8"/>
    <w:rsid w:val="00585D6A"/>
    <w:rsid w:val="00586254"/>
    <w:rsid w:val="005875B4"/>
    <w:rsid w:val="0059472B"/>
    <w:rsid w:val="00597E7D"/>
    <w:rsid w:val="00597FBA"/>
    <w:rsid w:val="005A2C72"/>
    <w:rsid w:val="005A4B00"/>
    <w:rsid w:val="005B0FAD"/>
    <w:rsid w:val="005B66F8"/>
    <w:rsid w:val="005B6B20"/>
    <w:rsid w:val="005C2C84"/>
    <w:rsid w:val="005C60BE"/>
    <w:rsid w:val="005C6619"/>
    <w:rsid w:val="005D3D17"/>
    <w:rsid w:val="005D41A3"/>
    <w:rsid w:val="005D50F8"/>
    <w:rsid w:val="005D6024"/>
    <w:rsid w:val="005D6585"/>
    <w:rsid w:val="005E05A2"/>
    <w:rsid w:val="005E15B8"/>
    <w:rsid w:val="005E218B"/>
    <w:rsid w:val="005E3C2A"/>
    <w:rsid w:val="005E535C"/>
    <w:rsid w:val="005E57CE"/>
    <w:rsid w:val="005F2C9F"/>
    <w:rsid w:val="005F330C"/>
    <w:rsid w:val="005F4467"/>
    <w:rsid w:val="00601514"/>
    <w:rsid w:val="006052AF"/>
    <w:rsid w:val="006065B8"/>
    <w:rsid w:val="00606705"/>
    <w:rsid w:val="0061051D"/>
    <w:rsid w:val="00611B70"/>
    <w:rsid w:val="00611DB2"/>
    <w:rsid w:val="0062040E"/>
    <w:rsid w:val="006206CE"/>
    <w:rsid w:val="0062440F"/>
    <w:rsid w:val="00624A4E"/>
    <w:rsid w:val="0062653E"/>
    <w:rsid w:val="00626AE2"/>
    <w:rsid w:val="00626E0A"/>
    <w:rsid w:val="00630EC1"/>
    <w:rsid w:val="00631815"/>
    <w:rsid w:val="00634BC7"/>
    <w:rsid w:val="00634F9A"/>
    <w:rsid w:val="00637161"/>
    <w:rsid w:val="00643CEA"/>
    <w:rsid w:val="00644AE0"/>
    <w:rsid w:val="00647631"/>
    <w:rsid w:val="006476EA"/>
    <w:rsid w:val="00650171"/>
    <w:rsid w:val="006511AF"/>
    <w:rsid w:val="0065225D"/>
    <w:rsid w:val="0065302E"/>
    <w:rsid w:val="0065509B"/>
    <w:rsid w:val="006567B2"/>
    <w:rsid w:val="00656B78"/>
    <w:rsid w:val="006621EA"/>
    <w:rsid w:val="00663113"/>
    <w:rsid w:val="006632F1"/>
    <w:rsid w:val="0066389F"/>
    <w:rsid w:val="006663D3"/>
    <w:rsid w:val="00666A15"/>
    <w:rsid w:val="00667CC1"/>
    <w:rsid w:val="0067413F"/>
    <w:rsid w:val="00676AC2"/>
    <w:rsid w:val="00681106"/>
    <w:rsid w:val="0068514E"/>
    <w:rsid w:val="00686A92"/>
    <w:rsid w:val="006911B8"/>
    <w:rsid w:val="006971F3"/>
    <w:rsid w:val="006A2D52"/>
    <w:rsid w:val="006A3DBC"/>
    <w:rsid w:val="006B4E60"/>
    <w:rsid w:val="006B5B51"/>
    <w:rsid w:val="006B5FB2"/>
    <w:rsid w:val="006C220F"/>
    <w:rsid w:val="006C5797"/>
    <w:rsid w:val="006C7FE8"/>
    <w:rsid w:val="006D3D78"/>
    <w:rsid w:val="006D4F17"/>
    <w:rsid w:val="006D52B3"/>
    <w:rsid w:val="006D54AE"/>
    <w:rsid w:val="006D5A31"/>
    <w:rsid w:val="006D7810"/>
    <w:rsid w:val="006E0242"/>
    <w:rsid w:val="006E1424"/>
    <w:rsid w:val="006E3517"/>
    <w:rsid w:val="006F358F"/>
    <w:rsid w:val="006F4599"/>
    <w:rsid w:val="0070191A"/>
    <w:rsid w:val="00701AD6"/>
    <w:rsid w:val="00702EAD"/>
    <w:rsid w:val="0071465E"/>
    <w:rsid w:val="0071748A"/>
    <w:rsid w:val="00717D96"/>
    <w:rsid w:val="00722781"/>
    <w:rsid w:val="0072763C"/>
    <w:rsid w:val="00727B59"/>
    <w:rsid w:val="00730227"/>
    <w:rsid w:val="00730463"/>
    <w:rsid w:val="00731FBE"/>
    <w:rsid w:val="00735E63"/>
    <w:rsid w:val="007375FB"/>
    <w:rsid w:val="007378BB"/>
    <w:rsid w:val="0074118C"/>
    <w:rsid w:val="007520A2"/>
    <w:rsid w:val="0075278B"/>
    <w:rsid w:val="007541E8"/>
    <w:rsid w:val="007541F2"/>
    <w:rsid w:val="0075612D"/>
    <w:rsid w:val="00756930"/>
    <w:rsid w:val="007578CC"/>
    <w:rsid w:val="007606A0"/>
    <w:rsid w:val="007660DF"/>
    <w:rsid w:val="00775D41"/>
    <w:rsid w:val="007765E0"/>
    <w:rsid w:val="00776694"/>
    <w:rsid w:val="00781AC7"/>
    <w:rsid w:val="00781F22"/>
    <w:rsid w:val="0078311C"/>
    <w:rsid w:val="00785B6D"/>
    <w:rsid w:val="00786F0E"/>
    <w:rsid w:val="007906F0"/>
    <w:rsid w:val="007922A7"/>
    <w:rsid w:val="00792B44"/>
    <w:rsid w:val="00795C88"/>
    <w:rsid w:val="00796024"/>
    <w:rsid w:val="007A3C0B"/>
    <w:rsid w:val="007A3E54"/>
    <w:rsid w:val="007A3EDD"/>
    <w:rsid w:val="007A47FF"/>
    <w:rsid w:val="007A5760"/>
    <w:rsid w:val="007A69E8"/>
    <w:rsid w:val="007B1DB6"/>
    <w:rsid w:val="007B27A7"/>
    <w:rsid w:val="007B3DFD"/>
    <w:rsid w:val="007C63C6"/>
    <w:rsid w:val="007D1387"/>
    <w:rsid w:val="007D2BCC"/>
    <w:rsid w:val="007D4D84"/>
    <w:rsid w:val="007D6241"/>
    <w:rsid w:val="007E53E5"/>
    <w:rsid w:val="007F0A06"/>
    <w:rsid w:val="007F1ECE"/>
    <w:rsid w:val="007F3049"/>
    <w:rsid w:val="007F49E7"/>
    <w:rsid w:val="007F4C68"/>
    <w:rsid w:val="007F4D36"/>
    <w:rsid w:val="007F5A7B"/>
    <w:rsid w:val="007F7499"/>
    <w:rsid w:val="008101A4"/>
    <w:rsid w:val="0081759E"/>
    <w:rsid w:val="0081788B"/>
    <w:rsid w:val="0082551B"/>
    <w:rsid w:val="008260D3"/>
    <w:rsid w:val="00827C74"/>
    <w:rsid w:val="008333AC"/>
    <w:rsid w:val="00845211"/>
    <w:rsid w:val="008455F4"/>
    <w:rsid w:val="00845828"/>
    <w:rsid w:val="00845F98"/>
    <w:rsid w:val="00846007"/>
    <w:rsid w:val="008473C2"/>
    <w:rsid w:val="00853545"/>
    <w:rsid w:val="008563E0"/>
    <w:rsid w:val="00866790"/>
    <w:rsid w:val="0086696C"/>
    <w:rsid w:val="008678F7"/>
    <w:rsid w:val="0087170D"/>
    <w:rsid w:val="008741C2"/>
    <w:rsid w:val="008846DF"/>
    <w:rsid w:val="00885FB9"/>
    <w:rsid w:val="008912ED"/>
    <w:rsid w:val="00891C84"/>
    <w:rsid w:val="0089387E"/>
    <w:rsid w:val="00894C48"/>
    <w:rsid w:val="0089680A"/>
    <w:rsid w:val="00897425"/>
    <w:rsid w:val="00897939"/>
    <w:rsid w:val="008A2B4E"/>
    <w:rsid w:val="008A315D"/>
    <w:rsid w:val="008A5D1C"/>
    <w:rsid w:val="008A63F1"/>
    <w:rsid w:val="008B091B"/>
    <w:rsid w:val="008C533F"/>
    <w:rsid w:val="008C6685"/>
    <w:rsid w:val="008C6A86"/>
    <w:rsid w:val="008D3E85"/>
    <w:rsid w:val="008D7ECA"/>
    <w:rsid w:val="008E1182"/>
    <w:rsid w:val="008E1473"/>
    <w:rsid w:val="008E1930"/>
    <w:rsid w:val="008E2D63"/>
    <w:rsid w:val="008E3F49"/>
    <w:rsid w:val="008E5858"/>
    <w:rsid w:val="008E62B7"/>
    <w:rsid w:val="008F317E"/>
    <w:rsid w:val="008F3183"/>
    <w:rsid w:val="008F423B"/>
    <w:rsid w:val="0090348E"/>
    <w:rsid w:val="009148A7"/>
    <w:rsid w:val="00921038"/>
    <w:rsid w:val="00923005"/>
    <w:rsid w:val="00934532"/>
    <w:rsid w:val="00943F91"/>
    <w:rsid w:val="00946084"/>
    <w:rsid w:val="009470D0"/>
    <w:rsid w:val="00947184"/>
    <w:rsid w:val="00947C4F"/>
    <w:rsid w:val="00953790"/>
    <w:rsid w:val="0095562F"/>
    <w:rsid w:val="009662F6"/>
    <w:rsid w:val="0096649A"/>
    <w:rsid w:val="00971A46"/>
    <w:rsid w:val="009731BC"/>
    <w:rsid w:val="00973411"/>
    <w:rsid w:val="00977CEA"/>
    <w:rsid w:val="009817F2"/>
    <w:rsid w:val="009835B8"/>
    <w:rsid w:val="0098394B"/>
    <w:rsid w:val="00984FE0"/>
    <w:rsid w:val="0098501C"/>
    <w:rsid w:val="009870A5"/>
    <w:rsid w:val="009919BC"/>
    <w:rsid w:val="009A18A4"/>
    <w:rsid w:val="009A2414"/>
    <w:rsid w:val="009A3EA9"/>
    <w:rsid w:val="009A5893"/>
    <w:rsid w:val="009A58D8"/>
    <w:rsid w:val="009B09D0"/>
    <w:rsid w:val="009B1C3D"/>
    <w:rsid w:val="009B2F10"/>
    <w:rsid w:val="009B365C"/>
    <w:rsid w:val="009B4DEB"/>
    <w:rsid w:val="009B5AD2"/>
    <w:rsid w:val="009B6A3A"/>
    <w:rsid w:val="009D0CC9"/>
    <w:rsid w:val="009D31EC"/>
    <w:rsid w:val="009D6553"/>
    <w:rsid w:val="009D787E"/>
    <w:rsid w:val="009F2A7B"/>
    <w:rsid w:val="009F7B14"/>
    <w:rsid w:val="00A003FB"/>
    <w:rsid w:val="00A03051"/>
    <w:rsid w:val="00A07A63"/>
    <w:rsid w:val="00A12A53"/>
    <w:rsid w:val="00A13A16"/>
    <w:rsid w:val="00A1494D"/>
    <w:rsid w:val="00A163D5"/>
    <w:rsid w:val="00A16862"/>
    <w:rsid w:val="00A16E26"/>
    <w:rsid w:val="00A176C3"/>
    <w:rsid w:val="00A204E1"/>
    <w:rsid w:val="00A225C1"/>
    <w:rsid w:val="00A36F3A"/>
    <w:rsid w:val="00A43195"/>
    <w:rsid w:val="00A47ADC"/>
    <w:rsid w:val="00A54B3C"/>
    <w:rsid w:val="00A646FD"/>
    <w:rsid w:val="00A653FF"/>
    <w:rsid w:val="00A81BA8"/>
    <w:rsid w:val="00A81FAB"/>
    <w:rsid w:val="00A842CF"/>
    <w:rsid w:val="00A84C6F"/>
    <w:rsid w:val="00A87AEC"/>
    <w:rsid w:val="00A90FA9"/>
    <w:rsid w:val="00A920A8"/>
    <w:rsid w:val="00A93899"/>
    <w:rsid w:val="00A9496C"/>
    <w:rsid w:val="00A9520C"/>
    <w:rsid w:val="00AA0632"/>
    <w:rsid w:val="00AA3A49"/>
    <w:rsid w:val="00AA4BF8"/>
    <w:rsid w:val="00AA540D"/>
    <w:rsid w:val="00AB0132"/>
    <w:rsid w:val="00AB1262"/>
    <w:rsid w:val="00AB2E00"/>
    <w:rsid w:val="00AC0246"/>
    <w:rsid w:val="00AC3438"/>
    <w:rsid w:val="00AC3902"/>
    <w:rsid w:val="00AC4444"/>
    <w:rsid w:val="00AC5B90"/>
    <w:rsid w:val="00AD0C68"/>
    <w:rsid w:val="00AD123A"/>
    <w:rsid w:val="00AD1E05"/>
    <w:rsid w:val="00AD1E8B"/>
    <w:rsid w:val="00AD28A3"/>
    <w:rsid w:val="00AD3212"/>
    <w:rsid w:val="00AD4DDD"/>
    <w:rsid w:val="00AD64C2"/>
    <w:rsid w:val="00AD6CC7"/>
    <w:rsid w:val="00AE0DFA"/>
    <w:rsid w:val="00AE2843"/>
    <w:rsid w:val="00AE4AEE"/>
    <w:rsid w:val="00AE684A"/>
    <w:rsid w:val="00AF3082"/>
    <w:rsid w:val="00AF3DAF"/>
    <w:rsid w:val="00AF612A"/>
    <w:rsid w:val="00AF7084"/>
    <w:rsid w:val="00B00840"/>
    <w:rsid w:val="00B008B1"/>
    <w:rsid w:val="00B0470D"/>
    <w:rsid w:val="00B05652"/>
    <w:rsid w:val="00B061BA"/>
    <w:rsid w:val="00B0764F"/>
    <w:rsid w:val="00B131DD"/>
    <w:rsid w:val="00B20620"/>
    <w:rsid w:val="00B22E2C"/>
    <w:rsid w:val="00B24BA4"/>
    <w:rsid w:val="00B25096"/>
    <w:rsid w:val="00B27B3C"/>
    <w:rsid w:val="00B30114"/>
    <w:rsid w:val="00B3243C"/>
    <w:rsid w:val="00B33774"/>
    <w:rsid w:val="00B34622"/>
    <w:rsid w:val="00B34710"/>
    <w:rsid w:val="00B350E4"/>
    <w:rsid w:val="00B35BC3"/>
    <w:rsid w:val="00B363F0"/>
    <w:rsid w:val="00B406E4"/>
    <w:rsid w:val="00B42334"/>
    <w:rsid w:val="00B42CBA"/>
    <w:rsid w:val="00B43DB1"/>
    <w:rsid w:val="00B44397"/>
    <w:rsid w:val="00B44B20"/>
    <w:rsid w:val="00B466D8"/>
    <w:rsid w:val="00B4720D"/>
    <w:rsid w:val="00B52BB6"/>
    <w:rsid w:val="00B608A1"/>
    <w:rsid w:val="00B6294D"/>
    <w:rsid w:val="00B63552"/>
    <w:rsid w:val="00B65F9C"/>
    <w:rsid w:val="00B66ED2"/>
    <w:rsid w:val="00B7090D"/>
    <w:rsid w:val="00B75528"/>
    <w:rsid w:val="00B764A4"/>
    <w:rsid w:val="00B8044F"/>
    <w:rsid w:val="00B814A7"/>
    <w:rsid w:val="00B850FE"/>
    <w:rsid w:val="00B854CE"/>
    <w:rsid w:val="00B873DE"/>
    <w:rsid w:val="00B87E22"/>
    <w:rsid w:val="00B905BB"/>
    <w:rsid w:val="00B90BE7"/>
    <w:rsid w:val="00B90CDA"/>
    <w:rsid w:val="00B94DEA"/>
    <w:rsid w:val="00B9600C"/>
    <w:rsid w:val="00B96538"/>
    <w:rsid w:val="00B976F4"/>
    <w:rsid w:val="00BA305F"/>
    <w:rsid w:val="00BA5124"/>
    <w:rsid w:val="00BB1121"/>
    <w:rsid w:val="00BB5396"/>
    <w:rsid w:val="00BC40F4"/>
    <w:rsid w:val="00BC4147"/>
    <w:rsid w:val="00BC55F6"/>
    <w:rsid w:val="00BC5803"/>
    <w:rsid w:val="00BD16D0"/>
    <w:rsid w:val="00BD6470"/>
    <w:rsid w:val="00BD69B1"/>
    <w:rsid w:val="00BE1991"/>
    <w:rsid w:val="00BE3730"/>
    <w:rsid w:val="00BE47DD"/>
    <w:rsid w:val="00BE49F0"/>
    <w:rsid w:val="00BE4FEE"/>
    <w:rsid w:val="00BE62AE"/>
    <w:rsid w:val="00BF3A51"/>
    <w:rsid w:val="00BF432C"/>
    <w:rsid w:val="00BF7624"/>
    <w:rsid w:val="00C0026F"/>
    <w:rsid w:val="00C01304"/>
    <w:rsid w:val="00C02630"/>
    <w:rsid w:val="00C03CE3"/>
    <w:rsid w:val="00C06495"/>
    <w:rsid w:val="00C073FC"/>
    <w:rsid w:val="00C0740C"/>
    <w:rsid w:val="00C13244"/>
    <w:rsid w:val="00C172BA"/>
    <w:rsid w:val="00C17F2E"/>
    <w:rsid w:val="00C25C2A"/>
    <w:rsid w:val="00C263FE"/>
    <w:rsid w:val="00C26CDB"/>
    <w:rsid w:val="00C31BA4"/>
    <w:rsid w:val="00C33BD3"/>
    <w:rsid w:val="00C33FF4"/>
    <w:rsid w:val="00C37416"/>
    <w:rsid w:val="00C41A98"/>
    <w:rsid w:val="00C43728"/>
    <w:rsid w:val="00C4635D"/>
    <w:rsid w:val="00C472BF"/>
    <w:rsid w:val="00C53B4D"/>
    <w:rsid w:val="00C53C85"/>
    <w:rsid w:val="00C5420A"/>
    <w:rsid w:val="00C712B1"/>
    <w:rsid w:val="00C71ECC"/>
    <w:rsid w:val="00C7770E"/>
    <w:rsid w:val="00C81CD5"/>
    <w:rsid w:val="00C82EB4"/>
    <w:rsid w:val="00C832E9"/>
    <w:rsid w:val="00C87770"/>
    <w:rsid w:val="00C8779B"/>
    <w:rsid w:val="00C90838"/>
    <w:rsid w:val="00C934FE"/>
    <w:rsid w:val="00C97C29"/>
    <w:rsid w:val="00CA04EF"/>
    <w:rsid w:val="00CA3B38"/>
    <w:rsid w:val="00CA3C8F"/>
    <w:rsid w:val="00CA70DE"/>
    <w:rsid w:val="00CB2A83"/>
    <w:rsid w:val="00CB2D93"/>
    <w:rsid w:val="00CB4BC6"/>
    <w:rsid w:val="00CB5D88"/>
    <w:rsid w:val="00CB5DEC"/>
    <w:rsid w:val="00CB7C0E"/>
    <w:rsid w:val="00CC03B1"/>
    <w:rsid w:val="00CC19D9"/>
    <w:rsid w:val="00CC5695"/>
    <w:rsid w:val="00CC5ABE"/>
    <w:rsid w:val="00CD2839"/>
    <w:rsid w:val="00CE2D05"/>
    <w:rsid w:val="00CE323E"/>
    <w:rsid w:val="00CE40DA"/>
    <w:rsid w:val="00CE5101"/>
    <w:rsid w:val="00CE5ADB"/>
    <w:rsid w:val="00CE6723"/>
    <w:rsid w:val="00CE6CBD"/>
    <w:rsid w:val="00CF0218"/>
    <w:rsid w:val="00CF1922"/>
    <w:rsid w:val="00CF2AEF"/>
    <w:rsid w:val="00CF2FD9"/>
    <w:rsid w:val="00CF33FF"/>
    <w:rsid w:val="00CF5324"/>
    <w:rsid w:val="00D0467C"/>
    <w:rsid w:val="00D07F2D"/>
    <w:rsid w:val="00D12CAE"/>
    <w:rsid w:val="00D13E56"/>
    <w:rsid w:val="00D1608B"/>
    <w:rsid w:val="00D23660"/>
    <w:rsid w:val="00D25F2A"/>
    <w:rsid w:val="00D27084"/>
    <w:rsid w:val="00D27552"/>
    <w:rsid w:val="00D31824"/>
    <w:rsid w:val="00D354A0"/>
    <w:rsid w:val="00D37257"/>
    <w:rsid w:val="00D41393"/>
    <w:rsid w:val="00D41C37"/>
    <w:rsid w:val="00D5054A"/>
    <w:rsid w:val="00D50F08"/>
    <w:rsid w:val="00D602B3"/>
    <w:rsid w:val="00D61043"/>
    <w:rsid w:val="00D611B5"/>
    <w:rsid w:val="00D62464"/>
    <w:rsid w:val="00D703A6"/>
    <w:rsid w:val="00D726CB"/>
    <w:rsid w:val="00D74CF0"/>
    <w:rsid w:val="00D77C73"/>
    <w:rsid w:val="00D80D53"/>
    <w:rsid w:val="00D8247A"/>
    <w:rsid w:val="00D843A8"/>
    <w:rsid w:val="00D84CC8"/>
    <w:rsid w:val="00D85F5E"/>
    <w:rsid w:val="00D91425"/>
    <w:rsid w:val="00D926BB"/>
    <w:rsid w:val="00D939CD"/>
    <w:rsid w:val="00D96420"/>
    <w:rsid w:val="00DA13D1"/>
    <w:rsid w:val="00DA3462"/>
    <w:rsid w:val="00DA34D6"/>
    <w:rsid w:val="00DA3A7F"/>
    <w:rsid w:val="00DA503D"/>
    <w:rsid w:val="00DB1858"/>
    <w:rsid w:val="00DB3D1A"/>
    <w:rsid w:val="00DB3E3A"/>
    <w:rsid w:val="00DB4781"/>
    <w:rsid w:val="00DC2FCD"/>
    <w:rsid w:val="00DC79BD"/>
    <w:rsid w:val="00DD216A"/>
    <w:rsid w:val="00DD3D41"/>
    <w:rsid w:val="00DD6B0B"/>
    <w:rsid w:val="00DE0468"/>
    <w:rsid w:val="00DE27FC"/>
    <w:rsid w:val="00DE2E41"/>
    <w:rsid w:val="00DE42EF"/>
    <w:rsid w:val="00DE626E"/>
    <w:rsid w:val="00DE64EF"/>
    <w:rsid w:val="00DE6F7F"/>
    <w:rsid w:val="00DE744C"/>
    <w:rsid w:val="00DE7618"/>
    <w:rsid w:val="00DF3B21"/>
    <w:rsid w:val="00DF49F3"/>
    <w:rsid w:val="00E006A2"/>
    <w:rsid w:val="00E02137"/>
    <w:rsid w:val="00E05623"/>
    <w:rsid w:val="00E07F5B"/>
    <w:rsid w:val="00E138B9"/>
    <w:rsid w:val="00E15291"/>
    <w:rsid w:val="00E1683E"/>
    <w:rsid w:val="00E2104D"/>
    <w:rsid w:val="00E231D8"/>
    <w:rsid w:val="00E235F6"/>
    <w:rsid w:val="00E319A2"/>
    <w:rsid w:val="00E331F1"/>
    <w:rsid w:val="00E34115"/>
    <w:rsid w:val="00E34C87"/>
    <w:rsid w:val="00E3621B"/>
    <w:rsid w:val="00E37A00"/>
    <w:rsid w:val="00E404CF"/>
    <w:rsid w:val="00E50773"/>
    <w:rsid w:val="00E50B6C"/>
    <w:rsid w:val="00E53EE3"/>
    <w:rsid w:val="00E54288"/>
    <w:rsid w:val="00E56996"/>
    <w:rsid w:val="00E56A95"/>
    <w:rsid w:val="00E57022"/>
    <w:rsid w:val="00E600AD"/>
    <w:rsid w:val="00E63FC5"/>
    <w:rsid w:val="00E67370"/>
    <w:rsid w:val="00E72080"/>
    <w:rsid w:val="00E739A9"/>
    <w:rsid w:val="00E73C70"/>
    <w:rsid w:val="00E73DA5"/>
    <w:rsid w:val="00E7427F"/>
    <w:rsid w:val="00E7579D"/>
    <w:rsid w:val="00E87E7A"/>
    <w:rsid w:val="00E92928"/>
    <w:rsid w:val="00E964D7"/>
    <w:rsid w:val="00E97A2F"/>
    <w:rsid w:val="00EA0435"/>
    <w:rsid w:val="00EA05FD"/>
    <w:rsid w:val="00EA2B01"/>
    <w:rsid w:val="00EA5C58"/>
    <w:rsid w:val="00EA5F12"/>
    <w:rsid w:val="00EA6BCB"/>
    <w:rsid w:val="00EB1B63"/>
    <w:rsid w:val="00EB3CCE"/>
    <w:rsid w:val="00EB3DB7"/>
    <w:rsid w:val="00EB4A00"/>
    <w:rsid w:val="00EB6925"/>
    <w:rsid w:val="00EB7323"/>
    <w:rsid w:val="00EC2DA8"/>
    <w:rsid w:val="00EC5FAE"/>
    <w:rsid w:val="00ED0FA4"/>
    <w:rsid w:val="00ED1E17"/>
    <w:rsid w:val="00ED2AB2"/>
    <w:rsid w:val="00ED3A79"/>
    <w:rsid w:val="00ED5214"/>
    <w:rsid w:val="00EE15E2"/>
    <w:rsid w:val="00EE5D6C"/>
    <w:rsid w:val="00EE74A1"/>
    <w:rsid w:val="00EE7E25"/>
    <w:rsid w:val="00EF1275"/>
    <w:rsid w:val="00EF69A0"/>
    <w:rsid w:val="00EF7030"/>
    <w:rsid w:val="00F015CF"/>
    <w:rsid w:val="00F01768"/>
    <w:rsid w:val="00F0238C"/>
    <w:rsid w:val="00F05E61"/>
    <w:rsid w:val="00F070B8"/>
    <w:rsid w:val="00F0750B"/>
    <w:rsid w:val="00F1099C"/>
    <w:rsid w:val="00F11F94"/>
    <w:rsid w:val="00F14B82"/>
    <w:rsid w:val="00F15844"/>
    <w:rsid w:val="00F21E0F"/>
    <w:rsid w:val="00F2332E"/>
    <w:rsid w:val="00F24590"/>
    <w:rsid w:val="00F304BF"/>
    <w:rsid w:val="00F322BB"/>
    <w:rsid w:val="00F32489"/>
    <w:rsid w:val="00F32B16"/>
    <w:rsid w:val="00F33B2B"/>
    <w:rsid w:val="00F36095"/>
    <w:rsid w:val="00F368AF"/>
    <w:rsid w:val="00F41F99"/>
    <w:rsid w:val="00F44556"/>
    <w:rsid w:val="00F463C8"/>
    <w:rsid w:val="00F50FC1"/>
    <w:rsid w:val="00F516CE"/>
    <w:rsid w:val="00F51CB3"/>
    <w:rsid w:val="00F565C1"/>
    <w:rsid w:val="00F61D0D"/>
    <w:rsid w:val="00F6331B"/>
    <w:rsid w:val="00F6359A"/>
    <w:rsid w:val="00F63FAB"/>
    <w:rsid w:val="00F65F11"/>
    <w:rsid w:val="00F6686B"/>
    <w:rsid w:val="00F71540"/>
    <w:rsid w:val="00F71E78"/>
    <w:rsid w:val="00F72C7A"/>
    <w:rsid w:val="00F73A1A"/>
    <w:rsid w:val="00F7466B"/>
    <w:rsid w:val="00F7539D"/>
    <w:rsid w:val="00F76B28"/>
    <w:rsid w:val="00F77F28"/>
    <w:rsid w:val="00F80047"/>
    <w:rsid w:val="00F800F1"/>
    <w:rsid w:val="00F80DBA"/>
    <w:rsid w:val="00F80E47"/>
    <w:rsid w:val="00F80E7E"/>
    <w:rsid w:val="00F80F97"/>
    <w:rsid w:val="00F81A35"/>
    <w:rsid w:val="00F84E81"/>
    <w:rsid w:val="00F85189"/>
    <w:rsid w:val="00F91022"/>
    <w:rsid w:val="00F91382"/>
    <w:rsid w:val="00F93090"/>
    <w:rsid w:val="00F9419D"/>
    <w:rsid w:val="00F94735"/>
    <w:rsid w:val="00F974C2"/>
    <w:rsid w:val="00FA2810"/>
    <w:rsid w:val="00FA59F7"/>
    <w:rsid w:val="00FB4F31"/>
    <w:rsid w:val="00FC28DA"/>
    <w:rsid w:val="00FC66F6"/>
    <w:rsid w:val="00FC71A1"/>
    <w:rsid w:val="00FD599A"/>
    <w:rsid w:val="00FD5C8E"/>
    <w:rsid w:val="00FD658A"/>
    <w:rsid w:val="00FD7E65"/>
    <w:rsid w:val="00FE11A5"/>
    <w:rsid w:val="00FE1407"/>
    <w:rsid w:val="00FE1E03"/>
    <w:rsid w:val="00FE33C2"/>
    <w:rsid w:val="00FE4456"/>
    <w:rsid w:val="00FE4763"/>
    <w:rsid w:val="00FE512D"/>
    <w:rsid w:val="00FE606E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77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0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2D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84CC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84CC8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rsid w:val="009B365C"/>
  </w:style>
  <w:style w:type="character" w:customStyle="1" w:styleId="a8">
    <w:name w:val="日付 (文字)"/>
    <w:link w:val="a7"/>
    <w:rsid w:val="009B365C"/>
    <w:rPr>
      <w:kern w:val="2"/>
      <w:sz w:val="21"/>
      <w:szCs w:val="24"/>
    </w:rPr>
  </w:style>
  <w:style w:type="character" w:styleId="a9">
    <w:name w:val="Strong"/>
    <w:qFormat/>
    <w:rsid w:val="00414618"/>
    <w:rPr>
      <w:b/>
      <w:bCs/>
    </w:rPr>
  </w:style>
  <w:style w:type="paragraph" w:styleId="aa">
    <w:name w:val="List Paragraph"/>
    <w:basedOn w:val="a"/>
    <w:uiPriority w:val="34"/>
    <w:qFormat/>
    <w:rsid w:val="00AC0246"/>
    <w:pPr>
      <w:ind w:leftChars="400" w:left="840"/>
    </w:pPr>
  </w:style>
  <w:style w:type="paragraph" w:styleId="ab">
    <w:name w:val="Plain Text"/>
    <w:basedOn w:val="a"/>
    <w:link w:val="ac"/>
    <w:rsid w:val="002024F7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2024F7"/>
    <w:rPr>
      <w:rFonts w:ascii="ＭＳ 明朝" w:hAnsi="Courier New" w:cs="Courier New"/>
      <w:kern w:val="2"/>
      <w:sz w:val="21"/>
      <w:szCs w:val="21"/>
    </w:rPr>
  </w:style>
  <w:style w:type="character" w:styleId="ad">
    <w:name w:val="annotation reference"/>
    <w:basedOn w:val="a0"/>
    <w:semiHidden/>
    <w:unhideWhenUsed/>
    <w:rsid w:val="00F21E0F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F21E0F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F21E0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F21E0F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F21E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8922</Words>
  <Characters>770</Characters>
  <Application>Microsoft Office Word</Application>
  <DocSecurity>0</DocSecurity>
  <Lines>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2021-05-03T00:03:00Z</dcterms:created>
  <dcterms:modified xsi:type="dcterms:W3CDTF">2022-04-28T11:33:00Z</dcterms:modified>
</cp:coreProperties>
</file>