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AA5E57" w:rsidP="00AA5E57">
      <w:pPr>
        <w:wordWrap w:val="0"/>
        <w:spacing w:line="360" w:lineRule="exact"/>
        <w:ind w:rightChars="100" w:right="210"/>
        <w:jc w:val="right"/>
        <w:rPr>
          <w:rFonts w:ascii="ＭＳ 明朝" w:hAnsi="ＭＳ 明朝"/>
          <w:b/>
          <w:sz w:val="24"/>
        </w:rPr>
      </w:pPr>
      <w:r>
        <w:rPr>
          <w:rFonts w:ascii="ＭＳ 明朝" w:hAnsi="ＭＳ 明朝" w:hint="eastAsia"/>
          <w:b/>
          <w:sz w:val="24"/>
        </w:rPr>
        <w:t>准校長　東田　吉史</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A76FF5">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A76FF5"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431A5" w:rsidRPr="00A75145" w:rsidRDefault="002431A5" w:rsidP="002431A5">
            <w:pPr>
              <w:spacing w:line="360" w:lineRule="exact"/>
              <w:rPr>
                <w:rFonts w:ascii="ＭＳ 明朝" w:hAnsi="ＭＳ 明朝"/>
                <w:szCs w:val="21"/>
              </w:rPr>
            </w:pPr>
            <w:r w:rsidRPr="00A75145">
              <w:rPr>
                <w:rFonts w:ascii="ＭＳ 明朝" w:hAnsi="ＭＳ 明朝" w:hint="eastAsia"/>
                <w:szCs w:val="21"/>
              </w:rPr>
              <w:t>定時制の課程</w:t>
            </w:r>
            <w:r w:rsidR="005A557C" w:rsidRPr="00F878A7">
              <w:rPr>
                <w:rFonts w:ascii="ＭＳ 明朝" w:hAnsi="ＭＳ 明朝" w:hint="eastAsia"/>
                <w:szCs w:val="21"/>
              </w:rPr>
              <w:t>の特徴</w:t>
            </w:r>
            <w:r w:rsidRPr="00A75145">
              <w:rPr>
                <w:rFonts w:ascii="ＭＳ 明朝" w:hAnsi="ＭＳ 明朝" w:hint="eastAsia"/>
                <w:szCs w:val="21"/>
              </w:rPr>
              <w:t>を生かし、地域の教育コミュニティーへの参画と活性化を図り、自他の権利や生命を大切にする心をはぐくみ、安全で安心な学びの場を提供する。また、夢や志を抱き、人生を切り拓くチカラを育成する。</w:t>
            </w:r>
          </w:p>
          <w:p w:rsidR="002431A5" w:rsidRPr="00A75145" w:rsidRDefault="00A76FF5" w:rsidP="002431A5">
            <w:pPr>
              <w:spacing w:line="360" w:lineRule="exact"/>
              <w:rPr>
                <w:rFonts w:ascii="ＭＳ 明朝" w:hAnsi="ＭＳ 明朝"/>
                <w:szCs w:val="21"/>
              </w:rPr>
            </w:pPr>
            <w:r w:rsidRPr="00A75145">
              <w:rPr>
                <w:rFonts w:ascii="ＭＳ 明朝" w:hAnsi="ＭＳ 明朝" w:hint="eastAsia"/>
                <w:szCs w:val="21"/>
              </w:rPr>
              <w:t>１</w:t>
            </w:r>
            <w:r w:rsidR="002431A5" w:rsidRPr="00A75145">
              <w:rPr>
                <w:rFonts w:ascii="ＭＳ 明朝" w:hAnsi="ＭＳ 明朝" w:hint="eastAsia"/>
                <w:szCs w:val="21"/>
              </w:rPr>
              <w:t xml:space="preserve">　生涯にわたって豊かな生活を築くため、「知識・技能」を修得し、「思考力・判断力・表現力」をはぐくみ、個々のニーズに応じた教育を展開する。</w:t>
            </w:r>
          </w:p>
          <w:p w:rsidR="002431A5" w:rsidRPr="00A75145" w:rsidRDefault="00A76FF5" w:rsidP="002431A5">
            <w:pPr>
              <w:spacing w:line="360" w:lineRule="exact"/>
              <w:rPr>
                <w:rFonts w:ascii="ＭＳ 明朝" w:hAnsi="ＭＳ 明朝"/>
                <w:szCs w:val="21"/>
              </w:rPr>
            </w:pPr>
            <w:r w:rsidRPr="00A75145">
              <w:rPr>
                <w:rFonts w:ascii="ＭＳ 明朝" w:hAnsi="ＭＳ 明朝" w:hint="eastAsia"/>
                <w:szCs w:val="21"/>
              </w:rPr>
              <w:t>２</w:t>
            </w:r>
            <w:r w:rsidR="002431A5" w:rsidRPr="00A75145">
              <w:rPr>
                <w:rFonts w:ascii="ＭＳ 明朝" w:hAnsi="ＭＳ 明朝" w:hint="eastAsia"/>
                <w:szCs w:val="21"/>
              </w:rPr>
              <w:t xml:space="preserve">　自己肯定感、自他を思いやる人間性を育成し、互いに違いを認め合い「ともに学び、ともに育つ」教育を推進する。</w:t>
            </w:r>
          </w:p>
          <w:p w:rsidR="00201A51" w:rsidRPr="002431A5" w:rsidRDefault="00A76FF5" w:rsidP="00AB00E6">
            <w:pPr>
              <w:spacing w:line="300" w:lineRule="exact"/>
              <w:rPr>
                <w:rFonts w:ascii="ＭＳ 明朝" w:hAnsi="ＭＳ 明朝"/>
                <w:sz w:val="20"/>
                <w:szCs w:val="20"/>
              </w:rPr>
            </w:pPr>
            <w:r w:rsidRPr="00A75145">
              <w:rPr>
                <w:rFonts w:ascii="ＭＳ 明朝" w:hAnsi="ＭＳ 明朝" w:hint="eastAsia"/>
                <w:szCs w:val="21"/>
              </w:rPr>
              <w:t>３</w:t>
            </w:r>
            <w:r w:rsidR="002431A5" w:rsidRPr="00A75145">
              <w:rPr>
                <w:rFonts w:ascii="ＭＳ 明朝" w:hAnsi="ＭＳ 明朝" w:hint="eastAsia"/>
                <w:szCs w:val="21"/>
              </w:rPr>
              <w:t xml:space="preserve">　地域社会に貢献できる多様な人材を、様々な体験的活動や外部人材の活用を通じ育成する。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A76FF5"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431A5" w:rsidRPr="00A75145" w:rsidRDefault="00A76FF5" w:rsidP="002431A5">
            <w:pPr>
              <w:spacing w:line="360" w:lineRule="exact"/>
              <w:rPr>
                <w:rFonts w:ascii="ＭＳ 明朝" w:hAnsi="ＭＳ 明朝"/>
                <w:color w:val="000000"/>
              </w:rPr>
            </w:pPr>
            <w:r w:rsidRPr="00A75145">
              <w:rPr>
                <w:rFonts w:ascii="ＭＳ 明朝" w:hAnsi="ＭＳ 明朝" w:hint="eastAsia"/>
                <w:color w:val="000000"/>
              </w:rPr>
              <w:t>１</w:t>
            </w:r>
            <w:r w:rsidR="002431A5" w:rsidRPr="00A75145">
              <w:rPr>
                <w:rFonts w:ascii="ＭＳ 明朝" w:hAnsi="ＭＳ 明朝" w:hint="eastAsia"/>
                <w:color w:val="000000"/>
              </w:rPr>
              <w:t xml:space="preserve">　基礎基本の知識・技能の習得と生徒の進路実現</w:t>
            </w:r>
          </w:p>
          <w:p w:rsidR="002431A5" w:rsidRPr="00A75145" w:rsidRDefault="002431A5" w:rsidP="002431A5">
            <w:pPr>
              <w:spacing w:line="360" w:lineRule="exact"/>
              <w:ind w:left="840" w:hangingChars="400" w:hanging="840"/>
              <w:rPr>
                <w:rFonts w:ascii="ＭＳ 明朝" w:hAnsi="ＭＳ 明朝"/>
                <w:color w:val="000000"/>
                <w:szCs w:val="21"/>
              </w:rPr>
            </w:pPr>
            <w:r w:rsidRPr="00A75145">
              <w:rPr>
                <w:rFonts w:ascii="ＭＳ 明朝" w:hAnsi="ＭＳ 明朝" w:hint="eastAsia"/>
                <w:color w:val="000000"/>
              </w:rPr>
              <w:t xml:space="preserve">　（</w:t>
            </w:r>
            <w:r w:rsidR="00A76FF5" w:rsidRPr="00A75145">
              <w:rPr>
                <w:rFonts w:ascii="ＭＳ 明朝" w:hAnsi="ＭＳ 明朝" w:hint="eastAsia"/>
                <w:color w:val="000000"/>
              </w:rPr>
              <w:t>１</w:t>
            </w:r>
            <w:r w:rsidRPr="00A75145">
              <w:rPr>
                <w:rFonts w:ascii="ＭＳ 明朝" w:hAnsi="ＭＳ 明朝" w:hint="eastAsia"/>
                <w:color w:val="000000"/>
              </w:rPr>
              <w:t>）「グローバル化」や「情報化」などが急速</w:t>
            </w:r>
            <w:r w:rsidRPr="00A75145">
              <w:rPr>
                <w:rFonts w:ascii="ＭＳ 明朝" w:hAnsi="ＭＳ 明朝" w:hint="eastAsia"/>
                <w:color w:val="000000"/>
                <w:szCs w:val="21"/>
              </w:rPr>
              <w:t>に進展する社会に対応し、生きて働く「知識・技能」の習得、未知の状況に対応できる「思考力・判断力・表現力等」を育むため、</w:t>
            </w:r>
            <w:r w:rsidR="00B02B54" w:rsidRPr="00A75145">
              <w:rPr>
                <w:rFonts w:ascii="ＭＳ 明朝" w:hAnsi="ＭＳ 明朝"/>
                <w:color w:val="000000"/>
                <w:szCs w:val="21"/>
              </w:rPr>
              <w:t>ICT</w:t>
            </w:r>
            <w:r w:rsidRPr="00A75145">
              <w:rPr>
                <w:rFonts w:ascii="ＭＳ 明朝" w:hAnsi="ＭＳ 明朝" w:hint="eastAsia"/>
                <w:color w:val="000000"/>
                <w:szCs w:val="21"/>
              </w:rPr>
              <w:t>の活用による「主体的・対話的で深い学び」の実践や、生徒の実態に合わせた体験活動をめざす。</w:t>
            </w:r>
          </w:p>
          <w:p w:rsidR="002431A5" w:rsidRPr="00A75145" w:rsidRDefault="002431A5" w:rsidP="002431A5">
            <w:pPr>
              <w:spacing w:line="320" w:lineRule="exact"/>
              <w:ind w:firstLineChars="100" w:firstLine="210"/>
              <w:jc w:val="left"/>
              <w:rPr>
                <w:rFonts w:ascii="ＭＳ 明朝" w:hAnsi="ＭＳ 明朝"/>
                <w:szCs w:val="21"/>
              </w:rPr>
            </w:pPr>
            <w:r w:rsidRPr="00A75145">
              <w:rPr>
                <w:rFonts w:ascii="ＭＳ 明朝" w:hAnsi="ＭＳ 明朝" w:hint="eastAsia"/>
                <w:color w:val="000000"/>
                <w:szCs w:val="21"/>
              </w:rPr>
              <w:t>（</w:t>
            </w:r>
            <w:r w:rsidR="00A76FF5" w:rsidRPr="00A75145">
              <w:rPr>
                <w:rFonts w:ascii="ＭＳ 明朝" w:hAnsi="ＭＳ 明朝" w:hint="eastAsia"/>
                <w:color w:val="000000"/>
                <w:szCs w:val="21"/>
              </w:rPr>
              <w:t>２</w:t>
            </w:r>
            <w:r w:rsidRPr="00A75145">
              <w:rPr>
                <w:rFonts w:ascii="ＭＳ 明朝" w:hAnsi="ＭＳ 明朝" w:hint="eastAsia"/>
                <w:color w:val="000000"/>
                <w:szCs w:val="21"/>
              </w:rPr>
              <w:t>）キャリア教育の計画を明確にして充実を図り、進路選択のサポートを強化し、</w:t>
            </w:r>
            <w:r w:rsidRPr="00A75145">
              <w:rPr>
                <w:rFonts w:ascii="ＭＳ 明朝" w:hAnsi="ＭＳ 明朝" w:hint="eastAsia"/>
                <w:szCs w:val="21"/>
              </w:rPr>
              <w:t>進路決定率を</w:t>
            </w:r>
            <w:r w:rsidR="00B02B54" w:rsidRPr="00A75145">
              <w:rPr>
                <w:rFonts w:ascii="ＭＳ 明朝" w:hAnsi="ＭＳ 明朝"/>
                <w:color w:val="000000"/>
                <w:szCs w:val="21"/>
              </w:rPr>
              <w:t>R</w:t>
            </w:r>
            <w:r w:rsidR="00A76FF5">
              <w:rPr>
                <w:rFonts w:ascii="ＭＳ 明朝" w:hAnsi="ＭＳ 明朝" w:hint="eastAsia"/>
                <w:color w:val="000000"/>
                <w:szCs w:val="21"/>
              </w:rPr>
              <w:t>６</w:t>
            </w:r>
            <w:r w:rsidRPr="00A75145">
              <w:rPr>
                <w:rFonts w:ascii="ＭＳ 明朝" w:hAnsi="ＭＳ 明朝" w:hint="eastAsia"/>
                <w:color w:val="000000"/>
                <w:szCs w:val="21"/>
              </w:rPr>
              <w:t>年度に</w:t>
            </w:r>
            <w:r w:rsidR="00A76FF5">
              <w:rPr>
                <w:rFonts w:ascii="ＭＳ 明朝" w:hAnsi="ＭＳ 明朝"/>
                <w:color w:val="000000"/>
                <w:szCs w:val="21"/>
              </w:rPr>
              <w:t>9</w:t>
            </w:r>
            <w:r w:rsidR="00A76FF5" w:rsidRPr="00A75145">
              <w:rPr>
                <w:rFonts w:ascii="ＭＳ 明朝" w:hAnsi="ＭＳ 明朝"/>
                <w:color w:val="000000"/>
                <w:szCs w:val="21"/>
              </w:rPr>
              <w:t>0</w:t>
            </w:r>
            <w:r w:rsidRPr="00A75145">
              <w:rPr>
                <w:rFonts w:ascii="ＭＳ 明朝" w:hAnsi="ＭＳ 明朝" w:hint="eastAsia"/>
                <w:color w:val="000000"/>
                <w:szCs w:val="21"/>
              </w:rPr>
              <w:t>%を</w:t>
            </w:r>
            <w:r w:rsidRPr="00A75145">
              <w:rPr>
                <w:rFonts w:ascii="ＭＳ 明朝" w:hAnsi="ＭＳ 明朝" w:hint="eastAsia"/>
                <w:szCs w:val="21"/>
              </w:rPr>
              <w:t>めざす。</w:t>
            </w:r>
          </w:p>
          <w:p w:rsidR="002431A5" w:rsidRPr="00A75145" w:rsidRDefault="00B02B54" w:rsidP="002431A5">
            <w:pPr>
              <w:spacing w:line="320" w:lineRule="exact"/>
              <w:ind w:leftChars="150" w:left="315" w:firstLineChars="2750" w:firstLine="5775"/>
              <w:jc w:val="left"/>
              <w:rPr>
                <w:rFonts w:ascii="ＭＳ 明朝" w:hAnsi="ＭＳ 明朝"/>
                <w:color w:val="000000"/>
                <w:szCs w:val="21"/>
              </w:rPr>
            </w:pPr>
            <w:r w:rsidRPr="00A75145">
              <w:rPr>
                <w:rFonts w:ascii="ＭＳ 明朝" w:hAnsi="ＭＳ 明朝"/>
                <w:color w:val="000000"/>
                <w:szCs w:val="21"/>
              </w:rPr>
              <w:t>R</w:t>
            </w:r>
            <w:r w:rsidR="00A76FF5">
              <w:rPr>
                <w:rFonts w:ascii="ＭＳ 明朝" w:hAnsi="ＭＳ 明朝" w:hint="eastAsia"/>
                <w:color w:val="000000"/>
                <w:szCs w:val="21"/>
              </w:rPr>
              <w:t>１</w:t>
            </w:r>
            <w:r w:rsidR="002431A5" w:rsidRPr="00A75145">
              <w:rPr>
                <w:rFonts w:ascii="ＭＳ 明朝" w:hAnsi="ＭＳ 明朝" w:hint="eastAsia"/>
                <w:color w:val="000000"/>
                <w:szCs w:val="21"/>
              </w:rPr>
              <w:t>:</w:t>
            </w:r>
            <w:r w:rsidR="005A557C">
              <w:rPr>
                <w:rFonts w:ascii="ＭＳ 明朝" w:hAnsi="ＭＳ 明朝" w:hint="eastAsia"/>
                <w:color w:val="000000"/>
                <w:szCs w:val="21"/>
              </w:rPr>
              <w:t xml:space="preserve"> </w:t>
            </w:r>
            <w:r w:rsidR="00A76FF5" w:rsidRPr="00A75145">
              <w:rPr>
                <w:rFonts w:ascii="ＭＳ 明朝" w:hAnsi="ＭＳ 明朝"/>
                <w:color w:val="000000"/>
                <w:szCs w:val="21"/>
              </w:rPr>
              <w:t>66.7</w:t>
            </w:r>
            <w:r w:rsidR="002431A5" w:rsidRPr="00A75145">
              <w:rPr>
                <w:rFonts w:ascii="ＭＳ 明朝" w:hAnsi="ＭＳ 明朝" w:hint="eastAsia"/>
                <w:color w:val="000000"/>
                <w:szCs w:val="21"/>
              </w:rPr>
              <w:t>%</w:t>
            </w:r>
            <w:r w:rsidR="005A557C">
              <w:rPr>
                <w:rFonts w:ascii="ＭＳ 明朝" w:hAnsi="ＭＳ 明朝"/>
                <w:color w:val="000000"/>
                <w:szCs w:val="21"/>
              </w:rPr>
              <w:t xml:space="preserve"> </w:t>
            </w:r>
            <w:r w:rsidR="002431A5" w:rsidRPr="00A75145">
              <w:rPr>
                <w:rFonts w:ascii="ＭＳ 明朝" w:hAnsi="ＭＳ 明朝" w:hint="eastAsia"/>
                <w:color w:val="000000"/>
                <w:szCs w:val="21"/>
              </w:rPr>
              <w:t>、</w:t>
            </w:r>
            <w:r w:rsidRPr="00A75145">
              <w:rPr>
                <w:rFonts w:ascii="ＭＳ 明朝" w:hAnsi="ＭＳ 明朝"/>
                <w:color w:val="000000"/>
                <w:szCs w:val="21"/>
              </w:rPr>
              <w:t>R</w:t>
            </w:r>
            <w:r w:rsidR="00A76FF5" w:rsidRPr="00A75145">
              <w:rPr>
                <w:rFonts w:ascii="ＭＳ 明朝" w:hAnsi="ＭＳ 明朝" w:hint="eastAsia"/>
                <w:color w:val="000000"/>
                <w:szCs w:val="21"/>
              </w:rPr>
              <w:t>２</w:t>
            </w:r>
            <w:r w:rsidR="002431A5" w:rsidRPr="00A75145">
              <w:rPr>
                <w:rFonts w:ascii="ＭＳ 明朝" w:hAnsi="ＭＳ 明朝" w:hint="eastAsia"/>
                <w:color w:val="000000"/>
                <w:szCs w:val="21"/>
              </w:rPr>
              <w:t>:</w:t>
            </w:r>
            <w:r w:rsidR="002431A5" w:rsidRPr="00A75145">
              <w:rPr>
                <w:rFonts w:ascii="ＭＳ 明朝" w:hAnsi="ＭＳ 明朝"/>
                <w:szCs w:val="21"/>
              </w:rPr>
              <w:t xml:space="preserve"> </w:t>
            </w:r>
            <w:r w:rsidR="00A76FF5" w:rsidRPr="00A75145">
              <w:rPr>
                <w:rFonts w:ascii="ＭＳ 明朝" w:hAnsi="ＭＳ 明朝"/>
                <w:szCs w:val="21"/>
              </w:rPr>
              <w:t>66.7</w:t>
            </w:r>
            <w:r w:rsidR="002431A5" w:rsidRPr="00A75145">
              <w:rPr>
                <w:rFonts w:ascii="ＭＳ 明朝" w:hAnsi="ＭＳ 明朝" w:hint="eastAsia"/>
                <w:szCs w:val="21"/>
              </w:rPr>
              <w:t xml:space="preserve">% </w:t>
            </w:r>
            <w:r w:rsidR="005A557C" w:rsidRPr="00F878A7">
              <w:rPr>
                <w:rFonts w:ascii="ＭＳ 明朝" w:hAnsi="ＭＳ 明朝" w:hint="eastAsia"/>
                <w:szCs w:val="21"/>
              </w:rPr>
              <w:t>、</w:t>
            </w:r>
            <w:r w:rsidR="005F3FB6" w:rsidRPr="00F878A7">
              <w:rPr>
                <w:rFonts w:ascii="ＭＳ 明朝" w:hAnsi="ＭＳ 明朝"/>
                <w:color w:val="000000"/>
                <w:szCs w:val="21"/>
              </w:rPr>
              <w:t xml:space="preserve"> </w:t>
            </w:r>
            <w:r w:rsidRPr="00F878A7">
              <w:rPr>
                <w:rFonts w:ascii="ＭＳ 明朝" w:hAnsi="ＭＳ 明朝"/>
                <w:color w:val="000000"/>
                <w:szCs w:val="21"/>
              </w:rPr>
              <w:t>R</w:t>
            </w:r>
            <w:r w:rsidR="00A76FF5" w:rsidRPr="00F878A7">
              <w:rPr>
                <w:rFonts w:ascii="ＭＳ 明朝" w:hAnsi="ＭＳ 明朝" w:hint="eastAsia"/>
                <w:color w:val="000000"/>
                <w:szCs w:val="21"/>
              </w:rPr>
              <w:t>３</w:t>
            </w:r>
            <w:r w:rsidR="005F3FB6" w:rsidRPr="00F878A7">
              <w:rPr>
                <w:rFonts w:ascii="ＭＳ 明朝" w:hAnsi="ＭＳ 明朝" w:hint="eastAsia"/>
                <w:color w:val="000000"/>
                <w:szCs w:val="21"/>
              </w:rPr>
              <w:t>:</w:t>
            </w:r>
            <w:r w:rsidR="005F3FB6" w:rsidRPr="00F878A7">
              <w:rPr>
                <w:rFonts w:ascii="ＭＳ 明朝" w:hAnsi="ＭＳ 明朝"/>
                <w:szCs w:val="21"/>
              </w:rPr>
              <w:t xml:space="preserve"> </w:t>
            </w:r>
            <w:r w:rsidR="00A76FF5" w:rsidRPr="00F878A7">
              <w:rPr>
                <w:rFonts w:ascii="ＭＳ 明朝" w:hAnsi="ＭＳ 明朝"/>
                <w:szCs w:val="21"/>
              </w:rPr>
              <w:t>91.0</w:t>
            </w:r>
            <w:r w:rsidR="005F3FB6" w:rsidRPr="00F878A7">
              <w:rPr>
                <w:rFonts w:ascii="ＭＳ 明朝" w:hAnsi="ＭＳ 明朝" w:hint="eastAsia"/>
                <w:szCs w:val="21"/>
              </w:rPr>
              <w:t>%</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３</w:t>
            </w:r>
            <w:r w:rsidRPr="00A75145">
              <w:rPr>
                <w:rFonts w:ascii="ＭＳ 明朝" w:hAnsi="ＭＳ 明朝" w:hint="eastAsia"/>
                <w:color w:val="000000"/>
              </w:rPr>
              <w:t>）「生徒が来たい学校づくり」をめざし、欠席・遅刻等の改善をめざす。</w:t>
            </w:r>
          </w:p>
          <w:p w:rsidR="002431A5" w:rsidRPr="00F878A7"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※全出席率を</w:t>
            </w:r>
            <w:r w:rsidR="00B02B54" w:rsidRPr="00A75145">
              <w:rPr>
                <w:rFonts w:ascii="ＭＳ 明朝" w:hAnsi="ＭＳ 明朝"/>
                <w:color w:val="000000"/>
              </w:rPr>
              <w:t>R</w:t>
            </w:r>
            <w:r w:rsidR="00A76FF5">
              <w:rPr>
                <w:rFonts w:ascii="ＭＳ 明朝" w:hAnsi="ＭＳ 明朝" w:hint="eastAsia"/>
                <w:color w:val="000000"/>
              </w:rPr>
              <w:t>６</w:t>
            </w:r>
            <w:r w:rsidRPr="00A75145">
              <w:rPr>
                <w:rFonts w:ascii="ＭＳ 明朝" w:hAnsi="ＭＳ 明朝" w:hint="eastAsia"/>
                <w:color w:val="000000"/>
              </w:rPr>
              <w:t>年度に</w:t>
            </w:r>
            <w:r w:rsidR="00A76FF5" w:rsidRPr="00A75145">
              <w:rPr>
                <w:rFonts w:ascii="ＭＳ 明朝" w:hAnsi="ＭＳ 明朝"/>
                <w:color w:val="000000"/>
              </w:rPr>
              <w:t>70</w:t>
            </w:r>
            <w:r w:rsidRPr="00A75145">
              <w:rPr>
                <w:rFonts w:ascii="ＭＳ 明朝" w:hAnsi="ＭＳ 明朝" w:hint="eastAsia"/>
                <w:color w:val="000000"/>
              </w:rPr>
              <w:t xml:space="preserve">%をめざす。　</w:t>
            </w:r>
            <w:r w:rsidR="00B02B54" w:rsidRPr="00A75145">
              <w:rPr>
                <w:rFonts w:ascii="ＭＳ 明朝" w:hAnsi="ＭＳ 明朝"/>
                <w:color w:val="000000"/>
              </w:rPr>
              <w:t>R</w:t>
            </w:r>
            <w:r w:rsidR="00A76FF5" w:rsidRPr="00A75145">
              <w:rPr>
                <w:rFonts w:ascii="ＭＳ 明朝" w:hAnsi="ＭＳ 明朝" w:hint="eastAsia"/>
                <w:color w:val="000000"/>
              </w:rPr>
              <w:t>１</w:t>
            </w:r>
            <w:r w:rsidRPr="00A75145">
              <w:rPr>
                <w:rFonts w:ascii="ＭＳ 明朝" w:hAnsi="ＭＳ 明朝" w:hint="eastAsia"/>
                <w:color w:val="000000"/>
              </w:rPr>
              <w:t>:</w:t>
            </w:r>
            <w:r w:rsidR="005A557C">
              <w:rPr>
                <w:rFonts w:ascii="ＭＳ 明朝" w:hAnsi="ＭＳ 明朝"/>
                <w:color w:val="000000"/>
              </w:rPr>
              <w:t xml:space="preserve"> </w:t>
            </w:r>
            <w:r w:rsidR="00A76FF5" w:rsidRPr="00A75145">
              <w:rPr>
                <w:rFonts w:ascii="ＭＳ 明朝" w:hAnsi="ＭＳ 明朝"/>
                <w:color w:val="000000"/>
              </w:rPr>
              <w:t>48.3</w:t>
            </w:r>
            <w:r w:rsidRPr="00A75145">
              <w:rPr>
                <w:rFonts w:ascii="ＭＳ 明朝" w:hAnsi="ＭＳ 明朝" w:hint="eastAsia"/>
                <w:color w:val="000000"/>
              </w:rPr>
              <w:t>%、</w:t>
            </w:r>
            <w:r w:rsidR="00B02B54" w:rsidRPr="00A75145">
              <w:rPr>
                <w:rFonts w:ascii="ＭＳ 明朝" w:hAnsi="ＭＳ 明朝"/>
                <w:color w:val="000000"/>
              </w:rPr>
              <w:t>R</w:t>
            </w:r>
            <w:r w:rsidR="00A76FF5" w:rsidRPr="00A75145">
              <w:rPr>
                <w:rFonts w:ascii="ＭＳ 明朝" w:hAnsi="ＭＳ 明朝" w:hint="eastAsia"/>
                <w:color w:val="000000"/>
              </w:rPr>
              <w:t>２</w:t>
            </w:r>
            <w:r w:rsidRPr="00A75145">
              <w:rPr>
                <w:rFonts w:ascii="ＭＳ 明朝" w:hAnsi="ＭＳ 明朝" w:hint="eastAsia"/>
                <w:color w:val="000000"/>
              </w:rPr>
              <w:t>:</w:t>
            </w:r>
            <w:r w:rsidR="005A557C">
              <w:rPr>
                <w:rFonts w:ascii="ＭＳ 明朝" w:hAnsi="ＭＳ 明朝"/>
                <w:color w:val="000000"/>
              </w:rPr>
              <w:t xml:space="preserve"> </w:t>
            </w:r>
            <w:r w:rsidR="00A76FF5" w:rsidRPr="00A75145">
              <w:rPr>
                <w:rFonts w:ascii="ＭＳ 明朝" w:hAnsi="ＭＳ 明朝"/>
                <w:color w:val="000000"/>
              </w:rPr>
              <w:t>61.8</w:t>
            </w:r>
            <w:r w:rsidRPr="00A75145">
              <w:rPr>
                <w:rFonts w:ascii="ＭＳ 明朝" w:hAnsi="ＭＳ 明朝" w:hint="eastAsia"/>
                <w:color w:val="000000"/>
              </w:rPr>
              <w:t>%</w:t>
            </w:r>
            <w:r w:rsidR="005F3FB6">
              <w:rPr>
                <w:rFonts w:ascii="ＭＳ 明朝" w:hAnsi="ＭＳ 明朝" w:hint="eastAsia"/>
                <w:color w:val="000000"/>
              </w:rPr>
              <w:t>、</w:t>
            </w:r>
            <w:r w:rsidR="00B02B54" w:rsidRPr="00A75145">
              <w:rPr>
                <w:rFonts w:ascii="ＭＳ 明朝" w:hAnsi="ＭＳ 明朝"/>
                <w:color w:val="000000"/>
                <w:szCs w:val="21"/>
              </w:rPr>
              <w:t>R</w:t>
            </w:r>
            <w:r w:rsidR="00A76FF5">
              <w:rPr>
                <w:rFonts w:ascii="ＭＳ 明朝" w:hAnsi="ＭＳ 明朝" w:hint="eastAsia"/>
                <w:color w:val="000000"/>
                <w:szCs w:val="21"/>
              </w:rPr>
              <w:t>３</w:t>
            </w:r>
            <w:r w:rsidR="005F3FB6" w:rsidRPr="00A75145">
              <w:rPr>
                <w:rFonts w:ascii="ＭＳ 明朝" w:hAnsi="ＭＳ 明朝" w:hint="eastAsia"/>
                <w:color w:val="000000"/>
                <w:szCs w:val="21"/>
              </w:rPr>
              <w:t>:</w:t>
            </w:r>
            <w:r w:rsidR="005A557C">
              <w:rPr>
                <w:rFonts w:ascii="ＭＳ 明朝" w:hAnsi="ＭＳ 明朝"/>
                <w:color w:val="000000"/>
                <w:szCs w:val="21"/>
              </w:rPr>
              <w:t xml:space="preserve"> </w:t>
            </w:r>
            <w:r w:rsidR="00A76FF5" w:rsidRPr="00F878A7">
              <w:rPr>
                <w:rFonts w:ascii="ＭＳ 明朝" w:hAnsi="ＭＳ 明朝"/>
                <w:szCs w:val="21"/>
              </w:rPr>
              <w:t>68.4</w:t>
            </w:r>
            <w:r w:rsidR="005F3FB6" w:rsidRPr="00F878A7">
              <w:rPr>
                <w:rFonts w:ascii="ＭＳ 明朝" w:hAnsi="ＭＳ 明朝" w:hint="eastAsia"/>
                <w:szCs w:val="21"/>
              </w:rPr>
              <w:t>%</w:t>
            </w:r>
          </w:p>
          <w:p w:rsidR="002431A5" w:rsidRPr="00F878A7" w:rsidRDefault="002431A5" w:rsidP="002431A5">
            <w:pPr>
              <w:spacing w:line="360" w:lineRule="exact"/>
              <w:ind w:firstLineChars="2900" w:firstLine="6090"/>
              <w:rPr>
                <w:rFonts w:ascii="ＭＳ 明朝" w:hAnsi="ＭＳ 明朝"/>
                <w:color w:val="000000"/>
              </w:rPr>
            </w:pPr>
            <w:r w:rsidRPr="00F878A7">
              <w:rPr>
                <w:rFonts w:ascii="ＭＳ 明朝" w:hAnsi="ＭＳ 明朝" w:hint="eastAsia"/>
                <w:color w:val="000000"/>
              </w:rPr>
              <w:t xml:space="preserve"> (参考：遅刻・早退を含む出席率</w:t>
            </w:r>
            <w:r w:rsidR="00B02B54" w:rsidRPr="00F878A7">
              <w:rPr>
                <w:rFonts w:ascii="ＭＳ 明朝" w:hAnsi="ＭＳ 明朝"/>
                <w:color w:val="000000"/>
              </w:rPr>
              <w:t>R</w:t>
            </w:r>
            <w:r w:rsidR="00A76FF5" w:rsidRPr="00F878A7">
              <w:rPr>
                <w:rFonts w:ascii="ＭＳ 明朝" w:hAnsi="ＭＳ 明朝" w:hint="eastAsia"/>
                <w:color w:val="000000"/>
              </w:rPr>
              <w:t>３</w:t>
            </w:r>
            <w:r w:rsidRPr="00F878A7">
              <w:rPr>
                <w:rFonts w:ascii="ＭＳ 明朝" w:hAnsi="ＭＳ 明朝" w:hint="eastAsia"/>
                <w:color w:val="000000"/>
              </w:rPr>
              <w:t>:</w:t>
            </w:r>
            <w:r w:rsidR="002D5ADA" w:rsidRPr="00F878A7">
              <w:rPr>
                <w:rFonts w:ascii="ＭＳ 明朝" w:hAnsi="ＭＳ 明朝"/>
                <w:color w:val="000000"/>
              </w:rPr>
              <w:t xml:space="preserve"> </w:t>
            </w:r>
            <w:r w:rsidR="00A76FF5" w:rsidRPr="00F878A7">
              <w:rPr>
                <w:rFonts w:ascii="ＭＳ 明朝" w:hAnsi="ＭＳ 明朝"/>
                <w:color w:val="000000"/>
              </w:rPr>
              <w:t>83.5</w:t>
            </w:r>
            <w:r w:rsidRPr="00F878A7">
              <w:rPr>
                <w:rFonts w:ascii="ＭＳ 明朝" w:hAnsi="ＭＳ 明朝" w:hint="eastAsia"/>
                <w:color w:val="000000"/>
              </w:rPr>
              <w:t>%)</w:t>
            </w:r>
          </w:p>
          <w:p w:rsidR="002431A5" w:rsidRPr="00A75145" w:rsidRDefault="00A76FF5" w:rsidP="002431A5">
            <w:pPr>
              <w:spacing w:line="360" w:lineRule="exact"/>
              <w:rPr>
                <w:rFonts w:ascii="ＭＳ 明朝" w:hAnsi="ＭＳ 明朝"/>
                <w:color w:val="000000"/>
              </w:rPr>
            </w:pPr>
            <w:r w:rsidRPr="00F878A7">
              <w:rPr>
                <w:rFonts w:ascii="ＭＳ 明朝" w:hAnsi="ＭＳ 明朝" w:hint="eastAsia"/>
                <w:color w:val="000000"/>
              </w:rPr>
              <w:t>２</w:t>
            </w:r>
            <w:r w:rsidR="002431A5" w:rsidRPr="00F878A7">
              <w:rPr>
                <w:rFonts w:ascii="ＭＳ 明朝" w:hAnsi="ＭＳ 明朝" w:hint="eastAsia"/>
                <w:color w:val="000000"/>
              </w:rPr>
              <w:t xml:space="preserve">　豊かな人間性の育成と共生社会の推進（生徒自らが活気ある学校生活を送る）</w:t>
            </w:r>
          </w:p>
          <w:p w:rsidR="002431A5" w:rsidRPr="00A75145" w:rsidRDefault="002431A5" w:rsidP="002431A5">
            <w:pPr>
              <w:spacing w:line="360" w:lineRule="exact"/>
              <w:ind w:left="840" w:hangingChars="400" w:hanging="840"/>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１</w:t>
            </w:r>
            <w:r w:rsidRPr="00A75145">
              <w:rPr>
                <w:rFonts w:ascii="ＭＳ 明朝" w:hAnsi="ＭＳ 明朝" w:hint="eastAsia"/>
                <w:color w:val="000000"/>
              </w:rPr>
              <w:t>）人権及び人権問題に関する正しい理解を深め、互いに違いを認め合う共生社会の推進に積極的に取り組み、自尊心と自他を思いやる豊かな人間性を育む。</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２</w:t>
            </w:r>
            <w:r w:rsidRPr="00A75145">
              <w:rPr>
                <w:rFonts w:ascii="ＭＳ 明朝" w:hAnsi="ＭＳ 明朝" w:hint="eastAsia"/>
                <w:color w:val="000000"/>
              </w:rPr>
              <w:t>）学校生活全般の活性化を図り、心身ともに健やかに、人生を切り拓く力を育成する。</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３</w:t>
            </w:r>
            <w:r w:rsidRPr="00A75145">
              <w:rPr>
                <w:rFonts w:ascii="ＭＳ 明朝" w:hAnsi="ＭＳ 明朝" w:hint="eastAsia"/>
                <w:color w:val="000000"/>
              </w:rPr>
              <w:t>）あいさつ運動の定着化により、社会人として必要な基本的生活習慣と規範意識を身につける。</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４</w:t>
            </w:r>
            <w:r w:rsidRPr="00A75145">
              <w:rPr>
                <w:rFonts w:ascii="ＭＳ 明朝" w:hAnsi="ＭＳ 明朝" w:hint="eastAsia"/>
                <w:color w:val="000000"/>
              </w:rPr>
              <w:t>）</w:t>
            </w:r>
            <w:r w:rsidR="00B02B54" w:rsidRPr="00A75145">
              <w:rPr>
                <w:rFonts w:ascii="ＭＳ 明朝" w:hAnsi="ＭＳ 明朝"/>
                <w:color w:val="000000"/>
              </w:rPr>
              <w:t>SSW</w:t>
            </w:r>
            <w:r w:rsidRPr="00A75145">
              <w:rPr>
                <w:rFonts w:ascii="ＭＳ 明朝" w:hAnsi="ＭＳ 明朝" w:hint="eastAsia"/>
                <w:color w:val="000000"/>
              </w:rPr>
              <w:t>（スクール・ソーシャル・ワーカー）や</w:t>
            </w:r>
            <w:r w:rsidR="00B02B54" w:rsidRPr="00A75145">
              <w:rPr>
                <w:rFonts w:ascii="ＭＳ 明朝" w:hAnsi="ＭＳ 明朝"/>
                <w:color w:val="000000"/>
              </w:rPr>
              <w:t>SC</w:t>
            </w:r>
            <w:r w:rsidRPr="00A75145">
              <w:rPr>
                <w:rFonts w:ascii="ＭＳ 明朝" w:hAnsi="ＭＳ 明朝" w:hint="eastAsia"/>
                <w:color w:val="000000"/>
              </w:rPr>
              <w:t>（スクールカウンセラー）等の活用を通じ、生徒を主役に家庭・地域・外部機関との連携を図る。</w:t>
            </w:r>
          </w:p>
          <w:p w:rsidR="005A557C" w:rsidRPr="00F878A7" w:rsidRDefault="002431A5" w:rsidP="002431A5">
            <w:pPr>
              <w:spacing w:line="360" w:lineRule="exact"/>
              <w:ind w:left="1260" w:hangingChars="600" w:hanging="1260"/>
              <w:rPr>
                <w:rFonts w:ascii="ＭＳ 明朝" w:hAnsi="ＭＳ 明朝"/>
                <w:color w:val="000000"/>
              </w:rPr>
            </w:pPr>
            <w:r w:rsidRPr="00A75145">
              <w:rPr>
                <w:rFonts w:ascii="ＭＳ 明朝" w:hAnsi="ＭＳ 明朝" w:hint="eastAsia"/>
                <w:color w:val="000000"/>
              </w:rPr>
              <w:t xml:space="preserve">　　　　※「課題を抱える生徒フォローアップ事業」を活用し、文部科学省が公表した</w:t>
            </w:r>
            <w:r w:rsidR="005F3FB6">
              <w:rPr>
                <w:rFonts w:ascii="ＭＳ 明朝" w:hAnsi="ＭＳ 明朝" w:hint="eastAsia"/>
                <w:color w:val="000000"/>
              </w:rPr>
              <w:t>令和</w:t>
            </w:r>
            <w:r w:rsidR="00A76FF5">
              <w:rPr>
                <w:rFonts w:ascii="ＭＳ 明朝" w:hAnsi="ＭＳ 明朝" w:hint="eastAsia"/>
                <w:color w:val="000000"/>
              </w:rPr>
              <w:t>２</w:t>
            </w:r>
            <w:r w:rsidRPr="005F3FB6">
              <w:rPr>
                <w:rFonts w:ascii="ＭＳ 明朝" w:hAnsi="ＭＳ 明朝" w:hint="eastAsia"/>
                <w:color w:val="000000"/>
              </w:rPr>
              <w:t>年度全国公立高等学校定時制課程の中途退学率</w:t>
            </w:r>
            <w:r w:rsidR="00A76FF5" w:rsidRPr="005F3FB6">
              <w:rPr>
                <w:rFonts w:ascii="ＭＳ 明朝" w:hAnsi="ＭＳ 明朝"/>
                <w:color w:val="000000"/>
              </w:rPr>
              <w:t>7.1</w:t>
            </w:r>
            <w:r w:rsidRPr="005F3FB6">
              <w:rPr>
                <w:rFonts w:ascii="ＭＳ 明朝" w:hAnsi="ＭＳ 明朝" w:hint="eastAsia"/>
                <w:color w:val="000000"/>
              </w:rPr>
              <w:t>％以下</w:t>
            </w:r>
            <w:r w:rsidR="005A557C">
              <w:rPr>
                <w:rFonts w:ascii="ＭＳ 明朝" w:hAnsi="ＭＳ 明朝" w:hint="eastAsia"/>
                <w:color w:val="000000"/>
              </w:rPr>
              <w:t>を</w:t>
            </w:r>
            <w:r w:rsidR="005A557C" w:rsidRPr="00F878A7">
              <w:rPr>
                <w:rFonts w:ascii="ＭＳ 明朝" w:hAnsi="ＭＳ 明朝" w:hint="eastAsia"/>
                <w:color w:val="000000"/>
              </w:rPr>
              <w:t>め</w:t>
            </w:r>
          </w:p>
          <w:p w:rsidR="002431A5" w:rsidRPr="00F878A7" w:rsidRDefault="002431A5" w:rsidP="005A557C">
            <w:pPr>
              <w:spacing w:line="360" w:lineRule="exact"/>
              <w:ind w:leftChars="500" w:left="1260" w:hangingChars="100" w:hanging="210"/>
              <w:rPr>
                <w:rFonts w:ascii="ＭＳ 明朝" w:hAnsi="ＭＳ 明朝"/>
                <w:color w:val="000000"/>
              </w:rPr>
            </w:pPr>
            <w:r w:rsidRPr="00F878A7">
              <w:rPr>
                <w:rFonts w:ascii="ＭＳ 明朝" w:hAnsi="ＭＳ 明朝" w:hint="eastAsia"/>
                <w:color w:val="000000"/>
              </w:rPr>
              <w:t>ざす。</w:t>
            </w:r>
          </w:p>
          <w:p w:rsidR="002431A5" w:rsidRPr="00A75145" w:rsidRDefault="00A76FF5" w:rsidP="002431A5">
            <w:pPr>
              <w:spacing w:line="360" w:lineRule="exact"/>
              <w:rPr>
                <w:rFonts w:ascii="ＭＳ 明朝" w:hAnsi="ＭＳ 明朝"/>
                <w:color w:val="000000"/>
              </w:rPr>
            </w:pPr>
            <w:r w:rsidRPr="00F878A7">
              <w:rPr>
                <w:rFonts w:ascii="ＭＳ 明朝" w:hAnsi="ＭＳ 明朝" w:hint="eastAsia"/>
                <w:color w:val="000000"/>
              </w:rPr>
              <w:t>３</w:t>
            </w:r>
            <w:r w:rsidR="002431A5" w:rsidRPr="00F878A7">
              <w:rPr>
                <w:rFonts w:ascii="ＭＳ 明朝" w:hAnsi="ＭＳ 明朝" w:hint="eastAsia"/>
                <w:color w:val="000000"/>
              </w:rPr>
              <w:t xml:space="preserve">　学校運営の活性化と教職員の人材育成</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１</w:t>
            </w:r>
            <w:r w:rsidRPr="00A75145">
              <w:rPr>
                <w:rFonts w:ascii="ＭＳ 明朝" w:hAnsi="ＭＳ 明朝" w:hint="eastAsia"/>
                <w:color w:val="000000"/>
              </w:rPr>
              <w:t>）学校運営の活性化と効率化を図る。</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２</w:t>
            </w:r>
            <w:r w:rsidRPr="00A75145">
              <w:rPr>
                <w:rFonts w:ascii="ＭＳ 明朝" w:hAnsi="ＭＳ 明朝" w:hint="eastAsia"/>
                <w:color w:val="000000"/>
              </w:rPr>
              <w:t>）教職員の同僚性を向上し、業務の効率化を見直し「ミドルアップ・ダウン型」の組織作りとミドルリーダーの育成に取り組む。</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３</w:t>
            </w:r>
            <w:r w:rsidRPr="00A75145">
              <w:rPr>
                <w:rFonts w:ascii="ＭＳ 明朝" w:hAnsi="ＭＳ 明朝" w:hint="eastAsia"/>
                <w:color w:val="000000"/>
              </w:rPr>
              <w:t>）教職員の人材育成をベースに、チームワーク・ネットワーク等を駆使し「めざす学校像」実現に向けた目標の達成に取り組む。</w:t>
            </w:r>
          </w:p>
          <w:p w:rsidR="002431A5" w:rsidRPr="00A75145" w:rsidRDefault="00A76FF5" w:rsidP="002431A5">
            <w:pPr>
              <w:spacing w:line="360" w:lineRule="exact"/>
              <w:rPr>
                <w:rFonts w:ascii="ＭＳ 明朝" w:hAnsi="ＭＳ 明朝"/>
                <w:color w:val="000000"/>
              </w:rPr>
            </w:pPr>
            <w:r w:rsidRPr="00A75145">
              <w:rPr>
                <w:rFonts w:ascii="ＭＳ 明朝" w:hAnsi="ＭＳ 明朝" w:hint="eastAsia"/>
                <w:color w:val="000000"/>
              </w:rPr>
              <w:t>４</w:t>
            </w:r>
            <w:r w:rsidR="002431A5" w:rsidRPr="00A75145">
              <w:rPr>
                <w:rFonts w:ascii="ＭＳ 明朝" w:hAnsi="ＭＳ 明朝" w:hint="eastAsia"/>
                <w:color w:val="000000"/>
              </w:rPr>
              <w:t xml:space="preserve">　開かれた学校づくりのための取組みを推進する</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１</w:t>
            </w:r>
            <w:r w:rsidRPr="00A75145">
              <w:rPr>
                <w:rFonts w:ascii="ＭＳ 明朝" w:hAnsi="ＭＳ 明朝" w:hint="eastAsia"/>
                <w:color w:val="000000"/>
              </w:rPr>
              <w:t>）地域との連携や地元中学校および保護者等への広報に努める。（</w:t>
            </w:r>
            <w:r w:rsidR="00B02B54" w:rsidRPr="00A75145">
              <w:rPr>
                <w:rFonts w:ascii="ＭＳ 明朝" w:hAnsi="ＭＳ 明朝"/>
                <w:color w:val="000000"/>
              </w:rPr>
              <w:t>Web</w:t>
            </w:r>
            <w:r w:rsidRPr="00A75145">
              <w:rPr>
                <w:rFonts w:ascii="ＭＳ 明朝" w:hAnsi="ＭＳ 明朝" w:hint="eastAsia"/>
                <w:color w:val="000000"/>
              </w:rPr>
              <w:t>の活用等を工夫）</w:t>
            </w:r>
          </w:p>
          <w:p w:rsidR="002431A5" w:rsidRPr="00A75145" w:rsidRDefault="002431A5" w:rsidP="002431A5">
            <w:pPr>
              <w:spacing w:line="360" w:lineRule="exact"/>
              <w:rPr>
                <w:rFonts w:ascii="ＭＳ 明朝" w:hAnsi="ＭＳ 明朝"/>
                <w:color w:val="000000"/>
              </w:rPr>
            </w:pPr>
            <w:r w:rsidRPr="00A75145">
              <w:rPr>
                <w:rFonts w:ascii="ＭＳ 明朝" w:hAnsi="ＭＳ 明朝" w:hint="eastAsia"/>
                <w:color w:val="000000"/>
              </w:rPr>
              <w:t xml:space="preserve">　（</w:t>
            </w:r>
            <w:r w:rsidR="00A76FF5" w:rsidRPr="00A75145">
              <w:rPr>
                <w:rFonts w:ascii="ＭＳ 明朝" w:hAnsi="ＭＳ 明朝" w:hint="eastAsia"/>
                <w:color w:val="000000"/>
              </w:rPr>
              <w:t>２</w:t>
            </w:r>
            <w:r w:rsidRPr="00A75145">
              <w:rPr>
                <w:rFonts w:ascii="ＭＳ 明朝" w:hAnsi="ＭＳ 明朝" w:hint="eastAsia"/>
                <w:color w:val="000000"/>
              </w:rPr>
              <w:t>）地域とともに歩み、親しまれる学校づくりに努める。</w:t>
            </w:r>
          </w:p>
          <w:p w:rsidR="00AB00E6" w:rsidRDefault="002431A5" w:rsidP="002431A5">
            <w:pPr>
              <w:spacing w:line="300" w:lineRule="exact"/>
              <w:rPr>
                <w:rFonts w:ascii="ＭＳ 明朝" w:hAnsi="ＭＳ 明朝"/>
                <w:sz w:val="20"/>
                <w:szCs w:val="20"/>
              </w:rPr>
            </w:pPr>
            <w:r w:rsidRPr="00A75145">
              <w:rPr>
                <w:rFonts w:ascii="ＭＳ 明朝" w:hAnsi="ＭＳ 明朝" w:hint="eastAsia"/>
                <w:color w:val="000000"/>
              </w:rPr>
              <w:t xml:space="preserve">　（</w:t>
            </w:r>
            <w:r w:rsidR="00A76FF5" w:rsidRPr="00A75145">
              <w:rPr>
                <w:rFonts w:ascii="ＭＳ 明朝" w:hAnsi="ＭＳ 明朝" w:hint="eastAsia"/>
                <w:color w:val="000000"/>
              </w:rPr>
              <w:t>３</w:t>
            </w:r>
            <w:r w:rsidRPr="00A75145">
              <w:rPr>
                <w:rFonts w:ascii="ＭＳ 明朝" w:hAnsi="ＭＳ 明朝" w:hint="eastAsia"/>
                <w:color w:val="000000"/>
              </w:rPr>
              <w:t>）キャリア教育の充実に外部人材(キャリアコンサルタント)や協力企業等を活用し、生徒の視野を広げ、希望する進路が実現されるように支援する。</w:t>
            </w:r>
          </w:p>
          <w:p w:rsidR="00AB00E6" w:rsidRDefault="00AB00E6" w:rsidP="00AB00E6">
            <w:pPr>
              <w:spacing w:line="300" w:lineRule="exact"/>
              <w:rPr>
                <w:rFonts w:ascii="ＭＳ 明朝" w:hAnsi="ＭＳ 明朝"/>
                <w:sz w:val="20"/>
                <w:szCs w:val="20"/>
              </w:rPr>
            </w:pPr>
          </w:p>
          <w:p w:rsidR="009B365C" w:rsidRPr="000354D4" w:rsidRDefault="009B365C" w:rsidP="00AB00E6">
            <w:pPr>
              <w:spacing w:line="300" w:lineRule="exact"/>
              <w:rPr>
                <w:rFonts w:ascii="ＭＳ ゴシック" w:eastAsia="ＭＳ ゴシック" w:hAnsi="ＭＳ ゴシック"/>
                <w:color w:val="000000"/>
              </w:rPr>
            </w:pP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5666AE">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A76FF5">
              <w:rPr>
                <w:rFonts w:ascii="ＭＳ 明朝" w:hAnsi="ＭＳ 明朝" w:hint="eastAsia"/>
                <w:sz w:val="20"/>
                <w:szCs w:val="20"/>
              </w:rPr>
              <w:t>４</w:t>
            </w:r>
            <w:r w:rsidRPr="009817F2">
              <w:rPr>
                <w:rFonts w:ascii="ＭＳ 明朝" w:hAnsi="ＭＳ 明朝" w:hint="eastAsia"/>
                <w:sz w:val="20"/>
                <w:szCs w:val="20"/>
              </w:rPr>
              <w:t>年</w:t>
            </w:r>
            <w:r w:rsidR="00A76FF5">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C85A98">
        <w:trPr>
          <w:trHeight w:val="3308"/>
          <w:jc w:val="center"/>
        </w:trPr>
        <w:tc>
          <w:tcPr>
            <w:tcW w:w="6771" w:type="dxa"/>
            <w:shd w:val="clear" w:color="auto" w:fill="auto"/>
            <w:tcMar>
              <w:top w:w="113" w:type="dxa"/>
              <w:left w:w="113" w:type="dxa"/>
              <w:bottom w:w="113" w:type="dxa"/>
              <w:right w:w="113" w:type="dxa"/>
            </w:tcMar>
          </w:tcPr>
          <w:p w:rsidR="001E60F3" w:rsidRPr="001E60F3" w:rsidRDefault="001E60F3" w:rsidP="001E60F3">
            <w:pPr>
              <w:spacing w:line="280" w:lineRule="exact"/>
              <w:jc w:val="left"/>
              <w:rPr>
                <w:rFonts w:ascii="ＭＳ 明朝" w:hAnsi="ＭＳ 明朝"/>
                <w:sz w:val="20"/>
                <w:szCs w:val="20"/>
              </w:rPr>
            </w:pPr>
            <w:r w:rsidRPr="001E60F3">
              <w:rPr>
                <w:rFonts w:ascii="ＭＳ 明朝" w:hAnsi="ＭＳ 明朝" w:hint="eastAsia"/>
                <w:sz w:val="20"/>
                <w:szCs w:val="20"/>
              </w:rPr>
              <w:t>【生徒への支援：高評価】</w:t>
            </w:r>
          </w:p>
          <w:p w:rsidR="001E60F3" w:rsidRPr="001E60F3" w:rsidRDefault="001E60F3" w:rsidP="001E60F3">
            <w:pPr>
              <w:spacing w:line="280" w:lineRule="exact"/>
              <w:jc w:val="left"/>
              <w:rPr>
                <w:rFonts w:ascii="ＭＳ 明朝" w:hAnsi="ＭＳ 明朝"/>
                <w:sz w:val="20"/>
                <w:szCs w:val="20"/>
              </w:rPr>
            </w:pPr>
            <w:r w:rsidRPr="001E60F3">
              <w:rPr>
                <w:rFonts w:ascii="ＭＳ 明朝" w:hAnsi="ＭＳ 明朝" w:hint="eastAsia"/>
                <w:sz w:val="20"/>
                <w:szCs w:val="20"/>
              </w:rPr>
              <w:t>・「家庭との連携」の観点から、</w:t>
            </w:r>
            <w:r w:rsidRPr="00B07012">
              <w:rPr>
                <w:rFonts w:ascii="ＭＳ 明朝" w:hAnsi="ＭＳ 明朝" w:hint="eastAsia"/>
                <w:sz w:val="20"/>
                <w:szCs w:val="20"/>
              </w:rPr>
              <w:t>保護者の肯定的回答が、情報提供、相談等、進路指導の</w:t>
            </w:r>
            <w:r w:rsidR="00BB2355" w:rsidRPr="00B07012">
              <w:rPr>
                <w:rFonts w:ascii="ＭＳ 明朝" w:hAnsi="ＭＳ 明朝" w:hint="eastAsia"/>
                <w:sz w:val="20"/>
                <w:szCs w:val="20"/>
              </w:rPr>
              <w:t>各</w:t>
            </w:r>
            <w:r w:rsidRPr="00B07012">
              <w:rPr>
                <w:rFonts w:ascii="ＭＳ 明朝" w:hAnsi="ＭＳ 明朝" w:hint="eastAsia"/>
                <w:sz w:val="20"/>
                <w:szCs w:val="20"/>
              </w:rPr>
              <w:t>項目で</w:t>
            </w:r>
            <w:r w:rsidR="00BB2355" w:rsidRPr="00B07012">
              <w:rPr>
                <w:rFonts w:ascii="ＭＳ 明朝" w:hAnsi="ＭＳ 明朝" w:hint="eastAsia"/>
                <w:sz w:val="20"/>
                <w:szCs w:val="20"/>
              </w:rPr>
              <w:t>いずれも</w:t>
            </w:r>
            <w:r w:rsidR="00A76FF5" w:rsidRPr="00B07012">
              <w:rPr>
                <w:rFonts w:ascii="ＭＳ 明朝" w:hAnsi="ＭＳ 明朝" w:hint="eastAsia"/>
                <w:sz w:val="20"/>
                <w:szCs w:val="20"/>
              </w:rPr>
              <w:t>８</w:t>
            </w:r>
            <w:r w:rsidR="00BB2355" w:rsidRPr="00B07012">
              <w:rPr>
                <w:rFonts w:ascii="ＭＳ 明朝" w:hAnsi="ＭＳ 明朝" w:hint="eastAsia"/>
                <w:sz w:val="20"/>
                <w:szCs w:val="20"/>
              </w:rPr>
              <w:t>割</w:t>
            </w:r>
            <w:r w:rsidR="00DA503E">
              <w:rPr>
                <w:rFonts w:ascii="ＭＳ 明朝" w:hAnsi="ＭＳ 明朝" w:hint="eastAsia"/>
                <w:sz w:val="20"/>
                <w:szCs w:val="20"/>
              </w:rPr>
              <w:t>程度であり</w:t>
            </w:r>
            <w:r w:rsidRPr="001E60F3">
              <w:rPr>
                <w:rFonts w:ascii="ＭＳ 明朝" w:hAnsi="ＭＳ 明朝" w:hint="eastAsia"/>
                <w:sz w:val="20"/>
                <w:szCs w:val="20"/>
              </w:rPr>
              <w:t>、比較的高水準を示している。これは、担任、サポートチーム、進路指導部を中心とする教員が一丸となり、保護者と共に生徒の成長を支えようとする日常の努力が評価されたものと考えられる。</w:t>
            </w:r>
          </w:p>
          <w:p w:rsidR="001E60F3" w:rsidRPr="001E60F3" w:rsidRDefault="001E60F3" w:rsidP="001E60F3">
            <w:pPr>
              <w:spacing w:line="280" w:lineRule="exact"/>
              <w:jc w:val="left"/>
              <w:rPr>
                <w:rFonts w:ascii="ＭＳ 明朝" w:hAnsi="ＭＳ 明朝"/>
                <w:sz w:val="20"/>
                <w:szCs w:val="20"/>
              </w:rPr>
            </w:pPr>
            <w:r w:rsidRPr="001E60F3">
              <w:rPr>
                <w:rFonts w:ascii="ＭＳ 明朝" w:hAnsi="ＭＳ 明朝" w:hint="eastAsia"/>
                <w:sz w:val="20"/>
                <w:szCs w:val="20"/>
              </w:rPr>
              <w:t>【生徒への指導：高評価】</w:t>
            </w:r>
          </w:p>
          <w:p w:rsidR="001E60F3" w:rsidRPr="001E60F3" w:rsidRDefault="001E60F3" w:rsidP="001E60F3">
            <w:pPr>
              <w:spacing w:line="280" w:lineRule="exact"/>
              <w:jc w:val="left"/>
              <w:rPr>
                <w:rFonts w:ascii="ＭＳ 明朝" w:hAnsi="ＭＳ 明朝"/>
                <w:sz w:val="20"/>
                <w:szCs w:val="20"/>
              </w:rPr>
            </w:pPr>
            <w:r w:rsidRPr="001E60F3">
              <w:rPr>
                <w:rFonts w:ascii="ＭＳ 明朝" w:hAnsi="ＭＳ 明朝" w:hint="eastAsia"/>
                <w:sz w:val="20"/>
                <w:szCs w:val="20"/>
              </w:rPr>
              <w:t>・特に、「命の大切さや社会のルールを学ぶ機会」及び「校則を守る」項目では生徒の肯定的回答がいずれも</w:t>
            </w:r>
            <w:r w:rsidR="00A76FF5" w:rsidRPr="00CE40E9">
              <w:rPr>
                <w:rFonts w:ascii="ＭＳ 明朝" w:hAnsi="ＭＳ 明朝" w:hint="eastAsia"/>
                <w:sz w:val="20"/>
                <w:szCs w:val="20"/>
              </w:rPr>
              <w:t>８</w:t>
            </w:r>
            <w:r w:rsidRPr="001E60F3">
              <w:rPr>
                <w:rFonts w:ascii="ＭＳ 明朝" w:hAnsi="ＭＳ 明朝" w:hint="eastAsia"/>
                <w:sz w:val="20"/>
                <w:szCs w:val="20"/>
              </w:rPr>
              <w:t>割を超えている。これは、生徒指導部を中心とする日常の指導、及び、保健部を中心とする保健指導や避難訓練等が効果的に実施されていることを評価したものと考えられる。</w:t>
            </w:r>
          </w:p>
          <w:p w:rsidR="001E60F3" w:rsidRPr="001E60F3" w:rsidRDefault="001E60F3" w:rsidP="001E60F3">
            <w:pPr>
              <w:spacing w:line="280" w:lineRule="exact"/>
              <w:jc w:val="left"/>
              <w:rPr>
                <w:rFonts w:ascii="ＭＳ 明朝" w:hAnsi="ＭＳ 明朝"/>
                <w:sz w:val="20"/>
                <w:szCs w:val="20"/>
              </w:rPr>
            </w:pPr>
            <w:r w:rsidRPr="001E60F3">
              <w:rPr>
                <w:rFonts w:ascii="ＭＳ 明朝" w:hAnsi="ＭＳ 明朝" w:hint="eastAsia"/>
                <w:sz w:val="20"/>
                <w:szCs w:val="20"/>
              </w:rPr>
              <w:t>【課題等】</w:t>
            </w:r>
          </w:p>
          <w:p w:rsidR="000B7F10" w:rsidRPr="00F83F42" w:rsidRDefault="001E60F3" w:rsidP="00F83F42">
            <w:pPr>
              <w:spacing w:line="280" w:lineRule="exact"/>
              <w:jc w:val="left"/>
              <w:rPr>
                <w:rFonts w:ascii="ＭＳ 明朝" w:hAnsi="ＭＳ 明朝" w:hint="eastAsia"/>
                <w:sz w:val="20"/>
                <w:szCs w:val="20"/>
              </w:rPr>
            </w:pPr>
            <w:r w:rsidRPr="001E60F3">
              <w:rPr>
                <w:rFonts w:ascii="ＭＳ 明朝" w:hAnsi="ＭＳ 明朝" w:hint="eastAsia"/>
                <w:sz w:val="20"/>
                <w:szCs w:val="20"/>
              </w:rPr>
              <w:t>・一方、授業に関する項目における生徒の肯定的回答は</w:t>
            </w:r>
            <w:r w:rsidR="00A76FF5" w:rsidRPr="00CE40E9">
              <w:rPr>
                <w:rFonts w:ascii="ＭＳ 明朝" w:hAnsi="ＭＳ 明朝" w:hint="eastAsia"/>
                <w:sz w:val="20"/>
                <w:szCs w:val="20"/>
              </w:rPr>
              <w:t>６</w:t>
            </w:r>
            <w:r w:rsidRPr="00CE40E9">
              <w:rPr>
                <w:rFonts w:ascii="ＭＳ 明朝" w:hAnsi="ＭＳ 明朝" w:hint="eastAsia"/>
                <w:sz w:val="20"/>
                <w:szCs w:val="20"/>
              </w:rPr>
              <w:t>割台、</w:t>
            </w:r>
            <w:r w:rsidR="00A76FF5" w:rsidRPr="00CE40E9">
              <w:rPr>
                <w:rFonts w:ascii="ＭＳ 明朝" w:hAnsi="ＭＳ 明朝" w:hint="eastAsia"/>
                <w:sz w:val="20"/>
                <w:szCs w:val="20"/>
              </w:rPr>
              <w:t>１</w:t>
            </w:r>
            <w:r w:rsidR="0063110C" w:rsidRPr="00CE40E9">
              <w:rPr>
                <w:rFonts w:ascii="ＭＳ 明朝" w:hAnsi="ＭＳ 明朝" w:hint="eastAsia"/>
                <w:sz w:val="20"/>
                <w:szCs w:val="20"/>
              </w:rPr>
              <w:t>人</w:t>
            </w:r>
            <w:r w:rsidR="00A76FF5" w:rsidRPr="00CE40E9">
              <w:rPr>
                <w:rFonts w:ascii="ＭＳ 明朝" w:hAnsi="ＭＳ 明朝" w:hint="eastAsia"/>
                <w:sz w:val="20"/>
                <w:szCs w:val="20"/>
              </w:rPr>
              <w:t>１</w:t>
            </w:r>
            <w:r w:rsidRPr="001E60F3">
              <w:rPr>
                <w:rFonts w:ascii="ＭＳ 明朝" w:hAnsi="ＭＳ 明朝" w:hint="eastAsia"/>
                <w:sz w:val="20"/>
                <w:szCs w:val="20"/>
              </w:rPr>
              <w:t>台端末活用の項目においては</w:t>
            </w:r>
            <w:r w:rsidR="00A76FF5" w:rsidRPr="001E60F3">
              <w:rPr>
                <w:rFonts w:ascii="ＭＳ 明朝" w:hAnsi="ＭＳ 明朝" w:hint="eastAsia"/>
                <w:sz w:val="20"/>
                <w:szCs w:val="20"/>
              </w:rPr>
              <w:t>５</w:t>
            </w:r>
            <w:r w:rsidRPr="001E60F3">
              <w:rPr>
                <w:rFonts w:ascii="ＭＳ 明朝" w:hAnsi="ＭＳ 明朝" w:hint="eastAsia"/>
                <w:sz w:val="20"/>
                <w:szCs w:val="20"/>
              </w:rPr>
              <w:t>割台である。授業は学校教育活動の中心であり、今後大いに改善の余地はあると考える。教員相互の授業見学や教材研究など横の連携をより一層充実させていく必要がある。</w:t>
            </w:r>
          </w:p>
        </w:tc>
        <w:tc>
          <w:tcPr>
            <w:tcW w:w="8221" w:type="dxa"/>
            <w:shd w:val="clear" w:color="auto" w:fill="FFFFFF" w:themeFill="background1"/>
            <w:tcMar>
              <w:top w:w="113" w:type="dxa"/>
              <w:left w:w="113" w:type="dxa"/>
              <w:bottom w:w="113" w:type="dxa"/>
              <w:right w:w="113" w:type="dxa"/>
            </w:tcMar>
          </w:tcPr>
          <w:p w:rsidR="00AE2843" w:rsidRDefault="00C85A98" w:rsidP="00C85A98">
            <w:pPr>
              <w:spacing w:line="280" w:lineRule="exact"/>
              <w:rPr>
                <w:rFonts w:ascii="ＭＳ 明朝" w:hAnsi="ＭＳ 明朝"/>
                <w:sz w:val="20"/>
                <w:szCs w:val="20"/>
              </w:rPr>
            </w:pPr>
            <w:r>
              <w:rPr>
                <w:rFonts w:ascii="ＭＳ 明朝" w:hAnsi="ＭＳ 明朝" w:hint="eastAsia"/>
                <w:sz w:val="20"/>
                <w:szCs w:val="20"/>
              </w:rPr>
              <w:t>第</w:t>
            </w:r>
            <w:r w:rsidR="00A76FF5">
              <w:rPr>
                <w:rFonts w:ascii="ＭＳ 明朝" w:hAnsi="ＭＳ 明朝" w:hint="eastAsia"/>
                <w:sz w:val="20"/>
                <w:szCs w:val="20"/>
              </w:rPr>
              <w:t>１</w:t>
            </w:r>
            <w:r>
              <w:rPr>
                <w:rFonts w:ascii="ＭＳ 明朝" w:hAnsi="ＭＳ 明朝" w:hint="eastAsia"/>
                <w:sz w:val="20"/>
                <w:szCs w:val="20"/>
              </w:rPr>
              <w:t>回（</w:t>
            </w:r>
            <w:r w:rsidR="00A76FF5">
              <w:rPr>
                <w:rFonts w:ascii="ＭＳ 明朝" w:hAnsi="ＭＳ 明朝" w:hint="eastAsia"/>
                <w:sz w:val="20"/>
                <w:szCs w:val="20"/>
              </w:rPr>
              <w:t>６</w:t>
            </w:r>
            <w:r>
              <w:rPr>
                <w:rFonts w:ascii="ＭＳ 明朝" w:hAnsi="ＭＳ 明朝"/>
                <w:sz w:val="20"/>
                <w:szCs w:val="20"/>
              </w:rPr>
              <w:t>/</w:t>
            </w:r>
            <w:r w:rsidR="00A76FF5">
              <w:rPr>
                <w:rFonts w:ascii="ＭＳ 明朝" w:hAnsi="ＭＳ 明朝"/>
                <w:sz w:val="20"/>
                <w:szCs w:val="20"/>
              </w:rPr>
              <w:t>24</w:t>
            </w:r>
            <w:r>
              <w:rPr>
                <w:rFonts w:ascii="ＭＳ 明朝" w:hAnsi="ＭＳ 明朝" w:hint="eastAsia"/>
                <w:sz w:val="20"/>
                <w:szCs w:val="20"/>
              </w:rPr>
              <w:t>）</w:t>
            </w:r>
          </w:p>
          <w:p w:rsidR="00C85A98" w:rsidRDefault="00C85A98" w:rsidP="00C85A98">
            <w:pPr>
              <w:spacing w:line="280" w:lineRule="exact"/>
              <w:rPr>
                <w:rFonts w:ascii="ＭＳ 明朝" w:hAnsi="ＭＳ 明朝"/>
                <w:sz w:val="20"/>
                <w:szCs w:val="20"/>
              </w:rPr>
            </w:pPr>
            <w:r>
              <w:rPr>
                <w:rFonts w:ascii="ＭＳ 明朝" w:hAnsi="ＭＳ 明朝" w:hint="eastAsia"/>
                <w:sz w:val="20"/>
                <w:szCs w:val="20"/>
              </w:rPr>
              <w:t>・</w:t>
            </w:r>
            <w:r w:rsidR="00B02B54">
              <w:rPr>
                <w:rFonts w:ascii="ＭＳ 明朝" w:hAnsi="ＭＳ 明朝"/>
                <w:sz w:val="20"/>
                <w:szCs w:val="20"/>
              </w:rPr>
              <w:t>SC</w:t>
            </w:r>
            <w:r>
              <w:rPr>
                <w:rFonts w:ascii="ＭＳ 明朝" w:hAnsi="ＭＳ 明朝" w:hint="eastAsia"/>
                <w:sz w:val="20"/>
                <w:szCs w:val="20"/>
              </w:rPr>
              <w:t>および</w:t>
            </w:r>
            <w:r w:rsidR="00B02B54">
              <w:rPr>
                <w:rFonts w:ascii="ＭＳ 明朝" w:hAnsi="ＭＳ 明朝"/>
                <w:sz w:val="20"/>
                <w:szCs w:val="20"/>
              </w:rPr>
              <w:t>SSW</w:t>
            </w:r>
            <w:r>
              <w:rPr>
                <w:rFonts w:ascii="ＭＳ 明朝" w:hAnsi="ＭＳ 明朝" w:hint="eastAsia"/>
                <w:sz w:val="20"/>
                <w:szCs w:val="20"/>
              </w:rPr>
              <w:t>の活用をより一層充実させていくことが重要。</w:t>
            </w:r>
          </w:p>
          <w:p w:rsidR="00C85A98" w:rsidRDefault="00C85A98" w:rsidP="00C85A98">
            <w:pPr>
              <w:spacing w:line="280" w:lineRule="exact"/>
              <w:rPr>
                <w:rFonts w:ascii="ＭＳ 明朝" w:hAnsi="ＭＳ 明朝"/>
                <w:sz w:val="20"/>
                <w:szCs w:val="20"/>
              </w:rPr>
            </w:pPr>
            <w:r>
              <w:rPr>
                <w:rFonts w:ascii="ＭＳ 明朝" w:hAnsi="ＭＳ 明朝" w:hint="eastAsia"/>
                <w:sz w:val="20"/>
                <w:szCs w:val="20"/>
              </w:rPr>
              <w:t>・中学校でもタブレットは使い慣れているので高校での連続性を保つことができる。</w:t>
            </w:r>
          </w:p>
          <w:p w:rsidR="00C85A98" w:rsidRDefault="00C85A98" w:rsidP="00C85A98">
            <w:pPr>
              <w:spacing w:line="280" w:lineRule="exact"/>
              <w:rPr>
                <w:rFonts w:ascii="ＭＳ 明朝" w:hAnsi="ＭＳ 明朝"/>
                <w:sz w:val="20"/>
                <w:szCs w:val="20"/>
              </w:rPr>
            </w:pPr>
            <w:r>
              <w:rPr>
                <w:rFonts w:ascii="ＭＳ 明朝" w:hAnsi="ＭＳ 明朝" w:hint="eastAsia"/>
                <w:sz w:val="20"/>
                <w:szCs w:val="20"/>
              </w:rPr>
              <w:t>第</w:t>
            </w:r>
            <w:r w:rsidR="00A76FF5">
              <w:rPr>
                <w:rFonts w:ascii="ＭＳ 明朝" w:hAnsi="ＭＳ 明朝" w:hint="eastAsia"/>
                <w:sz w:val="20"/>
                <w:szCs w:val="20"/>
              </w:rPr>
              <w:t>２</w:t>
            </w:r>
            <w:r>
              <w:rPr>
                <w:rFonts w:ascii="ＭＳ 明朝" w:hAnsi="ＭＳ 明朝" w:hint="eastAsia"/>
                <w:sz w:val="20"/>
                <w:szCs w:val="20"/>
              </w:rPr>
              <w:t>回（</w:t>
            </w:r>
            <w:r w:rsidR="00A76FF5">
              <w:rPr>
                <w:rFonts w:ascii="ＭＳ 明朝" w:hAnsi="ＭＳ 明朝"/>
                <w:sz w:val="20"/>
                <w:szCs w:val="20"/>
              </w:rPr>
              <w:t>11</w:t>
            </w:r>
            <w:r>
              <w:rPr>
                <w:rFonts w:ascii="ＭＳ 明朝" w:hAnsi="ＭＳ 明朝"/>
                <w:sz w:val="20"/>
                <w:szCs w:val="20"/>
              </w:rPr>
              <w:t>/</w:t>
            </w:r>
            <w:r w:rsidR="00A76FF5">
              <w:rPr>
                <w:rFonts w:ascii="ＭＳ 明朝" w:hAnsi="ＭＳ 明朝" w:hint="eastAsia"/>
                <w:sz w:val="20"/>
                <w:szCs w:val="20"/>
              </w:rPr>
              <w:t>４</w:t>
            </w:r>
            <w:r>
              <w:rPr>
                <w:rFonts w:ascii="ＭＳ 明朝" w:hAnsi="ＭＳ 明朝" w:hint="eastAsia"/>
                <w:sz w:val="20"/>
                <w:szCs w:val="20"/>
              </w:rPr>
              <w:t>）</w:t>
            </w:r>
          </w:p>
          <w:p w:rsidR="00C85A98" w:rsidRDefault="00C85A98" w:rsidP="00C85A98">
            <w:pPr>
              <w:spacing w:line="280" w:lineRule="exact"/>
              <w:rPr>
                <w:rFonts w:ascii="ＭＳ 明朝" w:hAnsi="ＭＳ 明朝"/>
                <w:sz w:val="20"/>
                <w:szCs w:val="20"/>
              </w:rPr>
            </w:pPr>
            <w:r>
              <w:rPr>
                <w:rFonts w:ascii="ＭＳ 明朝" w:hAnsi="ＭＳ 明朝" w:hint="eastAsia"/>
                <w:sz w:val="20"/>
                <w:szCs w:val="20"/>
              </w:rPr>
              <w:t>・スクールミッション等の作成により学校の序列化が進まないように願う。</w:t>
            </w:r>
          </w:p>
          <w:p w:rsidR="00C85A98" w:rsidRDefault="00C85A98" w:rsidP="00C85A98">
            <w:pPr>
              <w:spacing w:line="280" w:lineRule="exact"/>
              <w:rPr>
                <w:rFonts w:ascii="ＭＳ 明朝" w:hAnsi="ＭＳ 明朝"/>
                <w:sz w:val="20"/>
                <w:szCs w:val="20"/>
              </w:rPr>
            </w:pPr>
            <w:r>
              <w:rPr>
                <w:rFonts w:ascii="ＭＳ 明朝" w:hAnsi="ＭＳ 明朝" w:hint="eastAsia"/>
                <w:sz w:val="20"/>
                <w:szCs w:val="20"/>
              </w:rPr>
              <w:t>・学校は仲間づくりや人とのかかわりで生徒自らが学ぶ場であ</w:t>
            </w:r>
            <w:r w:rsidR="009D1DE0">
              <w:rPr>
                <w:rFonts w:ascii="ＭＳ 明朝" w:hAnsi="ＭＳ 明朝" w:hint="eastAsia"/>
                <w:sz w:val="20"/>
                <w:szCs w:val="20"/>
              </w:rPr>
              <w:t>る、という認識を持つことは大切。</w:t>
            </w:r>
          </w:p>
          <w:p w:rsidR="008B6438" w:rsidRDefault="001026DC" w:rsidP="008B6438">
            <w:pPr>
              <w:spacing w:line="280" w:lineRule="exact"/>
              <w:rPr>
                <w:rFonts w:ascii="ＭＳ 明朝" w:hAnsi="ＭＳ 明朝"/>
                <w:sz w:val="20"/>
                <w:szCs w:val="20"/>
              </w:rPr>
            </w:pPr>
            <w:r>
              <w:rPr>
                <w:rFonts w:ascii="ＭＳ 明朝" w:hAnsi="ＭＳ 明朝" w:hint="eastAsia"/>
                <w:sz w:val="20"/>
                <w:szCs w:val="20"/>
              </w:rPr>
              <w:t>第</w:t>
            </w:r>
            <w:r w:rsidR="00A76FF5">
              <w:rPr>
                <w:rFonts w:ascii="ＭＳ 明朝" w:hAnsi="ＭＳ 明朝" w:hint="eastAsia"/>
                <w:sz w:val="20"/>
                <w:szCs w:val="20"/>
              </w:rPr>
              <w:t>３</w:t>
            </w:r>
            <w:r>
              <w:rPr>
                <w:rFonts w:ascii="ＭＳ 明朝" w:hAnsi="ＭＳ 明朝" w:hint="eastAsia"/>
                <w:sz w:val="20"/>
                <w:szCs w:val="20"/>
              </w:rPr>
              <w:t>回（</w:t>
            </w:r>
            <w:r w:rsidR="00A76FF5">
              <w:rPr>
                <w:rFonts w:ascii="ＭＳ 明朝" w:hAnsi="ＭＳ 明朝" w:hint="eastAsia"/>
                <w:sz w:val="20"/>
                <w:szCs w:val="20"/>
              </w:rPr>
              <w:t>１</w:t>
            </w:r>
            <w:r>
              <w:rPr>
                <w:rFonts w:ascii="ＭＳ 明朝" w:hAnsi="ＭＳ 明朝" w:hint="eastAsia"/>
                <w:sz w:val="20"/>
                <w:szCs w:val="20"/>
              </w:rPr>
              <w:t>/</w:t>
            </w:r>
            <w:r w:rsidR="00A76FF5">
              <w:rPr>
                <w:rFonts w:ascii="ＭＳ 明朝" w:hAnsi="ＭＳ 明朝"/>
                <w:sz w:val="20"/>
                <w:szCs w:val="20"/>
              </w:rPr>
              <w:t>27</w:t>
            </w:r>
            <w:r>
              <w:rPr>
                <w:rFonts w:ascii="ＭＳ 明朝" w:hAnsi="ＭＳ 明朝" w:hint="eastAsia"/>
                <w:sz w:val="20"/>
                <w:szCs w:val="20"/>
              </w:rPr>
              <w:t>）</w:t>
            </w:r>
          </w:p>
          <w:p w:rsidR="009D1DE0" w:rsidRPr="00CE40E9" w:rsidRDefault="00F24D64" w:rsidP="00C85A98">
            <w:pPr>
              <w:spacing w:line="280" w:lineRule="exact"/>
              <w:rPr>
                <w:rFonts w:ascii="ＭＳ 明朝" w:hAnsi="ＭＳ 明朝"/>
                <w:sz w:val="20"/>
                <w:szCs w:val="20"/>
              </w:rPr>
            </w:pPr>
            <w:r w:rsidRPr="00CE40E9">
              <w:rPr>
                <w:rFonts w:ascii="ＭＳ 明朝" w:hAnsi="ＭＳ 明朝" w:hint="eastAsia"/>
                <w:sz w:val="20"/>
                <w:szCs w:val="20"/>
              </w:rPr>
              <w:t>・先生が元気になるよう自分の生活を大切にしてほしい。先生の楽しそうな姿を見れば生徒は「大人になることは楽しい」という意識をもつようになる。</w:t>
            </w:r>
          </w:p>
          <w:p w:rsidR="00F24D64" w:rsidRPr="00C85A98" w:rsidRDefault="00F24D64" w:rsidP="00C85A98">
            <w:pPr>
              <w:spacing w:line="280" w:lineRule="exact"/>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40E9">
              <w:rPr>
                <w:rFonts w:ascii="ＭＳ 明朝" w:hAnsi="ＭＳ 明朝" w:hint="eastAsia"/>
                <w:sz w:val="20"/>
                <w:szCs w:val="20"/>
              </w:rPr>
              <w:t>・授業は現状でも十分よく工夫されている。これ以上改善をめざすのはたいへんではないか。</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2431A5" w:rsidRDefault="002431A5" w:rsidP="00B44397">
      <w:pPr>
        <w:ind w:leftChars="-92" w:left="-4" w:hangingChars="90" w:hanging="189"/>
        <w:jc w:val="left"/>
        <w:rPr>
          <w:rFonts w:ascii="ＭＳ ゴシック" w:eastAsia="ＭＳ ゴシック" w:hAnsi="ＭＳ ゴシック"/>
          <w:szCs w:val="21"/>
        </w:rPr>
      </w:pPr>
    </w:p>
    <w:p w:rsidR="00F83F42" w:rsidRDefault="00F83F42" w:rsidP="00B44397">
      <w:pPr>
        <w:ind w:leftChars="-92" w:left="-4" w:hangingChars="90" w:hanging="189"/>
        <w:jc w:val="left"/>
        <w:rPr>
          <w:rFonts w:ascii="ＭＳ ゴシック" w:eastAsia="ＭＳ ゴシック" w:hAnsi="ＭＳ ゴシック" w:hint="eastAsia"/>
          <w:szCs w:val="21"/>
        </w:rPr>
      </w:pPr>
    </w:p>
    <w:p w:rsidR="002431A5" w:rsidRDefault="002431A5" w:rsidP="00B44397">
      <w:pPr>
        <w:ind w:leftChars="-92" w:left="-4" w:hangingChars="90" w:hanging="189"/>
        <w:jc w:val="left"/>
        <w:rPr>
          <w:rFonts w:ascii="ＭＳ ゴシック" w:eastAsia="ＭＳ ゴシック" w:hAnsi="ＭＳ ゴシック"/>
          <w:szCs w:val="21"/>
        </w:rPr>
      </w:pPr>
    </w:p>
    <w:p w:rsidR="002431A5" w:rsidRDefault="002431A5" w:rsidP="00B44397">
      <w:pPr>
        <w:ind w:leftChars="-92" w:left="-4" w:hangingChars="90" w:hanging="189"/>
        <w:jc w:val="left"/>
        <w:rPr>
          <w:rFonts w:ascii="ＭＳ ゴシック" w:eastAsia="ＭＳ ゴシック" w:hAnsi="ＭＳ ゴシック"/>
          <w:szCs w:val="21"/>
        </w:rPr>
      </w:pPr>
    </w:p>
    <w:p w:rsidR="0086696C" w:rsidRPr="00100CC5" w:rsidRDefault="00A76FF5"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B02B54">
              <w:rPr>
                <w:rFonts w:ascii="ＭＳ 明朝" w:hAnsi="ＭＳ 明朝"/>
                <w:sz w:val="20"/>
                <w:szCs w:val="20"/>
              </w:rPr>
              <w:t>R</w:t>
            </w:r>
            <w:r w:rsidR="00A76FF5">
              <w:rPr>
                <w:rFonts w:ascii="ＭＳ 明朝" w:hAnsi="ＭＳ 明朝" w:hint="eastAsia"/>
                <w:sz w:val="20"/>
                <w:szCs w:val="20"/>
              </w:rPr>
              <w:t>３</w:t>
            </w:r>
            <w:r w:rsidR="00AB00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2431A5">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897939" w:rsidRPr="00E50B6C" w:rsidRDefault="00A76FF5" w:rsidP="002431A5">
            <w:pPr>
              <w:spacing w:line="300" w:lineRule="exact"/>
              <w:ind w:left="113" w:right="113"/>
              <w:jc w:val="center"/>
              <w:rPr>
                <w:rFonts w:ascii="ＭＳ 明朝" w:hAnsi="ＭＳ 明朝"/>
                <w:sz w:val="20"/>
                <w:szCs w:val="20"/>
              </w:rPr>
            </w:pPr>
            <w:r w:rsidRPr="00A75145">
              <w:rPr>
                <w:rFonts w:ascii="ＭＳ 明朝" w:hAnsi="ＭＳ 明朝" w:hint="eastAsia"/>
                <w:color w:val="000000"/>
              </w:rPr>
              <w:t>１</w:t>
            </w:r>
            <w:r w:rsidR="002431A5" w:rsidRPr="00A75145">
              <w:rPr>
                <w:rFonts w:ascii="ＭＳ 明朝" w:hAnsi="ＭＳ 明朝" w:hint="eastAsia"/>
                <w:color w:val="000000"/>
              </w:rPr>
              <w:t xml:space="preserve">　基礎基本の知識・技能の習得と生徒の進路実現</w:t>
            </w:r>
          </w:p>
        </w:tc>
        <w:tc>
          <w:tcPr>
            <w:tcW w:w="2020" w:type="dxa"/>
            <w:shd w:val="clear" w:color="auto" w:fill="auto"/>
            <w:tcMar>
              <w:top w:w="85" w:type="dxa"/>
              <w:left w:w="85" w:type="dxa"/>
              <w:bottom w:w="85" w:type="dxa"/>
              <w:right w:w="85" w:type="dxa"/>
            </w:tcMar>
          </w:tcPr>
          <w:p w:rsidR="002431A5" w:rsidRPr="00A7514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sz w:val="20"/>
                <w:szCs w:val="20"/>
              </w:rPr>
              <w:t>)</w:t>
            </w:r>
            <w:r w:rsidRPr="00A75145">
              <w:rPr>
                <w:rFonts w:ascii="ＭＳ 明朝" w:hAnsi="ＭＳ 明朝" w:hint="eastAsia"/>
                <w:sz w:val="20"/>
                <w:szCs w:val="20"/>
              </w:rPr>
              <w:t>能力・適性・興味・関心に応じた「主体的・対話的で深い学び」の実践</w:t>
            </w:r>
          </w:p>
          <w:p w:rsidR="002431A5" w:rsidRPr="00A7514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)進路選択のサポートを通じたキャリア教育の充実</w:t>
            </w: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３</w:t>
            </w:r>
            <w:r w:rsidRPr="00A75145">
              <w:rPr>
                <w:rFonts w:ascii="ＭＳ 明朝" w:hAnsi="ＭＳ 明朝" w:hint="eastAsia"/>
                <w:sz w:val="20"/>
                <w:szCs w:val="20"/>
              </w:rPr>
              <w:t>)「生徒が来たい学校づくり」と欠席・遅刻等の改善</w:t>
            </w:r>
          </w:p>
          <w:p w:rsidR="0071748A" w:rsidRPr="002431A5" w:rsidRDefault="0071748A" w:rsidP="007845C9">
            <w:pPr>
              <w:ind w:left="200" w:hangingChars="100" w:hanging="200"/>
              <w:rPr>
                <w:rFonts w:ascii="ＭＳ 明朝" w:hAnsi="ＭＳ 明朝"/>
                <w:sz w:val="20"/>
                <w:szCs w:val="20"/>
              </w:rPr>
            </w:pPr>
          </w:p>
          <w:p w:rsidR="00AB00E6" w:rsidRDefault="00AB00E6" w:rsidP="007845C9">
            <w:pPr>
              <w:ind w:left="200" w:hangingChars="100" w:hanging="200"/>
              <w:rPr>
                <w:rFonts w:ascii="ＭＳ 明朝" w:hAnsi="ＭＳ 明朝"/>
                <w:sz w:val="20"/>
                <w:szCs w:val="20"/>
              </w:rPr>
            </w:pPr>
          </w:p>
          <w:p w:rsidR="00AB00E6" w:rsidRPr="00E50B6C" w:rsidRDefault="00AB00E6" w:rsidP="007845C9">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A75145" w:rsidRDefault="002431A5" w:rsidP="007845C9">
            <w:pPr>
              <w:ind w:leftChars="26" w:left="513" w:hangingChars="229" w:hanging="458"/>
              <w:rPr>
                <w:rFonts w:ascii="ＭＳ 明朝" w:hAnsi="ＭＳ 明朝"/>
                <w:sz w:val="20"/>
                <w:szCs w:val="20"/>
              </w:rPr>
            </w:pPr>
            <w:r>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w:t>
            </w:r>
            <w:r w:rsidR="00B02B54" w:rsidRPr="00A75145">
              <w:rPr>
                <w:rFonts w:ascii="ＭＳ 明朝" w:hAnsi="ＭＳ 明朝"/>
                <w:sz w:val="20"/>
                <w:szCs w:val="20"/>
              </w:rPr>
              <w:t>ICT</w:t>
            </w:r>
            <w:r w:rsidRPr="00A75145">
              <w:rPr>
                <w:rFonts w:ascii="ＭＳ 明朝" w:hAnsi="ＭＳ 明朝" w:hint="eastAsia"/>
                <w:sz w:val="20"/>
                <w:szCs w:val="20"/>
              </w:rPr>
              <w:t>の活用や体験的活動を通して、</w:t>
            </w:r>
            <w:r w:rsidR="003A78A6">
              <w:rPr>
                <w:rFonts w:ascii="ＭＳ 明朝" w:hAnsi="ＭＳ 明朝" w:hint="eastAsia"/>
                <w:sz w:val="20"/>
                <w:szCs w:val="20"/>
              </w:rPr>
              <w:t>「主体的・対話的で深い学び」の実現をめざした</w:t>
            </w:r>
            <w:r w:rsidRPr="003A78A6">
              <w:rPr>
                <w:rFonts w:ascii="ＭＳ 明朝" w:hAnsi="ＭＳ 明朝" w:hint="eastAsia"/>
                <w:sz w:val="20"/>
                <w:szCs w:val="20"/>
              </w:rPr>
              <w:t>授業展開を</w:t>
            </w:r>
            <w:r w:rsidR="003A78A6" w:rsidRPr="003A78A6">
              <w:rPr>
                <w:rFonts w:ascii="ＭＳ 明朝" w:hAnsi="ＭＳ 明朝" w:hint="eastAsia"/>
                <w:sz w:val="20"/>
                <w:szCs w:val="20"/>
              </w:rPr>
              <w:t>行う</w:t>
            </w:r>
            <w:r w:rsidRPr="003A78A6">
              <w:rPr>
                <w:rFonts w:ascii="ＭＳ 明朝" w:hAnsi="ＭＳ 明朝" w:hint="eastAsia"/>
                <w:sz w:val="20"/>
                <w:szCs w:val="20"/>
              </w:rPr>
              <w:t>。</w:t>
            </w:r>
          </w:p>
          <w:p w:rsidR="002431A5" w:rsidRPr="00A75145" w:rsidRDefault="002431A5" w:rsidP="007845C9">
            <w:pPr>
              <w:ind w:leftChars="149" w:left="513" w:hangingChars="100" w:hanging="200"/>
              <w:rPr>
                <w:rFonts w:ascii="ＭＳ 明朝" w:hAnsi="ＭＳ 明朝"/>
                <w:sz w:val="20"/>
                <w:szCs w:val="20"/>
              </w:rPr>
            </w:pPr>
            <w:r w:rsidRPr="00A75145">
              <w:rPr>
                <w:rFonts w:ascii="ＭＳ 明朝" w:hAnsi="ＭＳ 明朝" w:hint="eastAsia"/>
                <w:sz w:val="20"/>
                <w:szCs w:val="20"/>
              </w:rPr>
              <w:t>・</w:t>
            </w:r>
            <w:r w:rsidRPr="003A78A6">
              <w:rPr>
                <w:rFonts w:ascii="ＭＳ 明朝" w:hAnsi="ＭＳ 明朝" w:hint="eastAsia"/>
                <w:sz w:val="20"/>
                <w:szCs w:val="20"/>
              </w:rPr>
              <w:t>生徒の特性を理解し、生徒に寄り添った指導で、生徒の自己肯定感を育む。</w:t>
            </w:r>
          </w:p>
          <w:p w:rsidR="002431A5" w:rsidRPr="00A75145" w:rsidRDefault="002431A5" w:rsidP="007845C9">
            <w:pPr>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)・生徒のニーズに応じた科目の選択や受講指導を実施する。</w:t>
            </w:r>
          </w:p>
          <w:p w:rsidR="002431A5" w:rsidRPr="00A75145" w:rsidRDefault="002431A5" w:rsidP="007845C9">
            <w:pPr>
              <w:ind w:leftChars="149" w:left="513" w:hangingChars="100" w:hanging="200"/>
              <w:rPr>
                <w:rFonts w:ascii="ＭＳ 明朝" w:hAnsi="ＭＳ 明朝"/>
                <w:sz w:val="20"/>
                <w:szCs w:val="20"/>
              </w:rPr>
            </w:pPr>
            <w:r w:rsidRPr="00A75145">
              <w:rPr>
                <w:rFonts w:ascii="ＭＳ 明朝" w:hAnsi="ＭＳ 明朝" w:hint="eastAsia"/>
                <w:sz w:val="20"/>
                <w:szCs w:val="20"/>
              </w:rPr>
              <w:t>・就職・就業指導の充実のため、ハローワーク等との連携や企業訪問による就職先の開拓を実施する。</w:t>
            </w:r>
          </w:p>
          <w:p w:rsidR="002431A5" w:rsidRPr="00A75145" w:rsidRDefault="002431A5" w:rsidP="007845C9">
            <w:pPr>
              <w:ind w:leftChars="149" w:left="513" w:hangingChars="100" w:hanging="200"/>
              <w:rPr>
                <w:rFonts w:ascii="ＭＳ 明朝" w:hAnsi="ＭＳ 明朝"/>
                <w:sz w:val="20"/>
                <w:szCs w:val="20"/>
              </w:rPr>
            </w:pPr>
            <w:r w:rsidRPr="00A75145">
              <w:rPr>
                <w:rFonts w:ascii="ＭＳ 明朝" w:hAnsi="ＭＳ 明朝" w:hint="eastAsia"/>
                <w:sz w:val="20"/>
                <w:szCs w:val="20"/>
              </w:rPr>
              <w:t>・ハローワークをはじめ、外部機関を活用し、生徒のキャリア形成の視野を広げる。</w:t>
            </w:r>
          </w:p>
          <w:p w:rsidR="002431A5" w:rsidRDefault="002431A5" w:rsidP="007845C9">
            <w:pPr>
              <w:ind w:leftChars="149" w:left="513" w:hangingChars="100" w:hanging="200"/>
              <w:rPr>
                <w:rFonts w:ascii="ＭＳ 明朝" w:hAnsi="ＭＳ 明朝"/>
                <w:sz w:val="20"/>
                <w:szCs w:val="20"/>
              </w:rPr>
            </w:pPr>
            <w:r w:rsidRPr="00A75145">
              <w:rPr>
                <w:rFonts w:ascii="ＭＳ 明朝" w:hAnsi="ＭＳ 明朝" w:hint="eastAsia"/>
                <w:sz w:val="20"/>
                <w:szCs w:val="20"/>
              </w:rPr>
              <w:t>・あらゆる「出会い」を通じて、入学から卒業までを通じて、卒業後も有用なキャリア教育の充実を図る。</w:t>
            </w:r>
          </w:p>
          <w:p w:rsidR="002431A5" w:rsidRPr="00A75145" w:rsidRDefault="002431A5" w:rsidP="007845C9">
            <w:pPr>
              <w:ind w:leftChars="19" w:left="464" w:hangingChars="212" w:hanging="424"/>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３</w:t>
            </w:r>
            <w:r w:rsidRPr="00A75145">
              <w:rPr>
                <w:rFonts w:ascii="ＭＳ 明朝" w:hAnsi="ＭＳ 明朝" w:hint="eastAsia"/>
                <w:sz w:val="20"/>
                <w:szCs w:val="20"/>
              </w:rPr>
              <w:t>)・保護者との連絡体制・連携の充実を続け、課題の早期の対応を心がける。</w:t>
            </w:r>
          </w:p>
          <w:p w:rsidR="002431A5" w:rsidRPr="00A75145" w:rsidRDefault="002431A5" w:rsidP="007845C9">
            <w:pPr>
              <w:ind w:leftChars="149" w:left="313"/>
              <w:rPr>
                <w:rFonts w:ascii="ＭＳ 明朝" w:hAnsi="ＭＳ 明朝"/>
                <w:sz w:val="20"/>
                <w:szCs w:val="20"/>
              </w:rPr>
            </w:pPr>
            <w:r w:rsidRPr="00A75145">
              <w:rPr>
                <w:rFonts w:ascii="ＭＳ 明朝" w:hAnsi="ＭＳ 明朝" w:hint="eastAsia"/>
                <w:sz w:val="20"/>
                <w:szCs w:val="20"/>
              </w:rPr>
              <w:t>・生徒面談を随時行い、細やかな対応を図る。</w:t>
            </w:r>
          </w:p>
          <w:p w:rsidR="002D5ADA" w:rsidRDefault="002431A5" w:rsidP="007845C9">
            <w:pPr>
              <w:ind w:firstLineChars="150" w:firstLine="300"/>
              <w:rPr>
                <w:rFonts w:ascii="ＭＳ 明朝" w:hAnsi="ＭＳ 明朝"/>
                <w:sz w:val="20"/>
                <w:szCs w:val="20"/>
              </w:rPr>
            </w:pPr>
            <w:r w:rsidRPr="00A75145">
              <w:rPr>
                <w:rFonts w:ascii="ＭＳ 明朝" w:hAnsi="ＭＳ 明朝" w:hint="eastAsia"/>
                <w:sz w:val="20"/>
                <w:szCs w:val="20"/>
              </w:rPr>
              <w:t>・「校内会議」「校内ケース会議」を活用し、組</w:t>
            </w:r>
          </w:p>
          <w:p w:rsidR="00897939" w:rsidRPr="00E50B6C" w:rsidRDefault="002431A5" w:rsidP="007845C9">
            <w:pPr>
              <w:ind w:firstLineChars="200" w:firstLine="400"/>
              <w:rPr>
                <w:rFonts w:ascii="ＭＳ 明朝" w:hAnsi="ＭＳ 明朝"/>
                <w:sz w:val="20"/>
                <w:szCs w:val="20"/>
              </w:rPr>
            </w:pPr>
            <w:r w:rsidRPr="00A75145">
              <w:rPr>
                <w:rFonts w:ascii="ＭＳ 明朝" w:hAnsi="ＭＳ 明朝" w:hint="eastAsia"/>
                <w:sz w:val="20"/>
                <w:szCs w:val="20"/>
              </w:rPr>
              <w:t>織として生徒情報を共有し、生徒支援を図る。</w:t>
            </w:r>
          </w:p>
        </w:tc>
        <w:tc>
          <w:tcPr>
            <w:tcW w:w="2693" w:type="dxa"/>
            <w:tcBorders>
              <w:right w:val="dashed" w:sz="4" w:space="0" w:color="auto"/>
            </w:tcBorders>
            <w:tcMar>
              <w:top w:w="85" w:type="dxa"/>
              <w:left w:w="85" w:type="dxa"/>
              <w:bottom w:w="85" w:type="dxa"/>
              <w:right w:w="85" w:type="dxa"/>
            </w:tcMar>
          </w:tcPr>
          <w:p w:rsidR="000F3B07" w:rsidRPr="00A75145" w:rsidRDefault="000F3B07" w:rsidP="007845C9">
            <w:pPr>
              <w:ind w:left="400" w:hangingChars="200" w:hanging="4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)・学校教育自己診断の「学校の授業はわかりやすく楽しい」の肯定的回答率を維持する。[</w:t>
            </w:r>
            <w:r w:rsidR="00A76FF5" w:rsidRPr="00A75145">
              <w:rPr>
                <w:rFonts w:ascii="ＭＳ 明朝" w:hAnsi="ＭＳ 明朝"/>
                <w:sz w:val="20"/>
                <w:szCs w:val="20"/>
              </w:rPr>
              <w:t>71.</w:t>
            </w:r>
            <w:r w:rsidR="00A76FF5">
              <w:rPr>
                <w:rFonts w:ascii="ＭＳ 明朝" w:hAnsi="ＭＳ 明朝"/>
                <w:sz w:val="20"/>
                <w:szCs w:val="20"/>
              </w:rPr>
              <w:t>2</w:t>
            </w:r>
            <w:r w:rsidRPr="00A75145">
              <w:rPr>
                <w:rFonts w:ascii="ＭＳ 明朝" w:hAnsi="ＭＳ 明朝"/>
                <w:sz w:val="20"/>
                <w:szCs w:val="20"/>
              </w:rPr>
              <w:t>%</w:t>
            </w:r>
            <w:r w:rsidRPr="00A75145">
              <w:rPr>
                <w:rFonts w:ascii="ＭＳ 明朝" w:hAnsi="ＭＳ 明朝" w:hint="eastAsia"/>
                <w:sz w:val="20"/>
                <w:szCs w:val="20"/>
              </w:rPr>
              <w:t>]</w:t>
            </w:r>
          </w:p>
          <w:p w:rsidR="000F3B07" w:rsidRPr="00A75145" w:rsidRDefault="000F3B07" w:rsidP="007845C9">
            <w:pPr>
              <w:ind w:left="600" w:hangingChars="300" w:hanging="600"/>
              <w:jc w:val="left"/>
              <w:rPr>
                <w:rFonts w:ascii="ＭＳ 明朝" w:hAnsi="ＭＳ 明朝"/>
                <w:sz w:val="20"/>
                <w:szCs w:val="20"/>
              </w:rPr>
            </w:pPr>
            <w:r w:rsidRPr="00A75145">
              <w:rPr>
                <w:rFonts w:ascii="ＭＳ 明朝" w:hAnsi="ＭＳ 明朝" w:hint="eastAsia"/>
                <w:sz w:val="20"/>
                <w:szCs w:val="20"/>
              </w:rPr>
              <w:t xml:space="preserve"> (</w:t>
            </w:r>
            <w:r w:rsidR="00A76FF5" w:rsidRPr="00A75145">
              <w:rPr>
                <w:rFonts w:ascii="ＭＳ 明朝" w:hAnsi="ＭＳ 明朝" w:hint="eastAsia"/>
                <w:sz w:val="20"/>
                <w:szCs w:val="20"/>
              </w:rPr>
              <w:t>２</w:t>
            </w:r>
            <w:r w:rsidRPr="00A75145">
              <w:rPr>
                <w:rFonts w:ascii="ＭＳ 明朝" w:hAnsi="ＭＳ 明朝" w:hint="eastAsia"/>
                <w:sz w:val="20"/>
                <w:szCs w:val="20"/>
              </w:rPr>
              <w:t>)・キャリア支援のための生徒の活動を充実させる。</w:t>
            </w:r>
          </w:p>
          <w:p w:rsidR="000F3B07" w:rsidRPr="00A75145" w:rsidRDefault="000F3B07" w:rsidP="007845C9">
            <w:pPr>
              <w:ind w:leftChars="150" w:left="499" w:hangingChars="92" w:hanging="184"/>
              <w:rPr>
                <w:rFonts w:ascii="ＭＳ 明朝" w:hAnsi="ＭＳ 明朝"/>
                <w:sz w:val="20"/>
                <w:szCs w:val="20"/>
              </w:rPr>
            </w:pPr>
            <w:r w:rsidRPr="00A75145">
              <w:rPr>
                <w:rFonts w:ascii="ＭＳ 明朝" w:hAnsi="ＭＳ 明朝" w:hint="eastAsia"/>
                <w:sz w:val="20"/>
                <w:szCs w:val="20"/>
              </w:rPr>
              <w:t>・応募前職場見学会や企業訪問を積極的に実施（就職希望者の</w:t>
            </w:r>
            <w:r w:rsidR="00A76FF5" w:rsidRPr="00A75145">
              <w:rPr>
                <w:rFonts w:ascii="ＭＳ 明朝" w:hAnsi="ＭＳ 明朝"/>
                <w:sz w:val="20"/>
                <w:szCs w:val="20"/>
              </w:rPr>
              <w:t>100</w:t>
            </w:r>
            <w:r w:rsidRPr="00A75145">
              <w:rPr>
                <w:rFonts w:ascii="ＭＳ 明朝" w:hAnsi="ＭＳ 明朝" w:hint="eastAsia"/>
                <w:sz w:val="20"/>
                <w:szCs w:val="20"/>
              </w:rPr>
              <w:t>％）</w:t>
            </w:r>
          </w:p>
          <w:p w:rsidR="000F3B07" w:rsidRPr="00F878A7" w:rsidRDefault="000F3B07" w:rsidP="007845C9">
            <w:pPr>
              <w:ind w:leftChars="150" w:left="499" w:hangingChars="92" w:hanging="184"/>
              <w:jc w:val="left"/>
              <w:rPr>
                <w:rFonts w:ascii="ＭＳ 明朝" w:hAnsi="ＭＳ 明朝"/>
                <w:sz w:val="20"/>
                <w:szCs w:val="20"/>
              </w:rPr>
            </w:pPr>
            <w:r w:rsidRPr="00A75145">
              <w:rPr>
                <w:rFonts w:ascii="ＭＳ 明朝" w:hAnsi="ＭＳ 明朝" w:hint="eastAsia"/>
                <w:sz w:val="20"/>
                <w:szCs w:val="20"/>
              </w:rPr>
              <w:t>・進路決定率を前年度比</w:t>
            </w:r>
            <w:r w:rsidR="00A76FF5" w:rsidRPr="00A75145">
              <w:rPr>
                <w:rFonts w:ascii="ＭＳ 明朝" w:hAnsi="ＭＳ 明朝" w:hint="eastAsia"/>
                <w:sz w:val="20"/>
                <w:szCs w:val="20"/>
              </w:rPr>
              <w:t>２</w:t>
            </w:r>
            <w:r w:rsidRPr="00A75145">
              <w:rPr>
                <w:rFonts w:ascii="ＭＳ 明朝" w:hAnsi="ＭＳ 明朝" w:hint="eastAsia"/>
                <w:sz w:val="20"/>
                <w:szCs w:val="20"/>
              </w:rPr>
              <w:t>％増[</w:t>
            </w:r>
            <w:r w:rsidR="00A76FF5" w:rsidRPr="00F878A7">
              <w:rPr>
                <w:rFonts w:ascii="ＭＳ 明朝" w:hAnsi="ＭＳ 明朝"/>
                <w:sz w:val="20"/>
                <w:szCs w:val="20"/>
              </w:rPr>
              <w:t>91.0</w:t>
            </w:r>
            <w:r w:rsidRPr="00F878A7">
              <w:rPr>
                <w:rFonts w:ascii="ＭＳ 明朝" w:hAnsi="ＭＳ 明朝" w:hint="eastAsia"/>
                <w:sz w:val="20"/>
                <w:szCs w:val="20"/>
              </w:rPr>
              <w:t>%]</w:t>
            </w:r>
          </w:p>
          <w:p w:rsidR="000F3B07" w:rsidRPr="00F878A7" w:rsidRDefault="000F3B07" w:rsidP="007845C9">
            <w:pPr>
              <w:ind w:leftChars="150" w:left="399" w:hangingChars="42" w:hanging="84"/>
              <w:jc w:val="right"/>
              <w:rPr>
                <w:rFonts w:ascii="ＭＳ 明朝" w:hAnsi="ＭＳ 明朝"/>
                <w:sz w:val="20"/>
                <w:szCs w:val="20"/>
              </w:rPr>
            </w:pPr>
          </w:p>
          <w:p w:rsidR="000F3B07" w:rsidRPr="00F878A7" w:rsidRDefault="000F3B07" w:rsidP="007845C9">
            <w:pPr>
              <w:ind w:left="500" w:hangingChars="250" w:hanging="5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３</w:t>
            </w:r>
            <w:r w:rsidRPr="00F878A7">
              <w:rPr>
                <w:rFonts w:ascii="ＭＳ 明朝" w:hAnsi="ＭＳ 明朝" w:hint="eastAsia"/>
                <w:sz w:val="20"/>
                <w:szCs w:val="20"/>
              </w:rPr>
              <w:t>)・生徒・保護者への電話連絡・家庭訪問等を組織対応する。</w:t>
            </w:r>
          </w:p>
          <w:p w:rsidR="000F3B07" w:rsidRPr="00F878A7" w:rsidRDefault="000F3B07" w:rsidP="007845C9">
            <w:pPr>
              <w:ind w:leftChars="150" w:left="315"/>
              <w:rPr>
                <w:rFonts w:ascii="ＭＳ 明朝" w:hAnsi="ＭＳ 明朝"/>
                <w:sz w:val="20"/>
                <w:szCs w:val="20"/>
              </w:rPr>
            </w:pPr>
            <w:r w:rsidRPr="00F878A7">
              <w:rPr>
                <w:rFonts w:ascii="ＭＳ 明朝" w:hAnsi="ＭＳ 明朝" w:hint="eastAsia"/>
                <w:sz w:val="20"/>
                <w:szCs w:val="20"/>
              </w:rPr>
              <w:t>・出席率を前年度維持</w:t>
            </w:r>
          </w:p>
          <w:p w:rsidR="000F3B07" w:rsidRPr="00A75145" w:rsidRDefault="000F3B07" w:rsidP="007845C9">
            <w:pPr>
              <w:ind w:leftChars="150" w:left="315"/>
              <w:jc w:val="right"/>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sz w:val="20"/>
                <w:szCs w:val="20"/>
              </w:rPr>
              <w:t>83.5</w:t>
            </w:r>
            <w:r w:rsidRPr="00F878A7">
              <w:rPr>
                <w:rFonts w:ascii="ＭＳ 明朝" w:hAnsi="ＭＳ 明朝"/>
                <w:sz w:val="20"/>
                <w:szCs w:val="20"/>
              </w:rPr>
              <w:t>%</w:t>
            </w:r>
            <w:r w:rsidRPr="00F878A7">
              <w:rPr>
                <w:rFonts w:ascii="ＭＳ 明朝" w:hAnsi="ＭＳ 明朝" w:hint="eastAsia"/>
                <w:sz w:val="20"/>
                <w:szCs w:val="20"/>
              </w:rPr>
              <w:t>]</w:t>
            </w:r>
          </w:p>
          <w:p w:rsidR="00B90CDA" w:rsidRPr="000F3B07" w:rsidRDefault="00B90CDA" w:rsidP="007845C9">
            <w:pPr>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245198" w:rsidRDefault="007C1B06" w:rsidP="007845C9">
            <w:pPr>
              <w:ind w:left="400" w:hangingChars="200" w:hanging="4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w:t>
            </w:r>
            <w:r w:rsidR="00245198">
              <w:rPr>
                <w:rFonts w:ascii="ＭＳ 明朝" w:hAnsi="ＭＳ 明朝" w:hint="eastAsia"/>
                <w:sz w:val="20"/>
                <w:szCs w:val="20"/>
              </w:rPr>
              <w:t>各教員は授業をできるだけわかりやすく楽しいものにするよう</w:t>
            </w:r>
            <w:r w:rsidR="00B02B54">
              <w:rPr>
                <w:rFonts w:ascii="ＭＳ 明朝" w:hAnsi="ＭＳ 明朝"/>
                <w:sz w:val="20"/>
                <w:szCs w:val="20"/>
              </w:rPr>
              <w:t>ICT</w:t>
            </w:r>
            <w:r w:rsidR="00245198">
              <w:rPr>
                <w:rFonts w:ascii="ＭＳ 明朝" w:hAnsi="ＭＳ 明朝" w:hint="eastAsia"/>
                <w:sz w:val="20"/>
                <w:szCs w:val="20"/>
              </w:rPr>
              <w:t>を駆使して工夫し、生徒の登校を促す努力を日々積み重ねている。</w:t>
            </w:r>
          </w:p>
          <w:p w:rsidR="00897939" w:rsidRDefault="00A916D3" w:rsidP="007845C9">
            <w:pPr>
              <w:ind w:leftChars="200" w:left="420"/>
              <w:rPr>
                <w:rFonts w:ascii="ＭＳ 明朝" w:hAnsi="ＭＳ 明朝"/>
                <w:sz w:val="20"/>
                <w:szCs w:val="20"/>
              </w:rPr>
            </w:pPr>
            <w:r>
              <w:rPr>
                <w:rFonts w:ascii="ＭＳ 明朝" w:hAnsi="ＭＳ 明朝" w:hint="eastAsia"/>
                <w:sz w:val="20"/>
                <w:szCs w:val="20"/>
              </w:rPr>
              <w:t>・</w:t>
            </w:r>
            <w:r w:rsidR="007C1B06" w:rsidRPr="00A75145">
              <w:rPr>
                <w:rFonts w:ascii="ＭＳ 明朝" w:hAnsi="ＭＳ 明朝" w:hint="eastAsia"/>
                <w:sz w:val="20"/>
                <w:szCs w:val="20"/>
              </w:rPr>
              <w:t>学校教育自己診断の「学校の授業はわかりやすく楽しい」の肯定的回答率</w:t>
            </w:r>
            <w:r w:rsidR="001E60F3">
              <w:rPr>
                <w:rFonts w:ascii="ＭＳ 明朝" w:hAnsi="ＭＳ 明朝" w:hint="eastAsia"/>
                <w:sz w:val="20"/>
                <w:szCs w:val="20"/>
              </w:rPr>
              <w:t>は</w:t>
            </w:r>
            <w:r w:rsidR="00A76FF5">
              <w:rPr>
                <w:rFonts w:ascii="ＭＳ 明朝" w:hAnsi="ＭＳ 明朝"/>
                <w:sz w:val="20"/>
                <w:szCs w:val="20"/>
              </w:rPr>
              <w:t>65.0</w:t>
            </w:r>
            <w:r w:rsidR="007C1B06">
              <w:rPr>
                <w:rFonts w:ascii="ＭＳ 明朝" w:hAnsi="ＭＳ 明朝" w:hint="eastAsia"/>
                <w:sz w:val="20"/>
                <w:szCs w:val="20"/>
              </w:rPr>
              <w:t>％</w:t>
            </w:r>
            <w:r w:rsidR="0097282C">
              <w:rPr>
                <w:rFonts w:ascii="ＭＳ 明朝" w:hAnsi="ＭＳ 明朝" w:hint="eastAsia"/>
                <w:sz w:val="20"/>
                <w:szCs w:val="20"/>
              </w:rPr>
              <w:t>（</w:t>
            </w:r>
            <w:r w:rsidR="001E60F3">
              <w:rPr>
                <w:rFonts w:ascii="ＭＳ 明朝" w:hAnsi="ＭＳ 明朝" w:hint="eastAsia"/>
                <w:sz w:val="20"/>
                <w:szCs w:val="20"/>
              </w:rPr>
              <w:t>△</w:t>
            </w:r>
            <w:r w:rsidR="0097282C">
              <w:rPr>
                <w:rFonts w:ascii="ＭＳ 明朝" w:hAnsi="ＭＳ 明朝" w:hint="eastAsia"/>
                <w:sz w:val="20"/>
                <w:szCs w:val="20"/>
              </w:rPr>
              <w:t>）</w:t>
            </w:r>
          </w:p>
          <w:p w:rsidR="007C1B06" w:rsidRDefault="007C1B06" w:rsidP="007845C9">
            <w:pPr>
              <w:ind w:left="400" w:hangingChars="200" w:hanging="4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w:t>
            </w:r>
            <w:r w:rsidR="00A916D3">
              <w:rPr>
                <w:rFonts w:ascii="ＭＳ 明朝" w:hAnsi="ＭＳ 明朝" w:hint="eastAsia"/>
                <w:sz w:val="20"/>
                <w:szCs w:val="20"/>
              </w:rPr>
              <w:t>全教員で分担し、授業準備の合間を縫って</w:t>
            </w:r>
            <w:r>
              <w:rPr>
                <w:rFonts w:ascii="ＭＳ 明朝" w:hAnsi="ＭＳ 明朝" w:hint="eastAsia"/>
                <w:sz w:val="20"/>
                <w:szCs w:val="20"/>
              </w:rPr>
              <w:t>応募前職場見学会や企業訪問を</w:t>
            </w:r>
            <w:r w:rsidRPr="00A75145">
              <w:rPr>
                <w:rFonts w:ascii="ＭＳ 明朝" w:hAnsi="ＭＳ 明朝" w:hint="eastAsia"/>
                <w:sz w:val="20"/>
                <w:szCs w:val="20"/>
              </w:rPr>
              <w:t>実施</w:t>
            </w:r>
            <w:r>
              <w:rPr>
                <w:rFonts w:ascii="ＭＳ 明朝" w:hAnsi="ＭＳ 明朝" w:hint="eastAsia"/>
                <w:sz w:val="20"/>
                <w:szCs w:val="20"/>
              </w:rPr>
              <w:t>（就職希望者の</w:t>
            </w:r>
            <w:r w:rsidR="00A76FF5">
              <w:rPr>
                <w:rFonts w:ascii="ＭＳ 明朝" w:hAnsi="ＭＳ 明朝"/>
                <w:sz w:val="20"/>
                <w:szCs w:val="20"/>
              </w:rPr>
              <w:t>100</w:t>
            </w:r>
            <w:r>
              <w:rPr>
                <w:rFonts w:ascii="ＭＳ 明朝" w:hAnsi="ＭＳ 明朝" w:hint="eastAsia"/>
                <w:sz w:val="20"/>
                <w:szCs w:val="20"/>
              </w:rPr>
              <w:t>％）</w:t>
            </w:r>
            <w:r w:rsidR="0097282C">
              <w:rPr>
                <w:rFonts w:ascii="ＭＳ 明朝" w:hAnsi="ＭＳ 明朝" w:hint="eastAsia"/>
                <w:sz w:val="20"/>
                <w:szCs w:val="20"/>
              </w:rPr>
              <w:t>（◎）</w:t>
            </w:r>
          </w:p>
          <w:p w:rsidR="007C1B06" w:rsidRDefault="007C1B06" w:rsidP="007845C9">
            <w:pPr>
              <w:ind w:left="200" w:hangingChars="100" w:hanging="200"/>
              <w:rPr>
                <w:rFonts w:ascii="ＭＳ 明朝" w:hAnsi="ＭＳ 明朝"/>
                <w:sz w:val="20"/>
                <w:szCs w:val="20"/>
              </w:rPr>
            </w:pPr>
          </w:p>
          <w:p w:rsidR="007C1B06" w:rsidRDefault="007C1B06"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00245198">
              <w:rPr>
                <w:rFonts w:ascii="ＭＳ 明朝" w:hAnsi="ＭＳ 明朝" w:hint="eastAsia"/>
                <w:sz w:val="20"/>
                <w:szCs w:val="20"/>
              </w:rPr>
              <w:t>特に</w:t>
            </w:r>
            <w:r>
              <w:rPr>
                <w:rFonts w:ascii="ＭＳ 明朝" w:hAnsi="ＭＳ 明朝" w:hint="eastAsia"/>
                <w:sz w:val="20"/>
                <w:szCs w:val="20"/>
              </w:rPr>
              <w:t>ハローワーク</w:t>
            </w:r>
            <w:r w:rsidR="00A43B1E">
              <w:rPr>
                <w:rFonts w:ascii="ＭＳ 明朝" w:hAnsi="ＭＳ 明朝" w:hint="eastAsia"/>
                <w:sz w:val="20"/>
                <w:szCs w:val="20"/>
              </w:rPr>
              <w:t>担当者の方</w:t>
            </w:r>
            <w:r w:rsidR="00225BFB">
              <w:rPr>
                <w:rFonts w:ascii="ＭＳ 明朝" w:hAnsi="ＭＳ 明朝" w:hint="eastAsia"/>
                <w:sz w:val="20"/>
                <w:szCs w:val="20"/>
              </w:rPr>
              <w:t>に</w:t>
            </w:r>
            <w:r w:rsidR="00245198">
              <w:rPr>
                <w:rFonts w:ascii="ＭＳ 明朝" w:hAnsi="ＭＳ 明朝" w:hint="eastAsia"/>
                <w:sz w:val="20"/>
                <w:szCs w:val="20"/>
              </w:rPr>
              <w:t>よる</w:t>
            </w:r>
            <w:r w:rsidR="00225BFB">
              <w:rPr>
                <w:rFonts w:ascii="ＭＳ 明朝" w:hAnsi="ＭＳ 明朝" w:hint="eastAsia"/>
                <w:sz w:val="20"/>
                <w:szCs w:val="20"/>
              </w:rPr>
              <w:t>就職</w:t>
            </w:r>
            <w:r w:rsidR="00245198">
              <w:rPr>
                <w:rFonts w:ascii="ＭＳ 明朝" w:hAnsi="ＭＳ 明朝" w:hint="eastAsia"/>
                <w:sz w:val="20"/>
                <w:szCs w:val="20"/>
              </w:rPr>
              <w:t>指導はきめ細やかで各生徒が成長を実感できる充実したものとなっており</w:t>
            </w:r>
            <w:r w:rsidR="00225BFB">
              <w:rPr>
                <w:rFonts w:ascii="ＭＳ 明朝" w:hAnsi="ＭＳ 明朝" w:hint="eastAsia"/>
                <w:sz w:val="20"/>
                <w:szCs w:val="20"/>
              </w:rPr>
              <w:t>、就職内定</w:t>
            </w:r>
            <w:r w:rsidR="00A76FF5">
              <w:rPr>
                <w:rFonts w:ascii="ＭＳ 明朝" w:hAnsi="ＭＳ 明朝"/>
                <w:sz w:val="20"/>
                <w:szCs w:val="20"/>
              </w:rPr>
              <w:t>100</w:t>
            </w:r>
            <w:r w:rsidR="00225BFB">
              <w:rPr>
                <w:rFonts w:ascii="ＭＳ 明朝" w:hAnsi="ＭＳ 明朝" w:hint="eastAsia"/>
                <w:sz w:val="20"/>
                <w:szCs w:val="20"/>
              </w:rPr>
              <w:t>％の結果に結びついた。</w:t>
            </w:r>
            <w:r w:rsidR="0097282C">
              <w:rPr>
                <w:rFonts w:ascii="ＭＳ 明朝" w:hAnsi="ＭＳ 明朝" w:hint="eastAsia"/>
                <w:sz w:val="20"/>
                <w:szCs w:val="20"/>
              </w:rPr>
              <w:t>（◎）</w:t>
            </w:r>
          </w:p>
          <w:p w:rsidR="007C1B06" w:rsidRDefault="004912B3" w:rsidP="007845C9">
            <w:pPr>
              <w:ind w:left="400" w:hangingChars="200" w:hanging="400"/>
              <w:rPr>
                <w:rFonts w:ascii="ＭＳ 明朝" w:hAnsi="ＭＳ 明朝"/>
                <w:sz w:val="20"/>
                <w:szCs w:val="20"/>
              </w:rPr>
            </w:pPr>
            <w:r>
              <w:rPr>
                <w:rFonts w:ascii="ＭＳ 明朝" w:hAnsi="ＭＳ 明朝" w:hint="eastAsia"/>
                <w:sz w:val="20"/>
                <w:szCs w:val="20"/>
              </w:rPr>
              <w:t xml:space="preserve">　　・進路決定率（</w:t>
            </w:r>
            <w:r w:rsidR="00A76FF5">
              <w:rPr>
                <w:rFonts w:ascii="ＭＳ 明朝" w:hAnsi="ＭＳ 明朝"/>
                <w:sz w:val="20"/>
                <w:szCs w:val="20"/>
              </w:rPr>
              <w:t>96.2</w:t>
            </w:r>
            <w:r w:rsidR="007C1B06">
              <w:rPr>
                <w:rFonts w:ascii="ＭＳ 明朝" w:hAnsi="ＭＳ 明朝" w:hint="eastAsia"/>
                <w:sz w:val="20"/>
                <w:szCs w:val="20"/>
              </w:rPr>
              <w:t>％）</w:t>
            </w:r>
            <w:r w:rsidR="0097282C">
              <w:rPr>
                <w:rFonts w:ascii="ＭＳ 明朝" w:hAnsi="ＭＳ 明朝" w:hint="eastAsia"/>
                <w:sz w:val="20"/>
                <w:szCs w:val="20"/>
              </w:rPr>
              <w:t>（</w:t>
            </w:r>
            <w:r>
              <w:rPr>
                <w:rFonts w:ascii="ＭＳ 明朝" w:hAnsi="ＭＳ 明朝" w:hint="eastAsia"/>
                <w:sz w:val="20"/>
                <w:szCs w:val="20"/>
              </w:rPr>
              <w:t>◎</w:t>
            </w:r>
            <w:r w:rsidR="0097282C">
              <w:rPr>
                <w:rFonts w:ascii="ＭＳ 明朝" w:hAnsi="ＭＳ 明朝" w:hint="eastAsia"/>
                <w:sz w:val="20"/>
                <w:szCs w:val="20"/>
              </w:rPr>
              <w:t>）</w:t>
            </w:r>
          </w:p>
          <w:p w:rsidR="007C1B06" w:rsidRPr="004912B3" w:rsidRDefault="007C1B06" w:rsidP="007845C9">
            <w:pPr>
              <w:ind w:left="400" w:hangingChars="200" w:hanging="400"/>
              <w:rPr>
                <w:rFonts w:ascii="ＭＳ 明朝" w:hAnsi="ＭＳ 明朝"/>
                <w:sz w:val="20"/>
                <w:szCs w:val="20"/>
              </w:rPr>
            </w:pPr>
          </w:p>
          <w:p w:rsidR="007C1B06" w:rsidRDefault="007C1B06"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３</w:t>
            </w:r>
            <w:r w:rsidRPr="00F878A7">
              <w:rPr>
                <w:rFonts w:ascii="ＭＳ 明朝" w:hAnsi="ＭＳ 明朝" w:hint="eastAsia"/>
                <w:sz w:val="20"/>
                <w:szCs w:val="20"/>
              </w:rPr>
              <w:t>)・</w:t>
            </w:r>
            <w:r w:rsidR="00225BFB">
              <w:rPr>
                <w:rFonts w:ascii="ＭＳ 明朝" w:hAnsi="ＭＳ 明朝" w:hint="eastAsia"/>
                <w:sz w:val="20"/>
                <w:szCs w:val="20"/>
              </w:rPr>
              <w:t>担任が生徒・保護者と普段から連絡を密にとることで学習指導や生徒指導におけるトラブルを未然に防ぐことが</w:t>
            </w:r>
            <w:r w:rsidR="00245198">
              <w:rPr>
                <w:rFonts w:ascii="ＭＳ 明朝" w:hAnsi="ＭＳ 明朝" w:hint="eastAsia"/>
                <w:sz w:val="20"/>
                <w:szCs w:val="20"/>
              </w:rPr>
              <w:t>できている</w:t>
            </w:r>
            <w:r w:rsidR="00225BFB">
              <w:rPr>
                <w:rFonts w:ascii="ＭＳ 明朝" w:hAnsi="ＭＳ 明朝" w:hint="eastAsia"/>
                <w:sz w:val="20"/>
                <w:szCs w:val="20"/>
              </w:rPr>
              <w:t>。また、実際に生起した生徒指導事案においても普段のコミュニケーションを土台にして早期解決を導くことができた。</w:t>
            </w:r>
            <w:r w:rsidR="0097282C">
              <w:rPr>
                <w:rFonts w:ascii="ＭＳ 明朝" w:hAnsi="ＭＳ 明朝" w:hint="eastAsia"/>
                <w:sz w:val="20"/>
                <w:szCs w:val="20"/>
              </w:rPr>
              <w:t>（◎）</w:t>
            </w:r>
          </w:p>
          <w:p w:rsidR="00225BFB" w:rsidRPr="007C1B06" w:rsidRDefault="00225BFB"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0063110C" w:rsidRPr="00CE40E9">
              <w:rPr>
                <w:rFonts w:ascii="ＭＳ 明朝" w:hAnsi="ＭＳ 明朝" w:hint="eastAsia"/>
                <w:sz w:val="20"/>
                <w:szCs w:val="20"/>
              </w:rPr>
              <w:t>今年度</w:t>
            </w:r>
            <w:r>
              <w:rPr>
                <w:rFonts w:ascii="ＭＳ 明朝" w:hAnsi="ＭＳ 明朝" w:hint="eastAsia"/>
                <w:sz w:val="20"/>
                <w:szCs w:val="20"/>
              </w:rPr>
              <w:t>の出席率：</w:t>
            </w:r>
            <w:r w:rsidR="00A76FF5">
              <w:rPr>
                <w:rFonts w:ascii="ＭＳ 明朝" w:hAnsi="ＭＳ 明朝"/>
                <w:sz w:val="20"/>
                <w:szCs w:val="20"/>
              </w:rPr>
              <w:t>78.4</w:t>
            </w:r>
            <w:r>
              <w:rPr>
                <w:rFonts w:ascii="ＭＳ 明朝" w:hAnsi="ＭＳ 明朝" w:hint="eastAsia"/>
                <w:sz w:val="20"/>
                <w:szCs w:val="20"/>
              </w:rPr>
              <w:t>％</w:t>
            </w:r>
            <w:r w:rsidR="0097282C">
              <w:rPr>
                <w:rFonts w:ascii="ＭＳ 明朝" w:hAnsi="ＭＳ 明朝" w:hint="eastAsia"/>
                <w:sz w:val="20"/>
                <w:szCs w:val="20"/>
              </w:rPr>
              <w:t>（</w:t>
            </w:r>
            <w:r w:rsidR="001E60F3">
              <w:rPr>
                <w:rFonts w:ascii="ＭＳ 明朝" w:hAnsi="ＭＳ 明朝" w:hint="eastAsia"/>
                <w:sz w:val="20"/>
                <w:szCs w:val="20"/>
              </w:rPr>
              <w:t>△</w:t>
            </w:r>
            <w:r w:rsidR="0097282C">
              <w:rPr>
                <w:rFonts w:ascii="ＭＳ 明朝" w:hAnsi="ＭＳ 明朝" w:hint="eastAsia"/>
                <w:sz w:val="20"/>
                <w:szCs w:val="20"/>
              </w:rPr>
              <w:t>）</w:t>
            </w:r>
          </w:p>
        </w:tc>
      </w:tr>
      <w:tr w:rsidR="00E50B6C" w:rsidRPr="00E50B6C" w:rsidTr="00F83F42">
        <w:trPr>
          <w:jc w:val="center"/>
        </w:trPr>
        <w:tc>
          <w:tcPr>
            <w:tcW w:w="881" w:type="dxa"/>
            <w:shd w:val="clear" w:color="auto" w:fill="auto"/>
            <w:tcMar>
              <w:top w:w="85" w:type="dxa"/>
              <w:left w:w="85" w:type="dxa"/>
              <w:bottom w:w="85" w:type="dxa"/>
              <w:right w:w="85" w:type="dxa"/>
            </w:tcMar>
            <w:vAlign w:val="center"/>
          </w:tcPr>
          <w:p w:rsidR="00F83F42" w:rsidRDefault="00A76FF5" w:rsidP="00F83F42">
            <w:pPr>
              <w:spacing w:line="200" w:lineRule="exact"/>
              <w:jc w:val="center"/>
              <w:rPr>
                <w:rFonts w:ascii="ＭＳ 明朝" w:hAnsi="ＭＳ 明朝"/>
                <w:color w:val="000000"/>
              </w:rPr>
            </w:pPr>
            <w:r w:rsidRPr="00A75145">
              <w:rPr>
                <w:rFonts w:ascii="ＭＳ 明朝" w:hAnsi="ＭＳ 明朝" w:hint="eastAsia"/>
                <w:color w:val="000000"/>
              </w:rPr>
              <w:t>２</w:t>
            </w:r>
          </w:p>
          <w:p w:rsidR="00F83F42" w:rsidRDefault="00F83F42" w:rsidP="00F83F42">
            <w:pPr>
              <w:spacing w:line="200" w:lineRule="exact"/>
              <w:jc w:val="center"/>
              <w:rPr>
                <w:rFonts w:ascii="ＭＳ 明朝" w:hAnsi="ＭＳ 明朝"/>
                <w:color w:val="000000"/>
              </w:rPr>
            </w:pP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豊</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か</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な</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人</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間</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性</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の</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育</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成</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と</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共</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生</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社</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会</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の</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推</w:t>
            </w:r>
          </w:p>
          <w:p w:rsidR="00B008B1" w:rsidRPr="00E50B6C" w:rsidRDefault="002431A5" w:rsidP="00F83F42">
            <w:pPr>
              <w:spacing w:line="200" w:lineRule="exact"/>
              <w:jc w:val="center"/>
              <w:rPr>
                <w:rFonts w:ascii="ＭＳ 明朝" w:hAnsi="ＭＳ 明朝"/>
                <w:spacing w:val="-20"/>
                <w:sz w:val="20"/>
                <w:szCs w:val="20"/>
              </w:rPr>
            </w:pPr>
            <w:r w:rsidRPr="00A75145">
              <w:rPr>
                <w:rFonts w:ascii="ＭＳ 明朝" w:hAnsi="ＭＳ 明朝" w:hint="eastAsia"/>
                <w:color w:val="000000"/>
              </w:rPr>
              <w:t>進</w:t>
            </w:r>
          </w:p>
        </w:tc>
        <w:tc>
          <w:tcPr>
            <w:tcW w:w="2020" w:type="dxa"/>
            <w:shd w:val="clear" w:color="auto" w:fill="auto"/>
            <w:tcMar>
              <w:top w:w="85" w:type="dxa"/>
              <w:left w:w="85" w:type="dxa"/>
              <w:bottom w:w="85" w:type="dxa"/>
              <w:right w:w="85" w:type="dxa"/>
            </w:tcMar>
          </w:tcPr>
          <w:p w:rsidR="002431A5" w:rsidRPr="00A75145" w:rsidRDefault="002431A5" w:rsidP="007845C9">
            <w:pPr>
              <w:ind w:left="200" w:hangingChars="100" w:hanging="200"/>
              <w:rPr>
                <w:rFonts w:ascii="ＭＳ 明朝" w:hAnsi="ＭＳ 明朝"/>
                <w:color w:val="000000"/>
                <w:sz w:val="20"/>
                <w:szCs w:val="20"/>
              </w:rPr>
            </w:pPr>
            <w:r>
              <w:rPr>
                <w:rFonts w:ascii="ＭＳ 明朝" w:hAnsi="ＭＳ 明朝" w:hint="eastAsia"/>
                <w:color w:val="000000"/>
                <w:sz w:val="20"/>
                <w:szCs w:val="20"/>
              </w:rPr>
              <w:t>(</w:t>
            </w:r>
            <w:r w:rsidR="00A76FF5">
              <w:rPr>
                <w:rFonts w:ascii="ＭＳ 明朝" w:hAnsi="ＭＳ 明朝" w:hint="eastAsia"/>
                <w:color w:val="000000"/>
                <w:sz w:val="20"/>
                <w:szCs w:val="20"/>
              </w:rPr>
              <w:t>１</w:t>
            </w:r>
            <w:r>
              <w:rPr>
                <w:rFonts w:ascii="ＭＳ 明朝" w:hAnsi="ＭＳ 明朝" w:hint="eastAsia"/>
                <w:color w:val="000000"/>
                <w:sz w:val="20"/>
                <w:szCs w:val="20"/>
              </w:rPr>
              <w:t>)</w:t>
            </w:r>
            <w:r w:rsidRPr="00A75145">
              <w:rPr>
                <w:rFonts w:ascii="ＭＳ 明朝" w:hAnsi="ＭＳ 明朝" w:hint="eastAsia"/>
                <w:color w:val="000000"/>
                <w:sz w:val="20"/>
                <w:szCs w:val="20"/>
              </w:rPr>
              <w:t>人権尊重の教育の推進</w:t>
            </w:r>
          </w:p>
          <w:p w:rsidR="002431A5" w:rsidRPr="00A75145" w:rsidRDefault="002431A5" w:rsidP="007845C9">
            <w:pPr>
              <w:rPr>
                <w:rFonts w:ascii="ＭＳ 明朝" w:hAnsi="ＭＳ 明朝"/>
                <w:color w:val="000000"/>
                <w:sz w:val="20"/>
                <w:szCs w:val="20"/>
              </w:rPr>
            </w:pPr>
          </w:p>
          <w:p w:rsidR="002431A5" w:rsidRPr="00A75145" w:rsidRDefault="002431A5" w:rsidP="007845C9">
            <w:pPr>
              <w:rPr>
                <w:rFonts w:ascii="ＭＳ 明朝" w:hAnsi="ＭＳ 明朝"/>
                <w:color w:val="000000"/>
                <w:sz w:val="20"/>
                <w:szCs w:val="20"/>
              </w:rPr>
            </w:pPr>
          </w:p>
          <w:p w:rsidR="002431A5" w:rsidRDefault="002431A5" w:rsidP="007845C9">
            <w:pPr>
              <w:rPr>
                <w:rFonts w:ascii="ＭＳ 明朝" w:hAnsi="ＭＳ 明朝"/>
                <w:color w:val="000000"/>
                <w:sz w:val="20"/>
                <w:szCs w:val="20"/>
              </w:rPr>
            </w:pPr>
          </w:p>
          <w:p w:rsidR="001E60F3" w:rsidRPr="00A75145" w:rsidRDefault="001E60F3" w:rsidP="007845C9">
            <w:pPr>
              <w:rPr>
                <w:rFonts w:ascii="ＭＳ 明朝" w:hAnsi="ＭＳ 明朝"/>
                <w:color w:val="000000"/>
                <w:sz w:val="20"/>
                <w:szCs w:val="20"/>
              </w:rPr>
            </w:pPr>
          </w:p>
          <w:p w:rsidR="002431A5" w:rsidRPr="00A75145" w:rsidRDefault="002431A5" w:rsidP="007845C9">
            <w:pPr>
              <w:ind w:left="200" w:hangingChars="100" w:hanging="200"/>
              <w:rPr>
                <w:rFonts w:ascii="ＭＳ 明朝" w:hAnsi="ＭＳ 明朝"/>
                <w:sz w:val="20"/>
                <w:szCs w:val="20"/>
              </w:rPr>
            </w:pPr>
            <w:r>
              <w:rPr>
                <w:rFonts w:ascii="ＭＳ 明朝" w:hAnsi="ＭＳ 明朝" w:hint="eastAsia"/>
                <w:color w:val="000000"/>
                <w:sz w:val="20"/>
                <w:szCs w:val="20"/>
              </w:rPr>
              <w:t>(</w:t>
            </w:r>
            <w:r w:rsidR="00A76FF5">
              <w:rPr>
                <w:rFonts w:ascii="ＭＳ 明朝" w:hAnsi="ＭＳ 明朝" w:hint="eastAsia"/>
                <w:color w:val="000000"/>
                <w:sz w:val="20"/>
                <w:szCs w:val="20"/>
              </w:rPr>
              <w:t>２</w:t>
            </w:r>
            <w:r>
              <w:rPr>
                <w:rFonts w:ascii="ＭＳ 明朝" w:hAnsi="ＭＳ 明朝" w:hint="eastAsia"/>
                <w:color w:val="000000"/>
                <w:sz w:val="20"/>
                <w:szCs w:val="20"/>
              </w:rPr>
              <w:t>)</w:t>
            </w:r>
            <w:r w:rsidRPr="00A75145">
              <w:rPr>
                <w:rFonts w:ascii="ＭＳ 明朝" w:hAnsi="ＭＳ 明朝" w:hint="eastAsia"/>
                <w:color w:val="000000"/>
                <w:sz w:val="20"/>
                <w:szCs w:val="20"/>
              </w:rPr>
              <w:t>学校生活全般の活性化</w:t>
            </w: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Default="002431A5" w:rsidP="007845C9">
            <w:pPr>
              <w:rPr>
                <w:rFonts w:ascii="ＭＳ 明朝" w:hAnsi="ＭＳ 明朝"/>
                <w:sz w:val="20"/>
                <w:szCs w:val="20"/>
              </w:rPr>
            </w:pPr>
          </w:p>
          <w:p w:rsidR="007845C9" w:rsidRDefault="007845C9" w:rsidP="007845C9">
            <w:pPr>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r>
              <w:rPr>
                <w:rFonts w:ascii="ＭＳ 明朝" w:hAnsi="ＭＳ 明朝" w:hint="eastAsia"/>
                <w:color w:val="000000"/>
                <w:sz w:val="20"/>
                <w:szCs w:val="20"/>
              </w:rPr>
              <w:t>(</w:t>
            </w:r>
            <w:r w:rsidR="00A76FF5">
              <w:rPr>
                <w:rFonts w:ascii="ＭＳ 明朝" w:hAnsi="ＭＳ 明朝" w:hint="eastAsia"/>
                <w:color w:val="000000"/>
                <w:sz w:val="20"/>
                <w:szCs w:val="20"/>
              </w:rPr>
              <w:t>３</w:t>
            </w:r>
            <w:r>
              <w:rPr>
                <w:rFonts w:ascii="ＭＳ 明朝" w:hAnsi="ＭＳ 明朝" w:hint="eastAsia"/>
                <w:color w:val="000000"/>
                <w:sz w:val="20"/>
                <w:szCs w:val="20"/>
              </w:rPr>
              <w:t>)</w:t>
            </w:r>
            <w:r w:rsidRPr="00A75145">
              <w:rPr>
                <w:rFonts w:ascii="ＭＳ 明朝" w:hAnsi="ＭＳ 明朝" w:hint="eastAsia"/>
                <w:color w:val="000000"/>
                <w:sz w:val="20"/>
                <w:szCs w:val="20"/>
              </w:rPr>
              <w:t>基本的生活習慣の確立と規範意識の醸成</w:t>
            </w:r>
          </w:p>
          <w:p w:rsidR="002431A5" w:rsidRPr="00A75145" w:rsidRDefault="002431A5" w:rsidP="007845C9">
            <w:pPr>
              <w:ind w:left="360"/>
              <w:rPr>
                <w:rFonts w:ascii="ＭＳ 明朝" w:hAnsi="ＭＳ 明朝"/>
                <w:color w:val="000000"/>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2431A5" w:rsidRPr="00A75145" w:rsidRDefault="002431A5" w:rsidP="007845C9">
            <w:pPr>
              <w:rPr>
                <w:rFonts w:ascii="ＭＳ 明朝" w:hAnsi="ＭＳ 明朝"/>
                <w:sz w:val="20"/>
                <w:szCs w:val="20"/>
              </w:rPr>
            </w:pPr>
          </w:p>
          <w:p w:rsidR="00AB00E6" w:rsidRDefault="002431A5" w:rsidP="007845C9">
            <w:pPr>
              <w:ind w:left="200" w:hangingChars="100" w:hanging="200"/>
              <w:rPr>
                <w:rFonts w:ascii="ＭＳ 明朝" w:hAnsi="ＭＳ 明朝"/>
                <w:sz w:val="20"/>
                <w:szCs w:val="20"/>
              </w:rPr>
            </w:pPr>
            <w:r>
              <w:rPr>
                <w:rFonts w:ascii="ＭＳ 明朝" w:hAnsi="ＭＳ 明朝" w:hint="eastAsia"/>
                <w:sz w:val="20"/>
                <w:szCs w:val="20"/>
              </w:rPr>
              <w:t>(</w:t>
            </w:r>
            <w:r w:rsidR="00A76FF5">
              <w:rPr>
                <w:rFonts w:ascii="ＭＳ 明朝" w:hAnsi="ＭＳ 明朝" w:hint="eastAsia"/>
                <w:sz w:val="20"/>
                <w:szCs w:val="20"/>
              </w:rPr>
              <w:t>４</w:t>
            </w:r>
            <w:r>
              <w:rPr>
                <w:rFonts w:ascii="ＭＳ 明朝" w:hAnsi="ＭＳ 明朝" w:hint="eastAsia"/>
                <w:sz w:val="20"/>
                <w:szCs w:val="20"/>
              </w:rPr>
              <w:t>)</w:t>
            </w:r>
            <w:r w:rsidRPr="00A75145">
              <w:rPr>
                <w:rFonts w:ascii="ＭＳ 明朝" w:hAnsi="ＭＳ 明朝" w:hint="eastAsia"/>
                <w:sz w:val="20"/>
                <w:szCs w:val="20"/>
              </w:rPr>
              <w:t>安全安心な学校環境の整備と多様な学びの場を提供</w:t>
            </w:r>
          </w:p>
          <w:p w:rsidR="00AB00E6" w:rsidRPr="00E50B6C" w:rsidRDefault="00AB00E6" w:rsidP="007845C9">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F878A7" w:rsidRDefault="002431A5" w:rsidP="007845C9">
            <w:pPr>
              <w:ind w:leftChars="19" w:left="464" w:hangingChars="212" w:hanging="424"/>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１</w:t>
            </w:r>
            <w:r w:rsidRPr="00F878A7">
              <w:rPr>
                <w:rFonts w:ascii="ＭＳ 明朝" w:hAnsi="ＭＳ 明朝" w:hint="eastAsia"/>
                <w:sz w:val="20"/>
                <w:szCs w:val="20"/>
              </w:rPr>
              <w:t>)・身近な差別事象や人権問題について正しい理解を深め、関係機関や専門家と連携し「豊かでたくましい人間性」を育む。</w:t>
            </w:r>
          </w:p>
          <w:p w:rsidR="002431A5" w:rsidRPr="00F878A7" w:rsidRDefault="002431A5" w:rsidP="007845C9">
            <w:pPr>
              <w:ind w:left="400" w:hangingChars="200" w:hanging="400"/>
              <w:rPr>
                <w:rFonts w:ascii="ＭＳ 明朝" w:hAnsi="ＭＳ 明朝"/>
                <w:sz w:val="20"/>
                <w:szCs w:val="20"/>
              </w:rPr>
            </w:pPr>
          </w:p>
          <w:p w:rsidR="002431A5" w:rsidRDefault="002431A5" w:rsidP="007845C9">
            <w:pPr>
              <w:ind w:left="400" w:hangingChars="200" w:hanging="400"/>
              <w:rPr>
                <w:rFonts w:ascii="ＭＳ 明朝" w:hAnsi="ＭＳ 明朝"/>
                <w:sz w:val="20"/>
                <w:szCs w:val="20"/>
              </w:rPr>
            </w:pPr>
          </w:p>
          <w:p w:rsidR="001E60F3" w:rsidRPr="00F878A7" w:rsidRDefault="001E60F3" w:rsidP="007845C9">
            <w:pPr>
              <w:ind w:left="400" w:hangingChars="200" w:hanging="400"/>
              <w:rPr>
                <w:rFonts w:ascii="ＭＳ 明朝" w:hAnsi="ＭＳ 明朝"/>
                <w:sz w:val="20"/>
                <w:szCs w:val="20"/>
              </w:rPr>
            </w:pPr>
          </w:p>
          <w:p w:rsidR="002D5ADA" w:rsidRPr="00F878A7" w:rsidRDefault="002431A5" w:rsidP="007845C9">
            <w:pPr>
              <w:ind w:leftChars="19" w:left="464" w:hangingChars="212" w:hanging="424"/>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２</w:t>
            </w:r>
            <w:r w:rsidRPr="00F878A7">
              <w:rPr>
                <w:rFonts w:ascii="ＭＳ 明朝" w:hAnsi="ＭＳ 明朝" w:hint="eastAsia"/>
                <w:sz w:val="20"/>
                <w:szCs w:val="20"/>
              </w:rPr>
              <w:t>)・生徒会活動やクラブ活動のさらなる活性化</w:t>
            </w:r>
          </w:p>
          <w:p w:rsidR="002D5ADA" w:rsidRPr="00F878A7" w:rsidRDefault="002431A5" w:rsidP="007845C9">
            <w:pPr>
              <w:ind w:firstLineChars="200" w:firstLine="400"/>
              <w:rPr>
                <w:rFonts w:ascii="ＭＳ 明朝" w:hAnsi="ＭＳ 明朝"/>
                <w:sz w:val="20"/>
                <w:szCs w:val="20"/>
              </w:rPr>
            </w:pPr>
            <w:r w:rsidRPr="00F878A7">
              <w:rPr>
                <w:rFonts w:ascii="ＭＳ 明朝" w:hAnsi="ＭＳ 明朝" w:hint="eastAsia"/>
                <w:sz w:val="20"/>
                <w:szCs w:val="20"/>
              </w:rPr>
              <w:t>・生徒会活動を通じ、学校の中核となる生徒</w:t>
            </w:r>
          </w:p>
          <w:p w:rsidR="002431A5" w:rsidRPr="00F878A7" w:rsidRDefault="002431A5" w:rsidP="007845C9">
            <w:pPr>
              <w:ind w:firstLineChars="250" w:firstLine="500"/>
              <w:rPr>
                <w:rFonts w:ascii="ＭＳ 明朝" w:hAnsi="ＭＳ 明朝"/>
                <w:sz w:val="20"/>
                <w:szCs w:val="20"/>
              </w:rPr>
            </w:pPr>
            <w:r w:rsidRPr="00F878A7">
              <w:rPr>
                <w:rFonts w:ascii="ＭＳ 明朝" w:hAnsi="ＭＳ 明朝" w:hint="eastAsia"/>
                <w:sz w:val="20"/>
                <w:szCs w:val="20"/>
              </w:rPr>
              <w:t>を育成する。</w:t>
            </w:r>
          </w:p>
          <w:p w:rsidR="002431A5" w:rsidRPr="00F878A7" w:rsidRDefault="002431A5" w:rsidP="007845C9">
            <w:pPr>
              <w:ind w:leftChars="199" w:left="518" w:hangingChars="50" w:hanging="100"/>
              <w:rPr>
                <w:rFonts w:ascii="ＭＳ 明朝" w:hAnsi="ＭＳ 明朝"/>
                <w:sz w:val="20"/>
                <w:szCs w:val="20"/>
              </w:rPr>
            </w:pPr>
            <w:r w:rsidRPr="00F878A7">
              <w:rPr>
                <w:rFonts w:ascii="ＭＳ 明朝" w:hAnsi="ＭＳ 明朝" w:hint="eastAsia"/>
                <w:sz w:val="20"/>
                <w:szCs w:val="20"/>
              </w:rPr>
              <w:t>・文化祭等の学校行事へ保護者等にサポーターとして参画を促す。</w:t>
            </w:r>
          </w:p>
          <w:p w:rsidR="002431A5" w:rsidRPr="00F878A7" w:rsidRDefault="002431A5" w:rsidP="007845C9">
            <w:pPr>
              <w:rPr>
                <w:rFonts w:ascii="ＭＳ 明朝" w:hAnsi="ＭＳ 明朝"/>
                <w:sz w:val="20"/>
                <w:szCs w:val="20"/>
              </w:rPr>
            </w:pPr>
          </w:p>
          <w:p w:rsidR="002431A5" w:rsidRPr="00F878A7" w:rsidRDefault="002431A5" w:rsidP="007845C9">
            <w:pPr>
              <w:ind w:leftChars="142" w:left="298" w:firstLineChars="100" w:firstLine="200"/>
              <w:rPr>
                <w:rFonts w:ascii="ＭＳ 明朝" w:hAnsi="ＭＳ 明朝"/>
                <w:sz w:val="20"/>
                <w:szCs w:val="20"/>
              </w:rPr>
            </w:pPr>
          </w:p>
          <w:p w:rsidR="002431A5" w:rsidRPr="00F878A7" w:rsidRDefault="002431A5" w:rsidP="007845C9">
            <w:pPr>
              <w:ind w:leftChars="142" w:left="298" w:firstLineChars="100" w:firstLine="200"/>
              <w:rPr>
                <w:rFonts w:ascii="ＭＳ 明朝" w:hAnsi="ＭＳ 明朝"/>
                <w:sz w:val="20"/>
                <w:szCs w:val="20"/>
              </w:rPr>
            </w:pPr>
          </w:p>
          <w:p w:rsidR="002431A5" w:rsidRDefault="002431A5" w:rsidP="007845C9">
            <w:pPr>
              <w:ind w:leftChars="142" w:left="298" w:firstLineChars="100" w:firstLine="200"/>
              <w:rPr>
                <w:rFonts w:ascii="ＭＳ 明朝" w:hAnsi="ＭＳ 明朝"/>
                <w:sz w:val="20"/>
                <w:szCs w:val="20"/>
              </w:rPr>
            </w:pPr>
          </w:p>
          <w:p w:rsidR="007845C9" w:rsidRDefault="007845C9" w:rsidP="007845C9">
            <w:pPr>
              <w:ind w:leftChars="142" w:left="298" w:firstLineChars="100" w:firstLine="200"/>
              <w:rPr>
                <w:rFonts w:ascii="ＭＳ 明朝" w:hAnsi="ＭＳ 明朝"/>
                <w:sz w:val="20"/>
                <w:szCs w:val="20"/>
              </w:rPr>
            </w:pPr>
          </w:p>
          <w:p w:rsidR="002431A5" w:rsidRPr="00F878A7" w:rsidRDefault="002431A5" w:rsidP="007845C9">
            <w:pPr>
              <w:ind w:leftChars="19" w:left="464" w:hangingChars="212" w:hanging="424"/>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３</w:t>
            </w:r>
            <w:r w:rsidRPr="00F878A7">
              <w:rPr>
                <w:rFonts w:ascii="ＭＳ 明朝" w:hAnsi="ＭＳ 明朝" w:hint="eastAsia"/>
                <w:sz w:val="20"/>
                <w:szCs w:val="20"/>
              </w:rPr>
              <w:t>)・校門前の「あいさつ運動」の継続と、授業の開始・終了の「起立・礼」を励行する。</w:t>
            </w:r>
          </w:p>
          <w:p w:rsidR="002431A5" w:rsidRPr="00F878A7" w:rsidRDefault="002431A5" w:rsidP="007845C9">
            <w:pPr>
              <w:ind w:leftChars="199" w:left="518" w:hangingChars="50" w:hanging="100"/>
              <w:rPr>
                <w:rFonts w:ascii="ＭＳ 明朝" w:hAnsi="ＭＳ 明朝"/>
                <w:sz w:val="20"/>
                <w:szCs w:val="20"/>
              </w:rPr>
            </w:pPr>
            <w:r w:rsidRPr="00F878A7">
              <w:rPr>
                <w:rFonts w:ascii="ＭＳ 明朝" w:hAnsi="ＭＳ 明朝" w:hint="eastAsia"/>
                <w:sz w:val="20"/>
                <w:szCs w:val="20"/>
              </w:rPr>
              <w:t>・通信機器や情報機器等の適切な使用マナーを身につけさせる。</w:t>
            </w:r>
          </w:p>
          <w:p w:rsidR="002431A5" w:rsidRPr="00F878A7" w:rsidRDefault="002431A5" w:rsidP="007845C9">
            <w:pPr>
              <w:rPr>
                <w:rFonts w:ascii="ＭＳ 明朝" w:hAnsi="ＭＳ 明朝"/>
                <w:sz w:val="20"/>
                <w:szCs w:val="20"/>
              </w:rPr>
            </w:pPr>
          </w:p>
          <w:p w:rsidR="002431A5" w:rsidRPr="00F878A7" w:rsidRDefault="002431A5" w:rsidP="007845C9">
            <w:pPr>
              <w:rPr>
                <w:rFonts w:ascii="ＭＳ 明朝" w:hAnsi="ＭＳ 明朝"/>
                <w:sz w:val="20"/>
                <w:szCs w:val="20"/>
              </w:rPr>
            </w:pPr>
          </w:p>
          <w:p w:rsidR="002431A5" w:rsidRPr="00F878A7" w:rsidRDefault="002431A5" w:rsidP="007845C9">
            <w:pPr>
              <w:rPr>
                <w:rFonts w:ascii="ＭＳ 明朝" w:hAnsi="ＭＳ 明朝"/>
                <w:sz w:val="20"/>
                <w:szCs w:val="20"/>
              </w:rPr>
            </w:pPr>
          </w:p>
          <w:p w:rsidR="002431A5" w:rsidRPr="00F878A7" w:rsidRDefault="002431A5" w:rsidP="007845C9">
            <w:pPr>
              <w:rPr>
                <w:rFonts w:ascii="ＭＳ 明朝" w:hAnsi="ＭＳ 明朝"/>
                <w:sz w:val="20"/>
                <w:szCs w:val="20"/>
              </w:rPr>
            </w:pPr>
          </w:p>
          <w:p w:rsidR="002431A5" w:rsidRPr="00F878A7" w:rsidRDefault="002431A5" w:rsidP="007845C9">
            <w:pPr>
              <w:ind w:left="600" w:hangingChars="300" w:hanging="6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４</w:t>
            </w:r>
            <w:r w:rsidRPr="00F878A7">
              <w:rPr>
                <w:rFonts w:ascii="ＭＳ 明朝" w:hAnsi="ＭＳ 明朝" w:hint="eastAsia"/>
                <w:sz w:val="20"/>
                <w:szCs w:val="20"/>
              </w:rPr>
              <w:t>)・災害時の安全確保の観点から生徒の活動場所の照度点検と安全な作業のための環境整備を継続する。</w:t>
            </w:r>
          </w:p>
          <w:p w:rsidR="002D5ADA" w:rsidRPr="00F878A7" w:rsidRDefault="002D5ADA" w:rsidP="007845C9">
            <w:pPr>
              <w:ind w:left="600" w:hangingChars="300" w:hanging="600"/>
              <w:rPr>
                <w:rFonts w:ascii="ＭＳ 明朝" w:hAnsi="ＭＳ 明朝"/>
                <w:sz w:val="20"/>
                <w:szCs w:val="20"/>
              </w:rPr>
            </w:pPr>
          </w:p>
          <w:p w:rsidR="002431A5" w:rsidRPr="00F878A7" w:rsidRDefault="002431A5" w:rsidP="007845C9">
            <w:pPr>
              <w:ind w:leftChars="149" w:left="513" w:hangingChars="100" w:hanging="200"/>
              <w:rPr>
                <w:rFonts w:ascii="ＭＳ 明朝" w:hAnsi="ＭＳ 明朝"/>
                <w:sz w:val="20"/>
                <w:szCs w:val="20"/>
              </w:rPr>
            </w:pPr>
            <w:r w:rsidRPr="00F878A7">
              <w:rPr>
                <w:rFonts w:ascii="ＭＳ 明朝" w:hAnsi="ＭＳ 明朝" w:hint="eastAsia"/>
                <w:sz w:val="20"/>
                <w:szCs w:val="20"/>
              </w:rPr>
              <w:t>・「課題を抱える生徒フォローアップ事業」</w:t>
            </w:r>
          </w:p>
          <w:p w:rsidR="002431A5" w:rsidRPr="00F878A7" w:rsidRDefault="002431A5" w:rsidP="007845C9">
            <w:pPr>
              <w:ind w:leftChars="149" w:left="313" w:firstLineChars="100" w:firstLine="200"/>
              <w:rPr>
                <w:rFonts w:ascii="ＭＳ 明朝" w:hAnsi="ＭＳ 明朝"/>
                <w:sz w:val="20"/>
                <w:szCs w:val="20"/>
              </w:rPr>
            </w:pPr>
            <w:r w:rsidRPr="00F878A7">
              <w:rPr>
                <w:rFonts w:ascii="ＭＳ 明朝" w:hAnsi="ＭＳ 明朝" w:hint="eastAsia"/>
                <w:sz w:val="20"/>
                <w:szCs w:val="20"/>
              </w:rPr>
              <w:t>を活用し、</w:t>
            </w:r>
            <w:r w:rsidR="00B02B54" w:rsidRPr="00F878A7">
              <w:rPr>
                <w:rFonts w:ascii="ＭＳ 明朝" w:hAnsi="ＭＳ 明朝"/>
                <w:sz w:val="20"/>
                <w:szCs w:val="20"/>
              </w:rPr>
              <w:t>SSW</w:t>
            </w:r>
            <w:r w:rsidRPr="00F878A7">
              <w:rPr>
                <w:rFonts w:ascii="ＭＳ 明朝" w:hAnsi="ＭＳ 明朝" w:hint="eastAsia"/>
                <w:sz w:val="20"/>
                <w:szCs w:val="20"/>
              </w:rPr>
              <w:t>・</w:t>
            </w:r>
            <w:r w:rsidR="00B02B54" w:rsidRPr="00F878A7">
              <w:rPr>
                <w:rFonts w:ascii="ＭＳ 明朝" w:hAnsi="ＭＳ 明朝"/>
                <w:sz w:val="20"/>
                <w:szCs w:val="20"/>
              </w:rPr>
              <w:t>SC</w:t>
            </w:r>
            <w:r w:rsidRPr="00F878A7">
              <w:rPr>
                <w:rFonts w:ascii="ＭＳ 明朝" w:hAnsi="ＭＳ 明朝" w:hint="eastAsia"/>
                <w:sz w:val="20"/>
                <w:szCs w:val="20"/>
              </w:rPr>
              <w:t>を活用した校内体</w:t>
            </w:r>
          </w:p>
          <w:p w:rsidR="002431A5" w:rsidRPr="00F878A7" w:rsidRDefault="002431A5" w:rsidP="007845C9">
            <w:pPr>
              <w:ind w:leftChars="249" w:left="523"/>
              <w:rPr>
                <w:rFonts w:ascii="ＭＳ 明朝" w:hAnsi="ＭＳ 明朝"/>
                <w:sz w:val="20"/>
                <w:szCs w:val="20"/>
              </w:rPr>
            </w:pPr>
            <w:r w:rsidRPr="00F878A7">
              <w:rPr>
                <w:rFonts w:ascii="ＭＳ 明朝" w:hAnsi="ＭＳ 明朝" w:hint="eastAsia"/>
                <w:sz w:val="20"/>
                <w:szCs w:val="20"/>
              </w:rPr>
              <w:t>制の充実を図る。また、個々の教員とも連携し、子ども家庭センターや市町村関係部局をはじめ地域の組織との協働を充実させながら、安全・安心な学びの場づくりをめざす。</w:t>
            </w:r>
          </w:p>
          <w:p w:rsidR="002431A5" w:rsidRPr="00F878A7" w:rsidRDefault="002431A5" w:rsidP="007845C9">
            <w:pPr>
              <w:ind w:leftChars="149" w:left="399" w:hangingChars="43" w:hanging="86"/>
              <w:rPr>
                <w:rFonts w:ascii="ＭＳ 明朝" w:hAnsi="ＭＳ 明朝"/>
                <w:sz w:val="20"/>
                <w:szCs w:val="20"/>
              </w:rPr>
            </w:pPr>
            <w:r w:rsidRPr="00F878A7">
              <w:rPr>
                <w:rFonts w:ascii="ＭＳ 明朝" w:hAnsi="ＭＳ 明朝" w:hint="eastAsia"/>
                <w:sz w:val="20"/>
                <w:szCs w:val="20"/>
              </w:rPr>
              <w:t>・「いじめ」の対応についても上の校内体制</w:t>
            </w:r>
          </w:p>
          <w:p w:rsidR="00B008B1" w:rsidRPr="00F878A7" w:rsidRDefault="002431A5" w:rsidP="007845C9">
            <w:pPr>
              <w:ind w:leftChars="200" w:left="420"/>
              <w:rPr>
                <w:rFonts w:ascii="ＭＳ 明朝" w:hAnsi="ＭＳ 明朝"/>
                <w:sz w:val="20"/>
                <w:szCs w:val="20"/>
              </w:rPr>
            </w:pPr>
            <w:r w:rsidRPr="00F878A7">
              <w:rPr>
                <w:rFonts w:ascii="ＭＳ 明朝" w:hAnsi="ＭＳ 明朝" w:hint="eastAsia"/>
                <w:sz w:val="20"/>
                <w:szCs w:val="20"/>
              </w:rPr>
              <w:t>で実施する。</w:t>
            </w:r>
          </w:p>
          <w:p w:rsidR="002431A5" w:rsidRPr="00F878A7" w:rsidRDefault="002431A5" w:rsidP="007845C9">
            <w:pPr>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rsidR="000F3B07" w:rsidRPr="00F878A7" w:rsidRDefault="000F3B07" w:rsidP="007845C9">
            <w:pPr>
              <w:ind w:left="500" w:hangingChars="250" w:hanging="5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１</w:t>
            </w:r>
            <w:r w:rsidRPr="00F878A7">
              <w:rPr>
                <w:rFonts w:ascii="ＭＳ 明朝" w:hAnsi="ＭＳ 明朝" w:hint="eastAsia"/>
                <w:sz w:val="20"/>
                <w:szCs w:val="20"/>
              </w:rPr>
              <w:t>)・学校教育自己診断の生徒の人権に関する設問で肯定的な回答率</w:t>
            </w:r>
            <w:r w:rsidR="00A76FF5" w:rsidRPr="00F878A7">
              <w:rPr>
                <w:rFonts w:ascii="ＭＳ 明朝" w:hAnsi="ＭＳ 明朝" w:hint="eastAsia"/>
                <w:sz w:val="20"/>
                <w:szCs w:val="20"/>
              </w:rPr>
              <w:t>３</w:t>
            </w:r>
            <w:r w:rsidRPr="00F878A7">
              <w:rPr>
                <w:rFonts w:ascii="ＭＳ 明朝" w:hAnsi="ＭＳ 明朝" w:hint="eastAsia"/>
                <w:sz w:val="20"/>
                <w:szCs w:val="20"/>
              </w:rPr>
              <w:t>% 向上　[</w:t>
            </w:r>
            <w:r w:rsidR="00A76FF5" w:rsidRPr="00F878A7">
              <w:rPr>
                <w:rFonts w:ascii="ＭＳ 明朝" w:hAnsi="ＭＳ 明朝"/>
                <w:sz w:val="20"/>
                <w:szCs w:val="20"/>
              </w:rPr>
              <w:t>69.7</w:t>
            </w:r>
            <w:r w:rsidRPr="00F878A7">
              <w:rPr>
                <w:rFonts w:ascii="ＭＳ 明朝" w:hAnsi="ＭＳ 明朝" w:hint="eastAsia"/>
                <w:sz w:val="20"/>
                <w:szCs w:val="20"/>
              </w:rPr>
              <w:t xml:space="preserve"> %]</w:t>
            </w:r>
          </w:p>
          <w:p w:rsidR="000F3B07" w:rsidRDefault="000F3B07" w:rsidP="007845C9">
            <w:pPr>
              <w:ind w:left="400" w:hangingChars="200" w:hanging="400"/>
              <w:rPr>
                <w:rFonts w:ascii="ＭＳ 明朝" w:hAnsi="ＭＳ 明朝"/>
                <w:sz w:val="20"/>
                <w:szCs w:val="20"/>
              </w:rPr>
            </w:pPr>
          </w:p>
          <w:p w:rsidR="001E60F3" w:rsidRPr="00F878A7" w:rsidRDefault="001E60F3" w:rsidP="007845C9">
            <w:pPr>
              <w:ind w:left="400" w:hangingChars="200" w:hanging="400"/>
              <w:rPr>
                <w:rFonts w:ascii="ＭＳ 明朝" w:hAnsi="ＭＳ 明朝"/>
                <w:sz w:val="20"/>
                <w:szCs w:val="20"/>
              </w:rPr>
            </w:pPr>
          </w:p>
          <w:p w:rsidR="000F3B07" w:rsidRPr="00F878A7" w:rsidRDefault="000F3B07"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２</w:t>
            </w:r>
            <w:r w:rsidRPr="00F878A7">
              <w:rPr>
                <w:rFonts w:ascii="ＭＳ 明朝" w:hAnsi="ＭＳ 明朝" w:hint="eastAsia"/>
                <w:sz w:val="20"/>
                <w:szCs w:val="20"/>
              </w:rPr>
              <w:t>)・部活動参加者の維持</w:t>
            </w:r>
          </w:p>
          <w:p w:rsidR="000F3B07" w:rsidRPr="00F878A7" w:rsidRDefault="000F3B07" w:rsidP="007845C9">
            <w:pPr>
              <w:ind w:leftChars="200" w:left="520" w:hangingChars="50" w:hanging="100"/>
              <w:rPr>
                <w:rFonts w:ascii="ＭＳ 明朝" w:hAnsi="ＭＳ 明朝"/>
                <w:sz w:val="20"/>
                <w:szCs w:val="20"/>
              </w:rPr>
            </w:pPr>
            <w:r w:rsidRPr="00F878A7">
              <w:rPr>
                <w:rFonts w:ascii="ＭＳ 明朝" w:hAnsi="ＭＳ 明朝" w:hint="eastAsia"/>
                <w:sz w:val="20"/>
                <w:szCs w:val="20"/>
              </w:rPr>
              <w:t>（</w:t>
            </w:r>
            <w:r w:rsidR="00B02B54" w:rsidRPr="00F878A7">
              <w:rPr>
                <w:rFonts w:ascii="ＭＳ 明朝" w:hAnsi="ＭＳ 明朝"/>
                <w:sz w:val="20"/>
                <w:szCs w:val="20"/>
              </w:rPr>
              <w:t>R</w:t>
            </w:r>
            <w:r w:rsidR="00A76FF5" w:rsidRPr="00F878A7">
              <w:rPr>
                <w:rFonts w:ascii="ＭＳ 明朝" w:hAnsi="ＭＳ 明朝" w:hint="eastAsia"/>
                <w:sz w:val="20"/>
                <w:szCs w:val="20"/>
              </w:rPr>
              <w:t>３</w:t>
            </w:r>
            <w:r w:rsidRPr="00F878A7">
              <w:rPr>
                <w:rFonts w:ascii="ＭＳ 明朝" w:hAnsi="ＭＳ 明朝"/>
                <w:sz w:val="20"/>
                <w:szCs w:val="20"/>
              </w:rPr>
              <w:t>年度</w:t>
            </w:r>
            <w:r w:rsidRPr="00F878A7">
              <w:rPr>
                <w:rFonts w:ascii="ＭＳ 明朝" w:hAnsi="ＭＳ 明朝" w:hint="eastAsia"/>
                <w:sz w:val="20"/>
                <w:szCs w:val="20"/>
              </w:rPr>
              <w:t>のべ</w:t>
            </w:r>
            <w:r w:rsidR="00A76FF5" w:rsidRPr="00F878A7">
              <w:rPr>
                <w:rFonts w:ascii="ＭＳ 明朝" w:hAnsi="ＭＳ 明朝"/>
                <w:sz w:val="20"/>
                <w:szCs w:val="20"/>
              </w:rPr>
              <w:t>36</w:t>
            </w:r>
            <w:r w:rsidRPr="00F878A7">
              <w:rPr>
                <w:rFonts w:ascii="ＭＳ 明朝" w:hAnsi="ＭＳ 明朝" w:hint="eastAsia"/>
                <w:sz w:val="20"/>
                <w:szCs w:val="20"/>
              </w:rPr>
              <w:t>名/在籍</w:t>
            </w:r>
            <w:r w:rsidR="00A76FF5" w:rsidRPr="00F878A7">
              <w:rPr>
                <w:rFonts w:ascii="ＭＳ 明朝" w:hAnsi="ＭＳ 明朝"/>
                <w:sz w:val="20"/>
                <w:szCs w:val="20"/>
              </w:rPr>
              <w:t>73</w:t>
            </w:r>
            <w:r w:rsidRPr="00F878A7">
              <w:rPr>
                <w:rFonts w:ascii="ＭＳ 明朝" w:hAnsi="ＭＳ 明朝" w:hint="eastAsia"/>
                <w:sz w:val="20"/>
                <w:szCs w:val="20"/>
              </w:rPr>
              <w:t>名）</w:t>
            </w:r>
          </w:p>
          <w:p w:rsidR="000F3B07" w:rsidRPr="00F878A7" w:rsidRDefault="000F3B07" w:rsidP="007845C9">
            <w:pPr>
              <w:ind w:leftChars="150" w:left="515" w:hangingChars="100" w:hanging="200"/>
              <w:rPr>
                <w:rFonts w:ascii="ＭＳ 明朝" w:hAnsi="ＭＳ 明朝"/>
                <w:sz w:val="20"/>
                <w:szCs w:val="20"/>
              </w:rPr>
            </w:pPr>
            <w:r w:rsidRPr="00F878A7">
              <w:rPr>
                <w:rFonts w:ascii="ＭＳ 明朝" w:hAnsi="ＭＳ 明朝" w:hint="eastAsia"/>
                <w:sz w:val="20"/>
                <w:szCs w:val="20"/>
              </w:rPr>
              <w:t>・文化祭等での生徒の主体的活動の増加と保護者の参加者数の増加</w:t>
            </w:r>
          </w:p>
          <w:p w:rsidR="000F3B07" w:rsidRPr="00F878A7" w:rsidRDefault="005A557C" w:rsidP="007845C9">
            <w:pPr>
              <w:ind w:leftChars="150" w:left="315"/>
              <w:rPr>
                <w:rFonts w:ascii="ＭＳ 明朝" w:hAnsi="ＭＳ 明朝"/>
                <w:sz w:val="20"/>
                <w:szCs w:val="20"/>
              </w:rPr>
            </w:pPr>
            <w:r w:rsidRPr="00F878A7">
              <w:rPr>
                <w:rFonts w:ascii="ＭＳ 明朝" w:hAnsi="ＭＳ 明朝" w:hint="eastAsia"/>
                <w:sz w:val="20"/>
                <w:szCs w:val="20"/>
              </w:rPr>
              <w:t xml:space="preserve">　　　　　　</w:t>
            </w:r>
            <w:r w:rsidR="000F3B07" w:rsidRPr="00F878A7">
              <w:rPr>
                <w:rFonts w:ascii="ＭＳ 明朝" w:hAnsi="ＭＳ 明朝" w:hint="eastAsia"/>
                <w:sz w:val="20"/>
                <w:szCs w:val="20"/>
              </w:rPr>
              <w:t>[</w:t>
            </w:r>
            <w:r w:rsidRPr="00F878A7">
              <w:rPr>
                <w:rFonts w:ascii="ＭＳ 明朝" w:hAnsi="ＭＳ 明朝" w:hint="eastAsia"/>
                <w:sz w:val="20"/>
                <w:szCs w:val="20"/>
              </w:rPr>
              <w:t>実績なし</w:t>
            </w:r>
            <w:r w:rsidR="000F3B07" w:rsidRPr="00F878A7">
              <w:rPr>
                <w:rFonts w:ascii="ＭＳ 明朝" w:hAnsi="ＭＳ 明朝" w:hint="eastAsia"/>
                <w:sz w:val="20"/>
                <w:szCs w:val="20"/>
              </w:rPr>
              <w:t>]</w:t>
            </w:r>
          </w:p>
          <w:p w:rsidR="000F3B07" w:rsidRPr="00F878A7" w:rsidRDefault="000F3B07" w:rsidP="007845C9">
            <w:pPr>
              <w:ind w:left="400" w:hangingChars="200" w:hanging="400"/>
              <w:rPr>
                <w:rFonts w:ascii="ＭＳ 明朝" w:hAnsi="ＭＳ 明朝"/>
                <w:sz w:val="20"/>
                <w:szCs w:val="20"/>
              </w:rPr>
            </w:pPr>
          </w:p>
          <w:p w:rsidR="000F3B07" w:rsidRDefault="000F3B07" w:rsidP="007845C9">
            <w:pPr>
              <w:ind w:left="400" w:hangingChars="200" w:hanging="400"/>
              <w:rPr>
                <w:rFonts w:ascii="ＭＳ 明朝" w:hAnsi="ＭＳ 明朝"/>
                <w:sz w:val="20"/>
                <w:szCs w:val="20"/>
              </w:rPr>
            </w:pPr>
          </w:p>
          <w:p w:rsidR="007845C9" w:rsidRPr="00F878A7" w:rsidRDefault="007845C9" w:rsidP="007845C9">
            <w:pPr>
              <w:ind w:left="400" w:hangingChars="200" w:hanging="400"/>
              <w:rPr>
                <w:rFonts w:ascii="ＭＳ 明朝" w:hAnsi="ＭＳ 明朝"/>
                <w:sz w:val="20"/>
                <w:szCs w:val="20"/>
              </w:rPr>
            </w:pPr>
          </w:p>
          <w:p w:rsidR="000F3B07" w:rsidRPr="00F878A7" w:rsidRDefault="000F3B07" w:rsidP="007845C9">
            <w:pPr>
              <w:ind w:left="500" w:hangingChars="250" w:hanging="5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３</w:t>
            </w:r>
            <w:r w:rsidRPr="00F878A7">
              <w:rPr>
                <w:rFonts w:ascii="ＭＳ 明朝" w:hAnsi="ＭＳ 明朝" w:hint="eastAsia"/>
                <w:sz w:val="20"/>
                <w:szCs w:val="20"/>
              </w:rPr>
              <w:t>)・授業環境の改善を年間の授業観察を通じ指導・助言する。</w:t>
            </w:r>
          </w:p>
          <w:p w:rsidR="000F3B07" w:rsidRPr="00F878A7" w:rsidRDefault="000F3B07" w:rsidP="007845C9">
            <w:pPr>
              <w:ind w:left="500" w:hangingChars="250" w:hanging="500"/>
              <w:rPr>
                <w:rFonts w:ascii="ＭＳ 明朝" w:hAnsi="ＭＳ 明朝"/>
                <w:sz w:val="20"/>
                <w:szCs w:val="20"/>
              </w:rPr>
            </w:pPr>
            <w:r w:rsidRPr="00F878A7">
              <w:rPr>
                <w:rFonts w:ascii="ＭＳ 明朝" w:hAnsi="ＭＳ 明朝" w:hint="eastAsia"/>
                <w:sz w:val="20"/>
                <w:szCs w:val="20"/>
              </w:rPr>
              <w:t xml:space="preserve">　 ・学校教育自己診断の生徒の「決まりや校則」に関する設問で肯定的な回答率</w:t>
            </w:r>
            <w:r w:rsidR="00A76FF5" w:rsidRPr="00F878A7">
              <w:rPr>
                <w:rFonts w:ascii="ＭＳ 明朝" w:hAnsi="ＭＳ 明朝" w:hint="eastAsia"/>
                <w:sz w:val="20"/>
                <w:szCs w:val="20"/>
              </w:rPr>
              <w:t>３</w:t>
            </w:r>
            <w:r w:rsidRPr="00F878A7">
              <w:rPr>
                <w:rFonts w:ascii="ＭＳ 明朝" w:hAnsi="ＭＳ 明朝" w:hint="eastAsia"/>
                <w:sz w:val="20"/>
                <w:szCs w:val="20"/>
              </w:rPr>
              <w:t>%向上</w:t>
            </w:r>
          </w:p>
          <w:p w:rsidR="000F3B07" w:rsidRPr="00F878A7" w:rsidRDefault="000F3B07" w:rsidP="007845C9">
            <w:pPr>
              <w:ind w:leftChars="200" w:left="420" w:firstLineChars="600" w:firstLine="12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sz w:val="20"/>
                <w:szCs w:val="20"/>
              </w:rPr>
              <w:t>75.8</w:t>
            </w:r>
            <w:r w:rsidRPr="00F878A7">
              <w:rPr>
                <w:rFonts w:ascii="ＭＳ 明朝" w:hAnsi="ＭＳ 明朝" w:hint="eastAsia"/>
                <w:sz w:val="20"/>
                <w:szCs w:val="20"/>
              </w:rPr>
              <w:t>%]</w:t>
            </w:r>
          </w:p>
          <w:p w:rsidR="000F3B07" w:rsidRPr="00F878A7" w:rsidRDefault="000F3B07" w:rsidP="007845C9">
            <w:pPr>
              <w:ind w:left="500" w:hangingChars="250" w:hanging="5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４</w:t>
            </w:r>
            <w:r w:rsidRPr="00F878A7">
              <w:rPr>
                <w:rFonts w:ascii="ＭＳ 明朝" w:hAnsi="ＭＳ 明朝" w:hint="eastAsia"/>
                <w:sz w:val="20"/>
                <w:szCs w:val="20"/>
              </w:rPr>
              <w:t>)・学校薬剤師・産業医とも連携して設備の安全状況把握等に努め施設改善する。</w:t>
            </w:r>
          </w:p>
          <w:p w:rsidR="000F3B07" w:rsidRPr="00F878A7" w:rsidRDefault="000F3B07" w:rsidP="007845C9">
            <w:pPr>
              <w:ind w:leftChars="150" w:left="415" w:hangingChars="50" w:hanging="100"/>
              <w:rPr>
                <w:rFonts w:ascii="ＭＳ 明朝" w:hAnsi="ＭＳ 明朝"/>
                <w:sz w:val="20"/>
                <w:szCs w:val="20"/>
              </w:rPr>
            </w:pPr>
            <w:r w:rsidRPr="00F878A7">
              <w:rPr>
                <w:rFonts w:ascii="ＭＳ 明朝" w:hAnsi="ＭＳ 明朝" w:hint="eastAsia"/>
                <w:sz w:val="20"/>
                <w:szCs w:val="20"/>
              </w:rPr>
              <w:t>・「校内ケース会議」等のさらなる充実(年</w:t>
            </w:r>
            <w:r w:rsidR="00A76FF5" w:rsidRPr="00F878A7">
              <w:rPr>
                <w:rFonts w:ascii="ＭＳ 明朝" w:hAnsi="ＭＳ 明朝"/>
                <w:sz w:val="20"/>
                <w:szCs w:val="20"/>
              </w:rPr>
              <w:t>10</w:t>
            </w:r>
            <w:r w:rsidRPr="00F878A7">
              <w:rPr>
                <w:rFonts w:ascii="ＭＳ 明朝" w:hAnsi="ＭＳ 明朝" w:hint="eastAsia"/>
                <w:sz w:val="20"/>
                <w:szCs w:val="20"/>
              </w:rPr>
              <w:t>回以上)とあわせて「いじめ」対応の体制を継続する。</w:t>
            </w:r>
          </w:p>
          <w:p w:rsidR="00B83F96" w:rsidRPr="00F878A7" w:rsidRDefault="00B83F96" w:rsidP="007845C9">
            <w:pPr>
              <w:ind w:leftChars="150" w:left="399" w:hangingChars="42" w:hanging="84"/>
              <w:rPr>
                <w:rFonts w:ascii="ＭＳ 明朝" w:hAnsi="ＭＳ 明朝"/>
                <w:sz w:val="20"/>
                <w:szCs w:val="20"/>
              </w:rPr>
            </w:pPr>
          </w:p>
          <w:p w:rsidR="002D5ADA" w:rsidRPr="00F878A7" w:rsidRDefault="002D5ADA" w:rsidP="007845C9">
            <w:pPr>
              <w:ind w:leftChars="150" w:left="399" w:hangingChars="42" w:hanging="84"/>
              <w:rPr>
                <w:rFonts w:ascii="ＭＳ 明朝" w:hAnsi="ＭＳ 明朝"/>
                <w:sz w:val="20"/>
                <w:szCs w:val="20"/>
              </w:rPr>
            </w:pPr>
          </w:p>
          <w:p w:rsidR="00B008B1" w:rsidRPr="00F878A7" w:rsidRDefault="000F3B07" w:rsidP="007845C9">
            <w:pPr>
              <w:ind w:leftChars="100" w:left="410" w:hangingChars="100" w:hanging="200"/>
              <w:rPr>
                <w:rFonts w:ascii="ＭＳ 明朝" w:hAnsi="ＭＳ 明朝"/>
                <w:sz w:val="20"/>
                <w:szCs w:val="20"/>
              </w:rPr>
            </w:pPr>
            <w:r w:rsidRPr="00F878A7">
              <w:rPr>
                <w:rFonts w:ascii="ＭＳ 明朝" w:hAnsi="ＭＳ 明朝" w:hint="eastAsia"/>
                <w:sz w:val="20"/>
                <w:szCs w:val="20"/>
              </w:rPr>
              <w:t>・学校教育自己診断の生徒のいじめに関する設問で肯定的な回答率</w:t>
            </w:r>
            <w:r w:rsidR="00A76FF5" w:rsidRPr="00F878A7">
              <w:rPr>
                <w:rFonts w:ascii="ＭＳ 明朝" w:hAnsi="ＭＳ 明朝" w:hint="eastAsia"/>
                <w:sz w:val="20"/>
                <w:szCs w:val="20"/>
              </w:rPr>
              <w:t>３</w:t>
            </w:r>
            <w:r w:rsidRPr="00F878A7">
              <w:rPr>
                <w:rFonts w:ascii="ＭＳ 明朝" w:hAnsi="ＭＳ 明朝" w:hint="eastAsia"/>
                <w:sz w:val="20"/>
                <w:szCs w:val="20"/>
              </w:rPr>
              <w:t>%向上　　　　[</w:t>
            </w:r>
            <w:r w:rsidR="00A76FF5" w:rsidRPr="00F878A7">
              <w:rPr>
                <w:rFonts w:ascii="ＭＳ 明朝" w:hAnsi="ＭＳ 明朝"/>
                <w:sz w:val="20"/>
                <w:szCs w:val="20"/>
              </w:rPr>
              <w:t>62.1</w:t>
            </w:r>
            <w:r w:rsidRPr="00F878A7">
              <w:rPr>
                <w:rFonts w:ascii="ＭＳ 明朝" w:hAnsi="ＭＳ 明朝"/>
                <w:sz w:val="20"/>
                <w:szCs w:val="20"/>
              </w:rPr>
              <w:t xml:space="preserve"> </w:t>
            </w:r>
            <w:r w:rsidRPr="00F878A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Default="00245198"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１</w:t>
            </w:r>
            <w:r w:rsidRPr="00F878A7">
              <w:rPr>
                <w:rFonts w:ascii="ＭＳ 明朝" w:hAnsi="ＭＳ 明朝" w:hint="eastAsia"/>
                <w:sz w:val="20"/>
                <w:szCs w:val="20"/>
              </w:rPr>
              <w:t>)・</w:t>
            </w:r>
            <w:r>
              <w:rPr>
                <w:rFonts w:ascii="ＭＳ 明朝" w:hAnsi="ＭＳ 明朝" w:hint="eastAsia"/>
                <w:sz w:val="20"/>
                <w:szCs w:val="20"/>
              </w:rPr>
              <w:t>生徒は普段の授業や行事を体験する中で、自ら仲間づくりにより人権尊重の態度を学んでいる。日常の授業における教員側の生徒に対する配慮も影響は大きい。</w:t>
            </w:r>
          </w:p>
          <w:p w:rsidR="00245198" w:rsidRDefault="00245198"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00A916D3">
              <w:rPr>
                <w:rFonts w:ascii="ＭＳ 明朝" w:hAnsi="ＭＳ 明朝" w:hint="eastAsia"/>
                <w:sz w:val="20"/>
                <w:szCs w:val="20"/>
              </w:rPr>
              <w:t>・学校教育自己診断の生徒の人権に関する設問で肯定的な回答率</w:t>
            </w:r>
            <w:r w:rsidR="00A76FF5">
              <w:rPr>
                <w:rFonts w:ascii="ＭＳ 明朝" w:hAnsi="ＭＳ 明朝"/>
                <w:sz w:val="20"/>
                <w:szCs w:val="20"/>
              </w:rPr>
              <w:t>80.0</w:t>
            </w:r>
            <w:r w:rsidR="00A916D3" w:rsidRPr="00F878A7">
              <w:rPr>
                <w:rFonts w:ascii="ＭＳ 明朝" w:hAnsi="ＭＳ 明朝" w:hint="eastAsia"/>
                <w:sz w:val="20"/>
                <w:szCs w:val="20"/>
              </w:rPr>
              <w:t>%</w:t>
            </w:r>
            <w:r w:rsidR="0097282C">
              <w:rPr>
                <w:rFonts w:ascii="ＭＳ 明朝" w:hAnsi="ＭＳ 明朝" w:hint="eastAsia"/>
                <w:sz w:val="20"/>
                <w:szCs w:val="20"/>
              </w:rPr>
              <w:t>（</w:t>
            </w:r>
            <w:r w:rsidR="001E60F3">
              <w:rPr>
                <w:rFonts w:ascii="ＭＳ 明朝" w:hAnsi="ＭＳ 明朝" w:hint="eastAsia"/>
                <w:sz w:val="20"/>
                <w:szCs w:val="20"/>
              </w:rPr>
              <w:t>◎</w:t>
            </w:r>
            <w:r w:rsidR="0097282C">
              <w:rPr>
                <w:rFonts w:ascii="ＭＳ 明朝" w:hAnsi="ＭＳ 明朝" w:hint="eastAsia"/>
                <w:sz w:val="20"/>
                <w:szCs w:val="20"/>
              </w:rPr>
              <w:t>）</w:t>
            </w:r>
          </w:p>
          <w:p w:rsidR="007C1B06" w:rsidRDefault="00A916D3"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２</w:t>
            </w:r>
            <w:r w:rsidRPr="00F878A7">
              <w:rPr>
                <w:rFonts w:ascii="ＭＳ 明朝" w:hAnsi="ＭＳ 明朝" w:hint="eastAsia"/>
                <w:sz w:val="20"/>
                <w:szCs w:val="20"/>
              </w:rPr>
              <w:t>)・</w:t>
            </w:r>
            <w:r>
              <w:rPr>
                <w:rFonts w:ascii="ＭＳ 明朝" w:hAnsi="ＭＳ 明朝" w:hint="eastAsia"/>
                <w:sz w:val="20"/>
                <w:szCs w:val="20"/>
              </w:rPr>
              <w:t>昼間に働いている生徒が多いため、部活動への参加は厳しい状況にあるが、その中でも野球部や料理部など、他の生徒への呼びかけも含めて着実に活動を積み重ねている。</w:t>
            </w:r>
          </w:p>
          <w:p w:rsidR="00A916D3" w:rsidRPr="00F878A7" w:rsidRDefault="00A916D3"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Pr="00F878A7">
              <w:rPr>
                <w:rFonts w:ascii="ＭＳ 明朝" w:hAnsi="ＭＳ 明朝" w:hint="eastAsia"/>
                <w:sz w:val="20"/>
                <w:szCs w:val="20"/>
              </w:rPr>
              <w:t>部活動参加者の維持</w:t>
            </w:r>
          </w:p>
          <w:p w:rsidR="00A916D3" w:rsidRDefault="00A916D3" w:rsidP="007845C9">
            <w:pPr>
              <w:ind w:leftChars="200" w:left="520" w:hangingChars="50" w:hanging="100"/>
              <w:rPr>
                <w:rFonts w:ascii="ＭＳ 明朝" w:hAnsi="ＭＳ 明朝"/>
                <w:sz w:val="20"/>
                <w:szCs w:val="20"/>
              </w:rPr>
            </w:pPr>
            <w:r w:rsidRPr="00F878A7">
              <w:rPr>
                <w:rFonts w:ascii="ＭＳ 明朝" w:hAnsi="ＭＳ 明朝" w:hint="eastAsia"/>
                <w:sz w:val="20"/>
                <w:szCs w:val="20"/>
              </w:rPr>
              <w:t>（</w:t>
            </w:r>
            <w:r w:rsidR="00B02B54" w:rsidRPr="00F878A7">
              <w:rPr>
                <w:rFonts w:ascii="ＭＳ 明朝" w:hAnsi="ＭＳ 明朝"/>
                <w:sz w:val="20"/>
                <w:szCs w:val="20"/>
              </w:rPr>
              <w:t>R</w:t>
            </w:r>
            <w:r w:rsidR="00A76FF5">
              <w:rPr>
                <w:rFonts w:ascii="ＭＳ 明朝" w:hAnsi="ＭＳ 明朝" w:hint="eastAsia"/>
                <w:sz w:val="20"/>
                <w:szCs w:val="20"/>
              </w:rPr>
              <w:t>４</w:t>
            </w:r>
            <w:r w:rsidRPr="00F878A7">
              <w:rPr>
                <w:rFonts w:ascii="ＭＳ 明朝" w:hAnsi="ＭＳ 明朝"/>
                <w:sz w:val="20"/>
                <w:szCs w:val="20"/>
              </w:rPr>
              <w:t>年度</w:t>
            </w:r>
            <w:r w:rsidRPr="00F878A7">
              <w:rPr>
                <w:rFonts w:ascii="ＭＳ 明朝" w:hAnsi="ＭＳ 明朝" w:hint="eastAsia"/>
                <w:sz w:val="20"/>
                <w:szCs w:val="20"/>
              </w:rPr>
              <w:t>のべ</w:t>
            </w:r>
            <w:r w:rsidR="00A76FF5">
              <w:rPr>
                <w:rFonts w:ascii="ＭＳ 明朝" w:hAnsi="ＭＳ 明朝"/>
                <w:sz w:val="20"/>
                <w:szCs w:val="20"/>
              </w:rPr>
              <w:t>48</w:t>
            </w:r>
            <w:r w:rsidRPr="00F878A7">
              <w:rPr>
                <w:rFonts w:ascii="ＭＳ 明朝" w:hAnsi="ＭＳ 明朝" w:hint="eastAsia"/>
                <w:sz w:val="20"/>
                <w:szCs w:val="20"/>
              </w:rPr>
              <w:t>名/在籍</w:t>
            </w:r>
            <w:r w:rsidR="00A76FF5">
              <w:rPr>
                <w:rFonts w:ascii="ＭＳ 明朝" w:hAnsi="ＭＳ 明朝"/>
                <w:sz w:val="20"/>
                <w:szCs w:val="20"/>
              </w:rPr>
              <w:t>66</w:t>
            </w:r>
            <w:r w:rsidRPr="00F878A7">
              <w:rPr>
                <w:rFonts w:ascii="ＭＳ 明朝" w:hAnsi="ＭＳ 明朝" w:hint="eastAsia"/>
                <w:sz w:val="20"/>
                <w:szCs w:val="20"/>
              </w:rPr>
              <w:t>名）</w:t>
            </w:r>
            <w:r w:rsidR="0097282C">
              <w:rPr>
                <w:rFonts w:ascii="ＭＳ 明朝" w:hAnsi="ＭＳ 明朝" w:hint="eastAsia"/>
                <w:sz w:val="20"/>
                <w:szCs w:val="20"/>
              </w:rPr>
              <w:t>（</w:t>
            </w:r>
            <w:r w:rsidR="004912B3">
              <w:rPr>
                <w:rFonts w:ascii="ＭＳ 明朝" w:hAnsi="ＭＳ 明朝" w:hint="eastAsia"/>
                <w:sz w:val="20"/>
                <w:szCs w:val="20"/>
              </w:rPr>
              <w:t>◎</w:t>
            </w:r>
            <w:r w:rsidR="0097282C">
              <w:rPr>
                <w:rFonts w:ascii="ＭＳ 明朝" w:hAnsi="ＭＳ 明朝" w:hint="eastAsia"/>
                <w:sz w:val="20"/>
                <w:szCs w:val="20"/>
              </w:rPr>
              <w:t>）</w:t>
            </w:r>
          </w:p>
          <w:p w:rsidR="00A916D3" w:rsidRPr="00F878A7" w:rsidRDefault="00A916D3" w:rsidP="007845C9">
            <w:pPr>
              <w:ind w:leftChars="150" w:left="515" w:hangingChars="100" w:hanging="200"/>
              <w:rPr>
                <w:rFonts w:ascii="ＭＳ 明朝" w:hAnsi="ＭＳ 明朝"/>
                <w:sz w:val="20"/>
                <w:szCs w:val="20"/>
              </w:rPr>
            </w:pPr>
            <w:r>
              <w:rPr>
                <w:rFonts w:ascii="ＭＳ 明朝" w:hAnsi="ＭＳ 明朝" w:hint="eastAsia"/>
                <w:sz w:val="20"/>
                <w:szCs w:val="20"/>
              </w:rPr>
              <w:t>・文化祭では各クラスでユニークな教室企画を実施し団結力</w:t>
            </w:r>
            <w:r w:rsidR="00A43B1E">
              <w:rPr>
                <w:rFonts w:ascii="ＭＳ 明朝" w:hAnsi="ＭＳ 明朝" w:hint="eastAsia"/>
                <w:sz w:val="20"/>
                <w:szCs w:val="20"/>
              </w:rPr>
              <w:t>を見せ盛り上がった。保護者の方もパンやジュースを配布下さるなど積極的に参加いただいた。</w:t>
            </w:r>
            <w:r w:rsidR="0097282C">
              <w:rPr>
                <w:rFonts w:ascii="ＭＳ 明朝" w:hAnsi="ＭＳ 明朝" w:hint="eastAsia"/>
                <w:sz w:val="20"/>
                <w:szCs w:val="20"/>
              </w:rPr>
              <w:t>（◎）</w:t>
            </w:r>
          </w:p>
          <w:p w:rsidR="00A916D3" w:rsidRDefault="00A43B1E"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３</w:t>
            </w:r>
            <w:r w:rsidRPr="00F878A7">
              <w:rPr>
                <w:rFonts w:ascii="ＭＳ 明朝" w:hAnsi="ＭＳ 明朝" w:hint="eastAsia"/>
                <w:sz w:val="20"/>
                <w:szCs w:val="20"/>
              </w:rPr>
              <w:t>)・</w:t>
            </w:r>
            <w:r>
              <w:rPr>
                <w:rFonts w:ascii="ＭＳ 明朝" w:hAnsi="ＭＳ 明朝" w:hint="eastAsia"/>
                <w:sz w:val="20"/>
                <w:szCs w:val="20"/>
              </w:rPr>
              <w:t>アルバイト等には規則的に従事している一方で、体調</w:t>
            </w:r>
            <w:r w:rsidR="008F7328">
              <w:rPr>
                <w:rFonts w:ascii="ＭＳ 明朝" w:hAnsi="ＭＳ 明朝" w:hint="eastAsia"/>
                <w:sz w:val="20"/>
                <w:szCs w:val="20"/>
              </w:rPr>
              <w:t>不良</w:t>
            </w:r>
            <w:r>
              <w:rPr>
                <w:rFonts w:ascii="ＭＳ 明朝" w:hAnsi="ＭＳ 明朝" w:hint="eastAsia"/>
                <w:sz w:val="20"/>
                <w:szCs w:val="20"/>
              </w:rPr>
              <w:t>により学校での遅刻や欠席が一定数ある。</w:t>
            </w:r>
          </w:p>
          <w:p w:rsidR="00BE6056" w:rsidRDefault="00BE6056" w:rsidP="007845C9">
            <w:pPr>
              <w:ind w:left="400" w:hangingChars="200" w:hanging="400"/>
              <w:rPr>
                <w:rFonts w:ascii="ＭＳ 明朝" w:hAnsi="ＭＳ 明朝"/>
                <w:sz w:val="20"/>
                <w:szCs w:val="20"/>
              </w:rPr>
            </w:pPr>
            <w:r>
              <w:rPr>
                <w:rFonts w:ascii="ＭＳ 明朝" w:hAnsi="ＭＳ 明朝" w:hint="eastAsia"/>
                <w:sz w:val="20"/>
                <w:szCs w:val="20"/>
              </w:rPr>
              <w:t xml:space="preserve">　　・授業では「起立・礼」の習慣が確立している。</w:t>
            </w:r>
          </w:p>
          <w:p w:rsidR="00BE6056" w:rsidRDefault="00BE6056" w:rsidP="007845C9">
            <w:pPr>
              <w:ind w:left="400" w:hangingChars="200" w:hanging="400"/>
              <w:rPr>
                <w:rFonts w:ascii="ＭＳ 明朝" w:hAnsi="ＭＳ 明朝"/>
                <w:sz w:val="20"/>
                <w:szCs w:val="20"/>
              </w:rPr>
            </w:pPr>
            <w:r>
              <w:rPr>
                <w:rFonts w:ascii="ＭＳ 明朝" w:hAnsi="ＭＳ 明朝" w:hint="eastAsia"/>
                <w:sz w:val="20"/>
                <w:szCs w:val="20"/>
              </w:rPr>
              <w:t xml:space="preserve">　　スマホなどの適切な使用マナーを引き続き指導していく必要がある。</w:t>
            </w:r>
            <w:r w:rsidR="0097282C">
              <w:rPr>
                <w:rFonts w:ascii="ＭＳ 明朝" w:hAnsi="ＭＳ 明朝" w:hint="eastAsia"/>
                <w:sz w:val="20"/>
                <w:szCs w:val="20"/>
              </w:rPr>
              <w:t>（○）</w:t>
            </w:r>
          </w:p>
          <w:p w:rsidR="00BE6056" w:rsidRDefault="00BE6056"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Pr="00F878A7">
              <w:rPr>
                <w:rFonts w:ascii="ＭＳ 明朝" w:hAnsi="ＭＳ 明朝" w:hint="eastAsia"/>
                <w:sz w:val="20"/>
                <w:szCs w:val="20"/>
              </w:rPr>
              <w:t>学校教育自己診断の生徒の「決まりや校則」に関する設問で肯定的な回答率</w:t>
            </w:r>
            <w:r w:rsidR="00A76FF5">
              <w:rPr>
                <w:rFonts w:ascii="ＭＳ 明朝" w:hAnsi="ＭＳ 明朝"/>
                <w:sz w:val="20"/>
                <w:szCs w:val="20"/>
              </w:rPr>
              <w:t>86.7</w:t>
            </w:r>
            <w:r>
              <w:rPr>
                <w:rFonts w:ascii="ＭＳ 明朝" w:hAnsi="ＭＳ 明朝" w:hint="eastAsia"/>
                <w:sz w:val="20"/>
                <w:szCs w:val="20"/>
              </w:rPr>
              <w:t>％</w:t>
            </w:r>
            <w:r w:rsidR="0097282C">
              <w:rPr>
                <w:rFonts w:ascii="ＭＳ 明朝" w:hAnsi="ＭＳ 明朝" w:hint="eastAsia"/>
                <w:sz w:val="20"/>
                <w:szCs w:val="20"/>
              </w:rPr>
              <w:t>（</w:t>
            </w:r>
            <w:r w:rsidR="001E60F3">
              <w:rPr>
                <w:rFonts w:ascii="ＭＳ 明朝" w:hAnsi="ＭＳ 明朝" w:hint="eastAsia"/>
                <w:sz w:val="20"/>
                <w:szCs w:val="20"/>
              </w:rPr>
              <w:t>◎</w:t>
            </w:r>
            <w:r w:rsidR="0097282C">
              <w:rPr>
                <w:rFonts w:ascii="ＭＳ 明朝" w:hAnsi="ＭＳ 明朝" w:hint="eastAsia"/>
                <w:sz w:val="20"/>
                <w:szCs w:val="20"/>
              </w:rPr>
              <w:t>）</w:t>
            </w:r>
          </w:p>
          <w:p w:rsidR="00BE6056" w:rsidRDefault="00BE6056"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４</w:t>
            </w:r>
            <w:r w:rsidRPr="00F878A7">
              <w:rPr>
                <w:rFonts w:ascii="ＭＳ 明朝" w:hAnsi="ＭＳ 明朝" w:hint="eastAsia"/>
                <w:sz w:val="20"/>
                <w:szCs w:val="20"/>
              </w:rPr>
              <w:t>)・学校薬剤師・産業医とも連携して設備の安全状況把握等</w:t>
            </w:r>
            <w:r>
              <w:rPr>
                <w:rFonts w:ascii="ＭＳ 明朝" w:hAnsi="ＭＳ 明朝" w:hint="eastAsia"/>
                <w:sz w:val="20"/>
                <w:szCs w:val="20"/>
              </w:rPr>
              <w:t>を行うことができている。</w:t>
            </w:r>
            <w:r w:rsidR="0097282C">
              <w:rPr>
                <w:rFonts w:ascii="ＭＳ 明朝" w:hAnsi="ＭＳ 明朝" w:hint="eastAsia"/>
                <w:sz w:val="20"/>
                <w:szCs w:val="20"/>
              </w:rPr>
              <w:t>（◎）</w:t>
            </w:r>
          </w:p>
          <w:p w:rsidR="00BE6056" w:rsidRDefault="00BE6056" w:rsidP="007845C9">
            <w:pPr>
              <w:ind w:left="400" w:hangingChars="200" w:hanging="400"/>
              <w:rPr>
                <w:rFonts w:ascii="ＭＳ 明朝" w:hAnsi="ＭＳ 明朝"/>
                <w:sz w:val="20"/>
                <w:szCs w:val="20"/>
              </w:rPr>
            </w:pPr>
          </w:p>
          <w:p w:rsidR="00BE6056" w:rsidRDefault="00BE6056" w:rsidP="007845C9">
            <w:pPr>
              <w:ind w:left="400" w:hangingChars="200" w:hanging="400"/>
              <w:rPr>
                <w:rFonts w:ascii="ＭＳ 明朝" w:hAnsi="ＭＳ 明朝"/>
                <w:sz w:val="20"/>
                <w:szCs w:val="20"/>
              </w:rPr>
            </w:pPr>
          </w:p>
          <w:p w:rsidR="00BE6056" w:rsidRDefault="004912B3" w:rsidP="007845C9">
            <w:pPr>
              <w:ind w:left="400" w:hangingChars="200" w:hanging="400"/>
              <w:rPr>
                <w:rFonts w:ascii="ＭＳ 明朝" w:hAnsi="ＭＳ 明朝"/>
                <w:sz w:val="20"/>
                <w:szCs w:val="20"/>
              </w:rPr>
            </w:pPr>
            <w:r>
              <w:rPr>
                <w:rFonts w:ascii="ＭＳ 明朝" w:hAnsi="ＭＳ 明朝" w:hint="eastAsia"/>
                <w:sz w:val="20"/>
                <w:szCs w:val="20"/>
              </w:rPr>
              <w:t xml:space="preserve">　　・校内会議</w:t>
            </w:r>
            <w:r w:rsidR="00A76FF5">
              <w:rPr>
                <w:rFonts w:ascii="ＭＳ 明朝" w:hAnsi="ＭＳ 明朝" w:hint="eastAsia"/>
                <w:sz w:val="20"/>
                <w:szCs w:val="20"/>
              </w:rPr>
              <w:t>３</w:t>
            </w:r>
            <w:r>
              <w:rPr>
                <w:rFonts w:ascii="ＭＳ 明朝" w:hAnsi="ＭＳ 明朝" w:hint="eastAsia"/>
                <w:sz w:val="20"/>
                <w:szCs w:val="20"/>
              </w:rPr>
              <w:t>回、ケース会議</w:t>
            </w:r>
            <w:r w:rsidR="00A76FF5">
              <w:rPr>
                <w:rFonts w:ascii="ＭＳ 明朝" w:hAnsi="ＭＳ 明朝" w:hint="eastAsia"/>
                <w:sz w:val="20"/>
                <w:szCs w:val="20"/>
              </w:rPr>
              <w:t>３</w:t>
            </w:r>
            <w:r>
              <w:rPr>
                <w:rFonts w:ascii="ＭＳ 明朝" w:hAnsi="ＭＳ 明朝" w:hint="eastAsia"/>
                <w:sz w:val="20"/>
                <w:szCs w:val="20"/>
              </w:rPr>
              <w:t>回、サポートチーム会議</w:t>
            </w:r>
            <w:r w:rsidR="00A76FF5">
              <w:rPr>
                <w:rFonts w:ascii="ＭＳ 明朝" w:hAnsi="ＭＳ 明朝" w:hint="eastAsia"/>
                <w:sz w:val="20"/>
                <w:szCs w:val="20"/>
              </w:rPr>
              <w:t>５</w:t>
            </w:r>
            <w:r w:rsidR="00BE6056">
              <w:rPr>
                <w:rFonts w:ascii="ＭＳ 明朝" w:hAnsi="ＭＳ 明朝" w:hint="eastAsia"/>
                <w:sz w:val="20"/>
                <w:szCs w:val="20"/>
              </w:rPr>
              <w:t>回を実施し、生徒に関する情報交換を密に行い、適切な指導に生かすことができた。</w:t>
            </w:r>
          </w:p>
          <w:p w:rsidR="00BE6056" w:rsidRDefault="0097282C" w:rsidP="007845C9">
            <w:pPr>
              <w:ind w:left="400" w:hangingChars="200" w:hanging="400"/>
              <w:rPr>
                <w:rFonts w:ascii="ＭＳ 明朝" w:hAnsi="ＭＳ 明朝"/>
                <w:sz w:val="20"/>
                <w:szCs w:val="20"/>
              </w:rPr>
            </w:pPr>
            <w:r>
              <w:rPr>
                <w:rFonts w:ascii="ＭＳ 明朝" w:hAnsi="ＭＳ 明朝" w:hint="eastAsia"/>
                <w:sz w:val="20"/>
                <w:szCs w:val="20"/>
              </w:rPr>
              <w:t xml:space="preserve">　　（◎）</w:t>
            </w:r>
          </w:p>
          <w:p w:rsidR="00BE6056" w:rsidRDefault="00BE6056" w:rsidP="007845C9">
            <w:pPr>
              <w:ind w:left="400" w:hangingChars="200" w:hanging="400"/>
              <w:rPr>
                <w:rFonts w:ascii="ＭＳ 明朝" w:hAnsi="ＭＳ 明朝"/>
                <w:sz w:val="20"/>
                <w:szCs w:val="20"/>
              </w:rPr>
            </w:pPr>
          </w:p>
          <w:p w:rsidR="00BE6056" w:rsidRDefault="00BE6056" w:rsidP="007845C9">
            <w:pPr>
              <w:ind w:left="400" w:hangingChars="200" w:hanging="400"/>
              <w:rPr>
                <w:rFonts w:ascii="ＭＳ 明朝" w:hAnsi="ＭＳ 明朝"/>
                <w:sz w:val="20"/>
                <w:szCs w:val="20"/>
              </w:rPr>
            </w:pPr>
          </w:p>
          <w:p w:rsidR="00BE6056" w:rsidRDefault="00BE6056" w:rsidP="007845C9">
            <w:pPr>
              <w:ind w:left="400" w:hangingChars="200" w:hanging="400"/>
              <w:rPr>
                <w:rFonts w:ascii="ＭＳ 明朝" w:hAnsi="ＭＳ 明朝"/>
                <w:sz w:val="20"/>
                <w:szCs w:val="20"/>
              </w:rPr>
            </w:pPr>
          </w:p>
          <w:p w:rsidR="00BE6056" w:rsidRPr="00A916D3" w:rsidRDefault="00BE6056"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0065156F">
              <w:rPr>
                <w:rFonts w:ascii="ＭＳ 明朝" w:hAnsi="ＭＳ 明朝" w:hint="eastAsia"/>
                <w:sz w:val="20"/>
                <w:szCs w:val="20"/>
              </w:rPr>
              <w:t>学校教育自己診断の生徒のいじめに関する設問で肯定的な回答率</w:t>
            </w:r>
            <w:r w:rsidR="00A76FF5">
              <w:rPr>
                <w:rFonts w:ascii="ＭＳ 明朝" w:hAnsi="ＭＳ 明朝"/>
                <w:sz w:val="20"/>
                <w:szCs w:val="20"/>
              </w:rPr>
              <w:t>60.0</w:t>
            </w:r>
            <w:r w:rsidRPr="00F878A7">
              <w:rPr>
                <w:rFonts w:ascii="ＭＳ 明朝" w:hAnsi="ＭＳ 明朝" w:hint="eastAsia"/>
                <w:sz w:val="20"/>
                <w:szCs w:val="20"/>
              </w:rPr>
              <w:t>%</w:t>
            </w:r>
            <w:r w:rsidR="00991601">
              <w:rPr>
                <w:rFonts w:ascii="ＭＳ 明朝" w:hAnsi="ＭＳ 明朝" w:hint="eastAsia"/>
                <w:sz w:val="20"/>
                <w:szCs w:val="20"/>
              </w:rPr>
              <w:t>（</w:t>
            </w:r>
            <w:r w:rsidR="00F23859">
              <w:rPr>
                <w:rFonts w:ascii="ＭＳ 明朝" w:hAnsi="ＭＳ 明朝" w:hint="eastAsia"/>
                <w:sz w:val="20"/>
                <w:szCs w:val="20"/>
              </w:rPr>
              <w:t>△</w:t>
            </w:r>
            <w:r w:rsidR="00991601">
              <w:rPr>
                <w:rFonts w:ascii="ＭＳ 明朝" w:hAnsi="ＭＳ 明朝" w:hint="eastAsia"/>
                <w:sz w:val="20"/>
                <w:szCs w:val="20"/>
              </w:rPr>
              <w:t>）</w:t>
            </w:r>
          </w:p>
        </w:tc>
      </w:tr>
      <w:tr w:rsidR="00E50B6C" w:rsidRPr="00E50B6C" w:rsidTr="00F83F42">
        <w:trPr>
          <w:trHeight w:val="5104"/>
          <w:jc w:val="center"/>
        </w:trPr>
        <w:tc>
          <w:tcPr>
            <w:tcW w:w="881" w:type="dxa"/>
            <w:shd w:val="clear" w:color="auto" w:fill="auto"/>
            <w:tcMar>
              <w:top w:w="85" w:type="dxa"/>
              <w:left w:w="85" w:type="dxa"/>
              <w:bottom w:w="85" w:type="dxa"/>
              <w:right w:w="85" w:type="dxa"/>
            </w:tcMar>
            <w:vAlign w:val="center"/>
          </w:tcPr>
          <w:p w:rsidR="00F83F42" w:rsidRDefault="00A76FF5" w:rsidP="00F83F42">
            <w:pPr>
              <w:spacing w:line="200" w:lineRule="exact"/>
              <w:jc w:val="center"/>
              <w:rPr>
                <w:rFonts w:ascii="ＭＳ 明朝" w:hAnsi="ＭＳ 明朝"/>
                <w:color w:val="000000"/>
              </w:rPr>
            </w:pPr>
            <w:r w:rsidRPr="00A75145">
              <w:rPr>
                <w:rFonts w:ascii="ＭＳ 明朝" w:hAnsi="ＭＳ 明朝" w:hint="eastAsia"/>
                <w:color w:val="000000"/>
              </w:rPr>
              <w:lastRenderedPageBreak/>
              <w:t>３</w:t>
            </w:r>
          </w:p>
          <w:p w:rsidR="00F83F42" w:rsidRDefault="00F83F42" w:rsidP="00F83F42">
            <w:pPr>
              <w:spacing w:line="200" w:lineRule="exact"/>
              <w:jc w:val="center"/>
              <w:rPr>
                <w:rFonts w:ascii="ＭＳ 明朝" w:hAnsi="ＭＳ 明朝"/>
                <w:color w:val="000000"/>
              </w:rPr>
            </w:pP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学</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校</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運</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営</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の</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活</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性</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化</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と</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教</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職</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員</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の</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人</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材</w:t>
            </w:r>
          </w:p>
          <w:p w:rsidR="00F83F42" w:rsidRDefault="002431A5" w:rsidP="00F83F42">
            <w:pPr>
              <w:spacing w:line="200" w:lineRule="exact"/>
              <w:jc w:val="center"/>
              <w:rPr>
                <w:rFonts w:ascii="ＭＳ 明朝" w:hAnsi="ＭＳ 明朝"/>
                <w:color w:val="000000"/>
              </w:rPr>
            </w:pPr>
            <w:r w:rsidRPr="00A75145">
              <w:rPr>
                <w:rFonts w:ascii="ＭＳ 明朝" w:hAnsi="ＭＳ 明朝" w:hint="eastAsia"/>
                <w:color w:val="000000"/>
              </w:rPr>
              <w:t>育</w:t>
            </w:r>
          </w:p>
          <w:p w:rsidR="00B008B1" w:rsidRPr="00E50B6C" w:rsidRDefault="002431A5" w:rsidP="00F83F42">
            <w:pPr>
              <w:spacing w:line="200" w:lineRule="exact"/>
              <w:jc w:val="center"/>
              <w:rPr>
                <w:rFonts w:ascii="ＭＳ 明朝" w:hAnsi="ＭＳ 明朝"/>
                <w:sz w:val="20"/>
                <w:szCs w:val="20"/>
              </w:rPr>
            </w:pPr>
            <w:r w:rsidRPr="00A75145">
              <w:rPr>
                <w:rFonts w:ascii="ＭＳ 明朝" w:hAnsi="ＭＳ 明朝" w:hint="eastAsia"/>
                <w:color w:val="000000"/>
              </w:rPr>
              <w:t>成</w:t>
            </w:r>
          </w:p>
        </w:tc>
        <w:tc>
          <w:tcPr>
            <w:tcW w:w="2020" w:type="dxa"/>
            <w:shd w:val="clear" w:color="auto" w:fill="auto"/>
            <w:tcMar>
              <w:top w:w="85" w:type="dxa"/>
              <w:left w:w="85" w:type="dxa"/>
              <w:bottom w:w="85" w:type="dxa"/>
              <w:right w:w="85" w:type="dxa"/>
            </w:tcMar>
          </w:tcPr>
          <w:p w:rsidR="002431A5" w:rsidRPr="00A7514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)学校運営の活性化</w:t>
            </w:r>
          </w:p>
          <w:p w:rsidR="002431A5" w:rsidRPr="00A75145" w:rsidRDefault="002431A5" w:rsidP="007845C9">
            <w:pPr>
              <w:ind w:left="200" w:hangingChars="100" w:hanging="200"/>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p>
          <w:p w:rsidR="002431A5" w:rsidRDefault="002431A5" w:rsidP="007845C9">
            <w:pPr>
              <w:ind w:left="200" w:hangingChars="100" w:hanging="200"/>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p>
          <w:p w:rsidR="002431A5" w:rsidRPr="00A75145" w:rsidRDefault="002431A5" w:rsidP="007845C9">
            <w:pPr>
              <w:ind w:left="200" w:hangingChars="100" w:hanging="200"/>
              <w:rPr>
                <w:rFonts w:ascii="ＭＳ 明朝" w:hAnsi="ＭＳ 明朝"/>
                <w:sz w:val="20"/>
                <w:szCs w:val="20"/>
              </w:rPr>
            </w:pPr>
          </w:p>
          <w:p w:rsidR="00B008B1" w:rsidRDefault="002431A5" w:rsidP="007845C9">
            <w:pPr>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)同僚性の向上と人材育成</w:t>
            </w:r>
          </w:p>
          <w:p w:rsidR="00AB00E6" w:rsidRDefault="00AB00E6" w:rsidP="007845C9">
            <w:pPr>
              <w:rPr>
                <w:rFonts w:ascii="ＭＳ 明朝" w:hAnsi="ＭＳ 明朝"/>
                <w:sz w:val="20"/>
                <w:szCs w:val="20"/>
              </w:rPr>
            </w:pPr>
          </w:p>
          <w:p w:rsidR="00AB00E6" w:rsidRPr="00E50B6C" w:rsidRDefault="00AB00E6" w:rsidP="007845C9">
            <w:pPr>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2431A5" w:rsidRPr="00A75145" w:rsidRDefault="002431A5" w:rsidP="007845C9">
            <w:pPr>
              <w:ind w:leftChars="17" w:left="236" w:rightChars="100" w:right="21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 ・各種委員会等の活性化と効率化を図る。</w:t>
            </w:r>
          </w:p>
          <w:p w:rsidR="002431A5" w:rsidRPr="00A75145" w:rsidRDefault="002431A5" w:rsidP="007845C9">
            <w:pPr>
              <w:ind w:leftChars="216" w:left="454" w:rightChars="50" w:right="105"/>
              <w:rPr>
                <w:rFonts w:ascii="ＭＳ 明朝" w:hAnsi="ＭＳ 明朝"/>
                <w:sz w:val="20"/>
                <w:szCs w:val="20"/>
              </w:rPr>
            </w:pPr>
            <w:r w:rsidRPr="00A75145">
              <w:rPr>
                <w:rFonts w:ascii="ＭＳ 明朝" w:hAnsi="ＭＳ 明朝" w:hint="eastAsia"/>
                <w:sz w:val="20"/>
                <w:szCs w:val="20"/>
              </w:rPr>
              <w:t>・学校教育自己診断結果等を学校運営協議</w:t>
            </w:r>
          </w:p>
          <w:p w:rsidR="002431A5" w:rsidRPr="00A75145" w:rsidRDefault="002431A5" w:rsidP="007845C9">
            <w:pPr>
              <w:ind w:leftChars="216" w:left="454" w:rightChars="50" w:right="105" w:firstLineChars="100" w:firstLine="200"/>
              <w:rPr>
                <w:rFonts w:ascii="ＭＳ 明朝" w:hAnsi="ＭＳ 明朝"/>
                <w:sz w:val="20"/>
                <w:szCs w:val="20"/>
              </w:rPr>
            </w:pPr>
            <w:r w:rsidRPr="00A75145">
              <w:rPr>
                <w:rFonts w:ascii="ＭＳ 明朝" w:hAnsi="ＭＳ 明朝" w:hint="eastAsia"/>
                <w:sz w:val="20"/>
                <w:szCs w:val="20"/>
              </w:rPr>
              <w:t>会等で公表し、出された意見を学校運営</w:t>
            </w:r>
          </w:p>
          <w:p w:rsidR="002431A5" w:rsidRPr="00A75145" w:rsidRDefault="002431A5" w:rsidP="007845C9">
            <w:pPr>
              <w:ind w:leftChars="216" w:left="454" w:rightChars="50" w:right="105" w:firstLineChars="100" w:firstLine="200"/>
              <w:rPr>
                <w:rFonts w:ascii="ＭＳ 明朝" w:hAnsi="ＭＳ 明朝"/>
                <w:sz w:val="20"/>
                <w:szCs w:val="20"/>
              </w:rPr>
            </w:pPr>
            <w:r w:rsidRPr="00A75145">
              <w:rPr>
                <w:rFonts w:ascii="ＭＳ 明朝" w:hAnsi="ＭＳ 明朝" w:hint="eastAsia"/>
                <w:sz w:val="20"/>
                <w:szCs w:val="20"/>
              </w:rPr>
              <w:t>に生かす。</w:t>
            </w:r>
          </w:p>
          <w:p w:rsidR="002431A5" w:rsidRPr="00A75145" w:rsidRDefault="002431A5" w:rsidP="007845C9">
            <w:pPr>
              <w:ind w:leftChars="153" w:left="321"/>
              <w:rPr>
                <w:rFonts w:ascii="ＭＳ 明朝" w:hAnsi="ＭＳ 明朝"/>
                <w:sz w:val="20"/>
                <w:szCs w:val="20"/>
              </w:rPr>
            </w:pPr>
          </w:p>
          <w:p w:rsidR="002431A5" w:rsidRPr="00A75145" w:rsidRDefault="002431A5" w:rsidP="007845C9">
            <w:pPr>
              <w:ind w:leftChars="153" w:left="321"/>
              <w:rPr>
                <w:rFonts w:ascii="ＭＳ 明朝" w:hAnsi="ＭＳ 明朝"/>
                <w:sz w:val="20"/>
                <w:szCs w:val="20"/>
              </w:rPr>
            </w:pPr>
          </w:p>
          <w:p w:rsidR="002431A5" w:rsidRDefault="002431A5" w:rsidP="007845C9">
            <w:pPr>
              <w:ind w:leftChars="153" w:left="321"/>
              <w:rPr>
                <w:rFonts w:ascii="ＭＳ 明朝" w:hAnsi="ＭＳ 明朝"/>
                <w:sz w:val="20"/>
                <w:szCs w:val="20"/>
              </w:rPr>
            </w:pPr>
          </w:p>
          <w:p w:rsidR="002431A5" w:rsidRPr="00A75145" w:rsidRDefault="002431A5" w:rsidP="007845C9">
            <w:pPr>
              <w:ind w:leftChars="153" w:left="321"/>
              <w:rPr>
                <w:rFonts w:ascii="ＭＳ 明朝" w:hAnsi="ＭＳ 明朝"/>
                <w:sz w:val="20"/>
                <w:szCs w:val="20"/>
              </w:rPr>
            </w:pPr>
          </w:p>
          <w:p w:rsidR="002431A5" w:rsidRPr="00A75145" w:rsidRDefault="002431A5" w:rsidP="007845C9">
            <w:pPr>
              <w:ind w:leftChars="1" w:left="522" w:hangingChars="260" w:hanging="52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)・同僚性を向上し、互いに切磋琢磨する職場をつくる。</w:t>
            </w:r>
          </w:p>
          <w:p w:rsidR="002431A5" w:rsidRPr="00A75145" w:rsidRDefault="002431A5" w:rsidP="007845C9">
            <w:pPr>
              <w:ind w:leftChars="1" w:left="522" w:hangingChars="260" w:hanging="520"/>
              <w:rPr>
                <w:rFonts w:ascii="ＭＳ 明朝" w:hAnsi="ＭＳ 明朝"/>
                <w:sz w:val="20"/>
                <w:szCs w:val="20"/>
              </w:rPr>
            </w:pPr>
          </w:p>
          <w:p w:rsidR="002431A5" w:rsidRPr="00A75145" w:rsidRDefault="002431A5" w:rsidP="007845C9">
            <w:pPr>
              <w:ind w:leftChars="1" w:left="522" w:hangingChars="260" w:hanging="520"/>
              <w:rPr>
                <w:rFonts w:ascii="ＭＳ 明朝" w:hAnsi="ＭＳ 明朝"/>
                <w:sz w:val="20"/>
                <w:szCs w:val="20"/>
              </w:rPr>
            </w:pPr>
          </w:p>
          <w:p w:rsidR="00B008B1" w:rsidRPr="00E50B6C" w:rsidRDefault="002431A5" w:rsidP="007845C9">
            <w:pPr>
              <w:rPr>
                <w:rFonts w:ascii="ＭＳ 明朝" w:hAnsi="ＭＳ 明朝"/>
                <w:sz w:val="20"/>
                <w:szCs w:val="20"/>
              </w:rPr>
            </w:pPr>
            <w:r w:rsidRPr="00A75145">
              <w:rPr>
                <w:rFonts w:ascii="ＭＳ 明朝" w:hAnsi="ＭＳ 明朝" w:hint="eastAsia"/>
                <w:sz w:val="20"/>
                <w:szCs w:val="20"/>
              </w:rPr>
              <w:t xml:space="preserve">　</w:t>
            </w:r>
            <w:r w:rsidR="00FA359E">
              <w:rPr>
                <w:rFonts w:ascii="ＭＳ 明朝" w:hAnsi="ＭＳ 明朝" w:hint="eastAsia"/>
                <w:sz w:val="20"/>
                <w:szCs w:val="20"/>
              </w:rPr>
              <w:t xml:space="preserve">　</w:t>
            </w:r>
            <w:r w:rsidRPr="00A75145">
              <w:rPr>
                <w:rFonts w:ascii="ＭＳ 明朝" w:hAnsi="ＭＳ 明朝" w:hint="eastAsia"/>
                <w:sz w:val="20"/>
                <w:szCs w:val="20"/>
              </w:rPr>
              <w:t>・</w:t>
            </w:r>
            <w:r w:rsidR="00B02B54" w:rsidRPr="00A75145">
              <w:rPr>
                <w:rFonts w:ascii="ＭＳ 明朝" w:hAnsi="ＭＳ 明朝"/>
                <w:sz w:val="20"/>
                <w:szCs w:val="20"/>
              </w:rPr>
              <w:t>OJT</w:t>
            </w:r>
            <w:r w:rsidRPr="00A75145">
              <w:rPr>
                <w:rFonts w:ascii="ＭＳ 明朝" w:hAnsi="ＭＳ 明朝" w:hint="eastAsia"/>
                <w:sz w:val="20"/>
                <w:szCs w:val="20"/>
              </w:rPr>
              <w:t>による人材育成を進める。</w:t>
            </w:r>
          </w:p>
        </w:tc>
        <w:tc>
          <w:tcPr>
            <w:tcW w:w="2693" w:type="dxa"/>
            <w:tcBorders>
              <w:right w:val="dashed" w:sz="4" w:space="0" w:color="auto"/>
            </w:tcBorders>
            <w:tcMar>
              <w:top w:w="85" w:type="dxa"/>
              <w:left w:w="85" w:type="dxa"/>
              <w:bottom w:w="85" w:type="dxa"/>
              <w:right w:w="85" w:type="dxa"/>
            </w:tcMar>
          </w:tcPr>
          <w:p w:rsidR="005A557C" w:rsidRDefault="000F3B07" w:rsidP="007845C9">
            <w:pPr>
              <w:ind w:left="512" w:hangingChars="256" w:hanging="512"/>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)・学校教育自己診断の</w:t>
            </w:r>
          </w:p>
          <w:p w:rsidR="000F3B07" w:rsidRPr="00A75145" w:rsidRDefault="000F3B07" w:rsidP="007845C9">
            <w:pPr>
              <w:ind w:leftChars="300" w:left="630"/>
              <w:rPr>
                <w:rFonts w:ascii="ＭＳ 明朝" w:hAnsi="ＭＳ 明朝"/>
                <w:sz w:val="20"/>
                <w:szCs w:val="20"/>
              </w:rPr>
            </w:pPr>
            <w:r w:rsidRPr="00A75145">
              <w:rPr>
                <w:rFonts w:ascii="ＭＳ 明朝" w:hAnsi="ＭＳ 明朝" w:hint="eastAsia"/>
                <w:sz w:val="20"/>
                <w:szCs w:val="20"/>
              </w:rPr>
              <w:t>「教育活動全般にわたる評価を行い、次年度の計画に生かしている。」の肯定的回答率</w:t>
            </w:r>
            <w:r w:rsidR="00A76FF5">
              <w:rPr>
                <w:rFonts w:ascii="ＭＳ 明朝" w:hAnsi="ＭＳ 明朝"/>
                <w:sz w:val="20"/>
                <w:szCs w:val="20"/>
              </w:rPr>
              <w:t>80</w:t>
            </w:r>
            <w:r w:rsidR="00B83F96">
              <w:rPr>
                <w:rFonts w:ascii="ＭＳ 明朝" w:hAnsi="ＭＳ 明朝"/>
                <w:sz w:val="20"/>
                <w:szCs w:val="20"/>
              </w:rPr>
              <w:t>%</w:t>
            </w:r>
            <w:r w:rsidR="00B83F96">
              <w:rPr>
                <w:rFonts w:ascii="ＭＳ 明朝" w:hAnsi="ＭＳ 明朝" w:hint="eastAsia"/>
                <w:sz w:val="20"/>
                <w:szCs w:val="20"/>
              </w:rPr>
              <w:t>をめざす。</w:t>
            </w:r>
          </w:p>
          <w:p w:rsidR="000F3B07" w:rsidRPr="00A75145" w:rsidRDefault="000F3B07" w:rsidP="007845C9">
            <w:pPr>
              <w:ind w:leftChars="100" w:left="210" w:firstLineChars="750" w:firstLine="1500"/>
              <w:rPr>
                <w:rFonts w:ascii="ＭＳ 明朝" w:hAnsi="ＭＳ 明朝"/>
                <w:sz w:val="20"/>
                <w:szCs w:val="20"/>
              </w:rPr>
            </w:pPr>
            <w:r w:rsidRPr="00A75145">
              <w:rPr>
                <w:rFonts w:ascii="ＭＳ 明朝" w:hAnsi="ＭＳ 明朝" w:hint="eastAsia"/>
                <w:sz w:val="20"/>
                <w:szCs w:val="20"/>
              </w:rPr>
              <w:t>[</w:t>
            </w:r>
            <w:r w:rsidR="00A76FF5">
              <w:rPr>
                <w:rFonts w:ascii="ＭＳ 明朝" w:hAnsi="ＭＳ 明朝"/>
                <w:sz w:val="20"/>
                <w:szCs w:val="20"/>
              </w:rPr>
              <w:t>66.7</w:t>
            </w:r>
            <w:r w:rsidRPr="00A75145">
              <w:rPr>
                <w:rFonts w:ascii="ＭＳ 明朝" w:hAnsi="ＭＳ 明朝" w:hint="eastAsia"/>
                <w:sz w:val="20"/>
                <w:szCs w:val="20"/>
              </w:rPr>
              <w:t>%]</w:t>
            </w:r>
          </w:p>
          <w:p w:rsidR="000F3B07" w:rsidRPr="00A75145" w:rsidRDefault="000F3B07" w:rsidP="007845C9">
            <w:pPr>
              <w:rPr>
                <w:rFonts w:ascii="ＭＳ 明朝" w:hAnsi="ＭＳ 明朝"/>
                <w:sz w:val="20"/>
                <w:szCs w:val="20"/>
              </w:rPr>
            </w:pPr>
          </w:p>
          <w:p w:rsidR="005A557C" w:rsidRDefault="000F3B07" w:rsidP="007845C9">
            <w:pPr>
              <w:ind w:left="500" w:hangingChars="250" w:hanging="5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 ・ストレスチェック「同</w:t>
            </w:r>
          </w:p>
          <w:p w:rsidR="000F3B07" w:rsidRPr="00A75145" w:rsidRDefault="000F3B07" w:rsidP="007845C9">
            <w:pPr>
              <w:ind w:leftChars="300" w:left="630"/>
              <w:rPr>
                <w:rFonts w:ascii="ＭＳ 明朝" w:hAnsi="ＭＳ 明朝"/>
                <w:sz w:val="20"/>
                <w:szCs w:val="20"/>
              </w:rPr>
            </w:pPr>
            <w:r w:rsidRPr="00A75145">
              <w:rPr>
                <w:rFonts w:ascii="ＭＳ 明朝" w:hAnsi="ＭＳ 明朝" w:hint="eastAsia"/>
                <w:sz w:val="20"/>
                <w:szCs w:val="20"/>
              </w:rPr>
              <w:t>僚のサポート指数」を維持する。　[</w:t>
            </w:r>
            <w:r w:rsidR="00A76FF5">
              <w:rPr>
                <w:rFonts w:ascii="ＭＳ 明朝" w:hAnsi="ＭＳ 明朝"/>
                <w:sz w:val="20"/>
                <w:szCs w:val="20"/>
              </w:rPr>
              <w:t>7.8</w:t>
            </w:r>
            <w:r w:rsidRPr="00A75145">
              <w:rPr>
                <w:rFonts w:ascii="ＭＳ 明朝" w:hAnsi="ＭＳ 明朝" w:hint="eastAsia"/>
                <w:sz w:val="20"/>
                <w:szCs w:val="20"/>
              </w:rPr>
              <w:t>]</w:t>
            </w:r>
          </w:p>
          <w:p w:rsidR="000F3B07" w:rsidRPr="00A75145" w:rsidRDefault="000F3B07" w:rsidP="007845C9">
            <w:pPr>
              <w:ind w:left="500" w:hangingChars="250" w:hanging="500"/>
              <w:rPr>
                <w:rFonts w:ascii="ＭＳ 明朝" w:hAnsi="ＭＳ 明朝"/>
                <w:sz w:val="20"/>
                <w:szCs w:val="20"/>
              </w:rPr>
            </w:pPr>
            <w:r w:rsidRPr="00A75145">
              <w:rPr>
                <w:rFonts w:ascii="ＭＳ 明朝" w:hAnsi="ＭＳ 明朝" w:hint="eastAsia"/>
                <w:sz w:val="20"/>
                <w:szCs w:val="20"/>
              </w:rPr>
              <w:t xml:space="preserve">　　</w:t>
            </w:r>
          </w:p>
          <w:p w:rsidR="005B66F8" w:rsidRPr="00E50B6C" w:rsidRDefault="000F3B07" w:rsidP="007845C9">
            <w:pPr>
              <w:ind w:leftChars="200" w:left="620" w:hangingChars="100" w:hanging="200"/>
              <w:rPr>
                <w:rFonts w:ascii="ＭＳ 明朝" w:hAnsi="ＭＳ 明朝"/>
                <w:sz w:val="20"/>
                <w:szCs w:val="20"/>
              </w:rPr>
            </w:pPr>
            <w:r w:rsidRPr="00A75145">
              <w:rPr>
                <w:rFonts w:ascii="ＭＳ 明朝" w:hAnsi="ＭＳ 明朝" w:hint="eastAsia"/>
                <w:sz w:val="20"/>
                <w:szCs w:val="20"/>
              </w:rPr>
              <w:t>・経験年数の少ない教員を積極的に分掌長等に任命し育成する。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008B1" w:rsidRDefault="00F63731" w:rsidP="007845C9">
            <w:pPr>
              <w:ind w:left="512" w:hangingChars="256" w:hanging="512"/>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)・学校教育自己診断の「教育活動全般にわたる評価を行い、次年度の計画に生かしている。」の肯定的回答率</w:t>
            </w:r>
            <w:r w:rsidR="00A76FF5">
              <w:rPr>
                <w:rFonts w:ascii="ＭＳ 明朝" w:hAnsi="ＭＳ 明朝"/>
                <w:sz w:val="20"/>
                <w:szCs w:val="20"/>
              </w:rPr>
              <w:t>53.9</w:t>
            </w:r>
            <w:r>
              <w:rPr>
                <w:rFonts w:ascii="ＭＳ 明朝" w:hAnsi="ＭＳ 明朝"/>
                <w:sz w:val="20"/>
                <w:szCs w:val="20"/>
              </w:rPr>
              <w:t>%</w:t>
            </w:r>
            <w:r w:rsidR="00991601">
              <w:rPr>
                <w:rFonts w:ascii="ＭＳ 明朝" w:hAnsi="ＭＳ 明朝" w:hint="eastAsia"/>
                <w:sz w:val="20"/>
                <w:szCs w:val="20"/>
              </w:rPr>
              <w:t>（</w:t>
            </w:r>
            <w:r w:rsidR="00F23859">
              <w:rPr>
                <w:rFonts w:ascii="ＭＳ 明朝" w:hAnsi="ＭＳ 明朝" w:hint="eastAsia"/>
                <w:sz w:val="20"/>
                <w:szCs w:val="20"/>
              </w:rPr>
              <w:t>△</w:t>
            </w:r>
            <w:r w:rsidR="00991601">
              <w:rPr>
                <w:rFonts w:ascii="ＭＳ 明朝" w:hAnsi="ＭＳ 明朝" w:hint="eastAsia"/>
                <w:sz w:val="20"/>
                <w:szCs w:val="20"/>
              </w:rPr>
              <w:t>）</w:t>
            </w:r>
          </w:p>
          <w:p w:rsidR="00F63731" w:rsidRDefault="00F63731" w:rsidP="007845C9">
            <w:pPr>
              <w:rPr>
                <w:rFonts w:ascii="ＭＳ 明朝" w:hAnsi="ＭＳ 明朝"/>
                <w:sz w:val="20"/>
                <w:szCs w:val="20"/>
              </w:rPr>
            </w:pPr>
          </w:p>
          <w:p w:rsidR="00F63731" w:rsidRDefault="00F63731" w:rsidP="007845C9">
            <w:pPr>
              <w:rPr>
                <w:rFonts w:ascii="ＭＳ 明朝" w:hAnsi="ＭＳ 明朝"/>
                <w:sz w:val="20"/>
                <w:szCs w:val="20"/>
              </w:rPr>
            </w:pPr>
          </w:p>
          <w:p w:rsidR="00F63731" w:rsidRDefault="00F63731" w:rsidP="007845C9">
            <w:pPr>
              <w:rPr>
                <w:rFonts w:ascii="ＭＳ 明朝" w:hAnsi="ＭＳ 明朝"/>
                <w:sz w:val="20"/>
                <w:szCs w:val="20"/>
              </w:rPr>
            </w:pPr>
          </w:p>
          <w:p w:rsidR="00F63731" w:rsidRDefault="00F63731" w:rsidP="007845C9">
            <w:pPr>
              <w:rPr>
                <w:rFonts w:ascii="ＭＳ 明朝" w:hAnsi="ＭＳ 明朝"/>
                <w:sz w:val="20"/>
                <w:szCs w:val="20"/>
              </w:rPr>
            </w:pPr>
          </w:p>
          <w:p w:rsidR="00F63731" w:rsidRDefault="00F63731" w:rsidP="007845C9">
            <w:pPr>
              <w:rPr>
                <w:rFonts w:ascii="ＭＳ 明朝" w:hAnsi="ＭＳ 明朝"/>
                <w:sz w:val="20"/>
                <w:szCs w:val="20"/>
              </w:rPr>
            </w:pPr>
          </w:p>
          <w:p w:rsidR="00F63731" w:rsidRDefault="00F63731" w:rsidP="007845C9">
            <w:pPr>
              <w:ind w:left="500" w:hangingChars="250" w:hanging="5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 ・ストレスチェック「同僚のサポート指数」</w:t>
            </w:r>
            <w:r w:rsidR="0097282C">
              <w:rPr>
                <w:rFonts w:ascii="ＭＳ 明朝" w:hAnsi="ＭＳ 明朝" w:hint="eastAsia"/>
                <w:sz w:val="20"/>
                <w:szCs w:val="20"/>
              </w:rPr>
              <w:t>：</w:t>
            </w:r>
            <w:r w:rsidR="00A76FF5">
              <w:rPr>
                <w:rFonts w:ascii="ＭＳ 明朝" w:hAnsi="ＭＳ 明朝"/>
                <w:sz w:val="20"/>
                <w:szCs w:val="20"/>
              </w:rPr>
              <w:t>7.4</w:t>
            </w:r>
            <w:r>
              <w:rPr>
                <w:rFonts w:ascii="ＭＳ 明朝" w:hAnsi="ＭＳ 明朝" w:hint="eastAsia"/>
                <w:sz w:val="20"/>
                <w:szCs w:val="20"/>
              </w:rPr>
              <w:t xml:space="preserve">　ほぼ維持している</w:t>
            </w:r>
            <w:r w:rsidR="0097282C">
              <w:rPr>
                <w:rFonts w:ascii="ＭＳ 明朝" w:hAnsi="ＭＳ 明朝" w:hint="eastAsia"/>
                <w:sz w:val="20"/>
                <w:szCs w:val="20"/>
              </w:rPr>
              <w:t>が、引き続き風通しのよい職場づくりを地道に行っていく。</w:t>
            </w:r>
            <w:r w:rsidR="00991601">
              <w:rPr>
                <w:rFonts w:ascii="ＭＳ 明朝" w:hAnsi="ＭＳ 明朝" w:hint="eastAsia"/>
                <w:sz w:val="20"/>
                <w:szCs w:val="20"/>
              </w:rPr>
              <w:t>（○）</w:t>
            </w:r>
          </w:p>
          <w:p w:rsidR="0097282C" w:rsidRDefault="0097282C" w:rsidP="007845C9">
            <w:pPr>
              <w:ind w:left="500" w:hangingChars="250" w:hanging="500"/>
              <w:rPr>
                <w:rFonts w:ascii="ＭＳ 明朝" w:hAnsi="ＭＳ 明朝"/>
                <w:sz w:val="20"/>
                <w:szCs w:val="20"/>
              </w:rPr>
            </w:pPr>
          </w:p>
          <w:p w:rsidR="00F63731" w:rsidRPr="00E50B6C" w:rsidRDefault="0097282C" w:rsidP="00F83F42">
            <w:pPr>
              <w:ind w:left="500" w:hangingChars="250" w:hanging="500"/>
              <w:rPr>
                <w:rFonts w:ascii="ＭＳ 明朝" w:hAnsi="ＭＳ 明朝" w:hint="eastAsia"/>
                <w:sz w:val="20"/>
                <w:szCs w:val="20"/>
              </w:rPr>
            </w:pPr>
            <w:r>
              <w:rPr>
                <w:rFonts w:ascii="ＭＳ 明朝" w:hAnsi="ＭＳ 明朝" w:hint="eastAsia"/>
                <w:sz w:val="20"/>
                <w:szCs w:val="20"/>
              </w:rPr>
              <w:t xml:space="preserve">　　・一人一人に合ったキャリア形成を共に考えるとともに、日常業務での随時の話し合いでお互いの成長を促している。管理職試験等への挑戦も計画的に進めている。（◎）</w:t>
            </w:r>
          </w:p>
        </w:tc>
      </w:tr>
      <w:tr w:rsidR="002431A5" w:rsidRPr="00A75145" w:rsidTr="00F83F42">
        <w:trPr>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F83F42" w:rsidRDefault="00A76FF5" w:rsidP="00F83F42">
            <w:pPr>
              <w:spacing w:line="200" w:lineRule="exact"/>
              <w:jc w:val="center"/>
              <w:rPr>
                <w:rFonts w:ascii="ＭＳ 明朝" w:hAnsi="ＭＳ 明朝"/>
                <w:sz w:val="20"/>
                <w:szCs w:val="20"/>
              </w:rPr>
            </w:pPr>
            <w:r w:rsidRPr="002431A5">
              <w:rPr>
                <w:rFonts w:ascii="ＭＳ 明朝" w:hAnsi="ＭＳ 明朝" w:hint="eastAsia"/>
                <w:sz w:val="20"/>
                <w:szCs w:val="20"/>
              </w:rPr>
              <w:t>４</w:t>
            </w:r>
          </w:p>
          <w:p w:rsidR="00F83F42" w:rsidRDefault="00F83F42" w:rsidP="00F83F42">
            <w:pPr>
              <w:spacing w:line="200" w:lineRule="exact"/>
              <w:jc w:val="center"/>
              <w:rPr>
                <w:rFonts w:ascii="ＭＳ 明朝" w:hAnsi="ＭＳ 明朝"/>
                <w:sz w:val="20"/>
                <w:szCs w:val="20"/>
              </w:rPr>
            </w:pP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開</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か</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れ</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た</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学</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校</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づ</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く</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り</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の</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た</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め</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の</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取</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組</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み</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の</w:t>
            </w:r>
          </w:p>
          <w:p w:rsidR="00F83F42"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推</w:t>
            </w:r>
          </w:p>
          <w:p w:rsidR="002431A5" w:rsidRPr="002431A5" w:rsidRDefault="002431A5" w:rsidP="00F83F42">
            <w:pPr>
              <w:spacing w:line="200" w:lineRule="exact"/>
              <w:jc w:val="center"/>
              <w:rPr>
                <w:rFonts w:ascii="ＭＳ 明朝" w:hAnsi="ＭＳ 明朝"/>
                <w:sz w:val="20"/>
                <w:szCs w:val="20"/>
              </w:rPr>
            </w:pPr>
            <w:r w:rsidRPr="002431A5">
              <w:rPr>
                <w:rFonts w:ascii="ＭＳ 明朝" w:hAnsi="ＭＳ 明朝" w:hint="eastAsia"/>
                <w:sz w:val="20"/>
                <w:szCs w:val="20"/>
              </w:rPr>
              <w:t>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2431A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w:t>
            </w:r>
            <w:r w:rsidRPr="002431A5">
              <w:rPr>
                <w:rFonts w:ascii="ＭＳ 明朝" w:hAnsi="ＭＳ 明朝" w:hint="eastAsia"/>
                <w:sz w:val="20"/>
                <w:szCs w:val="20"/>
              </w:rPr>
              <w:t>地域との連携や地元中学校および保護者等への広報</w:t>
            </w: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p>
          <w:p w:rsidR="002431A5" w:rsidRDefault="002431A5" w:rsidP="007845C9">
            <w:pPr>
              <w:ind w:left="200" w:hangingChars="100" w:hanging="200"/>
              <w:rPr>
                <w:rFonts w:ascii="ＭＳ 明朝" w:hAnsi="ＭＳ 明朝"/>
                <w:sz w:val="20"/>
                <w:szCs w:val="20"/>
              </w:rPr>
            </w:pPr>
          </w:p>
          <w:p w:rsidR="00F8741B" w:rsidRPr="002431A5" w:rsidRDefault="00F8741B" w:rsidP="007845C9">
            <w:pPr>
              <w:ind w:left="200" w:hangingChars="100" w:hanging="200"/>
              <w:rPr>
                <w:rFonts w:ascii="ＭＳ 明朝" w:hAnsi="ＭＳ 明朝"/>
                <w:sz w:val="20"/>
                <w:szCs w:val="20"/>
              </w:rPr>
            </w:pPr>
          </w:p>
          <w:p w:rsidR="002431A5" w:rsidRDefault="002431A5" w:rsidP="007845C9">
            <w:pPr>
              <w:ind w:left="200" w:hangingChars="100" w:hanging="200"/>
              <w:rPr>
                <w:rFonts w:ascii="ＭＳ 明朝" w:hAnsi="ＭＳ 明朝"/>
                <w:sz w:val="20"/>
                <w:szCs w:val="20"/>
              </w:rPr>
            </w:pPr>
          </w:p>
          <w:p w:rsidR="007845C9" w:rsidRDefault="007845C9" w:rsidP="007845C9">
            <w:pPr>
              <w:ind w:left="200" w:hangingChars="100" w:hanging="200"/>
              <w:rPr>
                <w:rFonts w:ascii="ＭＳ 明朝" w:hAnsi="ＭＳ 明朝"/>
                <w:sz w:val="20"/>
                <w:szCs w:val="20"/>
              </w:rPr>
            </w:pPr>
          </w:p>
          <w:p w:rsidR="002D5ADA" w:rsidRDefault="002D5ADA" w:rsidP="00F83F42">
            <w:pPr>
              <w:rPr>
                <w:rFonts w:ascii="ＭＳ 明朝" w:hAnsi="ＭＳ 明朝" w:hint="eastAsia"/>
                <w:sz w:val="20"/>
                <w:szCs w:val="20"/>
              </w:rPr>
            </w:pPr>
          </w:p>
          <w:p w:rsidR="007845C9" w:rsidRPr="002431A5" w:rsidRDefault="007845C9" w:rsidP="007845C9">
            <w:pPr>
              <w:ind w:left="200" w:hangingChars="100" w:hanging="200"/>
              <w:rPr>
                <w:rFonts w:ascii="ＭＳ 明朝" w:hAnsi="ＭＳ 明朝"/>
                <w:sz w:val="20"/>
                <w:szCs w:val="20"/>
              </w:rPr>
            </w:pPr>
          </w:p>
          <w:p w:rsidR="002431A5" w:rsidRPr="002431A5" w:rsidRDefault="002431A5" w:rsidP="007845C9">
            <w:pPr>
              <w:ind w:left="20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w:t>
            </w:r>
            <w:r w:rsidRPr="002431A5">
              <w:rPr>
                <w:rFonts w:ascii="ＭＳ 明朝" w:hAnsi="ＭＳ 明朝" w:hint="eastAsia"/>
                <w:sz w:val="20"/>
                <w:szCs w:val="20"/>
              </w:rPr>
              <w:t>地域とともに歩み、</w:t>
            </w:r>
            <w:r w:rsidRPr="00A75145">
              <w:rPr>
                <w:rFonts w:ascii="ＭＳ 明朝" w:hAnsi="ＭＳ 明朝" w:hint="eastAsia"/>
                <w:sz w:val="20"/>
                <w:szCs w:val="20"/>
              </w:rPr>
              <w:t>親しまれる</w:t>
            </w:r>
            <w:r w:rsidRPr="002431A5">
              <w:rPr>
                <w:rFonts w:ascii="ＭＳ 明朝" w:hAnsi="ＭＳ 明朝" w:hint="eastAsia"/>
                <w:sz w:val="20"/>
                <w:szCs w:val="20"/>
              </w:rPr>
              <w:t>学校づくり</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FA359E" w:rsidRDefault="002431A5" w:rsidP="007845C9">
            <w:pPr>
              <w:ind w:leftChars="17" w:left="236" w:rightChars="100" w:right="21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１</w:t>
            </w:r>
            <w:r w:rsidRPr="00A75145">
              <w:rPr>
                <w:rFonts w:ascii="ＭＳ 明朝" w:hAnsi="ＭＳ 明朝" w:hint="eastAsia"/>
                <w:sz w:val="20"/>
                <w:szCs w:val="20"/>
              </w:rPr>
              <w:t>)・秋季発表大会・産業教育フェア等への積</w:t>
            </w:r>
          </w:p>
          <w:p w:rsidR="002431A5" w:rsidRPr="00A75145" w:rsidRDefault="002431A5" w:rsidP="007845C9">
            <w:pPr>
              <w:ind w:leftChars="317" w:left="666" w:rightChars="100" w:right="210"/>
              <w:rPr>
                <w:rFonts w:ascii="ＭＳ 明朝" w:hAnsi="ＭＳ 明朝"/>
                <w:sz w:val="20"/>
                <w:szCs w:val="20"/>
              </w:rPr>
            </w:pPr>
            <w:r w:rsidRPr="00A75145">
              <w:rPr>
                <w:rFonts w:ascii="ＭＳ 明朝" w:hAnsi="ＭＳ 明朝" w:hint="eastAsia"/>
                <w:sz w:val="20"/>
                <w:szCs w:val="20"/>
              </w:rPr>
              <w:t>極的参加を教員全体で取り組み、教育活動の成果を地域に発信する</w:t>
            </w:r>
          </w:p>
          <w:p w:rsidR="00FA359E" w:rsidRDefault="002431A5" w:rsidP="007845C9">
            <w:pPr>
              <w:ind w:leftChars="117" w:left="246" w:rightChars="100" w:right="210" w:firstLineChars="100" w:firstLine="200"/>
              <w:rPr>
                <w:rFonts w:ascii="ＭＳ 明朝" w:hAnsi="ＭＳ 明朝"/>
                <w:sz w:val="20"/>
                <w:szCs w:val="20"/>
              </w:rPr>
            </w:pPr>
            <w:r w:rsidRPr="00A75145">
              <w:rPr>
                <w:rFonts w:ascii="ＭＳ 明朝" w:hAnsi="ＭＳ 明朝" w:hint="eastAsia"/>
                <w:sz w:val="20"/>
                <w:szCs w:val="20"/>
              </w:rPr>
              <w:t>・文化祭等の学校行事に近隣住民・中学校</w:t>
            </w:r>
          </w:p>
          <w:p w:rsidR="002431A5" w:rsidRDefault="002431A5" w:rsidP="007845C9">
            <w:pPr>
              <w:ind w:leftChars="117" w:left="246" w:rightChars="100" w:right="210" w:firstLineChars="200" w:firstLine="400"/>
              <w:rPr>
                <w:rFonts w:ascii="ＭＳ 明朝" w:hAnsi="ＭＳ 明朝"/>
                <w:sz w:val="20"/>
                <w:szCs w:val="20"/>
              </w:rPr>
            </w:pPr>
            <w:r w:rsidRPr="00A75145">
              <w:rPr>
                <w:rFonts w:ascii="ＭＳ 明朝" w:hAnsi="ＭＳ 明朝" w:hint="eastAsia"/>
                <w:sz w:val="20"/>
                <w:szCs w:val="20"/>
              </w:rPr>
              <w:t>教員を招き魅力を発信する。</w:t>
            </w:r>
          </w:p>
          <w:p w:rsidR="002D5ADA" w:rsidRDefault="002D5ADA" w:rsidP="007845C9">
            <w:pPr>
              <w:ind w:rightChars="100" w:right="210"/>
              <w:rPr>
                <w:rFonts w:ascii="ＭＳ 明朝" w:hAnsi="ＭＳ 明朝"/>
                <w:sz w:val="20"/>
                <w:szCs w:val="20"/>
              </w:rPr>
            </w:pPr>
          </w:p>
          <w:p w:rsidR="007845C9" w:rsidRPr="00A75145" w:rsidRDefault="007845C9" w:rsidP="007845C9">
            <w:pPr>
              <w:ind w:rightChars="100" w:right="210"/>
              <w:rPr>
                <w:rFonts w:ascii="ＭＳ 明朝" w:hAnsi="ＭＳ 明朝"/>
                <w:sz w:val="20"/>
                <w:szCs w:val="20"/>
              </w:rPr>
            </w:pPr>
          </w:p>
          <w:p w:rsidR="002431A5" w:rsidRPr="00A75145" w:rsidRDefault="002431A5" w:rsidP="007845C9">
            <w:pPr>
              <w:ind w:leftChars="117" w:left="246" w:rightChars="100" w:right="210" w:firstLineChars="100" w:firstLine="200"/>
              <w:rPr>
                <w:rFonts w:ascii="ＭＳ 明朝" w:hAnsi="ＭＳ 明朝"/>
                <w:sz w:val="20"/>
                <w:szCs w:val="20"/>
              </w:rPr>
            </w:pPr>
            <w:r w:rsidRPr="00A75145">
              <w:rPr>
                <w:rFonts w:ascii="ＭＳ 明朝" w:hAnsi="ＭＳ 明朝" w:hint="eastAsia"/>
                <w:sz w:val="20"/>
                <w:szCs w:val="20"/>
              </w:rPr>
              <w:t>・保護者の学校活動への参加を促進する。</w:t>
            </w:r>
          </w:p>
          <w:p w:rsidR="00050698" w:rsidRDefault="00050698" w:rsidP="007845C9">
            <w:pPr>
              <w:ind w:leftChars="17" w:left="236" w:rightChars="100" w:right="210" w:hangingChars="100" w:hanging="200"/>
              <w:rPr>
                <w:rFonts w:ascii="ＭＳ 明朝" w:hAnsi="ＭＳ 明朝"/>
                <w:sz w:val="20"/>
                <w:szCs w:val="20"/>
              </w:rPr>
            </w:pPr>
          </w:p>
          <w:p w:rsidR="00B83F96" w:rsidRDefault="00B83F96" w:rsidP="007845C9">
            <w:pPr>
              <w:ind w:leftChars="17" w:left="236" w:rightChars="100" w:right="210" w:hangingChars="100" w:hanging="200"/>
              <w:rPr>
                <w:rFonts w:ascii="ＭＳ 明朝" w:hAnsi="ＭＳ 明朝"/>
                <w:sz w:val="20"/>
                <w:szCs w:val="20"/>
              </w:rPr>
            </w:pPr>
          </w:p>
          <w:p w:rsidR="002D5ADA" w:rsidRDefault="002D5ADA" w:rsidP="007845C9">
            <w:pPr>
              <w:ind w:leftChars="17" w:left="236" w:rightChars="100" w:right="210" w:hangingChars="100" w:hanging="200"/>
              <w:rPr>
                <w:rFonts w:ascii="ＭＳ 明朝" w:hAnsi="ＭＳ 明朝"/>
                <w:sz w:val="20"/>
                <w:szCs w:val="20"/>
              </w:rPr>
            </w:pPr>
          </w:p>
          <w:p w:rsidR="002D5ADA" w:rsidRDefault="002D5ADA" w:rsidP="007845C9">
            <w:pPr>
              <w:ind w:leftChars="17" w:left="236" w:rightChars="100" w:right="210" w:hangingChars="100" w:hanging="200"/>
              <w:rPr>
                <w:rFonts w:ascii="ＭＳ 明朝" w:hAnsi="ＭＳ 明朝"/>
                <w:sz w:val="20"/>
                <w:szCs w:val="20"/>
              </w:rPr>
            </w:pPr>
          </w:p>
          <w:p w:rsidR="007845C9" w:rsidRPr="002D5ADA" w:rsidRDefault="007845C9" w:rsidP="007845C9">
            <w:pPr>
              <w:ind w:leftChars="17" w:left="236" w:rightChars="100" w:right="210" w:hangingChars="100" w:hanging="200"/>
              <w:rPr>
                <w:rFonts w:ascii="ＭＳ 明朝" w:hAnsi="ＭＳ 明朝"/>
                <w:sz w:val="20"/>
                <w:szCs w:val="20"/>
              </w:rPr>
            </w:pPr>
          </w:p>
          <w:p w:rsidR="00FA359E" w:rsidRDefault="002431A5" w:rsidP="007845C9">
            <w:pPr>
              <w:ind w:leftChars="117" w:left="246" w:rightChars="100" w:right="210" w:firstLineChars="100" w:firstLine="200"/>
              <w:rPr>
                <w:rFonts w:ascii="ＭＳ 明朝" w:hAnsi="ＭＳ 明朝"/>
                <w:sz w:val="20"/>
                <w:szCs w:val="20"/>
              </w:rPr>
            </w:pPr>
            <w:r w:rsidRPr="00A75145">
              <w:rPr>
                <w:rFonts w:ascii="ＭＳ 明朝" w:hAnsi="ＭＳ 明朝" w:hint="eastAsia"/>
                <w:sz w:val="20"/>
                <w:szCs w:val="20"/>
              </w:rPr>
              <w:t>・冬季学校説明会を「ものづくり」を主体</w:t>
            </w:r>
          </w:p>
          <w:p w:rsidR="00050698" w:rsidRDefault="002431A5" w:rsidP="00F83F42">
            <w:pPr>
              <w:ind w:leftChars="117" w:left="246" w:rightChars="100" w:right="210" w:firstLineChars="200" w:firstLine="400"/>
              <w:rPr>
                <w:rFonts w:ascii="ＭＳ 明朝" w:hAnsi="ＭＳ 明朝" w:hint="eastAsia"/>
                <w:sz w:val="20"/>
                <w:szCs w:val="20"/>
              </w:rPr>
            </w:pPr>
            <w:r w:rsidRPr="00A75145">
              <w:rPr>
                <w:rFonts w:ascii="ＭＳ 明朝" w:hAnsi="ＭＳ 明朝" w:hint="eastAsia"/>
                <w:sz w:val="20"/>
                <w:szCs w:val="20"/>
              </w:rPr>
              <w:t>に全員で実施する。</w:t>
            </w:r>
          </w:p>
          <w:p w:rsidR="007845C9" w:rsidRDefault="007845C9" w:rsidP="007845C9">
            <w:pPr>
              <w:ind w:leftChars="17" w:left="236" w:rightChars="100" w:right="210" w:hangingChars="100" w:hanging="200"/>
              <w:rPr>
                <w:rFonts w:ascii="ＭＳ 明朝" w:hAnsi="ＭＳ 明朝"/>
                <w:sz w:val="20"/>
                <w:szCs w:val="20"/>
              </w:rPr>
            </w:pPr>
          </w:p>
          <w:p w:rsidR="002431A5" w:rsidRPr="00A75145" w:rsidRDefault="002431A5" w:rsidP="007845C9">
            <w:pPr>
              <w:ind w:leftChars="17" w:left="236" w:rightChars="100" w:right="210" w:hangingChars="100" w:hanging="200"/>
              <w:rPr>
                <w:rFonts w:ascii="ＭＳ 明朝" w:hAnsi="ＭＳ 明朝"/>
                <w:sz w:val="20"/>
                <w:szCs w:val="20"/>
              </w:rPr>
            </w:pPr>
            <w:r w:rsidRPr="00A75145">
              <w:rPr>
                <w:rFonts w:ascii="ＭＳ 明朝" w:hAnsi="ＭＳ 明朝" w:hint="eastAsia"/>
                <w:sz w:val="20"/>
                <w:szCs w:val="20"/>
              </w:rPr>
              <w:t>(</w:t>
            </w:r>
            <w:r w:rsidR="00A76FF5" w:rsidRPr="00A75145">
              <w:rPr>
                <w:rFonts w:ascii="ＭＳ 明朝" w:hAnsi="ＭＳ 明朝" w:hint="eastAsia"/>
                <w:sz w:val="20"/>
                <w:szCs w:val="20"/>
              </w:rPr>
              <w:t>２</w:t>
            </w:r>
            <w:r w:rsidRPr="00A75145">
              <w:rPr>
                <w:rFonts w:ascii="ＭＳ 明朝" w:hAnsi="ＭＳ 明朝" w:hint="eastAsia"/>
                <w:sz w:val="20"/>
                <w:szCs w:val="20"/>
              </w:rPr>
              <w:t>) ・学校周辺地域の清掃活動を継続する。</w:t>
            </w:r>
          </w:p>
          <w:p w:rsidR="002431A5" w:rsidRPr="00A75145" w:rsidRDefault="002431A5" w:rsidP="007845C9">
            <w:pPr>
              <w:ind w:leftChars="17" w:left="636" w:rightChars="100" w:right="210" w:hangingChars="300" w:hanging="600"/>
              <w:rPr>
                <w:rFonts w:ascii="ＭＳ 明朝" w:hAnsi="ＭＳ 明朝"/>
                <w:sz w:val="20"/>
                <w:szCs w:val="20"/>
              </w:rPr>
            </w:pPr>
            <w:r w:rsidRPr="00A75145">
              <w:rPr>
                <w:rFonts w:ascii="ＭＳ 明朝" w:hAnsi="ＭＳ 明朝" w:hint="eastAsia"/>
                <w:sz w:val="20"/>
                <w:szCs w:val="20"/>
              </w:rPr>
              <w:t xml:space="preserve"> 　 </w:t>
            </w:r>
            <w:r w:rsidR="00FA359E">
              <w:rPr>
                <w:rFonts w:ascii="ＭＳ 明朝" w:hAnsi="ＭＳ 明朝"/>
                <w:sz w:val="20"/>
                <w:szCs w:val="20"/>
              </w:rPr>
              <w:t xml:space="preserve"> </w:t>
            </w:r>
            <w:r w:rsidRPr="00A75145">
              <w:rPr>
                <w:rFonts w:ascii="ＭＳ 明朝" w:hAnsi="ＭＳ 明朝" w:hint="eastAsia"/>
                <w:sz w:val="20"/>
                <w:szCs w:val="20"/>
              </w:rPr>
              <w:t>・夏季休業期間を利用して地域の児童・生徒、保護者、小中学校教員対象の「ものづくり体験教室」を全日制教員と協力して実施する。</w:t>
            </w:r>
          </w:p>
          <w:p w:rsidR="002431A5" w:rsidRPr="00A75145" w:rsidRDefault="002431A5" w:rsidP="007845C9">
            <w:pPr>
              <w:ind w:leftChars="17" w:left="236" w:rightChars="100" w:right="210" w:hangingChars="100" w:hanging="200"/>
              <w:rPr>
                <w:rFonts w:ascii="ＭＳ 明朝" w:hAnsi="ＭＳ 明朝"/>
                <w:sz w:val="20"/>
                <w:szCs w:val="20"/>
              </w:rPr>
            </w:pP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5A557C" w:rsidRPr="00F878A7" w:rsidRDefault="002431A5" w:rsidP="007845C9">
            <w:pPr>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１</w:t>
            </w:r>
            <w:r w:rsidRPr="00F878A7">
              <w:rPr>
                <w:rFonts w:ascii="ＭＳ 明朝" w:hAnsi="ＭＳ 明朝" w:hint="eastAsia"/>
                <w:sz w:val="20"/>
                <w:szCs w:val="20"/>
              </w:rPr>
              <w:t>)・様々なイベントでの</w:t>
            </w:r>
          </w:p>
          <w:p w:rsidR="00E838A3" w:rsidRPr="00F878A7" w:rsidRDefault="002431A5" w:rsidP="007845C9">
            <w:pPr>
              <w:ind w:leftChars="200" w:left="420" w:firstLineChars="100" w:firstLine="200"/>
              <w:rPr>
                <w:rFonts w:ascii="ＭＳ 明朝" w:hAnsi="ＭＳ 明朝"/>
                <w:sz w:val="20"/>
                <w:szCs w:val="20"/>
              </w:rPr>
            </w:pPr>
            <w:r w:rsidRPr="00F878A7">
              <w:rPr>
                <w:rFonts w:ascii="ＭＳ 明朝" w:hAnsi="ＭＳ 明朝" w:hint="eastAsia"/>
                <w:sz w:val="20"/>
                <w:szCs w:val="20"/>
              </w:rPr>
              <w:t>生徒参加を充実させ、</w:t>
            </w:r>
          </w:p>
          <w:p w:rsidR="00E838A3" w:rsidRPr="00F878A7" w:rsidRDefault="002431A5" w:rsidP="007845C9">
            <w:pPr>
              <w:ind w:leftChars="200" w:left="420" w:firstLineChars="100" w:firstLine="200"/>
              <w:rPr>
                <w:rFonts w:ascii="ＭＳ 明朝" w:hAnsi="ＭＳ 明朝"/>
                <w:sz w:val="20"/>
                <w:szCs w:val="20"/>
              </w:rPr>
            </w:pPr>
            <w:r w:rsidRPr="00F878A7">
              <w:rPr>
                <w:rFonts w:ascii="ＭＳ 明朝" w:hAnsi="ＭＳ 明朝" w:hint="eastAsia"/>
                <w:sz w:val="20"/>
                <w:szCs w:val="20"/>
              </w:rPr>
              <w:t>学校</w:t>
            </w:r>
            <w:r w:rsidR="00B02B54" w:rsidRPr="00F878A7">
              <w:rPr>
                <w:rFonts w:ascii="ＭＳ 明朝" w:hAnsi="ＭＳ 明朝"/>
                <w:sz w:val="20"/>
                <w:szCs w:val="20"/>
              </w:rPr>
              <w:t>Web</w:t>
            </w:r>
            <w:r w:rsidRPr="00F878A7">
              <w:rPr>
                <w:rFonts w:ascii="ＭＳ 明朝" w:hAnsi="ＭＳ 明朝" w:hint="eastAsia"/>
                <w:sz w:val="20"/>
                <w:szCs w:val="20"/>
              </w:rPr>
              <w:t>等で情報発</w:t>
            </w:r>
          </w:p>
          <w:p w:rsidR="00E838A3" w:rsidRPr="00F878A7" w:rsidRDefault="002431A5" w:rsidP="007845C9">
            <w:pPr>
              <w:ind w:leftChars="200" w:left="420" w:firstLineChars="100" w:firstLine="200"/>
              <w:rPr>
                <w:rFonts w:ascii="ＭＳ 明朝" w:hAnsi="ＭＳ 明朝"/>
                <w:sz w:val="20"/>
                <w:szCs w:val="20"/>
              </w:rPr>
            </w:pPr>
            <w:r w:rsidRPr="00F878A7">
              <w:rPr>
                <w:rFonts w:ascii="ＭＳ 明朝" w:hAnsi="ＭＳ 明朝" w:hint="eastAsia"/>
                <w:sz w:val="20"/>
                <w:szCs w:val="20"/>
              </w:rPr>
              <w:t>信を行い中学校へア</w:t>
            </w:r>
          </w:p>
          <w:p w:rsidR="002431A5" w:rsidRPr="00F878A7" w:rsidRDefault="002431A5" w:rsidP="007845C9">
            <w:pPr>
              <w:ind w:leftChars="200" w:left="420" w:firstLineChars="100" w:firstLine="200"/>
              <w:rPr>
                <w:rFonts w:ascii="ＭＳ 明朝" w:hAnsi="ＭＳ 明朝"/>
                <w:sz w:val="20"/>
                <w:szCs w:val="20"/>
              </w:rPr>
            </w:pPr>
            <w:r w:rsidRPr="00F878A7">
              <w:rPr>
                <w:rFonts w:ascii="ＭＳ 明朝" w:hAnsi="ＭＳ 明朝" w:hint="eastAsia"/>
                <w:sz w:val="20"/>
                <w:szCs w:val="20"/>
              </w:rPr>
              <w:t>ピールする。</w:t>
            </w:r>
          </w:p>
          <w:p w:rsidR="002431A5" w:rsidRDefault="002431A5" w:rsidP="007845C9">
            <w:pPr>
              <w:rPr>
                <w:rFonts w:ascii="ＭＳ 明朝" w:hAnsi="ＭＳ 明朝"/>
                <w:sz w:val="20"/>
                <w:szCs w:val="20"/>
              </w:rPr>
            </w:pPr>
            <w:r w:rsidRPr="00F878A7">
              <w:rPr>
                <w:rFonts w:ascii="ＭＳ 明朝" w:hAnsi="ＭＳ 明朝" w:hint="eastAsia"/>
                <w:sz w:val="20"/>
                <w:szCs w:val="20"/>
              </w:rPr>
              <w:t xml:space="preserve">　　　(月</w:t>
            </w:r>
            <w:r w:rsidR="00A76FF5" w:rsidRPr="00F878A7">
              <w:rPr>
                <w:rFonts w:ascii="ＭＳ 明朝" w:hAnsi="ＭＳ 明朝" w:hint="eastAsia"/>
                <w:sz w:val="20"/>
                <w:szCs w:val="20"/>
              </w:rPr>
              <w:t>２</w:t>
            </w:r>
            <w:r w:rsidRPr="00F878A7">
              <w:rPr>
                <w:rFonts w:ascii="ＭＳ 明朝" w:hAnsi="ＭＳ 明朝" w:hint="eastAsia"/>
                <w:sz w:val="20"/>
                <w:szCs w:val="20"/>
              </w:rPr>
              <w:t>回程度更新)</w:t>
            </w:r>
          </w:p>
          <w:p w:rsidR="007845C9" w:rsidRPr="00F878A7" w:rsidRDefault="007845C9" w:rsidP="007845C9">
            <w:pPr>
              <w:rPr>
                <w:rFonts w:ascii="ＭＳ 明朝" w:hAnsi="ＭＳ 明朝"/>
                <w:sz w:val="20"/>
                <w:szCs w:val="20"/>
              </w:rPr>
            </w:pPr>
          </w:p>
          <w:p w:rsidR="005A557C" w:rsidRPr="00F878A7" w:rsidRDefault="002431A5" w:rsidP="007845C9">
            <w:pPr>
              <w:ind w:firstLineChars="200" w:firstLine="400"/>
              <w:rPr>
                <w:rFonts w:ascii="ＭＳ 明朝" w:hAnsi="ＭＳ 明朝"/>
                <w:sz w:val="20"/>
                <w:szCs w:val="20"/>
              </w:rPr>
            </w:pPr>
            <w:r w:rsidRPr="00F878A7">
              <w:rPr>
                <w:rFonts w:ascii="ＭＳ 明朝" w:hAnsi="ＭＳ 明朝" w:hint="eastAsia"/>
                <w:sz w:val="20"/>
                <w:szCs w:val="20"/>
              </w:rPr>
              <w:t>・学校教育自己診断の</w:t>
            </w:r>
          </w:p>
          <w:p w:rsidR="00E838A3" w:rsidRPr="00F878A7" w:rsidRDefault="002431A5" w:rsidP="007845C9">
            <w:pPr>
              <w:ind w:leftChars="200" w:left="420" w:firstLineChars="50" w:firstLine="100"/>
              <w:rPr>
                <w:rFonts w:ascii="ＭＳ 明朝" w:hAnsi="ＭＳ 明朝"/>
                <w:sz w:val="20"/>
                <w:szCs w:val="20"/>
              </w:rPr>
            </w:pPr>
            <w:r w:rsidRPr="00F878A7">
              <w:rPr>
                <w:rFonts w:ascii="ＭＳ 明朝" w:hAnsi="ＭＳ 明朝" w:hint="eastAsia"/>
                <w:sz w:val="20"/>
                <w:szCs w:val="20"/>
              </w:rPr>
              <w:t>「学校行事への参加」</w:t>
            </w:r>
          </w:p>
          <w:p w:rsidR="00E838A3" w:rsidRPr="00F878A7" w:rsidRDefault="002431A5" w:rsidP="007845C9">
            <w:pPr>
              <w:ind w:leftChars="250" w:left="525" w:firstLineChars="50" w:firstLine="100"/>
              <w:rPr>
                <w:rFonts w:ascii="ＭＳ 明朝" w:hAnsi="ＭＳ 明朝"/>
                <w:sz w:val="20"/>
                <w:szCs w:val="20"/>
              </w:rPr>
            </w:pPr>
            <w:r w:rsidRPr="00F878A7">
              <w:rPr>
                <w:rFonts w:ascii="ＭＳ 明朝" w:hAnsi="ＭＳ 明朝" w:hint="eastAsia"/>
                <w:sz w:val="20"/>
                <w:szCs w:val="20"/>
              </w:rPr>
              <w:t>に関する保護者の肯</w:t>
            </w:r>
          </w:p>
          <w:p w:rsidR="00E838A3" w:rsidRPr="00F878A7" w:rsidRDefault="002431A5" w:rsidP="007845C9">
            <w:pPr>
              <w:ind w:leftChars="250" w:left="525" w:firstLineChars="50" w:firstLine="100"/>
              <w:rPr>
                <w:rFonts w:ascii="ＭＳ 明朝" w:hAnsi="ＭＳ 明朝"/>
                <w:sz w:val="20"/>
                <w:szCs w:val="20"/>
              </w:rPr>
            </w:pPr>
            <w:r w:rsidRPr="00F878A7">
              <w:rPr>
                <w:rFonts w:ascii="ＭＳ 明朝" w:hAnsi="ＭＳ 明朝" w:hint="eastAsia"/>
                <w:sz w:val="20"/>
                <w:szCs w:val="20"/>
              </w:rPr>
              <w:t>定的回答率を</w:t>
            </w:r>
            <w:r w:rsidR="00A76FF5" w:rsidRPr="00F878A7">
              <w:rPr>
                <w:rFonts w:ascii="ＭＳ 明朝" w:hAnsi="ＭＳ 明朝" w:hint="eastAsia"/>
                <w:sz w:val="20"/>
                <w:szCs w:val="20"/>
              </w:rPr>
              <w:t>３</w:t>
            </w:r>
            <w:r w:rsidRPr="00F878A7">
              <w:rPr>
                <w:rFonts w:ascii="ＭＳ 明朝" w:hAnsi="ＭＳ 明朝"/>
                <w:sz w:val="20"/>
                <w:szCs w:val="20"/>
              </w:rPr>
              <w:t>%</w:t>
            </w:r>
            <w:r w:rsidRPr="00F878A7">
              <w:rPr>
                <w:rFonts w:ascii="ＭＳ 明朝" w:hAnsi="ＭＳ 明朝" w:hint="eastAsia"/>
                <w:sz w:val="20"/>
                <w:szCs w:val="20"/>
              </w:rPr>
              <w:t>増</w:t>
            </w:r>
          </w:p>
          <w:p w:rsidR="002431A5" w:rsidRDefault="002431A5" w:rsidP="007845C9">
            <w:pPr>
              <w:ind w:leftChars="250" w:left="525" w:firstLineChars="50" w:firstLine="100"/>
              <w:rPr>
                <w:rFonts w:ascii="ＭＳ 明朝" w:hAnsi="ＭＳ 明朝"/>
                <w:sz w:val="20"/>
                <w:szCs w:val="20"/>
              </w:rPr>
            </w:pPr>
            <w:r w:rsidRPr="00F878A7">
              <w:rPr>
                <w:rFonts w:ascii="ＭＳ 明朝" w:hAnsi="ＭＳ 明朝" w:hint="eastAsia"/>
                <w:sz w:val="20"/>
                <w:szCs w:val="20"/>
              </w:rPr>
              <w:t>加　　[</w:t>
            </w:r>
            <w:r w:rsidR="00A76FF5" w:rsidRPr="00F878A7">
              <w:rPr>
                <w:rFonts w:ascii="ＭＳ 明朝" w:hAnsi="ＭＳ 明朝"/>
                <w:sz w:val="20"/>
                <w:szCs w:val="20"/>
              </w:rPr>
              <w:t>48.3</w:t>
            </w:r>
            <w:r w:rsidRPr="00F878A7">
              <w:rPr>
                <w:rFonts w:ascii="ＭＳ 明朝" w:hAnsi="ＭＳ 明朝" w:hint="eastAsia"/>
                <w:sz w:val="20"/>
                <w:szCs w:val="20"/>
              </w:rPr>
              <w:t>%]</w:t>
            </w:r>
          </w:p>
          <w:p w:rsidR="007845C9" w:rsidRPr="00F878A7" w:rsidRDefault="007845C9" w:rsidP="007845C9">
            <w:pPr>
              <w:ind w:leftChars="250" w:left="525" w:firstLineChars="50" w:firstLine="100"/>
              <w:rPr>
                <w:rFonts w:ascii="ＭＳ 明朝" w:hAnsi="ＭＳ 明朝"/>
                <w:sz w:val="20"/>
                <w:szCs w:val="20"/>
              </w:rPr>
            </w:pPr>
          </w:p>
          <w:p w:rsidR="005A557C" w:rsidRPr="00F878A7" w:rsidRDefault="002431A5" w:rsidP="007845C9">
            <w:pPr>
              <w:ind w:leftChars="100" w:left="210" w:firstLineChars="100" w:firstLine="200"/>
              <w:rPr>
                <w:rFonts w:ascii="ＭＳ 明朝" w:hAnsi="ＭＳ 明朝"/>
                <w:sz w:val="20"/>
                <w:szCs w:val="20"/>
              </w:rPr>
            </w:pPr>
            <w:r w:rsidRPr="00F878A7">
              <w:rPr>
                <w:rFonts w:ascii="ＭＳ 明朝" w:hAnsi="ＭＳ 明朝" w:hint="eastAsia"/>
                <w:sz w:val="20"/>
                <w:szCs w:val="20"/>
              </w:rPr>
              <w:t>・冬季学校説明会参加</w:t>
            </w:r>
          </w:p>
          <w:p w:rsidR="00F83F42" w:rsidRDefault="002431A5" w:rsidP="00F83F42">
            <w:pPr>
              <w:ind w:leftChars="100" w:left="210" w:firstLineChars="200" w:firstLine="400"/>
              <w:rPr>
                <w:rFonts w:ascii="ＭＳ 明朝" w:hAnsi="ＭＳ 明朝" w:hint="eastAsia"/>
                <w:sz w:val="20"/>
                <w:szCs w:val="20"/>
              </w:rPr>
            </w:pPr>
            <w:r w:rsidRPr="00F878A7">
              <w:rPr>
                <w:rFonts w:ascii="ＭＳ 明朝" w:hAnsi="ＭＳ 明朝" w:hint="eastAsia"/>
                <w:sz w:val="20"/>
                <w:szCs w:val="20"/>
              </w:rPr>
              <w:t xml:space="preserve">者を増加 </w:t>
            </w:r>
            <w:r w:rsidR="00E838A3" w:rsidRPr="00F878A7">
              <w:rPr>
                <w:rFonts w:ascii="ＭＳ 明朝" w:hAnsi="ＭＳ 明朝" w:hint="eastAsia"/>
                <w:sz w:val="20"/>
                <w:szCs w:val="20"/>
              </w:rPr>
              <w:t xml:space="preserve">　</w:t>
            </w:r>
            <w:r w:rsidRPr="00F878A7">
              <w:rPr>
                <w:rFonts w:ascii="ＭＳ 明朝" w:hAnsi="ＭＳ 明朝" w:hint="eastAsia"/>
                <w:sz w:val="20"/>
                <w:szCs w:val="20"/>
              </w:rPr>
              <w:t>[</w:t>
            </w:r>
            <w:r w:rsidR="00A76FF5" w:rsidRPr="00F878A7">
              <w:rPr>
                <w:rFonts w:ascii="ＭＳ 明朝" w:hAnsi="ＭＳ 明朝" w:hint="eastAsia"/>
                <w:sz w:val="20"/>
                <w:szCs w:val="20"/>
              </w:rPr>
              <w:t>８</w:t>
            </w:r>
            <w:r w:rsidRPr="00F878A7">
              <w:rPr>
                <w:rFonts w:ascii="ＭＳ 明朝" w:hAnsi="ＭＳ 明朝" w:hint="eastAsia"/>
                <w:sz w:val="20"/>
                <w:szCs w:val="20"/>
              </w:rPr>
              <w:t>名]</w:t>
            </w:r>
          </w:p>
          <w:p w:rsidR="007845C9" w:rsidRPr="00F878A7" w:rsidRDefault="007845C9" w:rsidP="007845C9">
            <w:pPr>
              <w:rPr>
                <w:rFonts w:ascii="ＭＳ 明朝" w:hAnsi="ＭＳ 明朝"/>
                <w:sz w:val="20"/>
                <w:szCs w:val="20"/>
              </w:rPr>
            </w:pPr>
          </w:p>
          <w:p w:rsidR="005A557C" w:rsidRPr="00F878A7" w:rsidRDefault="002431A5" w:rsidP="007845C9">
            <w:pPr>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２</w:t>
            </w:r>
            <w:r w:rsidRPr="00F878A7">
              <w:rPr>
                <w:rFonts w:ascii="ＭＳ 明朝" w:hAnsi="ＭＳ 明朝" w:hint="eastAsia"/>
                <w:sz w:val="20"/>
                <w:szCs w:val="20"/>
              </w:rPr>
              <w:t>)・学校周辺の清掃等、地</w:t>
            </w:r>
          </w:p>
          <w:p w:rsidR="00E838A3" w:rsidRPr="00F878A7" w:rsidRDefault="002431A5" w:rsidP="007845C9">
            <w:pPr>
              <w:ind w:leftChars="200" w:left="420" w:firstLineChars="50" w:firstLine="100"/>
              <w:rPr>
                <w:rFonts w:ascii="ＭＳ 明朝" w:hAnsi="ＭＳ 明朝"/>
                <w:sz w:val="20"/>
                <w:szCs w:val="20"/>
              </w:rPr>
            </w:pPr>
            <w:r w:rsidRPr="00F878A7">
              <w:rPr>
                <w:rFonts w:ascii="ＭＳ 明朝" w:hAnsi="ＭＳ 明朝" w:hint="eastAsia"/>
                <w:sz w:val="20"/>
                <w:szCs w:val="20"/>
              </w:rPr>
              <w:t>域との活動を充実（年</w:t>
            </w:r>
          </w:p>
          <w:p w:rsidR="002431A5" w:rsidRPr="00F878A7" w:rsidRDefault="00A76FF5" w:rsidP="007845C9">
            <w:pPr>
              <w:ind w:leftChars="200" w:left="420" w:firstLineChars="50" w:firstLine="100"/>
              <w:rPr>
                <w:rFonts w:ascii="ＭＳ 明朝" w:hAnsi="ＭＳ 明朝"/>
                <w:sz w:val="20"/>
                <w:szCs w:val="20"/>
              </w:rPr>
            </w:pPr>
            <w:r w:rsidRPr="00F878A7">
              <w:rPr>
                <w:rFonts w:ascii="ＭＳ 明朝" w:hAnsi="ＭＳ 明朝" w:hint="eastAsia"/>
                <w:sz w:val="20"/>
                <w:szCs w:val="20"/>
              </w:rPr>
              <w:t>５</w:t>
            </w:r>
            <w:r w:rsidR="002431A5" w:rsidRPr="00F878A7">
              <w:rPr>
                <w:rFonts w:ascii="ＭＳ 明朝" w:hAnsi="ＭＳ 明朝" w:hint="eastAsia"/>
                <w:sz w:val="20"/>
                <w:szCs w:val="20"/>
              </w:rPr>
              <w:t>回）</w:t>
            </w:r>
          </w:p>
          <w:p w:rsidR="00E838A3" w:rsidRPr="00F878A7" w:rsidRDefault="002431A5" w:rsidP="007845C9">
            <w:pPr>
              <w:ind w:firstLineChars="200" w:firstLine="400"/>
              <w:rPr>
                <w:rFonts w:ascii="ＭＳ 明朝" w:hAnsi="ＭＳ 明朝"/>
                <w:sz w:val="20"/>
                <w:szCs w:val="20"/>
              </w:rPr>
            </w:pPr>
            <w:r w:rsidRPr="00F878A7">
              <w:rPr>
                <w:rFonts w:ascii="ＭＳ 明朝" w:hAnsi="ＭＳ 明朝" w:hint="eastAsia"/>
                <w:sz w:val="20"/>
                <w:szCs w:val="20"/>
              </w:rPr>
              <w:t>・「ものづくり体験教</w:t>
            </w:r>
          </w:p>
          <w:p w:rsidR="002431A5" w:rsidRPr="00F878A7" w:rsidRDefault="002431A5" w:rsidP="007845C9">
            <w:pPr>
              <w:ind w:firstLineChars="250" w:firstLine="500"/>
              <w:rPr>
                <w:rFonts w:ascii="ＭＳ 明朝" w:hAnsi="ＭＳ 明朝"/>
                <w:sz w:val="20"/>
                <w:szCs w:val="20"/>
              </w:rPr>
            </w:pPr>
            <w:r w:rsidRPr="00F878A7">
              <w:rPr>
                <w:rFonts w:ascii="ＭＳ 明朝" w:hAnsi="ＭＳ 明朝" w:hint="eastAsia"/>
                <w:sz w:val="20"/>
                <w:szCs w:val="20"/>
              </w:rPr>
              <w:t>室」参加者数の維持</w:t>
            </w:r>
          </w:p>
          <w:p w:rsidR="002431A5" w:rsidRPr="00F878A7" w:rsidRDefault="002431A5" w:rsidP="007845C9">
            <w:pPr>
              <w:ind w:firstLineChars="700" w:firstLine="1400"/>
              <w:rPr>
                <w:rFonts w:ascii="ＭＳ 明朝" w:hAnsi="ＭＳ 明朝"/>
                <w:sz w:val="20"/>
                <w:szCs w:val="20"/>
              </w:rPr>
            </w:pPr>
            <w:r w:rsidRPr="00F878A7">
              <w:rPr>
                <w:rFonts w:ascii="ＭＳ 明朝" w:hAnsi="ＭＳ 明朝" w:hint="eastAsia"/>
                <w:sz w:val="20"/>
                <w:szCs w:val="20"/>
              </w:rPr>
              <w:t>[</w:t>
            </w:r>
            <w:r w:rsidR="005A557C" w:rsidRPr="00F878A7">
              <w:rPr>
                <w:rFonts w:ascii="ＭＳ 明朝" w:hAnsi="ＭＳ 明朝" w:hint="eastAsia"/>
                <w:sz w:val="20"/>
                <w:szCs w:val="20"/>
              </w:rPr>
              <w:t>実績なし</w:t>
            </w:r>
            <w:r w:rsidRPr="00F878A7">
              <w:rPr>
                <w:rFonts w:ascii="ＭＳ 明朝" w:hAnsi="ＭＳ 明朝" w:hint="eastAsia"/>
                <w:sz w:val="20"/>
                <w:szCs w:val="20"/>
              </w:rPr>
              <w:t>]</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Default="00991601"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１</w:t>
            </w:r>
            <w:r w:rsidRPr="00F878A7">
              <w:rPr>
                <w:rFonts w:ascii="ＭＳ 明朝" w:hAnsi="ＭＳ 明朝" w:hint="eastAsia"/>
                <w:sz w:val="20"/>
                <w:szCs w:val="20"/>
              </w:rPr>
              <w:t>)・</w:t>
            </w:r>
            <w:r w:rsidR="00250D23">
              <w:rPr>
                <w:rFonts w:ascii="ＭＳ 明朝" w:hAnsi="ＭＳ 明朝" w:hint="eastAsia"/>
                <w:sz w:val="20"/>
                <w:szCs w:val="20"/>
              </w:rPr>
              <w:t>生徒秋季発表大会では生徒</w:t>
            </w:r>
            <w:r w:rsidR="00A76FF5">
              <w:rPr>
                <w:rFonts w:ascii="ＭＳ 明朝" w:hAnsi="ＭＳ 明朝" w:hint="eastAsia"/>
                <w:sz w:val="20"/>
                <w:szCs w:val="20"/>
              </w:rPr>
              <w:t>３</w:t>
            </w:r>
            <w:r w:rsidR="00250D23">
              <w:rPr>
                <w:rFonts w:ascii="ＭＳ 明朝" w:hAnsi="ＭＳ 明朝" w:hint="eastAsia"/>
                <w:sz w:val="20"/>
                <w:szCs w:val="20"/>
              </w:rPr>
              <w:t>名が受賞した。教員の支えが生徒の継続的な努力を引き出し、生徒自身の成長につながった結果であった。（◎）</w:t>
            </w:r>
          </w:p>
          <w:p w:rsidR="00250D23" w:rsidRDefault="00250D23" w:rsidP="007845C9">
            <w:pPr>
              <w:ind w:left="400" w:hangingChars="200" w:hanging="400"/>
              <w:rPr>
                <w:rFonts w:ascii="ＭＳ 明朝" w:hAnsi="ＭＳ 明朝"/>
                <w:sz w:val="20"/>
                <w:szCs w:val="20"/>
              </w:rPr>
            </w:pPr>
            <w:r>
              <w:rPr>
                <w:rFonts w:ascii="ＭＳ 明朝" w:hAnsi="ＭＳ 明朝" w:hint="eastAsia"/>
                <w:sz w:val="20"/>
                <w:szCs w:val="20"/>
              </w:rPr>
              <w:t xml:space="preserve">　　・学校</w:t>
            </w:r>
            <w:r w:rsidR="00B02B54" w:rsidRPr="00F878A7">
              <w:rPr>
                <w:rFonts w:ascii="ＭＳ 明朝" w:hAnsi="ＭＳ 明朝"/>
                <w:sz w:val="20"/>
                <w:szCs w:val="20"/>
              </w:rPr>
              <w:t>Web</w:t>
            </w:r>
            <w:r>
              <w:rPr>
                <w:rFonts w:ascii="ＭＳ 明朝" w:hAnsi="ＭＳ 明朝" w:hint="eastAsia"/>
                <w:sz w:val="20"/>
                <w:szCs w:val="20"/>
              </w:rPr>
              <w:t>ページ担当によりユニークな文面と画像で月</w:t>
            </w:r>
            <w:r w:rsidR="00A76FF5">
              <w:rPr>
                <w:rFonts w:ascii="ＭＳ 明朝" w:hAnsi="ＭＳ 明朝" w:hint="eastAsia"/>
                <w:sz w:val="20"/>
                <w:szCs w:val="20"/>
              </w:rPr>
              <w:t>２</w:t>
            </w:r>
            <w:r>
              <w:rPr>
                <w:rFonts w:ascii="ＭＳ 明朝" w:hAnsi="ＭＳ 明朝" w:hint="eastAsia"/>
                <w:sz w:val="20"/>
                <w:szCs w:val="20"/>
              </w:rPr>
              <w:t>回程度情報発信を実施できた。（◎）</w:t>
            </w:r>
          </w:p>
          <w:p w:rsidR="00250D23" w:rsidRDefault="00250D23" w:rsidP="007845C9">
            <w:pPr>
              <w:ind w:leftChars="200" w:left="420"/>
              <w:rPr>
                <w:rFonts w:ascii="ＭＳ 明朝" w:hAnsi="ＭＳ 明朝"/>
                <w:sz w:val="20"/>
                <w:szCs w:val="20"/>
              </w:rPr>
            </w:pPr>
            <w:r w:rsidRPr="00F878A7">
              <w:rPr>
                <w:rFonts w:ascii="ＭＳ 明朝" w:hAnsi="ＭＳ 明朝" w:hint="eastAsia"/>
                <w:sz w:val="20"/>
                <w:szCs w:val="20"/>
              </w:rPr>
              <w:t>・学校教育自己診断の「学校行事への参加」に関する保護者の肯</w:t>
            </w:r>
            <w:r>
              <w:rPr>
                <w:rFonts w:ascii="ＭＳ 明朝" w:hAnsi="ＭＳ 明朝" w:hint="eastAsia"/>
                <w:sz w:val="20"/>
                <w:szCs w:val="20"/>
              </w:rPr>
              <w:t>定的回答率</w:t>
            </w:r>
            <w:r w:rsidR="00A76FF5" w:rsidRPr="00B07012">
              <w:rPr>
                <w:rFonts w:ascii="ＭＳ 明朝" w:hAnsi="ＭＳ 明朝"/>
                <w:sz w:val="20"/>
                <w:szCs w:val="20"/>
              </w:rPr>
              <w:t>5</w:t>
            </w:r>
            <w:r w:rsidR="00A76FF5">
              <w:rPr>
                <w:rFonts w:ascii="ＭＳ 明朝" w:hAnsi="ＭＳ 明朝"/>
                <w:sz w:val="20"/>
                <w:szCs w:val="20"/>
              </w:rPr>
              <w:t>1.5</w:t>
            </w:r>
            <w:r w:rsidRPr="00F878A7">
              <w:rPr>
                <w:rFonts w:ascii="ＭＳ 明朝" w:hAnsi="ＭＳ 明朝"/>
                <w:sz w:val="20"/>
                <w:szCs w:val="20"/>
              </w:rPr>
              <w:t>%</w:t>
            </w:r>
            <w:r>
              <w:rPr>
                <w:rFonts w:ascii="ＭＳ 明朝" w:hAnsi="ＭＳ 明朝" w:hint="eastAsia"/>
                <w:sz w:val="20"/>
                <w:szCs w:val="20"/>
              </w:rPr>
              <w:t>（</w:t>
            </w:r>
            <w:r w:rsidR="00F23859">
              <w:rPr>
                <w:rFonts w:ascii="ＭＳ 明朝" w:hAnsi="ＭＳ 明朝" w:hint="eastAsia"/>
                <w:sz w:val="20"/>
                <w:szCs w:val="20"/>
              </w:rPr>
              <w:t>◎</w:t>
            </w:r>
            <w:r>
              <w:rPr>
                <w:rFonts w:ascii="ＭＳ 明朝" w:hAnsi="ＭＳ 明朝" w:hint="eastAsia"/>
                <w:sz w:val="20"/>
                <w:szCs w:val="20"/>
              </w:rPr>
              <w:t>）</w:t>
            </w:r>
          </w:p>
          <w:p w:rsidR="007845C9" w:rsidRDefault="007845C9" w:rsidP="007845C9">
            <w:pPr>
              <w:ind w:leftChars="200" w:left="420"/>
              <w:rPr>
                <w:rFonts w:ascii="ＭＳ 明朝" w:hAnsi="ＭＳ 明朝"/>
                <w:sz w:val="20"/>
                <w:szCs w:val="20"/>
              </w:rPr>
            </w:pPr>
          </w:p>
          <w:p w:rsidR="007845C9" w:rsidRDefault="007845C9" w:rsidP="007845C9">
            <w:pPr>
              <w:ind w:leftChars="200" w:left="420"/>
              <w:rPr>
                <w:rFonts w:ascii="ＭＳ 明朝" w:hAnsi="ＭＳ 明朝"/>
                <w:sz w:val="20"/>
                <w:szCs w:val="20"/>
              </w:rPr>
            </w:pPr>
          </w:p>
          <w:p w:rsidR="007845C9" w:rsidRDefault="007845C9" w:rsidP="007845C9">
            <w:pPr>
              <w:ind w:leftChars="200" w:left="420"/>
              <w:rPr>
                <w:rFonts w:ascii="ＭＳ 明朝" w:hAnsi="ＭＳ 明朝"/>
                <w:sz w:val="20"/>
                <w:szCs w:val="20"/>
              </w:rPr>
            </w:pPr>
          </w:p>
          <w:p w:rsidR="007845C9" w:rsidRPr="00250D23" w:rsidRDefault="007845C9" w:rsidP="007845C9">
            <w:pPr>
              <w:ind w:leftChars="200" w:left="420"/>
              <w:rPr>
                <w:rFonts w:ascii="ＭＳ 明朝" w:hAnsi="ＭＳ 明朝"/>
                <w:sz w:val="20"/>
                <w:szCs w:val="20"/>
              </w:rPr>
            </w:pPr>
          </w:p>
          <w:p w:rsidR="00250D23" w:rsidRDefault="00250D23" w:rsidP="007845C9">
            <w:pPr>
              <w:ind w:left="400" w:hangingChars="200" w:hanging="400"/>
              <w:rPr>
                <w:rFonts w:ascii="ＭＳ 明朝" w:hAnsi="ＭＳ 明朝"/>
                <w:sz w:val="20"/>
                <w:szCs w:val="20"/>
              </w:rPr>
            </w:pPr>
            <w:r>
              <w:rPr>
                <w:rFonts w:ascii="ＭＳ 明朝" w:hAnsi="ＭＳ 明朝" w:hint="eastAsia"/>
                <w:sz w:val="20"/>
                <w:szCs w:val="20"/>
              </w:rPr>
              <w:t xml:space="preserve">　　・</w:t>
            </w:r>
            <w:r w:rsidRPr="00F878A7">
              <w:rPr>
                <w:rFonts w:ascii="ＭＳ 明朝" w:hAnsi="ＭＳ 明朝" w:hint="eastAsia"/>
                <w:sz w:val="20"/>
                <w:szCs w:val="20"/>
              </w:rPr>
              <w:t>冬季学校説明会</w:t>
            </w:r>
            <w:r w:rsidR="00690B9F">
              <w:rPr>
                <w:rFonts w:ascii="ＭＳ 明朝" w:hAnsi="ＭＳ 明朝" w:hint="eastAsia"/>
                <w:sz w:val="20"/>
                <w:szCs w:val="20"/>
              </w:rPr>
              <w:t>は複数の職員の体調不良により中止</w:t>
            </w:r>
            <w:r w:rsidR="006E38A8">
              <w:rPr>
                <w:rFonts w:ascii="ＭＳ 明朝" w:hAnsi="ＭＳ 明朝" w:hint="eastAsia"/>
                <w:sz w:val="20"/>
                <w:szCs w:val="20"/>
              </w:rPr>
              <w:t>した</w:t>
            </w:r>
            <w:r w:rsidR="0063110C" w:rsidRPr="00CE40E9">
              <w:rPr>
                <w:rFonts w:ascii="ＭＳ 明朝" w:hAnsi="ＭＳ 明朝" w:hint="eastAsia"/>
                <w:sz w:val="20"/>
                <w:szCs w:val="20"/>
              </w:rPr>
              <w:t>が、</w:t>
            </w:r>
            <w:r w:rsidR="00690B9F">
              <w:rPr>
                <w:rFonts w:ascii="ＭＳ 明朝" w:hAnsi="ＭＳ 明朝" w:hint="eastAsia"/>
                <w:sz w:val="20"/>
                <w:szCs w:val="20"/>
              </w:rPr>
              <w:t>個別学校説明は随時受け付けており、合計</w:t>
            </w:r>
            <w:r w:rsidR="00A76FF5">
              <w:rPr>
                <w:rFonts w:ascii="ＭＳ 明朝" w:hAnsi="ＭＳ 明朝" w:hint="eastAsia"/>
                <w:sz w:val="20"/>
                <w:szCs w:val="20"/>
              </w:rPr>
              <w:t>４</w:t>
            </w:r>
            <w:r w:rsidR="00690B9F">
              <w:rPr>
                <w:rFonts w:ascii="ＭＳ 明朝" w:hAnsi="ＭＳ 明朝" w:hint="eastAsia"/>
                <w:sz w:val="20"/>
                <w:szCs w:val="20"/>
              </w:rPr>
              <w:t>回実施した。（○）</w:t>
            </w:r>
          </w:p>
          <w:p w:rsidR="00690B9F" w:rsidRDefault="00690B9F" w:rsidP="007845C9">
            <w:pPr>
              <w:ind w:left="400" w:hangingChars="200" w:hanging="400"/>
              <w:rPr>
                <w:rFonts w:ascii="ＭＳ 明朝" w:hAnsi="ＭＳ 明朝"/>
                <w:sz w:val="20"/>
                <w:szCs w:val="20"/>
              </w:rPr>
            </w:pPr>
          </w:p>
          <w:p w:rsidR="00690B9F" w:rsidRDefault="008F7328" w:rsidP="007845C9">
            <w:pPr>
              <w:ind w:left="400" w:hangingChars="200" w:hanging="400"/>
              <w:rPr>
                <w:rFonts w:ascii="ＭＳ 明朝" w:hAnsi="ＭＳ 明朝"/>
                <w:sz w:val="20"/>
                <w:szCs w:val="20"/>
              </w:rPr>
            </w:pPr>
            <w:r w:rsidRPr="00F878A7">
              <w:rPr>
                <w:rFonts w:ascii="ＭＳ 明朝" w:hAnsi="ＭＳ 明朝" w:hint="eastAsia"/>
                <w:sz w:val="20"/>
                <w:szCs w:val="20"/>
              </w:rPr>
              <w:t>(</w:t>
            </w:r>
            <w:r w:rsidR="00A76FF5" w:rsidRPr="00F878A7">
              <w:rPr>
                <w:rFonts w:ascii="ＭＳ 明朝" w:hAnsi="ＭＳ 明朝" w:hint="eastAsia"/>
                <w:sz w:val="20"/>
                <w:szCs w:val="20"/>
              </w:rPr>
              <w:t>２</w:t>
            </w:r>
            <w:r w:rsidRPr="00F878A7">
              <w:rPr>
                <w:rFonts w:ascii="ＭＳ 明朝" w:hAnsi="ＭＳ 明朝" w:hint="eastAsia"/>
                <w:sz w:val="20"/>
                <w:szCs w:val="20"/>
              </w:rPr>
              <w:t>)・</w:t>
            </w:r>
            <w:r w:rsidR="006623CD" w:rsidRPr="00F878A7">
              <w:rPr>
                <w:rFonts w:ascii="ＭＳ 明朝" w:hAnsi="ＭＳ 明朝" w:hint="eastAsia"/>
                <w:sz w:val="20"/>
                <w:szCs w:val="20"/>
              </w:rPr>
              <w:t>学校周辺の清掃</w:t>
            </w:r>
            <w:r w:rsidR="006623CD">
              <w:rPr>
                <w:rFonts w:ascii="ＭＳ 明朝" w:hAnsi="ＭＳ 明朝" w:hint="eastAsia"/>
                <w:sz w:val="20"/>
                <w:szCs w:val="20"/>
              </w:rPr>
              <w:t>を</w:t>
            </w:r>
            <w:r w:rsidR="00A76FF5">
              <w:rPr>
                <w:rFonts w:ascii="ＭＳ 明朝" w:hAnsi="ＭＳ 明朝" w:hint="eastAsia"/>
                <w:sz w:val="20"/>
                <w:szCs w:val="20"/>
              </w:rPr>
              <w:t>５</w:t>
            </w:r>
            <w:r w:rsidR="006623CD">
              <w:rPr>
                <w:rFonts w:ascii="ＭＳ 明朝" w:hAnsi="ＭＳ 明朝" w:hint="eastAsia"/>
                <w:sz w:val="20"/>
                <w:szCs w:val="20"/>
              </w:rPr>
              <w:t>回実施した。（◎）</w:t>
            </w:r>
          </w:p>
          <w:p w:rsidR="006623CD" w:rsidRPr="00A75145" w:rsidRDefault="006623CD" w:rsidP="007845C9">
            <w:pPr>
              <w:ind w:left="400" w:hangingChars="200" w:hanging="400"/>
              <w:rPr>
                <w:rFonts w:ascii="ＭＳ 明朝" w:hAnsi="ＭＳ 明朝"/>
                <w:sz w:val="20"/>
                <w:szCs w:val="20"/>
              </w:rPr>
            </w:pPr>
            <w:r>
              <w:rPr>
                <w:rFonts w:ascii="ＭＳ 明朝" w:hAnsi="ＭＳ 明朝" w:hint="eastAsia"/>
                <w:sz w:val="20"/>
                <w:szCs w:val="20"/>
              </w:rPr>
              <w:t xml:space="preserve">　　・夏季休業期間の「ものづくり体験教室」はコロナウイルス感染状況の影響か、参加者がなかったが、土曜開講の陶芸では地域住民</w:t>
            </w:r>
            <w:r w:rsidR="00A76FF5">
              <w:rPr>
                <w:rFonts w:ascii="ＭＳ 明朝" w:hAnsi="ＭＳ 明朝" w:hint="eastAsia"/>
                <w:sz w:val="20"/>
                <w:szCs w:val="20"/>
              </w:rPr>
              <w:t>５</w:t>
            </w:r>
            <w:r>
              <w:rPr>
                <w:rFonts w:ascii="ＭＳ 明朝" w:hAnsi="ＭＳ 明朝" w:hint="eastAsia"/>
                <w:sz w:val="20"/>
                <w:szCs w:val="20"/>
              </w:rPr>
              <w:t>名程度の参加が継続的にあった。（○）</w:t>
            </w:r>
          </w:p>
        </w:tc>
      </w:tr>
      <w:tr w:rsidR="002431A5" w:rsidRPr="00E50B6C" w:rsidTr="00F83F42">
        <w:trPr>
          <w:trHeight w:val="2475"/>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F83F42" w:rsidRDefault="00A76FF5" w:rsidP="00F83F42">
            <w:pPr>
              <w:spacing w:line="200" w:lineRule="exact"/>
              <w:jc w:val="center"/>
              <w:rPr>
                <w:rFonts w:ascii="ＭＳ 明朝" w:hAnsi="ＭＳ 明朝"/>
                <w:sz w:val="20"/>
                <w:szCs w:val="20"/>
              </w:rPr>
            </w:pPr>
            <w:r>
              <w:rPr>
                <w:rFonts w:ascii="ＭＳ 明朝" w:hAnsi="ＭＳ 明朝" w:hint="eastAsia"/>
                <w:sz w:val="20"/>
                <w:szCs w:val="20"/>
              </w:rPr>
              <w:t>５</w:t>
            </w:r>
          </w:p>
          <w:p w:rsidR="00F83F42" w:rsidRDefault="00F83F42" w:rsidP="00F83F42">
            <w:pPr>
              <w:spacing w:line="200" w:lineRule="exact"/>
              <w:jc w:val="center"/>
              <w:rPr>
                <w:rFonts w:ascii="ＭＳ 明朝" w:hAnsi="ＭＳ 明朝"/>
                <w:sz w:val="20"/>
                <w:szCs w:val="20"/>
              </w:rPr>
            </w:pP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公</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務</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の</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効</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率</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化</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と</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働</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き</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方</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改</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革</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の</w:t>
            </w:r>
          </w:p>
          <w:p w:rsidR="00F83F42" w:rsidRDefault="006623CD" w:rsidP="00F83F42">
            <w:pPr>
              <w:spacing w:line="200" w:lineRule="exact"/>
              <w:jc w:val="center"/>
              <w:rPr>
                <w:rFonts w:ascii="ＭＳ 明朝" w:hAnsi="ＭＳ 明朝"/>
                <w:sz w:val="20"/>
                <w:szCs w:val="20"/>
              </w:rPr>
            </w:pPr>
            <w:r>
              <w:rPr>
                <w:rFonts w:ascii="ＭＳ 明朝" w:hAnsi="ＭＳ 明朝" w:hint="eastAsia"/>
                <w:sz w:val="20"/>
                <w:szCs w:val="20"/>
              </w:rPr>
              <w:t>推</w:t>
            </w:r>
          </w:p>
          <w:p w:rsidR="002431A5" w:rsidRPr="002431A5" w:rsidRDefault="006623CD" w:rsidP="00F83F42">
            <w:pPr>
              <w:spacing w:line="200" w:lineRule="exact"/>
              <w:jc w:val="center"/>
              <w:rPr>
                <w:rFonts w:ascii="ＭＳ 明朝" w:hAnsi="ＭＳ 明朝"/>
                <w:sz w:val="20"/>
                <w:szCs w:val="20"/>
              </w:rPr>
            </w:pPr>
            <w:r>
              <w:rPr>
                <w:rFonts w:ascii="ＭＳ 明朝" w:hAnsi="ＭＳ 明朝" w:hint="eastAsia"/>
                <w:sz w:val="20"/>
                <w:szCs w:val="20"/>
              </w:rPr>
              <w:t>進</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A75145" w:rsidRDefault="002431A5" w:rsidP="00BE348A">
            <w:pPr>
              <w:spacing w:line="320" w:lineRule="exact"/>
              <w:ind w:left="200" w:hangingChars="100" w:hanging="200"/>
              <w:rPr>
                <w:rFonts w:ascii="ＭＳ 明朝" w:hAnsi="ＭＳ 明朝"/>
                <w:sz w:val="20"/>
                <w:szCs w:val="20"/>
              </w:rPr>
            </w:pPr>
            <w:r w:rsidRPr="00A75145">
              <w:rPr>
                <w:rFonts w:ascii="ＭＳ 明朝" w:hAnsi="ＭＳ 明朝" w:hint="eastAsia"/>
                <w:sz w:val="20"/>
                <w:szCs w:val="20"/>
              </w:rPr>
              <w:t>ア　労働安全衛生管理体制の充実</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2431A5" w:rsidRPr="00A75145" w:rsidRDefault="002431A5" w:rsidP="00FA359E">
            <w:pPr>
              <w:spacing w:line="320" w:lineRule="exact"/>
              <w:ind w:leftChars="17" w:left="436" w:rightChars="100" w:right="210" w:hangingChars="200" w:hanging="400"/>
              <w:rPr>
                <w:rFonts w:ascii="ＭＳ 明朝" w:hAnsi="ＭＳ 明朝"/>
                <w:sz w:val="20"/>
                <w:szCs w:val="20"/>
              </w:rPr>
            </w:pPr>
            <w:r w:rsidRPr="00A75145">
              <w:rPr>
                <w:rFonts w:ascii="ＭＳ 明朝" w:hAnsi="ＭＳ 明朝" w:hint="eastAsia"/>
                <w:sz w:val="20"/>
                <w:szCs w:val="20"/>
              </w:rPr>
              <w:t>ア　「府立学校における働き方改革に係る取組みについて」に沿って業務の見直し・効率化を図る。</w:t>
            </w:r>
            <w:bookmarkStart w:id="0" w:name="_GoBack"/>
            <w:bookmarkEnd w:id="0"/>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5A557C" w:rsidRPr="00F878A7" w:rsidRDefault="002431A5" w:rsidP="002431A5">
            <w:pPr>
              <w:spacing w:line="300" w:lineRule="exact"/>
              <w:rPr>
                <w:rFonts w:ascii="ＭＳ 明朝" w:hAnsi="ＭＳ 明朝"/>
                <w:sz w:val="20"/>
                <w:szCs w:val="20"/>
              </w:rPr>
            </w:pPr>
            <w:r w:rsidRPr="00F878A7">
              <w:rPr>
                <w:rFonts w:ascii="ＭＳ 明朝" w:hAnsi="ＭＳ 明朝" w:hint="eastAsia"/>
                <w:sz w:val="20"/>
                <w:szCs w:val="20"/>
              </w:rPr>
              <w:t>ア　さらなる会議の効率化</w:t>
            </w:r>
          </w:p>
          <w:p w:rsidR="002431A5" w:rsidRPr="00F878A7" w:rsidRDefault="002431A5" w:rsidP="005A557C">
            <w:pPr>
              <w:spacing w:line="300" w:lineRule="exact"/>
              <w:ind w:leftChars="200" w:left="420"/>
              <w:rPr>
                <w:rFonts w:ascii="ＭＳ 明朝" w:hAnsi="ＭＳ 明朝"/>
                <w:sz w:val="20"/>
                <w:szCs w:val="20"/>
              </w:rPr>
            </w:pPr>
            <w:r w:rsidRPr="00F878A7">
              <w:rPr>
                <w:rFonts w:ascii="ＭＳ 明朝" w:hAnsi="ＭＳ 明朝" w:hint="eastAsia"/>
                <w:sz w:val="20"/>
                <w:szCs w:val="20"/>
              </w:rPr>
              <w:t>等により、ひと月当たりの時間外勤務時間が</w:t>
            </w:r>
            <w:r w:rsidR="00A76FF5" w:rsidRPr="00F878A7">
              <w:rPr>
                <w:rFonts w:ascii="ＭＳ 明朝" w:hAnsi="ＭＳ 明朝"/>
                <w:sz w:val="20"/>
                <w:szCs w:val="20"/>
              </w:rPr>
              <w:t>40</w:t>
            </w:r>
            <w:r w:rsidRPr="00F878A7">
              <w:rPr>
                <w:rFonts w:ascii="ＭＳ 明朝" w:hAnsi="ＭＳ 明朝" w:hint="eastAsia"/>
                <w:sz w:val="20"/>
                <w:szCs w:val="20"/>
              </w:rPr>
              <w:t>時間を超えない職員数を維持する。</w:t>
            </w:r>
          </w:p>
        </w:tc>
        <w:tc>
          <w:tcPr>
            <w:tcW w:w="4820"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rsidR="002431A5" w:rsidRPr="00DD4DD9" w:rsidRDefault="006623CD" w:rsidP="002416A0">
            <w:pPr>
              <w:spacing w:line="300" w:lineRule="exact"/>
              <w:rPr>
                <w:rFonts w:ascii="ＭＳ 明朝" w:hAnsi="ＭＳ 明朝"/>
                <w:sz w:val="20"/>
                <w:szCs w:val="20"/>
              </w:rPr>
            </w:pPr>
            <w:r>
              <w:rPr>
                <w:rFonts w:ascii="ＭＳ 明朝" w:hAnsi="ＭＳ 明朝" w:hint="eastAsia"/>
                <w:sz w:val="20"/>
                <w:szCs w:val="20"/>
              </w:rPr>
              <w:t>定時退庁を徹底し、生徒秋季</w:t>
            </w:r>
            <w:r w:rsidR="000F029F">
              <w:rPr>
                <w:rFonts w:ascii="ＭＳ 明朝" w:hAnsi="ＭＳ 明朝" w:hint="eastAsia"/>
                <w:sz w:val="20"/>
                <w:szCs w:val="20"/>
              </w:rPr>
              <w:t>発表</w:t>
            </w:r>
            <w:r>
              <w:rPr>
                <w:rFonts w:ascii="ＭＳ 明朝" w:hAnsi="ＭＳ 明朝" w:hint="eastAsia"/>
                <w:sz w:val="20"/>
                <w:szCs w:val="20"/>
              </w:rPr>
              <w:t>大会の準備期間以外の期間には</w:t>
            </w:r>
            <w:r w:rsidR="00A76FF5" w:rsidRPr="00CE40E9">
              <w:rPr>
                <w:rFonts w:ascii="ＭＳ 明朝" w:hAnsi="ＭＳ 明朝"/>
                <w:sz w:val="20"/>
                <w:szCs w:val="20"/>
              </w:rPr>
              <w:t>40</w:t>
            </w:r>
            <w:r>
              <w:rPr>
                <w:rFonts w:ascii="ＭＳ 明朝" w:hAnsi="ＭＳ 明朝" w:hint="eastAsia"/>
                <w:sz w:val="20"/>
                <w:szCs w:val="20"/>
              </w:rPr>
              <w:t>時間を超える時間外勤務はなかった。（○）</w:t>
            </w:r>
          </w:p>
        </w:tc>
      </w:tr>
    </w:tbl>
    <w:p w:rsidR="0086696C" w:rsidRPr="002431A5" w:rsidRDefault="0086696C" w:rsidP="006206CE">
      <w:pPr>
        <w:spacing w:line="120" w:lineRule="exact"/>
      </w:pPr>
    </w:p>
    <w:sectPr w:rsidR="0086696C" w:rsidRPr="002431A5" w:rsidSect="00AB00E6">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4E" w:rsidRDefault="00070A4E">
      <w:r>
        <w:separator/>
      </w:r>
    </w:p>
  </w:endnote>
  <w:endnote w:type="continuationSeparator" w:id="0">
    <w:p w:rsidR="00070A4E" w:rsidRDefault="0007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9A" w:rsidRDefault="00504D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9A" w:rsidRDefault="00504D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9A" w:rsidRDefault="00504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4E" w:rsidRDefault="00070A4E">
      <w:r>
        <w:separator/>
      </w:r>
    </w:p>
  </w:footnote>
  <w:footnote w:type="continuationSeparator" w:id="0">
    <w:p w:rsidR="00070A4E" w:rsidRDefault="0007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9A" w:rsidRDefault="00504D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431A5">
      <w:rPr>
        <w:rFonts w:ascii="ＭＳ ゴシック" w:eastAsia="ＭＳ ゴシック" w:hAnsi="ＭＳ ゴシック" w:hint="eastAsia"/>
        <w:sz w:val="20"/>
        <w:szCs w:val="20"/>
      </w:rPr>
      <w:t>Ｔ１２０７</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2431A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和泉総合高等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9A" w:rsidRDefault="00504D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0698"/>
    <w:rsid w:val="00051F01"/>
    <w:rsid w:val="000524AE"/>
    <w:rsid w:val="00061D45"/>
    <w:rsid w:val="00070A4E"/>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029F"/>
    <w:rsid w:val="000F3B07"/>
    <w:rsid w:val="000F7917"/>
    <w:rsid w:val="000F7B2E"/>
    <w:rsid w:val="00100533"/>
    <w:rsid w:val="00100CC5"/>
    <w:rsid w:val="001026DC"/>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A75A6"/>
    <w:rsid w:val="001B38EB"/>
    <w:rsid w:val="001C0509"/>
    <w:rsid w:val="001C6B84"/>
    <w:rsid w:val="001C7FE4"/>
    <w:rsid w:val="001D2220"/>
    <w:rsid w:val="001D401B"/>
    <w:rsid w:val="001D44D9"/>
    <w:rsid w:val="001D5135"/>
    <w:rsid w:val="001E22E7"/>
    <w:rsid w:val="001E4FDA"/>
    <w:rsid w:val="001E60F3"/>
    <w:rsid w:val="001F359F"/>
    <w:rsid w:val="001F472F"/>
    <w:rsid w:val="00201A51"/>
    <w:rsid w:val="00201C86"/>
    <w:rsid w:val="002034A6"/>
    <w:rsid w:val="0021285A"/>
    <w:rsid w:val="0022073E"/>
    <w:rsid w:val="00220AE7"/>
    <w:rsid w:val="00221AA2"/>
    <w:rsid w:val="00224AB0"/>
    <w:rsid w:val="00225A63"/>
    <w:rsid w:val="00225BFB"/>
    <w:rsid w:val="00225C70"/>
    <w:rsid w:val="00225FDE"/>
    <w:rsid w:val="00230487"/>
    <w:rsid w:val="002353AA"/>
    <w:rsid w:val="00235785"/>
    <w:rsid w:val="00235B86"/>
    <w:rsid w:val="0024006D"/>
    <w:rsid w:val="002416A0"/>
    <w:rsid w:val="002431A5"/>
    <w:rsid w:val="002439A4"/>
    <w:rsid w:val="00245198"/>
    <w:rsid w:val="002479D4"/>
    <w:rsid w:val="00250D23"/>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11C8"/>
    <w:rsid w:val="002B3BE1"/>
    <w:rsid w:val="002B690B"/>
    <w:rsid w:val="002C40DD"/>
    <w:rsid w:val="002C423D"/>
    <w:rsid w:val="002D5ADA"/>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67493"/>
    <w:rsid w:val="003730D3"/>
    <w:rsid w:val="0037367C"/>
    <w:rsid w:val="0037506F"/>
    <w:rsid w:val="00384C02"/>
    <w:rsid w:val="00386133"/>
    <w:rsid w:val="00387D41"/>
    <w:rsid w:val="003A3356"/>
    <w:rsid w:val="003A62E8"/>
    <w:rsid w:val="003A78A6"/>
    <w:rsid w:val="003C503E"/>
    <w:rsid w:val="003D288C"/>
    <w:rsid w:val="003D2C9D"/>
    <w:rsid w:val="003D71A7"/>
    <w:rsid w:val="003D7473"/>
    <w:rsid w:val="003E55A0"/>
    <w:rsid w:val="00400648"/>
    <w:rsid w:val="00407905"/>
    <w:rsid w:val="00414618"/>
    <w:rsid w:val="00416A59"/>
    <w:rsid w:val="004243CF"/>
    <w:rsid w:val="004245A1"/>
    <w:rsid w:val="00426629"/>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12B3"/>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4D9A"/>
    <w:rsid w:val="0051706C"/>
    <w:rsid w:val="0052580C"/>
    <w:rsid w:val="005261C4"/>
    <w:rsid w:val="00526530"/>
    <w:rsid w:val="0054712D"/>
    <w:rsid w:val="00552DC8"/>
    <w:rsid w:val="00565B55"/>
    <w:rsid w:val="005666AE"/>
    <w:rsid w:val="00575298"/>
    <w:rsid w:val="00577DE4"/>
    <w:rsid w:val="005846E8"/>
    <w:rsid w:val="00585D6A"/>
    <w:rsid w:val="00586254"/>
    <w:rsid w:val="005875B4"/>
    <w:rsid w:val="0059472B"/>
    <w:rsid w:val="00597E7D"/>
    <w:rsid w:val="00597FBA"/>
    <w:rsid w:val="005A2C72"/>
    <w:rsid w:val="005A557C"/>
    <w:rsid w:val="005B0FAD"/>
    <w:rsid w:val="005B66F8"/>
    <w:rsid w:val="005C115A"/>
    <w:rsid w:val="005C2C84"/>
    <w:rsid w:val="005D41A3"/>
    <w:rsid w:val="005E218B"/>
    <w:rsid w:val="005E3C2A"/>
    <w:rsid w:val="005E535C"/>
    <w:rsid w:val="005F2C9F"/>
    <w:rsid w:val="005F3FB6"/>
    <w:rsid w:val="005F606E"/>
    <w:rsid w:val="00604B36"/>
    <w:rsid w:val="00606705"/>
    <w:rsid w:val="0061051D"/>
    <w:rsid w:val="00611B70"/>
    <w:rsid w:val="006206CE"/>
    <w:rsid w:val="00624A4E"/>
    <w:rsid w:val="00626AE2"/>
    <w:rsid w:val="00630EC1"/>
    <w:rsid w:val="0063110C"/>
    <w:rsid w:val="00631815"/>
    <w:rsid w:val="00634F9A"/>
    <w:rsid w:val="00637161"/>
    <w:rsid w:val="006436CE"/>
    <w:rsid w:val="00644AE0"/>
    <w:rsid w:val="00647631"/>
    <w:rsid w:val="006478E9"/>
    <w:rsid w:val="0065156F"/>
    <w:rsid w:val="0065302E"/>
    <w:rsid w:val="006567B2"/>
    <w:rsid w:val="00656B78"/>
    <w:rsid w:val="006623CD"/>
    <w:rsid w:val="00663113"/>
    <w:rsid w:val="006632F1"/>
    <w:rsid w:val="00690B9F"/>
    <w:rsid w:val="006971F3"/>
    <w:rsid w:val="006B4E60"/>
    <w:rsid w:val="006B5B51"/>
    <w:rsid w:val="006B6039"/>
    <w:rsid w:val="006C220F"/>
    <w:rsid w:val="006C5797"/>
    <w:rsid w:val="006C7FE8"/>
    <w:rsid w:val="006D4F17"/>
    <w:rsid w:val="006D54AE"/>
    <w:rsid w:val="006D5A31"/>
    <w:rsid w:val="006E38A8"/>
    <w:rsid w:val="006E5002"/>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2003"/>
    <w:rsid w:val="007845C9"/>
    <w:rsid w:val="00786F0E"/>
    <w:rsid w:val="007922A7"/>
    <w:rsid w:val="00792B44"/>
    <w:rsid w:val="00795C88"/>
    <w:rsid w:val="00796024"/>
    <w:rsid w:val="007A2B50"/>
    <w:rsid w:val="007A3E54"/>
    <w:rsid w:val="007A47FF"/>
    <w:rsid w:val="007A69E8"/>
    <w:rsid w:val="007B1DB6"/>
    <w:rsid w:val="007C1B06"/>
    <w:rsid w:val="007C63C6"/>
    <w:rsid w:val="007D2295"/>
    <w:rsid w:val="007D6241"/>
    <w:rsid w:val="007F4C68"/>
    <w:rsid w:val="007F5A7B"/>
    <w:rsid w:val="007F7499"/>
    <w:rsid w:val="008101A4"/>
    <w:rsid w:val="008255A5"/>
    <w:rsid w:val="00827C74"/>
    <w:rsid w:val="008333AC"/>
    <w:rsid w:val="00844329"/>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B6438"/>
    <w:rsid w:val="008C533F"/>
    <w:rsid w:val="008C6685"/>
    <w:rsid w:val="008D3E85"/>
    <w:rsid w:val="008D7AF2"/>
    <w:rsid w:val="008E1182"/>
    <w:rsid w:val="008E62B7"/>
    <w:rsid w:val="008F317E"/>
    <w:rsid w:val="008F7328"/>
    <w:rsid w:val="00932A3F"/>
    <w:rsid w:val="009470D0"/>
    <w:rsid w:val="00947184"/>
    <w:rsid w:val="00947C4F"/>
    <w:rsid w:val="00953790"/>
    <w:rsid w:val="0096649A"/>
    <w:rsid w:val="00971A46"/>
    <w:rsid w:val="0097282C"/>
    <w:rsid w:val="009817F2"/>
    <w:rsid w:val="009835B8"/>
    <w:rsid w:val="009870A5"/>
    <w:rsid w:val="00991601"/>
    <w:rsid w:val="009919BC"/>
    <w:rsid w:val="009B1C3D"/>
    <w:rsid w:val="009B365C"/>
    <w:rsid w:val="009B4DEB"/>
    <w:rsid w:val="009B5AD2"/>
    <w:rsid w:val="009C6A15"/>
    <w:rsid w:val="009D1DE0"/>
    <w:rsid w:val="009D30F4"/>
    <w:rsid w:val="009D31EC"/>
    <w:rsid w:val="009D38D7"/>
    <w:rsid w:val="009D6553"/>
    <w:rsid w:val="009E6251"/>
    <w:rsid w:val="00A018BF"/>
    <w:rsid w:val="00A06304"/>
    <w:rsid w:val="00A07A63"/>
    <w:rsid w:val="00A12A53"/>
    <w:rsid w:val="00A163D5"/>
    <w:rsid w:val="00A16862"/>
    <w:rsid w:val="00A16E26"/>
    <w:rsid w:val="00A204E1"/>
    <w:rsid w:val="00A225C1"/>
    <w:rsid w:val="00A43B1E"/>
    <w:rsid w:val="00A47ADC"/>
    <w:rsid w:val="00A653FF"/>
    <w:rsid w:val="00A76FF5"/>
    <w:rsid w:val="00A81BA8"/>
    <w:rsid w:val="00A87AEC"/>
    <w:rsid w:val="00A90FCE"/>
    <w:rsid w:val="00A916D3"/>
    <w:rsid w:val="00A920A8"/>
    <w:rsid w:val="00A9400C"/>
    <w:rsid w:val="00AA4BF8"/>
    <w:rsid w:val="00AA540D"/>
    <w:rsid w:val="00AA5E57"/>
    <w:rsid w:val="00AB00E6"/>
    <w:rsid w:val="00AB2E00"/>
    <w:rsid w:val="00AB74A1"/>
    <w:rsid w:val="00AC3438"/>
    <w:rsid w:val="00AC3902"/>
    <w:rsid w:val="00AD123A"/>
    <w:rsid w:val="00AD3212"/>
    <w:rsid w:val="00AD64C2"/>
    <w:rsid w:val="00AD6CC7"/>
    <w:rsid w:val="00AE0DFA"/>
    <w:rsid w:val="00AE2843"/>
    <w:rsid w:val="00AE5E7B"/>
    <w:rsid w:val="00AF7084"/>
    <w:rsid w:val="00B00840"/>
    <w:rsid w:val="00B008B1"/>
    <w:rsid w:val="00B02B54"/>
    <w:rsid w:val="00B05652"/>
    <w:rsid w:val="00B063A9"/>
    <w:rsid w:val="00B07012"/>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F96"/>
    <w:rsid w:val="00B850FE"/>
    <w:rsid w:val="00B854CE"/>
    <w:rsid w:val="00B90CDA"/>
    <w:rsid w:val="00B94DEA"/>
    <w:rsid w:val="00BB1121"/>
    <w:rsid w:val="00BB2355"/>
    <w:rsid w:val="00BB5396"/>
    <w:rsid w:val="00BC40F4"/>
    <w:rsid w:val="00BC55F6"/>
    <w:rsid w:val="00BD6470"/>
    <w:rsid w:val="00BD69B1"/>
    <w:rsid w:val="00BE1991"/>
    <w:rsid w:val="00BE47DD"/>
    <w:rsid w:val="00BE49F0"/>
    <w:rsid w:val="00BE6056"/>
    <w:rsid w:val="00BE62AE"/>
    <w:rsid w:val="00BF3A51"/>
    <w:rsid w:val="00BF432C"/>
    <w:rsid w:val="00C0026F"/>
    <w:rsid w:val="00C02630"/>
    <w:rsid w:val="00C03CE3"/>
    <w:rsid w:val="00C0740C"/>
    <w:rsid w:val="00C074FC"/>
    <w:rsid w:val="00C158A6"/>
    <w:rsid w:val="00C17F2E"/>
    <w:rsid w:val="00C33FF4"/>
    <w:rsid w:val="00C37416"/>
    <w:rsid w:val="00C43728"/>
    <w:rsid w:val="00C4635D"/>
    <w:rsid w:val="00C54F82"/>
    <w:rsid w:val="00C81CD5"/>
    <w:rsid w:val="00C85A98"/>
    <w:rsid w:val="00C87770"/>
    <w:rsid w:val="00C97C29"/>
    <w:rsid w:val="00CA70DE"/>
    <w:rsid w:val="00CB2D93"/>
    <w:rsid w:val="00CB4BC6"/>
    <w:rsid w:val="00CB5D88"/>
    <w:rsid w:val="00CB5DEC"/>
    <w:rsid w:val="00CC03B1"/>
    <w:rsid w:val="00CC19D9"/>
    <w:rsid w:val="00CD3940"/>
    <w:rsid w:val="00CD4A9E"/>
    <w:rsid w:val="00CE2D05"/>
    <w:rsid w:val="00CE323E"/>
    <w:rsid w:val="00CE40E9"/>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A503E"/>
    <w:rsid w:val="00DB1858"/>
    <w:rsid w:val="00DB3D1A"/>
    <w:rsid w:val="00DC2FCD"/>
    <w:rsid w:val="00DC79BD"/>
    <w:rsid w:val="00DE27FC"/>
    <w:rsid w:val="00DE626E"/>
    <w:rsid w:val="00DE64EF"/>
    <w:rsid w:val="00DE744C"/>
    <w:rsid w:val="00DF3B21"/>
    <w:rsid w:val="00DF49F3"/>
    <w:rsid w:val="00E037DB"/>
    <w:rsid w:val="00E05623"/>
    <w:rsid w:val="00E15291"/>
    <w:rsid w:val="00E1683E"/>
    <w:rsid w:val="00E2104D"/>
    <w:rsid w:val="00E231D8"/>
    <w:rsid w:val="00E331F1"/>
    <w:rsid w:val="00E34C87"/>
    <w:rsid w:val="00E37504"/>
    <w:rsid w:val="00E50B6C"/>
    <w:rsid w:val="00E53EE3"/>
    <w:rsid w:val="00E56A95"/>
    <w:rsid w:val="00E600AD"/>
    <w:rsid w:val="00E67370"/>
    <w:rsid w:val="00E72813"/>
    <w:rsid w:val="00E73DA5"/>
    <w:rsid w:val="00E838A3"/>
    <w:rsid w:val="00E87E7A"/>
    <w:rsid w:val="00E92928"/>
    <w:rsid w:val="00EA05FD"/>
    <w:rsid w:val="00EA2B01"/>
    <w:rsid w:val="00EA5C58"/>
    <w:rsid w:val="00EA6BCB"/>
    <w:rsid w:val="00EB275F"/>
    <w:rsid w:val="00EB3DB7"/>
    <w:rsid w:val="00EB4A00"/>
    <w:rsid w:val="00EC5FAE"/>
    <w:rsid w:val="00EC7277"/>
    <w:rsid w:val="00ED2AB2"/>
    <w:rsid w:val="00ED5214"/>
    <w:rsid w:val="00EE74A1"/>
    <w:rsid w:val="00EE7E25"/>
    <w:rsid w:val="00EF1275"/>
    <w:rsid w:val="00EF69A0"/>
    <w:rsid w:val="00F015CF"/>
    <w:rsid w:val="00F01768"/>
    <w:rsid w:val="00F0238C"/>
    <w:rsid w:val="00F027A2"/>
    <w:rsid w:val="00F070B8"/>
    <w:rsid w:val="00F0750B"/>
    <w:rsid w:val="00F0783F"/>
    <w:rsid w:val="00F14B82"/>
    <w:rsid w:val="00F15844"/>
    <w:rsid w:val="00F21EF0"/>
    <w:rsid w:val="00F2332E"/>
    <w:rsid w:val="00F23859"/>
    <w:rsid w:val="00F24590"/>
    <w:rsid w:val="00F24D64"/>
    <w:rsid w:val="00F304BF"/>
    <w:rsid w:val="00F32283"/>
    <w:rsid w:val="00F322BB"/>
    <w:rsid w:val="00F33117"/>
    <w:rsid w:val="00F33B2B"/>
    <w:rsid w:val="00F36095"/>
    <w:rsid w:val="00F44556"/>
    <w:rsid w:val="00F50FC1"/>
    <w:rsid w:val="00F516CE"/>
    <w:rsid w:val="00F6373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F42"/>
    <w:rsid w:val="00F84E81"/>
    <w:rsid w:val="00F85189"/>
    <w:rsid w:val="00F8741B"/>
    <w:rsid w:val="00F878A7"/>
    <w:rsid w:val="00F93090"/>
    <w:rsid w:val="00F974C2"/>
    <w:rsid w:val="00FA359E"/>
    <w:rsid w:val="00FA6E89"/>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BEA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055DD-CDD2-4F51-ACAA-FBC3A270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5799</Words>
  <Characters>670</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2023-03-16T06:36:00Z</dcterms:created>
  <dcterms:modified xsi:type="dcterms:W3CDTF">2023-05-01T08:28:00Z</dcterms:modified>
</cp:coreProperties>
</file>