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E9243" w14:textId="0510DE61" w:rsidR="002F667F" w:rsidRPr="00520050" w:rsidRDefault="002F667F" w:rsidP="002F667F">
      <w:pPr>
        <w:wordWrap w:val="0"/>
        <w:spacing w:line="360" w:lineRule="exact"/>
        <w:ind w:rightChars="100" w:right="210"/>
        <w:jc w:val="right"/>
        <w:rPr>
          <w:rFonts w:ascii="ＭＳ 明朝" w:hAnsi="ＭＳ 明朝"/>
          <w:b/>
          <w:sz w:val="24"/>
        </w:rPr>
      </w:pPr>
      <w:r w:rsidRPr="00520050">
        <w:rPr>
          <w:rFonts w:ascii="ＭＳ 明朝" w:hAnsi="ＭＳ 明朝" w:hint="eastAsia"/>
          <w:b/>
          <w:sz w:val="24"/>
        </w:rPr>
        <w:t xml:space="preserve">校長　</w:t>
      </w:r>
      <w:r w:rsidR="00550B4A" w:rsidRPr="00520050">
        <w:rPr>
          <w:rFonts w:ascii="ＭＳ 明朝" w:hAnsi="ＭＳ 明朝" w:hint="eastAsia"/>
          <w:b/>
          <w:sz w:val="24"/>
        </w:rPr>
        <w:t>彌永</w:t>
      </w:r>
      <w:r w:rsidRPr="00520050">
        <w:rPr>
          <w:rFonts w:ascii="ＭＳ 明朝" w:hAnsi="ＭＳ 明朝" w:hint="eastAsia"/>
          <w:b/>
          <w:sz w:val="24"/>
        </w:rPr>
        <w:t xml:space="preserve">　</w:t>
      </w:r>
      <w:r w:rsidR="00550B4A" w:rsidRPr="00520050">
        <w:rPr>
          <w:rFonts w:ascii="ＭＳ 明朝" w:hAnsi="ＭＳ 明朝" w:hint="eastAsia"/>
          <w:b/>
          <w:sz w:val="24"/>
        </w:rPr>
        <w:t>美佳</w:t>
      </w:r>
    </w:p>
    <w:p w14:paraId="649E6686" w14:textId="0DD08EF8" w:rsidR="00D50B75" w:rsidRPr="00520050" w:rsidRDefault="00C16820" w:rsidP="00D50B75">
      <w:pPr>
        <w:spacing w:line="360" w:lineRule="exact"/>
        <w:ind w:rightChars="-326" w:right="-685"/>
        <w:jc w:val="center"/>
        <w:rPr>
          <w:rFonts w:ascii="ＭＳ ゴシック" w:eastAsia="ＭＳ ゴシック" w:hAnsi="ＭＳ ゴシック"/>
          <w:b/>
          <w:sz w:val="32"/>
          <w:szCs w:val="32"/>
        </w:rPr>
      </w:pPr>
      <w:r w:rsidRPr="00520050">
        <w:rPr>
          <w:rFonts w:ascii="ＭＳ ゴシック" w:eastAsia="ＭＳ ゴシック" w:hAnsi="ＭＳ ゴシック" w:hint="eastAsia"/>
          <w:b/>
          <w:sz w:val="32"/>
          <w:szCs w:val="32"/>
        </w:rPr>
        <w:t>令和</w:t>
      </w:r>
      <w:r w:rsidR="00E51366" w:rsidRPr="00520050">
        <w:rPr>
          <w:rFonts w:ascii="ＭＳ ゴシック" w:eastAsia="ＭＳ ゴシック" w:hAnsi="ＭＳ ゴシック" w:hint="eastAsia"/>
          <w:b/>
          <w:sz w:val="32"/>
          <w:szCs w:val="32"/>
        </w:rPr>
        <w:t>４</w:t>
      </w:r>
      <w:r w:rsidR="002F667F" w:rsidRPr="00520050">
        <w:rPr>
          <w:rFonts w:ascii="ＭＳ ゴシック" w:eastAsia="ＭＳ ゴシック" w:hAnsi="ＭＳ ゴシック" w:hint="eastAsia"/>
          <w:b/>
          <w:sz w:val="32"/>
          <w:szCs w:val="32"/>
        </w:rPr>
        <w:t>年度　学校経営計画及び学校評価</w:t>
      </w:r>
    </w:p>
    <w:p w14:paraId="415E9245" w14:textId="77777777" w:rsidR="00A920A8" w:rsidRPr="00520050" w:rsidRDefault="00A920A8" w:rsidP="009B365C">
      <w:pPr>
        <w:spacing w:line="360" w:lineRule="exact"/>
        <w:ind w:rightChars="-326" w:right="-685"/>
        <w:jc w:val="center"/>
        <w:rPr>
          <w:rFonts w:ascii="ＭＳ ゴシック" w:eastAsia="ＭＳ ゴシック" w:hAnsi="ＭＳ ゴシック"/>
          <w:b/>
          <w:sz w:val="32"/>
          <w:szCs w:val="32"/>
        </w:rPr>
      </w:pPr>
    </w:p>
    <w:p w14:paraId="415E9246" w14:textId="13153C78" w:rsidR="000F7917" w:rsidRPr="00520050" w:rsidRDefault="00E51366" w:rsidP="004245A1">
      <w:pPr>
        <w:spacing w:line="300" w:lineRule="exact"/>
        <w:ind w:hanging="187"/>
        <w:jc w:val="left"/>
        <w:rPr>
          <w:rFonts w:ascii="ＭＳ ゴシック" w:eastAsia="ＭＳ ゴシック" w:hAnsi="ＭＳ ゴシック"/>
          <w:szCs w:val="21"/>
        </w:rPr>
      </w:pPr>
      <w:r w:rsidRPr="00520050">
        <w:rPr>
          <w:rFonts w:ascii="ＭＳ ゴシック" w:eastAsia="ＭＳ ゴシック" w:hAnsi="ＭＳ ゴシック" w:hint="eastAsia"/>
          <w:szCs w:val="21"/>
        </w:rPr>
        <w:t>１</w:t>
      </w:r>
      <w:r w:rsidR="005846E8" w:rsidRPr="0052005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20050" w14:paraId="415E924B" w14:textId="77777777" w:rsidTr="00E465A3">
        <w:trPr>
          <w:jc w:val="center"/>
        </w:trPr>
        <w:tc>
          <w:tcPr>
            <w:tcW w:w="14944" w:type="dxa"/>
            <w:shd w:val="clear" w:color="auto" w:fill="auto"/>
            <w:tcMar>
              <w:top w:w="85" w:type="dxa"/>
              <w:bottom w:w="85" w:type="dxa"/>
            </w:tcMar>
          </w:tcPr>
          <w:p w14:paraId="415E9247" w14:textId="734B8107" w:rsidR="002F667F" w:rsidRPr="00520050" w:rsidRDefault="002F667F" w:rsidP="002F667F">
            <w:pPr>
              <w:spacing w:line="340" w:lineRule="exact"/>
              <w:ind w:firstLineChars="100" w:firstLine="220"/>
              <w:rPr>
                <w:rFonts w:ascii="游明朝" w:eastAsia="游明朝" w:hAnsi="游明朝"/>
                <w:sz w:val="22"/>
                <w:szCs w:val="22"/>
              </w:rPr>
            </w:pPr>
            <w:r w:rsidRPr="00520050">
              <w:rPr>
                <w:rFonts w:ascii="游明朝" w:eastAsia="游明朝" w:hAnsi="游明朝" w:hint="eastAsia"/>
                <w:sz w:val="22"/>
                <w:szCs w:val="22"/>
              </w:rPr>
              <w:t>～地域における知的障がい教育・支援教育の充実のために～</w:t>
            </w:r>
          </w:p>
          <w:p w14:paraId="415E9248" w14:textId="437F9F11" w:rsidR="002F667F" w:rsidRPr="00520050" w:rsidRDefault="00657428" w:rsidP="002F667F">
            <w:pPr>
              <w:spacing w:line="340" w:lineRule="exact"/>
              <w:ind w:firstLineChars="100" w:firstLine="220"/>
              <w:rPr>
                <w:rFonts w:ascii="游ゴシック" w:eastAsia="游ゴシック" w:hAnsi="游ゴシック"/>
                <w:b/>
                <w:sz w:val="22"/>
                <w:szCs w:val="22"/>
              </w:rPr>
            </w:pPr>
            <w:r w:rsidRPr="00520050">
              <w:rPr>
                <w:rFonts w:ascii="游ゴシック" w:eastAsia="游ゴシック" w:hAnsi="游ゴシック" w:hint="eastAsia"/>
                <w:sz w:val="22"/>
                <w:szCs w:val="22"/>
              </w:rPr>
              <w:t xml:space="preserve">　</w:t>
            </w:r>
            <w:r w:rsidR="00E51366" w:rsidRPr="00520050">
              <w:rPr>
                <w:rFonts w:ascii="游ゴシック" w:eastAsia="游ゴシック" w:hAnsi="游ゴシック" w:hint="eastAsia"/>
                <w:b/>
                <w:sz w:val="22"/>
                <w:szCs w:val="22"/>
              </w:rPr>
              <w:t>１</w:t>
            </w:r>
            <w:r w:rsidRPr="00520050">
              <w:rPr>
                <w:rFonts w:ascii="游ゴシック" w:eastAsia="游ゴシック" w:hAnsi="游ゴシック" w:hint="eastAsia"/>
                <w:b/>
                <w:sz w:val="22"/>
                <w:szCs w:val="22"/>
              </w:rPr>
              <w:t xml:space="preserve">　</w:t>
            </w:r>
            <w:r w:rsidR="002F667F" w:rsidRPr="00520050">
              <w:rPr>
                <w:rFonts w:ascii="游ゴシック" w:eastAsia="游ゴシック" w:hAnsi="游ゴシック" w:hint="eastAsia"/>
                <w:b/>
                <w:sz w:val="22"/>
                <w:szCs w:val="22"/>
              </w:rPr>
              <w:t>本人・保護者・地域社会の願いや期待に応える学校</w:t>
            </w:r>
          </w:p>
          <w:p w14:paraId="415E9249" w14:textId="39FD69F4" w:rsidR="002F667F" w:rsidRPr="00520050" w:rsidRDefault="00657428" w:rsidP="002F667F">
            <w:pPr>
              <w:spacing w:line="340" w:lineRule="exact"/>
              <w:ind w:firstLineChars="100" w:firstLine="220"/>
              <w:rPr>
                <w:rFonts w:ascii="游ゴシック" w:eastAsia="游ゴシック" w:hAnsi="游ゴシック"/>
                <w:b/>
                <w:sz w:val="22"/>
                <w:szCs w:val="22"/>
              </w:rPr>
            </w:pPr>
            <w:r w:rsidRPr="00520050">
              <w:rPr>
                <w:rFonts w:ascii="游ゴシック" w:eastAsia="游ゴシック" w:hAnsi="游ゴシック" w:hint="eastAsia"/>
                <w:b/>
                <w:sz w:val="22"/>
                <w:szCs w:val="22"/>
              </w:rPr>
              <w:t xml:space="preserve">　</w:t>
            </w:r>
            <w:r w:rsidR="00E51366" w:rsidRPr="00520050">
              <w:rPr>
                <w:rFonts w:ascii="游ゴシック" w:eastAsia="游ゴシック" w:hAnsi="游ゴシック" w:hint="eastAsia"/>
                <w:b/>
                <w:sz w:val="22"/>
                <w:szCs w:val="22"/>
              </w:rPr>
              <w:t>２</w:t>
            </w:r>
            <w:r w:rsidRPr="00520050">
              <w:rPr>
                <w:rFonts w:ascii="游ゴシック" w:eastAsia="游ゴシック" w:hAnsi="游ゴシック" w:hint="eastAsia"/>
                <w:b/>
                <w:sz w:val="22"/>
                <w:szCs w:val="22"/>
              </w:rPr>
              <w:t xml:space="preserve">　</w:t>
            </w:r>
            <w:r w:rsidR="002F667F" w:rsidRPr="00520050">
              <w:rPr>
                <w:rFonts w:ascii="游ゴシック" w:eastAsia="游ゴシック" w:hAnsi="游ゴシック" w:hint="eastAsia"/>
                <w:b/>
                <w:sz w:val="22"/>
                <w:szCs w:val="22"/>
              </w:rPr>
              <w:t>全教職員の教育実践力及び専門性の向上を常に追求し続ける学校</w:t>
            </w:r>
          </w:p>
          <w:p w14:paraId="415E924A" w14:textId="13FCCEEF" w:rsidR="00201A51" w:rsidRPr="00520050" w:rsidRDefault="00657428" w:rsidP="002F667F">
            <w:pPr>
              <w:spacing w:line="360" w:lineRule="exact"/>
              <w:ind w:firstLineChars="100" w:firstLine="220"/>
              <w:rPr>
                <w:rFonts w:ascii="ＭＳ ゴシック" w:eastAsia="ＭＳ ゴシック" w:hAnsi="ＭＳ ゴシック"/>
                <w:szCs w:val="21"/>
              </w:rPr>
            </w:pPr>
            <w:r w:rsidRPr="00520050">
              <w:rPr>
                <w:rFonts w:ascii="游ゴシック" w:eastAsia="游ゴシック" w:hAnsi="游ゴシック" w:hint="eastAsia"/>
                <w:b/>
                <w:sz w:val="22"/>
                <w:szCs w:val="22"/>
              </w:rPr>
              <w:t xml:space="preserve">　</w:t>
            </w:r>
            <w:r w:rsidR="00E51366" w:rsidRPr="00520050">
              <w:rPr>
                <w:rFonts w:ascii="游ゴシック" w:eastAsia="游ゴシック" w:hAnsi="游ゴシック" w:hint="eastAsia"/>
                <w:b/>
                <w:sz w:val="22"/>
                <w:szCs w:val="22"/>
              </w:rPr>
              <w:t>３</w:t>
            </w:r>
            <w:r w:rsidRPr="00520050">
              <w:rPr>
                <w:rFonts w:ascii="游ゴシック" w:eastAsia="游ゴシック" w:hAnsi="游ゴシック" w:hint="eastAsia"/>
                <w:b/>
                <w:sz w:val="22"/>
                <w:szCs w:val="22"/>
              </w:rPr>
              <w:t xml:space="preserve">　</w:t>
            </w:r>
            <w:r w:rsidR="002F667F" w:rsidRPr="00520050">
              <w:rPr>
                <w:rFonts w:ascii="游ゴシック" w:eastAsia="游ゴシック" w:hAnsi="游ゴシック" w:hint="eastAsia"/>
                <w:b/>
                <w:sz w:val="22"/>
                <w:szCs w:val="22"/>
              </w:rPr>
              <w:t>障がいのある児童生徒の可能性を最大限に伸ばし、社会の一員として育てる学校</w:t>
            </w:r>
          </w:p>
        </w:tc>
      </w:tr>
    </w:tbl>
    <w:p w14:paraId="415E924C" w14:textId="77777777" w:rsidR="00324B67" w:rsidRPr="00520050" w:rsidRDefault="00324B67" w:rsidP="004245A1">
      <w:pPr>
        <w:spacing w:line="300" w:lineRule="exact"/>
        <w:ind w:hanging="187"/>
        <w:jc w:val="left"/>
        <w:rPr>
          <w:rFonts w:ascii="ＭＳ ゴシック" w:eastAsia="ＭＳ ゴシック" w:hAnsi="ＭＳ ゴシック"/>
          <w:szCs w:val="21"/>
        </w:rPr>
      </w:pPr>
    </w:p>
    <w:p w14:paraId="415E924D" w14:textId="24F34AAE" w:rsidR="009B365C" w:rsidRPr="00520050" w:rsidRDefault="00E51366" w:rsidP="004245A1">
      <w:pPr>
        <w:spacing w:line="300" w:lineRule="exact"/>
        <w:ind w:hanging="187"/>
        <w:jc w:val="left"/>
        <w:rPr>
          <w:rFonts w:ascii="ＭＳ ゴシック" w:eastAsia="ＭＳ ゴシック" w:hAnsi="ＭＳ ゴシック"/>
          <w:szCs w:val="21"/>
        </w:rPr>
      </w:pPr>
      <w:r w:rsidRPr="00520050">
        <w:rPr>
          <w:rFonts w:ascii="ＭＳ ゴシック" w:eastAsia="ＭＳ ゴシック" w:hAnsi="ＭＳ ゴシック" w:hint="eastAsia"/>
          <w:szCs w:val="21"/>
        </w:rPr>
        <w:t>２</w:t>
      </w:r>
      <w:r w:rsidR="009B365C" w:rsidRPr="0052005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20050" w14:paraId="415E927D" w14:textId="77777777" w:rsidTr="00E465A3">
        <w:trPr>
          <w:jc w:val="center"/>
        </w:trPr>
        <w:tc>
          <w:tcPr>
            <w:tcW w:w="14944" w:type="dxa"/>
            <w:shd w:val="clear" w:color="auto" w:fill="auto"/>
            <w:tcMar>
              <w:top w:w="85" w:type="dxa"/>
              <w:bottom w:w="85" w:type="dxa"/>
            </w:tcMar>
          </w:tcPr>
          <w:p w14:paraId="415E924E" w14:textId="12EDB2E6" w:rsidR="002F667F" w:rsidRPr="00520050" w:rsidRDefault="00E51366" w:rsidP="00477319">
            <w:pPr>
              <w:snapToGrid w:val="0"/>
              <w:ind w:left="200" w:hangingChars="100" w:hanging="200"/>
              <w:rPr>
                <w:rFonts w:ascii="游ゴシック" w:eastAsia="游ゴシック" w:hAnsi="游ゴシック"/>
                <w:b/>
                <w:sz w:val="20"/>
                <w:szCs w:val="20"/>
              </w:rPr>
            </w:pPr>
            <w:r w:rsidRPr="00520050">
              <w:rPr>
                <w:rFonts w:ascii="游ゴシック" w:eastAsia="游ゴシック" w:hAnsi="游ゴシック" w:hint="eastAsia"/>
                <w:b/>
                <w:sz w:val="20"/>
                <w:szCs w:val="20"/>
              </w:rPr>
              <w:t>１</w:t>
            </w:r>
            <w:r w:rsidR="00F16F83" w:rsidRPr="00520050">
              <w:rPr>
                <w:rFonts w:ascii="游ゴシック" w:eastAsia="游ゴシック" w:hAnsi="游ゴシック" w:hint="eastAsia"/>
                <w:b/>
                <w:sz w:val="20"/>
                <w:szCs w:val="20"/>
              </w:rPr>
              <w:t xml:space="preserve">　</w:t>
            </w:r>
            <w:r w:rsidR="002F667F" w:rsidRPr="00520050">
              <w:rPr>
                <w:rFonts w:ascii="游ゴシック" w:eastAsia="游ゴシック" w:hAnsi="游ゴシック" w:hint="eastAsia"/>
                <w:b/>
                <w:sz w:val="20"/>
                <w:szCs w:val="20"/>
              </w:rPr>
              <w:t>「インクルーシブ教育システムの構</w:t>
            </w:r>
            <w:r w:rsidR="009967C8" w:rsidRPr="00520050">
              <w:rPr>
                <w:rFonts w:ascii="游ゴシック" w:eastAsia="游ゴシック" w:hAnsi="游ゴシック" w:hint="eastAsia"/>
                <w:b/>
                <w:sz w:val="20"/>
                <w:szCs w:val="20"/>
              </w:rPr>
              <w:t>築」を進め、保護者や地域に信頼され危機に強い学校づくりを進める</w:t>
            </w:r>
          </w:p>
          <w:p w14:paraId="415E924F" w14:textId="649B2B04" w:rsidR="002F667F" w:rsidRPr="00520050" w:rsidRDefault="00F16F83" w:rsidP="00477319">
            <w:pPr>
              <w:snapToGrid w:val="0"/>
              <w:ind w:leftChars="100" w:left="21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１</w:t>
            </w:r>
            <w:r w:rsidRPr="00520050">
              <w:rPr>
                <w:rFonts w:ascii="ＭＳ 明朝" w:hAnsi="ＭＳ 明朝" w:hint="eastAsia"/>
                <w:sz w:val="16"/>
                <w:szCs w:val="16"/>
              </w:rPr>
              <w:t>)</w:t>
            </w:r>
            <w:r w:rsidRPr="00520050">
              <w:rPr>
                <w:rFonts w:ascii="ＭＳ 明朝" w:hAnsi="ＭＳ 明朝"/>
                <w:sz w:val="16"/>
                <w:szCs w:val="16"/>
              </w:rPr>
              <w:t xml:space="preserve"> </w:t>
            </w:r>
            <w:r w:rsidR="002F667F" w:rsidRPr="00520050">
              <w:rPr>
                <w:rFonts w:ascii="ＭＳ 明朝" w:hAnsi="ＭＳ 明朝" w:hint="eastAsia"/>
                <w:sz w:val="16"/>
                <w:szCs w:val="16"/>
              </w:rPr>
              <w:t>地域における支援教育の「センター校」としての</w:t>
            </w:r>
            <w:r w:rsidR="005F44BB" w:rsidRPr="00520050">
              <w:rPr>
                <w:rFonts w:ascii="ＭＳ 明朝" w:hAnsi="ＭＳ 明朝" w:hint="eastAsia"/>
                <w:sz w:val="16"/>
                <w:szCs w:val="16"/>
              </w:rPr>
              <w:t>機能</w:t>
            </w:r>
            <w:r w:rsidR="002F667F" w:rsidRPr="00520050">
              <w:rPr>
                <w:rFonts w:ascii="ＭＳ 明朝" w:hAnsi="ＭＳ 明朝" w:hint="eastAsia"/>
                <w:sz w:val="16"/>
                <w:szCs w:val="16"/>
              </w:rPr>
              <w:t>を発揮する。（自立活動・支援部、</w:t>
            </w:r>
            <w:r w:rsidR="0092259D" w:rsidRPr="00520050">
              <w:rPr>
                <w:rFonts w:ascii="ＭＳ 明朝" w:hAnsi="ＭＳ 明朝" w:hint="eastAsia"/>
                <w:sz w:val="16"/>
                <w:szCs w:val="16"/>
              </w:rPr>
              <w:t>研究部、</w:t>
            </w:r>
            <w:r w:rsidR="002F667F" w:rsidRPr="00520050">
              <w:rPr>
                <w:rFonts w:ascii="ＭＳ 明朝" w:hAnsi="ＭＳ 明朝" w:hint="eastAsia"/>
                <w:sz w:val="16"/>
                <w:szCs w:val="16"/>
              </w:rPr>
              <w:t>各学部、首席）</w:t>
            </w:r>
          </w:p>
          <w:p w14:paraId="415E9251" w14:textId="056D3545" w:rsidR="002F667F" w:rsidRPr="00520050" w:rsidRDefault="002F667F" w:rsidP="00477319">
            <w:pPr>
              <w:pStyle w:val="aa"/>
              <w:numPr>
                <w:ilvl w:val="0"/>
                <w:numId w:val="31"/>
              </w:numPr>
              <w:snapToGrid w:val="0"/>
              <w:ind w:leftChars="0"/>
              <w:rPr>
                <w:rFonts w:ascii="ＭＳ 明朝" w:hAnsi="ＭＳ 明朝"/>
                <w:sz w:val="16"/>
                <w:szCs w:val="16"/>
              </w:rPr>
            </w:pPr>
            <w:r w:rsidRPr="00520050">
              <w:rPr>
                <w:rFonts w:ascii="ＭＳ 明朝" w:hAnsi="ＭＳ 明朝" w:hint="eastAsia"/>
                <w:sz w:val="16"/>
                <w:szCs w:val="16"/>
              </w:rPr>
              <w:t>「支援教育ナビセンター：地域支援室」の効果的運用をおこなう。</w:t>
            </w:r>
          </w:p>
          <w:p w14:paraId="415E9252" w14:textId="18E88CA2" w:rsidR="002F667F" w:rsidRPr="00520050" w:rsidRDefault="0098452F" w:rsidP="00477319">
            <w:pPr>
              <w:pStyle w:val="aa"/>
              <w:numPr>
                <w:ilvl w:val="0"/>
                <w:numId w:val="31"/>
              </w:numPr>
              <w:snapToGrid w:val="0"/>
              <w:ind w:leftChars="0"/>
              <w:rPr>
                <w:rFonts w:ascii="ＭＳ 明朝" w:hAnsi="ＭＳ 明朝"/>
                <w:sz w:val="16"/>
                <w:szCs w:val="16"/>
              </w:rPr>
            </w:pPr>
            <w:r w:rsidRPr="00520050">
              <w:rPr>
                <w:rFonts w:ascii="ＭＳ 明朝" w:hAnsi="ＭＳ 明朝" w:hint="eastAsia"/>
                <w:sz w:val="16"/>
                <w:szCs w:val="16"/>
              </w:rPr>
              <w:t>地域の支援教育の充実のため、高校学校、私立学校を含む学校園への支援を推進する</w:t>
            </w:r>
            <w:r w:rsidR="002F667F" w:rsidRPr="00520050">
              <w:rPr>
                <w:rFonts w:ascii="ＭＳ 明朝" w:hAnsi="ＭＳ 明朝" w:hint="eastAsia"/>
                <w:sz w:val="16"/>
                <w:szCs w:val="16"/>
              </w:rPr>
              <w:t>。</w:t>
            </w:r>
          </w:p>
          <w:p w14:paraId="75D2B4CA" w14:textId="47E0ECFE" w:rsidR="00397DBC" w:rsidRPr="00520050" w:rsidRDefault="002F667F" w:rsidP="00477319">
            <w:pPr>
              <w:pStyle w:val="aa"/>
              <w:numPr>
                <w:ilvl w:val="0"/>
                <w:numId w:val="31"/>
              </w:numPr>
              <w:snapToGrid w:val="0"/>
              <w:ind w:leftChars="0"/>
              <w:rPr>
                <w:rFonts w:ascii="ＭＳ 明朝" w:hAnsi="ＭＳ 明朝"/>
                <w:sz w:val="16"/>
                <w:szCs w:val="16"/>
              </w:rPr>
            </w:pPr>
            <w:r w:rsidRPr="00520050">
              <w:rPr>
                <w:rFonts w:ascii="ＭＳ 明朝" w:hAnsi="ＭＳ 明朝" w:hint="eastAsia"/>
                <w:sz w:val="16"/>
                <w:szCs w:val="16"/>
              </w:rPr>
              <w:t>市町教委や地域にある施設等関係機関との連携を深める（市町教委研修会、就学支援委員会等への協力。三島地区支援教育研究会等への参加）。</w:t>
            </w:r>
          </w:p>
          <w:p w14:paraId="415E9255" w14:textId="67ED0B63" w:rsidR="002F667F" w:rsidRPr="00520050" w:rsidRDefault="002F667F" w:rsidP="00477319">
            <w:pPr>
              <w:snapToGrid w:val="0"/>
              <w:spacing w:beforeLines="10" w:before="32"/>
              <w:rPr>
                <w:rFonts w:ascii="ＭＳ 明朝" w:hAnsi="ＭＳ 明朝"/>
                <w:sz w:val="16"/>
                <w:szCs w:val="16"/>
              </w:rPr>
            </w:pPr>
            <w:r w:rsidRPr="00520050">
              <w:rPr>
                <w:rFonts w:ascii="ＭＳ 明朝" w:hAnsi="ＭＳ 明朝" w:hint="eastAsia"/>
                <w:sz w:val="16"/>
                <w:szCs w:val="16"/>
              </w:rPr>
              <w:t xml:space="preserve">　</w:t>
            </w:r>
            <w:r w:rsidR="00F16F83" w:rsidRPr="00520050">
              <w:rPr>
                <w:rFonts w:ascii="ＭＳ 明朝" w:hAnsi="ＭＳ 明朝" w:hint="eastAsia"/>
                <w:sz w:val="16"/>
                <w:szCs w:val="16"/>
              </w:rPr>
              <w:t>(</w:t>
            </w:r>
            <w:r w:rsidR="00E51366" w:rsidRPr="00520050">
              <w:rPr>
                <w:rFonts w:ascii="ＭＳ 明朝" w:hAnsi="ＭＳ 明朝" w:hint="eastAsia"/>
                <w:sz w:val="16"/>
                <w:szCs w:val="16"/>
              </w:rPr>
              <w:t>２</w:t>
            </w:r>
            <w:r w:rsidR="00F16F83" w:rsidRPr="00520050">
              <w:rPr>
                <w:rFonts w:ascii="ＭＳ 明朝" w:hAnsi="ＭＳ 明朝" w:hint="eastAsia"/>
                <w:sz w:val="16"/>
                <w:szCs w:val="16"/>
              </w:rPr>
              <w:t>)</w:t>
            </w:r>
            <w:r w:rsidR="00F16F83" w:rsidRPr="00520050">
              <w:rPr>
                <w:rFonts w:ascii="ＭＳ 明朝" w:hAnsi="ＭＳ 明朝"/>
                <w:sz w:val="16"/>
                <w:szCs w:val="16"/>
              </w:rPr>
              <w:t xml:space="preserve"> </w:t>
            </w:r>
            <w:r w:rsidRPr="00520050">
              <w:rPr>
                <w:rFonts w:ascii="ＭＳ 明朝" w:hAnsi="ＭＳ 明朝" w:hint="eastAsia"/>
                <w:sz w:val="16"/>
                <w:szCs w:val="16"/>
              </w:rPr>
              <w:t>組織的・効率的な学校運営を進める。（各校務分掌、各学部、アレルギー検討</w:t>
            </w:r>
            <w:r w:rsidR="00C16820" w:rsidRPr="00520050">
              <w:rPr>
                <w:rFonts w:ascii="ＭＳ 明朝" w:hAnsi="ＭＳ 明朝" w:hint="eastAsia"/>
                <w:sz w:val="16"/>
                <w:szCs w:val="16"/>
              </w:rPr>
              <w:t>委員会、</w:t>
            </w:r>
            <w:r w:rsidR="0088771F" w:rsidRPr="00520050">
              <w:rPr>
                <w:rFonts w:ascii="ＭＳ 明朝" w:hAnsi="ＭＳ 明朝" w:hint="eastAsia"/>
                <w:sz w:val="16"/>
                <w:szCs w:val="16"/>
              </w:rPr>
              <w:t>ＰＴＡ</w:t>
            </w:r>
            <w:r w:rsidRPr="00520050">
              <w:rPr>
                <w:rFonts w:ascii="ＭＳ 明朝" w:hAnsi="ＭＳ 明朝" w:hint="eastAsia"/>
                <w:sz w:val="16"/>
                <w:szCs w:val="16"/>
              </w:rPr>
              <w:t>、首席）</w:t>
            </w:r>
          </w:p>
          <w:p w14:paraId="415E9256" w14:textId="29545FBA" w:rsidR="002F667F" w:rsidRPr="00520050" w:rsidRDefault="002F667F" w:rsidP="00477319">
            <w:pPr>
              <w:pStyle w:val="aa"/>
              <w:numPr>
                <w:ilvl w:val="0"/>
                <w:numId w:val="29"/>
              </w:numPr>
              <w:snapToGrid w:val="0"/>
              <w:ind w:leftChars="0"/>
              <w:rPr>
                <w:rFonts w:ascii="ＭＳ 明朝" w:hAnsi="ＭＳ 明朝"/>
                <w:sz w:val="16"/>
                <w:szCs w:val="16"/>
              </w:rPr>
            </w:pPr>
            <w:r w:rsidRPr="00520050">
              <w:rPr>
                <w:rFonts w:ascii="ＭＳ 明朝" w:hAnsi="ＭＳ 明朝" w:hint="eastAsia"/>
                <w:sz w:val="16"/>
                <w:szCs w:val="16"/>
              </w:rPr>
              <w:t>教頭、首席を中心とし</w:t>
            </w:r>
            <w:r w:rsidR="00C31B65" w:rsidRPr="00520050">
              <w:rPr>
                <w:rFonts w:ascii="ＭＳ 明朝" w:hAnsi="ＭＳ 明朝" w:hint="eastAsia"/>
                <w:sz w:val="16"/>
                <w:szCs w:val="16"/>
              </w:rPr>
              <w:t>た</w:t>
            </w:r>
            <w:r w:rsidRPr="00520050">
              <w:rPr>
                <w:rFonts w:ascii="ＭＳ 明朝" w:hAnsi="ＭＳ 明朝" w:hint="eastAsia"/>
                <w:sz w:val="16"/>
                <w:szCs w:val="16"/>
              </w:rPr>
              <w:t>自主的で自律的な学校運営となるような教職員集団の育成をめざす。</w:t>
            </w:r>
          </w:p>
          <w:p w14:paraId="415E9258" w14:textId="0D4AD563" w:rsidR="002F667F" w:rsidRPr="00520050" w:rsidRDefault="002F667F" w:rsidP="00477319">
            <w:pPr>
              <w:pStyle w:val="aa"/>
              <w:numPr>
                <w:ilvl w:val="0"/>
                <w:numId w:val="29"/>
              </w:numPr>
              <w:snapToGrid w:val="0"/>
              <w:ind w:leftChars="0"/>
              <w:rPr>
                <w:rFonts w:ascii="ＭＳ 明朝" w:hAnsi="ＭＳ 明朝"/>
                <w:sz w:val="16"/>
                <w:szCs w:val="16"/>
              </w:rPr>
            </w:pPr>
            <w:r w:rsidRPr="00520050">
              <w:rPr>
                <w:rFonts w:ascii="ＭＳ 明朝" w:hAnsi="ＭＳ 明朝" w:hint="eastAsia"/>
                <w:sz w:val="16"/>
                <w:szCs w:val="16"/>
              </w:rPr>
              <w:t>校務分掌組織、業務内容の見直しを進め</w:t>
            </w:r>
            <w:r w:rsidR="005C5C59" w:rsidRPr="00520050">
              <w:rPr>
                <w:rFonts w:ascii="ＭＳ 明朝" w:hAnsi="ＭＳ 明朝" w:hint="eastAsia"/>
                <w:sz w:val="16"/>
                <w:szCs w:val="16"/>
              </w:rPr>
              <w:t>る。</w:t>
            </w:r>
          </w:p>
          <w:p w14:paraId="41FCC1CB" w14:textId="71EE3451" w:rsidR="00397DBC" w:rsidRPr="00520050" w:rsidRDefault="006A1C0A" w:rsidP="00477319">
            <w:pPr>
              <w:pStyle w:val="aa"/>
              <w:numPr>
                <w:ilvl w:val="0"/>
                <w:numId w:val="29"/>
              </w:numPr>
              <w:snapToGrid w:val="0"/>
              <w:ind w:leftChars="0"/>
              <w:rPr>
                <w:rFonts w:ascii="ＭＳ 明朝" w:hAnsi="ＭＳ 明朝"/>
                <w:sz w:val="16"/>
                <w:szCs w:val="16"/>
              </w:rPr>
            </w:pPr>
            <w:r w:rsidRPr="00520050">
              <w:rPr>
                <w:rFonts w:ascii="ＭＳ 明朝" w:hAnsi="ＭＳ 明朝" w:hint="eastAsia"/>
                <w:sz w:val="16"/>
                <w:szCs w:val="16"/>
              </w:rPr>
              <w:t>次代の管理職・ミドルリーダーの育成に努める。</w:t>
            </w:r>
          </w:p>
          <w:p w14:paraId="415E925E" w14:textId="67AB66F6" w:rsidR="002F667F" w:rsidRPr="00520050" w:rsidRDefault="00C16820" w:rsidP="00477319">
            <w:pPr>
              <w:snapToGrid w:val="0"/>
              <w:spacing w:beforeLines="10" w:before="32"/>
              <w:rPr>
                <w:rFonts w:ascii="ＭＳ 明朝" w:hAnsi="ＭＳ 明朝"/>
                <w:sz w:val="16"/>
                <w:szCs w:val="16"/>
              </w:rPr>
            </w:pPr>
            <w:r w:rsidRPr="00520050">
              <w:rPr>
                <w:rFonts w:ascii="ＭＳ 明朝" w:hAnsi="ＭＳ 明朝" w:hint="eastAsia"/>
                <w:sz w:val="16"/>
                <w:szCs w:val="16"/>
              </w:rPr>
              <w:t xml:space="preserve">　</w:t>
            </w:r>
            <w:r w:rsidR="00F16F83" w:rsidRPr="00520050">
              <w:rPr>
                <w:rFonts w:ascii="ＭＳ 明朝" w:hAnsi="ＭＳ 明朝" w:hint="eastAsia"/>
                <w:sz w:val="16"/>
                <w:szCs w:val="16"/>
              </w:rPr>
              <w:t>(</w:t>
            </w:r>
            <w:r w:rsidR="00E51366" w:rsidRPr="00520050">
              <w:rPr>
                <w:rFonts w:ascii="ＭＳ 明朝" w:hAnsi="ＭＳ 明朝" w:hint="eastAsia"/>
                <w:sz w:val="16"/>
                <w:szCs w:val="16"/>
              </w:rPr>
              <w:t>３</w:t>
            </w:r>
            <w:r w:rsidR="00F16F83" w:rsidRPr="00520050">
              <w:rPr>
                <w:rFonts w:ascii="ＭＳ 明朝" w:hAnsi="ＭＳ 明朝" w:hint="eastAsia"/>
                <w:sz w:val="16"/>
                <w:szCs w:val="16"/>
              </w:rPr>
              <w:t>)</w:t>
            </w:r>
            <w:r w:rsidR="00F16F83" w:rsidRPr="00520050">
              <w:rPr>
                <w:rFonts w:ascii="ＭＳ 明朝" w:hAnsi="ＭＳ 明朝"/>
                <w:sz w:val="16"/>
                <w:szCs w:val="16"/>
              </w:rPr>
              <w:t xml:space="preserve"> </w:t>
            </w:r>
            <w:r w:rsidR="003B2DAB" w:rsidRPr="00520050">
              <w:rPr>
                <w:rFonts w:ascii="ＭＳ 明朝" w:hAnsi="ＭＳ 明朝" w:hint="eastAsia"/>
                <w:sz w:val="16"/>
                <w:szCs w:val="16"/>
              </w:rPr>
              <w:t>児童生徒が安全で安心な学校生活を送れるよう環境整備を進める。</w:t>
            </w:r>
            <w:r w:rsidR="002F667F" w:rsidRPr="00520050">
              <w:rPr>
                <w:rFonts w:ascii="ＭＳ 明朝" w:hAnsi="ＭＳ 明朝" w:hint="eastAsia"/>
                <w:sz w:val="16"/>
                <w:szCs w:val="16"/>
              </w:rPr>
              <w:t>（健康教育部、防災</w:t>
            </w:r>
            <w:r w:rsidR="00755903" w:rsidRPr="00520050">
              <w:rPr>
                <w:rFonts w:ascii="ＭＳ 明朝" w:hAnsi="ＭＳ 明朝" w:hint="eastAsia"/>
                <w:sz w:val="16"/>
                <w:szCs w:val="16"/>
              </w:rPr>
              <w:t>委員会</w:t>
            </w:r>
            <w:r w:rsidR="002F667F" w:rsidRPr="00520050">
              <w:rPr>
                <w:rFonts w:ascii="ＭＳ 明朝" w:hAnsi="ＭＳ 明朝" w:hint="eastAsia"/>
                <w:sz w:val="16"/>
                <w:szCs w:val="16"/>
              </w:rPr>
              <w:t>、</w:t>
            </w:r>
            <w:r w:rsidR="0088771F" w:rsidRPr="00520050">
              <w:rPr>
                <w:rFonts w:ascii="ＭＳ 明朝" w:hAnsi="ＭＳ 明朝" w:hint="eastAsia"/>
                <w:sz w:val="16"/>
                <w:szCs w:val="16"/>
              </w:rPr>
              <w:t>ＰＴＡ</w:t>
            </w:r>
            <w:r w:rsidR="002F667F" w:rsidRPr="00520050">
              <w:rPr>
                <w:rFonts w:ascii="ＭＳ 明朝" w:hAnsi="ＭＳ 明朝" w:hint="eastAsia"/>
                <w:sz w:val="16"/>
                <w:szCs w:val="16"/>
              </w:rPr>
              <w:t>、各学部、首席）</w:t>
            </w:r>
          </w:p>
          <w:p w14:paraId="415E9260" w14:textId="5B088A33" w:rsidR="002F667F" w:rsidRPr="00520050" w:rsidRDefault="00685250" w:rsidP="00477319">
            <w:pPr>
              <w:pStyle w:val="aa"/>
              <w:numPr>
                <w:ilvl w:val="0"/>
                <w:numId w:val="27"/>
              </w:numPr>
              <w:snapToGrid w:val="0"/>
              <w:ind w:leftChars="0"/>
              <w:rPr>
                <w:rFonts w:ascii="ＭＳ 明朝" w:hAnsi="ＭＳ 明朝"/>
                <w:sz w:val="16"/>
                <w:szCs w:val="16"/>
              </w:rPr>
            </w:pPr>
            <w:r w:rsidRPr="00520050">
              <w:rPr>
                <w:rFonts w:ascii="ＭＳ 明朝" w:hAnsi="ＭＳ 明朝" w:hint="eastAsia"/>
                <w:sz w:val="16"/>
                <w:szCs w:val="16"/>
              </w:rPr>
              <w:t>感染症等を含む災害時</w:t>
            </w:r>
            <w:r w:rsidR="002F667F" w:rsidRPr="00520050">
              <w:rPr>
                <w:rFonts w:ascii="ＭＳ 明朝" w:hAnsi="ＭＳ 明朝" w:hint="eastAsia"/>
                <w:sz w:val="16"/>
                <w:szCs w:val="16"/>
              </w:rPr>
              <w:t>の迅速な情報提供</w:t>
            </w:r>
            <w:r w:rsidR="001C7D6A" w:rsidRPr="00520050">
              <w:rPr>
                <w:rFonts w:ascii="ＭＳ 明朝" w:hAnsi="ＭＳ 明朝" w:hint="eastAsia"/>
                <w:sz w:val="16"/>
                <w:szCs w:val="16"/>
              </w:rPr>
              <w:t>・収集</w:t>
            </w:r>
            <w:r w:rsidR="002F667F" w:rsidRPr="00520050">
              <w:rPr>
                <w:rFonts w:ascii="ＭＳ 明朝" w:hAnsi="ＭＳ 明朝" w:hint="eastAsia"/>
                <w:sz w:val="16"/>
                <w:szCs w:val="16"/>
              </w:rPr>
              <w:t>のための、</w:t>
            </w:r>
            <w:r w:rsidR="0088771F" w:rsidRPr="00520050">
              <w:rPr>
                <w:rFonts w:ascii="ＭＳ 明朝" w:hAnsi="ＭＳ 明朝" w:hint="eastAsia"/>
                <w:sz w:val="16"/>
                <w:szCs w:val="16"/>
              </w:rPr>
              <w:t>ＳＮＳ</w:t>
            </w:r>
            <w:r w:rsidR="002F667F" w:rsidRPr="00520050">
              <w:rPr>
                <w:rFonts w:ascii="ＭＳ 明朝" w:hAnsi="ＭＳ 明朝" w:hint="eastAsia"/>
                <w:sz w:val="16"/>
                <w:szCs w:val="16"/>
              </w:rPr>
              <w:t>の</w:t>
            </w:r>
            <w:r w:rsidRPr="00520050">
              <w:rPr>
                <w:rFonts w:ascii="ＭＳ 明朝" w:hAnsi="ＭＳ 明朝" w:hint="eastAsia"/>
                <w:sz w:val="16"/>
                <w:szCs w:val="16"/>
              </w:rPr>
              <w:t>一層の活用</w:t>
            </w:r>
            <w:r w:rsidR="00C16820" w:rsidRPr="00520050">
              <w:rPr>
                <w:rFonts w:ascii="ＭＳ 明朝" w:hAnsi="ＭＳ 明朝" w:hint="eastAsia"/>
                <w:sz w:val="16"/>
                <w:szCs w:val="16"/>
              </w:rPr>
              <w:t>を</w:t>
            </w:r>
            <w:r w:rsidR="002F667F" w:rsidRPr="00520050">
              <w:rPr>
                <w:rFonts w:ascii="ＭＳ 明朝" w:hAnsi="ＭＳ 明朝" w:hint="eastAsia"/>
                <w:sz w:val="16"/>
                <w:szCs w:val="16"/>
              </w:rPr>
              <w:t>進める。</w:t>
            </w:r>
          </w:p>
          <w:p w14:paraId="3A563892" w14:textId="6AA008BB" w:rsidR="005C5C59" w:rsidRPr="00520050" w:rsidRDefault="005C5C59" w:rsidP="00477319">
            <w:pPr>
              <w:pStyle w:val="aa"/>
              <w:numPr>
                <w:ilvl w:val="0"/>
                <w:numId w:val="27"/>
              </w:numPr>
              <w:snapToGrid w:val="0"/>
              <w:ind w:leftChars="0"/>
              <w:rPr>
                <w:sz w:val="16"/>
                <w:szCs w:val="16"/>
              </w:rPr>
            </w:pPr>
            <w:r w:rsidRPr="00520050">
              <w:rPr>
                <w:rFonts w:hint="eastAsia"/>
                <w:sz w:val="16"/>
                <w:szCs w:val="16"/>
              </w:rPr>
              <w:t>不審者対応、デイサービス送迎、登下校</w:t>
            </w:r>
            <w:r w:rsidR="003B2DAB" w:rsidRPr="00520050">
              <w:rPr>
                <w:rFonts w:hint="eastAsia"/>
                <w:sz w:val="16"/>
                <w:szCs w:val="16"/>
              </w:rPr>
              <w:t>など</w:t>
            </w:r>
            <w:r w:rsidRPr="00520050">
              <w:rPr>
                <w:rFonts w:hint="eastAsia"/>
                <w:sz w:val="16"/>
                <w:szCs w:val="16"/>
              </w:rPr>
              <w:t>の安全</w:t>
            </w:r>
            <w:r w:rsidR="003B2DAB" w:rsidRPr="00520050">
              <w:rPr>
                <w:rFonts w:hint="eastAsia"/>
                <w:sz w:val="16"/>
                <w:szCs w:val="16"/>
              </w:rPr>
              <w:t>確保</w:t>
            </w:r>
            <w:r w:rsidRPr="00520050">
              <w:rPr>
                <w:rFonts w:hint="eastAsia"/>
                <w:sz w:val="16"/>
                <w:szCs w:val="16"/>
              </w:rPr>
              <w:t>態勢を一層強化する。（新設）</w:t>
            </w:r>
          </w:p>
          <w:p w14:paraId="415E9261" w14:textId="0E2539A9" w:rsidR="002F667F" w:rsidRPr="00520050" w:rsidRDefault="00A72775" w:rsidP="00477319">
            <w:pPr>
              <w:pStyle w:val="aa"/>
              <w:numPr>
                <w:ilvl w:val="0"/>
                <w:numId w:val="27"/>
              </w:numPr>
              <w:snapToGrid w:val="0"/>
              <w:ind w:leftChars="0"/>
              <w:rPr>
                <w:sz w:val="16"/>
                <w:szCs w:val="16"/>
              </w:rPr>
            </w:pPr>
            <w:r w:rsidRPr="00520050">
              <w:rPr>
                <w:rFonts w:hint="eastAsia"/>
                <w:sz w:val="16"/>
                <w:szCs w:val="16"/>
              </w:rPr>
              <w:t>教職員が</w:t>
            </w:r>
            <w:r w:rsidR="003B2DAB" w:rsidRPr="00520050">
              <w:rPr>
                <w:rFonts w:hint="eastAsia"/>
                <w:sz w:val="16"/>
                <w:szCs w:val="16"/>
              </w:rPr>
              <w:t>より的確な判断力と行動力を高めるため、</w:t>
            </w:r>
            <w:r w:rsidR="002F667F" w:rsidRPr="00520050">
              <w:rPr>
                <w:rFonts w:hint="eastAsia"/>
                <w:sz w:val="16"/>
                <w:szCs w:val="16"/>
              </w:rPr>
              <w:t>実践的</w:t>
            </w:r>
            <w:r w:rsidRPr="00520050">
              <w:rPr>
                <w:rFonts w:hint="eastAsia"/>
                <w:sz w:val="16"/>
                <w:szCs w:val="16"/>
              </w:rPr>
              <w:t>で体験的</w:t>
            </w:r>
            <w:r w:rsidR="002F667F" w:rsidRPr="00520050">
              <w:rPr>
                <w:rFonts w:hint="eastAsia"/>
                <w:sz w:val="16"/>
                <w:szCs w:val="16"/>
              </w:rPr>
              <w:t>な内容で防災訓練</w:t>
            </w:r>
            <w:r w:rsidRPr="00520050">
              <w:rPr>
                <w:rFonts w:hint="eastAsia"/>
                <w:sz w:val="16"/>
                <w:szCs w:val="16"/>
              </w:rPr>
              <w:t>、避難訓練</w:t>
            </w:r>
            <w:r w:rsidR="002F667F" w:rsidRPr="00520050">
              <w:rPr>
                <w:rFonts w:hint="eastAsia"/>
                <w:sz w:val="16"/>
                <w:szCs w:val="16"/>
              </w:rPr>
              <w:t>を実施する。</w:t>
            </w:r>
          </w:p>
          <w:p w14:paraId="2897AAB6" w14:textId="0B21D5D1" w:rsidR="00397DBC" w:rsidRPr="00520050" w:rsidRDefault="00E5620F" w:rsidP="00477319">
            <w:pPr>
              <w:pStyle w:val="aa"/>
              <w:numPr>
                <w:ilvl w:val="0"/>
                <w:numId w:val="27"/>
              </w:numPr>
              <w:snapToGrid w:val="0"/>
              <w:ind w:leftChars="0"/>
              <w:rPr>
                <w:rFonts w:ascii="ＭＳ 明朝" w:hAnsi="ＭＳ 明朝"/>
                <w:sz w:val="16"/>
                <w:szCs w:val="16"/>
              </w:rPr>
            </w:pPr>
            <w:r w:rsidRPr="00520050">
              <w:rPr>
                <w:rFonts w:ascii="ＭＳ 明朝" w:hAnsi="ＭＳ 明朝" w:hint="eastAsia"/>
                <w:sz w:val="16"/>
                <w:szCs w:val="16"/>
              </w:rPr>
              <w:t>「アレルギー検討委員会」を中心とする「個別の対応プラン」</w:t>
            </w:r>
            <w:r w:rsidR="004D31EF" w:rsidRPr="00520050">
              <w:rPr>
                <w:rFonts w:ascii="ＭＳ 明朝" w:hAnsi="ＭＳ 明朝" w:hint="eastAsia"/>
                <w:sz w:val="16"/>
                <w:szCs w:val="16"/>
              </w:rPr>
              <w:t>のPDCAサイクルを確立し、より安全な食の推進を図る。</w:t>
            </w:r>
          </w:p>
          <w:p w14:paraId="4E940B77" w14:textId="4DC67B78" w:rsidR="00397DBC" w:rsidRPr="00520050" w:rsidRDefault="00CD5EAF" w:rsidP="00477319">
            <w:pPr>
              <w:snapToGrid w:val="0"/>
              <w:spacing w:beforeLines="10" w:before="32"/>
              <w:rPr>
                <w:sz w:val="16"/>
                <w:szCs w:val="16"/>
              </w:rPr>
            </w:pPr>
            <w:r w:rsidRPr="00520050">
              <w:rPr>
                <w:rFonts w:asciiTheme="minorEastAsia" w:eastAsiaTheme="minorEastAsia" w:hAnsiTheme="minorEastAsia" w:hint="eastAsia"/>
                <w:sz w:val="16"/>
                <w:szCs w:val="16"/>
              </w:rPr>
              <w:t xml:space="preserve">　</w:t>
            </w:r>
            <w:r w:rsidR="00F16F83" w:rsidRPr="00520050">
              <w:rPr>
                <w:rFonts w:asciiTheme="minorEastAsia" w:eastAsiaTheme="minorEastAsia" w:hAnsiTheme="minorEastAsia" w:hint="eastAsia"/>
                <w:sz w:val="16"/>
                <w:szCs w:val="16"/>
              </w:rPr>
              <w:t>(</w:t>
            </w:r>
            <w:r w:rsidR="00E51366" w:rsidRPr="00520050">
              <w:rPr>
                <w:rFonts w:asciiTheme="minorEastAsia" w:eastAsiaTheme="minorEastAsia" w:hAnsiTheme="minorEastAsia" w:hint="eastAsia"/>
                <w:sz w:val="16"/>
                <w:szCs w:val="16"/>
              </w:rPr>
              <w:t>４</w:t>
            </w:r>
            <w:r w:rsidR="00F16F83" w:rsidRPr="00520050">
              <w:rPr>
                <w:rFonts w:asciiTheme="minorEastAsia" w:eastAsiaTheme="minorEastAsia" w:hAnsiTheme="minorEastAsia" w:hint="eastAsia"/>
                <w:sz w:val="16"/>
                <w:szCs w:val="16"/>
              </w:rPr>
              <w:t xml:space="preserve">) </w:t>
            </w:r>
            <w:r w:rsidR="001D1D5A" w:rsidRPr="00520050">
              <w:rPr>
                <w:rFonts w:hint="eastAsia"/>
                <w:sz w:val="16"/>
                <w:szCs w:val="16"/>
              </w:rPr>
              <w:t>教育と福祉の一層の連携を進める。</w:t>
            </w:r>
            <w:r w:rsidR="00147EB9" w:rsidRPr="00520050">
              <w:rPr>
                <w:rFonts w:hint="eastAsia"/>
                <w:sz w:val="16"/>
                <w:szCs w:val="16"/>
              </w:rPr>
              <w:t>（</w:t>
            </w:r>
            <w:r w:rsidR="00397776" w:rsidRPr="00520050">
              <w:rPr>
                <w:rFonts w:hint="eastAsia"/>
                <w:sz w:val="16"/>
                <w:szCs w:val="16"/>
              </w:rPr>
              <w:t>自立活動・支援部、</w:t>
            </w:r>
            <w:r w:rsidR="00270BF2" w:rsidRPr="00520050">
              <w:rPr>
                <w:rFonts w:hint="eastAsia"/>
                <w:sz w:val="16"/>
                <w:szCs w:val="16"/>
              </w:rPr>
              <w:t>進路指導部、</w:t>
            </w:r>
            <w:r w:rsidR="00147EB9" w:rsidRPr="00520050">
              <w:rPr>
                <w:rFonts w:hint="eastAsia"/>
                <w:sz w:val="16"/>
                <w:szCs w:val="16"/>
              </w:rPr>
              <w:t>各学部）</w:t>
            </w:r>
          </w:p>
          <w:p w14:paraId="1640DBDE" w14:textId="3C631C61" w:rsidR="00397DBC" w:rsidRPr="00520050" w:rsidRDefault="001D1D5A" w:rsidP="00477319">
            <w:pPr>
              <w:snapToGrid w:val="0"/>
              <w:rPr>
                <w:sz w:val="16"/>
                <w:szCs w:val="16"/>
              </w:rPr>
            </w:pPr>
            <w:r w:rsidRPr="00520050">
              <w:rPr>
                <w:rFonts w:hint="eastAsia"/>
                <w:sz w:val="16"/>
                <w:szCs w:val="16"/>
              </w:rPr>
              <w:t xml:space="preserve">　　　　※　</w:t>
            </w:r>
            <w:r w:rsidR="005C5C59" w:rsidRPr="00520050">
              <w:rPr>
                <w:rFonts w:hint="eastAsia"/>
                <w:sz w:val="16"/>
                <w:szCs w:val="16"/>
              </w:rPr>
              <w:t>ケース会議を組織的に</w:t>
            </w:r>
            <w:r w:rsidR="00C35EFE" w:rsidRPr="00520050">
              <w:rPr>
                <w:rFonts w:hint="eastAsia"/>
                <w:sz w:val="16"/>
                <w:szCs w:val="16"/>
              </w:rPr>
              <w:t>開催</w:t>
            </w:r>
            <w:r w:rsidR="00D15795" w:rsidRPr="00520050">
              <w:rPr>
                <w:rFonts w:hint="eastAsia"/>
                <w:sz w:val="16"/>
                <w:szCs w:val="16"/>
              </w:rPr>
              <w:t>するなど</w:t>
            </w:r>
            <w:r w:rsidR="00C35EFE" w:rsidRPr="00520050">
              <w:rPr>
                <w:rFonts w:hint="eastAsia"/>
                <w:sz w:val="16"/>
                <w:szCs w:val="16"/>
              </w:rPr>
              <w:t>、</w:t>
            </w:r>
            <w:r w:rsidR="005C5C59" w:rsidRPr="00520050">
              <w:rPr>
                <w:rFonts w:hint="eastAsia"/>
                <w:sz w:val="16"/>
                <w:szCs w:val="16"/>
              </w:rPr>
              <w:t>地域の行政や福祉と</w:t>
            </w:r>
            <w:r w:rsidR="00C35EFE" w:rsidRPr="00520050">
              <w:rPr>
                <w:rFonts w:hint="eastAsia"/>
                <w:sz w:val="16"/>
                <w:szCs w:val="16"/>
              </w:rPr>
              <w:t>密接に</w:t>
            </w:r>
            <w:r w:rsidR="005C5C59" w:rsidRPr="00520050">
              <w:rPr>
                <w:rFonts w:hint="eastAsia"/>
                <w:sz w:val="16"/>
                <w:szCs w:val="16"/>
              </w:rPr>
              <w:t>連携した支援を進める。</w:t>
            </w:r>
          </w:p>
          <w:p w14:paraId="415E9263" w14:textId="2420F821" w:rsidR="002F667F" w:rsidRPr="00520050" w:rsidRDefault="00E51366" w:rsidP="00477319">
            <w:pPr>
              <w:snapToGrid w:val="0"/>
              <w:spacing w:beforeLines="30" w:before="98"/>
              <w:rPr>
                <w:rFonts w:ascii="游ゴシック" w:eastAsia="游ゴシック" w:hAnsi="游ゴシック"/>
                <w:b/>
                <w:sz w:val="20"/>
                <w:szCs w:val="20"/>
              </w:rPr>
            </w:pPr>
            <w:r w:rsidRPr="00520050">
              <w:rPr>
                <w:rFonts w:ascii="游ゴシック" w:eastAsia="游ゴシック" w:hAnsi="游ゴシック" w:hint="eastAsia"/>
                <w:b/>
                <w:sz w:val="20"/>
                <w:szCs w:val="20"/>
              </w:rPr>
              <w:t>２</w:t>
            </w:r>
            <w:r w:rsidR="00CD5EAF" w:rsidRPr="00520050">
              <w:rPr>
                <w:rFonts w:ascii="游ゴシック" w:eastAsia="游ゴシック" w:hAnsi="游ゴシック" w:hint="eastAsia"/>
                <w:b/>
                <w:sz w:val="20"/>
                <w:szCs w:val="20"/>
              </w:rPr>
              <w:t xml:space="preserve">　</w:t>
            </w:r>
            <w:r w:rsidR="002F667F" w:rsidRPr="00520050">
              <w:rPr>
                <w:rFonts w:ascii="游ゴシック" w:eastAsia="游ゴシック" w:hAnsi="游ゴシック" w:hint="eastAsia"/>
                <w:b/>
                <w:sz w:val="20"/>
                <w:szCs w:val="20"/>
              </w:rPr>
              <w:t>魅力ある授業づくりと障がい</w:t>
            </w:r>
            <w:r w:rsidR="004B0FA8" w:rsidRPr="00520050">
              <w:rPr>
                <w:rFonts w:ascii="游ゴシック" w:eastAsia="游ゴシック" w:hAnsi="游ゴシック" w:hint="eastAsia"/>
                <w:b/>
                <w:sz w:val="20"/>
                <w:szCs w:val="20"/>
              </w:rPr>
              <w:t>の状況</w:t>
            </w:r>
            <w:r w:rsidR="004A0BFC" w:rsidRPr="00520050">
              <w:rPr>
                <w:rFonts w:ascii="游ゴシック" w:eastAsia="游ゴシック" w:hAnsi="游ゴシック" w:hint="eastAsia"/>
                <w:b/>
                <w:sz w:val="20"/>
                <w:szCs w:val="20"/>
              </w:rPr>
              <w:t>に</w:t>
            </w:r>
            <w:r w:rsidR="002F667F" w:rsidRPr="00520050">
              <w:rPr>
                <w:rFonts w:ascii="游ゴシック" w:eastAsia="游ゴシック" w:hAnsi="游ゴシック" w:hint="eastAsia"/>
                <w:b/>
                <w:sz w:val="20"/>
                <w:szCs w:val="20"/>
              </w:rPr>
              <w:t>応じた指導力の充実・向上</w:t>
            </w:r>
            <w:r w:rsidR="009967C8" w:rsidRPr="00520050">
              <w:rPr>
                <w:rFonts w:ascii="游ゴシック" w:eastAsia="游ゴシック" w:hAnsi="游ゴシック" w:hint="eastAsia"/>
                <w:b/>
                <w:sz w:val="20"/>
                <w:szCs w:val="20"/>
              </w:rPr>
              <w:t>を図る</w:t>
            </w:r>
          </w:p>
          <w:p w14:paraId="28D33333" w14:textId="3FE9B839" w:rsidR="0025541A" w:rsidRPr="00520050" w:rsidRDefault="0025541A" w:rsidP="00477319">
            <w:pPr>
              <w:snapToGrid w:val="0"/>
              <w:spacing w:beforeLines="10" w:before="32"/>
              <w:ind w:firstLineChars="100" w:firstLine="160"/>
              <w:rPr>
                <w:rFonts w:ascii="ＭＳ 明朝" w:hAnsi="ＭＳ 明朝"/>
                <w:sz w:val="16"/>
                <w:szCs w:val="16"/>
              </w:rPr>
            </w:pPr>
            <w:r w:rsidRPr="00520050">
              <w:rPr>
                <w:rFonts w:ascii="ＭＳ 明朝" w:hAnsi="ＭＳ 明朝"/>
                <w:sz w:val="16"/>
                <w:szCs w:val="16"/>
              </w:rPr>
              <w:t>(</w:t>
            </w:r>
            <w:r w:rsidR="00E51366" w:rsidRPr="00520050">
              <w:rPr>
                <w:rFonts w:ascii="ＭＳ 明朝" w:hAnsi="ＭＳ 明朝" w:hint="eastAsia"/>
                <w:sz w:val="16"/>
                <w:szCs w:val="16"/>
              </w:rPr>
              <w:t>１</w:t>
            </w:r>
            <w:r w:rsidRPr="00520050">
              <w:rPr>
                <w:rFonts w:ascii="ＭＳ 明朝" w:hAnsi="ＭＳ 明朝"/>
                <w:sz w:val="16"/>
                <w:szCs w:val="16"/>
              </w:rPr>
              <w:t>)</w:t>
            </w:r>
            <w:r w:rsidRPr="00520050">
              <w:rPr>
                <w:rFonts w:ascii="ＭＳ 明朝" w:hAnsi="ＭＳ 明朝" w:hint="eastAsia"/>
                <w:sz w:val="16"/>
                <w:szCs w:val="16"/>
              </w:rPr>
              <w:t xml:space="preserve"> 一人一台タブレット、大型テレビ、プロジェクターなどのＩＣＴ機器を活用した教育を充実・推進する。（総務部、情報部、文化部、各学部、首席）　　　</w:t>
            </w:r>
          </w:p>
          <w:p w14:paraId="495FEA8B" w14:textId="40AB3440" w:rsidR="0025541A" w:rsidRPr="00520050" w:rsidRDefault="0025541A" w:rsidP="00477319">
            <w:pPr>
              <w:pStyle w:val="aa"/>
              <w:numPr>
                <w:ilvl w:val="0"/>
                <w:numId w:val="25"/>
              </w:numPr>
              <w:snapToGrid w:val="0"/>
              <w:ind w:leftChars="0"/>
              <w:rPr>
                <w:rFonts w:ascii="ＭＳ 明朝" w:hAnsi="ＭＳ 明朝"/>
                <w:sz w:val="16"/>
                <w:szCs w:val="16"/>
              </w:rPr>
            </w:pPr>
            <w:r w:rsidRPr="00520050">
              <w:rPr>
                <w:rFonts w:ascii="ＭＳ 明朝" w:hAnsi="ＭＳ 明朝" w:hint="eastAsia"/>
                <w:sz w:val="16"/>
                <w:szCs w:val="16"/>
              </w:rPr>
              <w:t>各ホームルーム教室のICT環境整備を進め活用を促進する。（文化部、情報部、総務部、各学部、首席）</w:t>
            </w:r>
            <w:r w:rsidR="00D90365" w:rsidRPr="00520050">
              <w:rPr>
                <w:rFonts w:ascii="ＭＳ 明朝" w:hAnsi="ＭＳ 明朝" w:hint="eastAsia"/>
                <w:sz w:val="16"/>
                <w:szCs w:val="16"/>
              </w:rPr>
              <w:t>＜R</w:t>
            </w:r>
            <w:r w:rsidR="00E51366" w:rsidRPr="00520050">
              <w:rPr>
                <w:rFonts w:ascii="ＭＳ 明朝" w:hAnsi="ＭＳ 明朝" w:hint="eastAsia"/>
                <w:sz w:val="16"/>
                <w:szCs w:val="16"/>
              </w:rPr>
              <w:t>６</w:t>
            </w:r>
            <w:r w:rsidR="00D90365" w:rsidRPr="00520050">
              <w:rPr>
                <w:rFonts w:ascii="ＭＳ 明朝" w:hAnsi="ＭＳ 明朝" w:hint="eastAsia"/>
                <w:sz w:val="16"/>
                <w:szCs w:val="16"/>
              </w:rPr>
              <w:t>指標：全教室に提示装置配備＞</w:t>
            </w:r>
          </w:p>
          <w:p w14:paraId="731B68A4" w14:textId="3CFB0A3B" w:rsidR="00D15795" w:rsidRPr="00520050" w:rsidRDefault="0025541A" w:rsidP="00477319">
            <w:pPr>
              <w:pStyle w:val="aa"/>
              <w:numPr>
                <w:ilvl w:val="0"/>
                <w:numId w:val="25"/>
              </w:numPr>
              <w:snapToGrid w:val="0"/>
              <w:ind w:leftChars="0"/>
              <w:rPr>
                <w:rFonts w:ascii="ＭＳ 明朝" w:hAnsi="ＭＳ 明朝"/>
                <w:sz w:val="16"/>
                <w:szCs w:val="16"/>
              </w:rPr>
            </w:pPr>
            <w:r w:rsidRPr="00520050">
              <w:rPr>
                <w:rFonts w:ascii="ＭＳ 明朝" w:hAnsi="ＭＳ 明朝" w:hint="eastAsia"/>
                <w:sz w:val="16"/>
                <w:szCs w:val="16"/>
              </w:rPr>
              <w:t>魅力的な教材教具開発とともに、ICTを効果的な活用した授業の研究を推進する。（研究部）</w:t>
            </w:r>
          </w:p>
          <w:p w14:paraId="531A2E09" w14:textId="3447F7B0" w:rsidR="00D15795" w:rsidRPr="00520050" w:rsidRDefault="00477319" w:rsidP="00477319">
            <w:pPr>
              <w:snapToGrid w:val="0"/>
              <w:spacing w:beforeLines="10" w:before="32"/>
              <w:ind w:firstLineChars="50" w:firstLine="80"/>
              <w:rPr>
                <w:rFonts w:ascii="ＭＳ 明朝" w:hAnsi="ＭＳ 明朝"/>
                <w:sz w:val="16"/>
                <w:szCs w:val="16"/>
              </w:rPr>
            </w:pPr>
            <w:r w:rsidRPr="00520050">
              <w:rPr>
                <w:rFonts w:ascii="ＭＳ 明朝" w:hAnsi="ＭＳ 明朝" w:hint="eastAsia"/>
                <w:sz w:val="16"/>
                <w:szCs w:val="16"/>
              </w:rPr>
              <w:t xml:space="preserve"> </w:t>
            </w:r>
            <w:r w:rsidR="008029C4" w:rsidRPr="00520050">
              <w:rPr>
                <w:rFonts w:ascii="ＭＳ 明朝" w:hAnsi="ＭＳ 明朝" w:hint="eastAsia"/>
                <w:sz w:val="16"/>
                <w:szCs w:val="16"/>
              </w:rPr>
              <w:t>(</w:t>
            </w:r>
            <w:r w:rsidR="00E51366" w:rsidRPr="00520050">
              <w:rPr>
                <w:rFonts w:ascii="ＭＳ 明朝" w:hAnsi="ＭＳ 明朝" w:hint="eastAsia"/>
                <w:sz w:val="16"/>
                <w:szCs w:val="16"/>
              </w:rPr>
              <w:t>２</w:t>
            </w:r>
            <w:r w:rsidR="008029C4" w:rsidRPr="00520050">
              <w:rPr>
                <w:rFonts w:ascii="ＭＳ 明朝" w:hAnsi="ＭＳ 明朝" w:hint="eastAsia"/>
                <w:sz w:val="16"/>
                <w:szCs w:val="16"/>
              </w:rPr>
              <w:t>)</w:t>
            </w:r>
            <w:r w:rsidR="003B2DAB" w:rsidRPr="00520050">
              <w:rPr>
                <w:rFonts w:ascii="ＭＳ 明朝" w:hAnsi="ＭＳ 明朝" w:hint="eastAsia"/>
                <w:sz w:val="16"/>
                <w:szCs w:val="16"/>
              </w:rPr>
              <w:t xml:space="preserve"> </w:t>
            </w:r>
            <w:r w:rsidR="008029C4" w:rsidRPr="00520050">
              <w:rPr>
                <w:rFonts w:ascii="ＭＳ 明朝" w:hAnsi="ＭＳ 明朝" w:hint="eastAsia"/>
                <w:sz w:val="16"/>
                <w:szCs w:val="16"/>
              </w:rPr>
              <w:t>客観的指標となる発達検査をすべの児童生徒に実施し、指導・支援の指導目標</w:t>
            </w:r>
            <w:r w:rsidR="00D867B3" w:rsidRPr="00520050">
              <w:rPr>
                <w:rFonts w:ascii="ＭＳ 明朝" w:hAnsi="ＭＳ 明朝" w:hint="eastAsia"/>
                <w:sz w:val="16"/>
                <w:szCs w:val="16"/>
              </w:rPr>
              <w:t>の設定に生かす。</w:t>
            </w:r>
            <w:r w:rsidR="008029C4" w:rsidRPr="00520050">
              <w:rPr>
                <w:rFonts w:ascii="ＭＳ 明朝" w:hAnsi="ＭＳ 明朝" w:hint="eastAsia"/>
                <w:sz w:val="16"/>
                <w:szCs w:val="16"/>
              </w:rPr>
              <w:t>（自立活動・支援部）</w:t>
            </w:r>
          </w:p>
          <w:p w14:paraId="415E926B" w14:textId="4B7A6406" w:rsidR="002F667F" w:rsidRPr="00520050" w:rsidRDefault="003B2DAB" w:rsidP="00477319">
            <w:pPr>
              <w:snapToGrid w:val="0"/>
              <w:spacing w:beforeLines="10" w:before="32"/>
              <w:ind w:firstLineChars="100" w:firstLine="16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３</w:t>
            </w:r>
            <w:r w:rsidR="00DD1FEB" w:rsidRPr="00520050">
              <w:rPr>
                <w:rFonts w:ascii="ＭＳ 明朝" w:hAnsi="ＭＳ 明朝" w:hint="eastAsia"/>
                <w:sz w:val="16"/>
                <w:szCs w:val="16"/>
              </w:rPr>
              <w:t>)</w:t>
            </w:r>
            <w:r w:rsidR="00DD1FEB" w:rsidRPr="00520050">
              <w:rPr>
                <w:rFonts w:ascii="ＭＳ 明朝" w:hAnsi="ＭＳ 明朝"/>
                <w:sz w:val="16"/>
                <w:szCs w:val="16"/>
              </w:rPr>
              <w:t xml:space="preserve"> </w:t>
            </w:r>
            <w:r w:rsidRPr="00520050">
              <w:rPr>
                <w:rFonts w:ascii="ＭＳ 明朝" w:hAnsi="ＭＳ 明朝" w:hint="eastAsia"/>
                <w:sz w:val="16"/>
                <w:szCs w:val="16"/>
              </w:rPr>
              <w:t>経験年数の少ない教員へのOJT環境を充実させ</w:t>
            </w:r>
            <w:r w:rsidR="00001A53" w:rsidRPr="00520050">
              <w:rPr>
                <w:rFonts w:ascii="ＭＳ 明朝" w:hAnsi="ＭＳ 明朝" w:hint="eastAsia"/>
                <w:sz w:val="16"/>
                <w:szCs w:val="16"/>
              </w:rPr>
              <w:t>、学校全体としての</w:t>
            </w:r>
            <w:r w:rsidRPr="00520050">
              <w:rPr>
                <w:rFonts w:ascii="ＭＳ 明朝" w:hAnsi="ＭＳ 明朝" w:hint="eastAsia"/>
                <w:sz w:val="16"/>
                <w:szCs w:val="16"/>
              </w:rPr>
              <w:t>専門性の維持・向上をはかる。</w:t>
            </w:r>
            <w:r w:rsidR="002F667F" w:rsidRPr="00520050">
              <w:rPr>
                <w:rFonts w:ascii="ＭＳ 明朝" w:hAnsi="ＭＳ 明朝" w:hint="eastAsia"/>
                <w:sz w:val="16"/>
                <w:szCs w:val="16"/>
              </w:rPr>
              <w:t>（研究部、各学部、首席）</w:t>
            </w:r>
          </w:p>
          <w:p w14:paraId="20C036F9" w14:textId="2BFB4700" w:rsidR="00D15795" w:rsidRPr="00520050" w:rsidRDefault="00794CBC" w:rsidP="00477319">
            <w:pPr>
              <w:snapToGrid w:val="0"/>
              <w:ind w:left="840"/>
              <w:rPr>
                <w:rFonts w:ascii="ＭＳ 明朝" w:hAnsi="ＭＳ 明朝"/>
                <w:sz w:val="16"/>
                <w:szCs w:val="16"/>
              </w:rPr>
            </w:pPr>
            <w:r w:rsidRPr="00520050">
              <w:rPr>
                <w:rFonts w:ascii="ＭＳ 明朝" w:hAnsi="ＭＳ 明朝" w:hint="eastAsia"/>
                <w:sz w:val="16"/>
                <w:szCs w:val="16"/>
              </w:rPr>
              <w:t>※　構造化や掲示物の整理など、授業に集中できる環境づくり</w:t>
            </w:r>
            <w:r w:rsidR="009C17AB" w:rsidRPr="00520050">
              <w:rPr>
                <w:rFonts w:ascii="ＭＳ 明朝" w:hAnsi="ＭＳ 明朝" w:hint="eastAsia"/>
                <w:sz w:val="16"/>
                <w:szCs w:val="16"/>
              </w:rPr>
              <w:t>、また、</w:t>
            </w:r>
            <w:r w:rsidR="0025541A" w:rsidRPr="00520050">
              <w:rPr>
                <w:rFonts w:ascii="ＭＳ 明朝" w:hAnsi="ＭＳ 明朝" w:hint="eastAsia"/>
                <w:sz w:val="16"/>
                <w:szCs w:val="16"/>
              </w:rPr>
              <w:t>応用行動分析などを用いた</w:t>
            </w:r>
            <w:r w:rsidR="009C17AB" w:rsidRPr="00520050">
              <w:rPr>
                <w:rFonts w:ascii="ＭＳ 明朝" w:hAnsi="ＭＳ 明朝" w:hint="eastAsia"/>
                <w:sz w:val="16"/>
                <w:szCs w:val="16"/>
              </w:rPr>
              <w:t>適切な関わり方、効果的な授業の実践</w:t>
            </w:r>
            <w:r w:rsidRPr="00520050">
              <w:rPr>
                <w:rFonts w:ascii="ＭＳ 明朝" w:hAnsi="ＭＳ 明朝" w:hint="eastAsia"/>
                <w:sz w:val="16"/>
                <w:szCs w:val="16"/>
              </w:rPr>
              <w:t>に努める。</w:t>
            </w:r>
          </w:p>
          <w:p w14:paraId="415E926E" w14:textId="073FFAB3" w:rsidR="002F667F" w:rsidRPr="00520050" w:rsidRDefault="005407A2" w:rsidP="007A1F1E">
            <w:pPr>
              <w:snapToGrid w:val="0"/>
              <w:spacing w:beforeLines="10" w:before="32"/>
              <w:ind w:leftChars="84" w:left="496" w:hangingChars="200" w:hanging="320"/>
              <w:jc w:val="left"/>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４</w:t>
            </w:r>
            <w:r w:rsidRPr="00520050">
              <w:rPr>
                <w:rFonts w:ascii="ＭＳ 明朝" w:hAnsi="ＭＳ 明朝"/>
                <w:sz w:val="16"/>
                <w:szCs w:val="16"/>
              </w:rPr>
              <w:t>)</w:t>
            </w:r>
            <w:r w:rsidR="002F667F" w:rsidRPr="00520050">
              <w:rPr>
                <w:rFonts w:ascii="ＭＳ 明朝" w:hAnsi="ＭＳ 明朝" w:hint="eastAsia"/>
                <w:sz w:val="16"/>
                <w:szCs w:val="16"/>
              </w:rPr>
              <w:t>「魅力ある授業づくりは教職員の健康から！」を</w:t>
            </w:r>
            <w:r w:rsidR="002F667F" w:rsidRPr="00520050">
              <w:rPr>
                <w:rFonts w:ascii="ＭＳ 明朝" w:hAnsi="ＭＳ 明朝" w:hint="eastAsia"/>
                <w:w w:val="90"/>
                <w:sz w:val="16"/>
                <w:szCs w:val="16"/>
              </w:rPr>
              <w:t>スローガン</w:t>
            </w:r>
            <w:r w:rsidR="002F667F" w:rsidRPr="00520050">
              <w:rPr>
                <w:rFonts w:ascii="ＭＳ 明朝" w:hAnsi="ＭＳ 明朝" w:hint="eastAsia"/>
                <w:sz w:val="16"/>
                <w:szCs w:val="16"/>
              </w:rPr>
              <w:t>に、</w:t>
            </w:r>
            <w:r w:rsidR="00F94472" w:rsidRPr="00520050">
              <w:rPr>
                <w:rFonts w:ascii="ＭＳ 明朝" w:hAnsi="ＭＳ 明朝" w:hint="eastAsia"/>
                <w:sz w:val="16"/>
                <w:szCs w:val="16"/>
              </w:rPr>
              <w:t>同僚性を高めるとともに</w:t>
            </w:r>
            <w:r w:rsidR="002F667F" w:rsidRPr="00520050">
              <w:rPr>
                <w:rFonts w:ascii="ＭＳ 明朝" w:hAnsi="ＭＳ 明朝" w:hint="eastAsia"/>
                <w:w w:val="90"/>
                <w:sz w:val="16"/>
                <w:szCs w:val="16"/>
              </w:rPr>
              <w:t>ワークライフバランス</w:t>
            </w:r>
            <w:r w:rsidR="002F667F" w:rsidRPr="00520050">
              <w:rPr>
                <w:rFonts w:ascii="ＭＳ 明朝" w:hAnsi="ＭＳ 明朝" w:hint="eastAsia"/>
                <w:sz w:val="16"/>
                <w:szCs w:val="16"/>
              </w:rPr>
              <w:t>の取れた職場をつくりあげる。（</w:t>
            </w:r>
            <w:r w:rsidR="007A1F1E" w:rsidRPr="00520050">
              <w:rPr>
                <w:rFonts w:ascii="ＭＳ 明朝" w:hAnsi="ＭＳ 明朝" w:hint="eastAsia"/>
                <w:w w:val="90"/>
                <w:sz w:val="16"/>
                <w:szCs w:val="16"/>
              </w:rPr>
              <w:t>教務部、労安全</w:t>
            </w:r>
            <w:r w:rsidR="002F667F" w:rsidRPr="00520050">
              <w:rPr>
                <w:rFonts w:ascii="ＭＳ 明朝" w:hAnsi="ＭＳ 明朝" w:hint="eastAsia"/>
                <w:w w:val="90"/>
                <w:sz w:val="16"/>
                <w:szCs w:val="16"/>
              </w:rPr>
              <w:t>委員会</w:t>
            </w:r>
            <w:r w:rsidR="00911941" w:rsidRPr="00520050">
              <w:rPr>
                <w:rFonts w:ascii="ＭＳ 明朝" w:hAnsi="ＭＳ 明朝" w:hint="eastAsia"/>
                <w:w w:val="90"/>
                <w:sz w:val="16"/>
                <w:szCs w:val="16"/>
              </w:rPr>
              <w:t>、運営委員会</w:t>
            </w:r>
            <w:r w:rsidR="002F667F" w:rsidRPr="00520050">
              <w:rPr>
                <w:rFonts w:ascii="ＭＳ 明朝" w:hAnsi="ＭＳ 明朝" w:hint="eastAsia"/>
                <w:w w:val="90"/>
                <w:sz w:val="16"/>
                <w:szCs w:val="16"/>
              </w:rPr>
              <w:t>、各学部、首席</w:t>
            </w:r>
            <w:r w:rsidR="00C5173E" w:rsidRPr="00520050">
              <w:rPr>
                <w:rFonts w:ascii="ＭＳ 明朝" w:hAnsi="ＭＳ 明朝" w:hint="eastAsia"/>
                <w:w w:val="90"/>
                <w:sz w:val="16"/>
                <w:szCs w:val="16"/>
              </w:rPr>
              <w:t>、管理職</w:t>
            </w:r>
            <w:r w:rsidR="002F667F" w:rsidRPr="00520050">
              <w:rPr>
                <w:rFonts w:ascii="ＭＳ 明朝" w:hAnsi="ＭＳ 明朝" w:hint="eastAsia"/>
                <w:sz w:val="16"/>
                <w:szCs w:val="16"/>
              </w:rPr>
              <w:t>）</w:t>
            </w:r>
          </w:p>
          <w:p w14:paraId="415E926F" w14:textId="7B0061CB" w:rsidR="002F667F" w:rsidRPr="00520050" w:rsidRDefault="002F667F" w:rsidP="00477319">
            <w:pPr>
              <w:pStyle w:val="aa"/>
              <w:numPr>
                <w:ilvl w:val="0"/>
                <w:numId w:val="23"/>
              </w:numPr>
              <w:snapToGrid w:val="0"/>
              <w:ind w:leftChars="0"/>
              <w:rPr>
                <w:rFonts w:ascii="ＭＳ 明朝" w:hAnsi="ＭＳ 明朝"/>
                <w:sz w:val="16"/>
                <w:szCs w:val="16"/>
              </w:rPr>
            </w:pPr>
            <w:r w:rsidRPr="00520050">
              <w:rPr>
                <w:rFonts w:ascii="ＭＳ 明朝" w:hAnsi="ＭＳ 明朝" w:hint="eastAsia"/>
                <w:sz w:val="16"/>
                <w:szCs w:val="16"/>
              </w:rPr>
              <w:t>多忙化する教職員が、子どもと向き合い、真に教育を考える時間を創出するため、会議開催予定を整理する。</w:t>
            </w:r>
          </w:p>
          <w:p w14:paraId="7E2B8D62" w14:textId="07332867" w:rsidR="0065401E" w:rsidRPr="00520050" w:rsidRDefault="005D621F" w:rsidP="00477319">
            <w:pPr>
              <w:pStyle w:val="aa"/>
              <w:numPr>
                <w:ilvl w:val="0"/>
                <w:numId w:val="23"/>
              </w:numPr>
              <w:snapToGrid w:val="0"/>
              <w:ind w:leftChars="0"/>
              <w:rPr>
                <w:rFonts w:ascii="ＭＳ 明朝" w:hAnsi="ＭＳ 明朝"/>
                <w:sz w:val="16"/>
                <w:szCs w:val="16"/>
              </w:rPr>
            </w:pPr>
            <w:r w:rsidRPr="00520050">
              <w:rPr>
                <w:rFonts w:ascii="ＭＳ 明朝" w:hAnsi="ＭＳ 明朝" w:hint="eastAsia"/>
                <w:sz w:val="16"/>
                <w:szCs w:val="16"/>
              </w:rPr>
              <w:t>校内での時間外労働及び持ち帰り仕事の</w:t>
            </w:r>
            <w:r w:rsidR="001C7D6A" w:rsidRPr="00520050">
              <w:rPr>
                <w:rFonts w:ascii="ＭＳ 明朝" w:hAnsi="ＭＳ 明朝" w:hint="eastAsia"/>
                <w:sz w:val="16"/>
                <w:szCs w:val="16"/>
              </w:rPr>
              <w:t>実態</w:t>
            </w:r>
            <w:r w:rsidRPr="00520050">
              <w:rPr>
                <w:rFonts w:ascii="ＭＳ 明朝" w:hAnsi="ＭＳ 明朝" w:hint="eastAsia"/>
                <w:sz w:val="16"/>
                <w:szCs w:val="16"/>
              </w:rPr>
              <w:t>把握に努め、教職員の業務量の平準化を図る。</w:t>
            </w:r>
          </w:p>
          <w:p w14:paraId="0D2CC86E" w14:textId="6D39EBDB" w:rsidR="00397DBC" w:rsidRPr="00520050" w:rsidRDefault="00F94472" w:rsidP="00477319">
            <w:pPr>
              <w:pStyle w:val="aa"/>
              <w:numPr>
                <w:ilvl w:val="0"/>
                <w:numId w:val="23"/>
              </w:numPr>
              <w:snapToGrid w:val="0"/>
              <w:ind w:leftChars="0"/>
              <w:rPr>
                <w:rFonts w:ascii="ＭＳ 明朝" w:hAnsi="ＭＳ 明朝"/>
                <w:sz w:val="16"/>
                <w:szCs w:val="16"/>
              </w:rPr>
            </w:pPr>
            <w:r w:rsidRPr="00520050">
              <w:rPr>
                <w:rFonts w:ascii="ＭＳ 明朝" w:hAnsi="ＭＳ 明朝" w:hint="eastAsia"/>
                <w:sz w:val="16"/>
                <w:szCs w:val="16"/>
              </w:rPr>
              <w:t>すべての教職員が相互に助け合い資質を高め</w:t>
            </w:r>
            <w:r w:rsidR="00F900A1" w:rsidRPr="00520050">
              <w:rPr>
                <w:rFonts w:ascii="ＭＳ 明朝" w:hAnsi="ＭＳ 明朝" w:hint="eastAsia"/>
                <w:sz w:val="16"/>
                <w:szCs w:val="16"/>
              </w:rPr>
              <w:t>合う</w:t>
            </w:r>
            <w:r w:rsidRPr="00520050">
              <w:rPr>
                <w:rFonts w:ascii="ＭＳ 明朝" w:hAnsi="ＭＳ 明朝" w:hint="eastAsia"/>
                <w:sz w:val="16"/>
                <w:szCs w:val="16"/>
              </w:rPr>
              <w:t>、同僚性の高い職場環境づくりに努める。</w:t>
            </w:r>
            <w:r w:rsidR="00A45037" w:rsidRPr="00520050">
              <w:rPr>
                <w:rFonts w:ascii="ＭＳ 明朝" w:hAnsi="ＭＳ 明朝" w:hint="eastAsia"/>
                <w:sz w:val="16"/>
                <w:szCs w:val="16"/>
              </w:rPr>
              <w:t>（ハラスメントゼロ）</w:t>
            </w:r>
          </w:p>
          <w:p w14:paraId="0412642A" w14:textId="732D7D97" w:rsidR="00C30B6D" w:rsidRPr="00520050" w:rsidRDefault="00E51366" w:rsidP="00477319">
            <w:pPr>
              <w:snapToGrid w:val="0"/>
              <w:spacing w:beforeLines="30" w:before="98"/>
              <w:rPr>
                <w:rFonts w:ascii="游ゴシック" w:eastAsia="游ゴシック" w:hAnsi="游ゴシック"/>
                <w:b/>
                <w:sz w:val="20"/>
                <w:szCs w:val="20"/>
              </w:rPr>
            </w:pPr>
            <w:r w:rsidRPr="00520050">
              <w:rPr>
                <w:rFonts w:ascii="游ゴシック" w:eastAsia="游ゴシック" w:hAnsi="游ゴシック" w:hint="eastAsia"/>
                <w:b/>
                <w:sz w:val="20"/>
                <w:szCs w:val="20"/>
              </w:rPr>
              <w:t>３</w:t>
            </w:r>
            <w:r w:rsidR="00B45A92" w:rsidRPr="00520050">
              <w:rPr>
                <w:rFonts w:ascii="游ゴシック" w:eastAsia="游ゴシック" w:hAnsi="游ゴシック" w:hint="eastAsia"/>
                <w:b/>
                <w:sz w:val="20"/>
                <w:szCs w:val="20"/>
              </w:rPr>
              <w:t xml:space="preserve">　</w:t>
            </w:r>
            <w:r w:rsidR="002F667F" w:rsidRPr="00520050">
              <w:rPr>
                <w:rFonts w:ascii="游ゴシック" w:eastAsia="游ゴシック" w:hAnsi="游ゴシック" w:hint="eastAsia"/>
                <w:b/>
                <w:sz w:val="20"/>
                <w:szCs w:val="20"/>
              </w:rPr>
              <w:t>卒業後の支援のある自立生活をめざし</w:t>
            </w:r>
            <w:r w:rsidR="009C7FA5" w:rsidRPr="00520050">
              <w:rPr>
                <w:rFonts w:ascii="游ゴシック" w:eastAsia="游ゴシック" w:hAnsi="游ゴシック" w:hint="eastAsia"/>
                <w:b/>
                <w:sz w:val="20"/>
                <w:szCs w:val="20"/>
              </w:rPr>
              <w:t>た</w:t>
            </w:r>
            <w:r w:rsidR="002F667F" w:rsidRPr="00520050">
              <w:rPr>
                <w:rFonts w:ascii="游ゴシック" w:eastAsia="游ゴシック" w:hAnsi="游ゴシック" w:hint="eastAsia"/>
                <w:b/>
                <w:sz w:val="20"/>
                <w:szCs w:val="20"/>
              </w:rPr>
              <w:t>小学部からのキャリア教育の推進を図る</w:t>
            </w:r>
          </w:p>
          <w:p w14:paraId="415E9272" w14:textId="155C00C5" w:rsidR="002F667F" w:rsidRPr="00520050" w:rsidRDefault="00D6735F" w:rsidP="00477319">
            <w:pPr>
              <w:snapToGrid w:val="0"/>
              <w:ind w:left="480" w:hangingChars="300" w:hanging="480"/>
              <w:rPr>
                <w:rFonts w:ascii="游ゴシック" w:eastAsia="游ゴシック" w:hAnsi="游ゴシック"/>
                <w:b/>
                <w:sz w:val="16"/>
                <w:szCs w:val="16"/>
              </w:rPr>
            </w:pPr>
            <w:r w:rsidRPr="00520050">
              <w:rPr>
                <w:rFonts w:ascii="ＭＳ 明朝" w:hAnsi="ＭＳ 明朝" w:hint="eastAsia"/>
                <w:sz w:val="16"/>
                <w:szCs w:val="16"/>
              </w:rPr>
              <w:t xml:space="preserve">　(</w:t>
            </w:r>
            <w:r w:rsidR="00E51366" w:rsidRPr="00520050">
              <w:rPr>
                <w:rFonts w:ascii="ＭＳ 明朝" w:hAnsi="ＭＳ 明朝" w:hint="eastAsia"/>
                <w:sz w:val="16"/>
                <w:szCs w:val="16"/>
              </w:rPr>
              <w:t>１</w:t>
            </w:r>
            <w:r w:rsidRPr="00520050">
              <w:rPr>
                <w:rFonts w:ascii="ＭＳ 明朝" w:hAnsi="ＭＳ 明朝"/>
                <w:sz w:val="16"/>
                <w:szCs w:val="16"/>
              </w:rPr>
              <w:t xml:space="preserve">) </w:t>
            </w:r>
            <w:r w:rsidR="00134B36" w:rsidRPr="00520050">
              <w:rPr>
                <w:rFonts w:ascii="ＭＳ 明朝" w:hAnsi="ＭＳ 明朝" w:hint="eastAsia"/>
                <w:sz w:val="16"/>
                <w:szCs w:val="16"/>
              </w:rPr>
              <w:t>小学部の段階から、障がいの特性や発達段階に応じた</w:t>
            </w:r>
            <w:r w:rsidR="002F667F" w:rsidRPr="00520050">
              <w:rPr>
                <w:rFonts w:ascii="ＭＳ 明朝" w:hAnsi="ＭＳ 明朝" w:hint="eastAsia"/>
                <w:sz w:val="16"/>
                <w:szCs w:val="16"/>
              </w:rPr>
              <w:t>キャリア教育の推進を図る。（進路指導部、</w:t>
            </w:r>
            <w:r w:rsidR="008479B5" w:rsidRPr="00520050">
              <w:rPr>
                <w:rFonts w:ascii="ＭＳ 明朝" w:hAnsi="ＭＳ 明朝" w:hint="eastAsia"/>
                <w:sz w:val="16"/>
                <w:szCs w:val="16"/>
              </w:rPr>
              <w:t>健康教育部、</w:t>
            </w:r>
            <w:r w:rsidR="005D621F" w:rsidRPr="00520050">
              <w:rPr>
                <w:rFonts w:ascii="ＭＳ 明朝" w:hAnsi="ＭＳ 明朝" w:hint="eastAsia"/>
                <w:sz w:val="16"/>
                <w:szCs w:val="16"/>
              </w:rPr>
              <w:t>生活指導部、</w:t>
            </w:r>
            <w:r w:rsidR="002F667F" w:rsidRPr="00520050">
              <w:rPr>
                <w:rFonts w:ascii="ＭＳ 明朝" w:hAnsi="ＭＳ 明朝" w:hint="eastAsia"/>
                <w:sz w:val="16"/>
                <w:szCs w:val="16"/>
              </w:rPr>
              <w:t>自立活動・支援部、教務部、各学部、首席</w:t>
            </w:r>
            <w:r w:rsidR="00243101" w:rsidRPr="00520050">
              <w:rPr>
                <w:rFonts w:ascii="ＭＳ 明朝" w:hAnsi="ＭＳ 明朝" w:hint="eastAsia"/>
                <w:sz w:val="16"/>
                <w:szCs w:val="16"/>
              </w:rPr>
              <w:t>、キャリア教育委員会、コース制検討委員会</w:t>
            </w:r>
            <w:r w:rsidR="00D90365" w:rsidRPr="00520050">
              <w:rPr>
                <w:rFonts w:ascii="ＭＳ 明朝" w:hAnsi="ＭＳ 明朝" w:hint="eastAsia"/>
                <w:sz w:val="16"/>
                <w:szCs w:val="16"/>
              </w:rPr>
              <w:t>、性に関する指導委員会</w:t>
            </w:r>
            <w:r w:rsidR="002F667F" w:rsidRPr="00520050">
              <w:rPr>
                <w:rFonts w:ascii="ＭＳ 明朝" w:hAnsi="ＭＳ 明朝" w:hint="eastAsia"/>
                <w:sz w:val="16"/>
                <w:szCs w:val="16"/>
              </w:rPr>
              <w:t>）</w:t>
            </w:r>
          </w:p>
          <w:p w14:paraId="28470226" w14:textId="3CE6169E" w:rsidR="009F644A" w:rsidRPr="00520050" w:rsidRDefault="009F644A" w:rsidP="00477319">
            <w:pPr>
              <w:numPr>
                <w:ilvl w:val="0"/>
                <w:numId w:val="17"/>
              </w:numPr>
              <w:snapToGrid w:val="0"/>
              <w:rPr>
                <w:sz w:val="16"/>
                <w:szCs w:val="16"/>
              </w:rPr>
            </w:pPr>
            <w:r w:rsidRPr="00520050">
              <w:rPr>
                <w:rFonts w:hint="eastAsia"/>
                <w:sz w:val="16"/>
                <w:szCs w:val="16"/>
              </w:rPr>
              <w:t>主体的に社会参加し、</w:t>
            </w:r>
            <w:r w:rsidR="003277A4" w:rsidRPr="00520050">
              <w:rPr>
                <w:rFonts w:hint="eastAsia"/>
                <w:sz w:val="16"/>
                <w:szCs w:val="16"/>
              </w:rPr>
              <w:t>自立した生活を営むために必要とされる基礎的体力、態度や能力</w:t>
            </w:r>
            <w:r w:rsidR="008F2813" w:rsidRPr="00520050">
              <w:rPr>
                <w:rFonts w:hint="eastAsia"/>
                <w:sz w:val="16"/>
                <w:szCs w:val="16"/>
              </w:rPr>
              <w:t>と、豊かでたくましい人間性をはぐくむ教育を推進する</w:t>
            </w:r>
            <w:r w:rsidRPr="00520050">
              <w:rPr>
                <w:rFonts w:hint="eastAsia"/>
                <w:sz w:val="16"/>
                <w:szCs w:val="16"/>
              </w:rPr>
              <w:t>。</w:t>
            </w:r>
          </w:p>
          <w:p w14:paraId="415E9273" w14:textId="6F12A893" w:rsidR="002F667F" w:rsidRPr="00520050" w:rsidRDefault="00FB223E" w:rsidP="00477319">
            <w:pPr>
              <w:numPr>
                <w:ilvl w:val="0"/>
                <w:numId w:val="17"/>
              </w:numPr>
              <w:snapToGrid w:val="0"/>
              <w:rPr>
                <w:rFonts w:ascii="ＭＳ 明朝" w:hAnsi="ＭＳ 明朝"/>
                <w:sz w:val="16"/>
                <w:szCs w:val="16"/>
              </w:rPr>
            </w:pPr>
            <w:r w:rsidRPr="00520050">
              <w:rPr>
                <w:rFonts w:ascii="ＭＳ 明朝" w:hAnsi="ＭＳ 明朝" w:hint="eastAsia"/>
                <w:sz w:val="16"/>
                <w:szCs w:val="16"/>
              </w:rPr>
              <w:t>児童生徒が主体的に取り組む協働的な活動などを通じて「自己肯定感」、</w:t>
            </w:r>
            <w:r w:rsidR="002F667F" w:rsidRPr="00520050">
              <w:rPr>
                <w:rFonts w:ascii="ＭＳ 明朝" w:hAnsi="ＭＳ 明朝" w:hint="eastAsia"/>
                <w:sz w:val="16"/>
                <w:szCs w:val="16"/>
              </w:rPr>
              <w:t>「自己有用感（必要とされている自分の発見）」を</w:t>
            </w:r>
            <w:r w:rsidRPr="00520050">
              <w:rPr>
                <w:rFonts w:ascii="ＭＳ 明朝" w:hAnsi="ＭＳ 明朝" w:hint="eastAsia"/>
                <w:sz w:val="16"/>
                <w:szCs w:val="16"/>
              </w:rPr>
              <w:t>高められる教育を</w:t>
            </w:r>
            <w:r w:rsidR="002F667F" w:rsidRPr="00520050">
              <w:rPr>
                <w:rFonts w:ascii="ＭＳ 明朝" w:hAnsi="ＭＳ 明朝" w:hint="eastAsia"/>
                <w:sz w:val="16"/>
                <w:szCs w:val="16"/>
              </w:rPr>
              <w:t>推進する。</w:t>
            </w:r>
          </w:p>
          <w:p w14:paraId="415E9275" w14:textId="39AE4ED2" w:rsidR="002F667F" w:rsidRPr="00520050" w:rsidRDefault="00FB223E" w:rsidP="00477319">
            <w:pPr>
              <w:numPr>
                <w:ilvl w:val="0"/>
                <w:numId w:val="17"/>
              </w:numPr>
              <w:snapToGrid w:val="0"/>
              <w:rPr>
                <w:sz w:val="16"/>
                <w:szCs w:val="16"/>
              </w:rPr>
            </w:pPr>
            <w:r w:rsidRPr="00520050">
              <w:rPr>
                <w:rFonts w:hint="eastAsia"/>
                <w:sz w:val="16"/>
                <w:szCs w:val="16"/>
              </w:rPr>
              <w:t>キャリア教育の視点から、</w:t>
            </w:r>
            <w:r w:rsidR="002F667F" w:rsidRPr="00520050">
              <w:rPr>
                <w:rFonts w:hint="eastAsia"/>
                <w:sz w:val="16"/>
                <w:szCs w:val="16"/>
              </w:rPr>
              <w:t>継続性や系統性を重視</w:t>
            </w:r>
            <w:r w:rsidRPr="00520050">
              <w:rPr>
                <w:rFonts w:hint="eastAsia"/>
                <w:sz w:val="16"/>
                <w:szCs w:val="16"/>
              </w:rPr>
              <w:t>しながら小学部･中学部から高等部までの</w:t>
            </w:r>
            <w:r w:rsidR="00A9312F" w:rsidRPr="00520050">
              <w:rPr>
                <w:rFonts w:hint="eastAsia"/>
                <w:sz w:val="16"/>
                <w:szCs w:val="16"/>
              </w:rPr>
              <w:t>カリキュラムを</w:t>
            </w:r>
            <w:r w:rsidR="002F667F" w:rsidRPr="00520050">
              <w:rPr>
                <w:rFonts w:hint="eastAsia"/>
                <w:sz w:val="16"/>
                <w:szCs w:val="16"/>
              </w:rPr>
              <w:t>見直す。</w:t>
            </w:r>
          </w:p>
          <w:p w14:paraId="3967C549" w14:textId="68ABBBB6" w:rsidR="00D15795" w:rsidRPr="00520050" w:rsidRDefault="00FD08C4" w:rsidP="00477319">
            <w:pPr>
              <w:numPr>
                <w:ilvl w:val="0"/>
                <w:numId w:val="17"/>
              </w:numPr>
              <w:snapToGrid w:val="0"/>
              <w:rPr>
                <w:sz w:val="16"/>
                <w:szCs w:val="16"/>
              </w:rPr>
            </w:pPr>
            <w:r w:rsidRPr="00520050">
              <w:rPr>
                <w:rFonts w:hint="eastAsia"/>
                <w:sz w:val="16"/>
                <w:szCs w:val="16"/>
              </w:rPr>
              <w:t>教職員が、多様な進路先</w:t>
            </w:r>
            <w:r w:rsidR="004F2EF8" w:rsidRPr="00520050">
              <w:rPr>
                <w:rFonts w:hint="eastAsia"/>
                <w:sz w:val="16"/>
                <w:szCs w:val="16"/>
              </w:rPr>
              <w:t>についての理解を</w:t>
            </w:r>
            <w:r w:rsidR="00297A7E" w:rsidRPr="00520050">
              <w:rPr>
                <w:rFonts w:hint="eastAsia"/>
                <w:sz w:val="16"/>
                <w:szCs w:val="16"/>
              </w:rPr>
              <w:t>深めるための</w:t>
            </w:r>
            <w:r w:rsidR="004F2EF8" w:rsidRPr="00520050">
              <w:rPr>
                <w:rFonts w:hint="eastAsia"/>
                <w:sz w:val="16"/>
                <w:szCs w:val="16"/>
              </w:rPr>
              <w:t>取組みを計画・実施する。</w:t>
            </w:r>
          </w:p>
          <w:p w14:paraId="19062497" w14:textId="58D7C178" w:rsidR="008F2813" w:rsidRPr="00520050" w:rsidRDefault="00AD3830" w:rsidP="007A1F1E">
            <w:pPr>
              <w:snapToGrid w:val="0"/>
              <w:spacing w:beforeLines="10" w:before="32"/>
              <w:rPr>
                <w:rFonts w:ascii="ＭＳ 明朝" w:hAnsi="ＭＳ 明朝"/>
                <w:sz w:val="16"/>
                <w:szCs w:val="16"/>
              </w:rPr>
            </w:pPr>
            <w:r w:rsidRPr="00520050">
              <w:rPr>
                <w:rFonts w:ascii="ＭＳ 明朝" w:hAnsi="ＭＳ 明朝" w:hint="eastAsia"/>
                <w:sz w:val="16"/>
                <w:szCs w:val="16"/>
              </w:rPr>
              <w:t xml:space="preserve">　(</w:t>
            </w:r>
            <w:r w:rsidR="00E51366" w:rsidRPr="00520050">
              <w:rPr>
                <w:rFonts w:ascii="ＭＳ 明朝" w:hAnsi="ＭＳ 明朝" w:hint="eastAsia"/>
                <w:sz w:val="16"/>
                <w:szCs w:val="16"/>
              </w:rPr>
              <w:t>２</w:t>
            </w:r>
            <w:r w:rsidRPr="00520050">
              <w:rPr>
                <w:rFonts w:ascii="ＭＳ 明朝" w:hAnsi="ＭＳ 明朝" w:hint="eastAsia"/>
                <w:sz w:val="16"/>
                <w:szCs w:val="16"/>
              </w:rPr>
              <w:t>)</w:t>
            </w:r>
            <w:r w:rsidRPr="00520050">
              <w:rPr>
                <w:rFonts w:ascii="ＭＳ 明朝" w:hAnsi="ＭＳ 明朝"/>
                <w:sz w:val="16"/>
                <w:szCs w:val="16"/>
              </w:rPr>
              <w:t xml:space="preserve"> </w:t>
            </w:r>
            <w:r w:rsidR="008F2813" w:rsidRPr="00520050">
              <w:rPr>
                <w:rFonts w:ascii="ＭＳ 明朝" w:hAnsi="ＭＳ 明朝" w:hint="eastAsia"/>
                <w:sz w:val="16"/>
                <w:szCs w:val="16"/>
              </w:rPr>
              <w:t>児童生徒が卒業後に生き生きと輝ける</w:t>
            </w:r>
            <w:r w:rsidR="009C7FA5" w:rsidRPr="00520050">
              <w:rPr>
                <w:rFonts w:ascii="ＭＳ 明朝" w:hAnsi="ＭＳ 明朝" w:hint="eastAsia"/>
                <w:sz w:val="16"/>
                <w:szCs w:val="16"/>
              </w:rPr>
              <w:t>共生社会の実現に向け</w:t>
            </w:r>
            <w:r w:rsidR="008F2813" w:rsidRPr="00520050">
              <w:rPr>
                <w:rFonts w:ascii="ＭＳ 明朝" w:hAnsi="ＭＳ 明朝" w:hint="eastAsia"/>
                <w:sz w:val="16"/>
                <w:szCs w:val="16"/>
              </w:rPr>
              <w:t>た取組みを推進する。</w:t>
            </w:r>
          </w:p>
          <w:p w14:paraId="3B30FF23" w14:textId="77777777" w:rsidR="0084370C" w:rsidRPr="00520050" w:rsidRDefault="0084370C" w:rsidP="00477319">
            <w:pPr>
              <w:snapToGrid w:val="0"/>
              <w:ind w:firstLineChars="400" w:firstLine="640"/>
              <w:rPr>
                <w:rFonts w:ascii="ＭＳ 明朝" w:hAnsi="ＭＳ 明朝"/>
                <w:sz w:val="16"/>
                <w:szCs w:val="16"/>
              </w:rPr>
            </w:pPr>
            <w:r w:rsidRPr="00520050">
              <w:rPr>
                <w:rFonts w:ascii="ＭＳ 明朝" w:hAnsi="ＭＳ 明朝" w:hint="eastAsia"/>
                <w:sz w:val="16"/>
                <w:szCs w:val="16"/>
              </w:rPr>
              <w:t>※　人権尊重の社会づくりを進めるために、あらゆる教育活動において人権教育を計画的、総合的に推進する。（人権教育委員会）</w:t>
            </w:r>
          </w:p>
          <w:p w14:paraId="415E927C" w14:textId="42D6D9BC" w:rsidR="00232BF2" w:rsidRPr="00520050" w:rsidRDefault="008F2813" w:rsidP="00477319">
            <w:pPr>
              <w:snapToGrid w:val="0"/>
              <w:ind w:firstLineChars="400" w:firstLine="640"/>
              <w:rPr>
                <w:rFonts w:ascii="ＭＳ 明朝" w:hAnsi="ＭＳ 明朝"/>
                <w:sz w:val="20"/>
              </w:rPr>
            </w:pPr>
            <w:r w:rsidRPr="00520050">
              <w:rPr>
                <w:rFonts w:ascii="ＭＳ 明朝" w:hAnsi="ＭＳ 明朝" w:hint="eastAsia"/>
                <w:sz w:val="16"/>
                <w:szCs w:val="16"/>
              </w:rPr>
              <w:t xml:space="preserve">※　</w:t>
            </w:r>
            <w:r w:rsidR="0084370C" w:rsidRPr="00520050">
              <w:rPr>
                <w:rFonts w:ascii="ＭＳ 明朝" w:hAnsi="ＭＳ 明朝" w:hint="eastAsia"/>
                <w:sz w:val="16"/>
                <w:szCs w:val="16"/>
              </w:rPr>
              <w:t>交流及び共同学習や、地域の取組み</w:t>
            </w:r>
            <w:r w:rsidR="00C5173E" w:rsidRPr="00520050">
              <w:rPr>
                <w:rFonts w:ascii="ＭＳ 明朝" w:hAnsi="ＭＳ 明朝" w:hint="eastAsia"/>
                <w:sz w:val="16"/>
                <w:szCs w:val="16"/>
              </w:rPr>
              <w:t>への参画す</w:t>
            </w:r>
            <w:r w:rsidR="0084370C" w:rsidRPr="00520050">
              <w:rPr>
                <w:rFonts w:ascii="ＭＳ 明朝" w:hAnsi="ＭＳ 明朝" w:hint="eastAsia"/>
                <w:sz w:val="16"/>
                <w:szCs w:val="16"/>
              </w:rPr>
              <w:t>などを通じて、地域における</w:t>
            </w:r>
            <w:r w:rsidR="002F667F" w:rsidRPr="00520050">
              <w:rPr>
                <w:rFonts w:ascii="ＭＳ 明朝" w:hAnsi="ＭＳ 明朝" w:hint="eastAsia"/>
                <w:sz w:val="16"/>
                <w:szCs w:val="16"/>
              </w:rPr>
              <w:t>障がい者理解を推進する。（地域連携部、各学部、首席）</w:t>
            </w:r>
          </w:p>
        </w:tc>
      </w:tr>
    </w:tbl>
    <w:p w14:paraId="415E927E" w14:textId="77777777" w:rsidR="001D401B" w:rsidRPr="00520050" w:rsidRDefault="001D401B" w:rsidP="004245A1">
      <w:pPr>
        <w:spacing w:line="300" w:lineRule="exact"/>
        <w:ind w:leftChars="-342" w:left="-718" w:firstLineChars="250" w:firstLine="525"/>
        <w:rPr>
          <w:rFonts w:ascii="ＭＳ ゴシック" w:eastAsia="ＭＳ ゴシック" w:hAnsi="ＭＳ ゴシック"/>
          <w:szCs w:val="21"/>
        </w:rPr>
      </w:pPr>
    </w:p>
    <w:p w14:paraId="415E927F" w14:textId="77777777" w:rsidR="00267D3C" w:rsidRPr="00520050" w:rsidRDefault="009B365C" w:rsidP="001D401B">
      <w:pPr>
        <w:spacing w:line="300" w:lineRule="exact"/>
        <w:ind w:leftChars="-342" w:left="-718" w:firstLineChars="250" w:firstLine="525"/>
        <w:rPr>
          <w:rFonts w:ascii="ＭＳ ゴシック" w:eastAsia="ＭＳ ゴシック" w:hAnsi="ＭＳ ゴシック"/>
          <w:szCs w:val="21"/>
        </w:rPr>
      </w:pPr>
      <w:r w:rsidRPr="00520050">
        <w:rPr>
          <w:rFonts w:ascii="ＭＳ ゴシック" w:eastAsia="ＭＳ ゴシック" w:hAnsi="ＭＳ ゴシック" w:hint="eastAsia"/>
          <w:szCs w:val="21"/>
        </w:rPr>
        <w:t>【</w:t>
      </w:r>
      <w:r w:rsidR="0037367C" w:rsidRPr="00520050">
        <w:rPr>
          <w:rFonts w:ascii="ＭＳ ゴシック" w:eastAsia="ＭＳ ゴシック" w:hAnsi="ＭＳ ゴシック" w:hint="eastAsia"/>
          <w:szCs w:val="21"/>
        </w:rPr>
        <w:t>学校教育自己診断</w:t>
      </w:r>
      <w:r w:rsidR="005E3C2A" w:rsidRPr="00520050">
        <w:rPr>
          <w:rFonts w:ascii="ＭＳ ゴシック" w:eastAsia="ＭＳ ゴシック" w:hAnsi="ＭＳ ゴシック" w:hint="eastAsia"/>
          <w:szCs w:val="21"/>
        </w:rPr>
        <w:t>の</w:t>
      </w:r>
      <w:r w:rsidR="0037367C" w:rsidRPr="00520050">
        <w:rPr>
          <w:rFonts w:ascii="ＭＳ ゴシック" w:eastAsia="ＭＳ ゴシック" w:hAnsi="ＭＳ ゴシック" w:hint="eastAsia"/>
          <w:szCs w:val="21"/>
        </w:rPr>
        <w:t>結果と分析・学校</w:t>
      </w:r>
      <w:r w:rsidR="00C158A6" w:rsidRPr="00520050">
        <w:rPr>
          <w:rFonts w:ascii="ＭＳ ゴシック" w:eastAsia="ＭＳ ゴシック" w:hAnsi="ＭＳ ゴシック" w:hint="eastAsia"/>
          <w:szCs w:val="21"/>
        </w:rPr>
        <w:t>運営</w:t>
      </w:r>
      <w:r w:rsidR="0037367C" w:rsidRPr="00520050">
        <w:rPr>
          <w:rFonts w:ascii="ＭＳ ゴシック" w:eastAsia="ＭＳ ゴシック" w:hAnsi="ＭＳ ゴシック" w:hint="eastAsia"/>
          <w:szCs w:val="21"/>
        </w:rPr>
        <w:t>協議会</w:t>
      </w:r>
      <w:r w:rsidR="0096649A" w:rsidRPr="00520050">
        <w:rPr>
          <w:rFonts w:ascii="ＭＳ ゴシック" w:eastAsia="ＭＳ ゴシック" w:hAnsi="ＭＳ ゴシック" w:hint="eastAsia"/>
          <w:szCs w:val="21"/>
        </w:rPr>
        <w:t>からの意見</w:t>
      </w:r>
      <w:r w:rsidRPr="0052005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6"/>
        <w:gridCol w:w="7046"/>
      </w:tblGrid>
      <w:tr w:rsidR="0095144F" w:rsidRPr="00520050" w14:paraId="415E9282" w14:textId="77777777" w:rsidTr="00A838C6">
        <w:trPr>
          <w:trHeight w:val="411"/>
          <w:jc w:val="center"/>
        </w:trPr>
        <w:tc>
          <w:tcPr>
            <w:tcW w:w="7946" w:type="dxa"/>
            <w:shd w:val="clear" w:color="auto" w:fill="auto"/>
            <w:vAlign w:val="center"/>
          </w:tcPr>
          <w:p w14:paraId="415E9280" w14:textId="749E978F" w:rsidR="00267D3C" w:rsidRPr="00520050" w:rsidRDefault="004348DD" w:rsidP="00477319">
            <w:pPr>
              <w:spacing w:line="300" w:lineRule="exact"/>
              <w:jc w:val="center"/>
              <w:rPr>
                <w:rFonts w:ascii="ＭＳ 明朝" w:hAnsi="ＭＳ 明朝"/>
                <w:sz w:val="20"/>
                <w:szCs w:val="20"/>
              </w:rPr>
            </w:pPr>
            <w:r w:rsidRPr="00520050">
              <w:rPr>
                <w:rFonts w:ascii="ＭＳ 明朝" w:hAnsi="ＭＳ 明朝" w:hint="eastAsia"/>
                <w:sz w:val="20"/>
                <w:szCs w:val="20"/>
              </w:rPr>
              <w:t>学校教育自己診断の結果と分析［令和</w:t>
            </w:r>
            <w:r w:rsidR="00E51366" w:rsidRPr="00520050">
              <w:rPr>
                <w:rFonts w:ascii="ＭＳ 明朝" w:hAnsi="ＭＳ 明朝" w:hint="eastAsia"/>
                <w:sz w:val="20"/>
                <w:szCs w:val="20"/>
              </w:rPr>
              <w:t>４</w:t>
            </w:r>
            <w:r w:rsidR="00267D3C" w:rsidRPr="00520050">
              <w:rPr>
                <w:rFonts w:ascii="ＭＳ 明朝" w:hAnsi="ＭＳ 明朝" w:hint="eastAsia"/>
                <w:sz w:val="20"/>
                <w:szCs w:val="20"/>
              </w:rPr>
              <w:t>年</w:t>
            </w:r>
            <w:r w:rsidR="00E51366" w:rsidRPr="00E51366">
              <w:rPr>
                <w:rFonts w:ascii="ＭＳ 明朝" w:hAnsi="ＭＳ 明朝"/>
                <w:sz w:val="20"/>
                <w:szCs w:val="20"/>
              </w:rPr>
              <w:t>11</w:t>
            </w:r>
            <w:r w:rsidR="00267D3C" w:rsidRPr="00520050">
              <w:rPr>
                <w:rFonts w:ascii="ＭＳ 明朝" w:hAnsi="ＭＳ 明朝" w:hint="eastAsia"/>
                <w:sz w:val="20"/>
                <w:szCs w:val="20"/>
              </w:rPr>
              <w:t>月実施分］</w:t>
            </w:r>
          </w:p>
        </w:tc>
        <w:tc>
          <w:tcPr>
            <w:tcW w:w="7046" w:type="dxa"/>
            <w:shd w:val="clear" w:color="auto" w:fill="auto"/>
            <w:vAlign w:val="center"/>
          </w:tcPr>
          <w:p w14:paraId="415E9281" w14:textId="77777777" w:rsidR="00267D3C" w:rsidRPr="00520050" w:rsidRDefault="00267D3C" w:rsidP="00225A63">
            <w:pPr>
              <w:spacing w:line="300" w:lineRule="exact"/>
              <w:jc w:val="center"/>
              <w:rPr>
                <w:rFonts w:ascii="ＭＳ 明朝" w:hAnsi="ＭＳ 明朝"/>
                <w:sz w:val="20"/>
                <w:szCs w:val="20"/>
              </w:rPr>
            </w:pPr>
            <w:r w:rsidRPr="00520050">
              <w:rPr>
                <w:rFonts w:ascii="ＭＳ 明朝" w:hAnsi="ＭＳ 明朝" w:hint="eastAsia"/>
                <w:sz w:val="20"/>
                <w:szCs w:val="20"/>
              </w:rPr>
              <w:t>学校</w:t>
            </w:r>
            <w:r w:rsidR="00B063A9" w:rsidRPr="00520050">
              <w:rPr>
                <w:rFonts w:ascii="ＭＳ 明朝" w:hAnsi="ＭＳ 明朝" w:hint="eastAsia"/>
                <w:sz w:val="20"/>
                <w:szCs w:val="20"/>
              </w:rPr>
              <w:t>運営</w:t>
            </w:r>
            <w:r w:rsidRPr="00520050">
              <w:rPr>
                <w:rFonts w:ascii="ＭＳ 明朝" w:hAnsi="ＭＳ 明朝" w:hint="eastAsia"/>
                <w:sz w:val="20"/>
                <w:szCs w:val="20"/>
              </w:rPr>
              <w:t>協議会</w:t>
            </w:r>
            <w:r w:rsidR="00225A63" w:rsidRPr="00520050">
              <w:rPr>
                <w:rFonts w:ascii="ＭＳ 明朝" w:hAnsi="ＭＳ 明朝" w:hint="eastAsia"/>
                <w:sz w:val="20"/>
                <w:szCs w:val="20"/>
              </w:rPr>
              <w:t>からの意見</w:t>
            </w:r>
          </w:p>
        </w:tc>
      </w:tr>
      <w:tr w:rsidR="0086696C" w:rsidRPr="00520050" w14:paraId="415E9285" w14:textId="77777777" w:rsidTr="00A838C6">
        <w:trPr>
          <w:trHeight w:val="8182"/>
          <w:jc w:val="center"/>
        </w:trPr>
        <w:tc>
          <w:tcPr>
            <w:tcW w:w="7946" w:type="dxa"/>
            <w:shd w:val="clear" w:color="auto" w:fill="auto"/>
          </w:tcPr>
          <w:p w14:paraId="14E0AEC0" w14:textId="1F6E6BBC" w:rsidR="000B7F10" w:rsidRPr="00520050" w:rsidRDefault="000C0DE8" w:rsidP="001D401B">
            <w:pPr>
              <w:spacing w:line="300" w:lineRule="exact"/>
              <w:rPr>
                <w:rFonts w:asciiTheme="minorEastAsia" w:eastAsiaTheme="minorEastAsia" w:hAnsiTheme="minorEastAsia"/>
                <w:b/>
                <w:sz w:val="18"/>
                <w:szCs w:val="16"/>
              </w:rPr>
            </w:pPr>
            <w:r w:rsidRPr="00520050">
              <w:rPr>
                <w:rFonts w:asciiTheme="minorEastAsia" w:eastAsiaTheme="minorEastAsia" w:hAnsiTheme="minorEastAsia" w:hint="eastAsia"/>
                <w:b/>
                <w:sz w:val="18"/>
                <w:szCs w:val="16"/>
              </w:rPr>
              <w:t>保護者の回答分析と、前年度との比較</w:t>
            </w:r>
            <w:r w:rsidRPr="00520050">
              <w:rPr>
                <w:rFonts w:asciiTheme="minorEastAsia" w:eastAsiaTheme="minorEastAsia" w:hAnsiTheme="minorEastAsia" w:hint="eastAsia"/>
                <w:sz w:val="18"/>
                <w:szCs w:val="16"/>
              </w:rPr>
              <w:t>＜提出率：</w:t>
            </w:r>
            <w:r w:rsidR="00E51366" w:rsidRPr="00E51366">
              <w:rPr>
                <w:rFonts w:ascii="ＭＳ 明朝" w:hAnsi="ＭＳ 明朝"/>
                <w:sz w:val="18"/>
                <w:szCs w:val="16"/>
              </w:rPr>
              <w:t>67.2</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（昨年度：</w:t>
            </w:r>
            <w:r w:rsidR="00E51366" w:rsidRPr="00E51366">
              <w:rPr>
                <w:rFonts w:ascii="ＭＳ 明朝" w:hAnsi="ＭＳ 明朝"/>
                <w:sz w:val="18"/>
                <w:szCs w:val="16"/>
              </w:rPr>
              <w:t>68.3</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 xml:space="preserve">）＞　　</w:t>
            </w:r>
          </w:p>
          <w:p w14:paraId="76A36F6E" w14:textId="39301784" w:rsidR="000C0DE8" w:rsidRPr="00520050" w:rsidRDefault="003D6815" w:rsidP="000C0DE8">
            <w:pPr>
              <w:adjustRightInd w:val="0"/>
              <w:snapToGrid w:val="0"/>
              <w:spacing w:beforeLines="50" w:before="163"/>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〇</w:t>
            </w:r>
            <w:r w:rsidR="000C0DE8" w:rsidRPr="00520050">
              <w:rPr>
                <w:rFonts w:asciiTheme="minorEastAsia" w:eastAsiaTheme="minorEastAsia" w:hAnsiTheme="minorEastAsia" w:hint="eastAsia"/>
                <w:sz w:val="18"/>
                <w:szCs w:val="16"/>
              </w:rPr>
              <w:t>保護者の回答を分析した結果、肯定的な回答</w:t>
            </w:r>
            <w:r w:rsidR="00E51366" w:rsidRPr="00E51366">
              <w:rPr>
                <w:rFonts w:ascii="ＭＳ 明朝" w:hAnsi="ＭＳ 明朝"/>
                <w:sz w:val="18"/>
                <w:szCs w:val="16"/>
              </w:rPr>
              <w:t>80</w:t>
            </w:r>
            <w:r w:rsidR="00E51366">
              <w:rPr>
                <w:rFonts w:asciiTheme="minorEastAsia" w:eastAsiaTheme="minorEastAsia" w:hAnsiTheme="minorEastAsia" w:hint="eastAsia"/>
                <w:sz w:val="18"/>
                <w:szCs w:val="16"/>
              </w:rPr>
              <w:t>％</w:t>
            </w:r>
            <w:r w:rsidR="000C0DE8" w:rsidRPr="00520050">
              <w:rPr>
                <w:rFonts w:asciiTheme="minorEastAsia" w:eastAsiaTheme="minorEastAsia" w:hAnsiTheme="minorEastAsia" w:hint="eastAsia"/>
                <w:sz w:val="18"/>
                <w:szCs w:val="16"/>
              </w:rPr>
              <w:t>以上の項目が</w:t>
            </w:r>
            <w:r w:rsidR="00E51366" w:rsidRPr="00E51366">
              <w:rPr>
                <w:rFonts w:ascii="ＭＳ 明朝" w:hAnsi="ＭＳ 明朝"/>
                <w:sz w:val="18"/>
                <w:szCs w:val="16"/>
              </w:rPr>
              <w:t>23</w:t>
            </w:r>
            <w:r w:rsidR="000C0DE8" w:rsidRPr="00520050">
              <w:rPr>
                <w:rFonts w:asciiTheme="minorEastAsia" w:eastAsiaTheme="minorEastAsia" w:hAnsiTheme="minorEastAsia" w:hint="eastAsia"/>
                <w:sz w:val="18"/>
                <w:szCs w:val="16"/>
              </w:rPr>
              <w:t>項目中</w:t>
            </w:r>
            <w:r w:rsidR="00E51366" w:rsidRPr="00E51366">
              <w:rPr>
                <w:rFonts w:ascii="ＭＳ 明朝" w:hAnsi="ＭＳ 明朝"/>
                <w:sz w:val="18"/>
                <w:szCs w:val="16"/>
              </w:rPr>
              <w:t>14</w:t>
            </w:r>
            <w:r w:rsidR="000C0DE8" w:rsidRPr="00520050">
              <w:rPr>
                <w:rFonts w:asciiTheme="minorEastAsia" w:eastAsiaTheme="minorEastAsia" w:hAnsiTheme="minorEastAsia" w:hint="eastAsia"/>
                <w:sz w:val="18"/>
                <w:szCs w:val="16"/>
              </w:rPr>
              <w:t>項目（うち</w:t>
            </w:r>
            <w:r w:rsidR="00E51366" w:rsidRPr="00E51366">
              <w:rPr>
                <w:rFonts w:ascii="ＭＳ 明朝" w:hAnsi="ＭＳ 明朝"/>
                <w:sz w:val="18"/>
                <w:szCs w:val="16"/>
              </w:rPr>
              <w:t>90</w:t>
            </w:r>
            <w:r w:rsidR="00E51366">
              <w:rPr>
                <w:rFonts w:asciiTheme="minorEastAsia" w:eastAsiaTheme="minorEastAsia" w:hAnsiTheme="minorEastAsia" w:hint="eastAsia"/>
                <w:sz w:val="18"/>
                <w:szCs w:val="16"/>
              </w:rPr>
              <w:t>％</w:t>
            </w:r>
            <w:r w:rsidR="000C0DE8" w:rsidRPr="00520050">
              <w:rPr>
                <w:rFonts w:asciiTheme="minorEastAsia" w:eastAsiaTheme="minorEastAsia" w:hAnsiTheme="minorEastAsia" w:hint="eastAsia"/>
                <w:sz w:val="18"/>
                <w:szCs w:val="16"/>
              </w:rPr>
              <w:t>以上が</w:t>
            </w:r>
            <w:r w:rsidR="00E51366" w:rsidRPr="00520050">
              <w:rPr>
                <w:rFonts w:asciiTheme="minorEastAsia" w:eastAsiaTheme="minorEastAsia" w:hAnsiTheme="minorEastAsia" w:hint="eastAsia"/>
                <w:sz w:val="18"/>
                <w:szCs w:val="16"/>
              </w:rPr>
              <w:t>５</w:t>
            </w:r>
            <w:r w:rsidR="000C0DE8" w:rsidRPr="00520050">
              <w:rPr>
                <w:rFonts w:asciiTheme="minorEastAsia" w:eastAsiaTheme="minorEastAsia" w:hAnsiTheme="minorEastAsia" w:hint="eastAsia"/>
                <w:sz w:val="18"/>
                <w:szCs w:val="16"/>
              </w:rPr>
              <w:t>項目）となり、</w:t>
            </w:r>
            <w:r w:rsidRPr="00520050">
              <w:rPr>
                <w:rFonts w:asciiTheme="minorEastAsia" w:eastAsiaTheme="minorEastAsia" w:hAnsiTheme="minorEastAsia" w:hint="eastAsia"/>
                <w:sz w:val="18"/>
                <w:szCs w:val="16"/>
                <w:u w:val="single"/>
              </w:rPr>
              <w:t>本校の教育活動をおおむね肯定的にとらえていただいている</w:t>
            </w:r>
            <w:r w:rsidR="000C0DE8" w:rsidRPr="00520050">
              <w:rPr>
                <w:rFonts w:asciiTheme="minorEastAsia" w:eastAsiaTheme="minorEastAsia" w:hAnsiTheme="minorEastAsia" w:hint="eastAsia"/>
                <w:sz w:val="18"/>
                <w:szCs w:val="16"/>
                <w:u w:val="single"/>
              </w:rPr>
              <w:t>。</w:t>
            </w:r>
            <w:r w:rsidR="000C0DE8" w:rsidRPr="00520050">
              <w:rPr>
                <w:rFonts w:asciiTheme="minorEastAsia" w:eastAsiaTheme="minorEastAsia" w:hAnsiTheme="minorEastAsia" w:hint="eastAsia"/>
                <w:sz w:val="18"/>
                <w:szCs w:val="16"/>
              </w:rPr>
              <w:t>令和</w:t>
            </w:r>
            <w:r w:rsidR="00E51366" w:rsidRPr="00520050">
              <w:rPr>
                <w:rFonts w:asciiTheme="minorEastAsia" w:eastAsiaTheme="minorEastAsia" w:hAnsiTheme="minorEastAsia" w:hint="eastAsia"/>
                <w:sz w:val="18"/>
                <w:szCs w:val="16"/>
              </w:rPr>
              <w:t>３</w:t>
            </w:r>
            <w:r w:rsidR="000C0DE8" w:rsidRPr="00520050">
              <w:rPr>
                <w:rFonts w:asciiTheme="minorEastAsia" w:eastAsiaTheme="minorEastAsia" w:hAnsiTheme="minorEastAsia" w:hint="eastAsia"/>
                <w:sz w:val="18"/>
                <w:szCs w:val="16"/>
              </w:rPr>
              <w:t>年度と比べて傾向などに大きな変化はみられ</w:t>
            </w:r>
            <w:r w:rsidRPr="00520050">
              <w:rPr>
                <w:rFonts w:asciiTheme="minorEastAsia" w:eastAsiaTheme="minorEastAsia" w:hAnsiTheme="minorEastAsia" w:hint="eastAsia"/>
                <w:sz w:val="18"/>
                <w:szCs w:val="16"/>
              </w:rPr>
              <w:t>なかった</w:t>
            </w:r>
            <w:r w:rsidR="000C0DE8"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肯定評価</w:t>
            </w:r>
            <w:r w:rsidR="00E51366" w:rsidRPr="00E51366">
              <w:rPr>
                <w:rFonts w:ascii="ＭＳ 明朝" w:hAnsi="ＭＳ 明朝"/>
                <w:sz w:val="18"/>
                <w:szCs w:val="16"/>
              </w:rPr>
              <w:t>90</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以上の</w:t>
            </w:r>
            <w:r w:rsidR="00E51366" w:rsidRPr="00520050">
              <w:rPr>
                <w:rFonts w:asciiTheme="minorEastAsia" w:eastAsiaTheme="minorEastAsia" w:hAnsiTheme="minorEastAsia" w:hint="eastAsia"/>
                <w:sz w:val="18"/>
                <w:szCs w:val="16"/>
              </w:rPr>
              <w:t>５</w:t>
            </w:r>
            <w:r w:rsidRPr="00520050">
              <w:rPr>
                <w:rFonts w:asciiTheme="minorEastAsia" w:eastAsiaTheme="minorEastAsia" w:hAnsiTheme="minorEastAsia" w:hint="eastAsia"/>
                <w:sz w:val="18"/>
                <w:szCs w:val="16"/>
              </w:rPr>
              <w:t>項目は次のとおり</w:t>
            </w:r>
            <w:r w:rsidR="000C0DE8" w:rsidRPr="00520050">
              <w:rPr>
                <w:rFonts w:asciiTheme="minorEastAsia" w:eastAsiaTheme="minorEastAsia" w:hAnsiTheme="minorEastAsia" w:hint="eastAsia"/>
                <w:sz w:val="18"/>
                <w:szCs w:val="16"/>
              </w:rPr>
              <w:t>。</w:t>
            </w:r>
          </w:p>
          <w:p w14:paraId="76F6B815" w14:textId="059154D5" w:rsidR="000C0DE8" w:rsidRPr="00520050" w:rsidRDefault="003D6815" w:rsidP="003D6815">
            <w:pPr>
              <w:snapToGrid w:val="0"/>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w:t>
            </w:r>
            <w:r w:rsidR="000C0DE8" w:rsidRPr="00520050">
              <w:rPr>
                <w:rFonts w:asciiTheme="minorEastAsia" w:eastAsiaTheme="minorEastAsia" w:hAnsiTheme="minorEastAsia" w:hint="eastAsia"/>
                <w:sz w:val="18"/>
                <w:szCs w:val="16"/>
              </w:rPr>
              <w:t>肯定的評価が</w:t>
            </w:r>
            <w:r w:rsidR="00E51366" w:rsidRPr="00E51366">
              <w:rPr>
                <w:rFonts w:ascii="ＭＳ 明朝" w:hAnsi="ＭＳ 明朝"/>
                <w:sz w:val="18"/>
                <w:szCs w:val="16"/>
              </w:rPr>
              <w:t>90</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以上の項目＞</w:t>
            </w:r>
          </w:p>
          <w:p w14:paraId="286D9E54" w14:textId="1B3A54B6" w:rsidR="000C0DE8" w:rsidRPr="00520050" w:rsidRDefault="000C0DE8" w:rsidP="00841B91">
            <w:pPr>
              <w:adjustRightInd w:val="0"/>
              <w:snapToGrid w:val="0"/>
              <w:ind w:leftChars="224" w:left="470"/>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学校生活の様子を知ることができている。(</w:t>
            </w:r>
            <w:r w:rsidR="00E51366" w:rsidRPr="00E51366">
              <w:rPr>
                <w:rFonts w:ascii="ＭＳ 明朝" w:hAnsi="ＭＳ 明朝"/>
                <w:sz w:val="18"/>
                <w:szCs w:val="16"/>
              </w:rPr>
              <w:t>92.4</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w:t>
            </w:r>
            <w:r w:rsidR="003D6815"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通知表はわかりやすく工夫されている。(</w:t>
            </w:r>
            <w:r w:rsidR="00E51366" w:rsidRPr="00E51366">
              <w:rPr>
                <w:rFonts w:ascii="ＭＳ 明朝" w:hAnsi="ＭＳ 明朝"/>
                <w:sz w:val="18"/>
                <w:szCs w:val="16"/>
              </w:rPr>
              <w:t>91.1</w:t>
            </w:r>
            <w:r w:rsidR="00E51366">
              <w:rPr>
                <w:rFonts w:asciiTheme="minorEastAsia" w:eastAsiaTheme="minorEastAsia" w:hAnsiTheme="minorEastAsia"/>
                <w:sz w:val="18"/>
                <w:szCs w:val="16"/>
              </w:rPr>
              <w:t>％</w:t>
            </w:r>
            <w:r w:rsidRPr="00520050">
              <w:rPr>
                <w:rFonts w:asciiTheme="minorEastAsia" w:eastAsiaTheme="minorEastAsia" w:hAnsiTheme="minorEastAsia" w:hint="eastAsia"/>
                <w:sz w:val="18"/>
                <w:szCs w:val="16"/>
              </w:rPr>
              <w:t>)</w:t>
            </w:r>
            <w:r w:rsidR="003D6815"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事故・災害時の緊急連絡等を迅速に発信している。(</w:t>
            </w:r>
            <w:r w:rsidR="00E51366" w:rsidRPr="00E51366">
              <w:rPr>
                <w:rFonts w:ascii="ＭＳ 明朝" w:hAnsi="ＭＳ 明朝"/>
                <w:sz w:val="18"/>
                <w:szCs w:val="16"/>
              </w:rPr>
              <w:t>91.1</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w:t>
            </w:r>
            <w:r w:rsidR="003D6815"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個別の支援計画及び指導計画の説明とニーズ対応。(</w:t>
            </w:r>
            <w:r w:rsidR="00E51366" w:rsidRPr="00E51366">
              <w:rPr>
                <w:rFonts w:ascii="ＭＳ 明朝" w:hAnsi="ＭＳ 明朝"/>
                <w:sz w:val="18"/>
                <w:szCs w:val="16"/>
              </w:rPr>
              <w:t>94.1</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w:t>
            </w:r>
            <w:r w:rsidR="003D6815"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個別の支援計画及び指導計画に基づいた指導。(</w:t>
            </w:r>
            <w:r w:rsidR="00E51366" w:rsidRPr="00E51366">
              <w:rPr>
                <w:rFonts w:ascii="ＭＳ 明朝" w:hAnsi="ＭＳ 明朝"/>
                <w:sz w:val="18"/>
                <w:szCs w:val="16"/>
              </w:rPr>
              <w:t>91.9</w:t>
            </w:r>
            <w:r w:rsidR="00E51366">
              <w:rPr>
                <w:rFonts w:asciiTheme="minorEastAsia" w:eastAsiaTheme="minorEastAsia" w:hAnsiTheme="minorEastAsia"/>
                <w:sz w:val="18"/>
                <w:szCs w:val="16"/>
              </w:rPr>
              <w:t>％</w:t>
            </w:r>
            <w:r w:rsidRPr="00520050">
              <w:rPr>
                <w:rFonts w:asciiTheme="minorEastAsia" w:eastAsiaTheme="minorEastAsia" w:hAnsiTheme="minorEastAsia" w:hint="eastAsia"/>
                <w:sz w:val="18"/>
                <w:szCs w:val="16"/>
              </w:rPr>
              <w:t>)</w:t>
            </w:r>
          </w:p>
          <w:p w14:paraId="105FCFD7" w14:textId="57BFCDF0" w:rsidR="000C0DE8" w:rsidRPr="00520050" w:rsidRDefault="003D6815" w:rsidP="003D6815">
            <w:pPr>
              <w:adjustRightInd w:val="0"/>
              <w:snapToGrid w:val="0"/>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〇</w:t>
            </w:r>
            <w:r w:rsidR="000C0DE8" w:rsidRPr="00520050">
              <w:rPr>
                <w:rFonts w:asciiTheme="minorEastAsia" w:eastAsiaTheme="minorEastAsia" w:hAnsiTheme="minorEastAsia" w:hint="eastAsia"/>
                <w:sz w:val="18"/>
                <w:szCs w:val="16"/>
              </w:rPr>
              <w:t>今年度から学校行事や参観等で学校に来ていただく機会も少し増え</w:t>
            </w:r>
            <w:r w:rsidRPr="00520050">
              <w:rPr>
                <w:rFonts w:asciiTheme="minorEastAsia" w:eastAsiaTheme="minorEastAsia" w:hAnsiTheme="minorEastAsia" w:hint="eastAsia"/>
                <w:sz w:val="18"/>
                <w:szCs w:val="16"/>
              </w:rPr>
              <w:t>た</w:t>
            </w:r>
            <w:r w:rsidR="000C0DE8" w:rsidRPr="00520050">
              <w:rPr>
                <w:rFonts w:asciiTheme="minorEastAsia" w:eastAsiaTheme="minorEastAsia" w:hAnsiTheme="minorEastAsia" w:hint="eastAsia"/>
                <w:sz w:val="18"/>
                <w:szCs w:val="16"/>
              </w:rPr>
              <w:t>が、近年コロナ禍における自己診断結果の傾向である「わからない」という回答</w:t>
            </w:r>
            <w:r w:rsidR="000554AE" w:rsidRPr="00520050">
              <w:rPr>
                <w:rFonts w:asciiTheme="minorEastAsia" w:eastAsiaTheme="minorEastAsia" w:hAnsiTheme="minorEastAsia" w:hint="eastAsia"/>
                <w:sz w:val="18"/>
                <w:szCs w:val="16"/>
              </w:rPr>
              <w:t>がわずかに減少したものの有意差と言える</w:t>
            </w:r>
            <w:r w:rsidR="000C0DE8" w:rsidRPr="00520050">
              <w:rPr>
                <w:rFonts w:asciiTheme="minorEastAsia" w:eastAsiaTheme="minorEastAsia" w:hAnsiTheme="minorEastAsia" w:hint="eastAsia"/>
                <w:sz w:val="18"/>
                <w:szCs w:val="16"/>
              </w:rPr>
              <w:t>大きな変化は見られ</w:t>
            </w:r>
            <w:r w:rsidRPr="00520050">
              <w:rPr>
                <w:rFonts w:asciiTheme="minorEastAsia" w:eastAsiaTheme="minorEastAsia" w:hAnsiTheme="minorEastAsia" w:hint="eastAsia"/>
                <w:sz w:val="18"/>
                <w:szCs w:val="16"/>
              </w:rPr>
              <w:t>なかった</w:t>
            </w:r>
            <w:r w:rsidR="000C0DE8" w:rsidRPr="00520050">
              <w:rPr>
                <w:rFonts w:asciiTheme="minorEastAsia" w:eastAsiaTheme="minorEastAsia" w:hAnsiTheme="minorEastAsia" w:hint="eastAsia"/>
                <w:sz w:val="18"/>
                <w:szCs w:val="16"/>
              </w:rPr>
              <w:t>。</w:t>
            </w:r>
          </w:p>
          <w:p w14:paraId="424E9B95" w14:textId="77777777" w:rsidR="000C0DE8" w:rsidRPr="00520050" w:rsidRDefault="000C0DE8" w:rsidP="001D401B">
            <w:pPr>
              <w:spacing w:line="300" w:lineRule="exact"/>
              <w:rPr>
                <w:rFonts w:asciiTheme="minorEastAsia" w:eastAsiaTheme="minorEastAsia" w:hAnsiTheme="minorEastAsia"/>
                <w:b/>
                <w:sz w:val="18"/>
                <w:szCs w:val="16"/>
              </w:rPr>
            </w:pPr>
            <w:r w:rsidRPr="00520050">
              <w:rPr>
                <w:rFonts w:asciiTheme="minorEastAsia" w:eastAsiaTheme="minorEastAsia" w:hAnsiTheme="minorEastAsia" w:hint="eastAsia"/>
                <w:b/>
                <w:sz w:val="18"/>
                <w:szCs w:val="16"/>
              </w:rPr>
              <w:t>保護者と教職員の回答比較</w:t>
            </w:r>
          </w:p>
          <w:p w14:paraId="5CB385A8" w14:textId="349B4594" w:rsidR="000C0DE8" w:rsidRPr="00520050" w:rsidRDefault="00841B91" w:rsidP="00841B91">
            <w:pPr>
              <w:snapToGrid w:val="0"/>
              <w:spacing w:beforeLines="50" w:before="163"/>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〇</w:t>
            </w:r>
            <w:r w:rsidR="000C0DE8" w:rsidRPr="00520050">
              <w:rPr>
                <w:rFonts w:asciiTheme="minorEastAsia" w:eastAsiaTheme="minorEastAsia" w:hAnsiTheme="minorEastAsia" w:hint="eastAsia"/>
                <w:sz w:val="18"/>
                <w:szCs w:val="16"/>
              </w:rPr>
              <w:t>保護者と教職員の回答を比較分析した結果、教職員より保護者の肯定的評価が</w:t>
            </w:r>
            <w:r w:rsidR="00E51366" w:rsidRPr="00520050">
              <w:rPr>
                <w:rFonts w:asciiTheme="minorEastAsia" w:eastAsiaTheme="minorEastAsia" w:hAnsiTheme="minorEastAsia" w:hint="eastAsia"/>
                <w:sz w:val="18"/>
                <w:szCs w:val="16"/>
              </w:rPr>
              <w:t>５</w:t>
            </w:r>
            <w:r w:rsidR="000C0DE8" w:rsidRPr="00520050">
              <w:rPr>
                <w:rFonts w:asciiTheme="minorEastAsia" w:eastAsiaTheme="minorEastAsia" w:hAnsiTheme="minorEastAsia" w:hint="eastAsia"/>
                <w:sz w:val="18"/>
                <w:szCs w:val="16"/>
              </w:rPr>
              <w:t>ポイント以上高かった項目は</w:t>
            </w:r>
            <w:r w:rsidR="00E51366" w:rsidRPr="00520050">
              <w:rPr>
                <w:rFonts w:asciiTheme="minorEastAsia" w:eastAsiaTheme="minorEastAsia" w:hAnsiTheme="minorEastAsia" w:hint="eastAsia"/>
                <w:sz w:val="18"/>
                <w:szCs w:val="16"/>
              </w:rPr>
              <w:t>５</w:t>
            </w:r>
            <w:r w:rsidR="000C0DE8" w:rsidRPr="00520050">
              <w:rPr>
                <w:rFonts w:asciiTheme="minorEastAsia" w:eastAsiaTheme="minorEastAsia" w:hAnsiTheme="minorEastAsia" w:hint="eastAsia"/>
                <w:sz w:val="18"/>
                <w:szCs w:val="16"/>
              </w:rPr>
              <w:t>項目あり、いずれも教育の充実に向けて校内で進めてきた取り組みについての項目で</w:t>
            </w:r>
            <w:r w:rsidRPr="00520050">
              <w:rPr>
                <w:rFonts w:asciiTheme="minorEastAsia" w:eastAsiaTheme="minorEastAsia" w:hAnsiTheme="minorEastAsia" w:hint="eastAsia"/>
                <w:sz w:val="18"/>
                <w:szCs w:val="16"/>
              </w:rPr>
              <w:t>あった</w:t>
            </w:r>
            <w:r w:rsidR="000C0DE8" w:rsidRPr="00520050">
              <w:rPr>
                <w:rFonts w:asciiTheme="minorEastAsia" w:eastAsiaTheme="minorEastAsia" w:hAnsiTheme="minorEastAsia" w:hint="eastAsia"/>
                <w:sz w:val="18"/>
                <w:szCs w:val="16"/>
              </w:rPr>
              <w:t>。</w:t>
            </w:r>
          </w:p>
          <w:p w14:paraId="6E1B78C3" w14:textId="2AE4D47F" w:rsidR="000C0DE8" w:rsidRPr="00520050" w:rsidRDefault="00841B91" w:rsidP="00841B91">
            <w:pPr>
              <w:snapToGrid w:val="0"/>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＜肯定的評価が“保護者＞教職員”となっている項目＞</w:t>
            </w:r>
          </w:p>
          <w:p w14:paraId="15F52834" w14:textId="056253AD" w:rsidR="000C0DE8" w:rsidRPr="00520050" w:rsidRDefault="000C0DE8" w:rsidP="00A02F0C">
            <w:pPr>
              <w:adjustRightInd w:val="0"/>
              <w:snapToGrid w:val="0"/>
              <w:ind w:leftChars="224" w:left="470"/>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教員は専門性の向上を図っている（差</w:t>
            </w:r>
            <w:r w:rsidR="00E51366" w:rsidRPr="00E51366">
              <w:rPr>
                <w:rFonts w:ascii="ＭＳ 明朝" w:hAnsi="ＭＳ 明朝"/>
                <w:sz w:val="18"/>
                <w:szCs w:val="16"/>
              </w:rPr>
              <w:t>10.7</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w:t>
            </w:r>
            <w:r w:rsidR="00841B91"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通知表はわかりやすく工夫されている(差</w:t>
            </w:r>
            <w:r w:rsidR="00E51366" w:rsidRPr="00E51366">
              <w:rPr>
                <w:rFonts w:ascii="ＭＳ 明朝" w:hAnsi="ＭＳ 明朝"/>
                <w:sz w:val="18"/>
                <w:szCs w:val="16"/>
              </w:rPr>
              <w:t>13.2</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w:t>
            </w:r>
            <w:r w:rsidR="00841B91"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個別の支援計画及び指導計画の説明とニーズ対応（差</w:t>
            </w:r>
            <w:r w:rsidR="00E51366" w:rsidRPr="00E51366">
              <w:rPr>
                <w:rFonts w:ascii="ＭＳ 明朝" w:hAnsi="ＭＳ 明朝"/>
                <w:sz w:val="18"/>
                <w:szCs w:val="16"/>
              </w:rPr>
              <w:t>6.7</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w:t>
            </w:r>
            <w:r w:rsidR="00841B91"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個別の支援計画及び指導計画に基づいた指導（差</w:t>
            </w:r>
            <w:r w:rsidR="00E51366" w:rsidRPr="00E51366">
              <w:rPr>
                <w:rFonts w:ascii="ＭＳ 明朝" w:hAnsi="ＭＳ 明朝"/>
                <w:sz w:val="18"/>
                <w:szCs w:val="16"/>
              </w:rPr>
              <w:t>6.1</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w:t>
            </w:r>
            <w:r w:rsidR="00841B91"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子どもが楽しむ・運動するための環境整備（差</w:t>
            </w:r>
            <w:r w:rsidR="00E51366" w:rsidRPr="00E51366">
              <w:rPr>
                <w:rFonts w:ascii="ＭＳ 明朝" w:hAnsi="ＭＳ 明朝"/>
                <w:sz w:val="18"/>
                <w:szCs w:val="16"/>
              </w:rPr>
              <w:t>22.0</w:t>
            </w:r>
            <w:r w:rsidR="00E51366">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w:t>
            </w:r>
          </w:p>
          <w:p w14:paraId="7913FFD8" w14:textId="51756214" w:rsidR="000C0DE8" w:rsidRPr="00520050" w:rsidRDefault="00841B91" w:rsidP="00841B91">
            <w:pPr>
              <w:snapToGrid w:val="0"/>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〇</w:t>
            </w:r>
            <w:r w:rsidR="000C0DE8" w:rsidRPr="00520050">
              <w:rPr>
                <w:rFonts w:asciiTheme="minorEastAsia" w:eastAsiaTheme="minorEastAsia" w:hAnsiTheme="minorEastAsia" w:hint="eastAsia"/>
                <w:sz w:val="18"/>
                <w:szCs w:val="16"/>
              </w:rPr>
              <w:t>反対に、保護者に比べて教職員の肯定的評価が</w:t>
            </w:r>
            <w:r w:rsidR="00E51366" w:rsidRPr="00520050">
              <w:rPr>
                <w:rFonts w:asciiTheme="minorEastAsia" w:eastAsiaTheme="minorEastAsia" w:hAnsiTheme="minorEastAsia" w:hint="eastAsia"/>
                <w:sz w:val="18"/>
                <w:szCs w:val="16"/>
              </w:rPr>
              <w:t>５</w:t>
            </w:r>
            <w:r w:rsidR="000C0DE8" w:rsidRPr="00520050">
              <w:rPr>
                <w:rFonts w:asciiTheme="minorEastAsia" w:eastAsiaTheme="minorEastAsia" w:hAnsiTheme="minorEastAsia" w:hint="eastAsia"/>
                <w:sz w:val="18"/>
                <w:szCs w:val="16"/>
              </w:rPr>
              <w:t>ポイント以上高かった項目は次の</w:t>
            </w:r>
            <w:r w:rsidR="00E51366" w:rsidRPr="00E51366">
              <w:rPr>
                <w:rFonts w:ascii="ＭＳ 明朝" w:hAnsi="ＭＳ 明朝"/>
                <w:sz w:val="18"/>
                <w:szCs w:val="16"/>
              </w:rPr>
              <w:t>10</w:t>
            </w:r>
            <w:r w:rsidR="000C0DE8" w:rsidRPr="00520050">
              <w:rPr>
                <w:rFonts w:asciiTheme="minorEastAsia" w:eastAsiaTheme="minorEastAsia" w:hAnsiTheme="minorEastAsia" w:hint="eastAsia"/>
                <w:sz w:val="18"/>
                <w:szCs w:val="16"/>
              </w:rPr>
              <w:t>項目（R</w:t>
            </w:r>
            <w:r w:rsidR="00E51366" w:rsidRPr="00520050">
              <w:rPr>
                <w:rFonts w:asciiTheme="minorEastAsia" w:eastAsiaTheme="minorEastAsia" w:hAnsiTheme="minorEastAsia" w:hint="eastAsia"/>
                <w:sz w:val="18"/>
                <w:szCs w:val="16"/>
              </w:rPr>
              <w:t>３</w:t>
            </w:r>
            <w:r w:rsidR="000C0DE8" w:rsidRPr="00520050">
              <w:rPr>
                <w:rFonts w:asciiTheme="minorEastAsia" w:eastAsiaTheme="minorEastAsia" w:hAnsiTheme="minorEastAsia" w:hint="eastAsia"/>
                <w:sz w:val="18"/>
                <w:szCs w:val="16"/>
              </w:rPr>
              <w:t>年度</w:t>
            </w:r>
            <w:r w:rsidR="00E51366" w:rsidRPr="00520050">
              <w:rPr>
                <w:rFonts w:asciiTheme="minorEastAsia" w:eastAsiaTheme="minorEastAsia" w:hAnsiTheme="minorEastAsia" w:hint="eastAsia"/>
                <w:sz w:val="18"/>
                <w:szCs w:val="16"/>
              </w:rPr>
              <w:t>７</w:t>
            </w:r>
            <w:r w:rsidR="000C0DE8" w:rsidRPr="00520050">
              <w:rPr>
                <w:rFonts w:asciiTheme="minorEastAsia" w:eastAsiaTheme="minorEastAsia" w:hAnsiTheme="minorEastAsia" w:hint="eastAsia"/>
                <w:sz w:val="18"/>
                <w:szCs w:val="16"/>
              </w:rPr>
              <w:t>項目）あり、学校運営上、留意が必要であることが</w:t>
            </w:r>
            <w:r w:rsidRPr="00520050">
              <w:rPr>
                <w:rFonts w:asciiTheme="minorEastAsia" w:eastAsiaTheme="minorEastAsia" w:hAnsiTheme="minorEastAsia" w:hint="eastAsia"/>
                <w:sz w:val="18"/>
                <w:szCs w:val="16"/>
              </w:rPr>
              <w:t>わかった</w:t>
            </w:r>
            <w:r w:rsidR="000C0DE8" w:rsidRPr="00520050">
              <w:rPr>
                <w:rFonts w:asciiTheme="minorEastAsia" w:eastAsiaTheme="minorEastAsia" w:hAnsiTheme="minorEastAsia" w:hint="eastAsia"/>
                <w:sz w:val="18"/>
                <w:szCs w:val="16"/>
              </w:rPr>
              <w:t>。中でも、「ICT活用」「交流及び共同学習」に関する</w:t>
            </w:r>
            <w:r w:rsidR="00E51366" w:rsidRPr="00520050">
              <w:rPr>
                <w:rFonts w:asciiTheme="minorEastAsia" w:eastAsiaTheme="minorEastAsia" w:hAnsiTheme="minorEastAsia" w:hint="eastAsia"/>
                <w:sz w:val="18"/>
                <w:szCs w:val="16"/>
              </w:rPr>
              <w:t>２</w:t>
            </w:r>
            <w:r w:rsidR="000C0DE8" w:rsidRPr="00520050">
              <w:rPr>
                <w:rFonts w:asciiTheme="minorEastAsia" w:eastAsiaTheme="minorEastAsia" w:hAnsiTheme="minorEastAsia" w:hint="eastAsia"/>
                <w:sz w:val="18"/>
                <w:szCs w:val="16"/>
              </w:rPr>
              <w:t>項目は保護者の「わからない」という回答が多く見られており、知っていただく取組みが必要。</w:t>
            </w:r>
          </w:p>
          <w:p w14:paraId="0F4B0113" w14:textId="3034ABC7" w:rsidR="000C0DE8" w:rsidRPr="00520050" w:rsidRDefault="00A02F0C" w:rsidP="00A02F0C">
            <w:pPr>
              <w:snapToGrid w:val="0"/>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＜肯定的評価が“保護者＜教職員”となっている項目＞※は保護者の「わからない」</w:t>
            </w:r>
          </w:p>
          <w:p w14:paraId="415E9283" w14:textId="19904B56" w:rsidR="000C0DE8" w:rsidRPr="00520050" w:rsidRDefault="000C0DE8" w:rsidP="00A02F0C">
            <w:pPr>
              <w:adjustRightInd w:val="0"/>
              <w:snapToGrid w:val="0"/>
              <w:ind w:leftChars="232" w:left="487"/>
              <w:contextualSpacing/>
              <w:rPr>
                <w:rFonts w:asciiTheme="minorEastAsia" w:eastAsiaTheme="minorEastAsia" w:hAnsiTheme="minorEastAsia"/>
                <w:sz w:val="18"/>
                <w:szCs w:val="16"/>
              </w:rPr>
            </w:pPr>
            <w:r w:rsidRPr="00520050">
              <w:rPr>
                <w:rFonts w:asciiTheme="minorEastAsia" w:eastAsiaTheme="minorEastAsia" w:hAnsiTheme="minorEastAsia" w:hint="eastAsia"/>
                <w:sz w:val="18"/>
                <w:szCs w:val="16"/>
              </w:rPr>
              <w:t>子どもが学校を楽しんでいる（差</w:t>
            </w:r>
            <w:r w:rsidR="00E51366" w:rsidRPr="00E51366">
              <w:rPr>
                <w:rFonts w:ascii="ＭＳ 明朝" w:hAnsi="ＭＳ 明朝"/>
                <w:sz w:val="18"/>
                <w:szCs w:val="16"/>
              </w:rPr>
              <w:t>11.4</w:t>
            </w:r>
            <w:r w:rsidRPr="00520050">
              <w:rPr>
                <w:rFonts w:asciiTheme="minorEastAsia" w:eastAsiaTheme="minorEastAsia" w:hAnsiTheme="minorEastAsia" w:hint="eastAsia"/>
                <w:sz w:val="18"/>
                <w:szCs w:val="16"/>
              </w:rPr>
              <w:t>ポイント）</w:t>
            </w:r>
            <w:r w:rsidR="00A02F0C"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子どもにとって授業がわかりやすく楽しい（差</w:t>
            </w:r>
            <w:r w:rsidR="00E51366" w:rsidRPr="00E51366">
              <w:rPr>
                <w:rFonts w:ascii="ＭＳ 明朝" w:hAnsi="ＭＳ 明朝"/>
                <w:sz w:val="18"/>
                <w:szCs w:val="16"/>
              </w:rPr>
              <w:t>6.1</w:t>
            </w:r>
            <w:r w:rsidRPr="00520050">
              <w:rPr>
                <w:rFonts w:asciiTheme="minorEastAsia" w:eastAsiaTheme="minorEastAsia" w:hAnsiTheme="minorEastAsia" w:hint="eastAsia"/>
                <w:sz w:val="18"/>
                <w:szCs w:val="16"/>
              </w:rPr>
              <w:t>ポイント）</w:t>
            </w:r>
            <w:r w:rsidR="00A02F0C"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学校生活の様子を知ることができている（差</w:t>
            </w:r>
            <w:r w:rsidR="00E51366" w:rsidRPr="00E51366">
              <w:rPr>
                <w:rFonts w:ascii="ＭＳ 明朝" w:hAnsi="ＭＳ 明朝"/>
                <w:sz w:val="18"/>
                <w:szCs w:val="16"/>
              </w:rPr>
              <w:t>5.2</w:t>
            </w:r>
            <w:r w:rsidRPr="00520050">
              <w:rPr>
                <w:rFonts w:asciiTheme="minorEastAsia" w:eastAsiaTheme="minorEastAsia" w:hAnsiTheme="minorEastAsia" w:hint="eastAsia"/>
                <w:sz w:val="18"/>
                <w:szCs w:val="16"/>
              </w:rPr>
              <w:t>ポイント）</w:t>
            </w:r>
            <w:r w:rsidR="00A02F0C"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学校行事への参加がしやすい（差</w:t>
            </w:r>
            <w:r w:rsidR="00E51366" w:rsidRPr="00E51366">
              <w:rPr>
                <w:rFonts w:ascii="ＭＳ 明朝" w:hAnsi="ＭＳ 明朝"/>
                <w:sz w:val="18"/>
                <w:szCs w:val="16"/>
              </w:rPr>
              <w:t>6.3</w:t>
            </w:r>
            <w:r w:rsidRPr="00520050">
              <w:rPr>
                <w:rFonts w:asciiTheme="minorEastAsia" w:eastAsiaTheme="minorEastAsia" w:hAnsiTheme="minorEastAsia" w:hint="eastAsia"/>
                <w:sz w:val="18"/>
                <w:szCs w:val="16"/>
              </w:rPr>
              <w:t>ポイント）</w:t>
            </w:r>
            <w:r w:rsidR="00A02F0C"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将来に向けた生き方・進路の指導は適切である（差</w:t>
            </w:r>
            <w:r w:rsidR="00E51366" w:rsidRPr="00E51366">
              <w:rPr>
                <w:rFonts w:ascii="ＭＳ 明朝" w:hAnsi="ＭＳ 明朝"/>
                <w:sz w:val="18"/>
                <w:szCs w:val="16"/>
              </w:rPr>
              <w:t>10.4</w:t>
            </w:r>
            <w:r w:rsidRPr="00520050">
              <w:rPr>
                <w:rFonts w:asciiTheme="minorEastAsia" w:eastAsiaTheme="minorEastAsia" w:hAnsiTheme="minorEastAsia" w:hint="eastAsia"/>
                <w:sz w:val="18"/>
                <w:szCs w:val="16"/>
              </w:rPr>
              <w:t>ポイント）※</w:t>
            </w:r>
            <w:r w:rsidR="00E51366" w:rsidRPr="00E51366">
              <w:rPr>
                <w:rFonts w:ascii="ＭＳ 明朝" w:hAnsi="ＭＳ 明朝"/>
                <w:sz w:val="18"/>
                <w:szCs w:val="16"/>
              </w:rPr>
              <w:t>15.5</w:t>
            </w:r>
            <w:r w:rsidR="00E51366">
              <w:rPr>
                <w:rFonts w:asciiTheme="minorEastAsia" w:eastAsiaTheme="minorEastAsia" w:hAnsiTheme="minorEastAsia" w:hint="eastAsia"/>
                <w:sz w:val="18"/>
                <w:szCs w:val="16"/>
              </w:rPr>
              <w:t>％</w:t>
            </w:r>
            <w:r w:rsidR="00A02F0C"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生命の大切さや社会ルールを養う態度がある（差</w:t>
            </w:r>
            <w:r w:rsidR="00E51366" w:rsidRPr="00E51366">
              <w:rPr>
                <w:rFonts w:ascii="ＭＳ 明朝" w:hAnsi="ＭＳ 明朝"/>
                <w:sz w:val="18"/>
                <w:szCs w:val="16"/>
              </w:rPr>
              <w:t>6.2</w:t>
            </w:r>
            <w:r w:rsidRPr="00520050">
              <w:rPr>
                <w:rFonts w:asciiTheme="minorEastAsia" w:eastAsiaTheme="minorEastAsia" w:hAnsiTheme="minorEastAsia" w:hint="eastAsia"/>
                <w:sz w:val="18"/>
                <w:szCs w:val="16"/>
              </w:rPr>
              <w:t>ポイント）※</w:t>
            </w:r>
            <w:r w:rsidR="00E51366" w:rsidRPr="00E51366">
              <w:rPr>
                <w:rFonts w:ascii="ＭＳ 明朝" w:hAnsi="ＭＳ 明朝"/>
                <w:sz w:val="18"/>
                <w:szCs w:val="16"/>
              </w:rPr>
              <w:t>13.4</w:t>
            </w:r>
            <w:r w:rsidR="00E51366">
              <w:rPr>
                <w:rFonts w:asciiTheme="minorEastAsia" w:eastAsiaTheme="minorEastAsia" w:hAnsiTheme="minorEastAsia" w:hint="eastAsia"/>
                <w:sz w:val="18"/>
                <w:szCs w:val="16"/>
              </w:rPr>
              <w:t>％</w:t>
            </w:r>
            <w:r w:rsidR="00A02F0C"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u w:val="single"/>
              </w:rPr>
              <w:t>ICT環境の整備に努め積極的に活用している（差</w:t>
            </w:r>
            <w:r w:rsidR="00E51366" w:rsidRPr="00E51366">
              <w:rPr>
                <w:rFonts w:ascii="ＭＳ 明朝" w:hAnsi="ＭＳ 明朝"/>
                <w:sz w:val="18"/>
                <w:szCs w:val="16"/>
                <w:u w:val="single"/>
              </w:rPr>
              <w:t>26.0</w:t>
            </w:r>
            <w:r w:rsidRPr="00520050">
              <w:rPr>
                <w:rFonts w:asciiTheme="minorEastAsia" w:eastAsiaTheme="minorEastAsia" w:hAnsiTheme="minorEastAsia" w:hint="eastAsia"/>
                <w:sz w:val="18"/>
                <w:szCs w:val="16"/>
                <w:u w:val="single"/>
              </w:rPr>
              <w:t>ポイント）※</w:t>
            </w:r>
            <w:r w:rsidR="00E51366" w:rsidRPr="00E51366">
              <w:rPr>
                <w:rFonts w:ascii="ＭＳ 明朝" w:hAnsi="ＭＳ 明朝"/>
                <w:sz w:val="18"/>
                <w:szCs w:val="16"/>
                <w:u w:val="single"/>
              </w:rPr>
              <w:t>34.0</w:t>
            </w:r>
            <w:r w:rsidR="00E51366">
              <w:rPr>
                <w:rFonts w:asciiTheme="minorEastAsia" w:eastAsiaTheme="minorEastAsia" w:hAnsiTheme="minorEastAsia" w:hint="eastAsia"/>
                <w:sz w:val="18"/>
                <w:szCs w:val="16"/>
                <w:u w:val="single"/>
              </w:rPr>
              <w:t>％</w:t>
            </w:r>
            <w:r w:rsidR="00A02F0C"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u w:val="single"/>
              </w:rPr>
              <w:t>近隣の学校と積極的に交流している（差</w:t>
            </w:r>
            <w:r w:rsidR="00E51366" w:rsidRPr="00E51366">
              <w:rPr>
                <w:rFonts w:ascii="ＭＳ 明朝" w:hAnsi="ＭＳ 明朝"/>
                <w:sz w:val="18"/>
                <w:szCs w:val="16"/>
                <w:u w:val="single"/>
              </w:rPr>
              <w:t>13.4</w:t>
            </w:r>
            <w:r w:rsidRPr="00520050">
              <w:rPr>
                <w:rFonts w:asciiTheme="minorEastAsia" w:eastAsiaTheme="minorEastAsia" w:hAnsiTheme="minorEastAsia" w:hint="eastAsia"/>
                <w:sz w:val="18"/>
                <w:szCs w:val="16"/>
                <w:u w:val="single"/>
              </w:rPr>
              <w:t>ポイント）※</w:t>
            </w:r>
            <w:r w:rsidR="00E51366" w:rsidRPr="00E51366">
              <w:rPr>
                <w:rFonts w:ascii="ＭＳ 明朝" w:hAnsi="ＭＳ 明朝"/>
                <w:sz w:val="18"/>
                <w:szCs w:val="16"/>
                <w:u w:val="single"/>
              </w:rPr>
              <w:t>35.7</w:t>
            </w:r>
            <w:r w:rsidR="00E51366">
              <w:rPr>
                <w:rFonts w:asciiTheme="minorEastAsia" w:eastAsiaTheme="minorEastAsia" w:hAnsiTheme="minorEastAsia" w:hint="eastAsia"/>
                <w:sz w:val="18"/>
                <w:szCs w:val="16"/>
                <w:u w:val="single"/>
              </w:rPr>
              <w:t>％</w:t>
            </w:r>
            <w:r w:rsidR="00A02F0C"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通学バスがスムーズに運行されている（差</w:t>
            </w:r>
            <w:r w:rsidR="00E51366" w:rsidRPr="00E51366">
              <w:rPr>
                <w:rFonts w:ascii="ＭＳ 明朝" w:hAnsi="ＭＳ 明朝"/>
                <w:sz w:val="18"/>
                <w:szCs w:val="16"/>
              </w:rPr>
              <w:t>10.6</w:t>
            </w:r>
            <w:r w:rsidRPr="00520050">
              <w:rPr>
                <w:rFonts w:asciiTheme="minorEastAsia" w:eastAsiaTheme="minorEastAsia" w:hAnsiTheme="minorEastAsia" w:hint="eastAsia"/>
                <w:sz w:val="18"/>
                <w:szCs w:val="16"/>
              </w:rPr>
              <w:t>ポイント）※</w:t>
            </w:r>
            <w:r w:rsidR="00E51366" w:rsidRPr="00E51366">
              <w:rPr>
                <w:rFonts w:ascii="ＭＳ 明朝" w:hAnsi="ＭＳ 明朝"/>
                <w:sz w:val="18"/>
                <w:szCs w:val="16"/>
              </w:rPr>
              <w:t>10.1</w:t>
            </w:r>
            <w:r w:rsidR="00E51366">
              <w:rPr>
                <w:rFonts w:asciiTheme="minorEastAsia" w:eastAsiaTheme="minorEastAsia" w:hAnsiTheme="minorEastAsia" w:hint="eastAsia"/>
                <w:sz w:val="18"/>
                <w:szCs w:val="16"/>
              </w:rPr>
              <w:t>％</w:t>
            </w:r>
            <w:r w:rsidR="00A02F0C" w:rsidRPr="00520050">
              <w:rPr>
                <w:rFonts w:asciiTheme="minorEastAsia" w:eastAsiaTheme="minorEastAsia" w:hAnsiTheme="minorEastAsia" w:hint="eastAsia"/>
                <w:sz w:val="18"/>
                <w:szCs w:val="16"/>
              </w:rPr>
              <w:t>／</w:t>
            </w:r>
            <w:r w:rsidRPr="00520050">
              <w:rPr>
                <w:rFonts w:asciiTheme="minorEastAsia" w:eastAsiaTheme="minorEastAsia" w:hAnsiTheme="minorEastAsia" w:hint="eastAsia"/>
                <w:sz w:val="18"/>
                <w:szCs w:val="16"/>
              </w:rPr>
              <w:t>PTA活動が活発に行われている（差</w:t>
            </w:r>
            <w:r w:rsidR="00E51366" w:rsidRPr="00E51366">
              <w:rPr>
                <w:rFonts w:ascii="ＭＳ 明朝" w:hAnsi="ＭＳ 明朝"/>
                <w:sz w:val="18"/>
                <w:szCs w:val="16"/>
              </w:rPr>
              <w:t>8.6</w:t>
            </w:r>
            <w:r w:rsidRPr="00520050">
              <w:rPr>
                <w:rFonts w:asciiTheme="minorEastAsia" w:eastAsiaTheme="minorEastAsia" w:hAnsiTheme="minorEastAsia" w:hint="eastAsia"/>
                <w:sz w:val="18"/>
                <w:szCs w:val="16"/>
              </w:rPr>
              <w:t>ポイント）※</w:t>
            </w:r>
            <w:r w:rsidR="00E51366" w:rsidRPr="00E51366">
              <w:rPr>
                <w:rFonts w:ascii="ＭＳ 明朝" w:hAnsi="ＭＳ 明朝"/>
                <w:sz w:val="18"/>
                <w:szCs w:val="16"/>
              </w:rPr>
              <w:t>26.9</w:t>
            </w:r>
            <w:r w:rsidR="00E51366">
              <w:rPr>
                <w:rFonts w:asciiTheme="minorEastAsia" w:eastAsiaTheme="minorEastAsia" w:hAnsiTheme="minorEastAsia" w:hint="eastAsia"/>
                <w:sz w:val="18"/>
                <w:szCs w:val="16"/>
              </w:rPr>
              <w:t>％</w:t>
            </w:r>
          </w:p>
        </w:tc>
        <w:tc>
          <w:tcPr>
            <w:tcW w:w="7046" w:type="dxa"/>
            <w:shd w:val="clear" w:color="auto" w:fill="auto"/>
          </w:tcPr>
          <w:p w14:paraId="5866CE12" w14:textId="5B1BB773" w:rsidR="003A405B" w:rsidRPr="00520050" w:rsidRDefault="003A405B" w:rsidP="00A02F0C">
            <w:pPr>
              <w:pStyle w:val="Default"/>
              <w:snapToGrid w:val="0"/>
              <w:rPr>
                <w:rFonts w:asciiTheme="majorEastAsia" w:eastAsiaTheme="majorEastAsia" w:hAnsiTheme="majorEastAsia"/>
                <w:b/>
                <w:sz w:val="18"/>
                <w:szCs w:val="16"/>
              </w:rPr>
            </w:pPr>
            <w:r w:rsidRPr="00520050">
              <w:rPr>
                <w:rFonts w:asciiTheme="majorEastAsia" w:eastAsiaTheme="majorEastAsia" w:hAnsiTheme="majorEastAsia" w:hint="eastAsia"/>
                <w:b/>
                <w:sz w:val="18"/>
                <w:szCs w:val="16"/>
              </w:rPr>
              <w:t>第</w:t>
            </w:r>
            <w:r w:rsidR="00E51366" w:rsidRPr="00520050">
              <w:rPr>
                <w:rFonts w:asciiTheme="majorEastAsia" w:eastAsiaTheme="majorEastAsia" w:hAnsiTheme="majorEastAsia" w:hint="eastAsia"/>
                <w:b/>
                <w:sz w:val="18"/>
                <w:szCs w:val="16"/>
              </w:rPr>
              <w:t>１</w:t>
            </w:r>
            <w:r w:rsidRPr="00520050">
              <w:rPr>
                <w:rFonts w:asciiTheme="majorEastAsia" w:eastAsiaTheme="majorEastAsia" w:hAnsiTheme="majorEastAsia" w:hint="eastAsia"/>
                <w:b/>
                <w:sz w:val="18"/>
                <w:szCs w:val="16"/>
              </w:rPr>
              <w:t xml:space="preserve">回　</w:t>
            </w:r>
            <w:r w:rsidR="00E51366" w:rsidRPr="00520050">
              <w:rPr>
                <w:rFonts w:asciiTheme="majorEastAsia" w:eastAsiaTheme="majorEastAsia" w:hAnsiTheme="majorEastAsia" w:hint="eastAsia"/>
                <w:b/>
                <w:sz w:val="18"/>
                <w:szCs w:val="16"/>
              </w:rPr>
              <w:t>５</w:t>
            </w:r>
            <w:r w:rsidRPr="00520050">
              <w:rPr>
                <w:rFonts w:asciiTheme="majorEastAsia" w:eastAsiaTheme="majorEastAsia" w:hAnsiTheme="majorEastAsia" w:hint="eastAsia"/>
                <w:b/>
                <w:sz w:val="18"/>
                <w:szCs w:val="16"/>
              </w:rPr>
              <w:t>月</w:t>
            </w:r>
            <w:r w:rsidR="00E51366" w:rsidRPr="00E51366">
              <w:rPr>
                <w:rFonts w:hAnsi="ＭＳ 明朝"/>
                <w:b/>
                <w:sz w:val="18"/>
                <w:szCs w:val="16"/>
              </w:rPr>
              <w:t>30</w:t>
            </w:r>
            <w:r w:rsidRPr="00520050">
              <w:rPr>
                <w:rFonts w:asciiTheme="majorEastAsia" w:eastAsiaTheme="majorEastAsia" w:hAnsiTheme="majorEastAsia" w:hint="eastAsia"/>
                <w:b/>
                <w:sz w:val="18"/>
                <w:szCs w:val="16"/>
              </w:rPr>
              <w:t>日(月)</w:t>
            </w:r>
          </w:p>
          <w:p w14:paraId="3A707BCC" w14:textId="71AE99BB" w:rsidR="003A405B" w:rsidRPr="00520050" w:rsidRDefault="003A405B" w:rsidP="00A02F0C">
            <w:pPr>
              <w:pStyle w:val="Default"/>
              <w:numPr>
                <w:ilvl w:val="0"/>
                <w:numId w:val="21"/>
              </w:numPr>
              <w:snapToGrid w:val="0"/>
              <w:ind w:left="180" w:hangingChars="100" w:hanging="180"/>
              <w:rPr>
                <w:sz w:val="18"/>
                <w:szCs w:val="16"/>
              </w:rPr>
            </w:pPr>
            <w:r w:rsidRPr="00520050">
              <w:rPr>
                <w:rFonts w:hint="eastAsia"/>
                <w:sz w:val="18"/>
                <w:szCs w:val="16"/>
              </w:rPr>
              <w:t>教育と福祉の連携について、放課後等デイサービスを含め、様々なことについて整備が進んでいる。その状況の中では支援学校の負担が大きくなってきていると聞いている。負担はあるかもしれないが、このまま尽力いただきたい。</w:t>
            </w:r>
            <w:r w:rsidRPr="00520050">
              <w:rPr>
                <w:sz w:val="18"/>
                <w:szCs w:val="16"/>
              </w:rPr>
              <w:t xml:space="preserve"> </w:t>
            </w:r>
          </w:p>
          <w:p w14:paraId="3DCBC6DD" w14:textId="58CC9159" w:rsidR="003A405B" w:rsidRPr="00520050" w:rsidRDefault="003A405B" w:rsidP="00A02F0C">
            <w:pPr>
              <w:pStyle w:val="Default"/>
              <w:numPr>
                <w:ilvl w:val="0"/>
                <w:numId w:val="21"/>
              </w:numPr>
              <w:snapToGrid w:val="0"/>
              <w:ind w:left="180" w:hangingChars="100" w:hanging="180"/>
              <w:rPr>
                <w:sz w:val="18"/>
                <w:szCs w:val="16"/>
              </w:rPr>
            </w:pPr>
            <w:r w:rsidRPr="00520050">
              <w:rPr>
                <w:rFonts w:hint="eastAsia"/>
                <w:sz w:val="18"/>
                <w:szCs w:val="16"/>
              </w:rPr>
              <w:t>社会での支援教育への認知の高まり、保護者や子どもが進学先として支援学校を選ぶようになったと感じている。本校が保護者のニーズにこたえられていることは評価したいが、教室不足という課題も悩ましいことである。</w:t>
            </w:r>
            <w:r w:rsidRPr="00520050">
              <w:rPr>
                <w:sz w:val="18"/>
                <w:szCs w:val="16"/>
              </w:rPr>
              <w:t xml:space="preserve"> </w:t>
            </w:r>
          </w:p>
          <w:p w14:paraId="3204BEF2" w14:textId="3AF0DC33" w:rsidR="003A405B" w:rsidRPr="00520050" w:rsidRDefault="003A405B" w:rsidP="00A02F0C">
            <w:pPr>
              <w:pStyle w:val="Default"/>
              <w:numPr>
                <w:ilvl w:val="0"/>
                <w:numId w:val="21"/>
              </w:numPr>
              <w:snapToGrid w:val="0"/>
              <w:ind w:left="180" w:hangingChars="100" w:hanging="180"/>
              <w:rPr>
                <w:sz w:val="18"/>
                <w:szCs w:val="16"/>
              </w:rPr>
            </w:pPr>
            <w:r w:rsidRPr="00520050">
              <w:rPr>
                <w:rFonts w:hint="eastAsia"/>
                <w:sz w:val="18"/>
                <w:szCs w:val="16"/>
              </w:rPr>
              <w:t>地域住民としても支援学校に協力、支援していこうと考えている。</w:t>
            </w:r>
            <w:r w:rsidRPr="00520050">
              <w:rPr>
                <w:sz w:val="18"/>
                <w:szCs w:val="16"/>
              </w:rPr>
              <w:t xml:space="preserve"> </w:t>
            </w:r>
          </w:p>
          <w:p w14:paraId="7B1E2AF1" w14:textId="367C4FD8" w:rsidR="003A405B" w:rsidRPr="00520050" w:rsidRDefault="003A405B" w:rsidP="00A02F0C">
            <w:pPr>
              <w:pStyle w:val="Default"/>
              <w:numPr>
                <w:ilvl w:val="0"/>
                <w:numId w:val="21"/>
              </w:numPr>
              <w:snapToGrid w:val="0"/>
              <w:ind w:left="180" w:hangingChars="100" w:hanging="180"/>
              <w:rPr>
                <w:sz w:val="18"/>
                <w:szCs w:val="16"/>
              </w:rPr>
            </w:pPr>
            <w:r w:rsidRPr="00520050">
              <w:rPr>
                <w:rFonts w:hint="eastAsia"/>
                <w:sz w:val="18"/>
                <w:szCs w:val="16"/>
              </w:rPr>
              <w:t>就労という進路でなくても社会にでて、参加から社会参画へと段階をすすむことも、卒業後には重要になってくる。</w:t>
            </w:r>
            <w:r w:rsidRPr="00520050">
              <w:rPr>
                <w:sz w:val="18"/>
                <w:szCs w:val="16"/>
              </w:rPr>
              <w:t xml:space="preserve"> </w:t>
            </w:r>
          </w:p>
          <w:p w14:paraId="5316FE69" w14:textId="050984B2" w:rsidR="00773BD6" w:rsidRPr="00520050" w:rsidRDefault="003A405B" w:rsidP="00A02F0C">
            <w:pPr>
              <w:pStyle w:val="Default"/>
              <w:numPr>
                <w:ilvl w:val="0"/>
                <w:numId w:val="21"/>
              </w:numPr>
              <w:snapToGrid w:val="0"/>
              <w:ind w:left="180" w:hangingChars="100" w:hanging="180"/>
              <w:rPr>
                <w:sz w:val="18"/>
                <w:szCs w:val="16"/>
              </w:rPr>
            </w:pPr>
            <w:r w:rsidRPr="00520050">
              <w:rPr>
                <w:rFonts w:hint="eastAsia"/>
                <w:sz w:val="18"/>
                <w:szCs w:val="16"/>
              </w:rPr>
              <w:t>小学部から高等部卒業後にわたり、どのように生きたいのか、自分自身の生き方を実感していくことができる人材の育成がキャリア教育であると考える。自分の将来をどのように考えていくのか、「多様性」をキーワードに取組</w:t>
            </w:r>
            <w:r w:rsidR="008531C4" w:rsidRPr="00520050">
              <w:rPr>
                <w:rFonts w:hint="eastAsia"/>
                <w:sz w:val="18"/>
                <w:szCs w:val="16"/>
              </w:rPr>
              <w:t>み</w:t>
            </w:r>
            <w:r w:rsidRPr="00520050">
              <w:rPr>
                <w:rFonts w:hint="eastAsia"/>
                <w:sz w:val="18"/>
                <w:szCs w:val="16"/>
              </w:rPr>
              <w:t>を進めていただきたい。</w:t>
            </w:r>
            <w:r w:rsidRPr="00520050">
              <w:rPr>
                <w:sz w:val="18"/>
                <w:szCs w:val="16"/>
              </w:rPr>
              <w:t xml:space="preserve"> </w:t>
            </w:r>
          </w:p>
          <w:p w14:paraId="1DA8FFC6" w14:textId="77777777" w:rsidR="00AE2843" w:rsidRPr="00520050" w:rsidRDefault="003A405B" w:rsidP="00A02F0C">
            <w:pPr>
              <w:pStyle w:val="Default"/>
              <w:numPr>
                <w:ilvl w:val="0"/>
                <w:numId w:val="21"/>
              </w:numPr>
              <w:snapToGrid w:val="0"/>
              <w:ind w:left="180" w:hangingChars="100" w:hanging="180"/>
              <w:rPr>
                <w:sz w:val="18"/>
                <w:szCs w:val="16"/>
              </w:rPr>
            </w:pPr>
            <w:r w:rsidRPr="00520050">
              <w:rPr>
                <w:rFonts w:hint="eastAsia"/>
                <w:sz w:val="18"/>
                <w:szCs w:val="16"/>
              </w:rPr>
              <w:t>児童生徒の希望や保護者の願いをかなえる「教育の充実」と教職員の「働き方改革」の両立</w:t>
            </w:r>
            <w:r w:rsidR="00773BD6" w:rsidRPr="00520050">
              <w:rPr>
                <w:rFonts w:hint="eastAsia"/>
                <w:sz w:val="18"/>
                <w:szCs w:val="16"/>
              </w:rPr>
              <w:t>に向け、業務の</w:t>
            </w:r>
            <w:r w:rsidRPr="00520050">
              <w:rPr>
                <w:rFonts w:hint="eastAsia"/>
                <w:sz w:val="18"/>
                <w:szCs w:val="16"/>
              </w:rPr>
              <w:t>「見える化」など、ひきつづき取組</w:t>
            </w:r>
            <w:r w:rsidR="008531C4" w:rsidRPr="00520050">
              <w:rPr>
                <w:rFonts w:hint="eastAsia"/>
                <w:sz w:val="18"/>
                <w:szCs w:val="16"/>
              </w:rPr>
              <w:t>み</w:t>
            </w:r>
            <w:r w:rsidRPr="00520050">
              <w:rPr>
                <w:rFonts w:hint="eastAsia"/>
                <w:sz w:val="18"/>
                <w:szCs w:val="16"/>
              </w:rPr>
              <w:t>を進めていただきたい。</w:t>
            </w:r>
          </w:p>
          <w:p w14:paraId="3D714CBE" w14:textId="0A6BDB3B" w:rsidR="00477319" w:rsidRPr="00520050" w:rsidRDefault="00F862EB" w:rsidP="00A02F0C">
            <w:pPr>
              <w:pStyle w:val="Default"/>
              <w:snapToGrid w:val="0"/>
              <w:rPr>
                <w:rFonts w:asciiTheme="majorEastAsia" w:eastAsiaTheme="majorEastAsia" w:hAnsiTheme="majorEastAsia"/>
                <w:b/>
                <w:sz w:val="18"/>
                <w:szCs w:val="16"/>
              </w:rPr>
            </w:pPr>
            <w:r w:rsidRPr="00520050">
              <w:rPr>
                <w:rFonts w:asciiTheme="majorEastAsia" w:eastAsiaTheme="majorEastAsia" w:hAnsiTheme="majorEastAsia" w:hint="eastAsia"/>
                <w:b/>
                <w:sz w:val="18"/>
                <w:szCs w:val="16"/>
              </w:rPr>
              <w:t>第</w:t>
            </w:r>
            <w:r w:rsidR="00E51366" w:rsidRPr="00520050">
              <w:rPr>
                <w:rFonts w:asciiTheme="majorEastAsia" w:eastAsiaTheme="majorEastAsia" w:hAnsiTheme="majorEastAsia" w:hint="eastAsia"/>
                <w:b/>
                <w:sz w:val="18"/>
                <w:szCs w:val="16"/>
              </w:rPr>
              <w:t>２</w:t>
            </w:r>
            <w:r w:rsidRPr="00520050">
              <w:rPr>
                <w:rFonts w:asciiTheme="majorEastAsia" w:eastAsiaTheme="majorEastAsia" w:hAnsiTheme="majorEastAsia" w:hint="eastAsia"/>
                <w:b/>
                <w:sz w:val="18"/>
                <w:szCs w:val="16"/>
              </w:rPr>
              <w:t xml:space="preserve">回　</w:t>
            </w:r>
            <w:r w:rsidR="00E51366" w:rsidRPr="00E51366">
              <w:rPr>
                <w:rFonts w:hAnsi="ＭＳ 明朝"/>
                <w:b/>
                <w:sz w:val="18"/>
                <w:szCs w:val="16"/>
              </w:rPr>
              <w:t>10</w:t>
            </w:r>
            <w:r w:rsidRPr="00520050">
              <w:rPr>
                <w:rFonts w:asciiTheme="majorEastAsia" w:eastAsiaTheme="majorEastAsia" w:hAnsiTheme="majorEastAsia" w:hint="eastAsia"/>
                <w:b/>
                <w:sz w:val="18"/>
                <w:szCs w:val="16"/>
              </w:rPr>
              <w:t>月</w:t>
            </w:r>
            <w:r w:rsidR="00E51366" w:rsidRPr="00E51366">
              <w:rPr>
                <w:rFonts w:hAnsi="ＭＳ 明朝"/>
                <w:b/>
                <w:sz w:val="18"/>
                <w:szCs w:val="16"/>
              </w:rPr>
              <w:t>17</w:t>
            </w:r>
            <w:r w:rsidRPr="00520050">
              <w:rPr>
                <w:rFonts w:asciiTheme="majorEastAsia" w:eastAsiaTheme="majorEastAsia" w:hAnsiTheme="majorEastAsia" w:hint="eastAsia"/>
                <w:b/>
                <w:sz w:val="18"/>
                <w:szCs w:val="16"/>
              </w:rPr>
              <w:t>日(月)</w:t>
            </w:r>
          </w:p>
          <w:p w14:paraId="2FCED10B" w14:textId="1149C3A0" w:rsidR="00F862EB" w:rsidRPr="00520050" w:rsidRDefault="00477319" w:rsidP="00A02F0C">
            <w:pPr>
              <w:pStyle w:val="Default"/>
              <w:numPr>
                <w:ilvl w:val="0"/>
                <w:numId w:val="36"/>
              </w:numPr>
              <w:snapToGrid w:val="0"/>
              <w:ind w:left="180" w:hangingChars="100" w:hanging="180"/>
              <w:rPr>
                <w:sz w:val="18"/>
                <w:szCs w:val="16"/>
              </w:rPr>
            </w:pPr>
            <w:r w:rsidRPr="00520050">
              <w:rPr>
                <w:sz w:val="18"/>
                <w:szCs w:val="16"/>
              </w:rPr>
              <w:t xml:space="preserve">「働き方改革」に関して、「ノー残業デー」を設定するなどして、定時退庁の機運を醸成していただきたい。 </w:t>
            </w:r>
          </w:p>
          <w:p w14:paraId="571E5B52" w14:textId="136854FC" w:rsidR="00AA3E7F" w:rsidRPr="00520050" w:rsidRDefault="00477319" w:rsidP="00A02F0C">
            <w:pPr>
              <w:pStyle w:val="Default"/>
              <w:numPr>
                <w:ilvl w:val="0"/>
                <w:numId w:val="36"/>
              </w:numPr>
              <w:snapToGrid w:val="0"/>
              <w:ind w:left="180" w:hangingChars="100" w:hanging="180"/>
              <w:rPr>
                <w:sz w:val="18"/>
                <w:szCs w:val="16"/>
              </w:rPr>
            </w:pPr>
            <w:r w:rsidRPr="00520050">
              <w:rPr>
                <w:sz w:val="18"/>
                <w:szCs w:val="16"/>
              </w:rPr>
              <w:t>「働き方改革」といいつつも、一方で「人材不足」ともいわれ、定時に退庁できない現状があると考えられる。 教職員には働き方を見直していくことが、児童生徒の学校生活を改善・充実させていくことにつながると考えてもらい、ひきつづき取り組んでいただきたい。</w:t>
            </w:r>
          </w:p>
          <w:p w14:paraId="40B201D1" w14:textId="5DFFE67C" w:rsidR="00A02F0C" w:rsidRPr="00520050" w:rsidRDefault="00477319" w:rsidP="00A02F0C">
            <w:pPr>
              <w:pStyle w:val="Default"/>
              <w:numPr>
                <w:ilvl w:val="0"/>
                <w:numId w:val="36"/>
              </w:numPr>
              <w:snapToGrid w:val="0"/>
              <w:ind w:left="180" w:hangingChars="100" w:hanging="180"/>
              <w:rPr>
                <w:sz w:val="18"/>
                <w:szCs w:val="16"/>
              </w:rPr>
            </w:pPr>
            <w:r w:rsidRPr="00520050">
              <w:rPr>
                <w:sz w:val="18"/>
                <w:szCs w:val="16"/>
              </w:rPr>
              <w:t>法改正により、年次休暇を</w:t>
            </w:r>
            <w:r w:rsidR="00E51366" w:rsidRPr="00520050">
              <w:rPr>
                <w:rFonts w:hint="eastAsia"/>
                <w:sz w:val="18"/>
                <w:szCs w:val="16"/>
              </w:rPr>
              <w:t>５</w:t>
            </w:r>
            <w:r w:rsidRPr="00520050">
              <w:rPr>
                <w:sz w:val="18"/>
                <w:szCs w:val="16"/>
              </w:rPr>
              <w:t>日間以上取得させる義務が生じている。本校のようにティームティーチング体制で子 どもたちの指導に</w:t>
            </w:r>
            <w:r w:rsidR="00AA3E7F" w:rsidRPr="00520050">
              <w:rPr>
                <w:sz w:val="18"/>
                <w:szCs w:val="16"/>
              </w:rPr>
              <w:t>あたっている場合は、計画的に年次休暇等が取得できるよう、教職員</w:t>
            </w:r>
            <w:r w:rsidR="00AA3E7F" w:rsidRPr="00520050">
              <w:rPr>
                <w:rFonts w:hint="eastAsia"/>
                <w:sz w:val="18"/>
                <w:szCs w:val="16"/>
              </w:rPr>
              <w:t>間</w:t>
            </w:r>
            <w:r w:rsidRPr="00520050">
              <w:rPr>
                <w:sz w:val="18"/>
                <w:szCs w:val="16"/>
              </w:rPr>
              <w:t>で取得について相談ができる雰囲気を</w:t>
            </w:r>
            <w:r w:rsidR="00A02F0C" w:rsidRPr="00520050">
              <w:rPr>
                <w:rFonts w:hint="eastAsia"/>
                <w:sz w:val="18"/>
                <w:szCs w:val="16"/>
              </w:rPr>
              <w:t>引き続き</w:t>
            </w:r>
            <w:r w:rsidR="00AA3E7F" w:rsidRPr="00520050">
              <w:rPr>
                <w:rFonts w:hint="eastAsia"/>
                <w:sz w:val="18"/>
                <w:szCs w:val="16"/>
              </w:rPr>
              <w:t>作って</w:t>
            </w:r>
            <w:r w:rsidRPr="00520050">
              <w:rPr>
                <w:sz w:val="18"/>
                <w:szCs w:val="16"/>
              </w:rPr>
              <w:t>いただきたい。</w:t>
            </w:r>
          </w:p>
          <w:p w14:paraId="2FBEDAF1" w14:textId="43031DA1" w:rsidR="005C1ACF" w:rsidRPr="00520050" w:rsidRDefault="005C1ACF" w:rsidP="005C1ACF">
            <w:pPr>
              <w:pStyle w:val="Default"/>
              <w:snapToGrid w:val="0"/>
              <w:rPr>
                <w:rFonts w:asciiTheme="majorEastAsia" w:eastAsiaTheme="majorEastAsia" w:hAnsiTheme="majorEastAsia"/>
                <w:b/>
                <w:sz w:val="18"/>
                <w:szCs w:val="16"/>
              </w:rPr>
            </w:pPr>
            <w:r w:rsidRPr="00520050">
              <w:rPr>
                <w:rFonts w:asciiTheme="majorEastAsia" w:eastAsiaTheme="majorEastAsia" w:hAnsiTheme="majorEastAsia" w:hint="eastAsia"/>
                <w:b/>
                <w:sz w:val="18"/>
                <w:szCs w:val="16"/>
              </w:rPr>
              <w:t>第</w:t>
            </w:r>
            <w:r w:rsidR="00E51366" w:rsidRPr="00520050">
              <w:rPr>
                <w:rFonts w:asciiTheme="majorEastAsia" w:eastAsiaTheme="majorEastAsia" w:hAnsiTheme="majorEastAsia" w:hint="eastAsia"/>
                <w:b/>
                <w:sz w:val="18"/>
                <w:szCs w:val="16"/>
              </w:rPr>
              <w:t>３</w:t>
            </w:r>
            <w:r w:rsidRPr="00520050">
              <w:rPr>
                <w:rFonts w:asciiTheme="majorEastAsia" w:eastAsiaTheme="majorEastAsia" w:hAnsiTheme="majorEastAsia" w:hint="eastAsia"/>
                <w:b/>
                <w:sz w:val="18"/>
                <w:szCs w:val="16"/>
              </w:rPr>
              <w:t xml:space="preserve">回　</w:t>
            </w:r>
            <w:r w:rsidR="00E51366" w:rsidRPr="00520050">
              <w:rPr>
                <w:rFonts w:asciiTheme="majorEastAsia" w:eastAsiaTheme="majorEastAsia" w:hAnsiTheme="majorEastAsia" w:hint="eastAsia"/>
                <w:b/>
                <w:sz w:val="18"/>
                <w:szCs w:val="16"/>
              </w:rPr>
              <w:t>１</w:t>
            </w:r>
            <w:r w:rsidRPr="00520050">
              <w:rPr>
                <w:rFonts w:asciiTheme="majorEastAsia" w:eastAsiaTheme="majorEastAsia" w:hAnsiTheme="majorEastAsia" w:hint="eastAsia"/>
                <w:b/>
                <w:sz w:val="18"/>
                <w:szCs w:val="16"/>
              </w:rPr>
              <w:t>月</w:t>
            </w:r>
            <w:r w:rsidR="00E51366" w:rsidRPr="00E51366">
              <w:rPr>
                <w:rFonts w:hAnsi="ＭＳ 明朝"/>
                <w:b/>
                <w:sz w:val="18"/>
                <w:szCs w:val="16"/>
              </w:rPr>
              <w:t>24</w:t>
            </w:r>
            <w:r w:rsidRPr="00520050">
              <w:rPr>
                <w:rFonts w:asciiTheme="majorEastAsia" w:eastAsiaTheme="majorEastAsia" w:hAnsiTheme="majorEastAsia" w:hint="eastAsia"/>
                <w:b/>
                <w:sz w:val="18"/>
                <w:szCs w:val="16"/>
              </w:rPr>
              <w:t>日(</w:t>
            </w:r>
            <w:r w:rsidR="006061A4" w:rsidRPr="00520050">
              <w:rPr>
                <w:rFonts w:asciiTheme="majorEastAsia" w:eastAsiaTheme="majorEastAsia" w:hAnsiTheme="majorEastAsia" w:hint="eastAsia"/>
                <w:b/>
                <w:sz w:val="18"/>
                <w:szCs w:val="16"/>
              </w:rPr>
              <w:t>火</w:t>
            </w:r>
            <w:r w:rsidRPr="00520050">
              <w:rPr>
                <w:rFonts w:asciiTheme="majorEastAsia" w:eastAsiaTheme="majorEastAsia" w:hAnsiTheme="majorEastAsia" w:hint="eastAsia"/>
                <w:b/>
                <w:sz w:val="18"/>
                <w:szCs w:val="16"/>
              </w:rPr>
              <w:t>)</w:t>
            </w:r>
          </w:p>
          <w:p w14:paraId="5F6E669A" w14:textId="2DC75FAF" w:rsidR="005C1ACF" w:rsidRPr="00520050" w:rsidRDefault="005C1ACF" w:rsidP="00782684">
            <w:pPr>
              <w:pStyle w:val="Default"/>
              <w:numPr>
                <w:ilvl w:val="0"/>
                <w:numId w:val="38"/>
              </w:numPr>
              <w:snapToGrid w:val="0"/>
              <w:ind w:left="168" w:hanging="187"/>
              <w:rPr>
                <w:sz w:val="18"/>
                <w:szCs w:val="18"/>
              </w:rPr>
            </w:pPr>
            <w:r w:rsidRPr="00520050">
              <w:rPr>
                <w:rFonts w:hint="eastAsia"/>
                <w:sz w:val="18"/>
                <w:szCs w:val="18"/>
              </w:rPr>
              <w:t>「地域の取組</w:t>
            </w:r>
            <w:r w:rsidR="00CF18A8" w:rsidRPr="00520050">
              <w:rPr>
                <w:rFonts w:hint="eastAsia"/>
                <w:sz w:val="18"/>
                <w:szCs w:val="18"/>
              </w:rPr>
              <w:t>み</w:t>
            </w:r>
            <w:r w:rsidRPr="00520050">
              <w:rPr>
                <w:rFonts w:hint="eastAsia"/>
                <w:sz w:val="18"/>
                <w:szCs w:val="18"/>
              </w:rPr>
              <w:t>への参画」について、自治会文化祭への児童生徒の作品の出展は、すばらしかった。</w:t>
            </w:r>
            <w:r w:rsidRPr="00520050">
              <w:rPr>
                <w:sz w:val="18"/>
                <w:szCs w:val="18"/>
              </w:rPr>
              <w:t xml:space="preserve"> </w:t>
            </w:r>
          </w:p>
          <w:p w14:paraId="29631C4E" w14:textId="022131B1" w:rsidR="005C1ACF" w:rsidRPr="00520050" w:rsidRDefault="005C1ACF" w:rsidP="00782684">
            <w:pPr>
              <w:pStyle w:val="Default"/>
              <w:pageBreakBefore/>
              <w:numPr>
                <w:ilvl w:val="0"/>
                <w:numId w:val="38"/>
              </w:numPr>
              <w:snapToGrid w:val="0"/>
              <w:ind w:left="168" w:hanging="187"/>
              <w:rPr>
                <w:sz w:val="18"/>
                <w:szCs w:val="18"/>
              </w:rPr>
            </w:pPr>
            <w:r w:rsidRPr="00520050">
              <w:rPr>
                <w:rFonts w:hint="eastAsia"/>
                <w:sz w:val="18"/>
                <w:szCs w:val="18"/>
              </w:rPr>
              <w:t>本校における「働き方改革」の推進と、提供する教育活動の質の担保との両立を図ることはたいへんだと考えるが、ぜひ取り組んでいいただきたい。</w:t>
            </w:r>
            <w:r w:rsidRPr="00520050">
              <w:rPr>
                <w:sz w:val="18"/>
                <w:szCs w:val="18"/>
              </w:rPr>
              <w:t xml:space="preserve"> </w:t>
            </w:r>
          </w:p>
          <w:p w14:paraId="415E9284" w14:textId="63A121BC" w:rsidR="005C1ACF" w:rsidRPr="00520050" w:rsidRDefault="005C1ACF" w:rsidP="00782684">
            <w:pPr>
              <w:pStyle w:val="Default"/>
              <w:numPr>
                <w:ilvl w:val="0"/>
                <w:numId w:val="38"/>
              </w:numPr>
              <w:snapToGrid w:val="0"/>
              <w:ind w:left="168" w:hanging="187"/>
              <w:rPr>
                <w:sz w:val="18"/>
                <w:szCs w:val="16"/>
              </w:rPr>
            </w:pPr>
            <w:r w:rsidRPr="00520050">
              <w:rPr>
                <w:rFonts w:hint="eastAsia"/>
                <w:sz w:val="18"/>
                <w:szCs w:val="18"/>
              </w:rPr>
              <w:t>今年度も続くコロナ禍での学校運営であったが、学校一丸となってがんばったと考える。</w:t>
            </w:r>
          </w:p>
        </w:tc>
      </w:tr>
    </w:tbl>
    <w:p w14:paraId="415E9286" w14:textId="77777777" w:rsidR="0086696C" w:rsidRPr="00520050" w:rsidRDefault="0086696C" w:rsidP="0037367C">
      <w:pPr>
        <w:spacing w:line="120" w:lineRule="exact"/>
        <w:ind w:leftChars="-428" w:left="-899"/>
      </w:pPr>
    </w:p>
    <w:p w14:paraId="415E9287" w14:textId="77777777" w:rsidR="00225A63" w:rsidRPr="00520050" w:rsidRDefault="00225A63" w:rsidP="00E465A3">
      <w:pPr>
        <w:spacing w:line="20" w:lineRule="exact"/>
        <w:ind w:leftChars="-92" w:left="-4" w:hangingChars="90" w:hanging="189"/>
        <w:jc w:val="left"/>
        <w:rPr>
          <w:rFonts w:ascii="ＭＳ ゴシック" w:eastAsia="ＭＳ ゴシック" w:hAnsi="ＭＳ ゴシック"/>
          <w:szCs w:val="21"/>
        </w:rPr>
      </w:pPr>
    </w:p>
    <w:p w14:paraId="415E9288" w14:textId="4616AF60" w:rsidR="0086696C" w:rsidRPr="00520050" w:rsidRDefault="00E51366" w:rsidP="00B44397">
      <w:pPr>
        <w:ind w:leftChars="-92" w:left="-4" w:hangingChars="90" w:hanging="189"/>
        <w:jc w:val="left"/>
        <w:rPr>
          <w:rFonts w:ascii="ＭＳ ゴシック" w:eastAsia="ＭＳ ゴシック" w:hAnsi="ＭＳ ゴシック"/>
          <w:szCs w:val="21"/>
        </w:rPr>
      </w:pPr>
      <w:r w:rsidRPr="00520050">
        <w:rPr>
          <w:rFonts w:ascii="ＭＳ ゴシック" w:eastAsia="ＭＳ ゴシック" w:hAnsi="ＭＳ ゴシック" w:hint="eastAsia"/>
          <w:szCs w:val="21"/>
        </w:rPr>
        <w:t>３</w:t>
      </w:r>
      <w:r w:rsidR="0037367C" w:rsidRPr="00520050">
        <w:rPr>
          <w:rFonts w:ascii="ＭＳ ゴシック" w:eastAsia="ＭＳ ゴシック" w:hAnsi="ＭＳ ゴシック" w:hint="eastAsia"/>
          <w:szCs w:val="21"/>
        </w:rPr>
        <w:t xml:space="preserve">　</w:t>
      </w:r>
      <w:r w:rsidR="0086696C" w:rsidRPr="00520050">
        <w:rPr>
          <w:rFonts w:ascii="ＭＳ ゴシック" w:eastAsia="ＭＳ ゴシック" w:hAnsi="ＭＳ ゴシック" w:hint="eastAsia"/>
          <w:szCs w:val="21"/>
        </w:rPr>
        <w:t>本年度の取組</w:t>
      </w:r>
      <w:r w:rsidR="0037367C" w:rsidRPr="00520050">
        <w:rPr>
          <w:rFonts w:ascii="ＭＳ ゴシック" w:eastAsia="ＭＳ ゴシック" w:hAnsi="ＭＳ ゴシック" w:hint="eastAsia"/>
          <w:szCs w:val="21"/>
        </w:rPr>
        <w:t>内容</w:t>
      </w:r>
      <w:r w:rsidR="0086696C" w:rsidRPr="0052005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252"/>
        <w:gridCol w:w="4820"/>
        <w:gridCol w:w="3225"/>
      </w:tblGrid>
      <w:tr w:rsidR="0095144F" w:rsidRPr="00520050" w14:paraId="415E928F" w14:textId="77777777" w:rsidTr="004A0B35">
        <w:trPr>
          <w:trHeight w:val="586"/>
          <w:jc w:val="center"/>
        </w:trPr>
        <w:tc>
          <w:tcPr>
            <w:tcW w:w="881" w:type="dxa"/>
            <w:shd w:val="clear" w:color="auto" w:fill="auto"/>
            <w:tcMar>
              <w:top w:w="28" w:type="dxa"/>
              <w:bottom w:w="28" w:type="dxa"/>
            </w:tcMar>
            <w:vAlign w:val="center"/>
          </w:tcPr>
          <w:p w14:paraId="415E9289" w14:textId="77777777" w:rsidR="00897939" w:rsidRPr="00520050" w:rsidRDefault="00897939" w:rsidP="0054712D">
            <w:pPr>
              <w:spacing w:line="240" w:lineRule="exact"/>
              <w:jc w:val="center"/>
              <w:rPr>
                <w:rFonts w:ascii="ＭＳ 明朝" w:hAnsi="ＭＳ 明朝"/>
                <w:sz w:val="20"/>
                <w:szCs w:val="20"/>
              </w:rPr>
            </w:pPr>
            <w:r w:rsidRPr="00520050">
              <w:rPr>
                <w:rFonts w:ascii="ＭＳ 明朝" w:hAnsi="ＭＳ 明朝" w:hint="eastAsia"/>
                <w:sz w:val="20"/>
                <w:szCs w:val="20"/>
              </w:rPr>
              <w:t>中期的</w:t>
            </w:r>
          </w:p>
          <w:p w14:paraId="415E928A" w14:textId="77777777" w:rsidR="00897939" w:rsidRPr="00520050" w:rsidRDefault="00897939" w:rsidP="0054712D">
            <w:pPr>
              <w:spacing w:line="240" w:lineRule="exact"/>
              <w:jc w:val="center"/>
              <w:rPr>
                <w:rFonts w:ascii="ＭＳ 明朝" w:hAnsi="ＭＳ 明朝"/>
                <w:spacing w:val="-20"/>
                <w:sz w:val="20"/>
                <w:szCs w:val="20"/>
              </w:rPr>
            </w:pPr>
            <w:r w:rsidRPr="00520050">
              <w:rPr>
                <w:rFonts w:ascii="ＭＳ 明朝" w:hAnsi="ＭＳ 明朝" w:hint="eastAsia"/>
                <w:sz w:val="20"/>
                <w:szCs w:val="20"/>
              </w:rPr>
              <w:t>目標</w:t>
            </w:r>
          </w:p>
        </w:tc>
        <w:tc>
          <w:tcPr>
            <w:tcW w:w="1808" w:type="dxa"/>
            <w:shd w:val="clear" w:color="auto" w:fill="auto"/>
            <w:tcMar>
              <w:top w:w="28" w:type="dxa"/>
              <w:bottom w:w="28" w:type="dxa"/>
            </w:tcMar>
            <w:vAlign w:val="center"/>
          </w:tcPr>
          <w:p w14:paraId="415E928B" w14:textId="77777777" w:rsidR="00897939" w:rsidRPr="00520050" w:rsidRDefault="00897939" w:rsidP="006B5B51">
            <w:pPr>
              <w:spacing w:line="320" w:lineRule="exact"/>
              <w:jc w:val="center"/>
              <w:rPr>
                <w:rFonts w:ascii="ＭＳ 明朝" w:hAnsi="ＭＳ 明朝"/>
                <w:sz w:val="18"/>
                <w:szCs w:val="18"/>
              </w:rPr>
            </w:pPr>
            <w:r w:rsidRPr="00520050">
              <w:rPr>
                <w:rFonts w:ascii="ＭＳ 明朝" w:hAnsi="ＭＳ 明朝" w:hint="eastAsia"/>
                <w:sz w:val="18"/>
                <w:szCs w:val="18"/>
              </w:rPr>
              <w:t>今年度の重点目標</w:t>
            </w:r>
          </w:p>
        </w:tc>
        <w:tc>
          <w:tcPr>
            <w:tcW w:w="4252" w:type="dxa"/>
            <w:tcBorders>
              <w:right w:val="dashed" w:sz="4" w:space="0" w:color="auto"/>
            </w:tcBorders>
            <w:shd w:val="clear" w:color="auto" w:fill="auto"/>
            <w:tcMar>
              <w:top w:w="28" w:type="dxa"/>
              <w:bottom w:w="28" w:type="dxa"/>
            </w:tcMar>
            <w:vAlign w:val="center"/>
          </w:tcPr>
          <w:p w14:paraId="415E928C" w14:textId="77777777" w:rsidR="00897939" w:rsidRPr="00520050" w:rsidRDefault="00897939" w:rsidP="006B5B51">
            <w:pPr>
              <w:spacing w:line="320" w:lineRule="exact"/>
              <w:jc w:val="center"/>
              <w:rPr>
                <w:rFonts w:ascii="ＭＳ 明朝" w:hAnsi="ＭＳ 明朝"/>
                <w:sz w:val="18"/>
                <w:szCs w:val="18"/>
              </w:rPr>
            </w:pPr>
            <w:r w:rsidRPr="00520050">
              <w:rPr>
                <w:rFonts w:ascii="ＭＳ 明朝" w:hAnsi="ＭＳ 明朝" w:hint="eastAsia"/>
                <w:sz w:val="18"/>
                <w:szCs w:val="18"/>
              </w:rPr>
              <w:t>具体的な取組計画・内容</w:t>
            </w:r>
          </w:p>
        </w:tc>
        <w:tc>
          <w:tcPr>
            <w:tcW w:w="4820" w:type="dxa"/>
            <w:tcBorders>
              <w:right w:val="dashed" w:sz="4" w:space="0" w:color="auto"/>
            </w:tcBorders>
            <w:tcMar>
              <w:top w:w="28" w:type="dxa"/>
              <w:bottom w:w="28" w:type="dxa"/>
            </w:tcMar>
            <w:vAlign w:val="center"/>
          </w:tcPr>
          <w:p w14:paraId="415E928D" w14:textId="2D8FF58A" w:rsidR="00897939" w:rsidRPr="00520050" w:rsidRDefault="00897939" w:rsidP="006B5B51">
            <w:pPr>
              <w:spacing w:line="320" w:lineRule="exact"/>
              <w:jc w:val="center"/>
              <w:rPr>
                <w:rFonts w:ascii="ＭＳ 明朝" w:hAnsi="ＭＳ 明朝"/>
                <w:sz w:val="18"/>
                <w:szCs w:val="18"/>
              </w:rPr>
            </w:pPr>
            <w:r w:rsidRPr="00520050">
              <w:rPr>
                <w:rFonts w:ascii="ＭＳ 明朝" w:hAnsi="ＭＳ 明朝" w:hint="eastAsia"/>
                <w:sz w:val="18"/>
                <w:szCs w:val="18"/>
              </w:rPr>
              <w:t>評価指標</w:t>
            </w:r>
            <w:r w:rsidR="003C12C1" w:rsidRPr="00520050">
              <w:rPr>
                <w:rFonts w:ascii="ＭＳ 明朝" w:hAnsi="ＭＳ 明朝" w:hint="eastAsia"/>
                <w:sz w:val="18"/>
                <w:szCs w:val="18"/>
              </w:rPr>
              <w:t>［</w:t>
            </w:r>
            <w:r w:rsidR="0088771F" w:rsidRPr="00520050">
              <w:rPr>
                <w:rFonts w:ascii="ＭＳ 明朝" w:hAnsi="ＭＳ 明朝" w:hint="eastAsia"/>
                <w:sz w:val="18"/>
                <w:szCs w:val="18"/>
              </w:rPr>
              <w:t>Ｒ</w:t>
            </w:r>
            <w:r w:rsidR="00E51366" w:rsidRPr="00520050">
              <w:rPr>
                <w:rFonts w:ascii="ＭＳ 明朝" w:hAnsi="ＭＳ 明朝" w:hint="eastAsia"/>
                <w:sz w:val="18"/>
                <w:szCs w:val="18"/>
              </w:rPr>
              <w:t>３</w:t>
            </w:r>
            <w:r w:rsidR="003C12C1" w:rsidRPr="00520050">
              <w:rPr>
                <w:rFonts w:ascii="ＭＳ 明朝" w:hAnsi="ＭＳ 明朝" w:hint="eastAsia"/>
                <w:sz w:val="18"/>
                <w:szCs w:val="18"/>
              </w:rPr>
              <w:t>年度値］</w:t>
            </w:r>
          </w:p>
        </w:tc>
        <w:tc>
          <w:tcPr>
            <w:tcW w:w="3225" w:type="dxa"/>
            <w:tcBorders>
              <w:left w:val="dashed" w:sz="4" w:space="0" w:color="auto"/>
              <w:right w:val="single" w:sz="4" w:space="0" w:color="auto"/>
            </w:tcBorders>
            <w:shd w:val="clear" w:color="auto" w:fill="auto"/>
            <w:tcMar>
              <w:top w:w="28" w:type="dxa"/>
              <w:bottom w:w="28" w:type="dxa"/>
            </w:tcMar>
            <w:vAlign w:val="center"/>
          </w:tcPr>
          <w:p w14:paraId="415E928E" w14:textId="411C54BE" w:rsidR="00897939" w:rsidRPr="00520050" w:rsidRDefault="00401DDE" w:rsidP="006B5B51">
            <w:pPr>
              <w:spacing w:line="320" w:lineRule="exact"/>
              <w:jc w:val="center"/>
              <w:rPr>
                <w:rFonts w:ascii="ＭＳ 明朝" w:hAnsi="ＭＳ 明朝"/>
                <w:sz w:val="18"/>
                <w:szCs w:val="18"/>
              </w:rPr>
            </w:pPr>
            <w:r w:rsidRPr="00520050">
              <w:rPr>
                <w:rFonts w:ascii="ＭＳ 明朝" w:hAnsi="ＭＳ 明朝" w:hint="eastAsia"/>
                <w:sz w:val="18"/>
                <w:szCs w:val="18"/>
              </w:rPr>
              <w:t>自己</w:t>
            </w:r>
            <w:r w:rsidR="00B2164C" w:rsidRPr="00520050">
              <w:rPr>
                <w:rFonts w:ascii="ＭＳ 明朝" w:hAnsi="ＭＳ 明朝" w:hint="eastAsia"/>
                <w:sz w:val="18"/>
                <w:szCs w:val="18"/>
              </w:rPr>
              <w:t>評価</w:t>
            </w:r>
          </w:p>
        </w:tc>
      </w:tr>
      <w:tr w:rsidR="0095144F" w:rsidRPr="00520050" w14:paraId="415E92D5" w14:textId="77777777" w:rsidTr="004A0B35">
        <w:trPr>
          <w:cantSplit/>
          <w:trHeight w:val="20"/>
          <w:jc w:val="center"/>
        </w:trPr>
        <w:tc>
          <w:tcPr>
            <w:tcW w:w="881" w:type="dxa"/>
            <w:vMerge w:val="restart"/>
            <w:shd w:val="clear" w:color="auto" w:fill="auto"/>
            <w:tcMar>
              <w:top w:w="28" w:type="dxa"/>
              <w:bottom w:w="28" w:type="dxa"/>
            </w:tcMar>
            <w:textDirection w:val="tbRlV"/>
            <w:vAlign w:val="center"/>
          </w:tcPr>
          <w:p w14:paraId="415E9290" w14:textId="26D59700" w:rsidR="000D11D3" w:rsidRPr="00520050" w:rsidRDefault="00E51366" w:rsidP="0041730B">
            <w:pPr>
              <w:spacing w:line="320" w:lineRule="exact"/>
              <w:ind w:left="113" w:right="113"/>
              <w:jc w:val="center"/>
              <w:rPr>
                <w:rFonts w:ascii="游ゴシック" w:eastAsia="游ゴシック" w:hAnsi="游ゴシック"/>
                <w:b/>
                <w:sz w:val="20"/>
                <w:szCs w:val="20"/>
              </w:rPr>
            </w:pPr>
            <w:r w:rsidRPr="00520050">
              <w:rPr>
                <w:rFonts w:ascii="游ゴシック" w:eastAsia="游ゴシック" w:hAnsi="游ゴシック" w:hint="eastAsia"/>
                <w:b/>
                <w:szCs w:val="21"/>
              </w:rPr>
              <w:t>１</w:t>
            </w:r>
            <w:r w:rsidR="000D11D3" w:rsidRPr="00520050">
              <w:rPr>
                <w:rFonts w:ascii="游ゴシック" w:eastAsia="游ゴシック" w:hAnsi="游ゴシック" w:hint="eastAsia"/>
                <w:b/>
                <w:szCs w:val="21"/>
              </w:rPr>
              <w:t xml:space="preserve">　保護者や地域に信頼され危機に強い学校づくり</w:t>
            </w:r>
          </w:p>
        </w:tc>
        <w:tc>
          <w:tcPr>
            <w:tcW w:w="1808" w:type="dxa"/>
            <w:vMerge w:val="restart"/>
            <w:shd w:val="clear" w:color="auto" w:fill="auto"/>
            <w:tcMar>
              <w:top w:w="28" w:type="dxa"/>
              <w:bottom w:w="28" w:type="dxa"/>
            </w:tcMar>
          </w:tcPr>
          <w:p w14:paraId="415E92A3" w14:textId="3304C801" w:rsidR="000D11D3" w:rsidRPr="00520050" w:rsidRDefault="000D11D3" w:rsidP="005F64A4">
            <w:pPr>
              <w:widowControl/>
              <w:snapToGrid w:val="0"/>
              <w:spacing w:beforeLines="20" w:before="65" w:line="240" w:lineRule="exact"/>
              <w:ind w:left="270" w:hangingChars="150" w:hanging="270"/>
              <w:jc w:val="left"/>
              <w:rPr>
                <w:rFonts w:ascii="ＭＳ 明朝" w:hAnsi="ＭＳ 明朝"/>
                <w:sz w:val="18"/>
                <w:szCs w:val="18"/>
              </w:rPr>
            </w:pPr>
            <w:r w:rsidRPr="00520050">
              <w:rPr>
                <w:rFonts w:ascii="ＭＳ 明朝" w:hAnsi="ＭＳ 明朝" w:hint="eastAsia"/>
                <w:sz w:val="18"/>
                <w:szCs w:val="18"/>
              </w:rPr>
              <w:t>(</w:t>
            </w:r>
            <w:r w:rsidR="00E51366" w:rsidRPr="00520050">
              <w:rPr>
                <w:rFonts w:ascii="ＭＳ 明朝" w:hAnsi="ＭＳ 明朝" w:hint="eastAsia"/>
                <w:sz w:val="18"/>
                <w:szCs w:val="18"/>
              </w:rPr>
              <w:t>１</w:t>
            </w:r>
            <w:r w:rsidRPr="00520050">
              <w:rPr>
                <w:rFonts w:ascii="ＭＳ 明朝" w:hAnsi="ＭＳ 明朝" w:hint="eastAsia"/>
                <w:sz w:val="18"/>
                <w:szCs w:val="18"/>
              </w:rPr>
              <w:t>)地域支援のセンター機能の発揮</w:t>
            </w:r>
          </w:p>
        </w:tc>
        <w:tc>
          <w:tcPr>
            <w:tcW w:w="4252" w:type="dxa"/>
            <w:tcBorders>
              <w:bottom w:val="nil"/>
              <w:right w:val="dashed" w:sz="4" w:space="0" w:color="auto"/>
            </w:tcBorders>
            <w:shd w:val="clear" w:color="auto" w:fill="auto"/>
            <w:tcMar>
              <w:top w:w="28" w:type="dxa"/>
              <w:bottom w:w="28" w:type="dxa"/>
            </w:tcMar>
          </w:tcPr>
          <w:p w14:paraId="505DAEFA" w14:textId="4745830F" w:rsidR="000D11D3" w:rsidRPr="00520050" w:rsidRDefault="000D11D3" w:rsidP="005F64A4">
            <w:pPr>
              <w:widowControl/>
              <w:snapToGrid w:val="0"/>
              <w:spacing w:beforeLines="20" w:before="65" w:line="240" w:lineRule="exact"/>
              <w:ind w:left="240" w:hangingChars="150" w:hanging="240"/>
              <w:jc w:val="left"/>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１</w:t>
            </w:r>
            <w:r w:rsidRPr="00520050">
              <w:rPr>
                <w:rFonts w:ascii="ＭＳ 明朝" w:hAnsi="ＭＳ 明朝" w:hint="eastAsia"/>
                <w:sz w:val="16"/>
                <w:szCs w:val="16"/>
              </w:rPr>
              <w:t>)</w:t>
            </w:r>
          </w:p>
          <w:p w14:paraId="415E92B5" w14:textId="2A49FD6D" w:rsidR="000D11D3" w:rsidRPr="00520050" w:rsidRDefault="000D11D3" w:rsidP="006A1C0A">
            <w:pPr>
              <w:widowControl/>
              <w:snapToGrid w:val="0"/>
              <w:spacing w:line="240" w:lineRule="exact"/>
              <w:ind w:leftChars="100" w:left="450" w:hangingChars="150" w:hanging="240"/>
              <w:jc w:val="left"/>
              <w:rPr>
                <w:rFonts w:ascii="ＭＳ 明朝" w:hAnsi="ＭＳ 明朝"/>
                <w:sz w:val="16"/>
                <w:szCs w:val="16"/>
              </w:rPr>
            </w:pPr>
            <w:r w:rsidRPr="00520050">
              <w:rPr>
                <w:rFonts w:ascii="ＭＳ 明朝" w:hAnsi="ＭＳ 明朝" w:hint="eastAsia"/>
                <w:sz w:val="16"/>
                <w:szCs w:val="16"/>
              </w:rPr>
              <w:t>ア「支援教育ナビセンター（地域支援室)」活用を地域に促す。</w:t>
            </w:r>
          </w:p>
        </w:tc>
        <w:tc>
          <w:tcPr>
            <w:tcW w:w="4820" w:type="dxa"/>
            <w:tcBorders>
              <w:bottom w:val="nil"/>
              <w:right w:val="dashed" w:sz="4" w:space="0" w:color="auto"/>
            </w:tcBorders>
            <w:tcMar>
              <w:top w:w="28" w:type="dxa"/>
              <w:bottom w:w="28" w:type="dxa"/>
            </w:tcMar>
          </w:tcPr>
          <w:p w14:paraId="20E33993" w14:textId="412B11EC" w:rsidR="000D11D3" w:rsidRPr="00520050" w:rsidRDefault="000D11D3" w:rsidP="00B72142">
            <w:pPr>
              <w:snapToGrid w:val="0"/>
              <w:spacing w:line="240" w:lineRule="exact"/>
              <w:ind w:leftChars="16" w:left="34"/>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１</w:t>
            </w:r>
            <w:r w:rsidRPr="00520050">
              <w:rPr>
                <w:rFonts w:ascii="ＭＳ 明朝" w:hAnsi="ＭＳ 明朝"/>
                <w:sz w:val="16"/>
                <w:szCs w:val="16"/>
              </w:rPr>
              <w:t>)</w:t>
            </w:r>
          </w:p>
          <w:p w14:paraId="415E92C5" w14:textId="2B3D7CAE" w:rsidR="000D11D3" w:rsidRPr="00520050" w:rsidRDefault="000D11D3" w:rsidP="002C4587">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ア ナビセンターの</w:t>
            </w:r>
            <w:r w:rsidR="00E264B5" w:rsidRPr="00520050">
              <w:rPr>
                <w:rFonts w:ascii="ＭＳ 明朝" w:hAnsi="ＭＳ 明朝" w:hint="eastAsia"/>
                <w:sz w:val="16"/>
                <w:szCs w:val="16"/>
              </w:rPr>
              <w:t>一層の活用を促進するため、</w:t>
            </w:r>
            <w:r w:rsidRPr="00520050">
              <w:rPr>
                <w:rFonts w:ascii="ＭＳ 明朝" w:hAnsi="ＭＳ 明朝" w:hint="eastAsia"/>
                <w:sz w:val="16"/>
                <w:szCs w:val="16"/>
              </w:rPr>
              <w:t>案内リーフレット</w:t>
            </w:r>
            <w:r w:rsidR="00E264B5" w:rsidRPr="00520050">
              <w:rPr>
                <w:rFonts w:ascii="ＭＳ 明朝" w:hAnsi="ＭＳ 明朝" w:hint="eastAsia"/>
                <w:sz w:val="16"/>
                <w:szCs w:val="16"/>
              </w:rPr>
              <w:t>を刷新</w:t>
            </w:r>
            <w:r w:rsidRPr="00520050">
              <w:rPr>
                <w:rFonts w:ascii="ＭＳ 明朝" w:hAnsi="ＭＳ 明朝" w:hint="eastAsia"/>
                <w:sz w:val="16"/>
                <w:szCs w:val="16"/>
              </w:rPr>
              <w:t>する。</w:t>
            </w:r>
          </w:p>
        </w:tc>
        <w:tc>
          <w:tcPr>
            <w:tcW w:w="3225" w:type="dxa"/>
            <w:tcBorders>
              <w:left w:val="dashed" w:sz="4" w:space="0" w:color="auto"/>
              <w:bottom w:val="nil"/>
              <w:right w:val="single" w:sz="4" w:space="0" w:color="auto"/>
            </w:tcBorders>
            <w:shd w:val="clear" w:color="auto" w:fill="auto"/>
            <w:tcMar>
              <w:top w:w="28" w:type="dxa"/>
              <w:bottom w:w="28" w:type="dxa"/>
            </w:tcMar>
          </w:tcPr>
          <w:p w14:paraId="71137FFC" w14:textId="77777777" w:rsidR="000D11D3" w:rsidRPr="00520050" w:rsidRDefault="000D11D3" w:rsidP="000872B5">
            <w:pPr>
              <w:snapToGrid w:val="0"/>
              <w:spacing w:line="240" w:lineRule="exact"/>
              <w:rPr>
                <w:sz w:val="16"/>
                <w:szCs w:val="16"/>
                <w:bdr w:val="single" w:sz="4" w:space="0" w:color="auto"/>
              </w:rPr>
            </w:pPr>
          </w:p>
          <w:p w14:paraId="415E92D4" w14:textId="0FE40682" w:rsidR="004D1BDC" w:rsidRPr="00520050" w:rsidRDefault="00C857E0" w:rsidP="004442AC">
            <w:pPr>
              <w:snapToGrid w:val="0"/>
              <w:spacing w:line="240" w:lineRule="exact"/>
              <w:rPr>
                <w:sz w:val="16"/>
                <w:szCs w:val="16"/>
                <w:bdr w:val="single" w:sz="4" w:space="0" w:color="auto"/>
              </w:rPr>
            </w:pPr>
            <w:r w:rsidRPr="00520050">
              <w:rPr>
                <w:rFonts w:hint="eastAsia"/>
                <w:sz w:val="16"/>
                <w:szCs w:val="16"/>
              </w:rPr>
              <w:t>新リーフレットを作成</w:t>
            </w:r>
            <w:r w:rsidR="004442AC" w:rsidRPr="00520050">
              <w:rPr>
                <w:rFonts w:hint="eastAsia"/>
                <w:sz w:val="16"/>
                <w:szCs w:val="16"/>
              </w:rPr>
              <w:t>し、</w:t>
            </w:r>
            <w:r w:rsidRPr="00520050">
              <w:rPr>
                <w:rFonts w:hint="eastAsia"/>
                <w:sz w:val="16"/>
                <w:szCs w:val="16"/>
              </w:rPr>
              <w:t>担当市町村教育委員会に送付</w:t>
            </w:r>
            <w:r w:rsidR="004442AC" w:rsidRPr="00520050">
              <w:rPr>
                <w:rFonts w:hint="eastAsia"/>
                <w:sz w:val="16"/>
                <w:szCs w:val="16"/>
              </w:rPr>
              <w:t>した</w:t>
            </w:r>
            <w:r w:rsidRPr="00520050">
              <w:rPr>
                <w:rFonts w:hint="eastAsia"/>
                <w:sz w:val="16"/>
                <w:szCs w:val="16"/>
              </w:rPr>
              <w:t>（〇）</w:t>
            </w:r>
          </w:p>
        </w:tc>
      </w:tr>
      <w:tr w:rsidR="0095144F" w:rsidRPr="00520050" w14:paraId="56772E80" w14:textId="77777777" w:rsidTr="004A0B35">
        <w:trPr>
          <w:cantSplit/>
          <w:trHeight w:val="317"/>
          <w:jc w:val="center"/>
        </w:trPr>
        <w:tc>
          <w:tcPr>
            <w:tcW w:w="881" w:type="dxa"/>
            <w:vMerge/>
            <w:shd w:val="clear" w:color="auto" w:fill="auto"/>
            <w:tcMar>
              <w:top w:w="28" w:type="dxa"/>
              <w:bottom w:w="28" w:type="dxa"/>
            </w:tcMar>
            <w:textDirection w:val="tbRlV"/>
            <w:vAlign w:val="center"/>
          </w:tcPr>
          <w:p w14:paraId="36E8C58A"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1AEF1EF8" w14:textId="77777777" w:rsidR="000D11D3" w:rsidRPr="00520050" w:rsidRDefault="000D11D3" w:rsidP="00516280">
            <w:pPr>
              <w:widowControl/>
              <w:snapToGrid w:val="0"/>
              <w:spacing w:line="240" w:lineRule="exact"/>
              <w:ind w:left="270" w:hangingChars="150" w:hanging="270"/>
              <w:jc w:val="left"/>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6283CFC8" w14:textId="71D6824A" w:rsidR="000D11D3" w:rsidRPr="00520050" w:rsidRDefault="000D11D3" w:rsidP="006A1C0A">
            <w:pPr>
              <w:adjustRightInd w:val="0"/>
              <w:snapToGrid w:val="0"/>
              <w:spacing w:line="240" w:lineRule="exact"/>
              <w:ind w:leftChars="102" w:left="454" w:hangingChars="150" w:hanging="240"/>
              <w:rPr>
                <w:rFonts w:ascii="ＭＳ 明朝" w:hAnsi="ＭＳ 明朝"/>
                <w:sz w:val="16"/>
                <w:szCs w:val="16"/>
              </w:rPr>
            </w:pPr>
            <w:r w:rsidRPr="00520050">
              <w:rPr>
                <w:rFonts w:ascii="ＭＳ 明朝" w:hAnsi="ＭＳ 明朝" w:hint="eastAsia"/>
                <w:sz w:val="16"/>
                <w:szCs w:val="16"/>
              </w:rPr>
              <w:t>イ　地域の支援教育にかかる教育力向上に資するため、地域の教職員を対象とした研修会を実施する。</w:t>
            </w:r>
          </w:p>
        </w:tc>
        <w:tc>
          <w:tcPr>
            <w:tcW w:w="4820" w:type="dxa"/>
            <w:tcBorders>
              <w:top w:val="nil"/>
              <w:bottom w:val="nil"/>
              <w:right w:val="dashed" w:sz="4" w:space="0" w:color="auto"/>
            </w:tcBorders>
            <w:tcMar>
              <w:top w:w="28" w:type="dxa"/>
              <w:bottom w:w="28" w:type="dxa"/>
            </w:tcMar>
          </w:tcPr>
          <w:p w14:paraId="75C714A1" w14:textId="0D633A81" w:rsidR="000D11D3" w:rsidRPr="00520050" w:rsidRDefault="000D11D3" w:rsidP="00E264B5">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イ 支援教育講座を年に</w:t>
            </w:r>
            <w:r w:rsidR="00E51366" w:rsidRPr="00520050">
              <w:rPr>
                <w:rFonts w:ascii="ＭＳ 明朝" w:hAnsi="ＭＳ 明朝" w:hint="eastAsia"/>
                <w:sz w:val="16"/>
                <w:szCs w:val="16"/>
              </w:rPr>
              <w:t>１</w:t>
            </w:r>
            <w:r w:rsidRPr="00520050">
              <w:rPr>
                <w:rFonts w:ascii="ＭＳ 明朝" w:hAnsi="ＭＳ 明朝" w:hint="eastAsia"/>
                <w:sz w:val="16"/>
                <w:szCs w:val="16"/>
              </w:rPr>
              <w:t>回開催</w:t>
            </w:r>
            <w:r w:rsidR="00E264B5" w:rsidRPr="00520050">
              <w:rPr>
                <w:rFonts w:ascii="ＭＳ 明朝" w:hAnsi="ＭＳ 明朝" w:hint="eastAsia"/>
                <w:sz w:val="16"/>
                <w:szCs w:val="16"/>
              </w:rPr>
              <w:t>し、実施後のアンケートにて「役に立った」という回答を</w:t>
            </w:r>
            <w:r w:rsidR="00E51366" w:rsidRPr="00E51366">
              <w:rPr>
                <w:rFonts w:ascii="ＭＳ 明朝" w:hAnsi="ＭＳ 明朝"/>
                <w:sz w:val="16"/>
                <w:szCs w:val="16"/>
              </w:rPr>
              <w:t>60</w:t>
            </w:r>
            <w:r w:rsidR="00E51366">
              <w:rPr>
                <w:rFonts w:ascii="ＭＳ 明朝" w:hAnsi="ＭＳ 明朝" w:hint="eastAsia"/>
                <w:sz w:val="16"/>
                <w:szCs w:val="16"/>
              </w:rPr>
              <w:t>％</w:t>
            </w:r>
            <w:r w:rsidR="00E264B5" w:rsidRPr="00520050">
              <w:rPr>
                <w:rFonts w:ascii="ＭＳ 明朝" w:hAnsi="ＭＳ 明朝" w:hint="eastAsia"/>
                <w:sz w:val="16"/>
                <w:szCs w:val="16"/>
              </w:rPr>
              <w:t>以上とする。</w:t>
            </w:r>
            <w:r w:rsidR="001F3431" w:rsidRPr="00520050">
              <w:rPr>
                <w:rFonts w:ascii="ＭＳ 明朝" w:hAnsi="ＭＳ 明朝" w:hint="eastAsia"/>
                <w:sz w:val="16"/>
                <w:szCs w:val="16"/>
              </w:rPr>
              <w:t>［新］</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716F50AF" w14:textId="74EA2329" w:rsidR="000D11D3" w:rsidRPr="00520050" w:rsidRDefault="006B58C5" w:rsidP="00B72142">
            <w:pPr>
              <w:snapToGrid w:val="0"/>
              <w:spacing w:line="240" w:lineRule="exact"/>
              <w:rPr>
                <w:rFonts w:asciiTheme="minorEastAsia" w:eastAsiaTheme="minorEastAsia" w:hAnsiTheme="minorEastAsia"/>
                <w:sz w:val="16"/>
                <w:szCs w:val="16"/>
              </w:rPr>
            </w:pPr>
            <w:r w:rsidRPr="00520050">
              <w:rPr>
                <w:rFonts w:asciiTheme="minorEastAsia" w:eastAsiaTheme="minorEastAsia" w:hAnsiTheme="minorEastAsia" w:hint="eastAsia"/>
                <w:sz w:val="16"/>
                <w:szCs w:val="16"/>
              </w:rPr>
              <w:t>専門性向上研修：</w:t>
            </w:r>
            <w:r w:rsidR="00E51366" w:rsidRPr="00E51366">
              <w:rPr>
                <w:rFonts w:ascii="ＭＳ 明朝" w:hAnsi="ＭＳ 明朝"/>
                <w:sz w:val="16"/>
                <w:szCs w:val="16"/>
              </w:rPr>
              <w:t>88.9</w:t>
            </w:r>
            <w:r w:rsidR="00E51366">
              <w:rPr>
                <w:rFonts w:asciiTheme="minorEastAsia" w:eastAsiaTheme="minorEastAsia" w:hAnsiTheme="minorEastAsia" w:hint="eastAsia"/>
                <w:sz w:val="16"/>
                <w:szCs w:val="16"/>
              </w:rPr>
              <w:t>％</w:t>
            </w:r>
            <w:r w:rsidRPr="00520050">
              <w:rPr>
                <w:rFonts w:asciiTheme="minorEastAsia" w:eastAsiaTheme="minorEastAsia" w:hAnsiTheme="minorEastAsia" w:hint="eastAsia"/>
                <w:sz w:val="16"/>
                <w:szCs w:val="16"/>
              </w:rPr>
              <w:t>／自立活動支援部講演会：</w:t>
            </w:r>
            <w:r w:rsidR="00E51366" w:rsidRPr="00E51366">
              <w:rPr>
                <w:rFonts w:ascii="ＭＳ 明朝" w:hAnsi="ＭＳ 明朝"/>
                <w:sz w:val="16"/>
                <w:szCs w:val="16"/>
              </w:rPr>
              <w:t>85.4</w:t>
            </w:r>
            <w:r w:rsidR="00E51366">
              <w:rPr>
                <w:rFonts w:asciiTheme="minorEastAsia" w:eastAsiaTheme="minorEastAsia" w:hAnsiTheme="minorEastAsia" w:hint="eastAsia"/>
                <w:sz w:val="16"/>
                <w:szCs w:val="16"/>
              </w:rPr>
              <w:t>％</w:t>
            </w:r>
            <w:r w:rsidRPr="00520050">
              <w:rPr>
                <w:rFonts w:asciiTheme="minorEastAsia" w:eastAsiaTheme="minorEastAsia" w:hAnsiTheme="minorEastAsia" w:hint="eastAsia"/>
                <w:sz w:val="16"/>
                <w:szCs w:val="16"/>
              </w:rPr>
              <w:t xml:space="preserve">　（</w:t>
            </w:r>
            <w:r w:rsidR="00F861F8" w:rsidRPr="00520050">
              <w:rPr>
                <w:rFonts w:asciiTheme="minorEastAsia" w:eastAsiaTheme="minorEastAsia" w:hAnsiTheme="minorEastAsia" w:hint="eastAsia"/>
                <w:sz w:val="16"/>
                <w:szCs w:val="16"/>
              </w:rPr>
              <w:t>◎</w:t>
            </w:r>
            <w:r w:rsidRPr="00520050">
              <w:rPr>
                <w:rFonts w:asciiTheme="minorEastAsia" w:eastAsiaTheme="minorEastAsia" w:hAnsiTheme="minorEastAsia" w:hint="eastAsia"/>
                <w:sz w:val="16"/>
                <w:szCs w:val="16"/>
              </w:rPr>
              <w:t>）</w:t>
            </w:r>
          </w:p>
        </w:tc>
      </w:tr>
      <w:tr w:rsidR="0095144F" w:rsidRPr="00520050" w14:paraId="1ED5204A" w14:textId="77777777" w:rsidTr="004A0B35">
        <w:trPr>
          <w:cantSplit/>
          <w:trHeight w:val="327"/>
          <w:jc w:val="center"/>
        </w:trPr>
        <w:tc>
          <w:tcPr>
            <w:tcW w:w="881" w:type="dxa"/>
            <w:vMerge/>
            <w:shd w:val="clear" w:color="auto" w:fill="auto"/>
            <w:tcMar>
              <w:top w:w="28" w:type="dxa"/>
              <w:bottom w:w="28" w:type="dxa"/>
            </w:tcMar>
            <w:textDirection w:val="tbRlV"/>
            <w:vAlign w:val="center"/>
          </w:tcPr>
          <w:p w14:paraId="7B0C2A8A"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tcBorders>
              <w:bottom w:val="single" w:sz="2" w:space="0" w:color="auto"/>
            </w:tcBorders>
            <w:shd w:val="clear" w:color="auto" w:fill="auto"/>
            <w:tcMar>
              <w:top w:w="28" w:type="dxa"/>
              <w:bottom w:w="28" w:type="dxa"/>
            </w:tcMar>
          </w:tcPr>
          <w:p w14:paraId="1CC8E5C6" w14:textId="77777777" w:rsidR="000D11D3" w:rsidRPr="00520050" w:rsidRDefault="000D11D3" w:rsidP="00516280">
            <w:pPr>
              <w:snapToGrid w:val="0"/>
              <w:spacing w:line="240" w:lineRule="exact"/>
              <w:ind w:left="270" w:hangingChars="150" w:hanging="270"/>
              <w:jc w:val="left"/>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6223974C" w14:textId="25BCC283" w:rsidR="000D11D3" w:rsidRPr="00520050" w:rsidRDefault="000D11D3" w:rsidP="000872B5">
            <w:pPr>
              <w:snapToGrid w:val="0"/>
              <w:spacing w:line="240" w:lineRule="exact"/>
              <w:ind w:leftChars="102" w:left="454" w:hangingChars="150" w:hanging="240"/>
              <w:rPr>
                <w:rFonts w:ascii="ＭＳ 明朝" w:hAnsi="ＭＳ 明朝"/>
                <w:sz w:val="16"/>
                <w:szCs w:val="16"/>
              </w:rPr>
            </w:pPr>
            <w:r w:rsidRPr="00520050">
              <w:rPr>
                <w:rFonts w:ascii="ＭＳ 明朝" w:hAnsi="ＭＳ 明朝" w:hint="eastAsia"/>
                <w:sz w:val="16"/>
                <w:szCs w:val="16"/>
              </w:rPr>
              <w:t>ウ 高等学校、私立学校への支援を進める。</w:t>
            </w:r>
          </w:p>
        </w:tc>
        <w:tc>
          <w:tcPr>
            <w:tcW w:w="4820" w:type="dxa"/>
            <w:tcBorders>
              <w:top w:val="nil"/>
              <w:bottom w:val="single" w:sz="2" w:space="0" w:color="auto"/>
              <w:right w:val="dashed" w:sz="4" w:space="0" w:color="auto"/>
            </w:tcBorders>
            <w:tcMar>
              <w:top w:w="28" w:type="dxa"/>
              <w:bottom w:w="28" w:type="dxa"/>
            </w:tcMar>
          </w:tcPr>
          <w:p w14:paraId="0A702B8F" w14:textId="0D74E57A" w:rsidR="000D11D3" w:rsidRPr="00520050" w:rsidRDefault="000D11D3" w:rsidP="00E9041C">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 xml:space="preserve">ウ </w:t>
            </w:r>
            <w:r w:rsidR="003569C1" w:rsidRPr="00520050">
              <w:rPr>
                <w:rFonts w:ascii="ＭＳ 明朝" w:hAnsi="ＭＳ 明朝" w:hint="eastAsia"/>
                <w:sz w:val="16"/>
                <w:szCs w:val="16"/>
              </w:rPr>
              <w:t>高等学校からの要請に応じた支援を重点的に実施する。（年間</w:t>
            </w:r>
            <w:r w:rsidR="00E51366" w:rsidRPr="00520050">
              <w:rPr>
                <w:rFonts w:ascii="ＭＳ 明朝" w:hAnsi="ＭＳ 明朝" w:hint="eastAsia"/>
                <w:sz w:val="16"/>
                <w:szCs w:val="16"/>
              </w:rPr>
              <w:t>３</w:t>
            </w:r>
            <w:r w:rsidR="003569C1" w:rsidRPr="00520050">
              <w:rPr>
                <w:rFonts w:ascii="ＭＳ 明朝" w:hAnsi="ＭＳ 明朝" w:hint="eastAsia"/>
                <w:sz w:val="16"/>
                <w:szCs w:val="16"/>
              </w:rPr>
              <w:t>件以上）</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0C43C479" w14:textId="20551DAC" w:rsidR="000D11D3" w:rsidRPr="00520050" w:rsidRDefault="00E815EC" w:rsidP="00E815EC">
            <w:pPr>
              <w:snapToGrid w:val="0"/>
              <w:spacing w:line="240" w:lineRule="exact"/>
              <w:rPr>
                <w:sz w:val="16"/>
                <w:szCs w:val="16"/>
              </w:rPr>
            </w:pPr>
            <w:r w:rsidRPr="00520050">
              <w:rPr>
                <w:rFonts w:hint="eastAsia"/>
                <w:sz w:val="16"/>
                <w:szCs w:val="16"/>
              </w:rPr>
              <w:t>高等学校（</w:t>
            </w:r>
            <w:r w:rsidR="004D1BDC" w:rsidRPr="00520050">
              <w:rPr>
                <w:rFonts w:hint="eastAsia"/>
                <w:sz w:val="16"/>
                <w:szCs w:val="16"/>
              </w:rPr>
              <w:t>阿武野高校、槻の木高校</w:t>
            </w:r>
            <w:r w:rsidRPr="00520050">
              <w:rPr>
                <w:rFonts w:hint="eastAsia"/>
                <w:sz w:val="16"/>
                <w:szCs w:val="16"/>
              </w:rPr>
              <w:t>）</w:t>
            </w:r>
            <w:r w:rsidR="004D1BDC" w:rsidRPr="00520050">
              <w:rPr>
                <w:rFonts w:hint="eastAsia"/>
                <w:sz w:val="16"/>
                <w:szCs w:val="16"/>
              </w:rPr>
              <w:t>での相談会や生徒対象の講話を</w:t>
            </w:r>
            <w:r w:rsidR="00E51366" w:rsidRPr="00520050">
              <w:rPr>
                <w:rFonts w:hint="eastAsia"/>
                <w:sz w:val="16"/>
                <w:szCs w:val="16"/>
              </w:rPr>
              <w:t>３</w:t>
            </w:r>
            <w:r w:rsidRPr="00520050">
              <w:rPr>
                <w:rFonts w:hint="eastAsia"/>
                <w:sz w:val="16"/>
                <w:szCs w:val="16"/>
              </w:rPr>
              <w:t>件実施。（〇）</w:t>
            </w:r>
          </w:p>
        </w:tc>
      </w:tr>
      <w:tr w:rsidR="0095144F" w:rsidRPr="00520050" w14:paraId="4DD9D710" w14:textId="77777777" w:rsidTr="004A0B35">
        <w:trPr>
          <w:cantSplit/>
          <w:trHeight w:val="643"/>
          <w:jc w:val="center"/>
        </w:trPr>
        <w:tc>
          <w:tcPr>
            <w:tcW w:w="881" w:type="dxa"/>
            <w:vMerge/>
            <w:shd w:val="clear" w:color="auto" w:fill="auto"/>
            <w:tcMar>
              <w:top w:w="28" w:type="dxa"/>
              <w:bottom w:w="28" w:type="dxa"/>
            </w:tcMar>
            <w:textDirection w:val="tbRlV"/>
            <w:vAlign w:val="center"/>
          </w:tcPr>
          <w:p w14:paraId="255EC1C3"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val="restart"/>
            <w:tcBorders>
              <w:top w:val="single" w:sz="2" w:space="0" w:color="auto"/>
            </w:tcBorders>
            <w:shd w:val="clear" w:color="auto" w:fill="auto"/>
            <w:tcMar>
              <w:top w:w="28" w:type="dxa"/>
              <w:bottom w:w="28" w:type="dxa"/>
            </w:tcMar>
          </w:tcPr>
          <w:p w14:paraId="693C3E9D" w14:textId="3515308D" w:rsidR="000D11D3" w:rsidRPr="00520050" w:rsidRDefault="000D11D3" w:rsidP="00527E1D">
            <w:pPr>
              <w:widowControl/>
              <w:snapToGrid w:val="0"/>
              <w:spacing w:line="240" w:lineRule="exact"/>
              <w:ind w:left="270" w:hangingChars="150" w:hanging="270"/>
              <w:jc w:val="left"/>
              <w:rPr>
                <w:rFonts w:ascii="ＭＳ 明朝" w:hAnsi="ＭＳ 明朝"/>
                <w:sz w:val="18"/>
                <w:szCs w:val="18"/>
              </w:rPr>
            </w:pPr>
            <w:r w:rsidRPr="00520050">
              <w:rPr>
                <w:rFonts w:ascii="ＭＳ 明朝" w:hAnsi="ＭＳ 明朝" w:hint="eastAsia"/>
                <w:sz w:val="18"/>
                <w:szCs w:val="18"/>
              </w:rPr>
              <w:t>(</w:t>
            </w:r>
            <w:r w:rsidR="00E51366" w:rsidRPr="00520050">
              <w:rPr>
                <w:rFonts w:ascii="ＭＳ 明朝" w:hAnsi="ＭＳ 明朝" w:hint="eastAsia"/>
                <w:sz w:val="18"/>
                <w:szCs w:val="18"/>
              </w:rPr>
              <w:t>２</w:t>
            </w:r>
            <w:r w:rsidRPr="00520050">
              <w:rPr>
                <w:rFonts w:ascii="ＭＳ 明朝" w:hAnsi="ＭＳ 明朝" w:hint="eastAsia"/>
                <w:sz w:val="18"/>
                <w:szCs w:val="18"/>
              </w:rPr>
              <w:t>)組織的・効果的な学校運営</w:t>
            </w:r>
          </w:p>
          <w:p w14:paraId="473AF7BC" w14:textId="77777777" w:rsidR="000D11D3" w:rsidRPr="00520050" w:rsidRDefault="000D11D3" w:rsidP="00527E1D">
            <w:pPr>
              <w:snapToGrid w:val="0"/>
              <w:spacing w:line="240" w:lineRule="exact"/>
              <w:ind w:left="270" w:hangingChars="150" w:hanging="270"/>
              <w:rPr>
                <w:rFonts w:ascii="ＭＳ 明朝" w:hAnsi="ＭＳ 明朝"/>
                <w:sz w:val="18"/>
                <w:szCs w:val="18"/>
              </w:rPr>
            </w:pPr>
          </w:p>
          <w:p w14:paraId="3C3EB3F3" w14:textId="77777777" w:rsidR="000D11D3" w:rsidRPr="00520050" w:rsidRDefault="000D11D3" w:rsidP="00527E1D">
            <w:pPr>
              <w:snapToGrid w:val="0"/>
              <w:spacing w:line="240" w:lineRule="exact"/>
              <w:ind w:left="270" w:hangingChars="150" w:hanging="270"/>
              <w:rPr>
                <w:rFonts w:ascii="ＭＳ 明朝" w:hAnsi="ＭＳ 明朝"/>
                <w:sz w:val="18"/>
                <w:szCs w:val="18"/>
              </w:rPr>
            </w:pPr>
          </w:p>
          <w:p w14:paraId="3F3C1AA0" w14:textId="7A00E727" w:rsidR="000D11D3" w:rsidRPr="00520050" w:rsidRDefault="000D11D3" w:rsidP="00527E1D">
            <w:pPr>
              <w:snapToGrid w:val="0"/>
              <w:spacing w:line="240" w:lineRule="exact"/>
              <w:ind w:left="270" w:hangingChars="150" w:hanging="270"/>
              <w:rPr>
                <w:rFonts w:ascii="ＭＳ 明朝" w:hAnsi="ＭＳ 明朝"/>
                <w:sz w:val="18"/>
                <w:szCs w:val="18"/>
              </w:rPr>
            </w:pPr>
          </w:p>
        </w:tc>
        <w:tc>
          <w:tcPr>
            <w:tcW w:w="4252" w:type="dxa"/>
            <w:tcBorders>
              <w:top w:val="single" w:sz="2" w:space="0" w:color="auto"/>
              <w:bottom w:val="nil"/>
              <w:right w:val="dashed" w:sz="4" w:space="0" w:color="auto"/>
            </w:tcBorders>
            <w:shd w:val="clear" w:color="auto" w:fill="auto"/>
            <w:tcMar>
              <w:top w:w="28" w:type="dxa"/>
              <w:bottom w:w="28" w:type="dxa"/>
            </w:tcMar>
          </w:tcPr>
          <w:p w14:paraId="6ABF0F36" w14:textId="1D75106A" w:rsidR="000D11D3" w:rsidRPr="00520050" w:rsidRDefault="000D11D3" w:rsidP="00527E1D">
            <w:pPr>
              <w:snapToGrid w:val="0"/>
              <w:spacing w:line="240" w:lineRule="exact"/>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２</w:t>
            </w:r>
            <w:r w:rsidRPr="00520050">
              <w:rPr>
                <w:rFonts w:ascii="ＭＳ 明朝" w:hAnsi="ＭＳ 明朝" w:hint="eastAsia"/>
                <w:sz w:val="16"/>
                <w:szCs w:val="16"/>
              </w:rPr>
              <w:t>)</w:t>
            </w:r>
            <w:r w:rsidRPr="00520050">
              <w:rPr>
                <w:rFonts w:ascii="ＭＳ 明朝" w:hAnsi="ＭＳ 明朝"/>
                <w:sz w:val="16"/>
                <w:szCs w:val="16"/>
              </w:rPr>
              <w:t xml:space="preserve"> </w:t>
            </w:r>
          </w:p>
          <w:p w14:paraId="7FD63C38" w14:textId="2D9DC3A5" w:rsidR="000D11D3" w:rsidRPr="00520050" w:rsidRDefault="000D11D3" w:rsidP="00522D12">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ア 校務分掌組織、業務内容の見直しを進める。</w:t>
            </w:r>
          </w:p>
        </w:tc>
        <w:tc>
          <w:tcPr>
            <w:tcW w:w="4820" w:type="dxa"/>
            <w:tcBorders>
              <w:top w:val="single" w:sz="2" w:space="0" w:color="auto"/>
              <w:bottom w:val="nil"/>
              <w:right w:val="dashed" w:sz="4" w:space="0" w:color="auto"/>
            </w:tcBorders>
            <w:tcMar>
              <w:top w:w="28" w:type="dxa"/>
              <w:bottom w:w="28" w:type="dxa"/>
            </w:tcMar>
          </w:tcPr>
          <w:p w14:paraId="7BAAB367" w14:textId="7CB37103" w:rsidR="000D11D3" w:rsidRPr="00520050" w:rsidRDefault="000D11D3" w:rsidP="00527E1D">
            <w:pPr>
              <w:snapToGrid w:val="0"/>
              <w:spacing w:line="240" w:lineRule="exact"/>
              <w:ind w:leftChars="16" w:left="34"/>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２</w:t>
            </w:r>
            <w:r w:rsidRPr="00520050">
              <w:rPr>
                <w:rFonts w:ascii="ＭＳ 明朝" w:hAnsi="ＭＳ 明朝"/>
                <w:sz w:val="16"/>
                <w:szCs w:val="16"/>
              </w:rPr>
              <w:t>)</w:t>
            </w:r>
          </w:p>
          <w:p w14:paraId="58D13737" w14:textId="71B80AF7" w:rsidR="000D11D3" w:rsidRPr="00520050" w:rsidRDefault="000D11D3" w:rsidP="00522D12">
            <w:pPr>
              <w:snapToGrid w:val="0"/>
              <w:spacing w:line="240" w:lineRule="exact"/>
              <w:ind w:leftChars="104" w:left="458" w:hangingChars="150" w:hanging="240"/>
              <w:rPr>
                <w:rFonts w:ascii="ＭＳ 明朝" w:hAnsi="ＭＳ 明朝"/>
                <w:sz w:val="16"/>
                <w:szCs w:val="16"/>
              </w:rPr>
            </w:pPr>
            <w:r w:rsidRPr="00520050">
              <w:rPr>
                <w:rFonts w:ascii="ＭＳ 明朝" w:hAnsi="ＭＳ 明朝" w:hint="eastAsia"/>
                <w:sz w:val="16"/>
                <w:szCs w:val="16"/>
              </w:rPr>
              <w:t>ア 現在</w:t>
            </w:r>
            <w:r w:rsidR="00E51366" w:rsidRPr="00E51366">
              <w:rPr>
                <w:rFonts w:ascii="ＭＳ 明朝" w:hAnsi="ＭＳ 明朝"/>
                <w:sz w:val="16"/>
                <w:szCs w:val="16"/>
              </w:rPr>
              <w:t>10</w:t>
            </w:r>
            <w:r w:rsidRPr="00520050">
              <w:rPr>
                <w:rFonts w:ascii="ＭＳ 明朝" w:hAnsi="ＭＳ 明朝" w:hint="eastAsia"/>
                <w:sz w:val="16"/>
                <w:szCs w:val="16"/>
              </w:rPr>
              <w:t>ある</w:t>
            </w:r>
            <w:r w:rsidR="00754B13" w:rsidRPr="00520050">
              <w:rPr>
                <w:rFonts w:ascii="ＭＳ 明朝" w:hAnsi="ＭＳ 明朝" w:hint="eastAsia"/>
                <w:sz w:val="16"/>
                <w:szCs w:val="16"/>
              </w:rPr>
              <w:t>分掌</w:t>
            </w:r>
            <w:r w:rsidRPr="00520050">
              <w:rPr>
                <w:rFonts w:ascii="ＭＳ 明朝" w:hAnsi="ＭＳ 明朝" w:hint="eastAsia"/>
                <w:sz w:val="16"/>
                <w:szCs w:val="16"/>
              </w:rPr>
              <w:t>を</w:t>
            </w:r>
            <w:r w:rsidR="00E51366" w:rsidRPr="00520050">
              <w:rPr>
                <w:rFonts w:ascii="ＭＳ 明朝" w:hAnsi="ＭＳ 明朝" w:hint="eastAsia"/>
                <w:sz w:val="16"/>
                <w:szCs w:val="16"/>
              </w:rPr>
              <w:t>８</w:t>
            </w:r>
            <w:r w:rsidRPr="00520050">
              <w:rPr>
                <w:rFonts w:ascii="ＭＳ 明朝" w:hAnsi="ＭＳ 明朝" w:hint="eastAsia"/>
                <w:sz w:val="16"/>
                <w:szCs w:val="16"/>
              </w:rPr>
              <w:t>～</w:t>
            </w:r>
            <w:r w:rsidR="00E51366" w:rsidRPr="00520050">
              <w:rPr>
                <w:rFonts w:ascii="ＭＳ 明朝" w:hAnsi="ＭＳ 明朝" w:hint="eastAsia"/>
                <w:sz w:val="16"/>
                <w:szCs w:val="16"/>
              </w:rPr>
              <w:t>９</w:t>
            </w:r>
            <w:r w:rsidRPr="00520050">
              <w:rPr>
                <w:rFonts w:ascii="ＭＳ 明朝" w:hAnsi="ＭＳ 明朝" w:hint="eastAsia"/>
                <w:sz w:val="16"/>
                <w:szCs w:val="16"/>
              </w:rPr>
              <w:t>分掌に再構築する。</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21A2B225" w14:textId="77777777" w:rsidR="00DA3687" w:rsidRPr="00520050" w:rsidRDefault="00DA3687" w:rsidP="00754B13">
            <w:pPr>
              <w:snapToGrid w:val="0"/>
              <w:spacing w:line="240" w:lineRule="exact"/>
              <w:rPr>
                <w:color w:val="FF0000"/>
                <w:sz w:val="16"/>
                <w:szCs w:val="16"/>
              </w:rPr>
            </w:pPr>
          </w:p>
          <w:p w14:paraId="6D401105" w14:textId="1D428BA3" w:rsidR="00754B13" w:rsidRPr="00520050" w:rsidRDefault="00E51366" w:rsidP="00534D03">
            <w:pPr>
              <w:snapToGrid w:val="0"/>
              <w:spacing w:line="240" w:lineRule="exact"/>
              <w:rPr>
                <w:rFonts w:asciiTheme="minorEastAsia" w:eastAsiaTheme="minorEastAsia" w:hAnsiTheme="minorEastAsia"/>
                <w:sz w:val="16"/>
                <w:szCs w:val="16"/>
                <w:bdr w:val="single" w:sz="4" w:space="0" w:color="auto"/>
              </w:rPr>
            </w:pPr>
            <w:r w:rsidRPr="00520050">
              <w:rPr>
                <w:rFonts w:asciiTheme="minorEastAsia" w:eastAsiaTheme="minorEastAsia" w:hAnsiTheme="minorEastAsia" w:hint="eastAsia"/>
                <w:sz w:val="16"/>
                <w:szCs w:val="16"/>
              </w:rPr>
              <w:t>２</w:t>
            </w:r>
            <w:r w:rsidR="001D0983" w:rsidRPr="00520050">
              <w:rPr>
                <w:rFonts w:asciiTheme="minorEastAsia" w:eastAsiaTheme="minorEastAsia" w:hAnsiTheme="minorEastAsia" w:hint="eastAsia"/>
                <w:sz w:val="16"/>
                <w:szCs w:val="16"/>
              </w:rPr>
              <w:t>月の職員会議で、R</w:t>
            </w:r>
            <w:r w:rsidRPr="00520050">
              <w:rPr>
                <w:rFonts w:asciiTheme="minorEastAsia" w:eastAsiaTheme="minorEastAsia" w:hAnsiTheme="minorEastAsia" w:hint="eastAsia"/>
                <w:sz w:val="16"/>
                <w:szCs w:val="16"/>
              </w:rPr>
              <w:t>５</w:t>
            </w:r>
            <w:r w:rsidR="001D0983" w:rsidRPr="00520050">
              <w:rPr>
                <w:rFonts w:asciiTheme="minorEastAsia" w:eastAsiaTheme="minorEastAsia" w:hAnsiTheme="minorEastAsia" w:hint="eastAsia"/>
                <w:sz w:val="16"/>
                <w:szCs w:val="16"/>
              </w:rPr>
              <w:t>年度の校務分掌の</w:t>
            </w:r>
            <w:r w:rsidRPr="00520050">
              <w:rPr>
                <w:rFonts w:asciiTheme="minorEastAsia" w:eastAsiaTheme="minorEastAsia" w:hAnsiTheme="minorEastAsia" w:hint="eastAsia"/>
                <w:sz w:val="16"/>
                <w:szCs w:val="16"/>
              </w:rPr>
              <w:t>９</w:t>
            </w:r>
            <w:r w:rsidR="001D0983" w:rsidRPr="00520050">
              <w:rPr>
                <w:rFonts w:asciiTheme="minorEastAsia" w:eastAsiaTheme="minorEastAsia" w:hAnsiTheme="minorEastAsia" w:hint="eastAsia"/>
                <w:sz w:val="16"/>
                <w:szCs w:val="16"/>
              </w:rPr>
              <w:t>分掌として運用することを</w:t>
            </w:r>
            <w:r w:rsidR="00D034B2" w:rsidRPr="00520050">
              <w:rPr>
                <w:rFonts w:asciiTheme="minorEastAsia" w:eastAsiaTheme="minorEastAsia" w:hAnsiTheme="minorEastAsia" w:hint="eastAsia"/>
                <w:sz w:val="16"/>
                <w:szCs w:val="16"/>
              </w:rPr>
              <w:t>決定</w:t>
            </w:r>
            <w:r w:rsidR="004C5063" w:rsidRPr="00520050">
              <w:rPr>
                <w:rFonts w:asciiTheme="minorEastAsia" w:eastAsiaTheme="minorEastAsia" w:hAnsiTheme="minorEastAsia" w:hint="eastAsia"/>
                <w:sz w:val="16"/>
                <w:szCs w:val="16"/>
              </w:rPr>
              <w:t>。（〇）</w:t>
            </w:r>
          </w:p>
        </w:tc>
      </w:tr>
      <w:tr w:rsidR="0095144F" w:rsidRPr="00520050" w14:paraId="0703A85B" w14:textId="77777777" w:rsidTr="004A0B35">
        <w:trPr>
          <w:cantSplit/>
          <w:trHeight w:val="93"/>
          <w:jc w:val="center"/>
        </w:trPr>
        <w:tc>
          <w:tcPr>
            <w:tcW w:w="881" w:type="dxa"/>
            <w:vMerge/>
            <w:shd w:val="clear" w:color="auto" w:fill="auto"/>
            <w:tcMar>
              <w:top w:w="28" w:type="dxa"/>
              <w:bottom w:w="28" w:type="dxa"/>
            </w:tcMar>
            <w:textDirection w:val="tbRlV"/>
            <w:vAlign w:val="center"/>
          </w:tcPr>
          <w:p w14:paraId="5411D275"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tcBorders>
              <w:bottom w:val="single" w:sz="2" w:space="0" w:color="auto"/>
            </w:tcBorders>
            <w:shd w:val="clear" w:color="auto" w:fill="auto"/>
            <w:tcMar>
              <w:top w:w="28" w:type="dxa"/>
              <w:bottom w:w="28" w:type="dxa"/>
            </w:tcMar>
          </w:tcPr>
          <w:p w14:paraId="4AC3BCC0" w14:textId="77777777" w:rsidR="000D11D3" w:rsidRPr="00520050" w:rsidRDefault="000D11D3" w:rsidP="00527E1D">
            <w:pPr>
              <w:widowControl/>
              <w:snapToGrid w:val="0"/>
              <w:spacing w:line="240" w:lineRule="exact"/>
              <w:ind w:left="270" w:hangingChars="150" w:hanging="270"/>
              <w:jc w:val="left"/>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522D0151" w14:textId="013E0260" w:rsidR="000D11D3" w:rsidRPr="00520050" w:rsidRDefault="000D11D3" w:rsidP="00EF17CD">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 xml:space="preserve">イ </w:t>
            </w:r>
            <w:r w:rsidR="00EF17CD" w:rsidRPr="00520050">
              <w:rPr>
                <w:rFonts w:ascii="ＭＳ 明朝" w:hAnsi="ＭＳ 明朝" w:hint="eastAsia"/>
                <w:sz w:val="16"/>
                <w:szCs w:val="16"/>
              </w:rPr>
              <w:t>「アレルギー検討委員会」を中心とする「個別の対応プラン」のPDCAサイクルを確立し、より安全な食の推進を図る。</w:t>
            </w:r>
          </w:p>
        </w:tc>
        <w:tc>
          <w:tcPr>
            <w:tcW w:w="4820" w:type="dxa"/>
            <w:tcBorders>
              <w:top w:val="nil"/>
              <w:bottom w:val="single" w:sz="2" w:space="0" w:color="auto"/>
              <w:right w:val="dashed" w:sz="4" w:space="0" w:color="auto"/>
            </w:tcBorders>
            <w:tcMar>
              <w:top w:w="28" w:type="dxa"/>
              <w:bottom w:w="28" w:type="dxa"/>
            </w:tcMar>
          </w:tcPr>
          <w:p w14:paraId="23986C06" w14:textId="00A58BFB" w:rsidR="000D11D3" w:rsidRPr="00520050" w:rsidRDefault="000D11D3" w:rsidP="009A5A5A">
            <w:pPr>
              <w:snapToGrid w:val="0"/>
              <w:spacing w:line="240" w:lineRule="exact"/>
              <w:ind w:leftChars="104" w:left="458" w:hangingChars="150" w:hanging="240"/>
              <w:rPr>
                <w:rFonts w:ascii="ＭＳ 明朝" w:hAnsi="ＭＳ 明朝"/>
                <w:sz w:val="16"/>
                <w:szCs w:val="16"/>
              </w:rPr>
            </w:pPr>
            <w:r w:rsidRPr="00520050">
              <w:rPr>
                <w:rFonts w:ascii="ＭＳ 明朝" w:hAnsi="ＭＳ 明朝" w:hint="eastAsia"/>
                <w:sz w:val="16"/>
                <w:szCs w:val="16"/>
              </w:rPr>
              <w:t>イ</w:t>
            </w:r>
            <w:r w:rsidR="00716D0F" w:rsidRPr="00520050">
              <w:rPr>
                <w:rFonts w:ascii="ＭＳ 明朝" w:hAnsi="ＭＳ 明朝"/>
                <w:sz w:val="16"/>
                <w:szCs w:val="16"/>
              </w:rPr>
              <w:t xml:space="preserve"> </w:t>
            </w:r>
            <w:r w:rsidR="004F4CC0" w:rsidRPr="00520050">
              <w:rPr>
                <w:rFonts w:ascii="ＭＳ 明朝" w:hAnsi="ＭＳ 明朝" w:hint="eastAsia"/>
                <w:sz w:val="16"/>
                <w:szCs w:val="16"/>
              </w:rPr>
              <w:t>「</w:t>
            </w:r>
            <w:r w:rsidR="00716D0F" w:rsidRPr="00520050">
              <w:rPr>
                <w:rFonts w:ascii="ＭＳ 明朝" w:hAnsi="ＭＳ 明朝" w:hint="eastAsia"/>
                <w:sz w:val="16"/>
                <w:szCs w:val="16"/>
              </w:rPr>
              <w:t>個別の対応プラン</w:t>
            </w:r>
            <w:r w:rsidR="004F4CC0" w:rsidRPr="00520050">
              <w:rPr>
                <w:rFonts w:ascii="ＭＳ 明朝" w:hAnsi="ＭＳ 明朝" w:hint="eastAsia"/>
                <w:sz w:val="16"/>
                <w:szCs w:val="16"/>
              </w:rPr>
              <w:t>」</w:t>
            </w:r>
            <w:r w:rsidR="00716D0F" w:rsidRPr="00520050">
              <w:rPr>
                <w:rFonts w:ascii="ＭＳ 明朝" w:hAnsi="ＭＳ 明朝" w:hint="eastAsia"/>
                <w:sz w:val="16"/>
                <w:szCs w:val="16"/>
              </w:rPr>
              <w:t>の</w:t>
            </w:r>
            <w:r w:rsidR="004F4CC0" w:rsidRPr="00520050">
              <w:rPr>
                <w:rFonts w:ascii="ＭＳ 明朝" w:hAnsi="ＭＳ 明朝" w:hint="eastAsia"/>
                <w:sz w:val="16"/>
                <w:szCs w:val="16"/>
              </w:rPr>
              <w:t>運用等にかかるアレルギー対応職員研修会を</w:t>
            </w:r>
            <w:r w:rsidR="00E51366" w:rsidRPr="00520050">
              <w:rPr>
                <w:rFonts w:ascii="ＭＳ 明朝" w:hAnsi="ＭＳ 明朝" w:hint="eastAsia"/>
                <w:sz w:val="16"/>
                <w:szCs w:val="16"/>
              </w:rPr>
              <w:t>４</w:t>
            </w:r>
            <w:r w:rsidR="00E9041C" w:rsidRPr="00520050">
              <w:rPr>
                <w:rFonts w:ascii="ＭＳ 明朝" w:hAnsi="ＭＳ 明朝" w:hint="eastAsia"/>
                <w:sz w:val="16"/>
                <w:szCs w:val="16"/>
              </w:rPr>
              <w:t>月および夏季休業中に</w:t>
            </w:r>
            <w:r w:rsidR="004F4CC0" w:rsidRPr="00520050">
              <w:rPr>
                <w:rFonts w:ascii="ＭＳ 明朝" w:hAnsi="ＭＳ 明朝" w:hint="eastAsia"/>
                <w:sz w:val="16"/>
                <w:szCs w:val="16"/>
              </w:rPr>
              <w:t>実施し、アレルギー事故</w:t>
            </w:r>
            <w:r w:rsidR="00E51366" w:rsidRPr="00520050">
              <w:rPr>
                <w:rFonts w:ascii="ＭＳ 明朝" w:hAnsi="ＭＳ 明朝" w:hint="eastAsia"/>
                <w:sz w:val="16"/>
                <w:szCs w:val="16"/>
              </w:rPr>
              <w:t>０</w:t>
            </w:r>
            <w:r w:rsidR="004F4CC0" w:rsidRPr="00520050">
              <w:rPr>
                <w:rFonts w:ascii="ＭＳ 明朝" w:hAnsi="ＭＳ 明朝" w:hint="eastAsia"/>
                <w:sz w:val="16"/>
                <w:szCs w:val="16"/>
              </w:rPr>
              <w:t>件とする。</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2974F5BA" w14:textId="0EEEFB5B" w:rsidR="000D11D3" w:rsidRPr="00520050" w:rsidRDefault="00E51366" w:rsidP="004442AC">
            <w:pPr>
              <w:snapToGrid w:val="0"/>
              <w:spacing w:line="240" w:lineRule="exact"/>
              <w:rPr>
                <w:sz w:val="16"/>
                <w:szCs w:val="16"/>
              </w:rPr>
            </w:pPr>
            <w:r w:rsidRPr="00520050">
              <w:rPr>
                <w:rFonts w:asciiTheme="minorEastAsia" w:eastAsiaTheme="minorEastAsia" w:hAnsiTheme="minorEastAsia" w:hint="eastAsia"/>
                <w:sz w:val="16"/>
                <w:szCs w:val="16"/>
              </w:rPr>
              <w:t>４</w:t>
            </w:r>
            <w:r w:rsidR="005B11EC" w:rsidRPr="00520050">
              <w:rPr>
                <w:rFonts w:hint="eastAsia"/>
                <w:sz w:val="16"/>
                <w:szCs w:val="16"/>
              </w:rPr>
              <w:t>月にアレルギー研修会、</w:t>
            </w:r>
            <w:r w:rsidR="004D1BDC" w:rsidRPr="00520050">
              <w:rPr>
                <w:rFonts w:hint="eastAsia"/>
                <w:sz w:val="16"/>
                <w:szCs w:val="16"/>
              </w:rPr>
              <w:t>夏季休業中にエピペン</w:t>
            </w:r>
            <w:r w:rsidR="004D1BDC" w:rsidRPr="00520050">
              <w:rPr>
                <w:rFonts w:ascii="ＭＳ 明朝" w:hAnsi="ＭＳ 明朝" w:cs="ＭＳ 明朝" w:hint="eastAsia"/>
                <w:sz w:val="16"/>
                <w:szCs w:val="16"/>
              </w:rPr>
              <w:t>Ⓡ講習会を実施</w:t>
            </w:r>
            <w:r w:rsidR="004442AC" w:rsidRPr="00520050">
              <w:rPr>
                <w:rFonts w:ascii="ＭＳ 明朝" w:hAnsi="ＭＳ 明朝" w:cs="ＭＳ 明朝" w:hint="eastAsia"/>
                <w:sz w:val="16"/>
                <w:szCs w:val="16"/>
              </w:rPr>
              <w:t>した</w:t>
            </w:r>
            <w:r w:rsidR="004D1BDC" w:rsidRPr="00520050">
              <w:rPr>
                <w:rFonts w:ascii="ＭＳ 明朝" w:hAnsi="ＭＳ 明朝" w:cs="ＭＳ 明朝" w:hint="eastAsia"/>
                <w:sz w:val="16"/>
                <w:szCs w:val="16"/>
              </w:rPr>
              <w:t>。アレルギー事故</w:t>
            </w:r>
            <w:r w:rsidRPr="00520050">
              <w:rPr>
                <w:rFonts w:ascii="ＭＳ 明朝" w:hAnsi="ＭＳ 明朝" w:cs="ＭＳ 明朝" w:hint="eastAsia"/>
                <w:sz w:val="16"/>
                <w:szCs w:val="16"/>
              </w:rPr>
              <w:t>０</w:t>
            </w:r>
            <w:r w:rsidR="004D1BDC" w:rsidRPr="00520050">
              <w:rPr>
                <w:rFonts w:ascii="ＭＳ 明朝" w:hAnsi="ＭＳ 明朝" w:cs="ＭＳ 明朝" w:hint="eastAsia"/>
                <w:sz w:val="16"/>
                <w:szCs w:val="16"/>
              </w:rPr>
              <w:t>件。</w:t>
            </w:r>
            <w:r w:rsidR="009E102E" w:rsidRPr="00520050">
              <w:rPr>
                <w:rFonts w:ascii="ＭＳ 明朝" w:hAnsi="ＭＳ 明朝" w:cs="ＭＳ 明朝" w:hint="eastAsia"/>
                <w:sz w:val="16"/>
                <w:szCs w:val="16"/>
              </w:rPr>
              <w:t>（〇）</w:t>
            </w:r>
          </w:p>
        </w:tc>
      </w:tr>
      <w:tr w:rsidR="0095144F" w:rsidRPr="00520050" w14:paraId="3C77F317" w14:textId="77777777" w:rsidTr="004A0B35">
        <w:trPr>
          <w:cantSplit/>
          <w:trHeight w:val="572"/>
          <w:jc w:val="center"/>
        </w:trPr>
        <w:tc>
          <w:tcPr>
            <w:tcW w:w="881" w:type="dxa"/>
            <w:vMerge/>
            <w:shd w:val="clear" w:color="auto" w:fill="auto"/>
            <w:tcMar>
              <w:top w:w="28" w:type="dxa"/>
              <w:bottom w:w="28" w:type="dxa"/>
            </w:tcMar>
            <w:textDirection w:val="tbRlV"/>
            <w:vAlign w:val="center"/>
          </w:tcPr>
          <w:p w14:paraId="7C03D84B"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val="restart"/>
            <w:tcBorders>
              <w:top w:val="single" w:sz="2" w:space="0" w:color="auto"/>
            </w:tcBorders>
            <w:shd w:val="clear" w:color="auto" w:fill="auto"/>
            <w:tcMar>
              <w:top w:w="28" w:type="dxa"/>
              <w:bottom w:w="28" w:type="dxa"/>
            </w:tcMar>
          </w:tcPr>
          <w:p w14:paraId="5E144614" w14:textId="7265C0E9" w:rsidR="000D11D3" w:rsidRPr="00520050" w:rsidRDefault="000D11D3" w:rsidP="00053A0C">
            <w:pPr>
              <w:snapToGrid w:val="0"/>
              <w:spacing w:line="240" w:lineRule="exact"/>
              <w:ind w:left="270" w:hangingChars="150" w:hanging="270"/>
              <w:rPr>
                <w:rFonts w:ascii="ＭＳ 明朝" w:hAnsi="ＭＳ 明朝"/>
                <w:sz w:val="18"/>
                <w:szCs w:val="18"/>
              </w:rPr>
            </w:pPr>
            <w:r w:rsidRPr="00520050">
              <w:rPr>
                <w:rFonts w:ascii="ＭＳ 明朝" w:hAnsi="ＭＳ 明朝" w:hint="eastAsia"/>
                <w:sz w:val="18"/>
                <w:szCs w:val="18"/>
              </w:rPr>
              <w:t>(</w:t>
            </w:r>
            <w:r w:rsidR="00E51366" w:rsidRPr="00520050">
              <w:rPr>
                <w:rFonts w:ascii="ＭＳ 明朝" w:hAnsi="ＭＳ 明朝" w:hint="eastAsia"/>
                <w:sz w:val="18"/>
                <w:szCs w:val="18"/>
              </w:rPr>
              <w:t>３</w:t>
            </w:r>
            <w:r w:rsidRPr="00520050">
              <w:rPr>
                <w:rFonts w:ascii="ＭＳ 明朝" w:hAnsi="ＭＳ 明朝" w:hint="eastAsia"/>
                <w:sz w:val="18"/>
                <w:szCs w:val="18"/>
              </w:rPr>
              <w:t>)安全安心な</w:t>
            </w:r>
            <w:r w:rsidR="004E5DA5" w:rsidRPr="00520050">
              <w:rPr>
                <w:rFonts w:ascii="ＭＳ 明朝" w:hAnsi="ＭＳ 明朝" w:hint="eastAsia"/>
                <w:sz w:val="18"/>
                <w:szCs w:val="18"/>
              </w:rPr>
              <w:t>環境整備</w:t>
            </w:r>
          </w:p>
          <w:p w14:paraId="4AD15A49" w14:textId="77777777" w:rsidR="000D11D3" w:rsidRPr="00520050" w:rsidRDefault="000D11D3" w:rsidP="00053A0C">
            <w:pPr>
              <w:snapToGrid w:val="0"/>
              <w:spacing w:line="240" w:lineRule="exact"/>
              <w:ind w:left="270" w:hangingChars="150" w:hanging="270"/>
              <w:rPr>
                <w:rFonts w:ascii="ＭＳ 明朝" w:hAnsi="ＭＳ 明朝"/>
                <w:sz w:val="18"/>
                <w:szCs w:val="18"/>
              </w:rPr>
            </w:pPr>
          </w:p>
          <w:p w14:paraId="5C81875F" w14:textId="77777777" w:rsidR="000D11D3" w:rsidRPr="00520050" w:rsidRDefault="000D11D3" w:rsidP="00053A0C">
            <w:pPr>
              <w:snapToGrid w:val="0"/>
              <w:spacing w:line="240" w:lineRule="exact"/>
              <w:ind w:left="270" w:hangingChars="150" w:hanging="270"/>
              <w:rPr>
                <w:rFonts w:ascii="ＭＳ 明朝" w:hAnsi="ＭＳ 明朝"/>
                <w:sz w:val="18"/>
                <w:szCs w:val="18"/>
              </w:rPr>
            </w:pPr>
          </w:p>
          <w:p w14:paraId="70333415" w14:textId="77777777" w:rsidR="000D11D3" w:rsidRPr="00520050" w:rsidRDefault="000D11D3" w:rsidP="00053A0C">
            <w:pPr>
              <w:snapToGrid w:val="0"/>
              <w:spacing w:line="240" w:lineRule="exact"/>
              <w:ind w:left="270" w:hangingChars="150" w:hanging="270"/>
              <w:rPr>
                <w:rFonts w:ascii="ＭＳ 明朝" w:hAnsi="ＭＳ 明朝"/>
                <w:sz w:val="18"/>
                <w:szCs w:val="18"/>
              </w:rPr>
            </w:pPr>
          </w:p>
          <w:p w14:paraId="70AED925" w14:textId="187C4731" w:rsidR="000D11D3" w:rsidRPr="00520050" w:rsidRDefault="000D11D3" w:rsidP="00053A0C">
            <w:pPr>
              <w:snapToGrid w:val="0"/>
              <w:spacing w:line="240" w:lineRule="exact"/>
              <w:ind w:left="270" w:hangingChars="150" w:hanging="270"/>
              <w:rPr>
                <w:rFonts w:ascii="ＭＳ 明朝" w:hAnsi="ＭＳ 明朝"/>
                <w:sz w:val="18"/>
                <w:szCs w:val="18"/>
              </w:rPr>
            </w:pPr>
          </w:p>
          <w:p w14:paraId="7ECD6270" w14:textId="46F602AD" w:rsidR="000D11D3" w:rsidRPr="00520050" w:rsidRDefault="000D11D3" w:rsidP="00053A0C">
            <w:pPr>
              <w:snapToGrid w:val="0"/>
              <w:spacing w:line="240" w:lineRule="exact"/>
              <w:ind w:left="270" w:hangingChars="150" w:hanging="270"/>
              <w:rPr>
                <w:rFonts w:ascii="ＭＳ 明朝" w:hAnsi="ＭＳ 明朝"/>
                <w:sz w:val="18"/>
                <w:szCs w:val="18"/>
              </w:rPr>
            </w:pPr>
          </w:p>
          <w:p w14:paraId="66D1797E" w14:textId="0D2EBE07" w:rsidR="000D11D3" w:rsidRPr="00520050" w:rsidRDefault="000D11D3" w:rsidP="00053A0C">
            <w:pPr>
              <w:snapToGrid w:val="0"/>
              <w:spacing w:line="240" w:lineRule="exact"/>
              <w:ind w:left="270" w:hangingChars="150" w:hanging="270"/>
              <w:rPr>
                <w:rFonts w:ascii="ＭＳ 明朝" w:hAnsi="ＭＳ 明朝"/>
                <w:sz w:val="18"/>
                <w:szCs w:val="18"/>
              </w:rPr>
            </w:pPr>
          </w:p>
          <w:p w14:paraId="3A8DC14A" w14:textId="79AB34D0" w:rsidR="000D11D3" w:rsidRPr="00520050" w:rsidRDefault="000D11D3" w:rsidP="00053A0C">
            <w:pPr>
              <w:snapToGrid w:val="0"/>
              <w:spacing w:line="240" w:lineRule="exact"/>
              <w:ind w:left="270" w:hangingChars="150" w:hanging="270"/>
              <w:rPr>
                <w:rFonts w:ascii="ＭＳ 明朝" w:hAnsi="ＭＳ 明朝"/>
                <w:sz w:val="18"/>
                <w:szCs w:val="18"/>
              </w:rPr>
            </w:pPr>
          </w:p>
        </w:tc>
        <w:tc>
          <w:tcPr>
            <w:tcW w:w="4252" w:type="dxa"/>
            <w:tcBorders>
              <w:top w:val="single" w:sz="2" w:space="0" w:color="auto"/>
              <w:bottom w:val="nil"/>
              <w:right w:val="dashed" w:sz="4" w:space="0" w:color="auto"/>
            </w:tcBorders>
            <w:shd w:val="clear" w:color="auto" w:fill="auto"/>
            <w:tcMar>
              <w:top w:w="28" w:type="dxa"/>
              <w:bottom w:w="28" w:type="dxa"/>
            </w:tcMar>
          </w:tcPr>
          <w:p w14:paraId="66D6395D" w14:textId="73032353" w:rsidR="000D11D3" w:rsidRPr="00520050" w:rsidRDefault="000D11D3" w:rsidP="00053A0C">
            <w:pPr>
              <w:snapToGrid w:val="0"/>
              <w:spacing w:line="240" w:lineRule="exact"/>
              <w:ind w:left="160" w:hangingChars="100" w:hanging="16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３</w:t>
            </w:r>
            <w:r w:rsidRPr="00520050">
              <w:rPr>
                <w:rFonts w:ascii="ＭＳ 明朝" w:hAnsi="ＭＳ 明朝"/>
                <w:sz w:val="16"/>
                <w:szCs w:val="16"/>
              </w:rPr>
              <w:t xml:space="preserve">) </w:t>
            </w:r>
          </w:p>
          <w:p w14:paraId="6B3CFA17" w14:textId="00D48973" w:rsidR="000D11D3" w:rsidRPr="00520050" w:rsidRDefault="000D11D3" w:rsidP="000872B5">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ア 被災時の迅速な情報収集・提供のため、日常的に</w:t>
            </w:r>
            <w:r w:rsidR="00E51366" w:rsidRPr="00520050">
              <w:rPr>
                <w:rFonts w:ascii="ＭＳ 明朝" w:hAnsi="ＭＳ 明朝"/>
                <w:sz w:val="16"/>
                <w:szCs w:val="16"/>
              </w:rPr>
              <w:t>SNS</w:t>
            </w:r>
            <w:r w:rsidRPr="00520050">
              <w:rPr>
                <w:rFonts w:ascii="ＭＳ 明朝" w:hAnsi="ＭＳ 明朝" w:hint="eastAsia"/>
                <w:sz w:val="16"/>
                <w:szCs w:val="16"/>
              </w:rPr>
              <w:t xml:space="preserve">の一層の活用を進める　　</w:t>
            </w:r>
          </w:p>
        </w:tc>
        <w:tc>
          <w:tcPr>
            <w:tcW w:w="4820" w:type="dxa"/>
            <w:tcBorders>
              <w:top w:val="single" w:sz="2" w:space="0" w:color="auto"/>
              <w:bottom w:val="nil"/>
              <w:right w:val="dashed" w:sz="4" w:space="0" w:color="auto"/>
            </w:tcBorders>
            <w:tcMar>
              <w:top w:w="28" w:type="dxa"/>
              <w:bottom w:w="28" w:type="dxa"/>
            </w:tcMar>
          </w:tcPr>
          <w:p w14:paraId="706066BC" w14:textId="12393D2F" w:rsidR="000D11D3" w:rsidRPr="00520050" w:rsidRDefault="000D11D3" w:rsidP="00053A0C">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３</w:t>
            </w:r>
            <w:r w:rsidRPr="00520050">
              <w:rPr>
                <w:rFonts w:ascii="ＭＳ 明朝" w:hAnsi="ＭＳ 明朝"/>
                <w:sz w:val="16"/>
                <w:szCs w:val="16"/>
              </w:rPr>
              <w:t>)</w:t>
            </w:r>
          </w:p>
          <w:p w14:paraId="1D5325C4" w14:textId="567C11DB" w:rsidR="000D11D3" w:rsidRPr="00520050" w:rsidRDefault="000D11D3" w:rsidP="009C14ED">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 xml:space="preserve">ア </w:t>
            </w:r>
            <w:r w:rsidR="003569C1" w:rsidRPr="00520050">
              <w:rPr>
                <w:rFonts w:ascii="ＭＳ 明朝" w:hAnsi="ＭＳ 明朝" w:hint="eastAsia"/>
                <w:sz w:val="16"/>
                <w:szCs w:val="16"/>
              </w:rPr>
              <w:t>コロナ禍が継続するなかでも</w:t>
            </w:r>
            <w:r w:rsidRPr="00520050">
              <w:rPr>
                <w:rFonts w:ascii="ＭＳ 明朝" w:hAnsi="ＭＳ 明朝" w:hint="eastAsia"/>
                <w:sz w:val="16"/>
                <w:szCs w:val="16"/>
              </w:rPr>
              <w:t>学校教育自己診断の「事故・災害時の緊急連絡等を迅速に発信している」の肯定評価</w:t>
            </w:r>
            <w:r w:rsidR="00E51366" w:rsidRPr="00E51366">
              <w:rPr>
                <w:rFonts w:ascii="ＭＳ 明朝" w:hAnsi="ＭＳ 明朝"/>
                <w:sz w:val="16"/>
                <w:szCs w:val="16"/>
              </w:rPr>
              <w:t>90</w:t>
            </w:r>
            <w:r w:rsidR="00E51366">
              <w:rPr>
                <w:rFonts w:ascii="ＭＳ 明朝" w:hAnsi="ＭＳ 明朝" w:hint="eastAsia"/>
                <w:sz w:val="16"/>
                <w:szCs w:val="16"/>
              </w:rPr>
              <w:t>％</w:t>
            </w:r>
            <w:r w:rsidRPr="00520050">
              <w:rPr>
                <w:rFonts w:ascii="ＭＳ 明朝" w:hAnsi="ＭＳ 明朝" w:hint="eastAsia"/>
                <w:sz w:val="16"/>
                <w:szCs w:val="16"/>
              </w:rPr>
              <w:t>以上を維持する。［</w:t>
            </w:r>
            <w:r w:rsidR="00E51366" w:rsidRPr="00E51366">
              <w:rPr>
                <w:rFonts w:ascii="ＭＳ 明朝" w:hAnsi="ＭＳ 明朝"/>
                <w:sz w:val="16"/>
                <w:szCs w:val="16"/>
              </w:rPr>
              <w:t>96.1</w:t>
            </w:r>
            <w:r w:rsidR="00E51366">
              <w:rPr>
                <w:rFonts w:ascii="ＭＳ 明朝" w:hAnsi="ＭＳ 明朝" w:hint="eastAsia"/>
                <w:sz w:val="16"/>
                <w:szCs w:val="16"/>
              </w:rPr>
              <w:t>％</w:t>
            </w:r>
            <w:r w:rsidRPr="00520050">
              <w:rPr>
                <w:rFonts w:ascii="ＭＳ 明朝" w:hAnsi="ＭＳ 明朝" w:hint="eastAsia"/>
                <w:sz w:val="16"/>
                <w:szCs w:val="16"/>
              </w:rPr>
              <w:t>］</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680BBF36" w14:textId="77777777" w:rsidR="000D11D3" w:rsidRPr="00520050" w:rsidRDefault="000D11D3" w:rsidP="0001208F">
            <w:pPr>
              <w:snapToGrid w:val="0"/>
              <w:spacing w:line="240" w:lineRule="exact"/>
              <w:rPr>
                <w:sz w:val="16"/>
                <w:szCs w:val="16"/>
              </w:rPr>
            </w:pPr>
          </w:p>
          <w:p w14:paraId="19DC88C7" w14:textId="71375D67" w:rsidR="004D1BDC" w:rsidRPr="00520050" w:rsidRDefault="001F55C7" w:rsidP="0001208F">
            <w:pPr>
              <w:snapToGrid w:val="0"/>
              <w:spacing w:line="240" w:lineRule="exact"/>
              <w:rPr>
                <w:sz w:val="16"/>
                <w:szCs w:val="16"/>
              </w:rPr>
            </w:pPr>
            <w:r w:rsidRPr="00520050">
              <w:rPr>
                <w:rFonts w:hint="eastAsia"/>
                <w:sz w:val="16"/>
                <w:szCs w:val="16"/>
              </w:rPr>
              <w:t>臨時休業等の要件緩和により緊急時の連絡件数は大幅に減少した。</w:t>
            </w:r>
            <w:r w:rsidR="004D1BDC" w:rsidRPr="00520050">
              <w:rPr>
                <w:rFonts w:hint="eastAsia"/>
                <w:sz w:val="16"/>
                <w:szCs w:val="16"/>
              </w:rPr>
              <w:t>学校教育自己診断</w:t>
            </w:r>
            <w:r w:rsidRPr="00520050">
              <w:rPr>
                <w:rFonts w:hint="eastAsia"/>
                <w:sz w:val="16"/>
                <w:szCs w:val="16"/>
              </w:rPr>
              <w:t>結果〔</w:t>
            </w:r>
            <w:r w:rsidR="00E51366" w:rsidRPr="00E51366">
              <w:rPr>
                <w:rFonts w:ascii="ＭＳ 明朝" w:hAnsi="ＭＳ 明朝"/>
                <w:sz w:val="16"/>
                <w:szCs w:val="16"/>
              </w:rPr>
              <w:t>91.6</w:t>
            </w:r>
            <w:r w:rsidR="00E51366">
              <w:rPr>
                <w:rFonts w:asciiTheme="minorEastAsia" w:eastAsiaTheme="minorEastAsia" w:hAnsiTheme="minorEastAsia" w:hint="eastAsia"/>
                <w:sz w:val="16"/>
                <w:szCs w:val="16"/>
              </w:rPr>
              <w:t>％</w:t>
            </w:r>
            <w:r w:rsidRPr="00520050">
              <w:rPr>
                <w:rFonts w:asciiTheme="minorEastAsia" w:eastAsiaTheme="minorEastAsia" w:hAnsiTheme="minorEastAsia" w:hint="eastAsia"/>
                <w:sz w:val="16"/>
                <w:szCs w:val="16"/>
              </w:rPr>
              <w:t>〕</w:t>
            </w:r>
            <w:r w:rsidRPr="00520050">
              <w:rPr>
                <w:rFonts w:hint="eastAsia"/>
                <w:sz w:val="16"/>
                <w:szCs w:val="16"/>
              </w:rPr>
              <w:t>（〇）</w:t>
            </w:r>
          </w:p>
        </w:tc>
      </w:tr>
      <w:tr w:rsidR="0095144F" w:rsidRPr="00520050" w14:paraId="294DDF79" w14:textId="77777777" w:rsidTr="004A0B35">
        <w:trPr>
          <w:cantSplit/>
          <w:trHeight w:val="387"/>
          <w:jc w:val="center"/>
        </w:trPr>
        <w:tc>
          <w:tcPr>
            <w:tcW w:w="881" w:type="dxa"/>
            <w:vMerge/>
            <w:shd w:val="clear" w:color="auto" w:fill="auto"/>
            <w:tcMar>
              <w:top w:w="28" w:type="dxa"/>
              <w:bottom w:w="28" w:type="dxa"/>
            </w:tcMar>
            <w:textDirection w:val="tbRlV"/>
            <w:vAlign w:val="center"/>
          </w:tcPr>
          <w:p w14:paraId="41018DD7"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73AB35E3" w14:textId="77777777" w:rsidR="000D11D3" w:rsidRPr="00520050" w:rsidRDefault="000D11D3" w:rsidP="00053A0C">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0A3F3BEE" w14:textId="15A18D5A" w:rsidR="000D11D3" w:rsidRPr="00520050" w:rsidRDefault="000D11D3" w:rsidP="000872B5">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イ 児童生徒の感染症予防に関する計画的な学習を積極的に進める。</w:t>
            </w:r>
          </w:p>
        </w:tc>
        <w:tc>
          <w:tcPr>
            <w:tcW w:w="4820" w:type="dxa"/>
            <w:tcBorders>
              <w:top w:val="nil"/>
              <w:bottom w:val="nil"/>
              <w:right w:val="dashed" w:sz="4" w:space="0" w:color="auto"/>
            </w:tcBorders>
            <w:tcMar>
              <w:top w:w="28" w:type="dxa"/>
              <w:bottom w:w="28" w:type="dxa"/>
            </w:tcMar>
          </w:tcPr>
          <w:p w14:paraId="36EAD3AE" w14:textId="602D32C3" w:rsidR="000D11D3" w:rsidRPr="00520050" w:rsidRDefault="000D11D3" w:rsidP="0001208F">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 xml:space="preserve">イ </w:t>
            </w:r>
            <w:r w:rsidRPr="00520050">
              <w:rPr>
                <w:rFonts w:hint="eastAsia"/>
                <w:sz w:val="16"/>
              </w:rPr>
              <w:t>すべての学部において、児童生徒の理解啓発を促す学習を各学期に</w:t>
            </w:r>
            <w:r w:rsidR="00E51366" w:rsidRPr="00520050">
              <w:rPr>
                <w:rFonts w:hint="eastAsia"/>
                <w:sz w:val="16"/>
              </w:rPr>
              <w:t>１</w:t>
            </w:r>
            <w:r w:rsidR="003569C1" w:rsidRPr="00520050">
              <w:rPr>
                <w:rFonts w:hint="eastAsia"/>
                <w:sz w:val="16"/>
              </w:rPr>
              <w:t>回実施し、実施内容等をと</w:t>
            </w:r>
            <w:r w:rsidRPr="00520050">
              <w:rPr>
                <w:rFonts w:hint="eastAsia"/>
                <w:sz w:val="16"/>
              </w:rPr>
              <w:t>りまとめる。</w:t>
            </w:r>
            <w:r w:rsidR="00383E1B" w:rsidRPr="00520050">
              <w:rPr>
                <w:rFonts w:hint="eastAsia"/>
                <w:sz w:val="16"/>
              </w:rPr>
              <w:t>［新］</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69C79938" w14:textId="33CD31A9" w:rsidR="004D1BDC" w:rsidRPr="00520050" w:rsidRDefault="001F55C7" w:rsidP="00CF18A8">
            <w:pPr>
              <w:snapToGrid w:val="0"/>
              <w:spacing w:line="240" w:lineRule="exact"/>
              <w:rPr>
                <w:sz w:val="16"/>
                <w:szCs w:val="16"/>
              </w:rPr>
            </w:pPr>
            <w:r w:rsidRPr="00520050">
              <w:rPr>
                <w:rFonts w:hint="eastAsia"/>
                <w:sz w:val="16"/>
                <w:szCs w:val="16"/>
              </w:rPr>
              <w:t>とりまとめ</w:t>
            </w:r>
            <w:r w:rsidR="005B11EC" w:rsidRPr="00520050">
              <w:rPr>
                <w:rFonts w:hint="eastAsia"/>
                <w:sz w:val="16"/>
                <w:szCs w:val="16"/>
              </w:rPr>
              <w:t>のうえ</w:t>
            </w:r>
            <w:r w:rsidR="00CF18A8" w:rsidRPr="00520050">
              <w:rPr>
                <w:rFonts w:hint="eastAsia"/>
                <w:sz w:val="16"/>
                <w:szCs w:val="16"/>
              </w:rPr>
              <w:t>、</w:t>
            </w:r>
            <w:r w:rsidR="00E51366" w:rsidRPr="00E51366">
              <w:rPr>
                <w:rFonts w:ascii="ＭＳ 明朝" w:hAnsi="ＭＳ 明朝"/>
                <w:sz w:val="16"/>
                <w:szCs w:val="16"/>
              </w:rPr>
              <w:t>12</w:t>
            </w:r>
            <w:r w:rsidR="004D1BDC" w:rsidRPr="00520050">
              <w:rPr>
                <w:rFonts w:hint="eastAsia"/>
                <w:sz w:val="16"/>
                <w:szCs w:val="16"/>
              </w:rPr>
              <w:t>月に</w:t>
            </w:r>
            <w:r w:rsidR="004442AC" w:rsidRPr="00520050">
              <w:rPr>
                <w:rFonts w:hint="eastAsia"/>
                <w:sz w:val="16"/>
                <w:szCs w:val="16"/>
              </w:rPr>
              <w:t>対面で実施した学校保健委員会で報告した。</w:t>
            </w:r>
            <w:r w:rsidRPr="00520050">
              <w:rPr>
                <w:rFonts w:hint="eastAsia"/>
                <w:sz w:val="16"/>
                <w:szCs w:val="16"/>
              </w:rPr>
              <w:t>（〇）</w:t>
            </w:r>
          </w:p>
        </w:tc>
      </w:tr>
      <w:tr w:rsidR="0095144F" w:rsidRPr="00520050" w14:paraId="2A02D73D"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0C054118"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409EF482" w14:textId="77777777" w:rsidR="000D11D3" w:rsidRPr="00520050" w:rsidRDefault="000D11D3" w:rsidP="00053A0C">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2D17014F" w14:textId="14B025AD" w:rsidR="000D11D3" w:rsidRPr="00520050" w:rsidRDefault="000D11D3" w:rsidP="0001208F">
            <w:pPr>
              <w:snapToGrid w:val="0"/>
              <w:spacing w:line="240" w:lineRule="exact"/>
              <w:ind w:leftChars="102" w:left="454" w:hangingChars="150" w:hanging="240"/>
              <w:rPr>
                <w:rFonts w:ascii="ＭＳ 明朝" w:hAnsi="ＭＳ 明朝"/>
                <w:sz w:val="16"/>
                <w:szCs w:val="16"/>
              </w:rPr>
            </w:pPr>
            <w:r w:rsidRPr="00520050">
              <w:rPr>
                <w:rFonts w:ascii="ＭＳ 明朝" w:hAnsi="ＭＳ 明朝" w:hint="eastAsia"/>
                <w:sz w:val="16"/>
                <w:szCs w:val="16"/>
              </w:rPr>
              <w:t xml:space="preserve">ウ　</w:t>
            </w:r>
            <w:r w:rsidRPr="00520050">
              <w:rPr>
                <w:rFonts w:hint="eastAsia"/>
                <w:sz w:val="16"/>
                <w:szCs w:val="16"/>
              </w:rPr>
              <w:t>不審者対応、デイサービス送迎、登下校などの安全確保態勢を一層強化する。</w:t>
            </w:r>
          </w:p>
        </w:tc>
        <w:tc>
          <w:tcPr>
            <w:tcW w:w="4820" w:type="dxa"/>
            <w:tcBorders>
              <w:top w:val="nil"/>
              <w:bottom w:val="nil"/>
              <w:right w:val="dashed" w:sz="4" w:space="0" w:color="auto"/>
            </w:tcBorders>
            <w:tcMar>
              <w:top w:w="28" w:type="dxa"/>
              <w:bottom w:w="28" w:type="dxa"/>
            </w:tcMar>
          </w:tcPr>
          <w:p w14:paraId="4CF8EF0B" w14:textId="77777777" w:rsidR="000D11D3" w:rsidRPr="00520050" w:rsidRDefault="000D11D3" w:rsidP="00522D12">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 xml:space="preserve">ウ </w:t>
            </w:r>
            <w:bookmarkStart w:id="0" w:name="_GoBack"/>
            <w:bookmarkEnd w:id="0"/>
          </w:p>
          <w:p w14:paraId="669A049F" w14:textId="3C5D9C93" w:rsidR="000D11D3" w:rsidRPr="00520050" w:rsidRDefault="000D11D3" w:rsidP="00522D12">
            <w:pPr>
              <w:pStyle w:val="aa"/>
              <w:numPr>
                <w:ilvl w:val="0"/>
                <w:numId w:val="18"/>
              </w:numPr>
              <w:snapToGrid w:val="0"/>
              <w:spacing w:line="240" w:lineRule="exact"/>
              <w:ind w:leftChars="0"/>
              <w:rPr>
                <w:rFonts w:ascii="ＭＳ 明朝" w:hAnsi="ＭＳ 明朝"/>
                <w:sz w:val="16"/>
                <w:szCs w:val="16"/>
              </w:rPr>
            </w:pPr>
            <w:r w:rsidRPr="00520050">
              <w:rPr>
                <w:rFonts w:ascii="ＭＳ 明朝" w:hAnsi="ＭＳ 明朝" w:hint="eastAsia"/>
                <w:sz w:val="16"/>
                <w:szCs w:val="16"/>
              </w:rPr>
              <w:t>放課後等</w:t>
            </w:r>
            <w:r w:rsidR="00754B13" w:rsidRPr="00520050">
              <w:rPr>
                <w:rFonts w:ascii="ＭＳ 明朝" w:hAnsi="ＭＳ 明朝" w:hint="eastAsia"/>
                <w:sz w:val="16"/>
                <w:szCs w:val="16"/>
              </w:rPr>
              <w:t>デイ</w:t>
            </w:r>
            <w:r w:rsidRPr="00520050">
              <w:rPr>
                <w:rFonts w:ascii="ＭＳ 明朝" w:hAnsi="ＭＳ 明朝" w:hint="eastAsia"/>
                <w:sz w:val="16"/>
                <w:szCs w:val="16"/>
              </w:rPr>
              <w:t>サービスの送迎にかかわって、より安全で効率的な教職員の誘導態勢を整える。</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0A56573A" w14:textId="77777777" w:rsidR="004915FA" w:rsidRPr="00520050" w:rsidRDefault="004915FA" w:rsidP="000872B5">
            <w:pPr>
              <w:snapToGrid w:val="0"/>
              <w:spacing w:line="240" w:lineRule="exact"/>
              <w:rPr>
                <w:sz w:val="16"/>
                <w:szCs w:val="16"/>
              </w:rPr>
            </w:pPr>
          </w:p>
          <w:p w14:paraId="3DB02832" w14:textId="39C416E8" w:rsidR="000D11D3" w:rsidRPr="00520050" w:rsidRDefault="00E2283B" w:rsidP="000872B5">
            <w:pPr>
              <w:snapToGrid w:val="0"/>
              <w:spacing w:line="240" w:lineRule="exact"/>
              <w:rPr>
                <w:sz w:val="16"/>
                <w:szCs w:val="16"/>
              </w:rPr>
            </w:pPr>
            <w:r w:rsidRPr="00520050">
              <w:rPr>
                <w:rFonts w:hint="eastAsia"/>
                <w:sz w:val="16"/>
                <w:szCs w:val="16"/>
              </w:rPr>
              <w:t>デイ車両の校内</w:t>
            </w:r>
            <w:r w:rsidR="008854E5" w:rsidRPr="00520050">
              <w:rPr>
                <w:rFonts w:hint="eastAsia"/>
                <w:sz w:val="16"/>
                <w:szCs w:val="16"/>
              </w:rPr>
              <w:t>誘導態勢の確立と</w:t>
            </w:r>
            <w:r w:rsidRPr="00520050">
              <w:rPr>
                <w:rFonts w:hint="eastAsia"/>
                <w:sz w:val="16"/>
                <w:szCs w:val="16"/>
              </w:rPr>
              <w:t>児童生徒の</w:t>
            </w:r>
            <w:r w:rsidR="008854E5" w:rsidRPr="00520050">
              <w:rPr>
                <w:rFonts w:hint="eastAsia"/>
                <w:sz w:val="16"/>
                <w:szCs w:val="16"/>
              </w:rPr>
              <w:t>安全確保ができた。事故</w:t>
            </w:r>
            <w:r w:rsidR="00E51366" w:rsidRPr="00520050">
              <w:rPr>
                <w:rFonts w:hint="eastAsia"/>
                <w:sz w:val="16"/>
                <w:szCs w:val="16"/>
              </w:rPr>
              <w:t>０</w:t>
            </w:r>
            <w:r w:rsidR="008854E5" w:rsidRPr="00520050">
              <w:rPr>
                <w:rFonts w:hint="eastAsia"/>
                <w:sz w:val="16"/>
                <w:szCs w:val="16"/>
              </w:rPr>
              <w:t>件。（〇）</w:t>
            </w:r>
          </w:p>
        </w:tc>
      </w:tr>
      <w:tr w:rsidR="0095144F" w:rsidRPr="00520050" w14:paraId="22E217A3"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1015C804"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tcBorders>
              <w:bottom w:val="single" w:sz="2" w:space="0" w:color="auto"/>
            </w:tcBorders>
            <w:shd w:val="clear" w:color="auto" w:fill="auto"/>
            <w:tcMar>
              <w:top w:w="28" w:type="dxa"/>
              <w:bottom w:w="28" w:type="dxa"/>
            </w:tcMar>
          </w:tcPr>
          <w:p w14:paraId="2EA6F0F6" w14:textId="77777777" w:rsidR="000D11D3" w:rsidRPr="00520050" w:rsidRDefault="000D11D3" w:rsidP="00053A0C">
            <w:pPr>
              <w:snapToGrid w:val="0"/>
              <w:spacing w:line="240" w:lineRule="exact"/>
              <w:ind w:left="270" w:hangingChars="150" w:hanging="270"/>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5576D27D" w14:textId="02D740A0" w:rsidR="000D11D3" w:rsidRPr="00520050" w:rsidRDefault="000D11D3" w:rsidP="00390D23">
            <w:pPr>
              <w:snapToGrid w:val="0"/>
              <w:spacing w:line="240" w:lineRule="exact"/>
              <w:ind w:leftChars="102" w:left="454" w:hangingChars="150" w:hanging="240"/>
              <w:rPr>
                <w:rFonts w:ascii="ＭＳ 明朝" w:hAnsi="ＭＳ 明朝"/>
                <w:sz w:val="16"/>
                <w:szCs w:val="16"/>
              </w:rPr>
            </w:pPr>
          </w:p>
        </w:tc>
        <w:tc>
          <w:tcPr>
            <w:tcW w:w="4820" w:type="dxa"/>
            <w:tcBorders>
              <w:top w:val="nil"/>
              <w:bottom w:val="single" w:sz="2" w:space="0" w:color="auto"/>
              <w:right w:val="dashed" w:sz="4" w:space="0" w:color="auto"/>
            </w:tcBorders>
            <w:tcMar>
              <w:top w:w="28" w:type="dxa"/>
              <w:bottom w:w="28" w:type="dxa"/>
            </w:tcMar>
          </w:tcPr>
          <w:p w14:paraId="4A75E1AF" w14:textId="427F9A30" w:rsidR="000D11D3" w:rsidRPr="00520050" w:rsidRDefault="003F30FC" w:rsidP="003F30FC">
            <w:pPr>
              <w:pStyle w:val="aa"/>
              <w:numPr>
                <w:ilvl w:val="0"/>
                <w:numId w:val="18"/>
              </w:numPr>
              <w:snapToGrid w:val="0"/>
              <w:spacing w:line="240" w:lineRule="exact"/>
              <w:ind w:leftChars="0"/>
              <w:rPr>
                <w:rFonts w:ascii="ＭＳ 明朝" w:hAnsi="ＭＳ 明朝"/>
                <w:sz w:val="16"/>
                <w:szCs w:val="16"/>
              </w:rPr>
            </w:pPr>
            <w:r w:rsidRPr="00520050">
              <w:rPr>
                <w:rFonts w:ascii="ＭＳ 明朝" w:hAnsi="ＭＳ 明朝" w:hint="eastAsia"/>
                <w:sz w:val="16"/>
                <w:szCs w:val="16"/>
              </w:rPr>
              <w:t>不審者対応マニュアルを改定するとともに、新しいマニュアルでの</w:t>
            </w:r>
            <w:r w:rsidR="000D11D3" w:rsidRPr="00520050">
              <w:rPr>
                <w:rFonts w:ascii="ＭＳ 明朝" w:hAnsi="ＭＳ 明朝" w:hint="eastAsia"/>
                <w:sz w:val="16"/>
                <w:szCs w:val="16"/>
              </w:rPr>
              <w:t>教職員の防犯訓練を年に</w:t>
            </w:r>
            <w:r w:rsidR="00E51366" w:rsidRPr="00520050">
              <w:rPr>
                <w:rFonts w:ascii="ＭＳ 明朝" w:hAnsi="ＭＳ 明朝" w:hint="eastAsia"/>
                <w:sz w:val="16"/>
                <w:szCs w:val="16"/>
              </w:rPr>
              <w:t>１</w:t>
            </w:r>
            <w:r w:rsidR="000D11D3" w:rsidRPr="00520050">
              <w:rPr>
                <w:rFonts w:ascii="ＭＳ 明朝" w:hAnsi="ＭＳ 明朝" w:hint="eastAsia"/>
                <w:sz w:val="16"/>
                <w:szCs w:val="16"/>
              </w:rPr>
              <w:t>回開催する</w:t>
            </w:r>
            <w:r w:rsidRPr="00520050">
              <w:rPr>
                <w:rFonts w:ascii="ＭＳ 明朝" w:hAnsi="ＭＳ 明朝" w:hint="eastAsia"/>
                <w:sz w:val="16"/>
                <w:szCs w:val="16"/>
              </w:rPr>
              <w:t>。</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275FD7AF" w14:textId="27C48652" w:rsidR="004915FA" w:rsidRPr="00520050" w:rsidRDefault="004D1BDC" w:rsidP="00B72142">
            <w:pPr>
              <w:snapToGrid w:val="0"/>
              <w:spacing w:line="240" w:lineRule="exact"/>
              <w:rPr>
                <w:sz w:val="16"/>
                <w:szCs w:val="16"/>
              </w:rPr>
            </w:pPr>
            <w:r w:rsidRPr="00520050">
              <w:rPr>
                <w:rFonts w:hint="eastAsia"/>
                <w:sz w:val="16"/>
                <w:szCs w:val="16"/>
              </w:rPr>
              <w:t>マニュアル改訂版策定済み。</w:t>
            </w:r>
            <w:r w:rsidR="00E2283B" w:rsidRPr="00520050">
              <w:rPr>
                <w:rFonts w:hint="eastAsia"/>
                <w:sz w:val="16"/>
                <w:szCs w:val="16"/>
              </w:rPr>
              <w:t>新マニュアルでの防犯訓練</w:t>
            </w:r>
            <w:r w:rsidR="004442AC" w:rsidRPr="00520050">
              <w:rPr>
                <w:rFonts w:hint="eastAsia"/>
                <w:sz w:val="16"/>
                <w:szCs w:val="16"/>
              </w:rPr>
              <w:t>を</w:t>
            </w:r>
            <w:r w:rsidR="00E2283B" w:rsidRPr="00520050">
              <w:rPr>
                <w:rFonts w:hint="eastAsia"/>
                <w:sz w:val="16"/>
                <w:szCs w:val="16"/>
              </w:rPr>
              <w:t>実施</w:t>
            </w:r>
            <w:r w:rsidR="004442AC" w:rsidRPr="00520050">
              <w:rPr>
                <w:rFonts w:hint="eastAsia"/>
                <w:sz w:val="16"/>
                <w:szCs w:val="16"/>
              </w:rPr>
              <w:t>した。</w:t>
            </w:r>
            <w:r w:rsidR="004915FA" w:rsidRPr="00520050">
              <w:rPr>
                <w:rFonts w:hint="eastAsia"/>
                <w:sz w:val="16"/>
                <w:szCs w:val="16"/>
              </w:rPr>
              <w:t>（〇）</w:t>
            </w:r>
          </w:p>
        </w:tc>
      </w:tr>
      <w:tr w:rsidR="0095144F" w:rsidRPr="00520050" w14:paraId="1258EBF0" w14:textId="77777777" w:rsidTr="004A0B35">
        <w:trPr>
          <w:cantSplit/>
          <w:trHeight w:val="1103"/>
          <w:jc w:val="center"/>
        </w:trPr>
        <w:tc>
          <w:tcPr>
            <w:tcW w:w="881" w:type="dxa"/>
            <w:vMerge/>
            <w:shd w:val="clear" w:color="auto" w:fill="auto"/>
            <w:tcMar>
              <w:top w:w="28" w:type="dxa"/>
              <w:bottom w:w="28" w:type="dxa"/>
            </w:tcMar>
            <w:textDirection w:val="tbRlV"/>
            <w:vAlign w:val="center"/>
          </w:tcPr>
          <w:p w14:paraId="46BB0685"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val="restart"/>
            <w:tcBorders>
              <w:top w:val="single" w:sz="2" w:space="0" w:color="auto"/>
            </w:tcBorders>
            <w:shd w:val="clear" w:color="auto" w:fill="auto"/>
            <w:tcMar>
              <w:top w:w="28" w:type="dxa"/>
              <w:bottom w:w="28" w:type="dxa"/>
            </w:tcMar>
          </w:tcPr>
          <w:p w14:paraId="0FF5FCFA" w14:textId="263807D7" w:rsidR="000D11D3" w:rsidRPr="00520050" w:rsidRDefault="000D11D3" w:rsidP="00390D23">
            <w:pPr>
              <w:snapToGrid w:val="0"/>
              <w:spacing w:line="240" w:lineRule="exact"/>
              <w:ind w:left="270" w:hangingChars="150" w:hanging="270"/>
              <w:rPr>
                <w:rFonts w:ascii="ＭＳ 明朝" w:hAnsi="ＭＳ 明朝"/>
                <w:sz w:val="18"/>
                <w:szCs w:val="18"/>
              </w:rPr>
            </w:pPr>
            <w:r w:rsidRPr="00520050">
              <w:rPr>
                <w:rFonts w:ascii="ＭＳ 明朝" w:hAnsi="ＭＳ 明朝" w:hint="eastAsia"/>
                <w:sz w:val="18"/>
                <w:szCs w:val="16"/>
              </w:rPr>
              <w:t>(</w:t>
            </w:r>
            <w:r w:rsidR="00E51366" w:rsidRPr="00520050">
              <w:rPr>
                <w:rFonts w:ascii="ＭＳ 明朝" w:hAnsi="ＭＳ 明朝" w:hint="eastAsia"/>
                <w:sz w:val="18"/>
                <w:szCs w:val="16"/>
              </w:rPr>
              <w:t>４</w:t>
            </w:r>
            <w:r w:rsidRPr="00520050">
              <w:rPr>
                <w:rFonts w:ascii="ＭＳ 明朝" w:hAnsi="ＭＳ 明朝" w:hint="eastAsia"/>
                <w:sz w:val="18"/>
                <w:szCs w:val="16"/>
              </w:rPr>
              <w:t>)教育と福祉の連携</w:t>
            </w:r>
          </w:p>
        </w:tc>
        <w:tc>
          <w:tcPr>
            <w:tcW w:w="4252" w:type="dxa"/>
            <w:tcBorders>
              <w:top w:val="single" w:sz="2" w:space="0" w:color="auto"/>
              <w:bottom w:val="nil"/>
              <w:right w:val="dashed" w:sz="4" w:space="0" w:color="auto"/>
            </w:tcBorders>
            <w:shd w:val="clear" w:color="auto" w:fill="auto"/>
            <w:tcMar>
              <w:top w:w="28" w:type="dxa"/>
              <w:bottom w:w="28" w:type="dxa"/>
            </w:tcMar>
          </w:tcPr>
          <w:p w14:paraId="6AF6C26F" w14:textId="012FE7BA" w:rsidR="000D11D3" w:rsidRPr="00520050" w:rsidRDefault="000D11D3" w:rsidP="0001208F">
            <w:pPr>
              <w:snapToGrid w:val="0"/>
              <w:spacing w:line="240" w:lineRule="exact"/>
              <w:ind w:leftChars="2" w:left="164" w:hangingChars="100" w:hanging="16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４</w:t>
            </w:r>
            <w:r w:rsidRPr="00520050">
              <w:rPr>
                <w:rFonts w:ascii="ＭＳ 明朝" w:hAnsi="ＭＳ 明朝"/>
                <w:sz w:val="16"/>
                <w:szCs w:val="16"/>
              </w:rPr>
              <w:t xml:space="preserve">) </w:t>
            </w:r>
            <w:r w:rsidRPr="00520050">
              <w:rPr>
                <w:rFonts w:hint="eastAsia"/>
                <w:sz w:val="16"/>
                <w:szCs w:val="16"/>
              </w:rPr>
              <w:t>ケース会議を組織的に開催</w:t>
            </w:r>
            <w:r w:rsidR="00D15795" w:rsidRPr="00520050">
              <w:rPr>
                <w:rFonts w:hint="eastAsia"/>
                <w:sz w:val="16"/>
                <w:szCs w:val="16"/>
              </w:rPr>
              <w:t>するなど、</w:t>
            </w:r>
            <w:r w:rsidRPr="00520050">
              <w:rPr>
                <w:rFonts w:hint="eastAsia"/>
                <w:sz w:val="16"/>
                <w:szCs w:val="16"/>
              </w:rPr>
              <w:t>地域の行政や福祉と密接に連携した支援を進める。</w:t>
            </w:r>
          </w:p>
        </w:tc>
        <w:tc>
          <w:tcPr>
            <w:tcW w:w="4820" w:type="dxa"/>
            <w:tcBorders>
              <w:top w:val="single" w:sz="2" w:space="0" w:color="auto"/>
              <w:bottom w:val="nil"/>
              <w:right w:val="dashed" w:sz="4" w:space="0" w:color="auto"/>
            </w:tcBorders>
            <w:tcMar>
              <w:top w:w="28" w:type="dxa"/>
              <w:bottom w:w="28" w:type="dxa"/>
            </w:tcMar>
          </w:tcPr>
          <w:p w14:paraId="5CCE82AD" w14:textId="280519D7" w:rsidR="000D11D3" w:rsidRPr="00520050" w:rsidRDefault="000D11D3" w:rsidP="00C35EFE">
            <w:pPr>
              <w:snapToGrid w:val="0"/>
              <w:spacing w:line="240" w:lineRule="exact"/>
              <w:ind w:left="160" w:hangingChars="100" w:hanging="16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４</w:t>
            </w:r>
            <w:r w:rsidRPr="00520050">
              <w:rPr>
                <w:rFonts w:ascii="ＭＳ 明朝" w:hAnsi="ＭＳ 明朝"/>
                <w:sz w:val="16"/>
                <w:szCs w:val="16"/>
              </w:rPr>
              <w:t>)</w:t>
            </w:r>
            <w:r w:rsidRPr="00520050">
              <w:rPr>
                <w:rFonts w:ascii="ＭＳ 明朝" w:hAnsi="ＭＳ 明朝" w:hint="eastAsia"/>
                <w:sz w:val="16"/>
                <w:szCs w:val="16"/>
              </w:rPr>
              <w:t xml:space="preserve"> </w:t>
            </w:r>
          </w:p>
          <w:p w14:paraId="178DFE55" w14:textId="010B4C75" w:rsidR="000D11D3" w:rsidRPr="00520050" w:rsidRDefault="000D11D3" w:rsidP="000D11D3">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ア 保護者が福祉的な支援につながる契機とするため、地域の相談支援事業所から相談員を校内に招いた相談会</w:t>
            </w:r>
            <w:r w:rsidR="00383E1B" w:rsidRPr="00520050">
              <w:rPr>
                <w:rFonts w:ascii="ＭＳ 明朝" w:hAnsi="ＭＳ 明朝" w:hint="eastAsia"/>
                <w:sz w:val="16"/>
                <w:szCs w:val="16"/>
              </w:rPr>
              <w:t>（出張相談）の対象者を全校保護者に広げ、</w:t>
            </w:r>
            <w:r w:rsidRPr="00520050">
              <w:rPr>
                <w:rFonts w:ascii="ＭＳ 明朝" w:hAnsi="ＭＳ 明朝" w:hint="eastAsia"/>
                <w:sz w:val="16"/>
                <w:szCs w:val="16"/>
              </w:rPr>
              <w:t>進路担当と共同で開催する。［新］</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011F1127" w14:textId="77777777" w:rsidR="000D11D3" w:rsidRPr="00520050" w:rsidRDefault="000D11D3" w:rsidP="00B72142">
            <w:pPr>
              <w:snapToGrid w:val="0"/>
              <w:spacing w:line="240" w:lineRule="exact"/>
              <w:rPr>
                <w:sz w:val="16"/>
                <w:szCs w:val="16"/>
              </w:rPr>
            </w:pPr>
          </w:p>
          <w:p w14:paraId="3D62CCD5" w14:textId="08D1F54A" w:rsidR="000C2C7D" w:rsidRPr="00520050" w:rsidRDefault="00F57CE1" w:rsidP="00B72142">
            <w:pPr>
              <w:snapToGrid w:val="0"/>
              <w:spacing w:line="240" w:lineRule="exact"/>
              <w:rPr>
                <w:sz w:val="16"/>
                <w:szCs w:val="16"/>
              </w:rPr>
            </w:pPr>
            <w:r w:rsidRPr="00520050">
              <w:rPr>
                <w:rFonts w:hint="eastAsia"/>
                <w:sz w:val="16"/>
                <w:szCs w:val="16"/>
              </w:rPr>
              <w:t>年</w:t>
            </w:r>
            <w:r w:rsidR="00E51366" w:rsidRPr="00520050">
              <w:rPr>
                <w:rFonts w:hint="eastAsia"/>
                <w:sz w:val="16"/>
                <w:szCs w:val="16"/>
              </w:rPr>
              <w:t>３</w:t>
            </w:r>
            <w:r w:rsidRPr="00520050">
              <w:rPr>
                <w:rFonts w:hint="eastAsia"/>
                <w:sz w:val="16"/>
                <w:szCs w:val="16"/>
              </w:rPr>
              <w:t xml:space="preserve">回実施　</w:t>
            </w:r>
            <w:r w:rsidR="00E51366" w:rsidRPr="00E51366">
              <w:rPr>
                <w:rFonts w:ascii="ＭＳ 明朝" w:hAnsi="ＭＳ 明朝"/>
                <w:sz w:val="16"/>
                <w:szCs w:val="16"/>
              </w:rPr>
              <w:t>20</w:t>
            </w:r>
            <w:r w:rsidRPr="00520050">
              <w:rPr>
                <w:rFonts w:hint="eastAsia"/>
                <w:sz w:val="16"/>
                <w:szCs w:val="16"/>
              </w:rPr>
              <w:t>ケースを相談済（〇）</w:t>
            </w:r>
          </w:p>
        </w:tc>
      </w:tr>
      <w:tr w:rsidR="0095144F" w:rsidRPr="00520050" w14:paraId="169467A5" w14:textId="77777777" w:rsidTr="004A0B35">
        <w:trPr>
          <w:cantSplit/>
          <w:trHeight w:val="960"/>
          <w:jc w:val="center"/>
        </w:trPr>
        <w:tc>
          <w:tcPr>
            <w:tcW w:w="881" w:type="dxa"/>
            <w:vMerge/>
            <w:shd w:val="clear" w:color="auto" w:fill="auto"/>
            <w:tcMar>
              <w:top w:w="28" w:type="dxa"/>
              <w:bottom w:w="28" w:type="dxa"/>
            </w:tcMar>
            <w:textDirection w:val="tbRlV"/>
            <w:vAlign w:val="center"/>
          </w:tcPr>
          <w:p w14:paraId="5B34A57D" w14:textId="77777777" w:rsidR="000D11D3" w:rsidRPr="00520050" w:rsidRDefault="000D11D3" w:rsidP="0041730B">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0DBD80B5" w14:textId="77777777" w:rsidR="000D11D3" w:rsidRPr="00520050" w:rsidRDefault="000D11D3" w:rsidP="00390D23">
            <w:pPr>
              <w:snapToGrid w:val="0"/>
              <w:spacing w:line="240" w:lineRule="exact"/>
              <w:ind w:left="270" w:hangingChars="150" w:hanging="270"/>
              <w:rPr>
                <w:rFonts w:ascii="ＭＳ 明朝" w:hAnsi="ＭＳ 明朝"/>
                <w:sz w:val="18"/>
                <w:szCs w:val="16"/>
              </w:rPr>
            </w:pPr>
          </w:p>
        </w:tc>
        <w:tc>
          <w:tcPr>
            <w:tcW w:w="4252" w:type="dxa"/>
            <w:tcBorders>
              <w:top w:val="nil"/>
              <w:right w:val="dashed" w:sz="4" w:space="0" w:color="auto"/>
            </w:tcBorders>
            <w:shd w:val="clear" w:color="auto" w:fill="auto"/>
            <w:tcMar>
              <w:top w:w="28" w:type="dxa"/>
              <w:bottom w:w="28" w:type="dxa"/>
            </w:tcMar>
          </w:tcPr>
          <w:p w14:paraId="39FF607E" w14:textId="77777777" w:rsidR="000D11D3" w:rsidRPr="00520050" w:rsidRDefault="000D11D3" w:rsidP="0001208F">
            <w:pPr>
              <w:snapToGrid w:val="0"/>
              <w:spacing w:line="240" w:lineRule="exact"/>
              <w:ind w:leftChars="2" w:left="164" w:hangingChars="100" w:hanging="160"/>
              <w:rPr>
                <w:rFonts w:ascii="ＭＳ 明朝" w:hAnsi="ＭＳ 明朝"/>
                <w:sz w:val="16"/>
                <w:szCs w:val="16"/>
              </w:rPr>
            </w:pPr>
          </w:p>
        </w:tc>
        <w:tc>
          <w:tcPr>
            <w:tcW w:w="4820" w:type="dxa"/>
            <w:tcBorders>
              <w:top w:val="nil"/>
              <w:right w:val="dashed" w:sz="4" w:space="0" w:color="auto"/>
            </w:tcBorders>
            <w:tcMar>
              <w:top w:w="28" w:type="dxa"/>
              <w:bottom w:w="28" w:type="dxa"/>
            </w:tcMar>
          </w:tcPr>
          <w:p w14:paraId="15259938" w14:textId="0186A64E" w:rsidR="000D11D3" w:rsidRPr="00520050" w:rsidRDefault="000D11D3" w:rsidP="00A71936">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イ 各学部のコーディネーターが学部のすべてのケースについて状況を把握するとともに、</w:t>
            </w:r>
            <w:r w:rsidR="00A71936" w:rsidRPr="00520050">
              <w:rPr>
                <w:rFonts w:ascii="ＭＳ 明朝" w:hAnsi="ＭＳ 明朝" w:hint="eastAsia"/>
                <w:sz w:val="16"/>
                <w:szCs w:val="16"/>
              </w:rPr>
              <w:t>定期的に会議を開いてケースを共有し、よりよい方策を検討する。</w:t>
            </w:r>
            <w:r w:rsidRPr="00520050">
              <w:rPr>
                <w:rFonts w:ascii="ＭＳ 明朝" w:hAnsi="ＭＳ 明朝" w:hint="eastAsia"/>
                <w:sz w:val="16"/>
                <w:szCs w:val="16"/>
              </w:rPr>
              <w:t>［小</w:t>
            </w:r>
            <w:r w:rsidR="00E51366" w:rsidRPr="00E51366">
              <w:rPr>
                <w:rFonts w:ascii="ＭＳ 明朝" w:hAnsi="ＭＳ 明朝"/>
                <w:sz w:val="16"/>
                <w:szCs w:val="16"/>
              </w:rPr>
              <w:t>71</w:t>
            </w:r>
            <w:r w:rsidRPr="00520050">
              <w:rPr>
                <w:rFonts w:ascii="ＭＳ 明朝" w:hAnsi="ＭＳ 明朝" w:hint="eastAsia"/>
                <w:sz w:val="16"/>
                <w:szCs w:val="16"/>
              </w:rPr>
              <w:t>件、中</w:t>
            </w:r>
            <w:r w:rsidR="00E51366" w:rsidRPr="00E51366">
              <w:rPr>
                <w:rFonts w:ascii="ＭＳ 明朝" w:hAnsi="ＭＳ 明朝"/>
                <w:sz w:val="16"/>
                <w:szCs w:val="16"/>
              </w:rPr>
              <w:t>74</w:t>
            </w:r>
            <w:r w:rsidRPr="00520050">
              <w:rPr>
                <w:rFonts w:ascii="ＭＳ 明朝" w:hAnsi="ＭＳ 明朝" w:hint="eastAsia"/>
                <w:sz w:val="16"/>
                <w:szCs w:val="16"/>
              </w:rPr>
              <w:t>件、高</w:t>
            </w:r>
            <w:r w:rsidR="00E51366" w:rsidRPr="00E51366">
              <w:rPr>
                <w:rFonts w:ascii="ＭＳ 明朝" w:hAnsi="ＭＳ 明朝"/>
                <w:sz w:val="16"/>
                <w:szCs w:val="16"/>
              </w:rPr>
              <w:t>21</w:t>
            </w:r>
            <w:r w:rsidRPr="00520050">
              <w:rPr>
                <w:rFonts w:ascii="ＭＳ 明朝" w:hAnsi="ＭＳ 明朝" w:hint="eastAsia"/>
                <w:sz w:val="16"/>
                <w:szCs w:val="16"/>
              </w:rPr>
              <w:t>件］</w:t>
            </w:r>
          </w:p>
        </w:tc>
        <w:tc>
          <w:tcPr>
            <w:tcW w:w="3225" w:type="dxa"/>
            <w:tcBorders>
              <w:top w:val="nil"/>
              <w:left w:val="dashed" w:sz="4" w:space="0" w:color="auto"/>
              <w:right w:val="single" w:sz="4" w:space="0" w:color="auto"/>
            </w:tcBorders>
            <w:shd w:val="clear" w:color="auto" w:fill="auto"/>
            <w:tcMar>
              <w:top w:w="28" w:type="dxa"/>
              <w:bottom w:w="28" w:type="dxa"/>
            </w:tcMar>
          </w:tcPr>
          <w:p w14:paraId="5E73ABD8" w14:textId="36D53A07" w:rsidR="000D11D3" w:rsidRPr="00520050" w:rsidRDefault="005134DF" w:rsidP="00B72142">
            <w:pPr>
              <w:snapToGrid w:val="0"/>
              <w:spacing w:line="240" w:lineRule="exact"/>
              <w:rPr>
                <w:rFonts w:asciiTheme="minorEastAsia" w:eastAsiaTheme="minorEastAsia" w:hAnsiTheme="minorEastAsia"/>
                <w:sz w:val="16"/>
                <w:szCs w:val="16"/>
              </w:rPr>
            </w:pPr>
            <w:r w:rsidRPr="00520050">
              <w:rPr>
                <w:rFonts w:asciiTheme="minorEastAsia" w:eastAsiaTheme="minorEastAsia" w:hAnsiTheme="minorEastAsia" w:hint="eastAsia"/>
                <w:sz w:val="16"/>
                <w:szCs w:val="16"/>
              </w:rPr>
              <w:t>ファイル共有を活用して担任やコーディネーター間で</w:t>
            </w:r>
            <w:r w:rsidR="00D96057" w:rsidRPr="00520050">
              <w:rPr>
                <w:rFonts w:asciiTheme="minorEastAsia" w:eastAsiaTheme="minorEastAsia" w:hAnsiTheme="minorEastAsia" w:hint="eastAsia"/>
                <w:sz w:val="16"/>
                <w:szCs w:val="16"/>
              </w:rPr>
              <w:t>情報共有</w:t>
            </w:r>
            <w:r w:rsidR="00541D6B" w:rsidRPr="00520050">
              <w:rPr>
                <w:rFonts w:asciiTheme="minorEastAsia" w:eastAsiaTheme="minorEastAsia" w:hAnsiTheme="minorEastAsia" w:hint="eastAsia"/>
                <w:sz w:val="16"/>
                <w:szCs w:val="16"/>
              </w:rPr>
              <w:t>するとともに、毎週コーディネーター</w:t>
            </w:r>
            <w:r w:rsidRPr="00520050">
              <w:rPr>
                <w:rFonts w:asciiTheme="minorEastAsia" w:eastAsiaTheme="minorEastAsia" w:hAnsiTheme="minorEastAsia" w:hint="eastAsia"/>
                <w:sz w:val="16"/>
                <w:szCs w:val="16"/>
              </w:rPr>
              <w:t>同士</w:t>
            </w:r>
            <w:r w:rsidR="00541D6B" w:rsidRPr="00520050">
              <w:rPr>
                <w:rFonts w:asciiTheme="minorEastAsia" w:eastAsiaTheme="minorEastAsia" w:hAnsiTheme="minorEastAsia" w:hint="eastAsia"/>
                <w:sz w:val="16"/>
                <w:szCs w:val="16"/>
              </w:rPr>
              <w:t>が</w:t>
            </w:r>
            <w:r w:rsidRPr="00520050">
              <w:rPr>
                <w:rFonts w:asciiTheme="minorEastAsia" w:eastAsiaTheme="minorEastAsia" w:hAnsiTheme="minorEastAsia" w:hint="eastAsia"/>
                <w:sz w:val="16"/>
                <w:szCs w:val="16"/>
              </w:rPr>
              <w:t>状況</w:t>
            </w:r>
            <w:r w:rsidR="00541D6B" w:rsidRPr="00520050">
              <w:rPr>
                <w:rFonts w:asciiTheme="minorEastAsia" w:eastAsiaTheme="minorEastAsia" w:hAnsiTheme="minorEastAsia" w:hint="eastAsia"/>
                <w:sz w:val="16"/>
                <w:szCs w:val="16"/>
              </w:rPr>
              <w:t>確認する会議を開催（〇）</w:t>
            </w:r>
            <w:r w:rsidR="00E34157" w:rsidRPr="00520050">
              <w:rPr>
                <w:rFonts w:asciiTheme="minorEastAsia" w:eastAsiaTheme="minorEastAsia" w:hAnsiTheme="minorEastAsia" w:hint="eastAsia"/>
                <w:sz w:val="16"/>
                <w:szCs w:val="16"/>
              </w:rPr>
              <w:t>（</w:t>
            </w:r>
            <w:r w:rsidR="000070EC" w:rsidRPr="00520050">
              <w:rPr>
                <w:rFonts w:asciiTheme="minorEastAsia" w:eastAsiaTheme="minorEastAsia" w:hAnsiTheme="minorEastAsia" w:hint="eastAsia"/>
                <w:sz w:val="16"/>
                <w:szCs w:val="16"/>
              </w:rPr>
              <w:t>小</w:t>
            </w:r>
            <w:r w:rsidR="00E51366" w:rsidRPr="00520050">
              <w:rPr>
                <w:rFonts w:asciiTheme="minorEastAsia" w:eastAsiaTheme="minorEastAsia" w:hAnsiTheme="minorEastAsia" w:hint="eastAsia"/>
                <w:sz w:val="16"/>
                <w:szCs w:val="16"/>
              </w:rPr>
              <w:t>４</w:t>
            </w:r>
            <w:r w:rsidR="000070EC" w:rsidRPr="00520050">
              <w:rPr>
                <w:rFonts w:asciiTheme="minorEastAsia" w:eastAsiaTheme="minorEastAsia" w:hAnsiTheme="minorEastAsia" w:hint="eastAsia"/>
                <w:sz w:val="16"/>
                <w:szCs w:val="16"/>
              </w:rPr>
              <w:t>件/中</w:t>
            </w:r>
            <w:r w:rsidR="00E51366" w:rsidRPr="00E51366">
              <w:rPr>
                <w:rFonts w:ascii="ＭＳ 明朝" w:hAnsi="ＭＳ 明朝"/>
                <w:sz w:val="16"/>
                <w:szCs w:val="16"/>
              </w:rPr>
              <w:t>20</w:t>
            </w:r>
            <w:r w:rsidR="000070EC" w:rsidRPr="00520050">
              <w:rPr>
                <w:rFonts w:asciiTheme="minorEastAsia" w:eastAsiaTheme="minorEastAsia" w:hAnsiTheme="minorEastAsia" w:hint="eastAsia"/>
                <w:sz w:val="16"/>
                <w:szCs w:val="16"/>
              </w:rPr>
              <w:t>件/高</w:t>
            </w:r>
            <w:r w:rsidR="00E51366" w:rsidRPr="00E51366">
              <w:rPr>
                <w:rFonts w:ascii="ＭＳ 明朝" w:hAnsi="ＭＳ 明朝"/>
                <w:sz w:val="16"/>
                <w:szCs w:val="16"/>
              </w:rPr>
              <w:t>15</w:t>
            </w:r>
            <w:r w:rsidR="000070EC" w:rsidRPr="00520050">
              <w:rPr>
                <w:rFonts w:asciiTheme="minorEastAsia" w:eastAsiaTheme="minorEastAsia" w:hAnsiTheme="minorEastAsia" w:hint="eastAsia"/>
                <w:sz w:val="16"/>
                <w:szCs w:val="16"/>
              </w:rPr>
              <w:t>件</w:t>
            </w:r>
            <w:r w:rsidR="00E34157" w:rsidRPr="00520050">
              <w:rPr>
                <w:rFonts w:asciiTheme="minorEastAsia" w:eastAsiaTheme="minorEastAsia" w:hAnsiTheme="minorEastAsia" w:hint="eastAsia"/>
                <w:sz w:val="16"/>
                <w:szCs w:val="16"/>
              </w:rPr>
              <w:t>）</w:t>
            </w:r>
          </w:p>
        </w:tc>
      </w:tr>
      <w:tr w:rsidR="0095144F" w:rsidRPr="00520050" w14:paraId="415E92F3" w14:textId="77777777" w:rsidTr="004A0B35">
        <w:trPr>
          <w:cantSplit/>
          <w:trHeight w:val="64"/>
          <w:jc w:val="center"/>
        </w:trPr>
        <w:tc>
          <w:tcPr>
            <w:tcW w:w="881" w:type="dxa"/>
            <w:vMerge w:val="restart"/>
            <w:shd w:val="clear" w:color="auto" w:fill="auto"/>
            <w:tcMar>
              <w:top w:w="28" w:type="dxa"/>
              <w:bottom w:w="28" w:type="dxa"/>
            </w:tcMar>
            <w:textDirection w:val="tbRlV"/>
            <w:vAlign w:val="center"/>
          </w:tcPr>
          <w:p w14:paraId="43EC709D" w14:textId="6FFFCD8D" w:rsidR="00727F1D" w:rsidRPr="00520050" w:rsidRDefault="00B709F7" w:rsidP="00727F1D">
            <w:pPr>
              <w:snapToGrid w:val="0"/>
              <w:spacing w:line="200" w:lineRule="exact"/>
              <w:ind w:left="400" w:right="113" w:hangingChars="200" w:hanging="400"/>
              <w:jc w:val="left"/>
              <w:rPr>
                <w:rFonts w:ascii="游ゴシック" w:eastAsia="游ゴシック" w:hAnsi="游ゴシック"/>
                <w:b/>
                <w:sz w:val="20"/>
                <w:szCs w:val="16"/>
              </w:rPr>
            </w:pPr>
            <w:r w:rsidRPr="00520050">
              <w:rPr>
                <w:rFonts w:ascii="游ゴシック" w:eastAsia="游ゴシック" w:hAnsi="游ゴシック" w:hint="eastAsia"/>
                <w:b/>
                <w:sz w:val="20"/>
                <w:szCs w:val="16"/>
              </w:rPr>
              <w:t xml:space="preserve"> </w:t>
            </w:r>
            <w:r w:rsidR="00E51366" w:rsidRPr="00520050">
              <w:rPr>
                <w:rFonts w:ascii="游ゴシック" w:eastAsia="游ゴシック" w:hAnsi="游ゴシック" w:hint="eastAsia"/>
                <w:b/>
                <w:sz w:val="20"/>
                <w:szCs w:val="16"/>
              </w:rPr>
              <w:t>２</w:t>
            </w:r>
            <w:r w:rsidR="008E3B14" w:rsidRPr="00520050">
              <w:rPr>
                <w:rFonts w:ascii="游ゴシック" w:eastAsia="游ゴシック" w:hAnsi="游ゴシック" w:hint="eastAsia"/>
                <w:b/>
                <w:sz w:val="20"/>
                <w:szCs w:val="16"/>
              </w:rPr>
              <w:t xml:space="preserve">　魅力ある授業づくりと</w:t>
            </w:r>
          </w:p>
          <w:p w14:paraId="75F17B3F" w14:textId="01524BAA" w:rsidR="00B709F7" w:rsidRPr="00520050" w:rsidRDefault="00727F1D" w:rsidP="00727F1D">
            <w:pPr>
              <w:snapToGrid w:val="0"/>
              <w:spacing w:line="200" w:lineRule="exact"/>
              <w:ind w:left="400" w:right="113" w:hangingChars="200" w:hanging="400"/>
              <w:jc w:val="left"/>
              <w:rPr>
                <w:rFonts w:ascii="游ゴシック" w:eastAsia="游ゴシック" w:hAnsi="游ゴシック"/>
                <w:b/>
                <w:sz w:val="20"/>
                <w:szCs w:val="16"/>
              </w:rPr>
            </w:pPr>
            <w:r w:rsidRPr="00520050">
              <w:rPr>
                <w:rFonts w:ascii="游ゴシック" w:eastAsia="游ゴシック" w:hAnsi="游ゴシック" w:hint="eastAsia"/>
                <w:b/>
                <w:sz w:val="20"/>
                <w:szCs w:val="16"/>
              </w:rPr>
              <w:t xml:space="preserve">　　 障がいの状況に応じた</w:t>
            </w:r>
          </w:p>
          <w:p w14:paraId="415E92D8" w14:textId="42A54393" w:rsidR="008E3B14" w:rsidRPr="00520050" w:rsidRDefault="00B709F7" w:rsidP="00B709F7">
            <w:pPr>
              <w:snapToGrid w:val="0"/>
              <w:spacing w:line="200" w:lineRule="exact"/>
              <w:ind w:left="400" w:right="113" w:hangingChars="200" w:hanging="400"/>
              <w:rPr>
                <w:rFonts w:ascii="游ゴシック" w:eastAsia="游ゴシック" w:hAnsi="游ゴシック"/>
                <w:b/>
                <w:sz w:val="20"/>
                <w:szCs w:val="16"/>
              </w:rPr>
            </w:pPr>
            <w:r w:rsidRPr="00520050">
              <w:rPr>
                <w:rFonts w:ascii="游ゴシック" w:eastAsia="游ゴシック" w:hAnsi="游ゴシック" w:hint="eastAsia"/>
                <w:b/>
                <w:sz w:val="20"/>
                <w:szCs w:val="16"/>
              </w:rPr>
              <w:t xml:space="preserve">     </w:t>
            </w:r>
            <w:r w:rsidR="008E3B14" w:rsidRPr="00520050">
              <w:rPr>
                <w:rFonts w:ascii="游ゴシック" w:eastAsia="游ゴシック" w:hAnsi="游ゴシック" w:hint="eastAsia"/>
                <w:b/>
                <w:sz w:val="20"/>
                <w:szCs w:val="16"/>
              </w:rPr>
              <w:t>指導力の充実・向上</w:t>
            </w:r>
          </w:p>
        </w:tc>
        <w:tc>
          <w:tcPr>
            <w:tcW w:w="1808" w:type="dxa"/>
            <w:tcBorders>
              <w:bottom w:val="single" w:sz="2" w:space="0" w:color="auto"/>
            </w:tcBorders>
            <w:shd w:val="clear" w:color="auto" w:fill="auto"/>
            <w:tcMar>
              <w:top w:w="28" w:type="dxa"/>
              <w:bottom w:w="28" w:type="dxa"/>
            </w:tcMar>
          </w:tcPr>
          <w:p w14:paraId="415E92E2" w14:textId="17A19C3C" w:rsidR="008E3B14" w:rsidRPr="00520050" w:rsidRDefault="008E3B14" w:rsidP="00DA68E4">
            <w:pPr>
              <w:snapToGrid w:val="0"/>
              <w:spacing w:line="240" w:lineRule="exact"/>
              <w:ind w:left="270" w:hangingChars="150" w:hanging="270"/>
              <w:jc w:val="left"/>
              <w:rPr>
                <w:rFonts w:ascii="ＭＳ 明朝" w:hAnsi="ＭＳ 明朝"/>
                <w:sz w:val="18"/>
                <w:szCs w:val="18"/>
              </w:rPr>
            </w:pPr>
            <w:r w:rsidRPr="00520050">
              <w:rPr>
                <w:rFonts w:ascii="ＭＳ 明朝" w:hAnsi="ＭＳ 明朝" w:hint="eastAsia"/>
                <w:sz w:val="18"/>
                <w:szCs w:val="18"/>
              </w:rPr>
              <w:t>(</w:t>
            </w:r>
            <w:r w:rsidR="00E51366" w:rsidRPr="00520050">
              <w:rPr>
                <w:rFonts w:ascii="ＭＳ 明朝" w:hAnsi="ＭＳ 明朝" w:hint="eastAsia"/>
                <w:sz w:val="18"/>
                <w:szCs w:val="18"/>
              </w:rPr>
              <w:t>１</w:t>
            </w:r>
            <w:r w:rsidRPr="00520050">
              <w:rPr>
                <w:rFonts w:ascii="ＭＳ 明朝" w:hAnsi="ＭＳ 明朝" w:hint="eastAsia"/>
                <w:sz w:val="18"/>
                <w:szCs w:val="18"/>
              </w:rPr>
              <w:t>)</w:t>
            </w:r>
            <w:r w:rsidR="00DE0362" w:rsidRPr="00520050">
              <w:rPr>
                <w:rFonts w:ascii="ＭＳ 明朝" w:hAnsi="ＭＳ 明朝" w:hint="eastAsia"/>
                <w:sz w:val="18"/>
                <w:szCs w:val="18"/>
              </w:rPr>
              <w:t>一人一台タブレットなどICT機器の活用</w:t>
            </w:r>
          </w:p>
        </w:tc>
        <w:tc>
          <w:tcPr>
            <w:tcW w:w="4252" w:type="dxa"/>
            <w:tcBorders>
              <w:bottom w:val="single" w:sz="2" w:space="0" w:color="auto"/>
              <w:right w:val="dashed" w:sz="4" w:space="0" w:color="auto"/>
            </w:tcBorders>
            <w:shd w:val="clear" w:color="auto" w:fill="auto"/>
            <w:tcMar>
              <w:top w:w="28" w:type="dxa"/>
              <w:bottom w:w="28" w:type="dxa"/>
            </w:tcMar>
          </w:tcPr>
          <w:p w14:paraId="415E92EA" w14:textId="0C89998E" w:rsidR="008E3B14" w:rsidRPr="00520050" w:rsidRDefault="008E3B14" w:rsidP="000872B5">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１</w:t>
            </w:r>
            <w:r w:rsidRPr="00520050">
              <w:rPr>
                <w:rFonts w:ascii="ＭＳ 明朝" w:hAnsi="ＭＳ 明朝" w:hint="eastAsia"/>
                <w:sz w:val="16"/>
                <w:szCs w:val="16"/>
              </w:rPr>
              <w:t>)</w:t>
            </w:r>
            <w:r w:rsidR="00DE0362" w:rsidRPr="00520050">
              <w:rPr>
                <w:rFonts w:ascii="ＭＳ 明朝" w:hAnsi="ＭＳ 明朝" w:hint="eastAsia"/>
              </w:rPr>
              <w:t xml:space="preserve"> </w:t>
            </w:r>
            <w:r w:rsidR="00DE0362" w:rsidRPr="00520050">
              <w:rPr>
                <w:rFonts w:ascii="ＭＳ 明朝" w:hAnsi="ＭＳ 明朝" w:hint="eastAsia"/>
                <w:sz w:val="16"/>
                <w:szCs w:val="16"/>
              </w:rPr>
              <w:t>各ホームルーム教室のICT環境整備を進め活用を促進する。</w:t>
            </w:r>
          </w:p>
        </w:tc>
        <w:tc>
          <w:tcPr>
            <w:tcW w:w="4820" w:type="dxa"/>
            <w:tcBorders>
              <w:bottom w:val="single" w:sz="2" w:space="0" w:color="auto"/>
              <w:right w:val="dashed" w:sz="4" w:space="0" w:color="auto"/>
            </w:tcBorders>
            <w:tcMar>
              <w:top w:w="28" w:type="dxa"/>
              <w:bottom w:w="28" w:type="dxa"/>
            </w:tcMar>
          </w:tcPr>
          <w:p w14:paraId="415E92F1" w14:textId="396C7AE1" w:rsidR="008E3B14" w:rsidRPr="00520050" w:rsidRDefault="008E3B14" w:rsidP="00DE0362">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１</w:t>
            </w:r>
            <w:r w:rsidRPr="00520050">
              <w:rPr>
                <w:rFonts w:ascii="ＭＳ 明朝" w:hAnsi="ＭＳ 明朝" w:hint="eastAsia"/>
                <w:sz w:val="16"/>
                <w:szCs w:val="16"/>
              </w:rPr>
              <w:t>)</w:t>
            </w:r>
            <w:r w:rsidR="00DE0362" w:rsidRPr="00520050">
              <w:rPr>
                <w:rFonts w:ascii="ＭＳ 明朝" w:hAnsi="ＭＳ 明朝"/>
                <w:sz w:val="16"/>
                <w:szCs w:val="16"/>
              </w:rPr>
              <w:t xml:space="preserve"> </w:t>
            </w:r>
            <w:r w:rsidR="00F93372" w:rsidRPr="00520050">
              <w:rPr>
                <w:rFonts w:ascii="ＭＳ 明朝" w:hAnsi="ＭＳ 明朝" w:hint="eastAsia"/>
                <w:sz w:val="16"/>
                <w:szCs w:val="16"/>
              </w:rPr>
              <w:t>すべての授業において、ICT</w:t>
            </w:r>
            <w:r w:rsidR="00F46BBF" w:rsidRPr="00520050">
              <w:rPr>
                <w:rFonts w:ascii="ＭＳ 明朝" w:hAnsi="ＭＳ 明朝" w:hint="eastAsia"/>
                <w:sz w:val="16"/>
                <w:szCs w:val="16"/>
              </w:rPr>
              <w:t>機器</w:t>
            </w:r>
            <w:r w:rsidR="00F93372" w:rsidRPr="00520050">
              <w:rPr>
                <w:rFonts w:ascii="ＭＳ 明朝" w:hAnsi="ＭＳ 明朝" w:hint="eastAsia"/>
                <w:sz w:val="16"/>
                <w:szCs w:val="16"/>
              </w:rPr>
              <w:t>を活用</w:t>
            </w:r>
            <w:r w:rsidR="00FA774F" w:rsidRPr="00520050">
              <w:rPr>
                <w:rFonts w:ascii="ＭＳ 明朝" w:hAnsi="ＭＳ 明朝" w:hint="eastAsia"/>
                <w:sz w:val="16"/>
                <w:szCs w:val="16"/>
              </w:rPr>
              <w:t>し、アクションプラン活用</w:t>
            </w:r>
            <w:r w:rsidR="00F93372" w:rsidRPr="00520050">
              <w:rPr>
                <w:rFonts w:ascii="ＭＳ 明朝" w:hAnsi="ＭＳ 明朝" w:hint="eastAsia"/>
                <w:sz w:val="16"/>
                <w:szCs w:val="16"/>
              </w:rPr>
              <w:t>アンケート</w:t>
            </w:r>
            <w:r w:rsidR="00FA774F" w:rsidRPr="00520050">
              <w:rPr>
                <w:rFonts w:ascii="ＭＳ 明朝" w:hAnsi="ＭＳ 明朝" w:hint="eastAsia"/>
                <w:sz w:val="16"/>
                <w:szCs w:val="16"/>
              </w:rPr>
              <w:t>での教員の回答率を</w:t>
            </w:r>
            <w:r w:rsidR="00E51366" w:rsidRPr="00E51366">
              <w:rPr>
                <w:rFonts w:ascii="ＭＳ 明朝" w:hAnsi="ＭＳ 明朝"/>
                <w:sz w:val="16"/>
                <w:szCs w:val="16"/>
              </w:rPr>
              <w:t>85</w:t>
            </w:r>
            <w:r w:rsidR="00E51366">
              <w:rPr>
                <w:rFonts w:ascii="ＭＳ 明朝" w:hAnsi="ＭＳ 明朝" w:hint="eastAsia"/>
                <w:sz w:val="16"/>
                <w:szCs w:val="16"/>
              </w:rPr>
              <w:t>％</w:t>
            </w:r>
            <w:r w:rsidR="00FA774F" w:rsidRPr="00520050">
              <w:rPr>
                <w:rFonts w:ascii="ＭＳ 明朝" w:hAnsi="ＭＳ 明朝" w:hint="eastAsia"/>
                <w:sz w:val="16"/>
                <w:szCs w:val="16"/>
              </w:rPr>
              <w:t>とする。</w:t>
            </w:r>
            <w:r w:rsidR="00B81732" w:rsidRPr="00520050">
              <w:rPr>
                <w:rFonts w:ascii="ＭＳ 明朝" w:hAnsi="ＭＳ 明朝" w:hint="eastAsia"/>
                <w:sz w:val="16"/>
                <w:szCs w:val="16"/>
              </w:rPr>
              <w:t>［</w:t>
            </w:r>
            <w:r w:rsidR="00E51366" w:rsidRPr="00E51366">
              <w:rPr>
                <w:rFonts w:ascii="ＭＳ 明朝" w:hAnsi="ＭＳ 明朝"/>
                <w:sz w:val="16"/>
                <w:szCs w:val="16"/>
              </w:rPr>
              <w:t>82.3</w:t>
            </w:r>
            <w:r w:rsidR="00E51366">
              <w:rPr>
                <w:rFonts w:ascii="ＭＳ 明朝" w:hAnsi="ＭＳ 明朝" w:hint="eastAsia"/>
                <w:sz w:val="16"/>
                <w:szCs w:val="16"/>
              </w:rPr>
              <w:t>％</w:t>
            </w:r>
            <w:r w:rsidR="00B81732" w:rsidRPr="00520050">
              <w:rPr>
                <w:rFonts w:ascii="ＭＳ 明朝" w:hAnsi="ＭＳ 明朝" w:hint="eastAsia"/>
                <w:sz w:val="16"/>
                <w:szCs w:val="16"/>
              </w:rPr>
              <w:t>］</w:t>
            </w:r>
          </w:p>
        </w:tc>
        <w:tc>
          <w:tcPr>
            <w:tcW w:w="3225" w:type="dxa"/>
            <w:tcBorders>
              <w:left w:val="dashed" w:sz="4" w:space="0" w:color="auto"/>
              <w:bottom w:val="single" w:sz="2" w:space="0" w:color="auto"/>
              <w:right w:val="single" w:sz="4" w:space="0" w:color="auto"/>
            </w:tcBorders>
            <w:shd w:val="clear" w:color="auto" w:fill="auto"/>
            <w:tcMar>
              <w:top w:w="28" w:type="dxa"/>
              <w:bottom w:w="28" w:type="dxa"/>
            </w:tcMar>
          </w:tcPr>
          <w:p w14:paraId="415E92F2" w14:textId="3FB3F1BC" w:rsidR="008E3B14" w:rsidRPr="00520050" w:rsidRDefault="00C80350" w:rsidP="001C1B20">
            <w:pPr>
              <w:snapToGrid w:val="0"/>
              <w:spacing w:line="240" w:lineRule="exact"/>
              <w:rPr>
                <w:rFonts w:ascii="ＭＳ 明朝" w:hAnsi="ＭＳ 明朝"/>
                <w:sz w:val="16"/>
                <w:szCs w:val="16"/>
              </w:rPr>
            </w:pPr>
            <w:r w:rsidRPr="00520050">
              <w:rPr>
                <w:rFonts w:ascii="ＭＳ 明朝" w:hAnsi="ＭＳ 明朝" w:hint="eastAsia"/>
                <w:sz w:val="16"/>
                <w:szCs w:val="16"/>
              </w:rPr>
              <w:t>すべての授業においてI</w:t>
            </w:r>
            <w:r w:rsidRPr="00520050">
              <w:rPr>
                <w:rFonts w:ascii="ＭＳ 明朝" w:hAnsi="ＭＳ 明朝"/>
                <w:sz w:val="16"/>
                <w:szCs w:val="16"/>
              </w:rPr>
              <w:t>CT</w:t>
            </w:r>
            <w:r w:rsidRPr="00520050">
              <w:rPr>
                <w:rFonts w:ascii="ＭＳ 明朝" w:hAnsi="ＭＳ 明朝" w:hint="eastAsia"/>
                <w:sz w:val="16"/>
                <w:szCs w:val="16"/>
              </w:rPr>
              <w:t>機器を</w:t>
            </w:r>
            <w:r w:rsidR="001C1B20" w:rsidRPr="00520050">
              <w:rPr>
                <w:rFonts w:ascii="ＭＳ 明朝" w:hAnsi="ＭＳ 明朝" w:hint="eastAsia"/>
                <w:sz w:val="16"/>
                <w:szCs w:val="16"/>
              </w:rPr>
              <w:t>活用</w:t>
            </w:r>
            <w:r w:rsidR="00C63C41" w:rsidRPr="00520050">
              <w:rPr>
                <w:rFonts w:ascii="ＭＳ 明朝" w:hAnsi="ＭＳ 明朝" w:hint="eastAsia"/>
                <w:sz w:val="16"/>
                <w:szCs w:val="16"/>
              </w:rPr>
              <w:t>できた。</w:t>
            </w:r>
            <w:r w:rsidR="00D3688E" w:rsidRPr="00520050">
              <w:rPr>
                <w:rFonts w:ascii="ＭＳ 明朝" w:hAnsi="ＭＳ 明朝" w:hint="eastAsia"/>
                <w:sz w:val="16"/>
                <w:szCs w:val="16"/>
              </w:rPr>
              <w:t>（〇）</w:t>
            </w:r>
            <w:r w:rsidRPr="00520050">
              <w:rPr>
                <w:rFonts w:ascii="ＭＳ 明朝" w:hAnsi="ＭＳ 明朝" w:hint="eastAsia"/>
                <w:sz w:val="16"/>
                <w:szCs w:val="16"/>
              </w:rPr>
              <w:t>アクションプランの回答</w:t>
            </w:r>
            <w:r w:rsidR="00E51366" w:rsidRPr="00E51366">
              <w:rPr>
                <w:rFonts w:ascii="ＭＳ 明朝" w:hAnsi="ＭＳ 明朝"/>
                <w:sz w:val="16"/>
                <w:szCs w:val="16"/>
              </w:rPr>
              <w:t>81.1</w:t>
            </w:r>
            <w:r w:rsidR="00E51366">
              <w:rPr>
                <w:rFonts w:ascii="ＭＳ 明朝" w:hAnsi="ＭＳ 明朝" w:hint="eastAsia"/>
                <w:sz w:val="16"/>
                <w:szCs w:val="16"/>
              </w:rPr>
              <w:t>％</w:t>
            </w:r>
            <w:r w:rsidR="00D7311A" w:rsidRPr="00520050">
              <w:rPr>
                <w:rFonts w:ascii="ＭＳ 明朝" w:hAnsi="ＭＳ 明朝" w:hint="eastAsia"/>
                <w:sz w:val="16"/>
                <w:szCs w:val="16"/>
              </w:rPr>
              <w:t>（△）</w:t>
            </w:r>
          </w:p>
        </w:tc>
      </w:tr>
      <w:tr w:rsidR="0095144F" w:rsidRPr="00520050" w14:paraId="15E977D2"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1245EA6F" w14:textId="77777777" w:rsidR="008E3B14" w:rsidRPr="00520050" w:rsidRDefault="008E3B14" w:rsidP="00523FB9">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single" w:sz="2" w:space="0" w:color="auto"/>
              <w:bottom w:val="single" w:sz="2" w:space="0" w:color="auto"/>
            </w:tcBorders>
            <w:shd w:val="clear" w:color="auto" w:fill="auto"/>
            <w:tcMar>
              <w:top w:w="28" w:type="dxa"/>
              <w:bottom w:w="28" w:type="dxa"/>
            </w:tcMar>
          </w:tcPr>
          <w:p w14:paraId="1F3F5315" w14:textId="50433666" w:rsidR="008E3B14" w:rsidRPr="00520050" w:rsidRDefault="008E3B14" w:rsidP="008E3B14">
            <w:pPr>
              <w:widowControl/>
              <w:snapToGrid w:val="0"/>
              <w:spacing w:line="240" w:lineRule="exact"/>
              <w:ind w:left="270" w:hangingChars="150" w:hanging="270"/>
              <w:rPr>
                <w:rFonts w:ascii="ＭＳ 明朝" w:hAnsi="ＭＳ 明朝"/>
                <w:sz w:val="18"/>
                <w:szCs w:val="18"/>
              </w:rPr>
            </w:pPr>
            <w:r w:rsidRPr="00520050">
              <w:rPr>
                <w:rFonts w:ascii="ＭＳ 明朝" w:hAnsi="ＭＳ 明朝" w:hint="eastAsia"/>
                <w:sz w:val="18"/>
                <w:szCs w:val="18"/>
              </w:rPr>
              <w:t>(</w:t>
            </w:r>
            <w:r w:rsidR="00E51366" w:rsidRPr="00520050">
              <w:rPr>
                <w:rFonts w:ascii="ＭＳ 明朝" w:hAnsi="ＭＳ 明朝" w:hint="eastAsia"/>
                <w:sz w:val="18"/>
                <w:szCs w:val="18"/>
              </w:rPr>
              <w:t>２</w:t>
            </w:r>
            <w:r w:rsidRPr="00520050">
              <w:rPr>
                <w:rFonts w:ascii="ＭＳ 明朝" w:hAnsi="ＭＳ 明朝" w:hint="eastAsia"/>
                <w:sz w:val="18"/>
                <w:szCs w:val="18"/>
              </w:rPr>
              <w:t>)発達検査の研究</w:t>
            </w:r>
          </w:p>
        </w:tc>
        <w:tc>
          <w:tcPr>
            <w:tcW w:w="4252" w:type="dxa"/>
            <w:tcBorders>
              <w:top w:val="single" w:sz="2" w:space="0" w:color="auto"/>
              <w:bottom w:val="single" w:sz="2" w:space="0" w:color="auto"/>
              <w:right w:val="dashed" w:sz="4" w:space="0" w:color="auto"/>
            </w:tcBorders>
            <w:shd w:val="clear" w:color="auto" w:fill="auto"/>
            <w:tcMar>
              <w:top w:w="28" w:type="dxa"/>
              <w:bottom w:w="28" w:type="dxa"/>
            </w:tcMar>
          </w:tcPr>
          <w:p w14:paraId="75654B27" w14:textId="261A7EBB" w:rsidR="008E3B14" w:rsidRPr="00520050" w:rsidRDefault="008E3B14" w:rsidP="000872B5">
            <w:pPr>
              <w:snapToGrid w:val="0"/>
              <w:spacing w:line="240" w:lineRule="exact"/>
              <w:ind w:left="240" w:hangingChars="150" w:hanging="240"/>
              <w:rPr>
                <w:rFonts w:ascii="ＭＳ 明朝" w:hAnsi="ＭＳ 明朝"/>
                <w:b/>
                <w:sz w:val="16"/>
                <w:szCs w:val="16"/>
                <w:bdr w:val="single" w:sz="4" w:space="0" w:color="auto"/>
              </w:rPr>
            </w:pPr>
            <w:r w:rsidRPr="00520050">
              <w:rPr>
                <w:rFonts w:ascii="ＭＳ 明朝" w:hAnsi="ＭＳ 明朝" w:hint="eastAsia"/>
                <w:sz w:val="16"/>
                <w:szCs w:val="16"/>
              </w:rPr>
              <w:t>(</w:t>
            </w:r>
            <w:r w:rsidR="00E51366" w:rsidRPr="00520050">
              <w:rPr>
                <w:rFonts w:ascii="ＭＳ 明朝" w:hAnsi="ＭＳ 明朝" w:hint="eastAsia"/>
                <w:sz w:val="16"/>
                <w:szCs w:val="16"/>
              </w:rPr>
              <w:t>２</w:t>
            </w:r>
            <w:r w:rsidRPr="00520050">
              <w:rPr>
                <w:rFonts w:ascii="ＭＳ 明朝" w:hAnsi="ＭＳ 明朝" w:hint="eastAsia"/>
                <w:sz w:val="16"/>
                <w:szCs w:val="16"/>
              </w:rPr>
              <w:t>)</w:t>
            </w:r>
            <w:r w:rsidR="00E51366" w:rsidRPr="00520050">
              <w:rPr>
                <w:rFonts w:ascii="ＭＳ 明朝" w:hAnsi="ＭＳ 明朝"/>
                <w:sz w:val="16"/>
                <w:szCs w:val="16"/>
              </w:rPr>
              <w:t>S-M</w:t>
            </w:r>
            <w:r w:rsidRPr="00520050">
              <w:rPr>
                <w:rFonts w:ascii="ＭＳ 明朝" w:hAnsi="ＭＳ 明朝" w:hint="eastAsia"/>
                <w:sz w:val="16"/>
                <w:szCs w:val="16"/>
              </w:rPr>
              <w:t>社会能力検査について引き続き学校全体で取り組み、研究成果を共有して校内での</w:t>
            </w:r>
            <w:r w:rsidR="00641A74" w:rsidRPr="00520050">
              <w:rPr>
                <w:rFonts w:ascii="ＭＳ 明朝" w:hAnsi="ＭＳ 明朝" w:hint="eastAsia"/>
                <w:sz w:val="16"/>
                <w:szCs w:val="16"/>
              </w:rPr>
              <w:t>活用を進める。</w:t>
            </w:r>
          </w:p>
          <w:p w14:paraId="5B630D4A" w14:textId="55DF5FA6" w:rsidR="000872B5" w:rsidRPr="00520050" w:rsidRDefault="000872B5" w:rsidP="000872B5">
            <w:pPr>
              <w:snapToGrid w:val="0"/>
              <w:spacing w:line="240" w:lineRule="exact"/>
              <w:ind w:left="240" w:hangingChars="150" w:hanging="240"/>
              <w:rPr>
                <w:rFonts w:ascii="ＭＳ 明朝" w:hAnsi="ＭＳ 明朝"/>
                <w:sz w:val="16"/>
                <w:szCs w:val="16"/>
              </w:rPr>
            </w:pPr>
          </w:p>
        </w:tc>
        <w:tc>
          <w:tcPr>
            <w:tcW w:w="4820" w:type="dxa"/>
            <w:tcBorders>
              <w:top w:val="single" w:sz="2" w:space="0" w:color="auto"/>
              <w:bottom w:val="single" w:sz="2" w:space="0" w:color="auto"/>
              <w:right w:val="dashed" w:sz="4" w:space="0" w:color="auto"/>
            </w:tcBorders>
            <w:tcMar>
              <w:top w:w="28" w:type="dxa"/>
              <w:bottom w:w="28" w:type="dxa"/>
            </w:tcMar>
          </w:tcPr>
          <w:p w14:paraId="0201C6B9" w14:textId="6BF86FCD" w:rsidR="008E3B14" w:rsidRPr="00520050" w:rsidRDefault="008E3B14" w:rsidP="00693892">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２</w:t>
            </w:r>
            <w:r w:rsidRPr="00520050">
              <w:rPr>
                <w:rFonts w:ascii="ＭＳ 明朝" w:hAnsi="ＭＳ 明朝" w:hint="eastAsia"/>
                <w:sz w:val="16"/>
                <w:szCs w:val="16"/>
              </w:rPr>
              <w:t>)</w:t>
            </w:r>
            <w:r w:rsidR="00641A74" w:rsidRPr="00520050">
              <w:rPr>
                <w:rFonts w:ascii="ＭＳ 明朝" w:hAnsi="ＭＳ 明朝" w:hint="eastAsia"/>
                <w:sz w:val="16"/>
                <w:szCs w:val="16"/>
              </w:rPr>
              <w:t xml:space="preserve"> </w:t>
            </w:r>
            <w:r w:rsidR="00E51366" w:rsidRPr="00520050">
              <w:rPr>
                <w:rFonts w:ascii="ＭＳ 明朝" w:hAnsi="ＭＳ 明朝"/>
                <w:sz w:val="16"/>
                <w:szCs w:val="16"/>
              </w:rPr>
              <w:t>S-M</w:t>
            </w:r>
            <w:r w:rsidR="00693892" w:rsidRPr="00520050">
              <w:rPr>
                <w:rFonts w:ascii="ＭＳ 明朝" w:hAnsi="ＭＳ 明朝" w:hint="eastAsia"/>
                <w:sz w:val="16"/>
                <w:szCs w:val="16"/>
              </w:rPr>
              <w:t>社会能力検査</w:t>
            </w:r>
            <w:r w:rsidR="00641A74" w:rsidRPr="00520050">
              <w:rPr>
                <w:rFonts w:ascii="ＭＳ 明朝" w:hAnsi="ＭＳ 明朝" w:hint="eastAsia"/>
                <w:sz w:val="16"/>
                <w:szCs w:val="16"/>
              </w:rPr>
              <w:t>で得られた児童生徒の状況を、後期の個別の教育支援計画の目標策定</w:t>
            </w:r>
            <w:r w:rsidR="00693892" w:rsidRPr="00520050">
              <w:rPr>
                <w:rFonts w:ascii="ＭＳ 明朝" w:hAnsi="ＭＳ 明朝" w:hint="eastAsia"/>
                <w:sz w:val="16"/>
                <w:szCs w:val="16"/>
              </w:rPr>
              <w:t>とリンクさせる手順について校内で共通理解を図る</w:t>
            </w:r>
            <w:r w:rsidR="00641A74" w:rsidRPr="00520050">
              <w:rPr>
                <w:rFonts w:ascii="ＭＳ 明朝" w:hAnsi="ＭＳ 明朝" w:hint="eastAsia"/>
                <w:sz w:val="16"/>
                <w:szCs w:val="16"/>
              </w:rPr>
              <w:t>。</w:t>
            </w:r>
          </w:p>
        </w:tc>
        <w:tc>
          <w:tcPr>
            <w:tcW w:w="3225" w:type="dxa"/>
            <w:tcBorders>
              <w:top w:val="single" w:sz="2" w:space="0" w:color="auto"/>
              <w:left w:val="dashed" w:sz="4" w:space="0" w:color="auto"/>
              <w:bottom w:val="single" w:sz="2" w:space="0" w:color="auto"/>
              <w:right w:val="single" w:sz="4" w:space="0" w:color="auto"/>
            </w:tcBorders>
            <w:shd w:val="clear" w:color="auto" w:fill="auto"/>
            <w:tcMar>
              <w:top w:w="28" w:type="dxa"/>
              <w:bottom w:w="28" w:type="dxa"/>
            </w:tcMar>
          </w:tcPr>
          <w:p w14:paraId="19315DD5" w14:textId="1F23534E" w:rsidR="008E3B14" w:rsidRPr="00520050" w:rsidRDefault="00E51366" w:rsidP="000872B5">
            <w:pPr>
              <w:snapToGrid w:val="0"/>
              <w:spacing w:line="240" w:lineRule="exact"/>
              <w:rPr>
                <w:rFonts w:ascii="ＭＳ 明朝" w:hAnsi="ＭＳ 明朝"/>
                <w:sz w:val="16"/>
                <w:szCs w:val="16"/>
                <w:bdr w:val="single" w:sz="4" w:space="0" w:color="auto"/>
              </w:rPr>
            </w:pPr>
            <w:r w:rsidRPr="00520050">
              <w:rPr>
                <w:rFonts w:ascii="ＭＳ 明朝" w:hAnsi="ＭＳ 明朝" w:hint="eastAsia"/>
                <w:sz w:val="16"/>
                <w:szCs w:val="16"/>
              </w:rPr>
              <w:t>３</w:t>
            </w:r>
            <w:r w:rsidR="000C27D8" w:rsidRPr="00520050">
              <w:rPr>
                <w:rFonts w:ascii="ＭＳ 明朝" w:hAnsi="ＭＳ 明朝" w:hint="eastAsia"/>
                <w:sz w:val="16"/>
                <w:szCs w:val="16"/>
              </w:rPr>
              <w:t>年間の取組みの振り返りのためのアンケートを</w:t>
            </w:r>
            <w:r w:rsidR="00536DDC" w:rsidRPr="00520050">
              <w:rPr>
                <w:rFonts w:ascii="ＭＳ 明朝" w:hAnsi="ＭＳ 明朝" w:hint="eastAsia"/>
                <w:sz w:val="16"/>
                <w:szCs w:val="16"/>
              </w:rPr>
              <w:t>実施済み、取りまとめ</w:t>
            </w:r>
            <w:r w:rsidR="00BB5D71" w:rsidRPr="00520050">
              <w:rPr>
                <w:rFonts w:ascii="ＭＳ 明朝" w:hAnsi="ＭＳ 明朝" w:hint="eastAsia"/>
                <w:sz w:val="16"/>
                <w:szCs w:val="16"/>
              </w:rPr>
              <w:t>校内で共有した。（〇</w:t>
            </w:r>
            <w:r w:rsidR="00536DDC" w:rsidRPr="00520050">
              <w:rPr>
                <w:rFonts w:ascii="ＭＳ 明朝" w:hAnsi="ＭＳ 明朝" w:hint="eastAsia"/>
                <w:sz w:val="16"/>
                <w:szCs w:val="16"/>
              </w:rPr>
              <w:t>）</w:t>
            </w:r>
          </w:p>
        </w:tc>
      </w:tr>
      <w:tr w:rsidR="0095144F" w:rsidRPr="00520050" w14:paraId="332F285A"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6648F38F" w14:textId="77777777" w:rsidR="008E3B14" w:rsidRPr="00520050" w:rsidRDefault="008E3B14" w:rsidP="00523FB9">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single" w:sz="2" w:space="0" w:color="auto"/>
              <w:bottom w:val="single" w:sz="2" w:space="0" w:color="auto"/>
            </w:tcBorders>
            <w:shd w:val="clear" w:color="auto" w:fill="auto"/>
            <w:tcMar>
              <w:top w:w="28" w:type="dxa"/>
              <w:bottom w:w="28" w:type="dxa"/>
            </w:tcMar>
          </w:tcPr>
          <w:p w14:paraId="17B49CF4" w14:textId="569C0F53" w:rsidR="008E3B14" w:rsidRPr="00520050" w:rsidRDefault="008E3B14" w:rsidP="008E3B14">
            <w:pPr>
              <w:widowControl/>
              <w:snapToGrid w:val="0"/>
              <w:spacing w:line="240" w:lineRule="exact"/>
              <w:ind w:left="270" w:hangingChars="150" w:hanging="270"/>
              <w:jc w:val="left"/>
              <w:rPr>
                <w:rFonts w:ascii="ＭＳ 明朝" w:hAnsi="ＭＳ 明朝"/>
                <w:sz w:val="18"/>
                <w:szCs w:val="18"/>
              </w:rPr>
            </w:pPr>
            <w:r w:rsidRPr="00520050">
              <w:rPr>
                <w:rFonts w:ascii="ＭＳ 明朝" w:hAnsi="ＭＳ 明朝" w:hint="eastAsia"/>
                <w:sz w:val="18"/>
                <w:szCs w:val="18"/>
              </w:rPr>
              <w:t>(</w:t>
            </w:r>
            <w:r w:rsidR="00E51366" w:rsidRPr="00520050">
              <w:rPr>
                <w:rFonts w:ascii="ＭＳ 明朝" w:hAnsi="ＭＳ 明朝" w:hint="eastAsia"/>
                <w:sz w:val="18"/>
                <w:szCs w:val="18"/>
              </w:rPr>
              <w:t>３</w:t>
            </w:r>
            <w:r w:rsidRPr="00520050">
              <w:rPr>
                <w:rFonts w:ascii="ＭＳ 明朝" w:hAnsi="ＭＳ 明朝" w:hint="eastAsia"/>
                <w:sz w:val="18"/>
                <w:szCs w:val="18"/>
              </w:rPr>
              <w:t>)</w:t>
            </w:r>
            <w:r w:rsidR="00727F1D" w:rsidRPr="00520050">
              <w:rPr>
                <w:rFonts w:ascii="ＭＳ 明朝" w:hAnsi="ＭＳ 明朝" w:hint="eastAsia"/>
                <w:sz w:val="18"/>
                <w:szCs w:val="18"/>
              </w:rPr>
              <w:t>専門性の維持・向上</w:t>
            </w:r>
          </w:p>
        </w:tc>
        <w:tc>
          <w:tcPr>
            <w:tcW w:w="4252" w:type="dxa"/>
            <w:tcBorders>
              <w:top w:val="single" w:sz="2" w:space="0" w:color="auto"/>
              <w:bottom w:val="single" w:sz="2" w:space="0" w:color="auto"/>
              <w:right w:val="dashed" w:sz="4" w:space="0" w:color="auto"/>
            </w:tcBorders>
            <w:shd w:val="clear" w:color="auto" w:fill="auto"/>
            <w:tcMar>
              <w:top w:w="28" w:type="dxa"/>
              <w:bottom w:w="28" w:type="dxa"/>
            </w:tcMar>
          </w:tcPr>
          <w:p w14:paraId="06F5F49E" w14:textId="3B3B9AA0" w:rsidR="008E3B14" w:rsidRPr="00520050" w:rsidRDefault="008E3B14" w:rsidP="00C65CB9">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３</w:t>
            </w:r>
            <w:r w:rsidRPr="00520050">
              <w:rPr>
                <w:rFonts w:ascii="ＭＳ 明朝" w:hAnsi="ＭＳ 明朝" w:hint="eastAsia"/>
                <w:sz w:val="16"/>
                <w:szCs w:val="16"/>
              </w:rPr>
              <w:t>)</w:t>
            </w:r>
            <w:r w:rsidR="00727F1D" w:rsidRPr="00520050">
              <w:rPr>
                <w:rFonts w:ascii="ＭＳ 明朝" w:hAnsi="ＭＳ 明朝" w:hint="eastAsia"/>
              </w:rPr>
              <w:t xml:space="preserve"> </w:t>
            </w:r>
            <w:r w:rsidR="00C65CB9" w:rsidRPr="00520050">
              <w:rPr>
                <w:rFonts w:ascii="ＭＳ 明朝" w:hAnsi="ＭＳ 明朝" w:hint="eastAsia"/>
                <w:sz w:val="16"/>
                <w:szCs w:val="16"/>
              </w:rPr>
              <w:t>経験年数の少ない教員へのOJT環境を充実させる</w:t>
            </w:r>
            <w:r w:rsidR="009753BC" w:rsidRPr="00520050">
              <w:rPr>
                <w:rFonts w:ascii="ＭＳ 明朝" w:hAnsi="ＭＳ 明朝" w:hint="eastAsia"/>
                <w:sz w:val="16"/>
                <w:szCs w:val="16"/>
              </w:rPr>
              <w:t>。</w:t>
            </w:r>
          </w:p>
        </w:tc>
        <w:tc>
          <w:tcPr>
            <w:tcW w:w="4820" w:type="dxa"/>
            <w:tcBorders>
              <w:top w:val="single" w:sz="2" w:space="0" w:color="auto"/>
              <w:bottom w:val="single" w:sz="2" w:space="0" w:color="auto"/>
              <w:right w:val="dashed" w:sz="4" w:space="0" w:color="auto"/>
            </w:tcBorders>
            <w:tcMar>
              <w:top w:w="28" w:type="dxa"/>
              <w:bottom w:w="28" w:type="dxa"/>
            </w:tcMar>
          </w:tcPr>
          <w:p w14:paraId="106389FD" w14:textId="45540578" w:rsidR="009753BC" w:rsidRPr="00520050" w:rsidRDefault="008E3B14" w:rsidP="00641A74">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３</w:t>
            </w:r>
            <w:r w:rsidRPr="00520050">
              <w:rPr>
                <w:rFonts w:ascii="ＭＳ 明朝" w:hAnsi="ＭＳ 明朝" w:hint="eastAsia"/>
                <w:sz w:val="16"/>
                <w:szCs w:val="16"/>
              </w:rPr>
              <w:t>)</w:t>
            </w:r>
            <w:r w:rsidR="00904CB2" w:rsidRPr="00520050">
              <w:rPr>
                <w:rFonts w:ascii="ＭＳ 明朝" w:hAnsi="ＭＳ 明朝" w:hint="eastAsia"/>
                <w:sz w:val="16"/>
                <w:szCs w:val="16"/>
              </w:rPr>
              <w:t xml:space="preserve"> </w:t>
            </w:r>
          </w:p>
          <w:p w14:paraId="27E8253F" w14:textId="504D45C2" w:rsidR="008E3B14" w:rsidRPr="00520050" w:rsidRDefault="009753BC" w:rsidP="009753BC">
            <w:pPr>
              <w:snapToGrid w:val="0"/>
              <w:spacing w:line="240" w:lineRule="exact"/>
              <w:rPr>
                <w:rFonts w:ascii="ＭＳ 明朝" w:hAnsi="ＭＳ 明朝"/>
                <w:sz w:val="16"/>
                <w:szCs w:val="16"/>
              </w:rPr>
            </w:pPr>
            <w:r w:rsidRPr="00520050">
              <w:rPr>
                <w:rFonts w:ascii="ＭＳ 明朝" w:hAnsi="ＭＳ 明朝" w:hint="eastAsia"/>
                <w:sz w:val="16"/>
                <w:szCs w:val="16"/>
              </w:rPr>
              <w:t>・ 初任者の学部間交流を実施する［年間</w:t>
            </w:r>
            <w:r w:rsidR="00E51366" w:rsidRPr="00520050">
              <w:rPr>
                <w:rFonts w:ascii="ＭＳ 明朝" w:hAnsi="ＭＳ 明朝" w:hint="eastAsia"/>
                <w:sz w:val="16"/>
                <w:szCs w:val="16"/>
              </w:rPr>
              <w:t>１</w:t>
            </w:r>
            <w:r w:rsidRPr="00520050">
              <w:rPr>
                <w:rFonts w:ascii="ＭＳ 明朝" w:hAnsi="ＭＳ 明朝" w:hint="eastAsia"/>
                <w:sz w:val="16"/>
                <w:szCs w:val="16"/>
              </w:rPr>
              <w:t>回］</w:t>
            </w:r>
          </w:p>
          <w:p w14:paraId="24B5F8D0" w14:textId="788FE214" w:rsidR="009753BC" w:rsidRPr="00520050" w:rsidRDefault="009753BC" w:rsidP="009753BC">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 授業力の向上と、経験の少ない教員のOJT</w:t>
            </w:r>
            <w:r w:rsidR="00095825" w:rsidRPr="00520050">
              <w:rPr>
                <w:rFonts w:ascii="ＭＳ 明朝" w:hAnsi="ＭＳ 明朝" w:hint="eastAsia"/>
                <w:sz w:val="16"/>
                <w:szCs w:val="16"/>
              </w:rPr>
              <w:t>を促すため、教員相互の</w:t>
            </w:r>
            <w:r w:rsidRPr="00520050">
              <w:rPr>
                <w:rFonts w:ascii="ＭＳ 明朝" w:hAnsi="ＭＳ 明朝" w:hint="eastAsia"/>
                <w:sz w:val="16"/>
                <w:szCs w:val="16"/>
              </w:rPr>
              <w:t>授業観察</w:t>
            </w:r>
            <w:r w:rsidR="00110F3A" w:rsidRPr="00520050">
              <w:rPr>
                <w:rFonts w:ascii="ＭＳ 明朝" w:hAnsi="ＭＳ 明朝" w:hint="eastAsia"/>
                <w:sz w:val="16"/>
                <w:szCs w:val="16"/>
              </w:rPr>
              <w:t>の機会</w:t>
            </w:r>
            <w:r w:rsidR="00095825" w:rsidRPr="00520050">
              <w:rPr>
                <w:rFonts w:ascii="ＭＳ 明朝" w:hAnsi="ＭＳ 明朝" w:hint="eastAsia"/>
                <w:sz w:val="16"/>
                <w:szCs w:val="16"/>
              </w:rPr>
              <w:t>を</w:t>
            </w:r>
            <w:r w:rsidR="00511B93" w:rsidRPr="00520050">
              <w:rPr>
                <w:rFonts w:ascii="ＭＳ 明朝" w:hAnsi="ＭＳ 明朝" w:hint="eastAsia"/>
                <w:sz w:val="16"/>
                <w:szCs w:val="16"/>
              </w:rPr>
              <w:t>年</w:t>
            </w:r>
            <w:r w:rsidR="00E51366" w:rsidRPr="00520050">
              <w:rPr>
                <w:rFonts w:ascii="ＭＳ 明朝" w:hAnsi="ＭＳ 明朝" w:hint="eastAsia"/>
                <w:sz w:val="16"/>
                <w:szCs w:val="16"/>
              </w:rPr>
              <w:t>１</w:t>
            </w:r>
            <w:r w:rsidR="00511B93" w:rsidRPr="00520050">
              <w:rPr>
                <w:rFonts w:ascii="ＭＳ 明朝" w:hAnsi="ＭＳ 明朝" w:hint="eastAsia"/>
                <w:sz w:val="16"/>
                <w:szCs w:val="16"/>
              </w:rPr>
              <w:t>回</w:t>
            </w:r>
            <w:r w:rsidR="00110F3A" w:rsidRPr="00520050">
              <w:rPr>
                <w:rFonts w:ascii="ＭＳ 明朝" w:hAnsi="ＭＳ 明朝" w:hint="eastAsia"/>
                <w:sz w:val="16"/>
                <w:szCs w:val="16"/>
              </w:rPr>
              <w:t>以上</w:t>
            </w:r>
            <w:r w:rsidR="00095825" w:rsidRPr="00520050">
              <w:rPr>
                <w:rFonts w:ascii="ＭＳ 明朝" w:hAnsi="ＭＳ 明朝" w:hint="eastAsia"/>
                <w:sz w:val="16"/>
                <w:szCs w:val="16"/>
              </w:rPr>
              <w:t>設定する。［新］</w:t>
            </w:r>
          </w:p>
        </w:tc>
        <w:tc>
          <w:tcPr>
            <w:tcW w:w="3225" w:type="dxa"/>
            <w:tcBorders>
              <w:top w:val="single" w:sz="2" w:space="0" w:color="auto"/>
              <w:left w:val="dashed" w:sz="4" w:space="0" w:color="auto"/>
              <w:bottom w:val="single" w:sz="2" w:space="0" w:color="auto"/>
              <w:right w:val="single" w:sz="4" w:space="0" w:color="auto"/>
            </w:tcBorders>
            <w:shd w:val="clear" w:color="auto" w:fill="auto"/>
            <w:tcMar>
              <w:top w:w="28" w:type="dxa"/>
              <w:bottom w:w="28" w:type="dxa"/>
            </w:tcMar>
          </w:tcPr>
          <w:p w14:paraId="47C11B23" w14:textId="77777777" w:rsidR="00C07226" w:rsidRPr="00520050" w:rsidRDefault="00C07226" w:rsidP="00C07226">
            <w:pPr>
              <w:snapToGrid w:val="0"/>
              <w:spacing w:line="240" w:lineRule="exact"/>
              <w:rPr>
                <w:rFonts w:ascii="ＭＳ 明朝" w:hAnsi="ＭＳ 明朝"/>
                <w:color w:val="FF0000"/>
                <w:sz w:val="16"/>
                <w:szCs w:val="16"/>
              </w:rPr>
            </w:pPr>
          </w:p>
          <w:p w14:paraId="56EE9F31" w14:textId="2940DD2B" w:rsidR="00350B78" w:rsidRPr="00520050" w:rsidRDefault="00BB5D71" w:rsidP="00B05C11">
            <w:pPr>
              <w:snapToGrid w:val="0"/>
              <w:spacing w:line="240" w:lineRule="exact"/>
              <w:rPr>
                <w:rFonts w:ascii="ＭＳ 明朝" w:hAnsi="ＭＳ 明朝"/>
                <w:sz w:val="16"/>
                <w:szCs w:val="16"/>
              </w:rPr>
            </w:pPr>
            <w:r w:rsidRPr="00520050">
              <w:rPr>
                <w:rFonts w:ascii="ＭＳ 明朝" w:hAnsi="ＭＳ 明朝" w:hint="eastAsia"/>
                <w:sz w:val="16"/>
                <w:szCs w:val="16"/>
              </w:rPr>
              <w:t>初任者の学部間交流を</w:t>
            </w:r>
            <w:r w:rsidR="00E51366" w:rsidRPr="00520050">
              <w:rPr>
                <w:rFonts w:ascii="ＭＳ 明朝" w:hAnsi="ＭＳ 明朝" w:hint="eastAsia"/>
                <w:sz w:val="16"/>
                <w:szCs w:val="16"/>
              </w:rPr>
              <w:t>１</w:t>
            </w:r>
            <w:r w:rsidRPr="00520050">
              <w:rPr>
                <w:rFonts w:ascii="ＭＳ 明朝" w:hAnsi="ＭＳ 明朝" w:hint="eastAsia"/>
                <w:sz w:val="16"/>
                <w:szCs w:val="16"/>
              </w:rPr>
              <w:t>回実施（〇</w:t>
            </w:r>
            <w:r w:rsidR="00BE3598" w:rsidRPr="00520050">
              <w:rPr>
                <w:rFonts w:ascii="ＭＳ 明朝" w:hAnsi="ＭＳ 明朝" w:hint="eastAsia"/>
                <w:sz w:val="16"/>
                <w:szCs w:val="16"/>
              </w:rPr>
              <w:t>）</w:t>
            </w:r>
          </w:p>
          <w:p w14:paraId="74170BDE" w14:textId="39FCB270" w:rsidR="00A373C3" w:rsidRPr="00520050" w:rsidRDefault="0029177D" w:rsidP="00DA70C4">
            <w:pPr>
              <w:snapToGrid w:val="0"/>
              <w:spacing w:line="240" w:lineRule="exact"/>
              <w:rPr>
                <w:rFonts w:ascii="ＭＳ 明朝" w:hAnsi="ＭＳ 明朝"/>
                <w:sz w:val="16"/>
                <w:szCs w:val="16"/>
              </w:rPr>
            </w:pPr>
            <w:r w:rsidRPr="00520050">
              <w:rPr>
                <w:rFonts w:ascii="ＭＳ 明朝" w:hAnsi="ＭＳ 明朝" w:hint="eastAsia"/>
                <w:sz w:val="16"/>
                <w:szCs w:val="16"/>
              </w:rPr>
              <w:t>研究授業以外に授業の様子を録画し自由に閲覧する取組みを実施。</w:t>
            </w:r>
            <w:r w:rsidR="00DA70C4" w:rsidRPr="00520050">
              <w:rPr>
                <w:rFonts w:ascii="ＭＳ 明朝" w:hAnsi="ＭＳ 明朝" w:hint="eastAsia"/>
                <w:sz w:val="16"/>
                <w:szCs w:val="16"/>
              </w:rPr>
              <w:t>（〇）</w:t>
            </w:r>
          </w:p>
        </w:tc>
      </w:tr>
      <w:tr w:rsidR="0095144F" w:rsidRPr="00520050" w14:paraId="12B8A0EC"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7CAF4408" w14:textId="77777777" w:rsidR="008E3B14" w:rsidRPr="00520050" w:rsidRDefault="008E3B14" w:rsidP="00523FB9">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single" w:sz="2" w:space="0" w:color="auto"/>
              <w:bottom w:val="nil"/>
            </w:tcBorders>
            <w:shd w:val="clear" w:color="auto" w:fill="auto"/>
            <w:tcMar>
              <w:top w:w="28" w:type="dxa"/>
              <w:bottom w:w="28" w:type="dxa"/>
            </w:tcMar>
          </w:tcPr>
          <w:p w14:paraId="6AD1E0AA" w14:textId="507F3DD0" w:rsidR="008E3B14" w:rsidRPr="00520050" w:rsidRDefault="008E3B14" w:rsidP="008E3B14">
            <w:pPr>
              <w:snapToGrid w:val="0"/>
              <w:spacing w:line="240" w:lineRule="exact"/>
              <w:ind w:left="270" w:hangingChars="150" w:hanging="270"/>
              <w:jc w:val="left"/>
              <w:rPr>
                <w:rFonts w:ascii="ＭＳ 明朝" w:hAnsi="ＭＳ 明朝"/>
                <w:sz w:val="18"/>
                <w:szCs w:val="18"/>
              </w:rPr>
            </w:pPr>
            <w:r w:rsidRPr="00520050">
              <w:rPr>
                <w:rFonts w:ascii="ＭＳ 明朝" w:hAnsi="ＭＳ 明朝" w:hint="eastAsia"/>
                <w:sz w:val="18"/>
                <w:szCs w:val="18"/>
              </w:rPr>
              <w:t>(</w:t>
            </w:r>
            <w:r w:rsidR="00E51366" w:rsidRPr="00520050">
              <w:rPr>
                <w:rFonts w:ascii="ＭＳ 明朝" w:hAnsi="ＭＳ 明朝" w:hint="eastAsia"/>
                <w:sz w:val="18"/>
                <w:szCs w:val="18"/>
              </w:rPr>
              <w:t>４</w:t>
            </w:r>
            <w:r w:rsidRPr="00520050">
              <w:rPr>
                <w:rFonts w:ascii="ＭＳ 明朝" w:hAnsi="ＭＳ 明朝" w:hint="eastAsia"/>
                <w:sz w:val="18"/>
                <w:szCs w:val="18"/>
              </w:rPr>
              <w:t>)</w:t>
            </w:r>
            <w:r w:rsidR="00BE4C9A" w:rsidRPr="00520050">
              <w:rPr>
                <w:rFonts w:ascii="ＭＳ 明朝" w:hAnsi="ＭＳ 明朝" w:hint="eastAsia"/>
                <w:sz w:val="18"/>
                <w:szCs w:val="18"/>
              </w:rPr>
              <w:t>働き方改革</w:t>
            </w:r>
          </w:p>
        </w:tc>
        <w:tc>
          <w:tcPr>
            <w:tcW w:w="4252" w:type="dxa"/>
            <w:tcBorders>
              <w:top w:val="single" w:sz="2" w:space="0" w:color="auto"/>
              <w:bottom w:val="nil"/>
              <w:right w:val="dashed" w:sz="4" w:space="0" w:color="auto"/>
            </w:tcBorders>
            <w:shd w:val="clear" w:color="auto" w:fill="auto"/>
            <w:tcMar>
              <w:top w:w="28" w:type="dxa"/>
              <w:bottom w:w="28" w:type="dxa"/>
            </w:tcMar>
          </w:tcPr>
          <w:p w14:paraId="585D5AE7" w14:textId="282A8F52" w:rsidR="005F1CAE" w:rsidRPr="00520050" w:rsidRDefault="008E3B14" w:rsidP="005F1CAE">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４</w:t>
            </w:r>
            <w:r w:rsidRPr="00520050">
              <w:rPr>
                <w:rFonts w:ascii="ＭＳ 明朝" w:hAnsi="ＭＳ 明朝" w:hint="eastAsia"/>
                <w:sz w:val="16"/>
                <w:szCs w:val="16"/>
              </w:rPr>
              <w:t>)</w:t>
            </w:r>
            <w:r w:rsidR="005F1CAE" w:rsidRPr="00520050">
              <w:rPr>
                <w:rFonts w:ascii="ＭＳ 明朝" w:hAnsi="ＭＳ 明朝"/>
                <w:sz w:val="16"/>
                <w:szCs w:val="16"/>
              </w:rPr>
              <w:t xml:space="preserve"> </w:t>
            </w:r>
          </w:p>
          <w:p w14:paraId="10A4BA0B" w14:textId="3E35BF9B" w:rsidR="008E3B14" w:rsidRPr="00520050" w:rsidRDefault="005F1CAE" w:rsidP="005F1CAE">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 xml:space="preserve">・ </w:t>
            </w:r>
            <w:r w:rsidRPr="00520050">
              <w:rPr>
                <w:rFonts w:ascii="ＭＳ 明朝" w:hAnsi="ＭＳ 明朝" w:hint="eastAsia"/>
                <w:sz w:val="16"/>
              </w:rPr>
              <w:t>多忙化する教職員が、子どもと向き合い、真に教育を考える時間を創出するため、会議開催予定を整理する。</w:t>
            </w:r>
          </w:p>
        </w:tc>
        <w:tc>
          <w:tcPr>
            <w:tcW w:w="4820" w:type="dxa"/>
            <w:tcBorders>
              <w:top w:val="single" w:sz="2" w:space="0" w:color="auto"/>
              <w:bottom w:val="nil"/>
              <w:right w:val="dashed" w:sz="4" w:space="0" w:color="auto"/>
            </w:tcBorders>
            <w:tcMar>
              <w:top w:w="28" w:type="dxa"/>
              <w:bottom w:w="28" w:type="dxa"/>
            </w:tcMar>
          </w:tcPr>
          <w:p w14:paraId="0D96C7FA" w14:textId="6F28F490" w:rsidR="005F1CAE" w:rsidRPr="00520050" w:rsidRDefault="00C65CB9" w:rsidP="00C65CB9">
            <w:pPr>
              <w:snapToGrid w:val="0"/>
              <w:spacing w:line="240" w:lineRule="exact"/>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４</w:t>
            </w:r>
            <w:r w:rsidR="005F1CAE" w:rsidRPr="00520050">
              <w:rPr>
                <w:rFonts w:ascii="ＭＳ 明朝" w:hAnsi="ＭＳ 明朝" w:hint="eastAsia"/>
                <w:sz w:val="16"/>
                <w:szCs w:val="16"/>
              </w:rPr>
              <w:t>）</w:t>
            </w:r>
          </w:p>
          <w:p w14:paraId="1A81FB36" w14:textId="4F6D2FF5" w:rsidR="005F1CAE" w:rsidRPr="00520050" w:rsidRDefault="005F1CAE" w:rsidP="005F1CAE">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 xml:space="preserve">・ </w:t>
            </w:r>
            <w:r w:rsidR="00E51366" w:rsidRPr="00520050">
              <w:rPr>
                <w:rFonts w:ascii="ＭＳ 明朝" w:hAnsi="ＭＳ 明朝" w:hint="eastAsia"/>
                <w:sz w:val="16"/>
                <w:szCs w:val="16"/>
              </w:rPr>
              <w:t>８</w:t>
            </w:r>
            <w:r w:rsidRPr="00520050">
              <w:rPr>
                <w:rFonts w:ascii="ＭＳ 明朝" w:hAnsi="ＭＳ 明朝" w:hint="eastAsia"/>
                <w:sz w:val="16"/>
                <w:szCs w:val="16"/>
              </w:rPr>
              <w:t>月を除いた</w:t>
            </w:r>
            <w:r w:rsidR="00E51366" w:rsidRPr="00520050">
              <w:rPr>
                <w:rFonts w:ascii="ＭＳ 明朝" w:hAnsi="ＭＳ 明朝" w:hint="eastAsia"/>
                <w:sz w:val="16"/>
                <w:szCs w:val="16"/>
              </w:rPr>
              <w:t>１</w:t>
            </w:r>
            <w:r w:rsidRPr="00520050">
              <w:rPr>
                <w:rFonts w:ascii="ＭＳ 明朝" w:hAnsi="ＭＳ 明朝" w:hint="eastAsia"/>
                <w:sz w:val="16"/>
                <w:szCs w:val="16"/>
              </w:rPr>
              <w:t>年間で、「ノー会議デー」を</w:t>
            </w:r>
            <w:r w:rsidR="00E51366" w:rsidRPr="00E51366">
              <w:rPr>
                <w:rFonts w:ascii="ＭＳ 明朝" w:hAnsi="ＭＳ 明朝"/>
                <w:sz w:val="16"/>
                <w:szCs w:val="16"/>
              </w:rPr>
              <w:t>15</w:t>
            </w:r>
            <w:r w:rsidRPr="00520050">
              <w:rPr>
                <w:rFonts w:ascii="ＭＳ 明朝" w:hAnsi="ＭＳ 明朝" w:hint="eastAsia"/>
                <w:sz w:val="16"/>
                <w:szCs w:val="16"/>
              </w:rPr>
              <w:t>日設定する。</w:t>
            </w:r>
            <w:r w:rsidR="008B3163" w:rsidRPr="00520050">
              <w:rPr>
                <w:rFonts w:ascii="ＭＳ 明朝" w:hAnsi="ＭＳ 明朝" w:hint="eastAsia"/>
                <w:sz w:val="16"/>
                <w:szCs w:val="16"/>
              </w:rPr>
              <w:t>［</w:t>
            </w:r>
            <w:r w:rsidR="00E51366" w:rsidRPr="00E51366">
              <w:rPr>
                <w:rFonts w:ascii="ＭＳ 明朝" w:hAnsi="ＭＳ 明朝"/>
                <w:sz w:val="16"/>
                <w:szCs w:val="16"/>
              </w:rPr>
              <w:t>10</w:t>
            </w:r>
            <w:r w:rsidR="008B3163" w:rsidRPr="00520050">
              <w:rPr>
                <w:rFonts w:ascii="ＭＳ 明朝" w:hAnsi="ＭＳ 明朝" w:hint="eastAsia"/>
                <w:sz w:val="16"/>
                <w:szCs w:val="16"/>
              </w:rPr>
              <w:t>日］</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0DE1A4F7" w14:textId="77777777" w:rsidR="00D1542F" w:rsidRPr="00520050" w:rsidRDefault="00D1542F" w:rsidP="00D1542F">
            <w:pPr>
              <w:snapToGrid w:val="0"/>
              <w:rPr>
                <w:sz w:val="16"/>
              </w:rPr>
            </w:pPr>
          </w:p>
          <w:p w14:paraId="1740C656" w14:textId="0450CBDA" w:rsidR="008E3B14" w:rsidRPr="00520050" w:rsidRDefault="00D1542F" w:rsidP="00620170">
            <w:pPr>
              <w:snapToGrid w:val="0"/>
              <w:rPr>
                <w:rFonts w:asciiTheme="minorEastAsia" w:eastAsiaTheme="minorEastAsia" w:hAnsiTheme="minorEastAsia"/>
                <w:sz w:val="16"/>
              </w:rPr>
            </w:pPr>
            <w:r w:rsidRPr="00520050">
              <w:rPr>
                <w:rFonts w:asciiTheme="minorEastAsia" w:eastAsiaTheme="minorEastAsia" w:hAnsiTheme="minorEastAsia" w:hint="eastAsia"/>
                <w:sz w:val="16"/>
              </w:rPr>
              <w:t>ノー会議デーを</w:t>
            </w:r>
            <w:r w:rsidR="00E51366" w:rsidRPr="00520050">
              <w:rPr>
                <w:rFonts w:asciiTheme="minorEastAsia" w:eastAsiaTheme="minorEastAsia" w:hAnsiTheme="minorEastAsia" w:hint="eastAsia"/>
                <w:sz w:val="16"/>
              </w:rPr>
              <w:t>１</w:t>
            </w:r>
            <w:r w:rsidRPr="00520050">
              <w:rPr>
                <w:rFonts w:asciiTheme="minorEastAsia" w:eastAsiaTheme="minorEastAsia" w:hAnsiTheme="minorEastAsia" w:hint="eastAsia"/>
                <w:sz w:val="16"/>
              </w:rPr>
              <w:t>月</w:t>
            </w:r>
            <w:r w:rsidR="009074CD" w:rsidRPr="00520050">
              <w:rPr>
                <w:rFonts w:asciiTheme="minorEastAsia" w:eastAsiaTheme="minorEastAsia" w:hAnsiTheme="minorEastAsia" w:hint="eastAsia"/>
                <w:sz w:val="16"/>
              </w:rPr>
              <w:t>末</w:t>
            </w:r>
            <w:r w:rsidRPr="00520050">
              <w:rPr>
                <w:rFonts w:asciiTheme="minorEastAsia" w:eastAsiaTheme="minorEastAsia" w:hAnsiTheme="minorEastAsia" w:hint="eastAsia"/>
                <w:sz w:val="16"/>
              </w:rPr>
              <w:t>まで</w:t>
            </w:r>
            <w:r w:rsidR="009074CD" w:rsidRPr="00520050">
              <w:rPr>
                <w:rFonts w:asciiTheme="minorEastAsia" w:eastAsiaTheme="minorEastAsia" w:hAnsiTheme="minorEastAsia" w:hint="eastAsia"/>
                <w:sz w:val="16"/>
              </w:rPr>
              <w:t>で</w:t>
            </w:r>
            <w:r w:rsidR="00E51366" w:rsidRPr="00E51366">
              <w:rPr>
                <w:rFonts w:ascii="ＭＳ 明朝" w:hAnsi="ＭＳ 明朝"/>
                <w:sz w:val="16"/>
              </w:rPr>
              <w:t>19</w:t>
            </w:r>
            <w:r w:rsidRPr="00520050">
              <w:rPr>
                <w:rFonts w:asciiTheme="minorEastAsia" w:eastAsiaTheme="minorEastAsia" w:hAnsiTheme="minorEastAsia" w:hint="eastAsia"/>
                <w:sz w:val="16"/>
              </w:rPr>
              <w:t>日設定</w:t>
            </w:r>
            <w:r w:rsidR="00620170" w:rsidRPr="00520050">
              <w:rPr>
                <w:rFonts w:asciiTheme="minorEastAsia" w:eastAsiaTheme="minorEastAsia" w:hAnsiTheme="minorEastAsia" w:hint="eastAsia"/>
                <w:sz w:val="16"/>
              </w:rPr>
              <w:t>。</w:t>
            </w:r>
            <w:r w:rsidR="00536DDC" w:rsidRPr="00520050">
              <w:rPr>
                <w:rFonts w:asciiTheme="minorEastAsia" w:eastAsiaTheme="minorEastAsia" w:hAnsiTheme="minorEastAsia" w:hint="eastAsia"/>
                <w:sz w:val="16"/>
              </w:rPr>
              <w:t>（〇）</w:t>
            </w:r>
          </w:p>
          <w:p w14:paraId="078EF779" w14:textId="32659E51" w:rsidR="00620170" w:rsidRPr="00520050" w:rsidRDefault="00620170" w:rsidP="00620170">
            <w:pPr>
              <w:snapToGrid w:val="0"/>
              <w:rPr>
                <w:rFonts w:asciiTheme="minorEastAsia" w:eastAsiaTheme="minorEastAsia" w:hAnsiTheme="minorEastAsia"/>
                <w:sz w:val="16"/>
              </w:rPr>
            </w:pPr>
          </w:p>
        </w:tc>
      </w:tr>
      <w:tr w:rsidR="0095144F" w:rsidRPr="00520050" w14:paraId="3D33FC22" w14:textId="77777777" w:rsidTr="004A0B35">
        <w:trPr>
          <w:cantSplit/>
          <w:trHeight w:val="600"/>
          <w:jc w:val="center"/>
        </w:trPr>
        <w:tc>
          <w:tcPr>
            <w:tcW w:w="881" w:type="dxa"/>
            <w:vMerge/>
            <w:shd w:val="clear" w:color="auto" w:fill="auto"/>
            <w:tcMar>
              <w:top w:w="28" w:type="dxa"/>
              <w:bottom w:w="28" w:type="dxa"/>
            </w:tcMar>
            <w:textDirection w:val="tbRlV"/>
            <w:vAlign w:val="center"/>
          </w:tcPr>
          <w:p w14:paraId="59F3AE6F" w14:textId="77777777" w:rsidR="008E3B14" w:rsidRPr="00520050" w:rsidRDefault="008E3B14" w:rsidP="00523FB9">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nil"/>
            </w:tcBorders>
            <w:shd w:val="clear" w:color="auto" w:fill="auto"/>
            <w:tcMar>
              <w:top w:w="28" w:type="dxa"/>
              <w:bottom w:w="28" w:type="dxa"/>
            </w:tcMar>
          </w:tcPr>
          <w:p w14:paraId="7477CCD6" w14:textId="032E6D8B" w:rsidR="008E3B14" w:rsidRPr="00520050" w:rsidRDefault="008E3B14" w:rsidP="008E3B14">
            <w:pPr>
              <w:snapToGrid w:val="0"/>
              <w:spacing w:line="240" w:lineRule="exact"/>
              <w:ind w:left="270" w:hangingChars="150" w:hanging="270"/>
              <w:jc w:val="left"/>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32FA18E4" w14:textId="487D3932" w:rsidR="008E3B14" w:rsidRPr="00520050" w:rsidRDefault="005F1CAE" w:rsidP="005F1CAE">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 xml:space="preserve">・ </w:t>
            </w:r>
            <w:r w:rsidR="008E3B14" w:rsidRPr="00520050">
              <w:rPr>
                <w:rFonts w:ascii="ＭＳ 明朝" w:hAnsi="ＭＳ 明朝" w:hint="eastAsia"/>
                <w:sz w:val="16"/>
                <w:szCs w:val="16"/>
              </w:rPr>
              <w:t>校内での時間外労働及び持ち帰り仕事の実態把握に努め、教職員の業務量の平準化を図る。</w:t>
            </w:r>
          </w:p>
        </w:tc>
        <w:tc>
          <w:tcPr>
            <w:tcW w:w="4820" w:type="dxa"/>
            <w:tcBorders>
              <w:top w:val="nil"/>
              <w:right w:val="dashed" w:sz="4" w:space="0" w:color="auto"/>
            </w:tcBorders>
            <w:tcMar>
              <w:top w:w="28" w:type="dxa"/>
              <w:bottom w:w="28" w:type="dxa"/>
            </w:tcMar>
          </w:tcPr>
          <w:p w14:paraId="3F99B314" w14:textId="0A90DB5C" w:rsidR="008E3B14" w:rsidRPr="00520050" w:rsidRDefault="005F1CAE" w:rsidP="007F417D">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 xml:space="preserve">・ </w:t>
            </w:r>
            <w:r w:rsidR="000D5088" w:rsidRPr="00520050">
              <w:rPr>
                <w:rFonts w:ascii="ＭＳ 明朝" w:hAnsi="ＭＳ 明朝" w:hint="eastAsia"/>
                <w:sz w:val="16"/>
                <w:szCs w:val="16"/>
              </w:rPr>
              <w:t>持ち時間数などを見直すことによって、教職員の業務量の平準化を</w:t>
            </w:r>
            <w:r w:rsidR="007F417D" w:rsidRPr="00520050">
              <w:rPr>
                <w:rFonts w:ascii="ＭＳ 明朝" w:hAnsi="ＭＳ 明朝" w:hint="eastAsia"/>
                <w:sz w:val="16"/>
                <w:szCs w:val="16"/>
              </w:rPr>
              <w:t>図る。</w:t>
            </w:r>
            <w:r w:rsidR="008E3B14" w:rsidRPr="00520050">
              <w:rPr>
                <w:rFonts w:ascii="ＭＳ 明朝" w:hAnsi="ＭＳ 明朝" w:hint="eastAsia"/>
                <w:sz w:val="16"/>
                <w:szCs w:val="16"/>
              </w:rPr>
              <w:t>持ち帰り仕事の実態アンケート</w:t>
            </w:r>
            <w:r w:rsidR="00555EE6" w:rsidRPr="00520050">
              <w:rPr>
                <w:rFonts w:ascii="ＭＳ 明朝" w:hAnsi="ＭＳ 明朝" w:hint="eastAsia"/>
                <w:sz w:val="16"/>
                <w:szCs w:val="16"/>
              </w:rPr>
              <w:t>結果を</w:t>
            </w:r>
            <w:r w:rsidR="00BC276E" w:rsidRPr="00520050">
              <w:rPr>
                <w:rFonts w:ascii="ＭＳ 明朝" w:hAnsi="ＭＳ 明朝" w:hint="eastAsia"/>
                <w:sz w:val="16"/>
                <w:szCs w:val="16"/>
              </w:rPr>
              <w:t>改善</w:t>
            </w:r>
            <w:r w:rsidR="000D5088" w:rsidRPr="00520050">
              <w:rPr>
                <w:rFonts w:ascii="ＭＳ 明朝" w:hAnsi="ＭＳ 明朝" w:hint="eastAsia"/>
                <w:sz w:val="16"/>
                <w:szCs w:val="16"/>
              </w:rPr>
              <w:t>［</w:t>
            </w:r>
            <w:r w:rsidR="00E51366" w:rsidRPr="00E51366">
              <w:rPr>
                <w:rFonts w:ascii="ＭＳ 明朝" w:hAnsi="ＭＳ 明朝"/>
                <w:sz w:val="16"/>
                <w:szCs w:val="16"/>
              </w:rPr>
              <w:t>47.1</w:t>
            </w:r>
            <w:r w:rsidR="00E51366">
              <w:rPr>
                <w:rFonts w:ascii="ＭＳ 明朝" w:hAnsi="ＭＳ 明朝" w:hint="eastAsia"/>
                <w:sz w:val="16"/>
                <w:szCs w:val="16"/>
              </w:rPr>
              <w:t>％</w:t>
            </w:r>
            <w:r w:rsidR="000D5088" w:rsidRPr="00520050">
              <w:rPr>
                <w:rFonts w:ascii="ＭＳ 明朝" w:hAnsi="ＭＳ 明朝" w:hint="eastAsia"/>
                <w:sz w:val="16"/>
                <w:szCs w:val="16"/>
              </w:rPr>
              <w:t>］</w:t>
            </w:r>
          </w:p>
        </w:tc>
        <w:tc>
          <w:tcPr>
            <w:tcW w:w="3225" w:type="dxa"/>
            <w:tcBorders>
              <w:top w:val="nil"/>
              <w:left w:val="dashed" w:sz="4" w:space="0" w:color="auto"/>
              <w:right w:val="single" w:sz="4" w:space="0" w:color="auto"/>
            </w:tcBorders>
            <w:shd w:val="clear" w:color="auto" w:fill="auto"/>
            <w:tcMar>
              <w:top w:w="28" w:type="dxa"/>
              <w:bottom w:w="28" w:type="dxa"/>
            </w:tcMar>
          </w:tcPr>
          <w:p w14:paraId="0677CE5A" w14:textId="2945F655" w:rsidR="00331497" w:rsidRPr="00520050" w:rsidRDefault="00E51366" w:rsidP="00BB5D71">
            <w:pPr>
              <w:snapToGrid w:val="0"/>
              <w:spacing w:line="240" w:lineRule="exact"/>
              <w:ind w:firstLineChars="50" w:firstLine="80"/>
              <w:rPr>
                <w:rFonts w:ascii="ＭＳ 明朝" w:hAnsi="ＭＳ 明朝"/>
                <w:sz w:val="16"/>
                <w:szCs w:val="16"/>
              </w:rPr>
            </w:pPr>
            <w:r w:rsidRPr="00520050">
              <w:rPr>
                <w:rFonts w:ascii="ＭＳ 明朝" w:hAnsi="ＭＳ 明朝" w:hint="eastAsia"/>
                <w:sz w:val="16"/>
                <w:szCs w:val="16"/>
              </w:rPr>
              <w:t>３</w:t>
            </w:r>
            <w:r w:rsidR="00BB5D71" w:rsidRPr="00520050">
              <w:rPr>
                <w:rFonts w:ascii="ＭＳ 明朝" w:hAnsi="ＭＳ 明朝" w:hint="eastAsia"/>
                <w:sz w:val="16"/>
                <w:szCs w:val="16"/>
              </w:rPr>
              <w:t>月初旬に持ち帰り仕事のアンケート実施。</w:t>
            </w:r>
            <w:r w:rsidRPr="00E51366">
              <w:rPr>
                <w:rFonts w:ascii="ＭＳ 明朝" w:hAnsi="ＭＳ 明朝"/>
                <w:sz w:val="16"/>
                <w:szCs w:val="16"/>
              </w:rPr>
              <w:t>51.5</w:t>
            </w:r>
            <w:r>
              <w:rPr>
                <w:rFonts w:ascii="ＭＳ 明朝" w:hAnsi="ＭＳ 明朝" w:hint="eastAsia"/>
                <w:sz w:val="16"/>
                <w:szCs w:val="16"/>
              </w:rPr>
              <w:t>％</w:t>
            </w:r>
            <w:r w:rsidR="00BB5D71" w:rsidRPr="00520050">
              <w:rPr>
                <w:rFonts w:ascii="ＭＳ 明朝" w:hAnsi="ＭＳ 明朝" w:hint="eastAsia"/>
                <w:sz w:val="16"/>
                <w:szCs w:val="16"/>
              </w:rPr>
              <w:t>（△</w:t>
            </w:r>
            <w:r w:rsidR="00BE3598" w:rsidRPr="00520050">
              <w:rPr>
                <w:rFonts w:ascii="ＭＳ 明朝" w:hAnsi="ＭＳ 明朝" w:hint="eastAsia"/>
                <w:sz w:val="16"/>
                <w:szCs w:val="16"/>
              </w:rPr>
              <w:t>）</w:t>
            </w:r>
            <w:r w:rsidR="00BB5D71" w:rsidRPr="00520050">
              <w:rPr>
                <w:rFonts w:ascii="ＭＳ 明朝" w:hAnsi="ＭＳ 明朝" w:hint="eastAsia"/>
                <w:sz w:val="16"/>
                <w:szCs w:val="16"/>
              </w:rPr>
              <w:t>R</w:t>
            </w:r>
            <w:r w:rsidRPr="00520050">
              <w:rPr>
                <w:rFonts w:ascii="ＭＳ 明朝" w:hAnsi="ＭＳ 明朝" w:hint="eastAsia"/>
                <w:sz w:val="16"/>
                <w:szCs w:val="16"/>
              </w:rPr>
              <w:t>５</w:t>
            </w:r>
            <w:r w:rsidR="00BB5D71" w:rsidRPr="00520050">
              <w:rPr>
                <w:rFonts w:ascii="ＭＳ 明朝" w:hAnsi="ＭＳ 明朝" w:hint="eastAsia"/>
                <w:sz w:val="16"/>
                <w:szCs w:val="16"/>
              </w:rPr>
              <w:t>年度は一層の平準化を図る。</w:t>
            </w:r>
          </w:p>
        </w:tc>
      </w:tr>
      <w:tr w:rsidR="0095144F" w:rsidRPr="00520050" w14:paraId="415E9341" w14:textId="77777777" w:rsidTr="004A0B35">
        <w:trPr>
          <w:cantSplit/>
          <w:trHeight w:val="211"/>
          <w:jc w:val="center"/>
        </w:trPr>
        <w:tc>
          <w:tcPr>
            <w:tcW w:w="881" w:type="dxa"/>
            <w:vMerge w:val="restart"/>
            <w:shd w:val="clear" w:color="auto" w:fill="auto"/>
            <w:tcMar>
              <w:top w:w="28" w:type="dxa"/>
              <w:bottom w:w="28" w:type="dxa"/>
            </w:tcMar>
            <w:textDirection w:val="tbRlV"/>
            <w:vAlign w:val="center"/>
          </w:tcPr>
          <w:p w14:paraId="415E92F4" w14:textId="79A49F0D" w:rsidR="00C82400" w:rsidRPr="00520050" w:rsidRDefault="00920F9D" w:rsidP="00920F9D">
            <w:pPr>
              <w:spacing w:line="280" w:lineRule="exact"/>
              <w:jc w:val="left"/>
              <w:rPr>
                <w:rFonts w:ascii="游ゴシック" w:eastAsia="游ゴシック" w:hAnsi="游ゴシック"/>
                <w:b/>
              </w:rPr>
            </w:pPr>
            <w:r w:rsidRPr="00520050">
              <w:rPr>
                <w:rFonts w:ascii="游ゴシック" w:eastAsia="游ゴシック" w:hAnsi="游ゴシック" w:hint="eastAsia"/>
                <w:b/>
              </w:rPr>
              <w:t xml:space="preserve">              </w:t>
            </w:r>
            <w:r w:rsidRPr="00520050">
              <w:rPr>
                <w:rFonts w:ascii="游ゴシック" w:eastAsia="游ゴシック" w:hAnsi="游ゴシック"/>
                <w:b/>
              </w:rPr>
              <w:t xml:space="preserve">   </w:t>
            </w:r>
            <w:r w:rsidR="00E51366" w:rsidRPr="00520050">
              <w:rPr>
                <w:rFonts w:ascii="游ゴシック" w:eastAsia="游ゴシック" w:hAnsi="游ゴシック" w:hint="eastAsia"/>
                <w:b/>
              </w:rPr>
              <w:t>３</w:t>
            </w:r>
            <w:r w:rsidR="00C82400" w:rsidRPr="00520050">
              <w:rPr>
                <w:rFonts w:ascii="游ゴシック" w:eastAsia="游ゴシック" w:hAnsi="游ゴシック" w:hint="eastAsia"/>
                <w:b/>
              </w:rPr>
              <w:t xml:space="preserve">　卒業後の支援のある自立生活をめざした</w:t>
            </w:r>
          </w:p>
          <w:p w14:paraId="415E92F5" w14:textId="10F2123D" w:rsidR="00C82400" w:rsidRPr="00520050" w:rsidRDefault="00920F9D" w:rsidP="00920F9D">
            <w:pPr>
              <w:spacing w:line="320" w:lineRule="exact"/>
              <w:jc w:val="left"/>
              <w:rPr>
                <w:rFonts w:ascii="ＭＳ 明朝" w:hAnsi="ＭＳ 明朝"/>
                <w:sz w:val="20"/>
                <w:szCs w:val="20"/>
              </w:rPr>
            </w:pPr>
            <w:r w:rsidRPr="00520050">
              <w:rPr>
                <w:rFonts w:ascii="游ゴシック" w:eastAsia="游ゴシック" w:hAnsi="游ゴシック"/>
                <w:b/>
              </w:rPr>
              <w:t xml:space="preserve">                     </w:t>
            </w:r>
            <w:r w:rsidR="00C82400" w:rsidRPr="00520050">
              <w:rPr>
                <w:rFonts w:ascii="游ゴシック" w:eastAsia="游ゴシック" w:hAnsi="游ゴシック" w:hint="eastAsia"/>
                <w:b/>
              </w:rPr>
              <w:t>キャリア教育の推進</w:t>
            </w:r>
          </w:p>
        </w:tc>
        <w:tc>
          <w:tcPr>
            <w:tcW w:w="1808" w:type="dxa"/>
            <w:vMerge w:val="restart"/>
            <w:shd w:val="clear" w:color="auto" w:fill="auto"/>
            <w:tcMar>
              <w:top w:w="28" w:type="dxa"/>
              <w:bottom w:w="28" w:type="dxa"/>
            </w:tcMar>
          </w:tcPr>
          <w:p w14:paraId="415E92F6" w14:textId="21473D55" w:rsidR="00C82400" w:rsidRPr="00520050" w:rsidRDefault="00C82400" w:rsidP="008F491D">
            <w:pPr>
              <w:snapToGrid w:val="0"/>
              <w:spacing w:line="240" w:lineRule="exact"/>
              <w:ind w:left="270" w:hangingChars="150" w:hanging="270"/>
              <w:rPr>
                <w:rFonts w:ascii="ＭＳ 明朝" w:hAnsi="ＭＳ 明朝"/>
                <w:sz w:val="18"/>
                <w:szCs w:val="18"/>
              </w:rPr>
            </w:pPr>
            <w:r w:rsidRPr="00520050">
              <w:rPr>
                <w:rFonts w:ascii="ＭＳ 明朝" w:hAnsi="ＭＳ 明朝" w:hint="eastAsia"/>
                <w:sz w:val="18"/>
                <w:szCs w:val="18"/>
              </w:rPr>
              <w:t>(</w:t>
            </w:r>
            <w:r w:rsidR="00E51366" w:rsidRPr="00520050">
              <w:rPr>
                <w:rFonts w:ascii="ＭＳ 明朝" w:hAnsi="ＭＳ 明朝" w:hint="eastAsia"/>
                <w:sz w:val="18"/>
                <w:szCs w:val="18"/>
              </w:rPr>
              <w:t>１</w:t>
            </w:r>
            <w:r w:rsidRPr="00520050">
              <w:rPr>
                <w:rFonts w:ascii="ＭＳ 明朝" w:hAnsi="ＭＳ 明朝" w:hint="eastAsia"/>
                <w:sz w:val="18"/>
                <w:szCs w:val="18"/>
              </w:rPr>
              <w:t>)キャリア教育の推進</w:t>
            </w:r>
          </w:p>
          <w:p w14:paraId="415E92F7" w14:textId="77777777" w:rsidR="00C82400" w:rsidRPr="00520050" w:rsidRDefault="00C82400" w:rsidP="008F491D">
            <w:pPr>
              <w:snapToGrid w:val="0"/>
              <w:spacing w:line="240" w:lineRule="exact"/>
              <w:ind w:left="270" w:hangingChars="150" w:hanging="270"/>
              <w:rPr>
                <w:rFonts w:ascii="ＭＳ 明朝" w:hAnsi="ＭＳ 明朝"/>
                <w:sz w:val="18"/>
                <w:szCs w:val="18"/>
              </w:rPr>
            </w:pPr>
          </w:p>
          <w:p w14:paraId="415E92F8" w14:textId="77777777" w:rsidR="00C82400" w:rsidRPr="00520050" w:rsidRDefault="00C82400" w:rsidP="008F491D">
            <w:pPr>
              <w:snapToGrid w:val="0"/>
              <w:spacing w:line="240" w:lineRule="exact"/>
              <w:ind w:left="270" w:hangingChars="150" w:hanging="270"/>
              <w:rPr>
                <w:rFonts w:ascii="ＭＳ 明朝" w:hAnsi="ＭＳ 明朝"/>
                <w:sz w:val="18"/>
                <w:szCs w:val="18"/>
              </w:rPr>
            </w:pPr>
          </w:p>
          <w:p w14:paraId="415E930B" w14:textId="5DF6882D" w:rsidR="00C82400" w:rsidRPr="00520050" w:rsidRDefault="00C82400" w:rsidP="00C30A84">
            <w:pPr>
              <w:snapToGrid w:val="0"/>
              <w:spacing w:line="240" w:lineRule="exact"/>
              <w:ind w:left="270" w:hangingChars="150" w:hanging="270"/>
              <w:rPr>
                <w:rFonts w:ascii="ＭＳ 明朝" w:hAnsi="ＭＳ 明朝"/>
                <w:sz w:val="18"/>
                <w:szCs w:val="18"/>
              </w:rPr>
            </w:pPr>
          </w:p>
        </w:tc>
        <w:tc>
          <w:tcPr>
            <w:tcW w:w="4252" w:type="dxa"/>
            <w:tcBorders>
              <w:bottom w:val="nil"/>
              <w:right w:val="dashed" w:sz="4" w:space="0" w:color="auto"/>
            </w:tcBorders>
            <w:shd w:val="clear" w:color="auto" w:fill="auto"/>
            <w:tcMar>
              <w:top w:w="28" w:type="dxa"/>
              <w:bottom w:w="28" w:type="dxa"/>
            </w:tcMar>
          </w:tcPr>
          <w:p w14:paraId="415E930C" w14:textId="17DFCA5F" w:rsidR="00C82400" w:rsidRPr="00520050" w:rsidRDefault="00C82400" w:rsidP="00322CEF">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１</w:t>
            </w:r>
            <w:r w:rsidRPr="00520050">
              <w:rPr>
                <w:rFonts w:ascii="ＭＳ 明朝" w:hAnsi="ＭＳ 明朝" w:hint="eastAsia"/>
                <w:sz w:val="16"/>
                <w:szCs w:val="16"/>
              </w:rPr>
              <w:t>)</w:t>
            </w:r>
            <w:r w:rsidRPr="00520050">
              <w:rPr>
                <w:rFonts w:ascii="ＭＳ 明朝" w:hAnsi="ＭＳ 明朝"/>
                <w:sz w:val="16"/>
                <w:szCs w:val="16"/>
              </w:rPr>
              <w:t xml:space="preserve"> </w:t>
            </w:r>
          </w:p>
          <w:p w14:paraId="415E931A" w14:textId="2BBB5880" w:rsidR="00C82400" w:rsidRPr="00520050" w:rsidRDefault="00C82400" w:rsidP="000872B5">
            <w:pPr>
              <w:snapToGrid w:val="0"/>
              <w:spacing w:line="240" w:lineRule="exact"/>
              <w:ind w:leftChars="100" w:left="450" w:hangingChars="150" w:hanging="240"/>
              <w:rPr>
                <w:rFonts w:ascii="ＭＳ 明朝" w:hAnsi="ＭＳ 明朝"/>
                <w:b/>
                <w:sz w:val="16"/>
                <w:szCs w:val="16"/>
                <w:bdr w:val="single" w:sz="4" w:space="0" w:color="auto"/>
              </w:rPr>
            </w:pPr>
            <w:r w:rsidRPr="00520050">
              <w:rPr>
                <w:rFonts w:ascii="ＭＳ 明朝" w:hAnsi="ＭＳ 明朝" w:hint="eastAsia"/>
                <w:sz w:val="16"/>
                <w:szCs w:val="16"/>
              </w:rPr>
              <w:t>ア 小学部段階から、児童生徒の障がいの特性や発達段階に応じたキャリア教育の推進を図る。</w:t>
            </w:r>
          </w:p>
        </w:tc>
        <w:tc>
          <w:tcPr>
            <w:tcW w:w="4820" w:type="dxa"/>
            <w:tcBorders>
              <w:bottom w:val="nil"/>
              <w:right w:val="dashed" w:sz="4" w:space="0" w:color="auto"/>
            </w:tcBorders>
            <w:tcMar>
              <w:top w:w="28" w:type="dxa"/>
              <w:bottom w:w="28" w:type="dxa"/>
            </w:tcMar>
          </w:tcPr>
          <w:p w14:paraId="415E931B" w14:textId="1F19B90F" w:rsidR="00C82400" w:rsidRPr="00520050" w:rsidRDefault="00C82400" w:rsidP="00F515FA">
            <w:pPr>
              <w:snapToGrid w:val="0"/>
              <w:spacing w:line="240" w:lineRule="exact"/>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１</w:t>
            </w:r>
            <w:r w:rsidRPr="00520050">
              <w:rPr>
                <w:rFonts w:ascii="ＭＳ 明朝" w:hAnsi="ＭＳ 明朝"/>
                <w:sz w:val="16"/>
                <w:szCs w:val="16"/>
              </w:rPr>
              <w:t>)</w:t>
            </w:r>
          </w:p>
          <w:p w14:paraId="67D9F495" w14:textId="77777777" w:rsidR="00B36D9C" w:rsidRPr="00520050" w:rsidRDefault="00C82400" w:rsidP="00C662D2">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 xml:space="preserve">ア </w:t>
            </w:r>
          </w:p>
          <w:p w14:paraId="6407B37B" w14:textId="00ED784D" w:rsidR="00C82400" w:rsidRPr="00520050" w:rsidRDefault="00B36D9C" w:rsidP="003A1423">
            <w:pPr>
              <w:snapToGrid w:val="0"/>
              <w:spacing w:line="240" w:lineRule="exact"/>
              <w:ind w:leftChars="100" w:left="370" w:hangingChars="100" w:hanging="160"/>
              <w:rPr>
                <w:rFonts w:ascii="ＭＳ 明朝" w:hAnsi="ＭＳ 明朝"/>
                <w:sz w:val="16"/>
                <w:szCs w:val="16"/>
              </w:rPr>
            </w:pPr>
            <w:r w:rsidRPr="00520050">
              <w:rPr>
                <w:rFonts w:ascii="ＭＳ 明朝" w:hAnsi="ＭＳ 明朝" w:hint="eastAsia"/>
                <w:sz w:val="16"/>
                <w:szCs w:val="16"/>
              </w:rPr>
              <w:t>・</w:t>
            </w:r>
            <w:r w:rsidR="006B05DD" w:rsidRPr="00520050">
              <w:rPr>
                <w:rFonts w:ascii="ＭＳ 明朝" w:hAnsi="ＭＳ 明朝" w:hint="eastAsia"/>
                <w:sz w:val="16"/>
                <w:szCs w:val="16"/>
              </w:rPr>
              <w:t>「本人の願い」を基にしたキャリア発達を支援する</w:t>
            </w:r>
            <w:r w:rsidR="00C82400" w:rsidRPr="00520050">
              <w:rPr>
                <w:rFonts w:ascii="ＭＳ 明朝" w:hAnsi="ＭＳ 明朝" w:hint="eastAsia"/>
                <w:sz w:val="16"/>
                <w:szCs w:val="16"/>
              </w:rPr>
              <w:t>キャリア教育について</w:t>
            </w:r>
            <w:r w:rsidR="006B05DD" w:rsidRPr="00520050">
              <w:rPr>
                <w:rFonts w:ascii="ＭＳ 明朝" w:hAnsi="ＭＳ 明朝" w:hint="eastAsia"/>
                <w:sz w:val="16"/>
                <w:szCs w:val="16"/>
              </w:rPr>
              <w:t>、教職員の共通理解を図るため</w:t>
            </w:r>
            <w:r w:rsidR="00C82400" w:rsidRPr="00520050">
              <w:rPr>
                <w:rFonts w:ascii="ＭＳ 明朝" w:hAnsi="ＭＳ 明朝" w:hint="eastAsia"/>
                <w:sz w:val="16"/>
                <w:szCs w:val="16"/>
              </w:rPr>
              <w:t>研修会を開催（年</w:t>
            </w:r>
            <w:r w:rsidR="00E51366" w:rsidRPr="00520050">
              <w:rPr>
                <w:rFonts w:ascii="ＭＳ 明朝" w:hAnsi="ＭＳ 明朝" w:hint="eastAsia"/>
                <w:sz w:val="16"/>
                <w:szCs w:val="16"/>
              </w:rPr>
              <w:t>１</w:t>
            </w:r>
            <w:r w:rsidR="00C82400" w:rsidRPr="00520050">
              <w:rPr>
                <w:rFonts w:ascii="ＭＳ 明朝" w:hAnsi="ＭＳ 明朝" w:hint="eastAsia"/>
                <w:sz w:val="16"/>
                <w:szCs w:val="16"/>
              </w:rPr>
              <w:t>回）</w:t>
            </w:r>
            <w:r w:rsidR="006B05DD" w:rsidRPr="00520050">
              <w:rPr>
                <w:rFonts w:ascii="ＭＳ 明朝" w:hAnsi="ＭＳ 明朝" w:hint="eastAsia"/>
                <w:sz w:val="16"/>
                <w:szCs w:val="16"/>
              </w:rPr>
              <w:t>し、キャリア教育だよりを</w:t>
            </w:r>
            <w:r w:rsidR="00C82400" w:rsidRPr="00520050">
              <w:rPr>
                <w:rFonts w:ascii="ＭＳ 明朝" w:hAnsi="ＭＳ 明朝" w:hint="eastAsia"/>
                <w:sz w:val="16"/>
                <w:szCs w:val="16"/>
              </w:rPr>
              <w:t>発行（年</w:t>
            </w:r>
            <w:r w:rsidR="00E51366" w:rsidRPr="00520050">
              <w:rPr>
                <w:rFonts w:ascii="ＭＳ 明朝" w:hAnsi="ＭＳ 明朝" w:hint="eastAsia"/>
                <w:sz w:val="16"/>
                <w:szCs w:val="16"/>
              </w:rPr>
              <w:t>３</w:t>
            </w:r>
            <w:r w:rsidR="00C82400" w:rsidRPr="00520050">
              <w:rPr>
                <w:rFonts w:ascii="ＭＳ 明朝" w:hAnsi="ＭＳ 明朝" w:hint="eastAsia"/>
                <w:sz w:val="16"/>
                <w:szCs w:val="16"/>
              </w:rPr>
              <w:t>回）</w:t>
            </w:r>
            <w:r w:rsidR="006B05DD" w:rsidRPr="00520050">
              <w:rPr>
                <w:rFonts w:ascii="ＭＳ 明朝" w:hAnsi="ＭＳ 明朝" w:hint="eastAsia"/>
                <w:sz w:val="16"/>
                <w:szCs w:val="16"/>
              </w:rPr>
              <w:t>する。</w:t>
            </w:r>
          </w:p>
          <w:p w14:paraId="415E932B" w14:textId="30F98A1E" w:rsidR="00B36D9C" w:rsidRPr="00520050" w:rsidRDefault="00B36D9C" w:rsidP="003A1423">
            <w:pPr>
              <w:snapToGrid w:val="0"/>
              <w:spacing w:line="240" w:lineRule="exact"/>
              <w:ind w:leftChars="100" w:left="370" w:hangingChars="100" w:hanging="160"/>
              <w:rPr>
                <w:rFonts w:ascii="ＭＳ 明朝" w:hAnsi="ＭＳ 明朝"/>
                <w:sz w:val="16"/>
                <w:szCs w:val="16"/>
              </w:rPr>
            </w:pPr>
            <w:r w:rsidRPr="00520050">
              <w:rPr>
                <w:rFonts w:ascii="ＭＳ 明朝" w:hAnsi="ＭＳ 明朝" w:hint="eastAsia"/>
                <w:sz w:val="16"/>
                <w:szCs w:val="16"/>
              </w:rPr>
              <w:t>・児童生徒の各部間交流を推進する。学部間交流（年</w:t>
            </w:r>
            <w:r w:rsidR="00E51366" w:rsidRPr="00520050">
              <w:rPr>
                <w:rFonts w:ascii="ＭＳ 明朝" w:hAnsi="ＭＳ 明朝" w:hint="eastAsia"/>
                <w:sz w:val="16"/>
                <w:szCs w:val="16"/>
              </w:rPr>
              <w:t>５</w:t>
            </w:r>
            <w:r w:rsidRPr="00520050">
              <w:rPr>
                <w:rFonts w:ascii="ＭＳ 明朝" w:hAnsi="ＭＳ 明朝" w:hint="eastAsia"/>
                <w:sz w:val="16"/>
                <w:szCs w:val="16"/>
              </w:rPr>
              <w:t>ケース以上）［</w:t>
            </w:r>
            <w:r w:rsidR="00E51366" w:rsidRPr="00520050">
              <w:rPr>
                <w:rFonts w:ascii="ＭＳ 明朝" w:hAnsi="ＭＳ 明朝" w:hint="eastAsia"/>
                <w:sz w:val="16"/>
                <w:szCs w:val="16"/>
              </w:rPr>
              <w:t>５</w:t>
            </w:r>
            <w:r w:rsidRPr="00520050">
              <w:rPr>
                <w:rFonts w:ascii="ＭＳ 明朝" w:hAnsi="ＭＳ 明朝" w:hint="eastAsia"/>
                <w:sz w:val="16"/>
                <w:szCs w:val="16"/>
              </w:rPr>
              <w:t>ケース］</w:t>
            </w:r>
          </w:p>
        </w:tc>
        <w:tc>
          <w:tcPr>
            <w:tcW w:w="3225" w:type="dxa"/>
            <w:tcBorders>
              <w:left w:val="dashed" w:sz="4" w:space="0" w:color="auto"/>
              <w:bottom w:val="nil"/>
              <w:right w:val="single" w:sz="4" w:space="0" w:color="auto"/>
            </w:tcBorders>
            <w:shd w:val="clear" w:color="auto" w:fill="auto"/>
            <w:tcMar>
              <w:top w:w="28" w:type="dxa"/>
              <w:bottom w:w="28" w:type="dxa"/>
            </w:tcMar>
          </w:tcPr>
          <w:p w14:paraId="3B37A539" w14:textId="6990A8B9" w:rsidR="00FD7316" w:rsidRPr="00520050" w:rsidRDefault="00FD7316" w:rsidP="00B05C11">
            <w:pPr>
              <w:snapToGrid w:val="0"/>
              <w:spacing w:line="240" w:lineRule="exact"/>
              <w:rPr>
                <w:rFonts w:ascii="ＭＳ 明朝" w:hAnsi="ＭＳ 明朝"/>
                <w:sz w:val="16"/>
                <w:szCs w:val="16"/>
                <w:bdr w:val="single" w:sz="4" w:space="0" w:color="auto"/>
              </w:rPr>
            </w:pPr>
          </w:p>
          <w:p w14:paraId="6DA5B186" w14:textId="77777777" w:rsidR="00C7700D" w:rsidRPr="00520050" w:rsidRDefault="00C7700D" w:rsidP="00B05C11">
            <w:pPr>
              <w:snapToGrid w:val="0"/>
              <w:spacing w:line="240" w:lineRule="exact"/>
              <w:rPr>
                <w:rFonts w:ascii="ＭＳ 明朝" w:hAnsi="ＭＳ 明朝"/>
                <w:sz w:val="16"/>
                <w:szCs w:val="16"/>
                <w:bdr w:val="single" w:sz="4" w:space="0" w:color="auto"/>
              </w:rPr>
            </w:pPr>
          </w:p>
          <w:p w14:paraId="415E9340" w14:textId="65944103" w:rsidR="00BB3851" w:rsidRPr="00520050" w:rsidRDefault="00BB3851" w:rsidP="00BB3851">
            <w:pPr>
              <w:snapToGrid w:val="0"/>
              <w:spacing w:line="240" w:lineRule="exact"/>
              <w:rPr>
                <w:rFonts w:ascii="ＭＳ 明朝" w:hAnsi="ＭＳ 明朝"/>
                <w:sz w:val="16"/>
                <w:szCs w:val="16"/>
                <w:bdr w:val="single" w:sz="4" w:space="0" w:color="auto"/>
              </w:rPr>
            </w:pPr>
            <w:r w:rsidRPr="00520050">
              <w:rPr>
                <w:rFonts w:ascii="ＭＳ 明朝" w:hAnsi="ＭＳ 明朝" w:hint="eastAsia"/>
                <w:sz w:val="16"/>
                <w:szCs w:val="16"/>
              </w:rPr>
              <w:t>ICTリテラシ―の視点からのキャリア教育について、本校首席及び教諭が研修会を実施。（</w:t>
            </w:r>
            <w:r w:rsidR="00E51366" w:rsidRPr="00520050">
              <w:rPr>
                <w:rFonts w:ascii="ＭＳ 明朝" w:hAnsi="ＭＳ 明朝" w:hint="eastAsia"/>
                <w:sz w:val="16"/>
                <w:szCs w:val="16"/>
              </w:rPr>
              <w:t>７</w:t>
            </w:r>
            <w:r w:rsidRPr="00520050">
              <w:rPr>
                <w:rFonts w:ascii="ＭＳ 明朝" w:hAnsi="ＭＳ 明朝" w:hint="eastAsia"/>
                <w:sz w:val="16"/>
                <w:szCs w:val="16"/>
              </w:rPr>
              <w:t>月</w:t>
            </w:r>
            <w:r w:rsidR="00E51366" w:rsidRPr="00E51366">
              <w:rPr>
                <w:rFonts w:ascii="ＭＳ 明朝" w:hAnsi="ＭＳ 明朝"/>
                <w:sz w:val="16"/>
                <w:szCs w:val="16"/>
              </w:rPr>
              <w:t>21</w:t>
            </w:r>
            <w:r w:rsidRPr="00520050">
              <w:rPr>
                <w:rFonts w:ascii="ＭＳ 明朝" w:hAnsi="ＭＳ 明朝" w:hint="eastAsia"/>
                <w:sz w:val="16"/>
                <w:szCs w:val="16"/>
              </w:rPr>
              <w:t>日）また、キャリア教育だよりを</w:t>
            </w:r>
            <w:r w:rsidR="00E51366" w:rsidRPr="00520050">
              <w:rPr>
                <w:rFonts w:ascii="ＭＳ 明朝" w:hAnsi="ＭＳ 明朝" w:hint="eastAsia"/>
                <w:sz w:val="16"/>
                <w:szCs w:val="16"/>
              </w:rPr>
              <w:t>３</w:t>
            </w:r>
            <w:r w:rsidRPr="00520050">
              <w:rPr>
                <w:rFonts w:ascii="ＭＳ 明朝" w:hAnsi="ＭＳ 明朝" w:hint="eastAsia"/>
                <w:sz w:val="16"/>
                <w:szCs w:val="16"/>
              </w:rPr>
              <w:t>回発行済み。</w:t>
            </w:r>
            <w:r w:rsidR="00E51366" w:rsidRPr="00520050">
              <w:rPr>
                <w:rFonts w:ascii="ＭＳ 明朝" w:hAnsi="ＭＳ 明朝" w:hint="eastAsia"/>
                <w:sz w:val="16"/>
                <w:szCs w:val="16"/>
              </w:rPr>
              <w:t>３</w:t>
            </w:r>
            <w:r w:rsidR="007327B6" w:rsidRPr="00520050">
              <w:rPr>
                <w:rFonts w:ascii="ＭＳ 明朝" w:hAnsi="ＭＳ 明朝" w:hint="eastAsia"/>
                <w:sz w:val="16"/>
                <w:szCs w:val="16"/>
              </w:rPr>
              <w:t>学期に学部間交流を</w:t>
            </w:r>
            <w:r w:rsidR="00BE3598" w:rsidRPr="00520050">
              <w:rPr>
                <w:rFonts w:ascii="ＭＳ 明朝" w:hAnsi="ＭＳ 明朝" w:hint="eastAsia"/>
                <w:sz w:val="16"/>
                <w:szCs w:val="16"/>
              </w:rPr>
              <w:t>実施</w:t>
            </w:r>
            <w:r w:rsidR="004442AC" w:rsidRPr="00520050">
              <w:rPr>
                <w:rFonts w:ascii="ＭＳ 明朝" w:hAnsi="ＭＳ 明朝" w:hint="eastAsia"/>
                <w:sz w:val="16"/>
                <w:szCs w:val="16"/>
              </w:rPr>
              <w:t>した。</w:t>
            </w:r>
            <w:r w:rsidR="00BE3598" w:rsidRPr="00520050">
              <w:rPr>
                <w:rFonts w:ascii="ＭＳ 明朝" w:hAnsi="ＭＳ 明朝" w:hint="eastAsia"/>
                <w:sz w:val="16"/>
                <w:szCs w:val="16"/>
              </w:rPr>
              <w:t>（〇）</w:t>
            </w:r>
          </w:p>
        </w:tc>
      </w:tr>
      <w:tr w:rsidR="0095144F" w:rsidRPr="00520050" w14:paraId="2F373C43" w14:textId="77777777" w:rsidTr="004A0B35">
        <w:trPr>
          <w:cantSplit/>
          <w:trHeight w:val="193"/>
          <w:jc w:val="center"/>
        </w:trPr>
        <w:tc>
          <w:tcPr>
            <w:tcW w:w="881" w:type="dxa"/>
            <w:vMerge/>
            <w:shd w:val="clear" w:color="auto" w:fill="auto"/>
            <w:tcMar>
              <w:top w:w="28" w:type="dxa"/>
              <w:bottom w:w="28" w:type="dxa"/>
            </w:tcMar>
            <w:textDirection w:val="tbRlV"/>
            <w:vAlign w:val="center"/>
          </w:tcPr>
          <w:p w14:paraId="460535B9" w14:textId="77777777" w:rsidR="00C82400" w:rsidRPr="00520050" w:rsidRDefault="00C82400" w:rsidP="0041730B">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50EAD0C0" w14:textId="77777777" w:rsidR="00C82400" w:rsidRPr="00520050" w:rsidRDefault="00C82400" w:rsidP="008F491D">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5B5727B8" w14:textId="5799B5FE" w:rsidR="00C82400" w:rsidRPr="00520050" w:rsidRDefault="00C82400" w:rsidP="00754B13">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イ 高等部</w:t>
            </w:r>
            <w:r w:rsidR="00E51366" w:rsidRPr="00520050">
              <w:rPr>
                <w:rFonts w:ascii="ＭＳ 明朝" w:hAnsi="ＭＳ 明朝" w:hint="eastAsia"/>
                <w:sz w:val="16"/>
                <w:szCs w:val="16"/>
              </w:rPr>
              <w:t>１</w:t>
            </w:r>
            <w:r w:rsidRPr="00520050">
              <w:rPr>
                <w:rFonts w:ascii="ＭＳ 明朝" w:hAnsi="ＭＳ 明朝" w:hint="eastAsia"/>
                <w:sz w:val="16"/>
                <w:szCs w:val="16"/>
              </w:rPr>
              <w:t>年次より、卒業を見据えた取り組みを進め、生徒の自己実現を支える進路指導を行う。</w:t>
            </w:r>
          </w:p>
        </w:tc>
        <w:tc>
          <w:tcPr>
            <w:tcW w:w="4820" w:type="dxa"/>
            <w:tcBorders>
              <w:top w:val="nil"/>
              <w:bottom w:val="nil"/>
              <w:right w:val="dashed" w:sz="4" w:space="0" w:color="auto"/>
            </w:tcBorders>
            <w:tcMar>
              <w:top w:w="28" w:type="dxa"/>
              <w:bottom w:w="28" w:type="dxa"/>
            </w:tcMar>
          </w:tcPr>
          <w:p w14:paraId="399BB31B" w14:textId="5B07B50F" w:rsidR="00C82400" w:rsidRPr="00520050" w:rsidRDefault="00C82400" w:rsidP="00E03C89">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 xml:space="preserve">イ </w:t>
            </w:r>
            <w:r w:rsidR="00E51366" w:rsidRPr="00520050">
              <w:rPr>
                <w:rFonts w:ascii="ＭＳ 明朝" w:hAnsi="ＭＳ 明朝" w:hint="eastAsia"/>
                <w:sz w:val="16"/>
                <w:szCs w:val="16"/>
              </w:rPr>
              <w:t>６</w:t>
            </w:r>
            <w:r w:rsidRPr="00520050">
              <w:rPr>
                <w:rFonts w:ascii="ＭＳ 明朝" w:hAnsi="ＭＳ 明朝" w:hint="eastAsia"/>
                <w:sz w:val="16"/>
                <w:szCs w:val="16"/>
              </w:rPr>
              <w:t>月に実施する</w:t>
            </w:r>
            <w:r w:rsidR="00E51366" w:rsidRPr="00520050">
              <w:rPr>
                <w:rFonts w:ascii="ＭＳ 明朝" w:hAnsi="ＭＳ 明朝" w:hint="eastAsia"/>
                <w:sz w:val="16"/>
                <w:szCs w:val="16"/>
              </w:rPr>
              <w:t>３</w:t>
            </w:r>
            <w:r w:rsidRPr="00520050">
              <w:rPr>
                <w:rFonts w:ascii="ＭＳ 明朝" w:hAnsi="ＭＳ 明朝" w:hint="eastAsia"/>
                <w:sz w:val="16"/>
                <w:szCs w:val="16"/>
              </w:rPr>
              <w:t>年生の進路懇談の希望をもとにした進路先の実現率を</w:t>
            </w:r>
            <w:r w:rsidR="00E51366" w:rsidRPr="00E51366">
              <w:rPr>
                <w:rFonts w:ascii="ＭＳ 明朝" w:hAnsi="ＭＳ 明朝"/>
                <w:sz w:val="16"/>
                <w:szCs w:val="16"/>
              </w:rPr>
              <w:t>80</w:t>
            </w:r>
            <w:r w:rsidR="00E51366">
              <w:rPr>
                <w:rFonts w:ascii="ＭＳ 明朝" w:hAnsi="ＭＳ 明朝" w:hint="eastAsia"/>
                <w:sz w:val="16"/>
                <w:szCs w:val="16"/>
              </w:rPr>
              <w:t>％</w:t>
            </w:r>
            <w:r w:rsidRPr="00520050">
              <w:rPr>
                <w:rFonts w:ascii="ＭＳ 明朝" w:hAnsi="ＭＳ 明朝" w:hint="eastAsia"/>
                <w:sz w:val="16"/>
                <w:szCs w:val="16"/>
              </w:rPr>
              <w:t>以上とする。</w:t>
            </w:r>
            <w:r w:rsidR="00360C2D" w:rsidRPr="00520050">
              <w:rPr>
                <w:rFonts w:ascii="ＭＳ 明朝" w:hAnsi="ＭＳ 明朝" w:hint="eastAsia"/>
                <w:sz w:val="16"/>
                <w:szCs w:val="16"/>
              </w:rPr>
              <w:t>［</w:t>
            </w:r>
            <w:r w:rsidR="00E51366" w:rsidRPr="00E51366">
              <w:rPr>
                <w:rFonts w:ascii="ＭＳ 明朝" w:hAnsi="ＭＳ 明朝"/>
                <w:sz w:val="16"/>
                <w:szCs w:val="16"/>
              </w:rPr>
              <w:t>89.7</w:t>
            </w:r>
            <w:r w:rsidR="00E51366">
              <w:rPr>
                <w:rFonts w:ascii="ＭＳ 明朝" w:hAnsi="ＭＳ 明朝" w:hint="eastAsia"/>
                <w:sz w:val="16"/>
                <w:szCs w:val="16"/>
              </w:rPr>
              <w:t>％</w:t>
            </w:r>
            <w:r w:rsidR="00360C2D" w:rsidRPr="00520050">
              <w:rPr>
                <w:rFonts w:ascii="ＭＳ 明朝" w:hAnsi="ＭＳ 明朝" w:hint="eastAsia"/>
                <w:sz w:val="16"/>
                <w:szCs w:val="16"/>
              </w:rPr>
              <w:t>］</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617DCAA2" w14:textId="4FBB227E" w:rsidR="00C82400" w:rsidRPr="00520050" w:rsidRDefault="00F57CE1" w:rsidP="00C210D7">
            <w:pPr>
              <w:adjustRightInd w:val="0"/>
              <w:snapToGrid w:val="0"/>
              <w:spacing w:line="240" w:lineRule="exact"/>
              <w:rPr>
                <w:rFonts w:ascii="ＭＳ 明朝" w:hAnsi="ＭＳ 明朝"/>
                <w:sz w:val="16"/>
                <w:szCs w:val="16"/>
              </w:rPr>
            </w:pPr>
            <w:r w:rsidRPr="00520050">
              <w:rPr>
                <w:rFonts w:ascii="ＭＳ 明朝" w:hAnsi="ＭＳ 明朝" w:hint="eastAsia"/>
                <w:sz w:val="16"/>
                <w:szCs w:val="16"/>
              </w:rPr>
              <w:t>進路決定者</w:t>
            </w:r>
            <w:r w:rsidR="00E51366" w:rsidRPr="00E51366">
              <w:rPr>
                <w:rFonts w:ascii="ＭＳ 明朝" w:hAnsi="ＭＳ 明朝"/>
                <w:sz w:val="16"/>
                <w:szCs w:val="16"/>
              </w:rPr>
              <w:t>31</w:t>
            </w:r>
            <w:r w:rsidRPr="00520050">
              <w:rPr>
                <w:rFonts w:ascii="ＭＳ 明朝" w:hAnsi="ＭＳ 明朝" w:hint="eastAsia"/>
                <w:sz w:val="16"/>
                <w:szCs w:val="16"/>
              </w:rPr>
              <w:t>名中</w:t>
            </w:r>
            <w:r w:rsidR="00E51366" w:rsidRPr="00E51366">
              <w:rPr>
                <w:rFonts w:ascii="ＭＳ 明朝" w:hAnsi="ＭＳ 明朝"/>
                <w:sz w:val="16"/>
                <w:szCs w:val="16"/>
              </w:rPr>
              <w:t>30</w:t>
            </w:r>
            <w:r w:rsidRPr="00520050">
              <w:rPr>
                <w:rFonts w:ascii="ＭＳ 明朝" w:hAnsi="ＭＳ 明朝" w:hint="eastAsia"/>
                <w:sz w:val="16"/>
                <w:szCs w:val="16"/>
              </w:rPr>
              <w:t>名が実現した〔</w:t>
            </w:r>
            <w:r w:rsidR="00E51366" w:rsidRPr="00E51366">
              <w:rPr>
                <w:rFonts w:ascii="ＭＳ 明朝" w:hAnsi="ＭＳ 明朝"/>
                <w:sz w:val="16"/>
                <w:szCs w:val="16"/>
              </w:rPr>
              <w:t>97</w:t>
            </w:r>
            <w:r w:rsidR="00E51366">
              <w:rPr>
                <w:rFonts w:ascii="ＭＳ 明朝" w:hAnsi="ＭＳ 明朝" w:hint="eastAsia"/>
                <w:sz w:val="16"/>
                <w:szCs w:val="16"/>
              </w:rPr>
              <w:t>％</w:t>
            </w:r>
            <w:r w:rsidRPr="00520050">
              <w:rPr>
                <w:rFonts w:ascii="ＭＳ 明朝" w:hAnsi="ＭＳ 明朝" w:hint="eastAsia"/>
                <w:sz w:val="16"/>
                <w:szCs w:val="16"/>
              </w:rPr>
              <w:t>〕</w:t>
            </w:r>
          </w:p>
          <w:p w14:paraId="2532F6EA" w14:textId="00D9C02C" w:rsidR="00F57CE1" w:rsidRPr="00520050" w:rsidRDefault="00F57CE1" w:rsidP="00C210D7">
            <w:pPr>
              <w:adjustRightInd w:val="0"/>
              <w:snapToGrid w:val="0"/>
              <w:spacing w:line="240" w:lineRule="exact"/>
              <w:rPr>
                <w:rFonts w:ascii="ＭＳ 明朝" w:hAnsi="ＭＳ 明朝"/>
                <w:sz w:val="16"/>
                <w:szCs w:val="16"/>
              </w:rPr>
            </w:pPr>
            <w:r w:rsidRPr="00520050">
              <w:rPr>
                <w:rFonts w:ascii="ＭＳ 明朝" w:hAnsi="ＭＳ 明朝" w:hint="eastAsia"/>
                <w:sz w:val="16"/>
                <w:szCs w:val="16"/>
              </w:rPr>
              <w:t>（〇）</w:t>
            </w:r>
          </w:p>
        </w:tc>
      </w:tr>
      <w:tr w:rsidR="0095144F" w:rsidRPr="00520050" w14:paraId="5F14ECB9" w14:textId="77777777" w:rsidTr="004A0B35">
        <w:trPr>
          <w:cantSplit/>
          <w:trHeight w:val="254"/>
          <w:jc w:val="center"/>
        </w:trPr>
        <w:tc>
          <w:tcPr>
            <w:tcW w:w="881" w:type="dxa"/>
            <w:vMerge/>
            <w:shd w:val="clear" w:color="auto" w:fill="auto"/>
            <w:tcMar>
              <w:top w:w="28" w:type="dxa"/>
              <w:bottom w:w="28" w:type="dxa"/>
            </w:tcMar>
            <w:textDirection w:val="tbRlV"/>
            <w:vAlign w:val="center"/>
          </w:tcPr>
          <w:p w14:paraId="5B32160F" w14:textId="77777777" w:rsidR="00C82400" w:rsidRPr="00520050" w:rsidRDefault="00C82400" w:rsidP="0041730B">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2B853064" w14:textId="77777777" w:rsidR="00C82400" w:rsidRPr="00520050" w:rsidRDefault="00C82400" w:rsidP="008F491D">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4200975B" w14:textId="1E25C37F" w:rsidR="00C82400" w:rsidRPr="00520050" w:rsidRDefault="00C82400" w:rsidP="000872B5">
            <w:pPr>
              <w:adjustRightInd w:val="0"/>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ウ</w:t>
            </w:r>
            <w:r w:rsidR="00B36D9C" w:rsidRPr="00520050">
              <w:rPr>
                <w:rFonts w:ascii="ＭＳ 明朝" w:hAnsi="ＭＳ 明朝" w:hint="eastAsia"/>
                <w:sz w:val="16"/>
                <w:szCs w:val="16"/>
              </w:rPr>
              <w:t xml:space="preserve"> 卒業生のアフターケア及び定着支援を行う</w:t>
            </w:r>
          </w:p>
          <w:p w14:paraId="2F9E383B" w14:textId="6C4F8725" w:rsidR="000872B5" w:rsidRPr="00520050" w:rsidRDefault="000872B5" w:rsidP="000872B5">
            <w:pPr>
              <w:adjustRightInd w:val="0"/>
              <w:snapToGrid w:val="0"/>
              <w:spacing w:line="240" w:lineRule="exact"/>
              <w:ind w:leftChars="100" w:left="450" w:hangingChars="150" w:hanging="240"/>
              <w:rPr>
                <w:rFonts w:ascii="ＭＳ 明朝" w:hAnsi="ＭＳ 明朝"/>
                <w:sz w:val="16"/>
                <w:szCs w:val="16"/>
              </w:rPr>
            </w:pPr>
          </w:p>
        </w:tc>
        <w:tc>
          <w:tcPr>
            <w:tcW w:w="4820" w:type="dxa"/>
            <w:tcBorders>
              <w:top w:val="nil"/>
              <w:bottom w:val="nil"/>
              <w:right w:val="dashed" w:sz="4" w:space="0" w:color="auto"/>
            </w:tcBorders>
            <w:tcMar>
              <w:top w:w="28" w:type="dxa"/>
              <w:bottom w:w="28" w:type="dxa"/>
            </w:tcMar>
          </w:tcPr>
          <w:p w14:paraId="63E00958" w14:textId="69696492" w:rsidR="00C82400" w:rsidRPr="00520050" w:rsidRDefault="00C82400" w:rsidP="00E03C89">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ウ</w:t>
            </w:r>
            <w:r w:rsidR="00B36D9C" w:rsidRPr="00520050">
              <w:rPr>
                <w:rFonts w:ascii="ＭＳ 明朝" w:hAnsi="ＭＳ 明朝" w:hint="eastAsia"/>
                <w:sz w:val="16"/>
                <w:szCs w:val="16"/>
              </w:rPr>
              <w:t xml:space="preserve"> </w:t>
            </w:r>
            <w:r w:rsidR="00E03C89" w:rsidRPr="00520050">
              <w:rPr>
                <w:rFonts w:ascii="ＭＳ 明朝" w:hAnsi="ＭＳ 明朝" w:hint="eastAsia"/>
                <w:sz w:val="16"/>
                <w:szCs w:val="16"/>
              </w:rPr>
              <w:t>夏季休業中に、</w:t>
            </w:r>
            <w:r w:rsidR="00B36D9C" w:rsidRPr="00520050">
              <w:rPr>
                <w:rFonts w:ascii="ＭＳ 明朝" w:hAnsi="ＭＳ 明朝" w:hint="eastAsia"/>
                <w:sz w:val="16"/>
                <w:szCs w:val="16"/>
              </w:rPr>
              <w:t>元担任等による進路先訪問</w:t>
            </w:r>
            <w:r w:rsidR="00E03C89" w:rsidRPr="00520050">
              <w:rPr>
                <w:rFonts w:ascii="ＭＳ 明朝" w:hAnsi="ＭＳ 明朝" w:hint="eastAsia"/>
                <w:sz w:val="16"/>
                <w:szCs w:val="16"/>
              </w:rPr>
              <w:t>を実施する</w:t>
            </w:r>
            <w:r w:rsidR="00E5642C" w:rsidRPr="00520050">
              <w:rPr>
                <w:rFonts w:ascii="ＭＳ 明朝" w:hAnsi="ＭＳ 明朝" w:hint="eastAsia"/>
                <w:sz w:val="16"/>
                <w:szCs w:val="16"/>
              </w:rPr>
              <w:t>等の取組みを進め</w:t>
            </w:r>
            <w:r w:rsidR="00E03C89" w:rsidRPr="00520050">
              <w:rPr>
                <w:rFonts w:ascii="ＭＳ 明朝" w:hAnsi="ＭＳ 明朝" w:hint="eastAsia"/>
                <w:sz w:val="16"/>
                <w:szCs w:val="16"/>
              </w:rPr>
              <w:t>、</w:t>
            </w:r>
            <w:r w:rsidR="00B36D9C" w:rsidRPr="00520050">
              <w:rPr>
                <w:rFonts w:ascii="ＭＳ 明朝" w:hAnsi="ＭＳ 明朝" w:hint="eastAsia"/>
                <w:sz w:val="16"/>
                <w:szCs w:val="16"/>
              </w:rPr>
              <w:t>半年後の定着率を</w:t>
            </w:r>
            <w:r w:rsidR="00E51366" w:rsidRPr="00E51366">
              <w:rPr>
                <w:rFonts w:ascii="ＭＳ 明朝" w:hAnsi="ＭＳ 明朝"/>
                <w:sz w:val="16"/>
                <w:szCs w:val="16"/>
              </w:rPr>
              <w:t>90</w:t>
            </w:r>
            <w:r w:rsidR="00E51366">
              <w:rPr>
                <w:rFonts w:ascii="ＭＳ 明朝" w:hAnsi="ＭＳ 明朝" w:hint="eastAsia"/>
                <w:sz w:val="16"/>
                <w:szCs w:val="16"/>
              </w:rPr>
              <w:t>％</w:t>
            </w:r>
            <w:r w:rsidR="00B36D9C" w:rsidRPr="00520050">
              <w:rPr>
                <w:rFonts w:ascii="ＭＳ 明朝" w:hAnsi="ＭＳ 明朝" w:hint="eastAsia"/>
                <w:sz w:val="16"/>
                <w:szCs w:val="16"/>
              </w:rPr>
              <w:t>以上とする［</w:t>
            </w:r>
            <w:r w:rsidR="00E51366" w:rsidRPr="00E51366">
              <w:rPr>
                <w:rFonts w:ascii="ＭＳ 明朝" w:hAnsi="ＭＳ 明朝"/>
                <w:sz w:val="16"/>
                <w:szCs w:val="16"/>
              </w:rPr>
              <w:t>96</w:t>
            </w:r>
            <w:r w:rsidR="00E51366">
              <w:rPr>
                <w:rFonts w:ascii="ＭＳ 明朝" w:hAnsi="ＭＳ 明朝" w:hint="eastAsia"/>
                <w:sz w:val="16"/>
                <w:szCs w:val="16"/>
              </w:rPr>
              <w:t>％</w:t>
            </w:r>
            <w:r w:rsidR="00B36D9C" w:rsidRPr="00520050">
              <w:rPr>
                <w:rFonts w:ascii="ＭＳ 明朝" w:hAnsi="ＭＳ 明朝" w:hint="eastAsia"/>
                <w:sz w:val="16"/>
                <w:szCs w:val="16"/>
              </w:rPr>
              <w:t>］</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24D373F9" w14:textId="534509D1" w:rsidR="007A04A4" w:rsidRPr="00520050" w:rsidRDefault="00E51366" w:rsidP="00C210D7">
            <w:pPr>
              <w:adjustRightInd w:val="0"/>
              <w:snapToGrid w:val="0"/>
              <w:spacing w:line="240" w:lineRule="exact"/>
              <w:rPr>
                <w:rFonts w:ascii="ＭＳ 明朝" w:hAnsi="ＭＳ 明朝"/>
                <w:sz w:val="16"/>
                <w:szCs w:val="16"/>
                <w:bdr w:val="single" w:sz="4" w:space="0" w:color="auto"/>
              </w:rPr>
            </w:pPr>
            <w:r w:rsidRPr="00E51366">
              <w:rPr>
                <w:rFonts w:ascii="ＭＳ 明朝" w:hAnsi="ＭＳ 明朝"/>
                <w:sz w:val="16"/>
                <w:szCs w:val="16"/>
              </w:rPr>
              <w:t>39</w:t>
            </w:r>
            <w:r w:rsidR="00F57CE1" w:rsidRPr="00520050">
              <w:rPr>
                <w:rFonts w:ascii="ＭＳ 明朝" w:hAnsi="ＭＳ 明朝" w:hint="eastAsia"/>
                <w:sz w:val="16"/>
                <w:szCs w:val="16"/>
              </w:rPr>
              <w:t>名中</w:t>
            </w:r>
            <w:r w:rsidRPr="00E51366">
              <w:rPr>
                <w:rFonts w:ascii="ＭＳ 明朝" w:hAnsi="ＭＳ 明朝"/>
                <w:sz w:val="16"/>
                <w:szCs w:val="16"/>
              </w:rPr>
              <w:t>38</w:t>
            </w:r>
            <w:r w:rsidR="00F57CE1" w:rsidRPr="00520050">
              <w:rPr>
                <w:rFonts w:ascii="ＭＳ 明朝" w:hAnsi="ＭＳ 明朝" w:hint="eastAsia"/>
                <w:sz w:val="16"/>
                <w:szCs w:val="16"/>
              </w:rPr>
              <w:t>名定着〔</w:t>
            </w:r>
            <w:r w:rsidRPr="00E51366">
              <w:rPr>
                <w:rFonts w:ascii="ＭＳ 明朝" w:hAnsi="ＭＳ 明朝"/>
                <w:sz w:val="16"/>
                <w:szCs w:val="16"/>
              </w:rPr>
              <w:t>97</w:t>
            </w:r>
            <w:r>
              <w:rPr>
                <w:rFonts w:ascii="ＭＳ 明朝" w:hAnsi="ＭＳ 明朝" w:hint="eastAsia"/>
                <w:sz w:val="16"/>
                <w:szCs w:val="16"/>
              </w:rPr>
              <w:t>％</w:t>
            </w:r>
            <w:r w:rsidR="00F57CE1" w:rsidRPr="00520050">
              <w:rPr>
                <w:rFonts w:ascii="ＭＳ 明朝" w:hAnsi="ＭＳ 明朝" w:hint="eastAsia"/>
                <w:sz w:val="16"/>
                <w:szCs w:val="16"/>
              </w:rPr>
              <w:t>〕（</w:t>
            </w:r>
            <w:r w:rsidR="0019499B" w:rsidRPr="00520050">
              <w:rPr>
                <w:rFonts w:ascii="ＭＳ 明朝" w:hAnsi="ＭＳ 明朝" w:hint="eastAsia"/>
                <w:sz w:val="16"/>
                <w:szCs w:val="16"/>
              </w:rPr>
              <w:t>◎</w:t>
            </w:r>
            <w:r w:rsidR="00F57CE1" w:rsidRPr="00520050">
              <w:rPr>
                <w:rFonts w:ascii="ＭＳ 明朝" w:hAnsi="ＭＳ 明朝" w:hint="eastAsia"/>
                <w:sz w:val="16"/>
                <w:szCs w:val="16"/>
              </w:rPr>
              <w:t>）</w:t>
            </w:r>
          </w:p>
        </w:tc>
      </w:tr>
      <w:tr w:rsidR="0095144F" w:rsidRPr="00520050" w14:paraId="419517A9"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4B7222CF" w14:textId="77777777" w:rsidR="00C82400" w:rsidRPr="00520050" w:rsidRDefault="00C82400" w:rsidP="0041730B">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74AE483F" w14:textId="77777777" w:rsidR="00C82400" w:rsidRPr="00520050" w:rsidRDefault="00C82400" w:rsidP="008F491D">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5D168C0D" w14:textId="495164EC" w:rsidR="00C82400" w:rsidRPr="00520050" w:rsidRDefault="00C82400" w:rsidP="00B36D9C">
            <w:pPr>
              <w:adjustRightInd w:val="0"/>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 xml:space="preserve">エ </w:t>
            </w:r>
            <w:r w:rsidR="00B36D9C" w:rsidRPr="00520050">
              <w:rPr>
                <w:rFonts w:ascii="ＭＳ 明朝" w:hAnsi="ＭＳ 明朝" w:hint="eastAsia"/>
                <w:sz w:val="16"/>
                <w:szCs w:val="16"/>
              </w:rPr>
              <w:t>豊かでたくましい人間性をはぐくむ</w:t>
            </w:r>
          </w:p>
        </w:tc>
        <w:tc>
          <w:tcPr>
            <w:tcW w:w="4820" w:type="dxa"/>
            <w:tcBorders>
              <w:top w:val="nil"/>
              <w:bottom w:val="nil"/>
              <w:right w:val="dashed" w:sz="4" w:space="0" w:color="auto"/>
            </w:tcBorders>
            <w:tcMar>
              <w:top w:w="28" w:type="dxa"/>
              <w:bottom w:w="28" w:type="dxa"/>
            </w:tcMar>
          </w:tcPr>
          <w:p w14:paraId="4507AF9B" w14:textId="1001C316" w:rsidR="00C82400" w:rsidRPr="00520050" w:rsidRDefault="00C82400" w:rsidP="00A4638A">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エ</w:t>
            </w:r>
            <w:r w:rsidR="00A4638A" w:rsidRPr="00520050">
              <w:rPr>
                <w:rFonts w:ascii="ＭＳ 明朝" w:hAnsi="ＭＳ 明朝" w:hint="eastAsia"/>
                <w:sz w:val="16"/>
                <w:szCs w:val="16"/>
              </w:rPr>
              <w:t xml:space="preserve"> 今日的な課題に対応した内容で、</w:t>
            </w:r>
            <w:r w:rsidR="00B36D9C" w:rsidRPr="00520050">
              <w:rPr>
                <w:rFonts w:ascii="ＭＳ 明朝" w:hAnsi="ＭＳ 明朝" w:hint="eastAsia"/>
                <w:sz w:val="16"/>
                <w:szCs w:val="16"/>
              </w:rPr>
              <w:t>性に関する指導</w:t>
            </w:r>
            <w:r w:rsidR="00A4638A" w:rsidRPr="00520050">
              <w:rPr>
                <w:rFonts w:ascii="ＭＳ 明朝" w:hAnsi="ＭＳ 明朝" w:hint="eastAsia"/>
                <w:sz w:val="16"/>
                <w:szCs w:val="16"/>
              </w:rPr>
              <w:t>（授業）を実施する</w:t>
            </w:r>
            <w:r w:rsidR="00B36D9C" w:rsidRPr="00520050">
              <w:rPr>
                <w:rFonts w:ascii="ＭＳ 明朝" w:hAnsi="ＭＳ 明朝" w:hint="eastAsia"/>
                <w:sz w:val="16"/>
                <w:szCs w:val="16"/>
              </w:rPr>
              <w:t>。</w:t>
            </w:r>
            <w:r w:rsidR="00AF2E6D" w:rsidRPr="00520050">
              <w:rPr>
                <w:rFonts w:ascii="ＭＳ 明朝" w:hAnsi="ＭＳ 明朝" w:hint="eastAsia"/>
                <w:sz w:val="16"/>
                <w:szCs w:val="16"/>
              </w:rPr>
              <w:t>（</w:t>
            </w:r>
            <w:r w:rsidR="00B36D9C" w:rsidRPr="00520050">
              <w:rPr>
                <w:rFonts w:ascii="ＭＳ 明朝" w:hAnsi="ＭＳ 明朝" w:hint="eastAsia"/>
                <w:sz w:val="16"/>
                <w:szCs w:val="16"/>
              </w:rPr>
              <w:t>小中学部、高等部、各学年</w:t>
            </w:r>
            <w:r w:rsidR="00E51366" w:rsidRPr="00520050">
              <w:rPr>
                <w:rFonts w:ascii="ＭＳ 明朝" w:hAnsi="ＭＳ 明朝" w:hint="eastAsia"/>
                <w:sz w:val="16"/>
                <w:szCs w:val="16"/>
              </w:rPr>
              <w:t>３</w:t>
            </w:r>
            <w:r w:rsidR="00B36D9C" w:rsidRPr="00520050">
              <w:rPr>
                <w:rFonts w:ascii="ＭＳ 明朝" w:hAnsi="ＭＳ 明朝" w:hint="eastAsia"/>
                <w:sz w:val="16"/>
                <w:szCs w:val="16"/>
              </w:rPr>
              <w:t>回</w:t>
            </w:r>
            <w:r w:rsidR="00C02815" w:rsidRPr="00520050">
              <w:rPr>
                <w:rFonts w:ascii="ＭＳ 明朝" w:hAnsi="ＭＳ 明朝" w:hint="eastAsia"/>
                <w:sz w:val="16"/>
                <w:szCs w:val="16"/>
              </w:rPr>
              <w:t>ずつ</w:t>
            </w:r>
            <w:r w:rsidR="00B36D9C" w:rsidRPr="00520050">
              <w:rPr>
                <w:rFonts w:ascii="ＭＳ 明朝" w:hAnsi="ＭＳ 明朝" w:hint="eastAsia"/>
                <w:sz w:val="16"/>
                <w:szCs w:val="16"/>
              </w:rPr>
              <w:t>）</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52E8A1D4" w14:textId="349BAB82" w:rsidR="00C82400" w:rsidRPr="00520050" w:rsidRDefault="00707251" w:rsidP="000872B5">
            <w:pPr>
              <w:adjustRightInd w:val="0"/>
              <w:snapToGrid w:val="0"/>
              <w:spacing w:line="240" w:lineRule="exact"/>
              <w:rPr>
                <w:rFonts w:ascii="ＭＳ 明朝" w:hAnsi="ＭＳ 明朝"/>
                <w:sz w:val="16"/>
                <w:szCs w:val="16"/>
              </w:rPr>
            </w:pPr>
            <w:r w:rsidRPr="00520050">
              <w:rPr>
                <w:rFonts w:ascii="ＭＳ 明朝" w:hAnsi="ＭＳ 明朝" w:hint="eastAsia"/>
                <w:sz w:val="16"/>
                <w:szCs w:val="16"/>
              </w:rPr>
              <w:t>各学部</w:t>
            </w:r>
            <w:r w:rsidR="00E51366" w:rsidRPr="00520050">
              <w:rPr>
                <w:rFonts w:ascii="ＭＳ 明朝" w:hAnsi="ＭＳ 明朝" w:hint="eastAsia"/>
                <w:sz w:val="16"/>
                <w:szCs w:val="16"/>
              </w:rPr>
              <w:t>１</w:t>
            </w:r>
            <w:r w:rsidR="00184746" w:rsidRPr="00520050">
              <w:rPr>
                <w:rFonts w:ascii="ＭＳ 明朝" w:hAnsi="ＭＳ 明朝" w:hint="eastAsia"/>
                <w:sz w:val="16"/>
                <w:szCs w:val="16"/>
              </w:rPr>
              <w:t>、</w:t>
            </w:r>
            <w:r w:rsidR="00E51366" w:rsidRPr="00520050">
              <w:rPr>
                <w:rFonts w:ascii="ＭＳ 明朝" w:hAnsi="ＭＳ 明朝" w:hint="eastAsia"/>
                <w:sz w:val="16"/>
                <w:szCs w:val="16"/>
              </w:rPr>
              <w:t>２</w:t>
            </w:r>
            <w:r w:rsidR="00184746" w:rsidRPr="00520050">
              <w:rPr>
                <w:rFonts w:ascii="ＭＳ 明朝" w:hAnsi="ＭＳ 明朝" w:hint="eastAsia"/>
                <w:sz w:val="16"/>
                <w:szCs w:val="16"/>
              </w:rPr>
              <w:t>、</w:t>
            </w:r>
            <w:r w:rsidR="00E51366" w:rsidRPr="00520050">
              <w:rPr>
                <w:rFonts w:ascii="ＭＳ 明朝" w:hAnsi="ＭＳ 明朝" w:hint="eastAsia"/>
                <w:sz w:val="16"/>
                <w:szCs w:val="16"/>
              </w:rPr>
              <w:t>３</w:t>
            </w:r>
            <w:r w:rsidR="000E1EA4" w:rsidRPr="00520050">
              <w:rPr>
                <w:rFonts w:ascii="ＭＳ 明朝" w:hAnsi="ＭＳ 明朝" w:hint="eastAsia"/>
                <w:sz w:val="16"/>
                <w:szCs w:val="16"/>
              </w:rPr>
              <w:t>学期</w:t>
            </w:r>
            <w:r w:rsidR="00BB3851" w:rsidRPr="00520050">
              <w:rPr>
                <w:rFonts w:ascii="ＭＳ 明朝" w:hAnsi="ＭＳ 明朝" w:hint="eastAsia"/>
                <w:sz w:val="16"/>
                <w:szCs w:val="16"/>
              </w:rPr>
              <w:t>に</w:t>
            </w:r>
            <w:r w:rsidR="007669A0" w:rsidRPr="00520050">
              <w:rPr>
                <w:rFonts w:ascii="ＭＳ 明朝" w:hAnsi="ＭＳ 明朝" w:hint="eastAsia"/>
                <w:sz w:val="16"/>
                <w:szCs w:val="16"/>
              </w:rPr>
              <w:t>それぞれ</w:t>
            </w:r>
            <w:r w:rsidR="00E51366" w:rsidRPr="00520050">
              <w:rPr>
                <w:rFonts w:ascii="ＭＳ 明朝" w:hAnsi="ＭＳ 明朝" w:hint="eastAsia"/>
                <w:sz w:val="16"/>
                <w:szCs w:val="16"/>
              </w:rPr>
              <w:t>１</w:t>
            </w:r>
            <w:r w:rsidR="00BB3851" w:rsidRPr="00520050">
              <w:rPr>
                <w:rFonts w:ascii="ＭＳ 明朝" w:hAnsi="ＭＳ 明朝" w:hint="eastAsia"/>
                <w:sz w:val="16"/>
                <w:szCs w:val="16"/>
              </w:rPr>
              <w:t>回実施</w:t>
            </w:r>
            <w:r w:rsidR="004442AC" w:rsidRPr="00520050">
              <w:rPr>
                <w:rFonts w:ascii="ＭＳ 明朝" w:hAnsi="ＭＳ 明朝" w:hint="eastAsia"/>
                <w:sz w:val="16"/>
                <w:szCs w:val="16"/>
              </w:rPr>
              <w:t>した。</w:t>
            </w:r>
            <w:r w:rsidR="00184746" w:rsidRPr="00520050">
              <w:rPr>
                <w:rFonts w:ascii="ＭＳ 明朝" w:hAnsi="ＭＳ 明朝" w:hint="eastAsia"/>
                <w:sz w:val="16"/>
                <w:szCs w:val="16"/>
              </w:rPr>
              <w:t>（〇）</w:t>
            </w:r>
          </w:p>
        </w:tc>
      </w:tr>
      <w:tr w:rsidR="0095144F" w:rsidRPr="00520050" w14:paraId="7F090180" w14:textId="77777777" w:rsidTr="004A0B35">
        <w:trPr>
          <w:cantSplit/>
          <w:trHeight w:val="81"/>
          <w:jc w:val="center"/>
        </w:trPr>
        <w:tc>
          <w:tcPr>
            <w:tcW w:w="881" w:type="dxa"/>
            <w:vMerge/>
            <w:shd w:val="clear" w:color="auto" w:fill="auto"/>
            <w:tcMar>
              <w:top w:w="28" w:type="dxa"/>
              <w:bottom w:w="28" w:type="dxa"/>
            </w:tcMar>
            <w:textDirection w:val="tbRlV"/>
            <w:vAlign w:val="center"/>
          </w:tcPr>
          <w:p w14:paraId="1BE2D292" w14:textId="77777777" w:rsidR="0007251D" w:rsidRPr="00520050" w:rsidRDefault="0007251D" w:rsidP="0041730B">
            <w:pPr>
              <w:spacing w:line="280" w:lineRule="exact"/>
              <w:jc w:val="center"/>
              <w:rPr>
                <w:rFonts w:ascii="游ゴシック" w:eastAsia="游ゴシック" w:hAnsi="游ゴシック"/>
                <w:b/>
              </w:rPr>
            </w:pPr>
          </w:p>
        </w:tc>
        <w:tc>
          <w:tcPr>
            <w:tcW w:w="1808" w:type="dxa"/>
            <w:vMerge/>
            <w:tcBorders>
              <w:bottom w:val="single" w:sz="2" w:space="0" w:color="auto"/>
            </w:tcBorders>
            <w:shd w:val="clear" w:color="auto" w:fill="auto"/>
            <w:tcMar>
              <w:top w:w="28" w:type="dxa"/>
              <w:bottom w:w="28" w:type="dxa"/>
            </w:tcMar>
          </w:tcPr>
          <w:p w14:paraId="67B4F883" w14:textId="77777777" w:rsidR="0007251D" w:rsidRPr="00520050" w:rsidRDefault="0007251D" w:rsidP="008F491D">
            <w:pPr>
              <w:snapToGrid w:val="0"/>
              <w:spacing w:line="240" w:lineRule="exact"/>
              <w:ind w:left="270" w:hangingChars="150" w:hanging="270"/>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24AEB2C0" w14:textId="4AF4F20E" w:rsidR="0007251D" w:rsidRPr="00520050" w:rsidRDefault="0007251D" w:rsidP="00B36D9C">
            <w:pPr>
              <w:adjustRightInd w:val="0"/>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オ　教職員が、多様な進路先についての理解を進める。</w:t>
            </w:r>
          </w:p>
        </w:tc>
        <w:tc>
          <w:tcPr>
            <w:tcW w:w="4820" w:type="dxa"/>
            <w:tcBorders>
              <w:top w:val="nil"/>
              <w:bottom w:val="single" w:sz="2" w:space="0" w:color="auto"/>
              <w:right w:val="dashed" w:sz="4" w:space="0" w:color="auto"/>
            </w:tcBorders>
            <w:tcMar>
              <w:top w:w="28" w:type="dxa"/>
              <w:bottom w:w="28" w:type="dxa"/>
            </w:tcMar>
          </w:tcPr>
          <w:p w14:paraId="5D0C3E93" w14:textId="52E9012B" w:rsidR="0007251D" w:rsidRPr="00520050" w:rsidRDefault="0007251D" w:rsidP="00B36D9C">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オ　福祉事業所・特例子会社等を教員が見学する見学会実施（参加者</w:t>
            </w:r>
            <w:r w:rsidR="00E51366" w:rsidRPr="00E51366">
              <w:rPr>
                <w:rFonts w:ascii="ＭＳ 明朝" w:hAnsi="ＭＳ 明朝"/>
                <w:sz w:val="16"/>
                <w:szCs w:val="16"/>
              </w:rPr>
              <w:t>10</w:t>
            </w:r>
            <w:r w:rsidRPr="00520050">
              <w:rPr>
                <w:rFonts w:ascii="ＭＳ 明朝" w:hAnsi="ＭＳ 明朝" w:hint="eastAsia"/>
                <w:sz w:val="16"/>
                <w:szCs w:val="16"/>
              </w:rPr>
              <w:t>人以上：年</w:t>
            </w:r>
            <w:r w:rsidR="00E51366" w:rsidRPr="00520050">
              <w:rPr>
                <w:rFonts w:ascii="ＭＳ 明朝" w:hAnsi="ＭＳ 明朝" w:hint="eastAsia"/>
                <w:sz w:val="16"/>
                <w:szCs w:val="16"/>
              </w:rPr>
              <w:t>１</w:t>
            </w:r>
            <w:r w:rsidRPr="00520050">
              <w:rPr>
                <w:rFonts w:ascii="ＭＳ 明朝" w:hAnsi="ＭＳ 明朝" w:hint="eastAsia"/>
                <w:sz w:val="16"/>
                <w:szCs w:val="16"/>
              </w:rPr>
              <w:t>回）</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39C96A8A" w14:textId="73A95FE9" w:rsidR="0007251D" w:rsidRPr="00520050" w:rsidRDefault="007669A0" w:rsidP="000872B5">
            <w:pPr>
              <w:adjustRightInd w:val="0"/>
              <w:snapToGrid w:val="0"/>
              <w:spacing w:line="240" w:lineRule="exact"/>
              <w:rPr>
                <w:rFonts w:ascii="ＭＳ 明朝" w:hAnsi="ＭＳ 明朝"/>
                <w:sz w:val="16"/>
                <w:szCs w:val="16"/>
              </w:rPr>
            </w:pPr>
            <w:r w:rsidRPr="00520050">
              <w:rPr>
                <w:rFonts w:ascii="ＭＳ 明朝" w:hAnsi="ＭＳ 明朝" w:hint="eastAsia"/>
                <w:sz w:val="16"/>
                <w:szCs w:val="16"/>
              </w:rPr>
              <w:t>夏季休業中に</w:t>
            </w:r>
            <w:r w:rsidR="00E51366" w:rsidRPr="00520050">
              <w:rPr>
                <w:rFonts w:ascii="ＭＳ 明朝" w:hAnsi="ＭＳ 明朝" w:hint="eastAsia"/>
                <w:sz w:val="16"/>
                <w:szCs w:val="16"/>
              </w:rPr>
              <w:t>３</w:t>
            </w:r>
            <w:r w:rsidR="00F57CE1" w:rsidRPr="00520050">
              <w:rPr>
                <w:rFonts w:ascii="ＭＳ 明朝" w:hAnsi="ＭＳ 明朝" w:hint="eastAsia"/>
                <w:sz w:val="16"/>
                <w:szCs w:val="16"/>
              </w:rPr>
              <w:t>事業所で実施。</w:t>
            </w:r>
            <w:r w:rsidR="00E51366" w:rsidRPr="00E51366">
              <w:rPr>
                <w:rFonts w:ascii="ＭＳ 明朝" w:hAnsi="ＭＳ 明朝"/>
                <w:sz w:val="16"/>
                <w:szCs w:val="16"/>
              </w:rPr>
              <w:t>14</w:t>
            </w:r>
            <w:r w:rsidR="00F57CE1" w:rsidRPr="00520050">
              <w:rPr>
                <w:rFonts w:ascii="ＭＳ 明朝" w:hAnsi="ＭＳ 明朝" w:hint="eastAsia"/>
                <w:sz w:val="16"/>
                <w:szCs w:val="16"/>
              </w:rPr>
              <w:t>名が参加（〇）</w:t>
            </w:r>
          </w:p>
        </w:tc>
      </w:tr>
      <w:tr w:rsidR="0095144F" w:rsidRPr="00520050" w14:paraId="41B07B91" w14:textId="77777777" w:rsidTr="004A0B35">
        <w:trPr>
          <w:cantSplit/>
          <w:trHeight w:val="735"/>
          <w:jc w:val="center"/>
        </w:trPr>
        <w:tc>
          <w:tcPr>
            <w:tcW w:w="881" w:type="dxa"/>
            <w:vMerge/>
            <w:shd w:val="clear" w:color="auto" w:fill="auto"/>
            <w:tcMar>
              <w:top w:w="28" w:type="dxa"/>
              <w:bottom w:w="28" w:type="dxa"/>
            </w:tcMar>
            <w:textDirection w:val="tbRlV"/>
            <w:vAlign w:val="center"/>
          </w:tcPr>
          <w:p w14:paraId="4F0907E0" w14:textId="77777777" w:rsidR="00C82400" w:rsidRPr="00520050" w:rsidRDefault="00C82400" w:rsidP="0041730B">
            <w:pPr>
              <w:spacing w:line="280" w:lineRule="exact"/>
              <w:jc w:val="center"/>
              <w:rPr>
                <w:rFonts w:ascii="游ゴシック" w:eastAsia="游ゴシック" w:hAnsi="游ゴシック"/>
                <w:b/>
              </w:rPr>
            </w:pPr>
          </w:p>
        </w:tc>
        <w:tc>
          <w:tcPr>
            <w:tcW w:w="1808" w:type="dxa"/>
            <w:vMerge w:val="restart"/>
            <w:tcBorders>
              <w:top w:val="single" w:sz="2" w:space="0" w:color="auto"/>
            </w:tcBorders>
            <w:shd w:val="clear" w:color="auto" w:fill="auto"/>
            <w:tcMar>
              <w:top w:w="28" w:type="dxa"/>
              <w:bottom w:w="28" w:type="dxa"/>
            </w:tcMar>
          </w:tcPr>
          <w:p w14:paraId="33ACC49B" w14:textId="60B0E4D5" w:rsidR="00C82400" w:rsidRPr="00520050" w:rsidRDefault="00C82400" w:rsidP="00C82400">
            <w:pPr>
              <w:snapToGrid w:val="0"/>
              <w:spacing w:line="240" w:lineRule="exact"/>
              <w:ind w:left="270" w:hangingChars="150" w:hanging="270"/>
              <w:rPr>
                <w:rFonts w:ascii="ＭＳ 明朝" w:hAnsi="ＭＳ 明朝"/>
                <w:sz w:val="18"/>
                <w:szCs w:val="18"/>
              </w:rPr>
            </w:pPr>
            <w:r w:rsidRPr="00520050">
              <w:rPr>
                <w:rFonts w:ascii="ＭＳ 明朝" w:hAnsi="ＭＳ 明朝" w:hint="eastAsia"/>
                <w:sz w:val="18"/>
                <w:szCs w:val="18"/>
              </w:rPr>
              <w:t>(</w:t>
            </w:r>
            <w:r w:rsidR="00E51366" w:rsidRPr="00520050">
              <w:rPr>
                <w:rFonts w:ascii="ＭＳ 明朝" w:hAnsi="ＭＳ 明朝" w:hint="eastAsia"/>
                <w:sz w:val="18"/>
                <w:szCs w:val="18"/>
              </w:rPr>
              <w:t>２</w:t>
            </w:r>
            <w:r w:rsidRPr="00520050">
              <w:rPr>
                <w:rFonts w:ascii="ＭＳ 明朝" w:hAnsi="ＭＳ 明朝" w:hint="eastAsia"/>
                <w:sz w:val="18"/>
                <w:szCs w:val="18"/>
              </w:rPr>
              <w:t>)</w:t>
            </w:r>
            <w:r w:rsidR="00B36D9C" w:rsidRPr="00520050">
              <w:rPr>
                <w:rFonts w:ascii="ＭＳ 明朝" w:hAnsi="ＭＳ 明朝" w:hint="eastAsia"/>
                <w:sz w:val="18"/>
                <w:szCs w:val="18"/>
              </w:rPr>
              <w:t>共生社会の実現に向けた取組み</w:t>
            </w:r>
          </w:p>
          <w:p w14:paraId="28800640" w14:textId="6F929D79" w:rsidR="00C82400" w:rsidRPr="00520050" w:rsidRDefault="00C82400" w:rsidP="00C82400">
            <w:pPr>
              <w:snapToGrid w:val="0"/>
              <w:spacing w:line="240" w:lineRule="exact"/>
              <w:ind w:left="270" w:hangingChars="150" w:hanging="270"/>
              <w:rPr>
                <w:rFonts w:ascii="ＭＳ 明朝" w:hAnsi="ＭＳ 明朝"/>
                <w:sz w:val="18"/>
                <w:szCs w:val="18"/>
              </w:rPr>
            </w:pPr>
          </w:p>
        </w:tc>
        <w:tc>
          <w:tcPr>
            <w:tcW w:w="4252" w:type="dxa"/>
            <w:tcBorders>
              <w:top w:val="single" w:sz="2" w:space="0" w:color="auto"/>
              <w:bottom w:val="nil"/>
              <w:right w:val="dashed" w:sz="4" w:space="0" w:color="auto"/>
            </w:tcBorders>
            <w:shd w:val="clear" w:color="auto" w:fill="auto"/>
            <w:tcMar>
              <w:top w:w="28" w:type="dxa"/>
              <w:bottom w:w="28" w:type="dxa"/>
            </w:tcMar>
          </w:tcPr>
          <w:p w14:paraId="2A5CB2A8" w14:textId="5E9C7199" w:rsidR="00C82400" w:rsidRPr="00520050" w:rsidRDefault="00C82400" w:rsidP="00336ADE">
            <w:pPr>
              <w:snapToGrid w:val="0"/>
              <w:spacing w:line="240" w:lineRule="exact"/>
              <w:ind w:left="240" w:hangingChars="150" w:hanging="240"/>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２</w:t>
            </w:r>
            <w:r w:rsidRPr="00520050">
              <w:rPr>
                <w:rFonts w:ascii="ＭＳ 明朝" w:hAnsi="ＭＳ 明朝" w:hint="eastAsia"/>
                <w:sz w:val="16"/>
                <w:szCs w:val="16"/>
              </w:rPr>
              <w:t>)</w:t>
            </w:r>
          </w:p>
          <w:p w14:paraId="527C91FA" w14:textId="64AD897B" w:rsidR="00C82400" w:rsidRPr="00520050" w:rsidRDefault="00C82400" w:rsidP="0084370C">
            <w:pPr>
              <w:adjustRightInd w:val="0"/>
              <w:snapToGrid w:val="0"/>
              <w:spacing w:line="240" w:lineRule="exact"/>
              <w:ind w:leftChars="100" w:left="450" w:hangingChars="150" w:hanging="240"/>
              <w:rPr>
                <w:rFonts w:ascii="ＭＳ 明朝" w:hAnsi="ＭＳ 明朝"/>
                <w:b/>
                <w:sz w:val="16"/>
                <w:szCs w:val="16"/>
                <w:bdr w:val="single" w:sz="4" w:space="0" w:color="auto"/>
              </w:rPr>
            </w:pPr>
            <w:r w:rsidRPr="00520050">
              <w:rPr>
                <w:rFonts w:ascii="ＭＳ 明朝" w:hAnsi="ＭＳ 明朝" w:hint="eastAsia"/>
                <w:sz w:val="16"/>
                <w:szCs w:val="16"/>
              </w:rPr>
              <w:t>ア</w:t>
            </w:r>
            <w:r w:rsidR="0084370C" w:rsidRPr="00520050">
              <w:rPr>
                <w:rFonts w:ascii="ＭＳ 明朝" w:hAnsi="ＭＳ 明朝" w:hint="eastAsia"/>
                <w:sz w:val="16"/>
                <w:szCs w:val="16"/>
              </w:rPr>
              <w:t xml:space="preserve">　</w:t>
            </w:r>
            <w:r w:rsidR="0084370C" w:rsidRPr="00520050">
              <w:rPr>
                <w:rFonts w:ascii="ＭＳ 明朝" w:hAnsi="ＭＳ 明朝" w:hint="eastAsia"/>
                <w:sz w:val="16"/>
              </w:rPr>
              <w:t>人権尊重の社会づくりを進めるために、あらゆる教育活動において人権教育を計画的、総合的に推進する。</w:t>
            </w:r>
          </w:p>
        </w:tc>
        <w:tc>
          <w:tcPr>
            <w:tcW w:w="4820" w:type="dxa"/>
            <w:tcBorders>
              <w:top w:val="single" w:sz="2" w:space="0" w:color="auto"/>
              <w:bottom w:val="nil"/>
              <w:right w:val="dashed" w:sz="4" w:space="0" w:color="auto"/>
            </w:tcBorders>
            <w:tcMar>
              <w:top w:w="28" w:type="dxa"/>
              <w:bottom w:w="28" w:type="dxa"/>
            </w:tcMar>
          </w:tcPr>
          <w:p w14:paraId="171AD759" w14:textId="5BD75892" w:rsidR="00C82400" w:rsidRPr="00520050" w:rsidRDefault="00C82400" w:rsidP="00336ADE">
            <w:pPr>
              <w:snapToGrid w:val="0"/>
              <w:spacing w:line="240" w:lineRule="exact"/>
              <w:rPr>
                <w:rFonts w:ascii="ＭＳ 明朝" w:hAnsi="ＭＳ 明朝"/>
                <w:sz w:val="16"/>
                <w:szCs w:val="16"/>
              </w:rPr>
            </w:pPr>
            <w:r w:rsidRPr="00520050">
              <w:rPr>
                <w:rFonts w:ascii="ＭＳ 明朝" w:hAnsi="ＭＳ 明朝" w:hint="eastAsia"/>
                <w:sz w:val="16"/>
                <w:szCs w:val="16"/>
              </w:rPr>
              <w:t>(</w:t>
            </w:r>
            <w:r w:rsidR="00E51366" w:rsidRPr="00520050">
              <w:rPr>
                <w:rFonts w:ascii="ＭＳ 明朝" w:hAnsi="ＭＳ 明朝" w:hint="eastAsia"/>
                <w:sz w:val="16"/>
                <w:szCs w:val="16"/>
              </w:rPr>
              <w:t>２</w:t>
            </w:r>
            <w:r w:rsidRPr="00520050">
              <w:rPr>
                <w:rFonts w:ascii="ＭＳ 明朝" w:hAnsi="ＭＳ 明朝"/>
                <w:sz w:val="16"/>
                <w:szCs w:val="16"/>
              </w:rPr>
              <w:t>)</w:t>
            </w:r>
          </w:p>
          <w:p w14:paraId="055D27C3" w14:textId="77777777" w:rsidR="00C82400" w:rsidRPr="00520050" w:rsidRDefault="00C82400" w:rsidP="0084370C">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ア</w:t>
            </w:r>
            <w:r w:rsidR="00B36D9C" w:rsidRPr="00520050">
              <w:rPr>
                <w:rFonts w:ascii="ＭＳ 明朝" w:hAnsi="ＭＳ 明朝" w:hint="eastAsia"/>
                <w:sz w:val="16"/>
                <w:szCs w:val="16"/>
              </w:rPr>
              <w:t xml:space="preserve"> </w:t>
            </w:r>
          </w:p>
          <w:p w14:paraId="0FF8FDAA" w14:textId="0B52C450" w:rsidR="00406BC7" w:rsidRPr="00520050" w:rsidRDefault="00406BC7" w:rsidP="000655D7">
            <w:pPr>
              <w:snapToGrid w:val="0"/>
              <w:spacing w:line="240" w:lineRule="exact"/>
              <w:ind w:leftChars="100" w:left="370" w:hangingChars="100" w:hanging="160"/>
              <w:rPr>
                <w:rFonts w:ascii="ＭＳ 明朝" w:hAnsi="ＭＳ 明朝"/>
                <w:sz w:val="16"/>
                <w:szCs w:val="16"/>
              </w:rPr>
            </w:pPr>
            <w:r w:rsidRPr="00520050">
              <w:rPr>
                <w:rFonts w:ascii="ＭＳ 明朝" w:hAnsi="ＭＳ 明朝" w:hint="eastAsia"/>
                <w:sz w:val="16"/>
                <w:szCs w:val="16"/>
              </w:rPr>
              <w:t>・</w:t>
            </w:r>
            <w:r w:rsidR="008C2B50" w:rsidRPr="00520050">
              <w:rPr>
                <w:rFonts w:ascii="ＭＳ 明朝" w:hAnsi="ＭＳ 明朝" w:hint="eastAsia"/>
                <w:sz w:val="16"/>
                <w:szCs w:val="16"/>
              </w:rPr>
              <w:t>人権教育カリキュラム表に沿って</w:t>
            </w:r>
            <w:r w:rsidR="004F0E3C" w:rsidRPr="00520050">
              <w:rPr>
                <w:rFonts w:ascii="ＭＳ 明朝" w:hAnsi="ＭＳ 明朝" w:hint="eastAsia"/>
                <w:sz w:val="16"/>
                <w:szCs w:val="16"/>
              </w:rPr>
              <w:t>実施するとともに、</w:t>
            </w:r>
            <w:r w:rsidR="0007251D" w:rsidRPr="00520050">
              <w:rPr>
                <w:rFonts w:ascii="ＭＳ 明朝" w:hAnsi="ＭＳ 明朝" w:hint="eastAsia"/>
                <w:sz w:val="16"/>
                <w:szCs w:val="16"/>
              </w:rPr>
              <w:t>実施内容を</w:t>
            </w:r>
            <w:r w:rsidR="008C2B50" w:rsidRPr="00520050">
              <w:rPr>
                <w:rFonts w:ascii="ＭＳ 明朝" w:hAnsi="ＭＳ 明朝" w:hint="eastAsia"/>
                <w:sz w:val="16"/>
                <w:szCs w:val="16"/>
              </w:rPr>
              <w:t>全校で</w:t>
            </w:r>
            <w:r w:rsidR="0007251D" w:rsidRPr="00520050">
              <w:rPr>
                <w:rFonts w:ascii="ＭＳ 明朝" w:hAnsi="ＭＳ 明朝" w:hint="eastAsia"/>
                <w:sz w:val="16"/>
                <w:szCs w:val="16"/>
              </w:rPr>
              <w:t>取りまとめ</w:t>
            </w:r>
            <w:r w:rsidR="004F0E3C" w:rsidRPr="00520050">
              <w:rPr>
                <w:rFonts w:ascii="ＭＳ 明朝" w:hAnsi="ＭＳ 明朝" w:hint="eastAsia"/>
                <w:sz w:val="16"/>
                <w:szCs w:val="16"/>
              </w:rPr>
              <w:t>て</w:t>
            </w:r>
            <w:r w:rsidR="008C2B50" w:rsidRPr="00520050">
              <w:rPr>
                <w:rFonts w:ascii="ＭＳ 明朝" w:hAnsi="ＭＳ 明朝" w:hint="eastAsia"/>
                <w:sz w:val="16"/>
                <w:szCs w:val="16"/>
              </w:rPr>
              <w:t>校内で共有し、次年度以降のカリキュラム</w:t>
            </w:r>
            <w:r w:rsidR="00030586" w:rsidRPr="00520050">
              <w:rPr>
                <w:rFonts w:ascii="ＭＳ 明朝" w:hAnsi="ＭＳ 明朝" w:hint="eastAsia"/>
                <w:sz w:val="16"/>
                <w:szCs w:val="16"/>
              </w:rPr>
              <w:t>表に反映させる</w:t>
            </w:r>
            <w:r w:rsidR="004F0E3C" w:rsidRPr="00520050">
              <w:rPr>
                <w:rFonts w:ascii="ＭＳ 明朝" w:hAnsi="ＭＳ 明朝" w:hint="eastAsia"/>
                <w:sz w:val="16"/>
                <w:szCs w:val="16"/>
              </w:rPr>
              <w:t>。</w:t>
            </w:r>
            <w:r w:rsidR="00030586" w:rsidRPr="00520050">
              <w:rPr>
                <w:rFonts w:ascii="ＭＳ 明朝" w:hAnsi="ＭＳ 明朝" w:hint="eastAsia"/>
                <w:sz w:val="16"/>
                <w:szCs w:val="16"/>
              </w:rPr>
              <w:t>［新］</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155E95BC" w14:textId="0C31759C" w:rsidR="0007251D" w:rsidRPr="00520050" w:rsidRDefault="0007251D" w:rsidP="004767C0">
            <w:pPr>
              <w:pStyle w:val="aa"/>
              <w:adjustRightInd w:val="0"/>
              <w:snapToGrid w:val="0"/>
              <w:spacing w:line="240" w:lineRule="exact"/>
              <w:ind w:leftChars="0" w:left="570"/>
              <w:rPr>
                <w:rFonts w:ascii="ＭＳ 明朝" w:hAnsi="ＭＳ 明朝"/>
                <w:sz w:val="16"/>
                <w:szCs w:val="16"/>
                <w:bdr w:val="single" w:sz="4" w:space="0" w:color="auto"/>
              </w:rPr>
            </w:pPr>
          </w:p>
          <w:p w14:paraId="03CCF8C3" w14:textId="77777777" w:rsidR="00AF2E6D" w:rsidRPr="00520050" w:rsidRDefault="00AF2E6D" w:rsidP="00AF2E6D">
            <w:pPr>
              <w:pStyle w:val="aa"/>
              <w:adjustRightInd w:val="0"/>
              <w:snapToGrid w:val="0"/>
              <w:spacing w:line="240" w:lineRule="exact"/>
              <w:ind w:leftChars="0" w:left="31"/>
              <w:rPr>
                <w:rFonts w:ascii="ＭＳ 明朝" w:hAnsi="ＭＳ 明朝"/>
                <w:sz w:val="16"/>
                <w:szCs w:val="16"/>
                <w:bdr w:val="single" w:sz="4" w:space="0" w:color="auto"/>
              </w:rPr>
            </w:pPr>
          </w:p>
          <w:p w14:paraId="5E280E11" w14:textId="13AB434C" w:rsidR="00AF2E6D" w:rsidRPr="00520050" w:rsidRDefault="006976BE" w:rsidP="00550640">
            <w:pPr>
              <w:pStyle w:val="aa"/>
              <w:adjustRightInd w:val="0"/>
              <w:snapToGrid w:val="0"/>
              <w:spacing w:line="240" w:lineRule="exact"/>
              <w:ind w:leftChars="0" w:left="31"/>
              <w:rPr>
                <w:rFonts w:ascii="ＭＳ 明朝" w:hAnsi="ＭＳ 明朝"/>
                <w:sz w:val="16"/>
                <w:szCs w:val="16"/>
              </w:rPr>
            </w:pPr>
            <w:r w:rsidRPr="00520050">
              <w:rPr>
                <w:rFonts w:ascii="ＭＳ 明朝" w:hAnsi="ＭＳ 明朝" w:hint="eastAsia"/>
                <w:sz w:val="16"/>
                <w:szCs w:val="16"/>
              </w:rPr>
              <w:t>カリキュラム表に沿って実施</w:t>
            </w:r>
            <w:r w:rsidR="00184746" w:rsidRPr="00520050">
              <w:rPr>
                <w:rFonts w:ascii="ＭＳ 明朝" w:hAnsi="ＭＳ 明朝" w:hint="eastAsia"/>
                <w:sz w:val="16"/>
                <w:szCs w:val="16"/>
              </w:rPr>
              <w:t>した</w:t>
            </w:r>
            <w:r w:rsidR="001417AA" w:rsidRPr="00520050">
              <w:rPr>
                <w:rFonts w:ascii="ＭＳ 明朝" w:hAnsi="ＭＳ 明朝" w:hint="eastAsia"/>
                <w:sz w:val="16"/>
                <w:szCs w:val="16"/>
              </w:rPr>
              <w:t>。</w:t>
            </w:r>
            <w:r w:rsidR="00184746" w:rsidRPr="00520050">
              <w:rPr>
                <w:rFonts w:ascii="ＭＳ 明朝" w:hAnsi="ＭＳ 明朝" w:hint="eastAsia"/>
                <w:sz w:val="16"/>
                <w:szCs w:val="16"/>
              </w:rPr>
              <w:t>また、今年度の実施内容を新たなカリキュラム表に反映</w:t>
            </w:r>
            <w:r w:rsidR="004442AC" w:rsidRPr="00520050">
              <w:rPr>
                <w:rFonts w:ascii="ＭＳ 明朝" w:hAnsi="ＭＳ 明朝" w:hint="eastAsia"/>
                <w:sz w:val="16"/>
                <w:szCs w:val="16"/>
              </w:rPr>
              <w:t>させた。</w:t>
            </w:r>
            <w:r w:rsidR="00184746" w:rsidRPr="00520050">
              <w:rPr>
                <w:rFonts w:ascii="ＭＳ 明朝" w:hAnsi="ＭＳ 明朝" w:hint="eastAsia"/>
                <w:sz w:val="16"/>
                <w:szCs w:val="16"/>
              </w:rPr>
              <w:t>（〇）</w:t>
            </w:r>
          </w:p>
        </w:tc>
      </w:tr>
      <w:tr w:rsidR="0095144F" w:rsidRPr="00520050" w14:paraId="7E983664" w14:textId="77777777" w:rsidTr="004A0B35">
        <w:trPr>
          <w:cantSplit/>
          <w:trHeight w:val="270"/>
          <w:jc w:val="center"/>
        </w:trPr>
        <w:tc>
          <w:tcPr>
            <w:tcW w:w="881" w:type="dxa"/>
            <w:vMerge/>
            <w:shd w:val="clear" w:color="auto" w:fill="auto"/>
            <w:tcMar>
              <w:top w:w="28" w:type="dxa"/>
              <w:bottom w:w="28" w:type="dxa"/>
            </w:tcMar>
            <w:textDirection w:val="tbRlV"/>
            <w:vAlign w:val="center"/>
          </w:tcPr>
          <w:p w14:paraId="496910CE" w14:textId="77777777" w:rsidR="00406BC7" w:rsidRPr="00520050" w:rsidRDefault="00406BC7" w:rsidP="0041730B">
            <w:pPr>
              <w:spacing w:line="280" w:lineRule="exact"/>
              <w:jc w:val="center"/>
              <w:rPr>
                <w:rFonts w:ascii="游ゴシック" w:eastAsia="游ゴシック" w:hAnsi="游ゴシック"/>
                <w:b/>
              </w:rPr>
            </w:pPr>
          </w:p>
        </w:tc>
        <w:tc>
          <w:tcPr>
            <w:tcW w:w="1808" w:type="dxa"/>
            <w:vMerge/>
            <w:tcBorders>
              <w:top w:val="nil"/>
            </w:tcBorders>
            <w:shd w:val="clear" w:color="auto" w:fill="auto"/>
            <w:tcMar>
              <w:top w:w="28" w:type="dxa"/>
              <w:bottom w:w="28" w:type="dxa"/>
            </w:tcMar>
          </w:tcPr>
          <w:p w14:paraId="5EB69423" w14:textId="77777777" w:rsidR="00406BC7" w:rsidRPr="00520050" w:rsidRDefault="00406BC7" w:rsidP="00C82400">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1D5DF2BC" w14:textId="77777777" w:rsidR="00406BC7" w:rsidRPr="00520050" w:rsidRDefault="00406BC7" w:rsidP="0084370C">
            <w:pPr>
              <w:adjustRightInd w:val="0"/>
              <w:snapToGrid w:val="0"/>
              <w:spacing w:line="240" w:lineRule="exact"/>
              <w:ind w:leftChars="100" w:left="450" w:hangingChars="150" w:hanging="240"/>
              <w:rPr>
                <w:rFonts w:ascii="ＭＳ 明朝" w:hAnsi="ＭＳ 明朝"/>
                <w:sz w:val="16"/>
                <w:szCs w:val="16"/>
              </w:rPr>
            </w:pPr>
          </w:p>
        </w:tc>
        <w:tc>
          <w:tcPr>
            <w:tcW w:w="4820" w:type="dxa"/>
            <w:tcBorders>
              <w:top w:val="nil"/>
              <w:bottom w:val="nil"/>
              <w:right w:val="dashed" w:sz="4" w:space="0" w:color="auto"/>
            </w:tcBorders>
            <w:tcMar>
              <w:top w:w="28" w:type="dxa"/>
              <w:bottom w:w="28" w:type="dxa"/>
            </w:tcMar>
          </w:tcPr>
          <w:p w14:paraId="3835DEFA" w14:textId="1FC55C94" w:rsidR="00406BC7" w:rsidRPr="00520050" w:rsidRDefault="00406BC7" w:rsidP="005946D5">
            <w:pPr>
              <w:snapToGrid w:val="0"/>
              <w:spacing w:line="240" w:lineRule="exact"/>
              <w:ind w:leftChars="100" w:left="370" w:hangingChars="100" w:hanging="160"/>
              <w:rPr>
                <w:rFonts w:ascii="ＭＳ 明朝" w:hAnsi="ＭＳ 明朝"/>
                <w:sz w:val="16"/>
                <w:szCs w:val="16"/>
              </w:rPr>
            </w:pPr>
            <w:r w:rsidRPr="00520050">
              <w:rPr>
                <w:rFonts w:ascii="ＭＳ 明朝" w:hAnsi="ＭＳ 明朝" w:hint="eastAsia"/>
                <w:sz w:val="16"/>
                <w:szCs w:val="16"/>
              </w:rPr>
              <w:t>・</w:t>
            </w:r>
            <w:r w:rsidR="00EB742B" w:rsidRPr="00520050">
              <w:rPr>
                <w:rFonts w:ascii="ＭＳ 明朝" w:hAnsi="ＭＳ 明朝" w:hint="eastAsia"/>
                <w:sz w:val="16"/>
                <w:szCs w:val="16"/>
              </w:rPr>
              <w:t>全児童生徒の国際理解教育</w:t>
            </w:r>
            <w:r w:rsidR="005946D5" w:rsidRPr="00520050">
              <w:rPr>
                <w:rFonts w:ascii="ＭＳ 明朝" w:hAnsi="ＭＳ 明朝" w:hint="eastAsia"/>
                <w:sz w:val="16"/>
                <w:szCs w:val="16"/>
              </w:rPr>
              <w:t>の計画的</w:t>
            </w:r>
            <w:r w:rsidR="00EB742B" w:rsidRPr="00520050">
              <w:rPr>
                <w:rFonts w:ascii="ＭＳ 明朝" w:hAnsi="ＭＳ 明朝" w:hint="eastAsia"/>
                <w:sz w:val="16"/>
                <w:szCs w:val="16"/>
              </w:rPr>
              <w:t>推進のため、</w:t>
            </w:r>
            <w:r w:rsidR="00E558F5" w:rsidRPr="00520050">
              <w:rPr>
                <w:rFonts w:ascii="ＭＳ 明朝" w:hAnsi="ＭＳ 明朝" w:hint="eastAsia"/>
                <w:sz w:val="16"/>
                <w:szCs w:val="16"/>
              </w:rPr>
              <w:t>T-netによる</w:t>
            </w:r>
            <w:r w:rsidR="00EB742B" w:rsidRPr="00520050">
              <w:rPr>
                <w:rFonts w:ascii="ＭＳ 明朝" w:hAnsi="ＭＳ 明朝" w:hint="eastAsia"/>
                <w:sz w:val="16"/>
                <w:szCs w:val="16"/>
              </w:rPr>
              <w:t>授業の実施を継続する。</w:t>
            </w:r>
            <w:r w:rsidRPr="00520050">
              <w:rPr>
                <w:rFonts w:ascii="ＭＳ 明朝" w:hAnsi="ＭＳ 明朝" w:hint="eastAsia"/>
                <w:sz w:val="16"/>
                <w:szCs w:val="16"/>
              </w:rPr>
              <w:t>（年</w:t>
            </w:r>
            <w:r w:rsidR="00E51366" w:rsidRPr="00E51366">
              <w:rPr>
                <w:rFonts w:ascii="ＭＳ 明朝" w:hAnsi="ＭＳ 明朝"/>
                <w:sz w:val="16"/>
                <w:szCs w:val="16"/>
              </w:rPr>
              <w:t>18</w:t>
            </w:r>
            <w:r w:rsidRPr="00520050">
              <w:rPr>
                <w:rFonts w:ascii="ＭＳ 明朝" w:hAnsi="ＭＳ 明朝" w:hint="eastAsia"/>
                <w:sz w:val="16"/>
                <w:szCs w:val="16"/>
              </w:rPr>
              <w:t>回以上）［</w:t>
            </w:r>
            <w:r w:rsidR="00E51366" w:rsidRPr="00E51366">
              <w:rPr>
                <w:rFonts w:ascii="ＭＳ 明朝" w:hAnsi="ＭＳ 明朝"/>
                <w:sz w:val="16"/>
                <w:szCs w:val="16"/>
              </w:rPr>
              <w:t>19</w:t>
            </w:r>
            <w:r w:rsidRPr="00520050">
              <w:rPr>
                <w:rFonts w:ascii="ＭＳ 明朝" w:hAnsi="ＭＳ 明朝" w:hint="eastAsia"/>
                <w:sz w:val="16"/>
                <w:szCs w:val="16"/>
              </w:rPr>
              <w:t>回］</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05B7FE02" w14:textId="3B55E60C" w:rsidR="00AF2E6D" w:rsidRPr="00520050" w:rsidRDefault="00607745" w:rsidP="00232D93">
            <w:pPr>
              <w:adjustRightInd w:val="0"/>
              <w:snapToGrid w:val="0"/>
              <w:spacing w:line="240" w:lineRule="exact"/>
              <w:rPr>
                <w:rFonts w:ascii="ＭＳ 明朝" w:hAnsi="ＭＳ 明朝"/>
                <w:sz w:val="16"/>
                <w:szCs w:val="16"/>
              </w:rPr>
            </w:pPr>
            <w:r w:rsidRPr="00520050">
              <w:rPr>
                <w:rFonts w:ascii="ＭＳ 明朝" w:hAnsi="ＭＳ 明朝" w:hint="eastAsia"/>
                <w:sz w:val="16"/>
                <w:szCs w:val="16"/>
              </w:rPr>
              <w:t>同じT-netによる</w:t>
            </w:r>
            <w:r w:rsidR="00CB794A" w:rsidRPr="00520050">
              <w:rPr>
                <w:rFonts w:ascii="ＭＳ 明朝" w:hAnsi="ＭＳ 明朝" w:hint="eastAsia"/>
                <w:sz w:val="16"/>
                <w:szCs w:val="16"/>
              </w:rPr>
              <w:t>継続した</w:t>
            </w:r>
            <w:r w:rsidR="003A405B" w:rsidRPr="00520050">
              <w:rPr>
                <w:rFonts w:ascii="ＭＳ 明朝" w:hAnsi="ＭＳ 明朝" w:hint="eastAsia"/>
                <w:sz w:val="16"/>
                <w:szCs w:val="16"/>
              </w:rPr>
              <w:t>授業が</w:t>
            </w:r>
            <w:r w:rsidR="00232D93" w:rsidRPr="00520050">
              <w:rPr>
                <w:rFonts w:ascii="ＭＳ 明朝" w:hAnsi="ＭＳ 明朝" w:hint="eastAsia"/>
                <w:sz w:val="16"/>
                <w:szCs w:val="16"/>
              </w:rPr>
              <w:t>すべての学部で</w:t>
            </w:r>
            <w:r w:rsidR="003A405B" w:rsidRPr="00520050">
              <w:rPr>
                <w:rFonts w:ascii="ＭＳ 明朝" w:hAnsi="ＭＳ 明朝" w:hint="eastAsia"/>
                <w:sz w:val="16"/>
                <w:szCs w:val="16"/>
              </w:rPr>
              <w:t>実施でき</w:t>
            </w:r>
            <w:r w:rsidR="00232D93" w:rsidRPr="00520050">
              <w:rPr>
                <w:rFonts w:ascii="ＭＳ 明朝" w:hAnsi="ＭＳ 明朝" w:hint="eastAsia"/>
                <w:sz w:val="16"/>
                <w:szCs w:val="16"/>
              </w:rPr>
              <w:t>た。配当分</w:t>
            </w:r>
            <w:r w:rsidR="00550640" w:rsidRPr="00520050">
              <w:rPr>
                <w:rFonts w:ascii="ＭＳ 明朝" w:hAnsi="ＭＳ 明朝" w:hint="eastAsia"/>
                <w:sz w:val="16"/>
                <w:szCs w:val="16"/>
              </w:rPr>
              <w:t>全</w:t>
            </w:r>
            <w:r w:rsidR="00E51366" w:rsidRPr="00E51366">
              <w:rPr>
                <w:rFonts w:ascii="ＭＳ 明朝" w:hAnsi="ＭＳ 明朝"/>
                <w:sz w:val="16"/>
                <w:szCs w:val="16"/>
              </w:rPr>
              <w:t>17</w:t>
            </w:r>
            <w:r w:rsidR="00BB0831" w:rsidRPr="00520050">
              <w:rPr>
                <w:rFonts w:ascii="ＭＳ 明朝" w:hAnsi="ＭＳ 明朝" w:hint="eastAsia"/>
                <w:sz w:val="16"/>
                <w:szCs w:val="16"/>
              </w:rPr>
              <w:t>回</w:t>
            </w:r>
            <w:r w:rsidR="00BE3F6B" w:rsidRPr="00520050">
              <w:rPr>
                <w:rFonts w:ascii="ＭＳ 明朝" w:hAnsi="ＭＳ 明朝" w:hint="eastAsia"/>
                <w:sz w:val="16"/>
                <w:szCs w:val="16"/>
              </w:rPr>
              <w:t>（〇）</w:t>
            </w:r>
          </w:p>
        </w:tc>
      </w:tr>
      <w:tr w:rsidR="0095144F" w:rsidRPr="00520050" w14:paraId="07BF8C5D"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11EBE3E9" w14:textId="77777777" w:rsidR="00C82400" w:rsidRPr="00520050" w:rsidRDefault="00C82400" w:rsidP="0041730B">
            <w:pPr>
              <w:spacing w:line="280" w:lineRule="exact"/>
              <w:jc w:val="center"/>
              <w:rPr>
                <w:rFonts w:ascii="游ゴシック" w:eastAsia="游ゴシック" w:hAnsi="游ゴシック"/>
                <w:b/>
              </w:rPr>
            </w:pPr>
          </w:p>
        </w:tc>
        <w:tc>
          <w:tcPr>
            <w:tcW w:w="1808" w:type="dxa"/>
            <w:vMerge/>
            <w:tcBorders>
              <w:bottom w:val="nil"/>
            </w:tcBorders>
            <w:shd w:val="clear" w:color="auto" w:fill="auto"/>
            <w:tcMar>
              <w:top w:w="28" w:type="dxa"/>
              <w:bottom w:w="28" w:type="dxa"/>
            </w:tcMar>
          </w:tcPr>
          <w:p w14:paraId="21931A11" w14:textId="77777777" w:rsidR="00C82400" w:rsidRPr="00520050" w:rsidRDefault="00C82400" w:rsidP="008F491D">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235BCF66" w14:textId="55B512A5" w:rsidR="00C82400" w:rsidRPr="00520050" w:rsidRDefault="00C82400" w:rsidP="0084370C">
            <w:pPr>
              <w:adjustRightInd w:val="0"/>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イ</w:t>
            </w:r>
            <w:r w:rsidR="00406BC7" w:rsidRPr="00520050">
              <w:rPr>
                <w:rFonts w:ascii="ＭＳ 明朝" w:hAnsi="ＭＳ 明朝" w:hint="eastAsia"/>
                <w:sz w:val="16"/>
                <w:szCs w:val="16"/>
              </w:rPr>
              <w:t xml:space="preserve">　交流及び共同学習や、地域の取組みへの参画などを通じて、地域における障がい者理解を推進する。</w:t>
            </w:r>
          </w:p>
        </w:tc>
        <w:tc>
          <w:tcPr>
            <w:tcW w:w="4820" w:type="dxa"/>
            <w:tcBorders>
              <w:top w:val="nil"/>
              <w:bottom w:val="nil"/>
              <w:right w:val="dashed" w:sz="4" w:space="0" w:color="auto"/>
            </w:tcBorders>
            <w:tcMar>
              <w:top w:w="28" w:type="dxa"/>
              <w:bottom w:w="28" w:type="dxa"/>
            </w:tcMar>
          </w:tcPr>
          <w:p w14:paraId="78BD1F7E" w14:textId="77777777" w:rsidR="00406BC7" w:rsidRPr="00520050" w:rsidRDefault="00B36D9C" w:rsidP="00B522B1">
            <w:pPr>
              <w:snapToGrid w:val="0"/>
              <w:spacing w:line="240" w:lineRule="exact"/>
              <w:ind w:leftChars="100" w:left="450" w:hangingChars="150" w:hanging="240"/>
              <w:rPr>
                <w:rFonts w:ascii="ＭＳ 明朝" w:hAnsi="ＭＳ 明朝"/>
                <w:sz w:val="16"/>
                <w:szCs w:val="16"/>
              </w:rPr>
            </w:pPr>
            <w:r w:rsidRPr="00520050">
              <w:rPr>
                <w:rFonts w:ascii="ＭＳ 明朝" w:hAnsi="ＭＳ 明朝" w:hint="eastAsia"/>
                <w:sz w:val="16"/>
                <w:szCs w:val="16"/>
              </w:rPr>
              <w:t>イ</w:t>
            </w:r>
            <w:r w:rsidR="00B522B1" w:rsidRPr="00520050">
              <w:rPr>
                <w:rFonts w:ascii="ＭＳ 明朝" w:hAnsi="ＭＳ 明朝" w:hint="eastAsia"/>
                <w:sz w:val="16"/>
                <w:szCs w:val="16"/>
              </w:rPr>
              <w:t xml:space="preserve"> </w:t>
            </w:r>
          </w:p>
          <w:p w14:paraId="14305200" w14:textId="48DAE88C" w:rsidR="00C82400" w:rsidRPr="00520050" w:rsidRDefault="00406BC7" w:rsidP="00F46E21">
            <w:pPr>
              <w:snapToGrid w:val="0"/>
              <w:spacing w:line="240" w:lineRule="exact"/>
              <w:ind w:leftChars="100" w:left="370" w:hangingChars="100" w:hanging="160"/>
              <w:rPr>
                <w:rFonts w:ascii="ＭＳ 明朝" w:hAnsi="ＭＳ 明朝"/>
                <w:sz w:val="16"/>
                <w:szCs w:val="16"/>
              </w:rPr>
            </w:pPr>
            <w:r w:rsidRPr="00520050">
              <w:rPr>
                <w:rFonts w:ascii="ＭＳ 明朝" w:hAnsi="ＭＳ 明朝" w:hint="eastAsia"/>
                <w:sz w:val="16"/>
                <w:szCs w:val="16"/>
              </w:rPr>
              <w:t>・</w:t>
            </w:r>
            <w:r w:rsidR="00B36D9C" w:rsidRPr="00520050">
              <w:rPr>
                <w:rFonts w:ascii="ＭＳ 明朝" w:hAnsi="ＭＳ 明朝" w:hint="eastAsia"/>
                <w:sz w:val="16"/>
                <w:szCs w:val="16"/>
              </w:rPr>
              <w:t>希望する</w:t>
            </w:r>
            <w:r w:rsidR="00B522B1" w:rsidRPr="00520050">
              <w:rPr>
                <w:rFonts w:ascii="ＭＳ 明朝" w:hAnsi="ＭＳ 明朝" w:hint="eastAsia"/>
                <w:sz w:val="16"/>
                <w:szCs w:val="16"/>
              </w:rPr>
              <w:t>すべての</w:t>
            </w:r>
            <w:r w:rsidR="00B36D9C" w:rsidRPr="00520050">
              <w:rPr>
                <w:rFonts w:ascii="ＭＳ 明朝" w:hAnsi="ＭＳ 明朝" w:hint="eastAsia"/>
                <w:sz w:val="16"/>
                <w:szCs w:val="16"/>
              </w:rPr>
              <w:t>児童生徒の</w:t>
            </w:r>
            <w:r w:rsidR="00B522B1" w:rsidRPr="00520050">
              <w:rPr>
                <w:rFonts w:ascii="ＭＳ 明朝" w:hAnsi="ＭＳ 明朝" w:hint="eastAsia"/>
                <w:sz w:val="16"/>
                <w:szCs w:val="16"/>
              </w:rPr>
              <w:t>居住地校交流を</w:t>
            </w:r>
            <w:r w:rsidR="00E51366" w:rsidRPr="00520050">
              <w:rPr>
                <w:rFonts w:ascii="ＭＳ 明朝" w:hAnsi="ＭＳ 明朝" w:hint="eastAsia"/>
                <w:sz w:val="16"/>
                <w:szCs w:val="16"/>
              </w:rPr>
              <w:t>１</w:t>
            </w:r>
            <w:r w:rsidR="00004D51" w:rsidRPr="00520050">
              <w:rPr>
                <w:rFonts w:ascii="ＭＳ 明朝" w:hAnsi="ＭＳ 明朝" w:hint="eastAsia"/>
                <w:sz w:val="16"/>
                <w:szCs w:val="16"/>
              </w:rPr>
              <w:t>回以上</w:t>
            </w:r>
            <w:r w:rsidR="00B522B1" w:rsidRPr="00520050">
              <w:rPr>
                <w:rFonts w:ascii="ＭＳ 明朝" w:hAnsi="ＭＳ 明朝" w:hint="eastAsia"/>
                <w:sz w:val="16"/>
                <w:szCs w:val="16"/>
              </w:rPr>
              <w:t>実施する。</w:t>
            </w:r>
            <w:r w:rsidR="00004D51" w:rsidRPr="00520050">
              <w:rPr>
                <w:rFonts w:ascii="ＭＳ 明朝" w:hAnsi="ＭＳ 明朝" w:hint="eastAsia"/>
                <w:sz w:val="16"/>
                <w:szCs w:val="16"/>
              </w:rPr>
              <w:t>［</w:t>
            </w:r>
            <w:r w:rsidR="00F46E21" w:rsidRPr="00520050">
              <w:rPr>
                <w:rFonts w:ascii="ＭＳ 明朝" w:hAnsi="ＭＳ 明朝" w:hint="eastAsia"/>
                <w:sz w:val="16"/>
                <w:szCs w:val="16"/>
              </w:rPr>
              <w:t>希望者すべてに実施</w:t>
            </w:r>
            <w:r w:rsidR="00004D51" w:rsidRPr="00520050">
              <w:rPr>
                <w:rFonts w:ascii="ＭＳ 明朝" w:hAnsi="ＭＳ 明朝" w:hint="eastAsia"/>
                <w:sz w:val="16"/>
                <w:szCs w:val="16"/>
              </w:rPr>
              <w:t>］</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7F2AB271" w14:textId="650FF3F6" w:rsidR="00AF2E6D" w:rsidRPr="00520050" w:rsidRDefault="00AF2E6D" w:rsidP="00AF2E6D">
            <w:pPr>
              <w:adjustRightInd w:val="0"/>
              <w:snapToGrid w:val="0"/>
              <w:spacing w:line="240" w:lineRule="exact"/>
              <w:rPr>
                <w:rFonts w:ascii="ＭＳ 明朝" w:hAnsi="ＭＳ 明朝"/>
                <w:sz w:val="16"/>
                <w:szCs w:val="16"/>
              </w:rPr>
            </w:pPr>
          </w:p>
          <w:p w14:paraId="300F0420" w14:textId="48F11C57" w:rsidR="003A405B" w:rsidRPr="00520050" w:rsidRDefault="003A405B" w:rsidP="00AF2E6D">
            <w:pPr>
              <w:adjustRightInd w:val="0"/>
              <w:snapToGrid w:val="0"/>
              <w:spacing w:line="240" w:lineRule="exact"/>
              <w:rPr>
                <w:rFonts w:ascii="ＭＳ 明朝" w:hAnsi="ＭＳ 明朝"/>
                <w:sz w:val="16"/>
                <w:szCs w:val="16"/>
              </w:rPr>
            </w:pPr>
            <w:r w:rsidRPr="00520050">
              <w:rPr>
                <w:rFonts w:ascii="ＭＳ 明朝" w:hAnsi="ＭＳ 明朝" w:hint="eastAsia"/>
                <w:sz w:val="16"/>
                <w:szCs w:val="16"/>
              </w:rPr>
              <w:t>居住地校交流</w:t>
            </w:r>
            <w:r w:rsidR="00DE32A5" w:rsidRPr="00520050">
              <w:rPr>
                <w:rFonts w:ascii="ＭＳ 明朝" w:hAnsi="ＭＳ 明朝" w:hint="eastAsia"/>
                <w:sz w:val="16"/>
                <w:szCs w:val="16"/>
              </w:rPr>
              <w:t>を</w:t>
            </w:r>
            <w:r w:rsidRPr="00520050">
              <w:rPr>
                <w:rFonts w:ascii="ＭＳ 明朝" w:hAnsi="ＭＳ 明朝" w:hint="eastAsia"/>
                <w:sz w:val="16"/>
                <w:szCs w:val="16"/>
              </w:rPr>
              <w:t>希望者</w:t>
            </w:r>
            <w:r w:rsidR="00A95645" w:rsidRPr="00520050">
              <w:rPr>
                <w:rFonts w:ascii="ＭＳ 明朝" w:hAnsi="ＭＳ 明朝" w:hint="eastAsia"/>
                <w:sz w:val="16"/>
                <w:szCs w:val="16"/>
              </w:rPr>
              <w:t>すべてに実施</w:t>
            </w:r>
            <w:r w:rsidR="00DE32A5" w:rsidRPr="00520050">
              <w:rPr>
                <w:rFonts w:ascii="ＭＳ 明朝" w:hAnsi="ＭＳ 明朝" w:hint="eastAsia"/>
                <w:sz w:val="16"/>
                <w:szCs w:val="16"/>
              </w:rPr>
              <w:t>した。</w:t>
            </w:r>
          </w:p>
          <w:p w14:paraId="1CC68A97" w14:textId="126C9C7E" w:rsidR="00AA62F6" w:rsidRPr="00520050" w:rsidRDefault="003A405B" w:rsidP="00AF2E6D">
            <w:pPr>
              <w:adjustRightInd w:val="0"/>
              <w:snapToGrid w:val="0"/>
              <w:spacing w:line="240" w:lineRule="exact"/>
              <w:rPr>
                <w:rFonts w:ascii="ＭＳ 明朝" w:hAnsi="ＭＳ 明朝"/>
                <w:sz w:val="16"/>
                <w:szCs w:val="16"/>
              </w:rPr>
            </w:pPr>
            <w:r w:rsidRPr="00520050">
              <w:rPr>
                <w:rFonts w:ascii="ＭＳ 明朝" w:hAnsi="ＭＳ 明朝" w:hint="eastAsia"/>
                <w:sz w:val="16"/>
                <w:szCs w:val="16"/>
              </w:rPr>
              <w:t>小学部：</w:t>
            </w:r>
            <w:r w:rsidR="00E51366" w:rsidRPr="00E51366">
              <w:rPr>
                <w:rFonts w:ascii="ＭＳ 明朝" w:hAnsi="ＭＳ 明朝"/>
                <w:sz w:val="16"/>
                <w:szCs w:val="16"/>
              </w:rPr>
              <w:t>28</w:t>
            </w:r>
            <w:r w:rsidRPr="00520050">
              <w:rPr>
                <w:rFonts w:ascii="ＭＳ 明朝" w:hAnsi="ＭＳ 明朝" w:hint="eastAsia"/>
                <w:sz w:val="16"/>
                <w:szCs w:val="16"/>
              </w:rPr>
              <w:t>名　中学部：</w:t>
            </w:r>
            <w:r w:rsidR="00E51366" w:rsidRPr="00E51366">
              <w:rPr>
                <w:rFonts w:ascii="ＭＳ 明朝" w:hAnsi="ＭＳ 明朝"/>
                <w:sz w:val="16"/>
                <w:szCs w:val="16"/>
              </w:rPr>
              <w:t>14</w:t>
            </w:r>
            <w:r w:rsidRPr="00520050">
              <w:rPr>
                <w:rFonts w:ascii="ＭＳ 明朝" w:hAnsi="ＭＳ 明朝" w:hint="eastAsia"/>
                <w:sz w:val="16"/>
                <w:szCs w:val="16"/>
              </w:rPr>
              <w:t>名</w:t>
            </w:r>
            <w:r w:rsidR="00BE3F6B" w:rsidRPr="00520050">
              <w:rPr>
                <w:rFonts w:ascii="ＭＳ 明朝" w:hAnsi="ＭＳ 明朝" w:hint="eastAsia"/>
                <w:sz w:val="16"/>
                <w:szCs w:val="16"/>
              </w:rPr>
              <w:t xml:space="preserve">　（〇）</w:t>
            </w:r>
          </w:p>
        </w:tc>
      </w:tr>
      <w:tr w:rsidR="00754B13" w:rsidRPr="0095144F" w14:paraId="6BD38C30" w14:textId="77777777" w:rsidTr="004A0B35">
        <w:trPr>
          <w:cantSplit/>
          <w:trHeight w:val="492"/>
          <w:jc w:val="center"/>
        </w:trPr>
        <w:tc>
          <w:tcPr>
            <w:tcW w:w="881" w:type="dxa"/>
            <w:vMerge/>
            <w:shd w:val="clear" w:color="auto" w:fill="auto"/>
            <w:tcMar>
              <w:top w:w="28" w:type="dxa"/>
              <w:bottom w:w="28" w:type="dxa"/>
            </w:tcMar>
            <w:textDirection w:val="tbRlV"/>
            <w:vAlign w:val="center"/>
          </w:tcPr>
          <w:p w14:paraId="2D34A7C5" w14:textId="77777777" w:rsidR="00754B13" w:rsidRPr="00520050" w:rsidRDefault="00754B13" w:rsidP="0041730B">
            <w:pPr>
              <w:spacing w:line="280" w:lineRule="exact"/>
              <w:jc w:val="center"/>
              <w:rPr>
                <w:rFonts w:ascii="游ゴシック" w:eastAsia="游ゴシック" w:hAnsi="游ゴシック"/>
                <w:b/>
              </w:rPr>
            </w:pPr>
          </w:p>
        </w:tc>
        <w:tc>
          <w:tcPr>
            <w:tcW w:w="1808" w:type="dxa"/>
            <w:tcBorders>
              <w:top w:val="nil"/>
            </w:tcBorders>
            <w:shd w:val="clear" w:color="auto" w:fill="auto"/>
            <w:tcMar>
              <w:top w:w="28" w:type="dxa"/>
              <w:bottom w:w="28" w:type="dxa"/>
            </w:tcMar>
          </w:tcPr>
          <w:p w14:paraId="5814F6A0" w14:textId="75C780AD" w:rsidR="00754B13" w:rsidRPr="00520050" w:rsidRDefault="00754B13" w:rsidP="00C82400">
            <w:pPr>
              <w:snapToGrid w:val="0"/>
              <w:spacing w:line="240" w:lineRule="exact"/>
              <w:ind w:left="270" w:hangingChars="150" w:hanging="270"/>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37462B99" w14:textId="7669D78A" w:rsidR="00754B13" w:rsidRPr="00520050" w:rsidRDefault="00754B13" w:rsidP="00B36D9C">
            <w:pPr>
              <w:snapToGrid w:val="0"/>
              <w:spacing w:line="240" w:lineRule="exact"/>
              <w:ind w:left="240" w:hangingChars="150" w:hanging="240"/>
              <w:rPr>
                <w:rFonts w:ascii="ＭＳ 明朝" w:hAnsi="ＭＳ 明朝"/>
                <w:sz w:val="16"/>
                <w:szCs w:val="16"/>
              </w:rPr>
            </w:pPr>
          </w:p>
        </w:tc>
        <w:tc>
          <w:tcPr>
            <w:tcW w:w="4820" w:type="dxa"/>
            <w:tcBorders>
              <w:top w:val="nil"/>
              <w:right w:val="dashed" w:sz="4" w:space="0" w:color="auto"/>
            </w:tcBorders>
            <w:tcMar>
              <w:top w:w="28" w:type="dxa"/>
              <w:bottom w:w="28" w:type="dxa"/>
            </w:tcMar>
          </w:tcPr>
          <w:p w14:paraId="1A034D66" w14:textId="73F2C77F" w:rsidR="00754B13" w:rsidRPr="00520050" w:rsidRDefault="00754B13" w:rsidP="003A1423">
            <w:pPr>
              <w:snapToGrid w:val="0"/>
              <w:spacing w:line="240" w:lineRule="exact"/>
              <w:ind w:leftChars="100" w:left="370" w:hangingChars="100" w:hanging="160"/>
              <w:rPr>
                <w:rFonts w:ascii="ＭＳ 明朝" w:hAnsi="ＭＳ 明朝"/>
                <w:sz w:val="16"/>
                <w:szCs w:val="16"/>
              </w:rPr>
            </w:pPr>
            <w:r w:rsidRPr="00520050">
              <w:rPr>
                <w:rFonts w:ascii="ＭＳ 明朝" w:hAnsi="ＭＳ 明朝" w:hint="eastAsia"/>
                <w:sz w:val="16"/>
                <w:szCs w:val="16"/>
              </w:rPr>
              <w:t>・高槻福祉展など、地域のイベントの開催に学校として参画する。（年間に</w:t>
            </w:r>
            <w:r w:rsidR="00E51366" w:rsidRPr="00520050">
              <w:rPr>
                <w:rFonts w:ascii="ＭＳ 明朝" w:hAnsi="ＭＳ 明朝" w:hint="eastAsia"/>
                <w:sz w:val="16"/>
                <w:szCs w:val="16"/>
              </w:rPr>
              <w:t>３</w:t>
            </w:r>
            <w:r w:rsidRPr="00520050">
              <w:rPr>
                <w:rFonts w:ascii="ＭＳ 明朝" w:hAnsi="ＭＳ 明朝" w:hint="eastAsia"/>
                <w:sz w:val="16"/>
                <w:szCs w:val="16"/>
              </w:rPr>
              <w:t>つの企画）</w:t>
            </w:r>
          </w:p>
        </w:tc>
        <w:tc>
          <w:tcPr>
            <w:tcW w:w="3225" w:type="dxa"/>
            <w:tcBorders>
              <w:top w:val="nil"/>
              <w:left w:val="dashed" w:sz="4" w:space="0" w:color="auto"/>
              <w:right w:val="single" w:sz="4" w:space="0" w:color="auto"/>
            </w:tcBorders>
            <w:shd w:val="clear" w:color="auto" w:fill="auto"/>
            <w:tcMar>
              <w:top w:w="28" w:type="dxa"/>
              <w:bottom w:w="28" w:type="dxa"/>
            </w:tcMar>
          </w:tcPr>
          <w:p w14:paraId="0BBCFA1B" w14:textId="343DAC89" w:rsidR="003A405B" w:rsidRPr="00BB5D71" w:rsidRDefault="003A405B" w:rsidP="000872B5">
            <w:pPr>
              <w:adjustRightInd w:val="0"/>
              <w:snapToGrid w:val="0"/>
              <w:spacing w:line="240" w:lineRule="exact"/>
              <w:rPr>
                <w:rFonts w:ascii="ＭＳ 明朝" w:hAnsi="ＭＳ 明朝"/>
                <w:sz w:val="16"/>
                <w:szCs w:val="16"/>
              </w:rPr>
            </w:pPr>
            <w:r w:rsidRPr="00520050">
              <w:rPr>
                <w:rFonts w:ascii="ＭＳ 明朝" w:hAnsi="ＭＳ 明朝" w:hint="eastAsia"/>
                <w:sz w:val="16"/>
                <w:szCs w:val="16"/>
              </w:rPr>
              <w:t>生徒会サミット</w:t>
            </w:r>
            <w:r w:rsidR="007327B6" w:rsidRPr="00520050">
              <w:rPr>
                <w:rFonts w:ascii="ＭＳ 明朝" w:hAnsi="ＭＳ 明朝" w:hint="eastAsia"/>
                <w:sz w:val="16"/>
                <w:szCs w:val="16"/>
              </w:rPr>
              <w:t>、高槻福祉展、高校生冬まつりに参画</w:t>
            </w:r>
            <w:r w:rsidR="00DE32A5" w:rsidRPr="00520050">
              <w:rPr>
                <w:rFonts w:ascii="ＭＳ 明朝" w:hAnsi="ＭＳ 明朝" w:hint="eastAsia"/>
                <w:sz w:val="16"/>
                <w:szCs w:val="16"/>
              </w:rPr>
              <w:t>した</w:t>
            </w:r>
            <w:r w:rsidR="007327B6" w:rsidRPr="00520050">
              <w:rPr>
                <w:rFonts w:ascii="ＭＳ 明朝" w:hAnsi="ＭＳ 明朝" w:hint="eastAsia"/>
                <w:sz w:val="16"/>
                <w:szCs w:val="16"/>
              </w:rPr>
              <w:t>。（〇）</w:t>
            </w:r>
          </w:p>
        </w:tc>
      </w:tr>
    </w:tbl>
    <w:p w14:paraId="415E9342" w14:textId="77777777" w:rsidR="0086696C" w:rsidRPr="0095144F" w:rsidRDefault="0086696C" w:rsidP="006206CE">
      <w:pPr>
        <w:spacing w:line="120" w:lineRule="exact"/>
      </w:pPr>
    </w:p>
    <w:sectPr w:rsidR="0086696C" w:rsidRPr="0095144F"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FE9B" w14:textId="77777777" w:rsidR="00C6610D" w:rsidRDefault="00C6610D">
      <w:r>
        <w:separator/>
      </w:r>
    </w:p>
  </w:endnote>
  <w:endnote w:type="continuationSeparator" w:id="0">
    <w:p w14:paraId="465340DB" w14:textId="77777777" w:rsidR="00C6610D" w:rsidRDefault="00C6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4344A" w14:textId="77777777" w:rsidR="00C6610D" w:rsidRDefault="00C6610D">
      <w:r>
        <w:separator/>
      </w:r>
    </w:p>
  </w:footnote>
  <w:footnote w:type="continuationSeparator" w:id="0">
    <w:p w14:paraId="21332B55" w14:textId="77777777" w:rsidR="00C6610D" w:rsidRDefault="00C6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9347" w14:textId="79A7FD12" w:rsidR="00C6610D" w:rsidRDefault="00C6610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Ｓ０７</w:t>
    </w:r>
  </w:p>
  <w:p w14:paraId="415E9348" w14:textId="77777777" w:rsidR="00C6610D" w:rsidRDefault="00C6610D" w:rsidP="00225A63">
    <w:pPr>
      <w:spacing w:line="360" w:lineRule="exact"/>
      <w:ind w:rightChars="100" w:right="210"/>
      <w:jc w:val="right"/>
      <w:rPr>
        <w:rFonts w:ascii="ＭＳ ゴシック" w:eastAsia="ＭＳ ゴシック" w:hAnsi="ＭＳ ゴシック"/>
        <w:sz w:val="20"/>
        <w:szCs w:val="20"/>
      </w:rPr>
    </w:pPr>
  </w:p>
  <w:p w14:paraId="415E9349" w14:textId="77777777" w:rsidR="00C6610D" w:rsidRPr="003A3356" w:rsidRDefault="00C6610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5A0BB8"/>
    <w:multiLevelType w:val="hybridMultilevel"/>
    <w:tmpl w:val="9E2C6EDE"/>
    <w:lvl w:ilvl="0" w:tplc="8DD25902">
      <w:numFmt w:val="bullet"/>
      <w:lvlText w:val="※"/>
      <w:lvlJc w:val="left"/>
      <w:pPr>
        <w:ind w:left="1200" w:hanging="39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11F9C"/>
    <w:multiLevelType w:val="hybridMultilevel"/>
    <w:tmpl w:val="AECA22D4"/>
    <w:lvl w:ilvl="0" w:tplc="9208BFE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FD46C5"/>
    <w:multiLevelType w:val="hybridMultilevel"/>
    <w:tmpl w:val="7A28CA28"/>
    <w:lvl w:ilvl="0" w:tplc="B1D23D7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B0428C"/>
    <w:multiLevelType w:val="hybridMultilevel"/>
    <w:tmpl w:val="8BEA162C"/>
    <w:lvl w:ilvl="0" w:tplc="EDB4A3A6">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F5706AC"/>
    <w:multiLevelType w:val="hybridMultilevel"/>
    <w:tmpl w:val="0562F46E"/>
    <w:lvl w:ilvl="0" w:tplc="B1D23D7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251624"/>
    <w:multiLevelType w:val="hybridMultilevel"/>
    <w:tmpl w:val="14904608"/>
    <w:lvl w:ilvl="0" w:tplc="B1D23D7A">
      <w:numFmt w:val="bullet"/>
      <w:lvlText w:val="・"/>
      <w:lvlJc w:val="left"/>
      <w:pPr>
        <w:ind w:left="440" w:hanging="420"/>
      </w:pPr>
      <w:rPr>
        <w:rFonts w:ascii="ＭＳ 明朝" w:eastAsia="ＭＳ 明朝" w:hAnsi="ＭＳ 明朝" w:cs="ＭＳ 明朝" w:hint="eastAsia"/>
      </w:rPr>
    </w:lvl>
    <w:lvl w:ilvl="1" w:tplc="0409000B" w:tentative="1">
      <w:start w:val="1"/>
      <w:numFmt w:val="bullet"/>
      <w:lvlText w:val=""/>
      <w:lvlJc w:val="left"/>
      <w:pPr>
        <w:ind w:left="860" w:hanging="420"/>
      </w:pPr>
      <w:rPr>
        <w:rFonts w:ascii="Wingdings" w:hAnsi="Wingdings" w:hint="default"/>
      </w:rPr>
    </w:lvl>
    <w:lvl w:ilvl="2" w:tplc="0409000D"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B" w:tentative="1">
      <w:start w:val="1"/>
      <w:numFmt w:val="bullet"/>
      <w:lvlText w:val=""/>
      <w:lvlJc w:val="left"/>
      <w:pPr>
        <w:ind w:left="2120" w:hanging="420"/>
      </w:pPr>
      <w:rPr>
        <w:rFonts w:ascii="Wingdings" w:hAnsi="Wingdings" w:hint="default"/>
      </w:rPr>
    </w:lvl>
    <w:lvl w:ilvl="5" w:tplc="0409000D"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B" w:tentative="1">
      <w:start w:val="1"/>
      <w:numFmt w:val="bullet"/>
      <w:lvlText w:val=""/>
      <w:lvlJc w:val="left"/>
      <w:pPr>
        <w:ind w:left="3380" w:hanging="420"/>
      </w:pPr>
      <w:rPr>
        <w:rFonts w:ascii="Wingdings" w:hAnsi="Wingdings" w:hint="default"/>
      </w:rPr>
    </w:lvl>
    <w:lvl w:ilvl="8" w:tplc="0409000D" w:tentative="1">
      <w:start w:val="1"/>
      <w:numFmt w:val="bullet"/>
      <w:lvlText w:val=""/>
      <w:lvlJc w:val="left"/>
      <w:pPr>
        <w:ind w:left="380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311BF7"/>
    <w:multiLevelType w:val="hybridMultilevel"/>
    <w:tmpl w:val="1AA22D6C"/>
    <w:lvl w:ilvl="0" w:tplc="68D4E9DA">
      <w:numFmt w:val="bullet"/>
      <w:lvlText w:val="※"/>
      <w:lvlJc w:val="left"/>
      <w:pPr>
        <w:ind w:left="1200" w:hanging="39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E82094"/>
    <w:multiLevelType w:val="hybridMultilevel"/>
    <w:tmpl w:val="F3BE75EE"/>
    <w:lvl w:ilvl="0" w:tplc="68D4E9DA">
      <w:numFmt w:val="bullet"/>
      <w:lvlText w:val="※"/>
      <w:lvlJc w:val="left"/>
      <w:pPr>
        <w:ind w:left="1200" w:hanging="39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C81991"/>
    <w:multiLevelType w:val="hybridMultilevel"/>
    <w:tmpl w:val="28D60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0A4231"/>
    <w:multiLevelType w:val="hybridMultilevel"/>
    <w:tmpl w:val="4B58D10E"/>
    <w:lvl w:ilvl="0" w:tplc="B1D23D7A">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A715DA"/>
    <w:multiLevelType w:val="hybridMultilevel"/>
    <w:tmpl w:val="117051DA"/>
    <w:lvl w:ilvl="0" w:tplc="A52E79D6">
      <w:numFmt w:val="bullet"/>
      <w:lvlText w:val="・"/>
      <w:lvlJc w:val="left"/>
      <w:pPr>
        <w:ind w:left="44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4108C4"/>
    <w:multiLevelType w:val="hybridMultilevel"/>
    <w:tmpl w:val="057007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5A714C"/>
    <w:multiLevelType w:val="hybridMultilevel"/>
    <w:tmpl w:val="88F21E50"/>
    <w:lvl w:ilvl="0" w:tplc="64A480DC">
      <w:numFmt w:val="bullet"/>
      <w:lvlText w:val="※"/>
      <w:lvlJc w:val="left"/>
      <w:pPr>
        <w:ind w:left="124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BC755D"/>
    <w:multiLevelType w:val="hybridMultilevel"/>
    <w:tmpl w:val="90743468"/>
    <w:lvl w:ilvl="0" w:tplc="F7EA4FE8">
      <w:start w:val="3"/>
      <w:numFmt w:val="bullet"/>
      <w:lvlText w:val="・"/>
      <w:lvlJc w:val="left"/>
      <w:pPr>
        <w:ind w:left="570"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7EA2ED0"/>
    <w:multiLevelType w:val="hybridMultilevel"/>
    <w:tmpl w:val="3CF87F42"/>
    <w:lvl w:ilvl="0" w:tplc="DDE406DE">
      <w:numFmt w:val="bullet"/>
      <w:lvlText w:val="※"/>
      <w:lvlJc w:val="left"/>
      <w:pPr>
        <w:ind w:left="1195" w:hanging="39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A04E2E"/>
    <w:multiLevelType w:val="hybridMultilevel"/>
    <w:tmpl w:val="C270CFE6"/>
    <w:lvl w:ilvl="0" w:tplc="7AAA52AA">
      <w:numFmt w:val="bullet"/>
      <w:lvlText w:val="※"/>
      <w:lvlJc w:val="left"/>
      <w:pPr>
        <w:ind w:left="1215" w:hanging="405"/>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7B0757"/>
    <w:multiLevelType w:val="hybridMultilevel"/>
    <w:tmpl w:val="98A469EC"/>
    <w:lvl w:ilvl="0" w:tplc="A52E79D6">
      <w:numFmt w:val="bullet"/>
      <w:lvlText w:val="・"/>
      <w:lvlJc w:val="left"/>
      <w:pPr>
        <w:ind w:left="44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B3268B"/>
    <w:multiLevelType w:val="hybridMultilevel"/>
    <w:tmpl w:val="F21A8D8A"/>
    <w:lvl w:ilvl="0" w:tplc="DDE406DE">
      <w:numFmt w:val="bullet"/>
      <w:lvlText w:val="※"/>
      <w:lvlJc w:val="left"/>
      <w:pPr>
        <w:ind w:left="1195" w:hanging="390"/>
      </w:pPr>
      <w:rPr>
        <w:rFonts w:ascii="ＭＳ 明朝" w:eastAsia="ＭＳ 明朝" w:hAnsi="ＭＳ 明朝" w:cs="Times New Roman" w:hint="eastAsia"/>
      </w:rPr>
    </w:lvl>
    <w:lvl w:ilvl="1" w:tplc="0409000B" w:tentative="1">
      <w:start w:val="1"/>
      <w:numFmt w:val="bullet"/>
      <w:lvlText w:val=""/>
      <w:lvlJc w:val="left"/>
      <w:pPr>
        <w:ind w:left="1645" w:hanging="420"/>
      </w:pPr>
      <w:rPr>
        <w:rFonts w:ascii="Wingdings" w:hAnsi="Wingdings" w:hint="default"/>
      </w:rPr>
    </w:lvl>
    <w:lvl w:ilvl="2" w:tplc="0409000D" w:tentative="1">
      <w:start w:val="1"/>
      <w:numFmt w:val="bullet"/>
      <w:lvlText w:val=""/>
      <w:lvlJc w:val="left"/>
      <w:pPr>
        <w:ind w:left="2065" w:hanging="420"/>
      </w:pPr>
      <w:rPr>
        <w:rFonts w:ascii="Wingdings" w:hAnsi="Wingdings" w:hint="default"/>
      </w:rPr>
    </w:lvl>
    <w:lvl w:ilvl="3" w:tplc="04090001" w:tentative="1">
      <w:start w:val="1"/>
      <w:numFmt w:val="bullet"/>
      <w:lvlText w:val=""/>
      <w:lvlJc w:val="left"/>
      <w:pPr>
        <w:ind w:left="2485" w:hanging="420"/>
      </w:pPr>
      <w:rPr>
        <w:rFonts w:ascii="Wingdings" w:hAnsi="Wingdings" w:hint="default"/>
      </w:rPr>
    </w:lvl>
    <w:lvl w:ilvl="4" w:tplc="0409000B" w:tentative="1">
      <w:start w:val="1"/>
      <w:numFmt w:val="bullet"/>
      <w:lvlText w:val=""/>
      <w:lvlJc w:val="left"/>
      <w:pPr>
        <w:ind w:left="2905" w:hanging="420"/>
      </w:pPr>
      <w:rPr>
        <w:rFonts w:ascii="Wingdings" w:hAnsi="Wingdings" w:hint="default"/>
      </w:rPr>
    </w:lvl>
    <w:lvl w:ilvl="5" w:tplc="0409000D" w:tentative="1">
      <w:start w:val="1"/>
      <w:numFmt w:val="bullet"/>
      <w:lvlText w:val=""/>
      <w:lvlJc w:val="left"/>
      <w:pPr>
        <w:ind w:left="3325" w:hanging="420"/>
      </w:pPr>
      <w:rPr>
        <w:rFonts w:ascii="Wingdings" w:hAnsi="Wingdings" w:hint="default"/>
      </w:rPr>
    </w:lvl>
    <w:lvl w:ilvl="6" w:tplc="04090001" w:tentative="1">
      <w:start w:val="1"/>
      <w:numFmt w:val="bullet"/>
      <w:lvlText w:val=""/>
      <w:lvlJc w:val="left"/>
      <w:pPr>
        <w:ind w:left="3745" w:hanging="420"/>
      </w:pPr>
      <w:rPr>
        <w:rFonts w:ascii="Wingdings" w:hAnsi="Wingdings" w:hint="default"/>
      </w:rPr>
    </w:lvl>
    <w:lvl w:ilvl="7" w:tplc="0409000B" w:tentative="1">
      <w:start w:val="1"/>
      <w:numFmt w:val="bullet"/>
      <w:lvlText w:val=""/>
      <w:lvlJc w:val="left"/>
      <w:pPr>
        <w:ind w:left="4165" w:hanging="420"/>
      </w:pPr>
      <w:rPr>
        <w:rFonts w:ascii="Wingdings" w:hAnsi="Wingdings" w:hint="default"/>
      </w:rPr>
    </w:lvl>
    <w:lvl w:ilvl="8" w:tplc="0409000D" w:tentative="1">
      <w:start w:val="1"/>
      <w:numFmt w:val="bullet"/>
      <w:lvlText w:val=""/>
      <w:lvlJc w:val="left"/>
      <w:pPr>
        <w:ind w:left="4585" w:hanging="420"/>
      </w:pPr>
      <w:rPr>
        <w:rFonts w:ascii="Wingdings" w:hAnsi="Wingdings" w:hint="default"/>
      </w:r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9D41B0"/>
    <w:multiLevelType w:val="hybridMultilevel"/>
    <w:tmpl w:val="7556D5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1A93AC5"/>
    <w:multiLevelType w:val="hybridMultilevel"/>
    <w:tmpl w:val="1DF466B2"/>
    <w:lvl w:ilvl="0" w:tplc="64A480DC">
      <w:numFmt w:val="bullet"/>
      <w:lvlText w:val="※"/>
      <w:lvlJc w:val="left"/>
      <w:pPr>
        <w:ind w:left="1245" w:hanging="405"/>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69631DF"/>
    <w:multiLevelType w:val="hybridMultilevel"/>
    <w:tmpl w:val="928A4A50"/>
    <w:lvl w:ilvl="0" w:tplc="6F7A0EFE">
      <w:start w:val="5"/>
      <w:numFmt w:val="bullet"/>
      <w:lvlText w:val="・"/>
      <w:lvlJc w:val="left"/>
      <w:pPr>
        <w:ind w:left="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6" w15:restartNumberingAfterBreak="0">
    <w:nsid w:val="79DA7EA4"/>
    <w:multiLevelType w:val="hybridMultilevel"/>
    <w:tmpl w:val="088E6EA6"/>
    <w:lvl w:ilvl="0" w:tplc="8DD25902">
      <w:numFmt w:val="bullet"/>
      <w:lvlText w:val="※"/>
      <w:lvlJc w:val="left"/>
      <w:pPr>
        <w:ind w:left="1200" w:hanging="39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5"/>
  </w:num>
  <w:num w:numId="3">
    <w:abstractNumId w:val="31"/>
  </w:num>
  <w:num w:numId="4">
    <w:abstractNumId w:val="6"/>
  </w:num>
  <w:num w:numId="5">
    <w:abstractNumId w:val="28"/>
  </w:num>
  <w:num w:numId="6">
    <w:abstractNumId w:val="37"/>
  </w:num>
  <w:num w:numId="7">
    <w:abstractNumId w:val="32"/>
  </w:num>
  <w:num w:numId="8">
    <w:abstractNumId w:val="14"/>
  </w:num>
  <w:num w:numId="9">
    <w:abstractNumId w:val="33"/>
  </w:num>
  <w:num w:numId="10">
    <w:abstractNumId w:val="3"/>
  </w:num>
  <w:num w:numId="11">
    <w:abstractNumId w:val="11"/>
  </w:num>
  <w:num w:numId="12">
    <w:abstractNumId w:val="30"/>
  </w:num>
  <w:num w:numId="13">
    <w:abstractNumId w:val="26"/>
  </w:num>
  <w:num w:numId="14">
    <w:abstractNumId w:val="17"/>
  </w:num>
  <w:num w:numId="15">
    <w:abstractNumId w:val="24"/>
  </w:num>
  <w:num w:numId="16">
    <w:abstractNumId w:val="0"/>
  </w:num>
  <w:num w:numId="17">
    <w:abstractNumId w:val="7"/>
  </w:num>
  <w:num w:numId="18">
    <w:abstractNumId w:val="21"/>
  </w:num>
  <w:num w:numId="19">
    <w:abstractNumId w:val="35"/>
  </w:num>
  <w:num w:numId="20">
    <w:abstractNumId w:val="29"/>
  </w:num>
  <w:num w:numId="21">
    <w:abstractNumId w:val="8"/>
  </w:num>
  <w:num w:numId="22">
    <w:abstractNumId w:val="4"/>
  </w:num>
  <w:num w:numId="23">
    <w:abstractNumId w:val="27"/>
  </w:num>
  <w:num w:numId="24">
    <w:abstractNumId w:val="22"/>
  </w:num>
  <w:num w:numId="25">
    <w:abstractNumId w:val="36"/>
  </w:num>
  <w:num w:numId="26">
    <w:abstractNumId w:val="1"/>
  </w:num>
  <w:num w:numId="27">
    <w:abstractNumId w:val="34"/>
  </w:num>
  <w:num w:numId="28">
    <w:abstractNumId w:val="20"/>
  </w:num>
  <w:num w:numId="29">
    <w:abstractNumId w:val="13"/>
  </w:num>
  <w:num w:numId="30">
    <w:abstractNumId w:val="12"/>
  </w:num>
  <w:num w:numId="31">
    <w:abstractNumId w:val="23"/>
  </w:num>
  <w:num w:numId="32">
    <w:abstractNumId w:val="15"/>
  </w:num>
  <w:num w:numId="33">
    <w:abstractNumId w:val="16"/>
  </w:num>
  <w:num w:numId="34">
    <w:abstractNumId w:val="2"/>
  </w:num>
  <w:num w:numId="35">
    <w:abstractNumId w:val="9"/>
  </w:num>
  <w:num w:numId="36">
    <w:abstractNumId w:val="18"/>
  </w:num>
  <w:num w:numId="37">
    <w:abstractNumId w:val="1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32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A53"/>
    <w:rsid w:val="00001C7F"/>
    <w:rsid w:val="0000345E"/>
    <w:rsid w:val="000038FE"/>
    <w:rsid w:val="00004D51"/>
    <w:rsid w:val="00005A74"/>
    <w:rsid w:val="000070EC"/>
    <w:rsid w:val="0001208F"/>
    <w:rsid w:val="000139BC"/>
    <w:rsid w:val="00013C0C"/>
    <w:rsid w:val="00014126"/>
    <w:rsid w:val="00014961"/>
    <w:rsid w:val="000156EF"/>
    <w:rsid w:val="00021B41"/>
    <w:rsid w:val="00030586"/>
    <w:rsid w:val="00031A86"/>
    <w:rsid w:val="0003546B"/>
    <w:rsid w:val="000354D4"/>
    <w:rsid w:val="00045480"/>
    <w:rsid w:val="0004721D"/>
    <w:rsid w:val="000524AE"/>
    <w:rsid w:val="00053A0C"/>
    <w:rsid w:val="000543F3"/>
    <w:rsid w:val="00054EBC"/>
    <w:rsid w:val="000554AE"/>
    <w:rsid w:val="000655D7"/>
    <w:rsid w:val="000724B0"/>
    <w:rsid w:val="0007251D"/>
    <w:rsid w:val="00085055"/>
    <w:rsid w:val="000872B5"/>
    <w:rsid w:val="00091587"/>
    <w:rsid w:val="00093D91"/>
    <w:rsid w:val="00095825"/>
    <w:rsid w:val="0009658C"/>
    <w:rsid w:val="000967CE"/>
    <w:rsid w:val="000975BD"/>
    <w:rsid w:val="000A1890"/>
    <w:rsid w:val="000A3B62"/>
    <w:rsid w:val="000B07ED"/>
    <w:rsid w:val="000B0C54"/>
    <w:rsid w:val="000B389C"/>
    <w:rsid w:val="000B395F"/>
    <w:rsid w:val="000B4BC1"/>
    <w:rsid w:val="000B5A77"/>
    <w:rsid w:val="000B644F"/>
    <w:rsid w:val="000B6DA0"/>
    <w:rsid w:val="000B7F10"/>
    <w:rsid w:val="000C0CDB"/>
    <w:rsid w:val="000C0DE8"/>
    <w:rsid w:val="000C2736"/>
    <w:rsid w:val="000C27D8"/>
    <w:rsid w:val="000C2C7D"/>
    <w:rsid w:val="000C6ED7"/>
    <w:rsid w:val="000D11D3"/>
    <w:rsid w:val="000D1B70"/>
    <w:rsid w:val="000D5088"/>
    <w:rsid w:val="000D51F0"/>
    <w:rsid w:val="000D7707"/>
    <w:rsid w:val="000D7C02"/>
    <w:rsid w:val="000E165E"/>
    <w:rsid w:val="000E1EA4"/>
    <w:rsid w:val="000E1F4D"/>
    <w:rsid w:val="000E50F5"/>
    <w:rsid w:val="000E5470"/>
    <w:rsid w:val="000E6B9D"/>
    <w:rsid w:val="000F4910"/>
    <w:rsid w:val="000F7917"/>
    <w:rsid w:val="000F7B2E"/>
    <w:rsid w:val="00100533"/>
    <w:rsid w:val="00100CC5"/>
    <w:rsid w:val="00102BAD"/>
    <w:rsid w:val="00103546"/>
    <w:rsid w:val="00110F3A"/>
    <w:rsid w:val="001112AC"/>
    <w:rsid w:val="00112A5C"/>
    <w:rsid w:val="001177DD"/>
    <w:rsid w:val="001218A7"/>
    <w:rsid w:val="00127BB5"/>
    <w:rsid w:val="001324AE"/>
    <w:rsid w:val="00132D6F"/>
    <w:rsid w:val="0013337B"/>
    <w:rsid w:val="00133951"/>
    <w:rsid w:val="00134824"/>
    <w:rsid w:val="00134B36"/>
    <w:rsid w:val="0013583B"/>
    <w:rsid w:val="00135CE9"/>
    <w:rsid w:val="00137359"/>
    <w:rsid w:val="001409A1"/>
    <w:rsid w:val="001417AA"/>
    <w:rsid w:val="00141BCF"/>
    <w:rsid w:val="001448A6"/>
    <w:rsid w:val="00144E14"/>
    <w:rsid w:val="00145D50"/>
    <w:rsid w:val="00147EB9"/>
    <w:rsid w:val="00157860"/>
    <w:rsid w:val="00157E07"/>
    <w:rsid w:val="001640A7"/>
    <w:rsid w:val="0018261A"/>
    <w:rsid w:val="00182ADC"/>
    <w:rsid w:val="00184746"/>
    <w:rsid w:val="00184B1B"/>
    <w:rsid w:val="00192419"/>
    <w:rsid w:val="00193569"/>
    <w:rsid w:val="0019499B"/>
    <w:rsid w:val="00195CDF"/>
    <w:rsid w:val="00195DCF"/>
    <w:rsid w:val="00197CA4"/>
    <w:rsid w:val="001A06A3"/>
    <w:rsid w:val="001A4539"/>
    <w:rsid w:val="001A575A"/>
    <w:rsid w:val="001B38EB"/>
    <w:rsid w:val="001C1B20"/>
    <w:rsid w:val="001C331E"/>
    <w:rsid w:val="001C59AC"/>
    <w:rsid w:val="001C6B84"/>
    <w:rsid w:val="001C7D6A"/>
    <w:rsid w:val="001C7FE4"/>
    <w:rsid w:val="001D0983"/>
    <w:rsid w:val="001D0D1D"/>
    <w:rsid w:val="001D1D5A"/>
    <w:rsid w:val="001D401B"/>
    <w:rsid w:val="001D44D9"/>
    <w:rsid w:val="001D5135"/>
    <w:rsid w:val="001D5AD6"/>
    <w:rsid w:val="001D7304"/>
    <w:rsid w:val="001E1EB1"/>
    <w:rsid w:val="001E22E7"/>
    <w:rsid w:val="001E4FDA"/>
    <w:rsid w:val="001F3431"/>
    <w:rsid w:val="001F472F"/>
    <w:rsid w:val="001F55C7"/>
    <w:rsid w:val="001F7D13"/>
    <w:rsid w:val="00201A51"/>
    <w:rsid w:val="00201C86"/>
    <w:rsid w:val="002034A6"/>
    <w:rsid w:val="00207B7D"/>
    <w:rsid w:val="0021285A"/>
    <w:rsid w:val="00215434"/>
    <w:rsid w:val="0022073E"/>
    <w:rsid w:val="00220AE7"/>
    <w:rsid w:val="00221AA2"/>
    <w:rsid w:val="00224AB0"/>
    <w:rsid w:val="00225A63"/>
    <w:rsid w:val="00225C70"/>
    <w:rsid w:val="00230487"/>
    <w:rsid w:val="00232BF2"/>
    <w:rsid w:val="00232D93"/>
    <w:rsid w:val="00235785"/>
    <w:rsid w:val="00235B86"/>
    <w:rsid w:val="00236D32"/>
    <w:rsid w:val="0024006D"/>
    <w:rsid w:val="00243101"/>
    <w:rsid w:val="002439A4"/>
    <w:rsid w:val="002479D4"/>
    <w:rsid w:val="0025541A"/>
    <w:rsid w:val="00262794"/>
    <w:rsid w:val="002650B9"/>
    <w:rsid w:val="00266845"/>
    <w:rsid w:val="00267D3C"/>
    <w:rsid w:val="00270BF2"/>
    <w:rsid w:val="00271252"/>
    <w:rsid w:val="0027129F"/>
    <w:rsid w:val="00274864"/>
    <w:rsid w:val="00275688"/>
    <w:rsid w:val="002767AD"/>
    <w:rsid w:val="00277476"/>
    <w:rsid w:val="00277761"/>
    <w:rsid w:val="002872BB"/>
    <w:rsid w:val="0029177D"/>
    <w:rsid w:val="00292246"/>
    <w:rsid w:val="002937BD"/>
    <w:rsid w:val="00295EB2"/>
    <w:rsid w:val="0029712A"/>
    <w:rsid w:val="00297A7E"/>
    <w:rsid w:val="002A0AA7"/>
    <w:rsid w:val="002A148E"/>
    <w:rsid w:val="002A2D3C"/>
    <w:rsid w:val="002A4351"/>
    <w:rsid w:val="002A52AA"/>
    <w:rsid w:val="002A5F31"/>
    <w:rsid w:val="002A766F"/>
    <w:rsid w:val="002B0BC8"/>
    <w:rsid w:val="002B1F3D"/>
    <w:rsid w:val="002B3BE1"/>
    <w:rsid w:val="002B3DA8"/>
    <w:rsid w:val="002B4B26"/>
    <w:rsid w:val="002B690B"/>
    <w:rsid w:val="002C12A6"/>
    <w:rsid w:val="002C40DD"/>
    <w:rsid w:val="002C423D"/>
    <w:rsid w:val="002C4587"/>
    <w:rsid w:val="002D1E55"/>
    <w:rsid w:val="002F608A"/>
    <w:rsid w:val="002F62DD"/>
    <w:rsid w:val="002F667F"/>
    <w:rsid w:val="002F6E1B"/>
    <w:rsid w:val="00301498"/>
    <w:rsid w:val="00301B59"/>
    <w:rsid w:val="003029E3"/>
    <w:rsid w:val="00302EB2"/>
    <w:rsid w:val="00303BAD"/>
    <w:rsid w:val="00303D4C"/>
    <w:rsid w:val="0030555A"/>
    <w:rsid w:val="00305D0E"/>
    <w:rsid w:val="00310645"/>
    <w:rsid w:val="00312518"/>
    <w:rsid w:val="0031492C"/>
    <w:rsid w:val="0031574D"/>
    <w:rsid w:val="0032076F"/>
    <w:rsid w:val="003216EF"/>
    <w:rsid w:val="00322CEF"/>
    <w:rsid w:val="00324B67"/>
    <w:rsid w:val="003277A4"/>
    <w:rsid w:val="00331497"/>
    <w:rsid w:val="00334F83"/>
    <w:rsid w:val="00336089"/>
    <w:rsid w:val="00336A4C"/>
    <w:rsid w:val="00336ADE"/>
    <w:rsid w:val="0034346B"/>
    <w:rsid w:val="00350B78"/>
    <w:rsid w:val="003551CD"/>
    <w:rsid w:val="003569C1"/>
    <w:rsid w:val="003609D6"/>
    <w:rsid w:val="00360C2D"/>
    <w:rsid w:val="00361497"/>
    <w:rsid w:val="0036174C"/>
    <w:rsid w:val="00364ADF"/>
    <w:rsid w:val="00364F35"/>
    <w:rsid w:val="00367BCF"/>
    <w:rsid w:val="00370218"/>
    <w:rsid w:val="00371F45"/>
    <w:rsid w:val="003730D3"/>
    <w:rsid w:val="0037367C"/>
    <w:rsid w:val="003736AA"/>
    <w:rsid w:val="00374B18"/>
    <w:rsid w:val="0037506F"/>
    <w:rsid w:val="00383E1B"/>
    <w:rsid w:val="00384C02"/>
    <w:rsid w:val="00386133"/>
    <w:rsid w:val="00387D41"/>
    <w:rsid w:val="00390D23"/>
    <w:rsid w:val="00392DB6"/>
    <w:rsid w:val="00397776"/>
    <w:rsid w:val="00397DBC"/>
    <w:rsid w:val="003A1423"/>
    <w:rsid w:val="003A3356"/>
    <w:rsid w:val="003A405B"/>
    <w:rsid w:val="003A62E8"/>
    <w:rsid w:val="003B12A5"/>
    <w:rsid w:val="003B2DAB"/>
    <w:rsid w:val="003B32B7"/>
    <w:rsid w:val="003B48C4"/>
    <w:rsid w:val="003B598D"/>
    <w:rsid w:val="003B7B43"/>
    <w:rsid w:val="003C0D20"/>
    <w:rsid w:val="003C12C1"/>
    <w:rsid w:val="003C1766"/>
    <w:rsid w:val="003C40CB"/>
    <w:rsid w:val="003C503E"/>
    <w:rsid w:val="003D288C"/>
    <w:rsid w:val="003D2C9D"/>
    <w:rsid w:val="003D6815"/>
    <w:rsid w:val="003D71A7"/>
    <w:rsid w:val="003D7473"/>
    <w:rsid w:val="003E55A0"/>
    <w:rsid w:val="003F30FC"/>
    <w:rsid w:val="003F4EB8"/>
    <w:rsid w:val="00400648"/>
    <w:rsid w:val="00401DDE"/>
    <w:rsid w:val="00406BC7"/>
    <w:rsid w:val="00407905"/>
    <w:rsid w:val="00411B22"/>
    <w:rsid w:val="00412922"/>
    <w:rsid w:val="00414618"/>
    <w:rsid w:val="00414E9E"/>
    <w:rsid w:val="00416153"/>
    <w:rsid w:val="00416A59"/>
    <w:rsid w:val="0041730B"/>
    <w:rsid w:val="004243CF"/>
    <w:rsid w:val="004245A1"/>
    <w:rsid w:val="004251B4"/>
    <w:rsid w:val="00427E0B"/>
    <w:rsid w:val="004312EE"/>
    <w:rsid w:val="004348DD"/>
    <w:rsid w:val="004368AD"/>
    <w:rsid w:val="00436BBA"/>
    <w:rsid w:val="00441743"/>
    <w:rsid w:val="00441E0B"/>
    <w:rsid w:val="004442AC"/>
    <w:rsid w:val="00445E74"/>
    <w:rsid w:val="00454AF4"/>
    <w:rsid w:val="004552E5"/>
    <w:rsid w:val="00460710"/>
    <w:rsid w:val="00460F8E"/>
    <w:rsid w:val="00462686"/>
    <w:rsid w:val="004632FA"/>
    <w:rsid w:val="00463773"/>
    <w:rsid w:val="00465B85"/>
    <w:rsid w:val="00467C11"/>
    <w:rsid w:val="004734CF"/>
    <w:rsid w:val="004767C0"/>
    <w:rsid w:val="00477319"/>
    <w:rsid w:val="0048087F"/>
    <w:rsid w:val="00480EB4"/>
    <w:rsid w:val="00483723"/>
    <w:rsid w:val="004915FA"/>
    <w:rsid w:val="004930C6"/>
    <w:rsid w:val="004936CD"/>
    <w:rsid w:val="004949CC"/>
    <w:rsid w:val="00497ABE"/>
    <w:rsid w:val="004A0B35"/>
    <w:rsid w:val="004A0BFC"/>
    <w:rsid w:val="004A1605"/>
    <w:rsid w:val="004A7442"/>
    <w:rsid w:val="004B0FA8"/>
    <w:rsid w:val="004B0FE1"/>
    <w:rsid w:val="004B269C"/>
    <w:rsid w:val="004C1989"/>
    <w:rsid w:val="004C1B92"/>
    <w:rsid w:val="004C2F46"/>
    <w:rsid w:val="004C3802"/>
    <w:rsid w:val="004C484F"/>
    <w:rsid w:val="004C5063"/>
    <w:rsid w:val="004C5A47"/>
    <w:rsid w:val="004C6D4A"/>
    <w:rsid w:val="004D1BCF"/>
    <w:rsid w:val="004D1BDC"/>
    <w:rsid w:val="004D28A8"/>
    <w:rsid w:val="004D31EF"/>
    <w:rsid w:val="004D70F9"/>
    <w:rsid w:val="004E08FB"/>
    <w:rsid w:val="004E0D7F"/>
    <w:rsid w:val="004E4D5E"/>
    <w:rsid w:val="004E5DA5"/>
    <w:rsid w:val="004E5E1F"/>
    <w:rsid w:val="004F0E3C"/>
    <w:rsid w:val="004F2B87"/>
    <w:rsid w:val="004F2B93"/>
    <w:rsid w:val="004F2EF8"/>
    <w:rsid w:val="004F3627"/>
    <w:rsid w:val="004F4CC0"/>
    <w:rsid w:val="00500AF9"/>
    <w:rsid w:val="00500D21"/>
    <w:rsid w:val="00502EF2"/>
    <w:rsid w:val="00511B93"/>
    <w:rsid w:val="005134DF"/>
    <w:rsid w:val="00514D17"/>
    <w:rsid w:val="00516280"/>
    <w:rsid w:val="0051706C"/>
    <w:rsid w:val="00520050"/>
    <w:rsid w:val="00522D12"/>
    <w:rsid w:val="00523FB9"/>
    <w:rsid w:val="0052580C"/>
    <w:rsid w:val="005261C4"/>
    <w:rsid w:val="00526530"/>
    <w:rsid w:val="00527E1D"/>
    <w:rsid w:val="00530989"/>
    <w:rsid w:val="00534D03"/>
    <w:rsid w:val="00536DDC"/>
    <w:rsid w:val="00537CF6"/>
    <w:rsid w:val="00537DC9"/>
    <w:rsid w:val="00540473"/>
    <w:rsid w:val="00540741"/>
    <w:rsid w:val="005407A2"/>
    <w:rsid w:val="00541D6B"/>
    <w:rsid w:val="0054712D"/>
    <w:rsid w:val="00550640"/>
    <w:rsid w:val="00550B4A"/>
    <w:rsid w:val="00555EE6"/>
    <w:rsid w:val="00556A08"/>
    <w:rsid w:val="00565B55"/>
    <w:rsid w:val="00570E13"/>
    <w:rsid w:val="00575298"/>
    <w:rsid w:val="005753F6"/>
    <w:rsid w:val="00575D53"/>
    <w:rsid w:val="0057770F"/>
    <w:rsid w:val="00577DE4"/>
    <w:rsid w:val="0058241E"/>
    <w:rsid w:val="005846E8"/>
    <w:rsid w:val="00585D6A"/>
    <w:rsid w:val="00586254"/>
    <w:rsid w:val="005875B4"/>
    <w:rsid w:val="005946D5"/>
    <w:rsid w:val="0059472B"/>
    <w:rsid w:val="00597E7D"/>
    <w:rsid w:val="00597FBA"/>
    <w:rsid w:val="005A2C72"/>
    <w:rsid w:val="005A461C"/>
    <w:rsid w:val="005B0FAD"/>
    <w:rsid w:val="005B11EC"/>
    <w:rsid w:val="005B3660"/>
    <w:rsid w:val="005B66F8"/>
    <w:rsid w:val="005B6950"/>
    <w:rsid w:val="005C1ACF"/>
    <w:rsid w:val="005C2386"/>
    <w:rsid w:val="005C2C84"/>
    <w:rsid w:val="005C3537"/>
    <w:rsid w:val="005C5C59"/>
    <w:rsid w:val="005D22C1"/>
    <w:rsid w:val="005D41A3"/>
    <w:rsid w:val="005D621F"/>
    <w:rsid w:val="005E09F7"/>
    <w:rsid w:val="005E218B"/>
    <w:rsid w:val="005E3C2A"/>
    <w:rsid w:val="005E535C"/>
    <w:rsid w:val="005F1CAE"/>
    <w:rsid w:val="005F2C9F"/>
    <w:rsid w:val="005F44BB"/>
    <w:rsid w:val="005F64A4"/>
    <w:rsid w:val="006061A4"/>
    <w:rsid w:val="00606705"/>
    <w:rsid w:val="00607745"/>
    <w:rsid w:val="0061051D"/>
    <w:rsid w:val="00611B70"/>
    <w:rsid w:val="00614C99"/>
    <w:rsid w:val="00614F6C"/>
    <w:rsid w:val="00620170"/>
    <w:rsid w:val="006206CE"/>
    <w:rsid w:val="00624A4E"/>
    <w:rsid w:val="00626AE2"/>
    <w:rsid w:val="00627C27"/>
    <w:rsid w:val="00630EC1"/>
    <w:rsid w:val="00631815"/>
    <w:rsid w:val="00634F9A"/>
    <w:rsid w:val="00636F96"/>
    <w:rsid w:val="00637161"/>
    <w:rsid w:val="00641A74"/>
    <w:rsid w:val="00643316"/>
    <w:rsid w:val="00644AE0"/>
    <w:rsid w:val="00647631"/>
    <w:rsid w:val="006478E9"/>
    <w:rsid w:val="006527C5"/>
    <w:rsid w:val="0065302E"/>
    <w:rsid w:val="0065401E"/>
    <w:rsid w:val="00655560"/>
    <w:rsid w:val="006567B2"/>
    <w:rsid w:val="00656B78"/>
    <w:rsid w:val="00657428"/>
    <w:rsid w:val="006606DB"/>
    <w:rsid w:val="0066174C"/>
    <w:rsid w:val="00663113"/>
    <w:rsid w:val="006632F1"/>
    <w:rsid w:val="00666FEF"/>
    <w:rsid w:val="006836F4"/>
    <w:rsid w:val="00685250"/>
    <w:rsid w:val="00693892"/>
    <w:rsid w:val="006971F3"/>
    <w:rsid w:val="006976BE"/>
    <w:rsid w:val="006A1C0A"/>
    <w:rsid w:val="006B05DD"/>
    <w:rsid w:val="006B4E60"/>
    <w:rsid w:val="006B58C5"/>
    <w:rsid w:val="006B5B51"/>
    <w:rsid w:val="006B73D4"/>
    <w:rsid w:val="006C039D"/>
    <w:rsid w:val="006C0606"/>
    <w:rsid w:val="006C220F"/>
    <w:rsid w:val="006C30D4"/>
    <w:rsid w:val="006C5797"/>
    <w:rsid w:val="006C58F1"/>
    <w:rsid w:val="006C7FE8"/>
    <w:rsid w:val="006D4F17"/>
    <w:rsid w:val="006D54AE"/>
    <w:rsid w:val="006D5A31"/>
    <w:rsid w:val="006D6846"/>
    <w:rsid w:val="006E10FE"/>
    <w:rsid w:val="006E3D3A"/>
    <w:rsid w:val="006F0A70"/>
    <w:rsid w:val="006F1A7E"/>
    <w:rsid w:val="006F1E6D"/>
    <w:rsid w:val="006F4599"/>
    <w:rsid w:val="00701AD6"/>
    <w:rsid w:val="00701BD8"/>
    <w:rsid w:val="00703386"/>
    <w:rsid w:val="00707251"/>
    <w:rsid w:val="00716D0F"/>
    <w:rsid w:val="0071748A"/>
    <w:rsid w:val="00717D96"/>
    <w:rsid w:val="00725E3A"/>
    <w:rsid w:val="0072763C"/>
    <w:rsid w:val="00727B59"/>
    <w:rsid w:val="00727F1D"/>
    <w:rsid w:val="007327B6"/>
    <w:rsid w:val="00732D19"/>
    <w:rsid w:val="00735E63"/>
    <w:rsid w:val="0074118C"/>
    <w:rsid w:val="007428A7"/>
    <w:rsid w:val="0074383D"/>
    <w:rsid w:val="00750C69"/>
    <w:rsid w:val="007520A2"/>
    <w:rsid w:val="00752370"/>
    <w:rsid w:val="007541E8"/>
    <w:rsid w:val="00754B13"/>
    <w:rsid w:val="00755903"/>
    <w:rsid w:val="0075612D"/>
    <w:rsid w:val="007578CC"/>
    <w:rsid w:val="007606A0"/>
    <w:rsid w:val="007669A0"/>
    <w:rsid w:val="00773765"/>
    <w:rsid w:val="00773BD6"/>
    <w:rsid w:val="00775D41"/>
    <w:rsid w:val="007765E0"/>
    <w:rsid w:val="00781F22"/>
    <w:rsid w:val="00782684"/>
    <w:rsid w:val="00786F0E"/>
    <w:rsid w:val="007922A7"/>
    <w:rsid w:val="00792B44"/>
    <w:rsid w:val="00794CBC"/>
    <w:rsid w:val="00795C88"/>
    <w:rsid w:val="00796024"/>
    <w:rsid w:val="007A04A4"/>
    <w:rsid w:val="007A1F1E"/>
    <w:rsid w:val="007A3E54"/>
    <w:rsid w:val="007A47FF"/>
    <w:rsid w:val="007A69E8"/>
    <w:rsid w:val="007B1DB6"/>
    <w:rsid w:val="007B22E7"/>
    <w:rsid w:val="007C0A54"/>
    <w:rsid w:val="007C21E5"/>
    <w:rsid w:val="007C3647"/>
    <w:rsid w:val="007C63C6"/>
    <w:rsid w:val="007D2DF2"/>
    <w:rsid w:val="007D6241"/>
    <w:rsid w:val="007E255A"/>
    <w:rsid w:val="007E7E7E"/>
    <w:rsid w:val="007F3314"/>
    <w:rsid w:val="007F417D"/>
    <w:rsid w:val="007F4C68"/>
    <w:rsid w:val="007F5A7B"/>
    <w:rsid w:val="007F7499"/>
    <w:rsid w:val="008029C4"/>
    <w:rsid w:val="00804D6F"/>
    <w:rsid w:val="008101A4"/>
    <w:rsid w:val="00810F25"/>
    <w:rsid w:val="00820EA7"/>
    <w:rsid w:val="00827C74"/>
    <w:rsid w:val="00830C0D"/>
    <w:rsid w:val="008333AC"/>
    <w:rsid w:val="00836F81"/>
    <w:rsid w:val="00841B91"/>
    <w:rsid w:val="0084370C"/>
    <w:rsid w:val="008455F4"/>
    <w:rsid w:val="008479B5"/>
    <w:rsid w:val="00847CE2"/>
    <w:rsid w:val="008506E6"/>
    <w:rsid w:val="00852E2B"/>
    <w:rsid w:val="008531C4"/>
    <w:rsid w:val="00853545"/>
    <w:rsid w:val="008563E0"/>
    <w:rsid w:val="00861283"/>
    <w:rsid w:val="0086215A"/>
    <w:rsid w:val="0086264C"/>
    <w:rsid w:val="00866790"/>
    <w:rsid w:val="0086696C"/>
    <w:rsid w:val="008678F7"/>
    <w:rsid w:val="00867CC6"/>
    <w:rsid w:val="0087170D"/>
    <w:rsid w:val="008741C2"/>
    <w:rsid w:val="0088192A"/>
    <w:rsid w:val="008846C6"/>
    <w:rsid w:val="008854E5"/>
    <w:rsid w:val="00885FB9"/>
    <w:rsid w:val="0088771F"/>
    <w:rsid w:val="008912ED"/>
    <w:rsid w:val="0089387E"/>
    <w:rsid w:val="00895CEA"/>
    <w:rsid w:val="00897939"/>
    <w:rsid w:val="008A0B35"/>
    <w:rsid w:val="008A3017"/>
    <w:rsid w:val="008A315D"/>
    <w:rsid w:val="008A5D1C"/>
    <w:rsid w:val="008A63F1"/>
    <w:rsid w:val="008B091B"/>
    <w:rsid w:val="008B3163"/>
    <w:rsid w:val="008C2B50"/>
    <w:rsid w:val="008C533F"/>
    <w:rsid w:val="008C6685"/>
    <w:rsid w:val="008C6DDC"/>
    <w:rsid w:val="008D0B34"/>
    <w:rsid w:val="008D3E85"/>
    <w:rsid w:val="008E1182"/>
    <w:rsid w:val="008E3B14"/>
    <w:rsid w:val="008E62B7"/>
    <w:rsid w:val="008E6EE6"/>
    <w:rsid w:val="008E7B8A"/>
    <w:rsid w:val="008F2813"/>
    <w:rsid w:val="008F317E"/>
    <w:rsid w:val="008F491D"/>
    <w:rsid w:val="00900233"/>
    <w:rsid w:val="0090024C"/>
    <w:rsid w:val="00904CB2"/>
    <w:rsid w:val="009074CD"/>
    <w:rsid w:val="00911941"/>
    <w:rsid w:val="009126BB"/>
    <w:rsid w:val="00912F41"/>
    <w:rsid w:val="00913BF6"/>
    <w:rsid w:val="00920F9D"/>
    <w:rsid w:val="0092259D"/>
    <w:rsid w:val="00934A72"/>
    <w:rsid w:val="009470D0"/>
    <w:rsid w:val="00947184"/>
    <w:rsid w:val="00947C4F"/>
    <w:rsid w:val="0095144F"/>
    <w:rsid w:val="00953790"/>
    <w:rsid w:val="009550FC"/>
    <w:rsid w:val="0096649A"/>
    <w:rsid w:val="00971A46"/>
    <w:rsid w:val="009753BC"/>
    <w:rsid w:val="00975702"/>
    <w:rsid w:val="009817F2"/>
    <w:rsid w:val="00982D37"/>
    <w:rsid w:val="009835B8"/>
    <w:rsid w:val="0098452F"/>
    <w:rsid w:val="009870A5"/>
    <w:rsid w:val="009919BC"/>
    <w:rsid w:val="00991AE9"/>
    <w:rsid w:val="00993E0E"/>
    <w:rsid w:val="009967C8"/>
    <w:rsid w:val="00996ABE"/>
    <w:rsid w:val="009A5A5A"/>
    <w:rsid w:val="009B0BD9"/>
    <w:rsid w:val="009B1C3D"/>
    <w:rsid w:val="009B365C"/>
    <w:rsid w:val="009B4DEB"/>
    <w:rsid w:val="009B5AD2"/>
    <w:rsid w:val="009C14ED"/>
    <w:rsid w:val="009C17AB"/>
    <w:rsid w:val="009C2AC8"/>
    <w:rsid w:val="009C2C94"/>
    <w:rsid w:val="009C57E6"/>
    <w:rsid w:val="009C6451"/>
    <w:rsid w:val="009C7FA5"/>
    <w:rsid w:val="009D31EC"/>
    <w:rsid w:val="009D6553"/>
    <w:rsid w:val="009D754C"/>
    <w:rsid w:val="009E102E"/>
    <w:rsid w:val="009E107B"/>
    <w:rsid w:val="009E29F8"/>
    <w:rsid w:val="009E409E"/>
    <w:rsid w:val="009E6251"/>
    <w:rsid w:val="009E7A65"/>
    <w:rsid w:val="009F28F3"/>
    <w:rsid w:val="009F644A"/>
    <w:rsid w:val="00A0112B"/>
    <w:rsid w:val="00A02F0C"/>
    <w:rsid w:val="00A07A63"/>
    <w:rsid w:val="00A12A53"/>
    <w:rsid w:val="00A12AA5"/>
    <w:rsid w:val="00A15AE7"/>
    <w:rsid w:val="00A163D5"/>
    <w:rsid w:val="00A16862"/>
    <w:rsid w:val="00A16E26"/>
    <w:rsid w:val="00A2022F"/>
    <w:rsid w:val="00A204E1"/>
    <w:rsid w:val="00A225C1"/>
    <w:rsid w:val="00A329F5"/>
    <w:rsid w:val="00A32AEC"/>
    <w:rsid w:val="00A35098"/>
    <w:rsid w:val="00A373C3"/>
    <w:rsid w:val="00A44949"/>
    <w:rsid w:val="00A45037"/>
    <w:rsid w:val="00A4638A"/>
    <w:rsid w:val="00A47ADC"/>
    <w:rsid w:val="00A51D4E"/>
    <w:rsid w:val="00A653FF"/>
    <w:rsid w:val="00A677F8"/>
    <w:rsid w:val="00A71267"/>
    <w:rsid w:val="00A71936"/>
    <w:rsid w:val="00A72775"/>
    <w:rsid w:val="00A81BA8"/>
    <w:rsid w:val="00A838C6"/>
    <w:rsid w:val="00A85B43"/>
    <w:rsid w:val="00A87AA6"/>
    <w:rsid w:val="00A87AEC"/>
    <w:rsid w:val="00A920A8"/>
    <w:rsid w:val="00A9312F"/>
    <w:rsid w:val="00A9400C"/>
    <w:rsid w:val="00A95645"/>
    <w:rsid w:val="00AA108A"/>
    <w:rsid w:val="00AA3E7F"/>
    <w:rsid w:val="00AA4BF8"/>
    <w:rsid w:val="00AA540D"/>
    <w:rsid w:val="00AA62F6"/>
    <w:rsid w:val="00AB2E00"/>
    <w:rsid w:val="00AB647C"/>
    <w:rsid w:val="00AC32F6"/>
    <w:rsid w:val="00AC3438"/>
    <w:rsid w:val="00AC3902"/>
    <w:rsid w:val="00AD123A"/>
    <w:rsid w:val="00AD3212"/>
    <w:rsid w:val="00AD37DE"/>
    <w:rsid w:val="00AD3830"/>
    <w:rsid w:val="00AD64C2"/>
    <w:rsid w:val="00AD69B2"/>
    <w:rsid w:val="00AD6CC7"/>
    <w:rsid w:val="00AE0DFA"/>
    <w:rsid w:val="00AE1BA9"/>
    <w:rsid w:val="00AE2843"/>
    <w:rsid w:val="00AE5E7B"/>
    <w:rsid w:val="00AF1FE9"/>
    <w:rsid w:val="00AF2E6D"/>
    <w:rsid w:val="00AF3788"/>
    <w:rsid w:val="00AF44D7"/>
    <w:rsid w:val="00AF63C1"/>
    <w:rsid w:val="00AF7084"/>
    <w:rsid w:val="00B00840"/>
    <w:rsid w:val="00B008B1"/>
    <w:rsid w:val="00B05652"/>
    <w:rsid w:val="00B05C11"/>
    <w:rsid w:val="00B063A9"/>
    <w:rsid w:val="00B131DD"/>
    <w:rsid w:val="00B15B49"/>
    <w:rsid w:val="00B20620"/>
    <w:rsid w:val="00B2164C"/>
    <w:rsid w:val="00B24BA4"/>
    <w:rsid w:val="00B25096"/>
    <w:rsid w:val="00B27505"/>
    <w:rsid w:val="00B27B3C"/>
    <w:rsid w:val="00B32230"/>
    <w:rsid w:val="00B3243C"/>
    <w:rsid w:val="00B326F3"/>
    <w:rsid w:val="00B34710"/>
    <w:rsid w:val="00B350E4"/>
    <w:rsid w:val="00B36D9C"/>
    <w:rsid w:val="00B36FAB"/>
    <w:rsid w:val="00B42334"/>
    <w:rsid w:val="00B42CBA"/>
    <w:rsid w:val="00B43DB1"/>
    <w:rsid w:val="00B44397"/>
    <w:rsid w:val="00B44B20"/>
    <w:rsid w:val="00B45529"/>
    <w:rsid w:val="00B45A92"/>
    <w:rsid w:val="00B466D8"/>
    <w:rsid w:val="00B522B1"/>
    <w:rsid w:val="00B52BB6"/>
    <w:rsid w:val="00B614DA"/>
    <w:rsid w:val="00B6294D"/>
    <w:rsid w:val="00B646E8"/>
    <w:rsid w:val="00B66ED2"/>
    <w:rsid w:val="00B701B5"/>
    <w:rsid w:val="00B7090D"/>
    <w:rsid w:val="00B709F7"/>
    <w:rsid w:val="00B72142"/>
    <w:rsid w:val="00B73854"/>
    <w:rsid w:val="00B75528"/>
    <w:rsid w:val="00B77D38"/>
    <w:rsid w:val="00B8044F"/>
    <w:rsid w:val="00B814A7"/>
    <w:rsid w:val="00B81732"/>
    <w:rsid w:val="00B850FE"/>
    <w:rsid w:val="00B854CE"/>
    <w:rsid w:val="00B90CDA"/>
    <w:rsid w:val="00B94DEA"/>
    <w:rsid w:val="00BA1BC7"/>
    <w:rsid w:val="00BB0831"/>
    <w:rsid w:val="00BB0B39"/>
    <w:rsid w:val="00BB1121"/>
    <w:rsid w:val="00BB3851"/>
    <w:rsid w:val="00BB5396"/>
    <w:rsid w:val="00BB5D71"/>
    <w:rsid w:val="00BB671A"/>
    <w:rsid w:val="00BC276E"/>
    <w:rsid w:val="00BC40F4"/>
    <w:rsid w:val="00BC55F6"/>
    <w:rsid w:val="00BD3310"/>
    <w:rsid w:val="00BD4C44"/>
    <w:rsid w:val="00BD6470"/>
    <w:rsid w:val="00BD69B1"/>
    <w:rsid w:val="00BE0AAE"/>
    <w:rsid w:val="00BE1991"/>
    <w:rsid w:val="00BE3556"/>
    <w:rsid w:val="00BE3598"/>
    <w:rsid w:val="00BE3F6B"/>
    <w:rsid w:val="00BE47DD"/>
    <w:rsid w:val="00BE49F0"/>
    <w:rsid w:val="00BE4C9A"/>
    <w:rsid w:val="00BE4EA4"/>
    <w:rsid w:val="00BE62AE"/>
    <w:rsid w:val="00BE6D3D"/>
    <w:rsid w:val="00BF3A51"/>
    <w:rsid w:val="00BF432C"/>
    <w:rsid w:val="00BF5F6C"/>
    <w:rsid w:val="00C0026F"/>
    <w:rsid w:val="00C02630"/>
    <w:rsid w:val="00C02815"/>
    <w:rsid w:val="00C03CE3"/>
    <w:rsid w:val="00C06599"/>
    <w:rsid w:val="00C07226"/>
    <w:rsid w:val="00C0740C"/>
    <w:rsid w:val="00C1231F"/>
    <w:rsid w:val="00C1400C"/>
    <w:rsid w:val="00C158A6"/>
    <w:rsid w:val="00C16820"/>
    <w:rsid w:val="00C17F2E"/>
    <w:rsid w:val="00C210D7"/>
    <w:rsid w:val="00C30A84"/>
    <w:rsid w:val="00C30B6D"/>
    <w:rsid w:val="00C31B65"/>
    <w:rsid w:val="00C32417"/>
    <w:rsid w:val="00C327EE"/>
    <w:rsid w:val="00C33FF4"/>
    <w:rsid w:val="00C35EFE"/>
    <w:rsid w:val="00C37416"/>
    <w:rsid w:val="00C377F9"/>
    <w:rsid w:val="00C43728"/>
    <w:rsid w:val="00C4635D"/>
    <w:rsid w:val="00C5173E"/>
    <w:rsid w:val="00C537AF"/>
    <w:rsid w:val="00C63C41"/>
    <w:rsid w:val="00C65CB9"/>
    <w:rsid w:val="00C6610D"/>
    <w:rsid w:val="00C662D2"/>
    <w:rsid w:val="00C7365E"/>
    <w:rsid w:val="00C7700D"/>
    <w:rsid w:val="00C80350"/>
    <w:rsid w:val="00C81CD5"/>
    <w:rsid w:val="00C82400"/>
    <w:rsid w:val="00C825FD"/>
    <w:rsid w:val="00C82626"/>
    <w:rsid w:val="00C857E0"/>
    <w:rsid w:val="00C87770"/>
    <w:rsid w:val="00C91E6B"/>
    <w:rsid w:val="00C96F44"/>
    <w:rsid w:val="00C97C29"/>
    <w:rsid w:val="00CA1752"/>
    <w:rsid w:val="00CA70DE"/>
    <w:rsid w:val="00CB2D93"/>
    <w:rsid w:val="00CB4BC6"/>
    <w:rsid w:val="00CB5D88"/>
    <w:rsid w:val="00CB5DEC"/>
    <w:rsid w:val="00CB794A"/>
    <w:rsid w:val="00CC03B1"/>
    <w:rsid w:val="00CC19D9"/>
    <w:rsid w:val="00CC2AE3"/>
    <w:rsid w:val="00CC2FE2"/>
    <w:rsid w:val="00CC7FD3"/>
    <w:rsid w:val="00CD5814"/>
    <w:rsid w:val="00CD5EAF"/>
    <w:rsid w:val="00CD7289"/>
    <w:rsid w:val="00CD7F7E"/>
    <w:rsid w:val="00CE164A"/>
    <w:rsid w:val="00CE2D05"/>
    <w:rsid w:val="00CE323E"/>
    <w:rsid w:val="00CE5ADB"/>
    <w:rsid w:val="00CE6CBD"/>
    <w:rsid w:val="00CF0218"/>
    <w:rsid w:val="00CF18A8"/>
    <w:rsid w:val="00CF1922"/>
    <w:rsid w:val="00CF2FD9"/>
    <w:rsid w:val="00CF33FF"/>
    <w:rsid w:val="00CF5100"/>
    <w:rsid w:val="00CF5C99"/>
    <w:rsid w:val="00D02A8E"/>
    <w:rsid w:val="00D034B2"/>
    <w:rsid w:val="00D0467C"/>
    <w:rsid w:val="00D07543"/>
    <w:rsid w:val="00D07F2D"/>
    <w:rsid w:val="00D1542F"/>
    <w:rsid w:val="00D15795"/>
    <w:rsid w:val="00D1608B"/>
    <w:rsid w:val="00D16E9E"/>
    <w:rsid w:val="00D23660"/>
    <w:rsid w:val="00D364B8"/>
    <w:rsid w:val="00D36738"/>
    <w:rsid w:val="00D3688E"/>
    <w:rsid w:val="00D37257"/>
    <w:rsid w:val="00D41549"/>
    <w:rsid w:val="00D41C37"/>
    <w:rsid w:val="00D41EC1"/>
    <w:rsid w:val="00D44A4D"/>
    <w:rsid w:val="00D462F7"/>
    <w:rsid w:val="00D50B75"/>
    <w:rsid w:val="00D62464"/>
    <w:rsid w:val="00D64B85"/>
    <w:rsid w:val="00D6735F"/>
    <w:rsid w:val="00D726CB"/>
    <w:rsid w:val="00D7311A"/>
    <w:rsid w:val="00D77C73"/>
    <w:rsid w:val="00D8119D"/>
    <w:rsid w:val="00D8247A"/>
    <w:rsid w:val="00D84CC8"/>
    <w:rsid w:val="00D862E7"/>
    <w:rsid w:val="00D867B3"/>
    <w:rsid w:val="00D90365"/>
    <w:rsid w:val="00D907DC"/>
    <w:rsid w:val="00D91160"/>
    <w:rsid w:val="00D926BB"/>
    <w:rsid w:val="00D95626"/>
    <w:rsid w:val="00D96057"/>
    <w:rsid w:val="00DA13D1"/>
    <w:rsid w:val="00DA22A6"/>
    <w:rsid w:val="00DA34D6"/>
    <w:rsid w:val="00DA3687"/>
    <w:rsid w:val="00DA68E4"/>
    <w:rsid w:val="00DA70C4"/>
    <w:rsid w:val="00DB1858"/>
    <w:rsid w:val="00DB3BD5"/>
    <w:rsid w:val="00DB3CD3"/>
    <w:rsid w:val="00DB3D1A"/>
    <w:rsid w:val="00DB5428"/>
    <w:rsid w:val="00DC2FCD"/>
    <w:rsid w:val="00DC4CC3"/>
    <w:rsid w:val="00DC6277"/>
    <w:rsid w:val="00DC79BD"/>
    <w:rsid w:val="00DD1FEB"/>
    <w:rsid w:val="00DD6145"/>
    <w:rsid w:val="00DE0362"/>
    <w:rsid w:val="00DE1AD0"/>
    <w:rsid w:val="00DE27FC"/>
    <w:rsid w:val="00DE309F"/>
    <w:rsid w:val="00DE32A5"/>
    <w:rsid w:val="00DE626E"/>
    <w:rsid w:val="00DE64EF"/>
    <w:rsid w:val="00DE744C"/>
    <w:rsid w:val="00DF3B21"/>
    <w:rsid w:val="00DF49F3"/>
    <w:rsid w:val="00DF508D"/>
    <w:rsid w:val="00E02499"/>
    <w:rsid w:val="00E0261B"/>
    <w:rsid w:val="00E02EF8"/>
    <w:rsid w:val="00E03C89"/>
    <w:rsid w:val="00E04267"/>
    <w:rsid w:val="00E05623"/>
    <w:rsid w:val="00E12C6F"/>
    <w:rsid w:val="00E15291"/>
    <w:rsid w:val="00E1683E"/>
    <w:rsid w:val="00E2104D"/>
    <w:rsid w:val="00E2283B"/>
    <w:rsid w:val="00E231D8"/>
    <w:rsid w:val="00E231F9"/>
    <w:rsid w:val="00E24933"/>
    <w:rsid w:val="00E264B5"/>
    <w:rsid w:val="00E26E72"/>
    <w:rsid w:val="00E315B3"/>
    <w:rsid w:val="00E33017"/>
    <w:rsid w:val="00E331F1"/>
    <w:rsid w:val="00E34157"/>
    <w:rsid w:val="00E34C87"/>
    <w:rsid w:val="00E461C1"/>
    <w:rsid w:val="00E465A3"/>
    <w:rsid w:val="00E50B6C"/>
    <w:rsid w:val="00E51366"/>
    <w:rsid w:val="00E53EE3"/>
    <w:rsid w:val="00E558F5"/>
    <w:rsid w:val="00E5620F"/>
    <w:rsid w:val="00E5642C"/>
    <w:rsid w:val="00E56A95"/>
    <w:rsid w:val="00E600AD"/>
    <w:rsid w:val="00E600DA"/>
    <w:rsid w:val="00E66DC6"/>
    <w:rsid w:val="00E66DEB"/>
    <w:rsid w:val="00E67370"/>
    <w:rsid w:val="00E73DA5"/>
    <w:rsid w:val="00E815EC"/>
    <w:rsid w:val="00E86A7D"/>
    <w:rsid w:val="00E871FE"/>
    <w:rsid w:val="00E87E7A"/>
    <w:rsid w:val="00E9041C"/>
    <w:rsid w:val="00E90B9B"/>
    <w:rsid w:val="00E92928"/>
    <w:rsid w:val="00E92A7B"/>
    <w:rsid w:val="00E934BA"/>
    <w:rsid w:val="00EA05FD"/>
    <w:rsid w:val="00EA2B01"/>
    <w:rsid w:val="00EA5C58"/>
    <w:rsid w:val="00EA6BCB"/>
    <w:rsid w:val="00EA71A9"/>
    <w:rsid w:val="00EB2209"/>
    <w:rsid w:val="00EB3718"/>
    <w:rsid w:val="00EB3DB7"/>
    <w:rsid w:val="00EB4A00"/>
    <w:rsid w:val="00EB742B"/>
    <w:rsid w:val="00EB7F45"/>
    <w:rsid w:val="00EC5FAE"/>
    <w:rsid w:val="00ED2AB2"/>
    <w:rsid w:val="00ED5214"/>
    <w:rsid w:val="00ED72C7"/>
    <w:rsid w:val="00EE3A4A"/>
    <w:rsid w:val="00EE74A1"/>
    <w:rsid w:val="00EE7E25"/>
    <w:rsid w:val="00EF1275"/>
    <w:rsid w:val="00EF17CD"/>
    <w:rsid w:val="00EF2C8A"/>
    <w:rsid w:val="00EF3708"/>
    <w:rsid w:val="00EF602B"/>
    <w:rsid w:val="00EF69A0"/>
    <w:rsid w:val="00F01073"/>
    <w:rsid w:val="00F015CF"/>
    <w:rsid w:val="00F01768"/>
    <w:rsid w:val="00F0238C"/>
    <w:rsid w:val="00F0292B"/>
    <w:rsid w:val="00F070B8"/>
    <w:rsid w:val="00F0750B"/>
    <w:rsid w:val="00F075E7"/>
    <w:rsid w:val="00F07DB6"/>
    <w:rsid w:val="00F14746"/>
    <w:rsid w:val="00F14B82"/>
    <w:rsid w:val="00F15844"/>
    <w:rsid w:val="00F16F83"/>
    <w:rsid w:val="00F21EF0"/>
    <w:rsid w:val="00F2332E"/>
    <w:rsid w:val="00F24590"/>
    <w:rsid w:val="00F304BF"/>
    <w:rsid w:val="00F32283"/>
    <w:rsid w:val="00F322BB"/>
    <w:rsid w:val="00F33B2B"/>
    <w:rsid w:val="00F36095"/>
    <w:rsid w:val="00F3610F"/>
    <w:rsid w:val="00F42655"/>
    <w:rsid w:val="00F44556"/>
    <w:rsid w:val="00F46BBF"/>
    <w:rsid w:val="00F46E21"/>
    <w:rsid w:val="00F50FC1"/>
    <w:rsid w:val="00F515FA"/>
    <w:rsid w:val="00F516CE"/>
    <w:rsid w:val="00F53A1D"/>
    <w:rsid w:val="00F57CE1"/>
    <w:rsid w:val="00F65F11"/>
    <w:rsid w:val="00F6686B"/>
    <w:rsid w:val="00F71540"/>
    <w:rsid w:val="00F71E78"/>
    <w:rsid w:val="00F7271C"/>
    <w:rsid w:val="00F72C7A"/>
    <w:rsid w:val="00F73A1A"/>
    <w:rsid w:val="00F7539D"/>
    <w:rsid w:val="00F76B28"/>
    <w:rsid w:val="00F77F28"/>
    <w:rsid w:val="00F80DBA"/>
    <w:rsid w:val="00F80E7E"/>
    <w:rsid w:val="00F80F97"/>
    <w:rsid w:val="00F81A35"/>
    <w:rsid w:val="00F84285"/>
    <w:rsid w:val="00F84E81"/>
    <w:rsid w:val="00F85189"/>
    <w:rsid w:val="00F861F8"/>
    <w:rsid w:val="00F862EB"/>
    <w:rsid w:val="00F900A1"/>
    <w:rsid w:val="00F93090"/>
    <w:rsid w:val="00F93372"/>
    <w:rsid w:val="00F94472"/>
    <w:rsid w:val="00F974C2"/>
    <w:rsid w:val="00FA29C3"/>
    <w:rsid w:val="00FA2CC3"/>
    <w:rsid w:val="00FA774F"/>
    <w:rsid w:val="00FB223E"/>
    <w:rsid w:val="00FB2CD9"/>
    <w:rsid w:val="00FB6BA3"/>
    <w:rsid w:val="00FC0F14"/>
    <w:rsid w:val="00FC2A2B"/>
    <w:rsid w:val="00FC71A1"/>
    <w:rsid w:val="00FC7B26"/>
    <w:rsid w:val="00FD08C4"/>
    <w:rsid w:val="00FD1460"/>
    <w:rsid w:val="00FD5C8E"/>
    <w:rsid w:val="00FD7316"/>
    <w:rsid w:val="00FD7E65"/>
    <w:rsid w:val="00FE0692"/>
    <w:rsid w:val="00FE11A5"/>
    <w:rsid w:val="00FE1AF0"/>
    <w:rsid w:val="00FE4763"/>
    <w:rsid w:val="00FE512D"/>
    <w:rsid w:val="00FE606E"/>
    <w:rsid w:val="00FE63B2"/>
    <w:rsid w:val="00FF0F1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15E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22D12"/>
    <w:pPr>
      <w:ind w:leftChars="400" w:left="840"/>
    </w:pPr>
  </w:style>
  <w:style w:type="paragraph" w:customStyle="1" w:styleId="Default">
    <w:name w:val="Default"/>
    <w:rsid w:val="003A405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7501</Words>
  <Characters>623</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2023-04-02T04:51:00Z</dcterms:created>
  <dcterms:modified xsi:type="dcterms:W3CDTF">2023-04-28T09:14:00Z</dcterms:modified>
</cp:coreProperties>
</file>