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7990" w14:textId="3E03FC1D" w:rsidR="00FE4DE3" w:rsidRPr="006B3116" w:rsidRDefault="007631A3" w:rsidP="002C0B32">
      <w:pPr>
        <w:ind w:firstLineChars="200" w:firstLine="394"/>
        <w:jc w:val="center"/>
        <w:rPr>
          <w:rFonts w:ascii="ＭＳ 明朝" w:hAnsi="ＭＳ 明朝"/>
          <w:bCs/>
          <w:color w:val="000000" w:themeColor="text1"/>
        </w:rPr>
      </w:pPr>
      <w:r w:rsidRPr="006B3116">
        <w:rPr>
          <w:rFonts w:ascii="ＭＳ 明朝" w:hAnsi="ＭＳ 明朝" w:hint="eastAsia"/>
          <w:bCs/>
          <w:color w:val="000000" w:themeColor="text1"/>
        </w:rPr>
        <w:t>夢洲アクセス</w:t>
      </w:r>
      <w:r w:rsidR="00EB3FF8" w:rsidRPr="006B3116">
        <w:rPr>
          <w:rFonts w:ascii="ＭＳ 明朝" w:hAnsi="ＭＳ 明朝" w:hint="eastAsia"/>
          <w:bCs/>
          <w:color w:val="000000" w:themeColor="text1"/>
        </w:rPr>
        <w:t>鉄道</w:t>
      </w:r>
      <w:r w:rsidRPr="006B3116">
        <w:rPr>
          <w:rFonts w:ascii="ＭＳ 明朝" w:hAnsi="ＭＳ 明朝" w:hint="eastAsia"/>
          <w:bCs/>
          <w:color w:val="000000" w:themeColor="text1"/>
        </w:rPr>
        <w:t>に関する検討会</w:t>
      </w:r>
      <w:r w:rsidR="002C0B32" w:rsidRPr="006B3116">
        <w:rPr>
          <w:rFonts w:ascii="ＭＳ 明朝" w:hAnsi="ＭＳ 明朝" w:hint="eastAsia"/>
          <w:bCs/>
          <w:color w:val="000000" w:themeColor="text1"/>
        </w:rPr>
        <w:t>開催</w:t>
      </w:r>
      <w:r w:rsidR="00FE4DE3" w:rsidRPr="006B3116">
        <w:rPr>
          <w:rFonts w:ascii="ＭＳ 明朝" w:hAnsi="ＭＳ 明朝" w:hint="eastAsia"/>
          <w:bCs/>
          <w:color w:val="000000" w:themeColor="text1"/>
        </w:rPr>
        <w:t>要綱</w:t>
      </w:r>
    </w:p>
    <w:p w14:paraId="6E5E591C" w14:textId="77777777" w:rsidR="00FE4DE3" w:rsidRPr="006B3116" w:rsidRDefault="00FE4DE3" w:rsidP="00FE4DE3">
      <w:pPr>
        <w:rPr>
          <w:rFonts w:ascii="ＭＳ 明朝" w:hAnsi="ＭＳ 明朝"/>
          <w:color w:val="000000" w:themeColor="text1"/>
        </w:rPr>
      </w:pPr>
    </w:p>
    <w:p w14:paraId="348D722C" w14:textId="34351151" w:rsidR="00FE4DE3" w:rsidRPr="006B3116" w:rsidRDefault="00410077" w:rsidP="00FE4DE3">
      <w:pPr>
        <w:rPr>
          <w:rFonts w:ascii="ＭＳ 明朝" w:hAnsi="ＭＳ 明朝"/>
          <w:color w:val="000000" w:themeColor="text1"/>
        </w:rPr>
      </w:pPr>
      <w:r w:rsidRPr="006B3116">
        <w:rPr>
          <w:rFonts w:ascii="ＭＳ 明朝" w:hAnsi="ＭＳ 明朝" w:hint="eastAsia"/>
          <w:color w:val="000000" w:themeColor="text1"/>
        </w:rPr>
        <w:t>（</w:t>
      </w:r>
      <w:r w:rsidR="001E71E5" w:rsidRPr="006B3116">
        <w:rPr>
          <w:rFonts w:ascii="ＭＳ 明朝" w:hAnsi="ＭＳ 明朝" w:hint="eastAsia"/>
          <w:color w:val="000000" w:themeColor="text1"/>
        </w:rPr>
        <w:t>目的</w:t>
      </w:r>
      <w:r w:rsidRPr="006B3116">
        <w:rPr>
          <w:rFonts w:ascii="ＭＳ 明朝" w:hAnsi="ＭＳ 明朝" w:hint="eastAsia"/>
          <w:color w:val="000000" w:themeColor="text1"/>
        </w:rPr>
        <w:t>）</w:t>
      </w:r>
    </w:p>
    <w:p w14:paraId="3161C426" w14:textId="1E718DBF" w:rsidR="00FE4DE3" w:rsidRPr="006B3116" w:rsidRDefault="00FE4DE3" w:rsidP="00F05156">
      <w:pPr>
        <w:ind w:left="210" w:hanging="210"/>
        <w:rPr>
          <w:rFonts w:ascii="ＭＳ 明朝" w:hAnsi="ＭＳ 明朝"/>
          <w:color w:val="000000" w:themeColor="text1"/>
        </w:rPr>
      </w:pPr>
      <w:r w:rsidRPr="006B3116">
        <w:rPr>
          <w:rFonts w:ascii="ＭＳ 明朝" w:hAnsi="ＭＳ 明朝" w:hint="eastAsia"/>
          <w:color w:val="000000" w:themeColor="text1"/>
        </w:rPr>
        <w:t xml:space="preserve">第１条　</w:t>
      </w:r>
      <w:r w:rsidR="00F05156" w:rsidRPr="006B3116">
        <w:rPr>
          <w:rFonts w:ascii="ＭＳ 明朝" w:hAnsi="ＭＳ 明朝" w:hint="eastAsia"/>
          <w:color w:val="000000" w:themeColor="text1"/>
        </w:rPr>
        <w:t>夢洲</w:t>
      </w:r>
      <w:r w:rsidR="00EB3FF8" w:rsidRPr="006B3116">
        <w:rPr>
          <w:rFonts w:ascii="ＭＳ 明朝" w:hAnsi="ＭＳ 明朝" w:hint="eastAsia"/>
          <w:color w:val="000000" w:themeColor="text1"/>
        </w:rPr>
        <w:t>における</w:t>
      </w:r>
      <w:r w:rsidR="00F05156" w:rsidRPr="006B3116">
        <w:rPr>
          <w:rFonts w:ascii="ＭＳ 明朝" w:hAnsi="ＭＳ 明朝" w:hint="eastAsia"/>
          <w:color w:val="000000" w:themeColor="text1"/>
        </w:rPr>
        <w:t>国際観光拠点の形成</w:t>
      </w:r>
      <w:r w:rsidR="00B81B90" w:rsidRPr="006B3116">
        <w:rPr>
          <w:rFonts w:ascii="ＭＳ 明朝" w:hAnsi="ＭＳ 明朝" w:hint="eastAsia"/>
          <w:color w:val="000000" w:themeColor="text1"/>
        </w:rPr>
        <w:t>に向けた</w:t>
      </w:r>
      <w:r w:rsidR="00EB3FF8" w:rsidRPr="006B3116">
        <w:rPr>
          <w:rFonts w:ascii="ＭＳ 明朝" w:hAnsi="ＭＳ 明朝" w:hint="eastAsia"/>
          <w:color w:val="000000" w:themeColor="text1"/>
        </w:rPr>
        <w:t>まちづくり</w:t>
      </w:r>
      <w:r w:rsidR="00051A14" w:rsidRPr="006B3116">
        <w:rPr>
          <w:rFonts w:ascii="ＭＳ 明朝" w:hAnsi="ＭＳ 明朝" w:hint="eastAsia"/>
          <w:color w:val="000000" w:themeColor="text1"/>
        </w:rPr>
        <w:t>等</w:t>
      </w:r>
      <w:r w:rsidR="00F05156" w:rsidRPr="006B3116">
        <w:rPr>
          <w:rFonts w:ascii="ＭＳ 明朝" w:hAnsi="ＭＳ 明朝" w:hint="eastAsia"/>
          <w:color w:val="000000" w:themeColor="text1"/>
        </w:rPr>
        <w:t>の状況を踏まえ、夢洲</w:t>
      </w:r>
      <w:r w:rsidR="009F4187" w:rsidRPr="006B3116">
        <w:rPr>
          <w:rFonts w:ascii="ＭＳ 明朝" w:hAnsi="ＭＳ 明朝" w:hint="eastAsia"/>
          <w:color w:val="000000" w:themeColor="text1"/>
        </w:rPr>
        <w:t>への鉄道</w:t>
      </w:r>
      <w:r w:rsidR="00EB3FF8" w:rsidRPr="006B3116">
        <w:rPr>
          <w:rFonts w:ascii="ＭＳ 明朝" w:hAnsi="ＭＳ 明朝" w:hint="eastAsia"/>
          <w:color w:val="000000" w:themeColor="text1"/>
        </w:rPr>
        <w:t>による</w:t>
      </w:r>
      <w:r w:rsidR="00F05156" w:rsidRPr="006B3116">
        <w:rPr>
          <w:rFonts w:ascii="ＭＳ 明朝" w:hAnsi="ＭＳ 明朝" w:hint="eastAsia"/>
          <w:color w:val="000000" w:themeColor="text1"/>
        </w:rPr>
        <w:t>アクセス</w:t>
      </w:r>
      <w:r w:rsidR="009F4187" w:rsidRPr="006B3116">
        <w:rPr>
          <w:rFonts w:ascii="ＭＳ 明朝" w:hAnsi="ＭＳ 明朝" w:hint="eastAsia"/>
          <w:color w:val="000000" w:themeColor="text1"/>
        </w:rPr>
        <w:t>（以下「夢洲アクセス鉄道」という。）</w:t>
      </w:r>
      <w:r w:rsidR="00A674A8" w:rsidRPr="006B3116">
        <w:rPr>
          <w:rFonts w:ascii="ＭＳ 明朝" w:hAnsi="ＭＳ 明朝" w:hint="eastAsia"/>
          <w:color w:val="000000" w:themeColor="text1"/>
        </w:rPr>
        <w:t>にかかる整備の</w:t>
      </w:r>
      <w:r w:rsidR="00F42349" w:rsidRPr="006B3116">
        <w:rPr>
          <w:rFonts w:ascii="ＭＳ 明朝" w:hAnsi="ＭＳ 明朝" w:hint="eastAsia"/>
          <w:color w:val="000000" w:themeColor="text1"/>
        </w:rPr>
        <w:t>方向性について検討</w:t>
      </w:r>
      <w:r w:rsidRPr="006B3116">
        <w:rPr>
          <w:rFonts w:ascii="ＭＳ 明朝" w:hAnsi="ＭＳ 明朝" w:hint="eastAsia"/>
          <w:color w:val="000000" w:themeColor="text1"/>
        </w:rPr>
        <w:t>を行うため、</w:t>
      </w:r>
      <w:r w:rsidR="004A7D07" w:rsidRPr="006B3116">
        <w:rPr>
          <w:rFonts w:ascii="ＭＳ 明朝" w:hAnsi="ＭＳ 明朝"/>
          <w:color w:val="000000" w:themeColor="text1"/>
        </w:rPr>
        <w:t>有識者等の意見を聴く</w:t>
      </w:r>
      <w:r w:rsidR="004A7D07" w:rsidRPr="006B3116">
        <w:rPr>
          <w:rFonts w:ascii="ＭＳ 明朝" w:hAnsi="ＭＳ 明朝" w:hint="eastAsia"/>
          <w:color w:val="000000" w:themeColor="text1"/>
        </w:rPr>
        <w:t>とともに、関係者による意見交換を行うこと</w:t>
      </w:r>
      <w:r w:rsidRPr="006B3116">
        <w:rPr>
          <w:rFonts w:ascii="ＭＳ 明朝" w:hAnsi="ＭＳ 明朝" w:hint="eastAsia"/>
          <w:color w:val="000000" w:themeColor="text1"/>
        </w:rPr>
        <w:t>を目的として、</w:t>
      </w:r>
      <w:r w:rsidR="00F42349" w:rsidRPr="006B3116">
        <w:rPr>
          <w:rFonts w:ascii="ＭＳ 明朝" w:hAnsi="ＭＳ 明朝" w:hint="eastAsia"/>
          <w:bCs/>
          <w:color w:val="000000" w:themeColor="text1"/>
        </w:rPr>
        <w:t>夢洲アクセス</w:t>
      </w:r>
      <w:r w:rsidR="00550D0D" w:rsidRPr="006B3116">
        <w:rPr>
          <w:rFonts w:ascii="ＭＳ 明朝" w:hAnsi="ＭＳ 明朝" w:hint="eastAsia"/>
          <w:bCs/>
          <w:color w:val="000000" w:themeColor="text1"/>
        </w:rPr>
        <w:t>鉄道</w:t>
      </w:r>
      <w:r w:rsidR="00F42349" w:rsidRPr="006B3116">
        <w:rPr>
          <w:rFonts w:ascii="ＭＳ 明朝" w:hAnsi="ＭＳ 明朝" w:hint="eastAsia"/>
          <w:bCs/>
          <w:color w:val="000000" w:themeColor="text1"/>
        </w:rPr>
        <w:t>に関する検討会</w:t>
      </w:r>
      <w:r w:rsidR="00F425D3" w:rsidRPr="006B3116">
        <w:rPr>
          <w:rFonts w:ascii="ＭＳ 明朝" w:hAnsi="ＭＳ 明朝" w:hint="eastAsia"/>
          <w:bCs/>
          <w:color w:val="000000" w:themeColor="text1"/>
        </w:rPr>
        <w:t>（</w:t>
      </w:r>
      <w:r w:rsidR="00F42349" w:rsidRPr="006B3116">
        <w:rPr>
          <w:rFonts w:ascii="ＭＳ 明朝" w:hAnsi="ＭＳ 明朝" w:hint="eastAsia"/>
          <w:bCs/>
          <w:color w:val="000000" w:themeColor="text1"/>
        </w:rPr>
        <w:t>以下｢検討会</w:t>
      </w:r>
      <w:r w:rsidRPr="006B3116">
        <w:rPr>
          <w:rFonts w:ascii="ＭＳ 明朝" w:hAnsi="ＭＳ 明朝" w:hint="eastAsia"/>
          <w:bCs/>
          <w:color w:val="000000" w:themeColor="text1"/>
        </w:rPr>
        <w:t>｣という。</w:t>
      </w:r>
      <w:r w:rsidR="00F425D3" w:rsidRPr="006B3116">
        <w:rPr>
          <w:rFonts w:ascii="ＭＳ 明朝" w:hAnsi="ＭＳ 明朝" w:hint="eastAsia"/>
          <w:bCs/>
          <w:color w:val="000000" w:themeColor="text1"/>
        </w:rPr>
        <w:t>）</w:t>
      </w:r>
      <w:r w:rsidR="005469E0" w:rsidRPr="006B3116">
        <w:rPr>
          <w:rFonts w:ascii="ＭＳ 明朝" w:hAnsi="ＭＳ 明朝" w:hint="eastAsia"/>
          <w:bCs/>
          <w:color w:val="000000" w:themeColor="text1"/>
        </w:rPr>
        <w:t xml:space="preserve"> を</w:t>
      </w:r>
      <w:r w:rsidR="004F3E91" w:rsidRPr="006B3116">
        <w:rPr>
          <w:rFonts w:ascii="ＭＳ 明朝" w:hAnsi="ＭＳ 明朝" w:hint="eastAsia"/>
          <w:bCs/>
          <w:color w:val="000000" w:themeColor="text1"/>
        </w:rPr>
        <w:t>開催</w:t>
      </w:r>
      <w:r w:rsidR="005469E0" w:rsidRPr="006B3116">
        <w:rPr>
          <w:rFonts w:ascii="ＭＳ 明朝" w:hAnsi="ＭＳ 明朝" w:hint="eastAsia"/>
          <w:bCs/>
          <w:color w:val="000000" w:themeColor="text1"/>
        </w:rPr>
        <w:t>する</w:t>
      </w:r>
      <w:r w:rsidRPr="006B3116">
        <w:rPr>
          <w:rFonts w:ascii="ＭＳ 明朝" w:hAnsi="ＭＳ 明朝" w:hint="eastAsia"/>
          <w:color w:val="000000" w:themeColor="text1"/>
        </w:rPr>
        <w:t>。</w:t>
      </w:r>
    </w:p>
    <w:p w14:paraId="38FD7EEA" w14:textId="77777777" w:rsidR="00EE6232" w:rsidRPr="006B3116" w:rsidRDefault="00EE6232" w:rsidP="00FE4DE3">
      <w:pPr>
        <w:ind w:left="210" w:hanging="210"/>
        <w:rPr>
          <w:rFonts w:ascii="ＭＳ 明朝" w:hAnsi="ＭＳ 明朝"/>
          <w:color w:val="000000" w:themeColor="text1"/>
        </w:rPr>
      </w:pPr>
    </w:p>
    <w:p w14:paraId="0EAEA832" w14:textId="1B2CEFEC" w:rsidR="00FE4DE3" w:rsidRPr="006B3116" w:rsidRDefault="00410077" w:rsidP="00FE4DE3">
      <w:pPr>
        <w:ind w:left="210" w:hanging="210"/>
        <w:rPr>
          <w:rFonts w:ascii="ＭＳ 明朝" w:hAnsi="ＭＳ 明朝"/>
          <w:color w:val="000000" w:themeColor="text1"/>
        </w:rPr>
      </w:pPr>
      <w:r w:rsidRPr="006B3116">
        <w:rPr>
          <w:rFonts w:ascii="ＭＳ 明朝" w:hAnsi="ＭＳ 明朝" w:hint="eastAsia"/>
          <w:color w:val="000000" w:themeColor="text1"/>
        </w:rPr>
        <w:t>（</w:t>
      </w:r>
      <w:r w:rsidR="00BF41A0" w:rsidRPr="006B3116">
        <w:rPr>
          <w:rFonts w:ascii="ＭＳ 明朝" w:hAnsi="ＭＳ 明朝" w:hint="eastAsia"/>
          <w:color w:val="000000" w:themeColor="text1"/>
        </w:rPr>
        <w:t>聴取事項</w:t>
      </w:r>
      <w:r w:rsidRPr="006B3116">
        <w:rPr>
          <w:rFonts w:ascii="ＭＳ 明朝" w:hAnsi="ＭＳ 明朝" w:hint="eastAsia"/>
          <w:color w:val="000000" w:themeColor="text1"/>
        </w:rPr>
        <w:t>）</w:t>
      </w:r>
    </w:p>
    <w:p w14:paraId="5D773717" w14:textId="25FCE244" w:rsidR="00FE4DE3" w:rsidRPr="006B3116" w:rsidRDefault="00FE4DE3" w:rsidP="00FE4DE3">
      <w:pPr>
        <w:ind w:left="210" w:hanging="210"/>
        <w:rPr>
          <w:rFonts w:ascii="ＭＳ 明朝" w:hAnsi="ＭＳ 明朝"/>
          <w:color w:val="000000" w:themeColor="text1"/>
        </w:rPr>
      </w:pPr>
      <w:r w:rsidRPr="006B3116">
        <w:rPr>
          <w:rFonts w:ascii="ＭＳ 明朝" w:hAnsi="ＭＳ 明朝" w:hint="eastAsia"/>
          <w:color w:val="000000" w:themeColor="text1"/>
        </w:rPr>
        <w:t xml:space="preserve">第２条　</w:t>
      </w:r>
      <w:r w:rsidR="0098347E" w:rsidRPr="006B3116">
        <w:rPr>
          <w:rFonts w:ascii="ＭＳ 明朝" w:hAnsi="ＭＳ 明朝" w:hint="eastAsia"/>
          <w:color w:val="000000" w:themeColor="text1"/>
        </w:rPr>
        <w:t>検討会</w:t>
      </w:r>
      <w:r w:rsidR="00BF41A0" w:rsidRPr="006B3116">
        <w:rPr>
          <w:rFonts w:ascii="ＭＳ 明朝" w:hAnsi="ＭＳ 明朝" w:hint="eastAsia"/>
          <w:color w:val="000000" w:themeColor="text1"/>
        </w:rPr>
        <w:t>において意見を聴取する事項</w:t>
      </w:r>
      <w:r w:rsidR="009F4187" w:rsidRPr="006B3116">
        <w:rPr>
          <w:rFonts w:ascii="ＭＳ 明朝" w:hAnsi="ＭＳ 明朝" w:hint="eastAsia"/>
          <w:color w:val="000000" w:themeColor="text1"/>
        </w:rPr>
        <w:t>は、次に掲げるとおりとする。</w:t>
      </w:r>
    </w:p>
    <w:p w14:paraId="665B6357" w14:textId="48CDF531" w:rsidR="00EE6232" w:rsidRPr="006B3116" w:rsidRDefault="009F4187" w:rsidP="009F4187">
      <w:pPr>
        <w:rPr>
          <w:rFonts w:ascii="ＭＳ 明朝" w:hAnsi="ＭＳ 明朝"/>
          <w:color w:val="000000" w:themeColor="text1"/>
        </w:rPr>
      </w:pPr>
      <w:r w:rsidRPr="006B3116">
        <w:rPr>
          <w:rFonts w:ascii="ＭＳ 明朝" w:hAnsi="ＭＳ 明朝" w:hint="eastAsia"/>
          <w:color w:val="000000" w:themeColor="text1"/>
        </w:rPr>
        <w:t>（１）</w:t>
      </w:r>
      <w:r w:rsidR="00EE6232" w:rsidRPr="006B3116">
        <w:rPr>
          <w:rFonts w:ascii="ＭＳ 明朝" w:hAnsi="ＭＳ 明朝" w:hint="eastAsia"/>
          <w:color w:val="000000" w:themeColor="text1"/>
        </w:rPr>
        <w:t>夢洲</w:t>
      </w:r>
      <w:r w:rsidRPr="006B3116">
        <w:rPr>
          <w:rFonts w:ascii="ＭＳ 明朝" w:hAnsi="ＭＳ 明朝" w:hint="eastAsia"/>
          <w:color w:val="000000" w:themeColor="text1"/>
        </w:rPr>
        <w:t>アクセス鉄道</w:t>
      </w:r>
      <w:r w:rsidR="004A7D07" w:rsidRPr="006B3116">
        <w:rPr>
          <w:rFonts w:ascii="ＭＳ 明朝" w:hAnsi="ＭＳ 明朝" w:hint="eastAsia"/>
          <w:color w:val="000000" w:themeColor="text1"/>
        </w:rPr>
        <w:t>にかかる整備の</w:t>
      </w:r>
      <w:r w:rsidR="00C0496D" w:rsidRPr="006B3116">
        <w:rPr>
          <w:rFonts w:ascii="ＭＳ 明朝" w:hAnsi="ＭＳ 明朝" w:hint="eastAsia"/>
          <w:color w:val="000000" w:themeColor="text1"/>
        </w:rPr>
        <w:t>方向性</w:t>
      </w:r>
      <w:r w:rsidR="004F5D5F" w:rsidRPr="006B3116">
        <w:rPr>
          <w:rFonts w:ascii="ＭＳ 明朝" w:hAnsi="ＭＳ 明朝" w:hint="eastAsia"/>
          <w:color w:val="000000" w:themeColor="text1"/>
        </w:rPr>
        <w:t>の</w:t>
      </w:r>
      <w:r w:rsidRPr="006B3116">
        <w:rPr>
          <w:rFonts w:ascii="ＭＳ 明朝" w:hAnsi="ＭＳ 明朝" w:hint="eastAsia"/>
          <w:color w:val="000000" w:themeColor="text1"/>
        </w:rPr>
        <w:t>検討に関すること</w:t>
      </w:r>
    </w:p>
    <w:p w14:paraId="4E00D25B" w14:textId="22DDD8A9" w:rsidR="00FE4DE3" w:rsidRPr="006B3116" w:rsidRDefault="009F4187" w:rsidP="009F4187">
      <w:pPr>
        <w:rPr>
          <w:rFonts w:ascii="ＭＳ 明朝" w:hAnsi="ＭＳ 明朝"/>
          <w:color w:val="000000" w:themeColor="text1"/>
        </w:rPr>
      </w:pPr>
      <w:r w:rsidRPr="006B3116">
        <w:rPr>
          <w:rFonts w:ascii="ＭＳ 明朝" w:hAnsi="ＭＳ 明朝" w:hint="eastAsia"/>
          <w:color w:val="000000" w:themeColor="text1"/>
        </w:rPr>
        <w:t>（２）</w:t>
      </w:r>
      <w:r w:rsidR="00F42349" w:rsidRPr="006B3116">
        <w:rPr>
          <w:rFonts w:ascii="ＭＳ 明朝" w:hAnsi="ＭＳ 明朝" w:hint="eastAsia"/>
          <w:color w:val="000000" w:themeColor="text1"/>
        </w:rPr>
        <w:t>その他</w:t>
      </w:r>
      <w:r w:rsidR="00EE6232" w:rsidRPr="006B3116">
        <w:rPr>
          <w:rFonts w:ascii="ＭＳ 明朝" w:hAnsi="ＭＳ 明朝" w:hint="eastAsia"/>
          <w:color w:val="000000" w:themeColor="text1"/>
        </w:rPr>
        <w:t>、夢洲アクセス鉄道に関し</w:t>
      </w:r>
      <w:r w:rsidR="004F5D5F" w:rsidRPr="006B3116">
        <w:rPr>
          <w:rFonts w:ascii="ＭＳ 明朝" w:hAnsi="ＭＳ 明朝" w:hint="eastAsia"/>
          <w:color w:val="000000" w:themeColor="text1"/>
        </w:rPr>
        <w:t>て</w:t>
      </w:r>
      <w:r w:rsidR="00EE6232" w:rsidRPr="006B3116">
        <w:rPr>
          <w:rFonts w:ascii="ＭＳ 明朝" w:hAnsi="ＭＳ 明朝" w:hint="eastAsia"/>
          <w:color w:val="000000" w:themeColor="text1"/>
        </w:rPr>
        <w:t>必要な事項</w:t>
      </w:r>
      <w:r w:rsidRPr="006B3116">
        <w:rPr>
          <w:rFonts w:ascii="ＭＳ 明朝" w:hAnsi="ＭＳ 明朝" w:hint="eastAsia"/>
          <w:color w:val="000000" w:themeColor="text1"/>
        </w:rPr>
        <w:t>に関すること</w:t>
      </w:r>
    </w:p>
    <w:p w14:paraId="7E2E9435" w14:textId="48603982" w:rsidR="00EE6232" w:rsidRPr="006B3116" w:rsidRDefault="00EE6232" w:rsidP="00C0496D">
      <w:pPr>
        <w:rPr>
          <w:rFonts w:ascii="ＭＳ 明朝" w:hAnsi="ＭＳ 明朝"/>
          <w:color w:val="000000" w:themeColor="text1"/>
        </w:rPr>
      </w:pPr>
    </w:p>
    <w:p w14:paraId="1092D4EA" w14:textId="3BC97D2E" w:rsidR="00FE4DE3" w:rsidRPr="006B3116" w:rsidRDefault="00410077" w:rsidP="00FE4DE3">
      <w:pPr>
        <w:ind w:left="210" w:hanging="210"/>
        <w:rPr>
          <w:rFonts w:ascii="ＭＳ 明朝" w:hAnsi="ＭＳ 明朝"/>
          <w:color w:val="000000" w:themeColor="text1"/>
        </w:rPr>
      </w:pPr>
      <w:r w:rsidRPr="006B3116">
        <w:rPr>
          <w:rFonts w:ascii="ＭＳ 明朝" w:hAnsi="ＭＳ 明朝" w:hint="eastAsia"/>
          <w:color w:val="000000" w:themeColor="text1"/>
        </w:rPr>
        <w:t>（</w:t>
      </w:r>
      <w:r w:rsidR="00BF41A0" w:rsidRPr="006B3116">
        <w:rPr>
          <w:rFonts w:ascii="ＭＳ 明朝" w:hAnsi="ＭＳ 明朝" w:hint="eastAsia"/>
          <w:color w:val="000000" w:themeColor="text1"/>
        </w:rPr>
        <w:t>検討会の</w:t>
      </w:r>
      <w:r w:rsidR="005B417E" w:rsidRPr="006B3116">
        <w:rPr>
          <w:rFonts w:ascii="ＭＳ 明朝" w:hAnsi="ＭＳ 明朝" w:hint="eastAsia"/>
          <w:color w:val="000000" w:themeColor="text1"/>
        </w:rPr>
        <w:t>委員</w:t>
      </w:r>
      <w:r w:rsidRPr="006B3116">
        <w:rPr>
          <w:rFonts w:ascii="ＭＳ 明朝" w:hAnsi="ＭＳ 明朝" w:hint="eastAsia"/>
          <w:color w:val="000000" w:themeColor="text1"/>
        </w:rPr>
        <w:t>）</w:t>
      </w:r>
    </w:p>
    <w:p w14:paraId="4041B8E6" w14:textId="6C94A2A6" w:rsidR="00503FF3" w:rsidRPr="006B3116" w:rsidRDefault="00FE4DE3" w:rsidP="00E50B91">
      <w:pPr>
        <w:ind w:left="210" w:hanging="210"/>
        <w:rPr>
          <w:rFonts w:ascii="ＭＳ 明朝" w:hAnsi="ＭＳ 明朝"/>
          <w:color w:val="000000" w:themeColor="text1"/>
        </w:rPr>
      </w:pPr>
      <w:r w:rsidRPr="006B3116">
        <w:rPr>
          <w:rFonts w:ascii="ＭＳ 明朝" w:hAnsi="ＭＳ 明朝" w:hint="eastAsia"/>
          <w:color w:val="000000" w:themeColor="text1"/>
        </w:rPr>
        <w:t>第３</w:t>
      </w:r>
      <w:r w:rsidR="00C0496D" w:rsidRPr="006B3116">
        <w:rPr>
          <w:rFonts w:ascii="ＭＳ 明朝" w:hAnsi="ＭＳ 明朝" w:hint="eastAsia"/>
          <w:color w:val="000000" w:themeColor="text1"/>
        </w:rPr>
        <w:t>条　検討会</w:t>
      </w:r>
      <w:r w:rsidR="001E71E5" w:rsidRPr="006B3116">
        <w:rPr>
          <w:rFonts w:ascii="ＭＳ 明朝" w:hAnsi="ＭＳ 明朝" w:hint="eastAsia"/>
          <w:color w:val="000000" w:themeColor="text1"/>
        </w:rPr>
        <w:t>の</w:t>
      </w:r>
      <w:r w:rsidR="005B417E" w:rsidRPr="006B3116">
        <w:rPr>
          <w:rFonts w:ascii="ＭＳ 明朝" w:hAnsi="ＭＳ 明朝" w:hint="eastAsia"/>
          <w:color w:val="000000" w:themeColor="text1"/>
        </w:rPr>
        <w:t>委員</w:t>
      </w:r>
      <w:r w:rsidRPr="006B3116">
        <w:rPr>
          <w:rFonts w:ascii="ＭＳ 明朝" w:hAnsi="ＭＳ 明朝" w:hint="eastAsia"/>
          <w:color w:val="000000" w:themeColor="text1"/>
        </w:rPr>
        <w:t>は、</w:t>
      </w:r>
      <w:r w:rsidR="00503FF3" w:rsidRPr="00371FFE">
        <w:rPr>
          <w:rFonts w:ascii="ＭＳ 明朝" w:hAnsi="ＭＳ 明朝" w:hint="eastAsia"/>
        </w:rPr>
        <w:t>別表</w:t>
      </w:r>
      <w:r w:rsidR="00E31D2E" w:rsidRPr="00371FFE">
        <w:rPr>
          <w:rFonts w:ascii="ＭＳ 明朝" w:hAnsi="ＭＳ 明朝" w:hint="eastAsia"/>
        </w:rPr>
        <w:t>１</w:t>
      </w:r>
      <w:r w:rsidR="00503FF3" w:rsidRPr="00371FFE">
        <w:rPr>
          <w:rFonts w:ascii="ＭＳ 明朝" w:hAnsi="ＭＳ 明朝" w:hint="eastAsia"/>
        </w:rPr>
        <w:t>に</w:t>
      </w:r>
      <w:r w:rsidR="00503FF3" w:rsidRPr="006B3116">
        <w:rPr>
          <w:rFonts w:ascii="ＭＳ 明朝" w:hAnsi="ＭＳ 明朝" w:hint="eastAsia"/>
          <w:color w:val="000000" w:themeColor="text1"/>
        </w:rPr>
        <w:t>掲げる職にある者及び有識者（以下「委員」という。）</w:t>
      </w:r>
      <w:r w:rsidR="001E71E5" w:rsidRPr="006B3116">
        <w:rPr>
          <w:rFonts w:ascii="ＭＳ 明朝" w:hAnsi="ＭＳ 明朝" w:hint="eastAsia"/>
          <w:color w:val="000000" w:themeColor="text1"/>
        </w:rPr>
        <w:t>とする</w:t>
      </w:r>
      <w:r w:rsidR="00503FF3" w:rsidRPr="006B3116">
        <w:rPr>
          <w:rFonts w:ascii="ＭＳ 明朝" w:hAnsi="ＭＳ 明朝" w:hint="eastAsia"/>
          <w:color w:val="000000" w:themeColor="text1"/>
        </w:rPr>
        <w:t>。</w:t>
      </w:r>
    </w:p>
    <w:p w14:paraId="2E112818" w14:textId="4F965954" w:rsidR="00E50B91" w:rsidRPr="006B3116" w:rsidRDefault="00EE766D" w:rsidP="00E50B91">
      <w:pPr>
        <w:ind w:left="210" w:hanging="210"/>
        <w:rPr>
          <w:rFonts w:ascii="ＭＳ 明朝" w:hAnsi="ＭＳ 明朝"/>
          <w:color w:val="000000" w:themeColor="text1"/>
        </w:rPr>
      </w:pPr>
      <w:r w:rsidRPr="006B3116">
        <w:rPr>
          <w:rFonts w:ascii="ＭＳ 明朝" w:hAnsi="ＭＳ 明朝" w:hint="eastAsia"/>
          <w:color w:val="000000" w:themeColor="text1"/>
        </w:rPr>
        <w:t>２</w:t>
      </w:r>
      <w:r w:rsidR="00E50B91" w:rsidRPr="006B3116">
        <w:rPr>
          <w:rFonts w:ascii="ＭＳ 明朝" w:hAnsi="ＭＳ 明朝" w:hint="eastAsia"/>
          <w:color w:val="000000" w:themeColor="text1"/>
        </w:rPr>
        <w:t xml:space="preserve">　検討会の</w:t>
      </w:r>
      <w:r w:rsidR="005F52E3" w:rsidRPr="006B3116">
        <w:rPr>
          <w:rFonts w:ascii="ＭＳ 明朝" w:hAnsi="ＭＳ 明朝" w:hint="eastAsia"/>
          <w:color w:val="000000" w:themeColor="text1"/>
        </w:rPr>
        <w:t>委員</w:t>
      </w:r>
      <w:r w:rsidR="00E50B91" w:rsidRPr="006B3116">
        <w:rPr>
          <w:rFonts w:ascii="ＭＳ 明朝" w:hAnsi="ＭＳ 明朝" w:hint="eastAsia"/>
          <w:color w:val="000000" w:themeColor="text1"/>
        </w:rPr>
        <w:t>は、</w:t>
      </w:r>
      <w:r w:rsidR="00A83593" w:rsidRPr="006B3116">
        <w:rPr>
          <w:rFonts w:ascii="ＭＳ 明朝" w:hAnsi="ＭＳ 明朝" w:hint="eastAsia"/>
          <w:color w:val="000000" w:themeColor="text1"/>
        </w:rPr>
        <w:t>大阪府</w:t>
      </w:r>
      <w:r w:rsidR="00E50B91" w:rsidRPr="006B3116">
        <w:rPr>
          <w:rFonts w:ascii="ＭＳ 明朝" w:hAnsi="ＭＳ 明朝" w:hint="eastAsia"/>
          <w:color w:val="000000" w:themeColor="text1"/>
        </w:rPr>
        <w:t>知事が委嘱する。</w:t>
      </w:r>
    </w:p>
    <w:p w14:paraId="643C03F3" w14:textId="77777777" w:rsidR="00C0496D" w:rsidRPr="006B3116" w:rsidRDefault="00C0496D" w:rsidP="00FE4DE3">
      <w:pPr>
        <w:ind w:left="210" w:hanging="210"/>
        <w:rPr>
          <w:rFonts w:ascii="ＭＳ 明朝" w:hAnsi="ＭＳ 明朝"/>
          <w:color w:val="000000" w:themeColor="text1"/>
        </w:rPr>
      </w:pPr>
    </w:p>
    <w:p w14:paraId="7855DF96" w14:textId="3796F655" w:rsidR="00FE4DE3" w:rsidRPr="006B3116" w:rsidRDefault="00410077" w:rsidP="00FE4DE3">
      <w:pPr>
        <w:rPr>
          <w:rFonts w:ascii="ＭＳ 明朝" w:hAnsi="ＭＳ 明朝"/>
          <w:color w:val="000000" w:themeColor="text1"/>
        </w:rPr>
      </w:pPr>
      <w:r w:rsidRPr="006B3116">
        <w:rPr>
          <w:rFonts w:ascii="ＭＳ 明朝" w:hAnsi="ＭＳ 明朝" w:hint="eastAsia"/>
          <w:color w:val="000000" w:themeColor="text1"/>
        </w:rPr>
        <w:t>（</w:t>
      </w:r>
      <w:r w:rsidR="009C7E46" w:rsidRPr="006B3116">
        <w:rPr>
          <w:rFonts w:ascii="ＭＳ 明朝" w:hAnsi="ＭＳ 明朝" w:hint="eastAsia"/>
          <w:color w:val="000000" w:themeColor="text1"/>
        </w:rPr>
        <w:t>検討会</w:t>
      </w:r>
      <w:r w:rsidRPr="006B3116">
        <w:rPr>
          <w:rFonts w:ascii="ＭＳ 明朝" w:hAnsi="ＭＳ 明朝" w:hint="eastAsia"/>
          <w:color w:val="000000" w:themeColor="text1"/>
        </w:rPr>
        <w:t>）</w:t>
      </w:r>
    </w:p>
    <w:p w14:paraId="0377F178" w14:textId="40FCB399" w:rsidR="0053242A" w:rsidRPr="006B3116" w:rsidRDefault="00FE4DE3" w:rsidP="00FE4DE3">
      <w:pPr>
        <w:rPr>
          <w:rFonts w:ascii="ＭＳ 明朝" w:hAnsi="ＭＳ 明朝"/>
          <w:color w:val="000000" w:themeColor="text1"/>
        </w:rPr>
      </w:pPr>
      <w:r w:rsidRPr="006B3116">
        <w:rPr>
          <w:rFonts w:ascii="ＭＳ 明朝" w:hAnsi="ＭＳ 明朝" w:hint="eastAsia"/>
          <w:color w:val="000000" w:themeColor="text1"/>
        </w:rPr>
        <w:t>第４</w:t>
      </w:r>
      <w:r w:rsidR="00C0496D" w:rsidRPr="006B3116">
        <w:rPr>
          <w:rFonts w:ascii="ＭＳ 明朝" w:hAnsi="ＭＳ 明朝" w:hint="eastAsia"/>
          <w:color w:val="000000" w:themeColor="text1"/>
        </w:rPr>
        <w:t xml:space="preserve">条　</w:t>
      </w:r>
      <w:r w:rsidR="0053242A" w:rsidRPr="006B3116">
        <w:rPr>
          <w:rFonts w:ascii="ＭＳ 明朝" w:hAnsi="ＭＳ 明朝" w:hint="eastAsia"/>
          <w:color w:val="000000" w:themeColor="text1"/>
        </w:rPr>
        <w:t>検討会は、</w:t>
      </w:r>
      <w:r w:rsidR="00DE7B5A" w:rsidRPr="006B3116">
        <w:rPr>
          <w:rFonts w:ascii="ＭＳ 明朝" w:hAnsi="ＭＳ 明朝" w:hint="eastAsia"/>
          <w:color w:val="000000" w:themeColor="text1"/>
        </w:rPr>
        <w:t>必要に応じ</w:t>
      </w:r>
      <w:r w:rsidR="0053242A" w:rsidRPr="006B3116">
        <w:rPr>
          <w:rFonts w:ascii="ＭＳ 明朝" w:hAnsi="ＭＳ 明朝" w:hint="eastAsia"/>
          <w:color w:val="000000" w:themeColor="text1"/>
        </w:rPr>
        <w:t>大阪府が招集する。</w:t>
      </w:r>
    </w:p>
    <w:p w14:paraId="5E02479E" w14:textId="7C0B7576" w:rsidR="00282FCF" w:rsidRPr="006B3116" w:rsidRDefault="0053242A" w:rsidP="00FE4DE3">
      <w:pPr>
        <w:rPr>
          <w:rFonts w:ascii="ＭＳ 明朝" w:hAnsi="ＭＳ 明朝"/>
          <w:color w:val="000000" w:themeColor="text1"/>
        </w:rPr>
      </w:pPr>
      <w:r w:rsidRPr="006B3116">
        <w:rPr>
          <w:rFonts w:ascii="ＭＳ 明朝" w:hAnsi="ＭＳ 明朝" w:hint="eastAsia"/>
          <w:color w:val="000000" w:themeColor="text1"/>
        </w:rPr>
        <w:t xml:space="preserve">２　</w:t>
      </w:r>
      <w:r w:rsidR="00282FCF" w:rsidRPr="006B3116">
        <w:rPr>
          <w:rFonts w:ascii="ＭＳ 明朝" w:hAnsi="ＭＳ 明朝" w:hint="eastAsia"/>
          <w:color w:val="000000" w:themeColor="text1"/>
        </w:rPr>
        <w:t>検討会の円滑な進行等を図るため、</w:t>
      </w:r>
      <w:r w:rsidR="00247E61" w:rsidRPr="006B3116">
        <w:rPr>
          <w:rFonts w:ascii="ＭＳ 明朝" w:hAnsi="ＭＳ 明朝" w:hint="eastAsia"/>
          <w:color w:val="000000" w:themeColor="text1"/>
        </w:rPr>
        <w:t>座長</w:t>
      </w:r>
      <w:r w:rsidR="00282FCF" w:rsidRPr="006B3116">
        <w:rPr>
          <w:rFonts w:ascii="ＭＳ 明朝" w:hAnsi="ＭＳ 明朝" w:hint="eastAsia"/>
          <w:color w:val="000000" w:themeColor="text1"/>
        </w:rPr>
        <w:t>を置く。</w:t>
      </w:r>
    </w:p>
    <w:p w14:paraId="116F7169" w14:textId="71189F1F" w:rsidR="00FE4DE3" w:rsidRPr="006B3116" w:rsidRDefault="0053242A" w:rsidP="00FE4DE3">
      <w:pPr>
        <w:rPr>
          <w:rFonts w:ascii="ＭＳ 明朝" w:hAnsi="ＭＳ 明朝"/>
          <w:color w:val="000000" w:themeColor="text1"/>
        </w:rPr>
      </w:pPr>
      <w:r w:rsidRPr="006B3116">
        <w:rPr>
          <w:rFonts w:ascii="ＭＳ 明朝" w:hAnsi="ＭＳ 明朝" w:hint="eastAsia"/>
          <w:color w:val="000000" w:themeColor="text1"/>
        </w:rPr>
        <w:t>３</w:t>
      </w:r>
      <w:r w:rsidR="00282FCF" w:rsidRPr="006B3116">
        <w:rPr>
          <w:rFonts w:ascii="ＭＳ 明朝" w:hAnsi="ＭＳ 明朝" w:hint="eastAsia"/>
          <w:color w:val="000000" w:themeColor="text1"/>
        </w:rPr>
        <w:t xml:space="preserve">　</w:t>
      </w:r>
      <w:r w:rsidR="00247E61" w:rsidRPr="006B3116">
        <w:rPr>
          <w:rFonts w:ascii="ＭＳ 明朝" w:hAnsi="ＭＳ 明朝" w:hint="eastAsia"/>
          <w:color w:val="000000" w:themeColor="text1"/>
        </w:rPr>
        <w:t>座長</w:t>
      </w:r>
      <w:r w:rsidR="00FE4DE3" w:rsidRPr="006B3116">
        <w:rPr>
          <w:rFonts w:ascii="ＭＳ 明朝" w:hAnsi="ＭＳ 明朝" w:hint="eastAsia"/>
          <w:color w:val="000000" w:themeColor="text1"/>
        </w:rPr>
        <w:t>は、</w:t>
      </w:r>
      <w:r w:rsidR="00EA1463" w:rsidRPr="006B3116">
        <w:rPr>
          <w:rFonts w:ascii="ＭＳ 明朝" w:hAnsi="ＭＳ 明朝" w:hint="eastAsia"/>
          <w:color w:val="000000" w:themeColor="text1"/>
        </w:rPr>
        <w:t>委員</w:t>
      </w:r>
      <w:r w:rsidR="00FE4DE3" w:rsidRPr="006B3116">
        <w:rPr>
          <w:rFonts w:ascii="ＭＳ 明朝" w:hAnsi="ＭＳ 明朝" w:hint="eastAsia"/>
          <w:color w:val="000000" w:themeColor="text1"/>
        </w:rPr>
        <w:t>の互選により定める。</w:t>
      </w:r>
    </w:p>
    <w:p w14:paraId="7B5E7C9E" w14:textId="28A4504C" w:rsidR="00FE4DE3" w:rsidRPr="006B3116" w:rsidRDefault="0053242A" w:rsidP="00FE4DE3">
      <w:pPr>
        <w:rPr>
          <w:rFonts w:ascii="ＭＳ 明朝" w:hAnsi="ＭＳ 明朝"/>
          <w:color w:val="000000" w:themeColor="text1"/>
        </w:rPr>
      </w:pPr>
      <w:r w:rsidRPr="006B3116">
        <w:rPr>
          <w:rFonts w:ascii="ＭＳ 明朝" w:hAnsi="ＭＳ 明朝" w:hint="eastAsia"/>
          <w:color w:val="000000" w:themeColor="text1"/>
        </w:rPr>
        <w:t>４</w:t>
      </w:r>
      <w:r w:rsidR="00247E61" w:rsidRPr="006B3116">
        <w:rPr>
          <w:rFonts w:ascii="ＭＳ 明朝" w:hAnsi="ＭＳ 明朝" w:hint="eastAsia"/>
          <w:color w:val="000000" w:themeColor="text1"/>
        </w:rPr>
        <w:t xml:space="preserve">　座長</w:t>
      </w:r>
      <w:r w:rsidR="00FE4DE3" w:rsidRPr="006B3116">
        <w:rPr>
          <w:rFonts w:ascii="ＭＳ 明朝" w:hAnsi="ＭＳ 明朝" w:hint="eastAsia"/>
          <w:color w:val="000000" w:themeColor="text1"/>
        </w:rPr>
        <w:t>は、</w:t>
      </w:r>
      <w:r w:rsidR="00C0496D" w:rsidRPr="006B3116">
        <w:rPr>
          <w:rFonts w:ascii="ＭＳ 明朝" w:hAnsi="ＭＳ 明朝" w:hint="eastAsia"/>
          <w:color w:val="000000" w:themeColor="text1"/>
        </w:rPr>
        <w:t>検討会</w:t>
      </w:r>
      <w:r w:rsidR="00FE4DE3" w:rsidRPr="006B3116">
        <w:rPr>
          <w:rFonts w:ascii="ＭＳ 明朝" w:hAnsi="ＭＳ 明朝" w:hint="eastAsia"/>
          <w:color w:val="000000" w:themeColor="text1"/>
        </w:rPr>
        <w:t>の議事を進行する。</w:t>
      </w:r>
    </w:p>
    <w:p w14:paraId="72DFB16E" w14:textId="77DD2D84" w:rsidR="00FE4DE3" w:rsidRPr="006B3116" w:rsidRDefault="0053242A" w:rsidP="0053242A">
      <w:pPr>
        <w:ind w:left="197" w:hangingChars="100" w:hanging="197"/>
        <w:rPr>
          <w:rFonts w:ascii="ＭＳ 明朝" w:hAnsi="ＭＳ 明朝"/>
          <w:color w:val="000000" w:themeColor="text1"/>
        </w:rPr>
      </w:pPr>
      <w:r w:rsidRPr="006B3116">
        <w:rPr>
          <w:rFonts w:ascii="ＭＳ 明朝" w:hAnsi="ＭＳ 明朝" w:hint="eastAsia"/>
          <w:color w:val="000000" w:themeColor="text1"/>
        </w:rPr>
        <w:t>５</w:t>
      </w:r>
      <w:r w:rsidR="00247E61" w:rsidRPr="006B3116">
        <w:rPr>
          <w:rFonts w:ascii="ＭＳ 明朝" w:hAnsi="ＭＳ 明朝" w:hint="eastAsia"/>
          <w:color w:val="000000" w:themeColor="text1"/>
        </w:rPr>
        <w:t xml:space="preserve">　座長に事故がある場合には、あらかじめ座長</w:t>
      </w:r>
      <w:r w:rsidR="00FE4DE3" w:rsidRPr="006B3116">
        <w:rPr>
          <w:rFonts w:ascii="ＭＳ 明朝" w:hAnsi="ＭＳ 明朝" w:hint="eastAsia"/>
          <w:color w:val="000000" w:themeColor="text1"/>
        </w:rPr>
        <w:t>が指名する</w:t>
      </w:r>
      <w:r w:rsidR="00EA1463" w:rsidRPr="006B3116">
        <w:rPr>
          <w:rFonts w:ascii="ＭＳ 明朝" w:hAnsi="ＭＳ 明朝" w:hint="eastAsia"/>
          <w:color w:val="000000" w:themeColor="text1"/>
        </w:rPr>
        <w:t>委員</w:t>
      </w:r>
      <w:r w:rsidR="00FE4DE3" w:rsidRPr="006B3116">
        <w:rPr>
          <w:rFonts w:ascii="ＭＳ 明朝" w:hAnsi="ＭＳ 明朝" w:hint="eastAsia"/>
          <w:color w:val="000000" w:themeColor="text1"/>
        </w:rPr>
        <w:t>がその職務を</w:t>
      </w:r>
      <w:r w:rsidR="004C0E72" w:rsidRPr="006B3116">
        <w:rPr>
          <w:rFonts w:ascii="ＭＳ 明朝" w:hAnsi="ＭＳ 明朝" w:hint="eastAsia"/>
          <w:color w:val="000000" w:themeColor="text1"/>
        </w:rPr>
        <w:t>代理し、又は座長が欠けたときはその職務を行う。</w:t>
      </w:r>
    </w:p>
    <w:p w14:paraId="3E06DE87" w14:textId="3928FC6F" w:rsidR="004F5D5F" w:rsidRPr="006B3116" w:rsidRDefault="0053242A" w:rsidP="004F5D5F">
      <w:pPr>
        <w:rPr>
          <w:rFonts w:ascii="ＭＳ 明朝" w:hAnsi="ＭＳ 明朝"/>
          <w:color w:val="000000" w:themeColor="text1"/>
        </w:rPr>
      </w:pPr>
      <w:r w:rsidRPr="006B3116">
        <w:rPr>
          <w:rFonts w:ascii="ＭＳ 明朝" w:hAnsi="ＭＳ 明朝" w:hint="eastAsia"/>
          <w:color w:val="000000" w:themeColor="text1"/>
        </w:rPr>
        <w:t>６</w:t>
      </w:r>
      <w:r w:rsidR="004F5D5F" w:rsidRPr="006B3116">
        <w:rPr>
          <w:rFonts w:ascii="ＭＳ 明朝" w:hAnsi="ＭＳ 明朝" w:hint="eastAsia"/>
          <w:color w:val="000000" w:themeColor="text1"/>
        </w:rPr>
        <w:t xml:space="preserve">　検討会においては、代理出席を可能とする。</w:t>
      </w:r>
    </w:p>
    <w:p w14:paraId="0EBECA83" w14:textId="6D65EEB7" w:rsidR="00A91C02" w:rsidRPr="00371FFE" w:rsidRDefault="00A91C02" w:rsidP="004F5D5F">
      <w:pPr>
        <w:rPr>
          <w:rFonts w:ascii="ＭＳ 明朝" w:hAnsi="ＭＳ 明朝"/>
        </w:rPr>
      </w:pPr>
      <w:r w:rsidRPr="006B3116">
        <w:rPr>
          <w:rFonts w:ascii="ＭＳ 明朝" w:hAnsi="ＭＳ 明朝" w:hint="eastAsia"/>
          <w:color w:val="000000" w:themeColor="text1"/>
        </w:rPr>
        <w:t xml:space="preserve">７　</w:t>
      </w:r>
      <w:r w:rsidRPr="00371FFE">
        <w:rPr>
          <w:rFonts w:ascii="ＭＳ 明朝" w:hAnsi="ＭＳ 明朝" w:hint="eastAsia"/>
        </w:rPr>
        <w:t>検討会には、別表</w:t>
      </w:r>
      <w:r w:rsidR="00E31D2E" w:rsidRPr="00371FFE">
        <w:rPr>
          <w:rFonts w:ascii="ＭＳ 明朝" w:hAnsi="ＭＳ 明朝" w:hint="eastAsia"/>
        </w:rPr>
        <w:t>２</w:t>
      </w:r>
      <w:r w:rsidRPr="00371FFE">
        <w:rPr>
          <w:rFonts w:ascii="ＭＳ 明朝" w:hAnsi="ＭＳ 明朝" w:hint="eastAsia"/>
        </w:rPr>
        <w:t>に掲げる関係行政機関</w:t>
      </w:r>
      <w:r w:rsidR="00371FFE" w:rsidRPr="00371FFE">
        <w:rPr>
          <w:rFonts w:ascii="ＭＳ 明朝" w:hAnsi="ＭＳ 明朝" w:hint="eastAsia"/>
        </w:rPr>
        <w:t>の職にある者</w:t>
      </w:r>
      <w:r w:rsidRPr="00371FFE">
        <w:rPr>
          <w:rFonts w:ascii="ＭＳ 明朝" w:hAnsi="ＭＳ 明朝" w:hint="eastAsia"/>
        </w:rPr>
        <w:t>がオブザーバーとして参加する。</w:t>
      </w:r>
    </w:p>
    <w:p w14:paraId="37327228" w14:textId="3E60C6C5" w:rsidR="00247E61" w:rsidRPr="00371FFE" w:rsidRDefault="00A91C02" w:rsidP="0053242A">
      <w:pPr>
        <w:ind w:left="197" w:hangingChars="100" w:hanging="197"/>
        <w:rPr>
          <w:rFonts w:ascii="ＭＳ 明朝" w:hAnsi="ＭＳ 明朝"/>
        </w:rPr>
      </w:pPr>
      <w:r w:rsidRPr="00371FFE">
        <w:rPr>
          <w:rFonts w:ascii="ＭＳ 明朝" w:hAnsi="ＭＳ 明朝" w:hint="eastAsia"/>
        </w:rPr>
        <w:t>８</w:t>
      </w:r>
      <w:r w:rsidR="00247E61" w:rsidRPr="00371FFE">
        <w:rPr>
          <w:rFonts w:ascii="ＭＳ 明朝" w:hAnsi="ＭＳ 明朝" w:hint="eastAsia"/>
        </w:rPr>
        <w:t xml:space="preserve">　</w:t>
      </w:r>
      <w:r w:rsidR="00410077" w:rsidRPr="00371FFE">
        <w:rPr>
          <w:rFonts w:ascii="ＭＳ 明朝" w:hAnsi="ＭＳ 明朝" w:hint="eastAsia"/>
        </w:rPr>
        <w:t>座長</w:t>
      </w:r>
      <w:r w:rsidR="00247E61" w:rsidRPr="00371FFE">
        <w:rPr>
          <w:rFonts w:ascii="ＭＳ 明朝" w:hAnsi="ＭＳ 明朝" w:hint="eastAsia"/>
        </w:rPr>
        <w:t>は、</w:t>
      </w:r>
      <w:r w:rsidR="004C0E72" w:rsidRPr="00371FFE">
        <w:rPr>
          <w:rFonts w:ascii="ＭＳ 明朝" w:hAnsi="ＭＳ 明朝" w:hint="eastAsia"/>
        </w:rPr>
        <w:t>必要があると認めるときは、</w:t>
      </w:r>
      <w:r w:rsidR="00247E61" w:rsidRPr="00371FFE">
        <w:rPr>
          <w:rFonts w:ascii="ＭＳ 明朝" w:hAnsi="ＭＳ 明朝" w:hint="eastAsia"/>
        </w:rPr>
        <w:t>検討会の議事に関係のある者の出席を求め、その意見若しくは説明を聴取し、又は資料の提出を求めることができる。</w:t>
      </w:r>
    </w:p>
    <w:p w14:paraId="5596053E" w14:textId="22ADE916" w:rsidR="00C0496D" w:rsidRPr="006B3116" w:rsidRDefault="00A91C02" w:rsidP="00F86E4F">
      <w:pPr>
        <w:ind w:left="197" w:hangingChars="100" w:hanging="197"/>
        <w:rPr>
          <w:rFonts w:ascii="ＭＳ 明朝" w:hAnsi="ＭＳ 明朝"/>
          <w:color w:val="000000" w:themeColor="text1"/>
        </w:rPr>
      </w:pPr>
      <w:r w:rsidRPr="006B3116">
        <w:rPr>
          <w:rFonts w:ascii="ＭＳ 明朝" w:hAnsi="ＭＳ 明朝" w:hint="eastAsia"/>
          <w:color w:val="000000" w:themeColor="text1"/>
        </w:rPr>
        <w:t>９</w:t>
      </w:r>
      <w:r w:rsidR="004F5D5F" w:rsidRPr="006B3116">
        <w:rPr>
          <w:rFonts w:ascii="ＭＳ 明朝" w:hAnsi="ＭＳ 明朝" w:hint="eastAsia"/>
          <w:color w:val="000000" w:themeColor="text1"/>
        </w:rPr>
        <w:t xml:space="preserve">　検討会は</w:t>
      </w:r>
      <w:r w:rsidR="00371FFE" w:rsidRPr="00D86D57">
        <w:rPr>
          <w:rFonts w:ascii="ＭＳ 明朝" w:hAnsi="ＭＳ 明朝" w:hint="eastAsia"/>
          <w:szCs w:val="21"/>
        </w:rPr>
        <w:t>大阪府情報公開条例</w:t>
      </w:r>
      <w:r w:rsidR="00F86E4F">
        <w:rPr>
          <w:rFonts w:ascii="ＭＳ 明朝" w:hAnsi="ＭＳ 明朝" w:hint="eastAsia"/>
          <w:szCs w:val="21"/>
        </w:rPr>
        <w:t>（平成11年大阪府条例第39条）</w:t>
      </w:r>
      <w:r w:rsidR="00371FFE" w:rsidRPr="00D86D57">
        <w:rPr>
          <w:rFonts w:ascii="ＭＳ 明朝" w:hAnsi="ＭＳ 明朝" w:hint="eastAsia"/>
          <w:szCs w:val="21"/>
        </w:rPr>
        <w:t>第</w:t>
      </w:r>
      <w:r w:rsidR="00F86E4F">
        <w:rPr>
          <w:rFonts w:ascii="ＭＳ 明朝" w:hAnsi="ＭＳ 明朝" w:hint="eastAsia"/>
          <w:szCs w:val="21"/>
        </w:rPr>
        <w:t>８</w:t>
      </w:r>
      <w:r w:rsidR="00371FFE" w:rsidRPr="00D86D57">
        <w:rPr>
          <w:rFonts w:ascii="ＭＳ 明朝" w:hAnsi="ＭＳ 明朝" w:hint="eastAsia"/>
          <w:szCs w:val="21"/>
        </w:rPr>
        <w:t>条第</w:t>
      </w:r>
      <w:r w:rsidR="00F86E4F">
        <w:rPr>
          <w:rFonts w:ascii="ＭＳ 明朝" w:hAnsi="ＭＳ 明朝" w:hint="eastAsia"/>
          <w:szCs w:val="21"/>
        </w:rPr>
        <w:t>１</w:t>
      </w:r>
      <w:r w:rsidR="00371FFE" w:rsidRPr="00D86D57">
        <w:rPr>
          <w:rFonts w:ascii="ＭＳ 明朝" w:hAnsi="ＭＳ 明朝" w:hint="eastAsia"/>
          <w:szCs w:val="21"/>
        </w:rPr>
        <w:t>項</w:t>
      </w:r>
      <w:r w:rsidR="00F86E4F">
        <w:rPr>
          <w:rFonts w:ascii="ＭＳ 明朝" w:hAnsi="ＭＳ 明朝" w:hint="eastAsia"/>
          <w:szCs w:val="21"/>
        </w:rPr>
        <w:t>１</w:t>
      </w:r>
      <w:r w:rsidR="00371FFE" w:rsidRPr="00D86D57">
        <w:rPr>
          <w:rFonts w:ascii="ＭＳ 明朝" w:hAnsi="ＭＳ 明朝" w:hint="eastAsia"/>
          <w:szCs w:val="21"/>
        </w:rPr>
        <w:t>号</w:t>
      </w:r>
      <w:r w:rsidR="00371FFE">
        <w:rPr>
          <w:rFonts w:ascii="ＭＳ 明朝" w:hAnsi="ＭＳ 明朝" w:hint="eastAsia"/>
          <w:szCs w:val="21"/>
        </w:rPr>
        <w:t>及び</w:t>
      </w:r>
      <w:r w:rsidR="00F86E4F">
        <w:rPr>
          <w:rFonts w:ascii="ＭＳ 明朝" w:hAnsi="ＭＳ 明朝" w:hint="eastAsia"/>
          <w:szCs w:val="21"/>
        </w:rPr>
        <w:t>３</w:t>
      </w:r>
      <w:r w:rsidR="00371FFE">
        <w:rPr>
          <w:rFonts w:ascii="ＭＳ 明朝" w:hAnsi="ＭＳ 明朝" w:hint="eastAsia"/>
          <w:szCs w:val="21"/>
        </w:rPr>
        <w:t>号に該当するため</w:t>
      </w:r>
      <w:r w:rsidR="004F5D5F" w:rsidRPr="006B3116">
        <w:rPr>
          <w:rFonts w:ascii="ＭＳ 明朝" w:hAnsi="ＭＳ 明朝" w:hint="eastAsia"/>
          <w:color w:val="000000" w:themeColor="text1"/>
        </w:rPr>
        <w:t>非公開とする。</w:t>
      </w:r>
    </w:p>
    <w:p w14:paraId="1371CDDA" w14:textId="77777777" w:rsidR="004F5D5F" w:rsidRPr="006B3116" w:rsidRDefault="004F5D5F" w:rsidP="00FE4DE3">
      <w:pPr>
        <w:rPr>
          <w:rFonts w:ascii="ＭＳ 明朝" w:hAnsi="ＭＳ 明朝"/>
          <w:color w:val="000000" w:themeColor="text1"/>
        </w:rPr>
      </w:pPr>
    </w:p>
    <w:p w14:paraId="3C78F2E7" w14:textId="77777777" w:rsidR="0055268A" w:rsidRPr="006B3116" w:rsidRDefault="0055268A" w:rsidP="0055268A">
      <w:pPr>
        <w:rPr>
          <w:rFonts w:ascii="ＭＳ 明朝" w:hAnsi="ＭＳ 明朝"/>
          <w:color w:val="000000" w:themeColor="text1"/>
        </w:rPr>
      </w:pPr>
      <w:r w:rsidRPr="006B3116">
        <w:rPr>
          <w:rFonts w:ascii="ＭＳ 明朝" w:hAnsi="ＭＳ 明朝" w:hint="eastAsia"/>
          <w:color w:val="000000" w:themeColor="text1"/>
        </w:rPr>
        <w:t>（ワーキンググループ）</w:t>
      </w:r>
    </w:p>
    <w:p w14:paraId="1B5AABE1" w14:textId="1B2C1DE6" w:rsidR="0055268A" w:rsidRPr="006B3116" w:rsidRDefault="0055268A" w:rsidP="005469E0">
      <w:pPr>
        <w:ind w:left="197" w:hangingChars="100" w:hanging="197"/>
        <w:rPr>
          <w:rFonts w:ascii="ＭＳ 明朝" w:hAnsi="ＭＳ 明朝"/>
          <w:color w:val="000000" w:themeColor="text1"/>
        </w:rPr>
      </w:pPr>
      <w:r w:rsidRPr="006B3116">
        <w:rPr>
          <w:rFonts w:ascii="ＭＳ 明朝" w:hAnsi="ＭＳ 明朝" w:hint="eastAsia"/>
          <w:color w:val="000000" w:themeColor="text1"/>
        </w:rPr>
        <w:t>第５条　座長は、検討会での議事又は専門的な事項等に関し</w:t>
      </w:r>
      <w:r w:rsidR="004F5D5F" w:rsidRPr="006B3116">
        <w:rPr>
          <w:rFonts w:ascii="ＭＳ 明朝" w:hAnsi="ＭＳ 明朝" w:hint="eastAsia"/>
          <w:color w:val="000000" w:themeColor="text1"/>
        </w:rPr>
        <w:t>、</w:t>
      </w:r>
      <w:r w:rsidR="00B059A8" w:rsidRPr="006B3116">
        <w:rPr>
          <w:rFonts w:ascii="ＭＳ 明朝" w:hAnsi="ＭＳ 明朝" w:hint="eastAsia"/>
          <w:color w:val="000000" w:themeColor="text1"/>
        </w:rPr>
        <w:t>必要に応じて</w:t>
      </w:r>
      <w:r w:rsidRPr="006B3116">
        <w:rPr>
          <w:rFonts w:ascii="ＭＳ 明朝" w:hAnsi="ＭＳ 明朝" w:hint="eastAsia"/>
          <w:color w:val="000000" w:themeColor="text1"/>
        </w:rPr>
        <w:t>、ワーキンググループを</w:t>
      </w:r>
      <w:r w:rsidR="009C7E46" w:rsidRPr="006B3116">
        <w:rPr>
          <w:rFonts w:ascii="ＭＳ 明朝" w:hAnsi="ＭＳ 明朝" w:hint="eastAsia"/>
          <w:color w:val="000000" w:themeColor="text1"/>
        </w:rPr>
        <w:t>開</w:t>
      </w:r>
      <w:r w:rsidR="009C7E46" w:rsidRPr="006B3116">
        <w:rPr>
          <w:rFonts w:ascii="ＭＳ 明朝" w:hAnsi="ＭＳ 明朝" w:hint="eastAsia"/>
          <w:color w:val="000000" w:themeColor="text1"/>
        </w:rPr>
        <w:lastRenderedPageBreak/>
        <w:t>催する</w:t>
      </w:r>
      <w:r w:rsidRPr="006B3116">
        <w:rPr>
          <w:rFonts w:ascii="ＭＳ 明朝" w:hAnsi="ＭＳ 明朝" w:hint="eastAsia"/>
          <w:color w:val="000000" w:themeColor="text1"/>
        </w:rPr>
        <w:t>ことができる。</w:t>
      </w:r>
    </w:p>
    <w:p w14:paraId="765351E6" w14:textId="62E74620" w:rsidR="0055268A" w:rsidRPr="006B3116" w:rsidRDefault="0055268A" w:rsidP="00B651C7">
      <w:pPr>
        <w:ind w:left="197" w:hangingChars="100" w:hanging="197"/>
        <w:rPr>
          <w:rFonts w:ascii="ＭＳ 明朝" w:hAnsi="ＭＳ 明朝"/>
          <w:color w:val="000000" w:themeColor="text1"/>
        </w:rPr>
      </w:pPr>
      <w:r w:rsidRPr="006B3116">
        <w:rPr>
          <w:rFonts w:ascii="ＭＳ 明朝" w:hAnsi="ＭＳ 明朝" w:hint="eastAsia"/>
          <w:color w:val="000000" w:themeColor="text1"/>
        </w:rPr>
        <w:t>２　ワーキンググループの運営</w:t>
      </w:r>
      <w:r w:rsidR="001E71E5" w:rsidRPr="006B3116">
        <w:rPr>
          <w:rFonts w:ascii="ＭＳ 明朝" w:hAnsi="ＭＳ 明朝" w:hint="eastAsia"/>
          <w:color w:val="000000" w:themeColor="text1"/>
        </w:rPr>
        <w:t>等</w:t>
      </w:r>
      <w:r w:rsidRPr="006B3116">
        <w:rPr>
          <w:rFonts w:ascii="ＭＳ 明朝" w:hAnsi="ＭＳ 明朝" w:hint="eastAsia"/>
          <w:color w:val="000000" w:themeColor="text1"/>
        </w:rPr>
        <w:t>に関する事項その他必要な事項は、</w:t>
      </w:r>
      <w:r w:rsidR="00BD661C" w:rsidRPr="006B3116">
        <w:rPr>
          <w:rFonts w:ascii="ＭＳ 明朝" w:hAnsi="ＭＳ 明朝" w:hint="eastAsia"/>
          <w:color w:val="000000" w:themeColor="text1"/>
        </w:rPr>
        <w:t>ワーキンググループにおいて</w:t>
      </w:r>
      <w:r w:rsidRPr="006B3116">
        <w:rPr>
          <w:rFonts w:ascii="ＭＳ 明朝" w:hAnsi="ＭＳ 明朝" w:hint="eastAsia"/>
          <w:color w:val="000000" w:themeColor="text1"/>
        </w:rPr>
        <w:t>別に定める。</w:t>
      </w:r>
    </w:p>
    <w:p w14:paraId="2CA144E8" w14:textId="1D0DA1E8" w:rsidR="00EA1463" w:rsidRPr="006B3116" w:rsidRDefault="00EA1463" w:rsidP="00FE4DE3">
      <w:pPr>
        <w:rPr>
          <w:rFonts w:ascii="ＭＳ 明朝" w:hAnsi="ＭＳ 明朝"/>
          <w:color w:val="000000" w:themeColor="text1"/>
        </w:rPr>
      </w:pPr>
    </w:p>
    <w:p w14:paraId="76B137FA" w14:textId="77777777" w:rsidR="00C45517" w:rsidRPr="006B3116" w:rsidRDefault="00C45517" w:rsidP="00C45517">
      <w:pPr>
        <w:rPr>
          <w:rFonts w:ascii="ＭＳ 明朝" w:hAnsi="ＭＳ 明朝"/>
          <w:color w:val="000000" w:themeColor="text1"/>
        </w:rPr>
      </w:pPr>
      <w:r w:rsidRPr="006B3116">
        <w:rPr>
          <w:rFonts w:ascii="ＭＳ 明朝" w:hAnsi="ＭＳ 明朝" w:hint="eastAsia"/>
          <w:color w:val="000000" w:themeColor="text1"/>
        </w:rPr>
        <w:t>（守秘義務）</w:t>
      </w:r>
    </w:p>
    <w:p w14:paraId="2F08F2CF" w14:textId="5C070E3D" w:rsidR="00C45517" w:rsidRPr="006B3116" w:rsidRDefault="00C45517" w:rsidP="00FE4DE3">
      <w:pPr>
        <w:rPr>
          <w:rFonts w:ascii="ＭＳ 明朝" w:hAnsi="ＭＳ 明朝"/>
          <w:color w:val="000000" w:themeColor="text1"/>
        </w:rPr>
      </w:pPr>
      <w:r w:rsidRPr="006B3116">
        <w:rPr>
          <w:rFonts w:ascii="ＭＳ 明朝" w:hAnsi="ＭＳ 明朝" w:hint="eastAsia"/>
          <w:color w:val="000000" w:themeColor="text1"/>
        </w:rPr>
        <w:t>第６条　検討会の</w:t>
      </w:r>
      <w:r w:rsidR="005B417E" w:rsidRPr="006B3116">
        <w:rPr>
          <w:rFonts w:ascii="ＭＳ 明朝" w:hAnsi="ＭＳ 明朝" w:hint="eastAsia"/>
          <w:color w:val="000000" w:themeColor="text1"/>
        </w:rPr>
        <w:t>委員等</w:t>
      </w:r>
      <w:r w:rsidRPr="006B3116">
        <w:rPr>
          <w:rFonts w:ascii="ＭＳ 明朝" w:hAnsi="ＭＳ 明朝" w:hint="eastAsia"/>
          <w:color w:val="000000" w:themeColor="text1"/>
        </w:rPr>
        <w:t>は、会議等で知り得た秘密を漏らしてはならない。</w:t>
      </w:r>
    </w:p>
    <w:p w14:paraId="1427320A" w14:textId="77777777" w:rsidR="00C45517" w:rsidRPr="006B3116" w:rsidRDefault="00C45517" w:rsidP="00FE4DE3">
      <w:pPr>
        <w:rPr>
          <w:rFonts w:ascii="ＭＳ 明朝" w:hAnsi="ＭＳ 明朝"/>
          <w:color w:val="000000" w:themeColor="text1"/>
        </w:rPr>
      </w:pPr>
    </w:p>
    <w:p w14:paraId="25C7BC48" w14:textId="77777777" w:rsidR="00C45517" w:rsidRPr="006B3116" w:rsidRDefault="00C45517" w:rsidP="00C45517">
      <w:pPr>
        <w:rPr>
          <w:rFonts w:ascii="ＭＳ 明朝" w:hAnsi="ＭＳ 明朝"/>
          <w:color w:val="000000" w:themeColor="text1"/>
        </w:rPr>
      </w:pPr>
      <w:r w:rsidRPr="006B3116">
        <w:rPr>
          <w:rFonts w:ascii="ＭＳ 明朝" w:hAnsi="ＭＳ 明朝" w:hint="eastAsia"/>
          <w:color w:val="000000" w:themeColor="text1"/>
        </w:rPr>
        <w:t>（謝礼及び費用弁償）</w:t>
      </w:r>
    </w:p>
    <w:p w14:paraId="7A8EEB7F" w14:textId="6734E485" w:rsidR="00C45517" w:rsidRPr="006B3116" w:rsidRDefault="00C45517" w:rsidP="00C45517">
      <w:pPr>
        <w:ind w:left="197" w:hangingChars="100" w:hanging="197"/>
        <w:rPr>
          <w:rFonts w:ascii="ＭＳ 明朝" w:hAnsi="ＭＳ 明朝"/>
          <w:color w:val="000000" w:themeColor="text1"/>
        </w:rPr>
      </w:pPr>
      <w:r w:rsidRPr="006B3116">
        <w:rPr>
          <w:rFonts w:ascii="ＭＳ 明朝" w:hAnsi="ＭＳ 明朝" w:hint="eastAsia"/>
          <w:color w:val="000000" w:themeColor="text1"/>
        </w:rPr>
        <w:t>第</w:t>
      </w:r>
      <w:r w:rsidR="00DE7B5A" w:rsidRPr="006B3116">
        <w:rPr>
          <w:rFonts w:ascii="ＭＳ 明朝" w:hAnsi="ＭＳ 明朝" w:hint="eastAsia"/>
          <w:color w:val="000000" w:themeColor="text1"/>
        </w:rPr>
        <w:t>７</w:t>
      </w:r>
      <w:r w:rsidRPr="006B3116">
        <w:rPr>
          <w:rFonts w:ascii="ＭＳ 明朝" w:hAnsi="ＭＳ 明朝" w:hint="eastAsia"/>
          <w:color w:val="000000" w:themeColor="text1"/>
        </w:rPr>
        <w:t xml:space="preserve">条　</w:t>
      </w:r>
      <w:r w:rsidR="009D0FD2" w:rsidRPr="006B3116">
        <w:rPr>
          <w:rFonts w:ascii="ＭＳ 明朝" w:hAnsi="ＭＳ 明朝" w:hint="eastAsia"/>
          <w:color w:val="000000" w:themeColor="text1"/>
        </w:rPr>
        <w:t>委員に対する謝礼の額は日額9,800円とし、出席日数に応じてその都度支給する。</w:t>
      </w:r>
    </w:p>
    <w:p w14:paraId="5A5F5476" w14:textId="63C8725C" w:rsidR="00C45517" w:rsidRPr="006B3116" w:rsidRDefault="00C45517" w:rsidP="00C45517">
      <w:pPr>
        <w:ind w:left="197" w:hangingChars="100" w:hanging="197"/>
        <w:rPr>
          <w:rFonts w:ascii="ＭＳ 明朝" w:hAnsi="ＭＳ 明朝"/>
          <w:color w:val="000000" w:themeColor="text1"/>
        </w:rPr>
      </w:pPr>
      <w:r w:rsidRPr="006B3116">
        <w:rPr>
          <w:rFonts w:ascii="ＭＳ 明朝" w:hAnsi="ＭＳ 明朝" w:hint="eastAsia"/>
          <w:color w:val="000000" w:themeColor="text1"/>
        </w:rPr>
        <w:t>２　委員の費用弁償の額は、職員の旅費に関する条例（昭和40年大阪府条例第37号）による指定職等の職務にある者以外の者の額相当額とする。</w:t>
      </w:r>
    </w:p>
    <w:p w14:paraId="215B2EB2" w14:textId="7323D810" w:rsidR="00C45517" w:rsidRPr="006B3116" w:rsidRDefault="00C45517" w:rsidP="00C45517">
      <w:pPr>
        <w:ind w:left="197" w:hangingChars="100" w:hanging="197"/>
        <w:rPr>
          <w:rFonts w:ascii="ＭＳ 明朝" w:hAnsi="ＭＳ 明朝"/>
          <w:color w:val="000000" w:themeColor="text1"/>
        </w:rPr>
      </w:pPr>
      <w:r w:rsidRPr="006B3116">
        <w:rPr>
          <w:rFonts w:ascii="ＭＳ 明朝" w:hAnsi="ＭＳ 明朝" w:hint="eastAsia"/>
          <w:color w:val="000000" w:themeColor="text1"/>
        </w:rPr>
        <w:t>３　委員のうち行政機関に属する常勤の職員である者に対しては支給しない。</w:t>
      </w:r>
    </w:p>
    <w:p w14:paraId="56A71E5D" w14:textId="6444B17F" w:rsidR="00C0496D" w:rsidRPr="006B3116" w:rsidRDefault="00C0496D" w:rsidP="00FE4DE3">
      <w:pPr>
        <w:rPr>
          <w:rFonts w:ascii="ＭＳ 明朝" w:hAnsi="ＭＳ 明朝"/>
          <w:color w:val="000000" w:themeColor="text1"/>
        </w:rPr>
      </w:pPr>
    </w:p>
    <w:p w14:paraId="3A5A3B90" w14:textId="641EA31C" w:rsidR="00C0496D" w:rsidRPr="006B3116" w:rsidRDefault="00410077" w:rsidP="00FE4DE3">
      <w:pPr>
        <w:rPr>
          <w:rFonts w:ascii="ＭＳ 明朝" w:hAnsi="ＭＳ 明朝"/>
          <w:color w:val="000000" w:themeColor="text1"/>
        </w:rPr>
      </w:pPr>
      <w:r w:rsidRPr="006B3116">
        <w:rPr>
          <w:rFonts w:ascii="ＭＳ 明朝" w:hAnsi="ＭＳ 明朝" w:hint="eastAsia"/>
          <w:color w:val="000000" w:themeColor="text1"/>
        </w:rPr>
        <w:t>（</w:t>
      </w:r>
      <w:r w:rsidR="00C0496D" w:rsidRPr="006B3116">
        <w:rPr>
          <w:rFonts w:ascii="ＭＳ 明朝" w:hAnsi="ＭＳ 明朝" w:hint="eastAsia"/>
          <w:color w:val="000000" w:themeColor="text1"/>
        </w:rPr>
        <w:t>庶務</w:t>
      </w:r>
      <w:r w:rsidRPr="006B3116">
        <w:rPr>
          <w:rFonts w:ascii="ＭＳ 明朝" w:hAnsi="ＭＳ 明朝" w:hint="eastAsia"/>
          <w:color w:val="000000" w:themeColor="text1"/>
        </w:rPr>
        <w:t>）</w:t>
      </w:r>
    </w:p>
    <w:p w14:paraId="048BB92A" w14:textId="1DA2E3B4" w:rsidR="00FE4DE3" w:rsidRPr="006B3116" w:rsidRDefault="00FE4DE3" w:rsidP="00FE4DE3">
      <w:pPr>
        <w:ind w:left="197" w:hangingChars="100" w:hanging="197"/>
        <w:rPr>
          <w:rFonts w:ascii="ＭＳ 明朝" w:hAnsi="ＭＳ 明朝"/>
          <w:color w:val="000000" w:themeColor="text1"/>
        </w:rPr>
      </w:pPr>
      <w:r w:rsidRPr="006B3116">
        <w:rPr>
          <w:rFonts w:ascii="ＭＳ 明朝" w:hAnsi="ＭＳ 明朝" w:hint="eastAsia"/>
          <w:color w:val="000000" w:themeColor="text1"/>
        </w:rPr>
        <w:t>第</w:t>
      </w:r>
      <w:r w:rsidR="00DE7B5A" w:rsidRPr="006B3116">
        <w:rPr>
          <w:rFonts w:ascii="ＭＳ 明朝" w:hAnsi="ＭＳ 明朝" w:hint="eastAsia"/>
          <w:color w:val="000000" w:themeColor="text1"/>
        </w:rPr>
        <w:t>８</w:t>
      </w:r>
      <w:r w:rsidRPr="006B3116">
        <w:rPr>
          <w:rFonts w:ascii="ＭＳ 明朝" w:hAnsi="ＭＳ 明朝" w:hint="eastAsia"/>
          <w:color w:val="000000" w:themeColor="text1"/>
        </w:rPr>
        <w:t xml:space="preserve">条　</w:t>
      </w:r>
      <w:r w:rsidR="0055268A" w:rsidRPr="006B3116">
        <w:rPr>
          <w:rFonts w:ascii="ＭＳ 明朝" w:hAnsi="ＭＳ 明朝" w:hint="eastAsia"/>
          <w:color w:val="000000" w:themeColor="text1"/>
        </w:rPr>
        <w:t>検討会</w:t>
      </w:r>
      <w:r w:rsidRPr="006B3116">
        <w:rPr>
          <w:rFonts w:ascii="ＭＳ 明朝" w:hAnsi="ＭＳ 明朝" w:hint="eastAsia"/>
          <w:color w:val="000000" w:themeColor="text1"/>
        </w:rPr>
        <w:t>の庶務は、</w:t>
      </w:r>
      <w:r w:rsidR="00C0496D" w:rsidRPr="006B3116">
        <w:rPr>
          <w:rFonts w:ascii="ＭＳ 明朝" w:hAnsi="ＭＳ 明朝" w:hint="eastAsia"/>
          <w:color w:val="000000" w:themeColor="text1"/>
        </w:rPr>
        <w:t>大阪都市計画</w:t>
      </w:r>
      <w:r w:rsidRPr="006B3116">
        <w:rPr>
          <w:rFonts w:ascii="ＭＳ 明朝" w:hAnsi="ＭＳ 明朝" w:hint="eastAsia"/>
          <w:color w:val="000000" w:themeColor="text1"/>
        </w:rPr>
        <w:t>局</w:t>
      </w:r>
      <w:r w:rsidR="00C0496D" w:rsidRPr="006B3116">
        <w:rPr>
          <w:rFonts w:ascii="ＭＳ 明朝" w:hAnsi="ＭＳ 明朝" w:hint="eastAsia"/>
          <w:color w:val="000000" w:themeColor="text1"/>
        </w:rPr>
        <w:t>拠点開発室広域拠点開発課</w:t>
      </w:r>
      <w:r w:rsidRPr="006B3116">
        <w:rPr>
          <w:rFonts w:ascii="ＭＳ 明朝" w:hAnsi="ＭＳ 明朝" w:hint="eastAsia"/>
          <w:color w:val="000000" w:themeColor="text1"/>
        </w:rPr>
        <w:t>において</w:t>
      </w:r>
      <w:r w:rsidR="00096ABC" w:rsidRPr="006B3116">
        <w:rPr>
          <w:rFonts w:ascii="ＭＳ 明朝" w:hAnsi="ＭＳ 明朝" w:hint="eastAsia"/>
          <w:color w:val="000000" w:themeColor="text1"/>
        </w:rPr>
        <w:t>処理する</w:t>
      </w:r>
      <w:r w:rsidR="00F85542" w:rsidRPr="006B3116">
        <w:rPr>
          <w:rFonts w:ascii="ＭＳ 明朝" w:hAnsi="ＭＳ 明朝" w:hint="eastAsia"/>
          <w:color w:val="000000" w:themeColor="text1"/>
        </w:rPr>
        <w:t>。</w:t>
      </w:r>
    </w:p>
    <w:p w14:paraId="054678AD" w14:textId="70AC7137" w:rsidR="00C0496D" w:rsidRPr="006B3116" w:rsidRDefault="00C0496D" w:rsidP="00FE4DE3">
      <w:pPr>
        <w:rPr>
          <w:rFonts w:ascii="ＭＳ 明朝" w:hAnsi="ＭＳ 明朝"/>
          <w:color w:val="000000" w:themeColor="text1"/>
        </w:rPr>
      </w:pPr>
    </w:p>
    <w:p w14:paraId="7E6AFFB2" w14:textId="1A211FB3" w:rsidR="00096ABC" w:rsidRPr="006B3116" w:rsidRDefault="00096ABC" w:rsidP="00096ABC">
      <w:pPr>
        <w:rPr>
          <w:rFonts w:ascii="ＭＳ 明朝" w:hAnsi="ＭＳ 明朝"/>
          <w:color w:val="000000" w:themeColor="text1"/>
        </w:rPr>
      </w:pPr>
      <w:r w:rsidRPr="006B3116">
        <w:rPr>
          <w:rFonts w:ascii="ＭＳ 明朝" w:hAnsi="ＭＳ 明朝" w:hint="eastAsia"/>
          <w:color w:val="000000" w:themeColor="text1"/>
        </w:rPr>
        <w:t>（その他）</w:t>
      </w:r>
    </w:p>
    <w:p w14:paraId="22804138" w14:textId="14294E66" w:rsidR="00096ABC" w:rsidRPr="006B3116" w:rsidRDefault="00096ABC" w:rsidP="00096ABC">
      <w:pPr>
        <w:rPr>
          <w:rFonts w:ascii="ＭＳ 明朝" w:hAnsi="ＭＳ 明朝"/>
          <w:color w:val="000000" w:themeColor="text1"/>
        </w:rPr>
      </w:pPr>
      <w:r w:rsidRPr="006B3116">
        <w:rPr>
          <w:rFonts w:ascii="ＭＳ 明朝" w:hAnsi="ＭＳ 明朝" w:hint="eastAsia"/>
          <w:color w:val="000000" w:themeColor="text1"/>
        </w:rPr>
        <w:t>第</w:t>
      </w:r>
      <w:r w:rsidR="00DE7B5A" w:rsidRPr="006B3116">
        <w:rPr>
          <w:rFonts w:ascii="ＭＳ 明朝" w:hAnsi="ＭＳ 明朝" w:hint="eastAsia"/>
          <w:color w:val="000000" w:themeColor="text1"/>
        </w:rPr>
        <w:t>９</w:t>
      </w:r>
      <w:r w:rsidRPr="006B3116">
        <w:rPr>
          <w:rFonts w:ascii="ＭＳ 明朝" w:hAnsi="ＭＳ 明朝" w:hint="eastAsia"/>
          <w:color w:val="000000" w:themeColor="text1"/>
        </w:rPr>
        <w:t>条 この要綱に定めるもののほか、検討会の運営に関し必要な事項は、座長が別に定める。</w:t>
      </w:r>
    </w:p>
    <w:p w14:paraId="28ABA0C9" w14:textId="77777777" w:rsidR="00282FCF" w:rsidRPr="006B3116" w:rsidRDefault="00282FCF" w:rsidP="00FE4DE3">
      <w:pPr>
        <w:rPr>
          <w:rFonts w:ascii="ＭＳ 明朝" w:hAnsi="ＭＳ 明朝"/>
          <w:color w:val="000000" w:themeColor="text1"/>
        </w:rPr>
      </w:pPr>
    </w:p>
    <w:p w14:paraId="7F4B227F" w14:textId="2487B564" w:rsidR="00FE4DE3" w:rsidRPr="006B3116" w:rsidRDefault="00FE4DE3" w:rsidP="00FE4DE3">
      <w:pPr>
        <w:rPr>
          <w:rFonts w:ascii="ＭＳ 明朝" w:hAnsi="ＭＳ 明朝"/>
          <w:color w:val="000000" w:themeColor="text1"/>
        </w:rPr>
      </w:pPr>
      <w:r w:rsidRPr="006B3116">
        <w:rPr>
          <w:rFonts w:ascii="ＭＳ 明朝" w:hAnsi="ＭＳ 明朝" w:hint="eastAsia"/>
          <w:color w:val="000000" w:themeColor="text1"/>
        </w:rPr>
        <w:t xml:space="preserve">　　　附　則</w:t>
      </w:r>
    </w:p>
    <w:p w14:paraId="3941F9E5" w14:textId="02DBA70A" w:rsidR="00C45517" w:rsidRPr="006B3116" w:rsidRDefault="00FE4DE3">
      <w:pPr>
        <w:rPr>
          <w:rFonts w:ascii="ＭＳ 明朝" w:hAnsi="ＭＳ 明朝"/>
          <w:color w:val="000000" w:themeColor="text1"/>
        </w:rPr>
      </w:pPr>
      <w:r w:rsidRPr="006B3116">
        <w:rPr>
          <w:rFonts w:ascii="ＭＳ 明朝" w:hAnsi="ＭＳ 明朝" w:hint="eastAsia"/>
          <w:color w:val="000000" w:themeColor="text1"/>
        </w:rPr>
        <w:t xml:space="preserve">　この要綱は、令和</w:t>
      </w:r>
      <w:r w:rsidR="0028047C" w:rsidRPr="006B3116">
        <w:rPr>
          <w:rFonts w:ascii="ＭＳ 明朝" w:hAnsi="ＭＳ 明朝" w:hint="eastAsia"/>
          <w:color w:val="000000" w:themeColor="text1"/>
        </w:rPr>
        <w:t>６</w:t>
      </w:r>
      <w:r w:rsidR="00C0496D" w:rsidRPr="006B3116">
        <w:rPr>
          <w:rFonts w:ascii="ＭＳ 明朝" w:hAnsi="ＭＳ 明朝" w:hint="eastAsia"/>
          <w:color w:val="000000" w:themeColor="text1"/>
        </w:rPr>
        <w:t>年</w:t>
      </w:r>
      <w:r w:rsidR="007D4111">
        <w:rPr>
          <w:rFonts w:ascii="ＭＳ 明朝" w:hAnsi="ＭＳ 明朝" w:hint="eastAsia"/>
          <w:color w:val="000000" w:themeColor="text1"/>
        </w:rPr>
        <w:t>９</w:t>
      </w:r>
      <w:r w:rsidR="00C0496D" w:rsidRPr="006B3116">
        <w:rPr>
          <w:rFonts w:ascii="ＭＳ 明朝" w:hAnsi="ＭＳ 明朝" w:hint="eastAsia"/>
          <w:color w:val="000000" w:themeColor="text1"/>
        </w:rPr>
        <w:t>月</w:t>
      </w:r>
      <w:r w:rsidR="007D4111">
        <w:rPr>
          <w:rFonts w:ascii="ＭＳ 明朝" w:hAnsi="ＭＳ 明朝" w:hint="eastAsia"/>
          <w:color w:val="000000" w:themeColor="text1"/>
        </w:rPr>
        <w:t>27</w:t>
      </w:r>
      <w:r w:rsidRPr="006B3116">
        <w:rPr>
          <w:rFonts w:ascii="ＭＳ 明朝" w:hAnsi="ＭＳ 明朝" w:hint="eastAsia"/>
          <w:color w:val="000000" w:themeColor="text1"/>
        </w:rPr>
        <w:t>日から施行する。</w:t>
      </w:r>
    </w:p>
    <w:p w14:paraId="76A8B27C" w14:textId="3147695D" w:rsidR="00C84D33" w:rsidRPr="006B3116" w:rsidRDefault="00C84D33">
      <w:pPr>
        <w:rPr>
          <w:rFonts w:ascii="ＭＳ 明朝" w:hAnsi="ＭＳ 明朝"/>
          <w:color w:val="000000" w:themeColor="text1"/>
        </w:rPr>
      </w:pPr>
      <w:r w:rsidRPr="006B3116">
        <w:rPr>
          <w:rFonts w:ascii="ＭＳ 明朝" w:hAnsi="ＭＳ 明朝"/>
          <w:color w:val="000000" w:themeColor="text1"/>
        </w:rPr>
        <w:br w:type="page"/>
      </w:r>
    </w:p>
    <w:p w14:paraId="1BA1DED1" w14:textId="77777777" w:rsidR="00C45517" w:rsidRPr="006B3116" w:rsidRDefault="00C45517">
      <w:pPr>
        <w:rPr>
          <w:rFonts w:ascii="ＭＳ 明朝" w:hAnsi="ＭＳ 明朝"/>
          <w:color w:val="000000" w:themeColor="text1"/>
        </w:rPr>
      </w:pPr>
    </w:p>
    <w:p w14:paraId="7390882F" w14:textId="522C373B" w:rsidR="00A91C02" w:rsidRPr="006B3116" w:rsidRDefault="00AD6431" w:rsidP="007C39DA">
      <w:pPr>
        <w:rPr>
          <w:color w:val="000000" w:themeColor="text1"/>
        </w:rPr>
      </w:pPr>
      <w:r w:rsidRPr="00371FFE">
        <w:rPr>
          <w:rFonts w:ascii="ＭＳ 明朝" w:hAnsi="ＭＳ 明朝" w:hint="eastAsia"/>
        </w:rPr>
        <w:t>別表</w:t>
      </w:r>
      <w:r w:rsidR="00E31D2E" w:rsidRPr="00371FFE">
        <w:rPr>
          <w:rFonts w:ascii="ＭＳ 明朝" w:hAnsi="ＭＳ 明朝" w:hint="eastAsia"/>
        </w:rPr>
        <w:t>１</w:t>
      </w:r>
      <w:r w:rsidR="007C39DA" w:rsidRPr="006B3116">
        <w:rPr>
          <w:rFonts w:ascii="ＭＳ 明朝" w:hAnsi="ＭＳ 明朝" w:hint="eastAsia"/>
          <w:color w:val="000000" w:themeColor="text1"/>
        </w:rPr>
        <w:t xml:space="preserve">　</w:t>
      </w:r>
      <w:r w:rsidR="009847A8" w:rsidRPr="006B3116">
        <w:rPr>
          <w:color w:val="000000" w:themeColor="text1"/>
        </w:rPr>
        <w:t xml:space="preserve"> </w:t>
      </w:r>
    </w:p>
    <w:tbl>
      <w:tblPr>
        <w:tblStyle w:val="af3"/>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6945"/>
      </w:tblGrid>
      <w:tr w:rsidR="006B3116" w:rsidRPr="006B3116" w14:paraId="32C7E6EB" w14:textId="77777777" w:rsidTr="000B6AA3">
        <w:trPr>
          <w:trHeight w:val="64"/>
        </w:trPr>
        <w:tc>
          <w:tcPr>
            <w:tcW w:w="9067" w:type="dxa"/>
            <w:gridSpan w:val="2"/>
          </w:tcPr>
          <w:p w14:paraId="64768B39" w14:textId="336AEE09" w:rsidR="00A91C02" w:rsidRPr="006B3116" w:rsidRDefault="00A91C02" w:rsidP="002C0B32">
            <w:pPr>
              <w:rPr>
                <w:rFonts w:ascii="ＭＳ 明朝" w:hAnsi="ＭＳ 明朝"/>
                <w:color w:val="000000" w:themeColor="text1"/>
              </w:rPr>
            </w:pPr>
            <w:r w:rsidRPr="006B3116">
              <w:rPr>
                <w:rFonts w:ascii="ＭＳ 明朝" w:hAnsi="ＭＳ 明朝" w:hint="eastAsia"/>
                <w:color w:val="000000" w:themeColor="text1"/>
              </w:rPr>
              <w:t>＜委員＞</w:t>
            </w:r>
          </w:p>
        </w:tc>
      </w:tr>
      <w:tr w:rsidR="006B3116" w:rsidRPr="006B3116" w14:paraId="2FE95465" w14:textId="78D186F9" w:rsidTr="001934B3">
        <w:tc>
          <w:tcPr>
            <w:tcW w:w="2122" w:type="dxa"/>
            <w:vMerge w:val="restart"/>
          </w:tcPr>
          <w:p w14:paraId="3220D071" w14:textId="0FB204F8" w:rsidR="006C1577" w:rsidRPr="006B3116" w:rsidRDefault="006C1577" w:rsidP="001934B3">
            <w:pPr>
              <w:jc w:val="left"/>
              <w:rPr>
                <w:rFonts w:ascii="ＭＳ 明朝" w:hAnsi="ＭＳ 明朝"/>
                <w:color w:val="000000" w:themeColor="text1"/>
              </w:rPr>
            </w:pPr>
            <w:r w:rsidRPr="006B3116">
              <w:rPr>
                <w:rFonts w:ascii="ＭＳ 明朝" w:hAnsi="ＭＳ 明朝" w:hint="eastAsia"/>
                <w:color w:val="000000" w:themeColor="text1"/>
              </w:rPr>
              <w:t>鉄道事業者</w:t>
            </w:r>
          </w:p>
        </w:tc>
        <w:tc>
          <w:tcPr>
            <w:tcW w:w="6945" w:type="dxa"/>
          </w:tcPr>
          <w:p w14:paraId="1933E3FD" w14:textId="686A0212" w:rsidR="006C1577" w:rsidRPr="006B3116" w:rsidRDefault="001934B3" w:rsidP="00027619">
            <w:pPr>
              <w:rPr>
                <w:rFonts w:ascii="ＭＳ 明朝" w:hAnsi="ＭＳ 明朝"/>
                <w:color w:val="000000" w:themeColor="text1"/>
              </w:rPr>
            </w:pPr>
            <w:r w:rsidRPr="006B3116">
              <w:rPr>
                <w:rFonts w:ascii="ＭＳ 明朝" w:hAnsi="ＭＳ 明朝" w:hint="eastAsia"/>
                <w:color w:val="000000" w:themeColor="text1"/>
              </w:rPr>
              <w:t>株式会社大阪港トランスポートシステム　鉄道事業</w:t>
            </w:r>
            <w:r w:rsidR="002112C8" w:rsidRPr="006B3116">
              <w:rPr>
                <w:rFonts w:ascii="ＭＳ 明朝" w:hAnsi="ＭＳ 明朝" w:hint="eastAsia"/>
                <w:color w:val="000000" w:themeColor="text1"/>
              </w:rPr>
              <w:t>本</w:t>
            </w:r>
            <w:r w:rsidRPr="006B3116">
              <w:rPr>
                <w:rFonts w:ascii="ＭＳ 明朝" w:hAnsi="ＭＳ 明朝" w:hint="eastAsia"/>
                <w:color w:val="000000" w:themeColor="text1"/>
              </w:rPr>
              <w:t>部長</w:t>
            </w:r>
          </w:p>
        </w:tc>
      </w:tr>
      <w:tr w:rsidR="006B3116" w:rsidRPr="006B3116" w14:paraId="41374BE3" w14:textId="165C53CB" w:rsidTr="001934B3">
        <w:tc>
          <w:tcPr>
            <w:tcW w:w="2122" w:type="dxa"/>
            <w:vMerge/>
          </w:tcPr>
          <w:p w14:paraId="2846DA74" w14:textId="58E53E23" w:rsidR="006C1577" w:rsidRPr="006B3116" w:rsidRDefault="006C1577" w:rsidP="00430D1A">
            <w:pPr>
              <w:jc w:val="left"/>
              <w:rPr>
                <w:rFonts w:ascii="ＭＳ 明朝" w:hAnsi="ＭＳ 明朝"/>
                <w:color w:val="000000" w:themeColor="text1"/>
              </w:rPr>
            </w:pPr>
          </w:p>
        </w:tc>
        <w:tc>
          <w:tcPr>
            <w:tcW w:w="6945" w:type="dxa"/>
          </w:tcPr>
          <w:p w14:paraId="6F074D1D" w14:textId="785A8616" w:rsidR="006C1577" w:rsidRPr="006B3116" w:rsidRDefault="001934B3" w:rsidP="00027619">
            <w:pPr>
              <w:rPr>
                <w:rFonts w:ascii="ＭＳ 明朝" w:hAnsi="ＭＳ 明朝"/>
                <w:color w:val="000000" w:themeColor="text1"/>
              </w:rPr>
            </w:pPr>
            <w:r w:rsidRPr="006B3116">
              <w:rPr>
                <w:rFonts w:ascii="ＭＳ 明朝" w:hAnsi="ＭＳ 明朝" w:hint="eastAsia"/>
                <w:color w:val="000000" w:themeColor="text1"/>
              </w:rPr>
              <w:t>大阪市高速電気軌道株式会社　交通事業本部交通</w:t>
            </w:r>
            <w:r w:rsidR="003C7C01" w:rsidRPr="006B3116">
              <w:rPr>
                <w:rFonts w:ascii="ＭＳ 明朝" w:hAnsi="ＭＳ 明朝" w:hint="eastAsia"/>
                <w:color w:val="000000" w:themeColor="text1"/>
              </w:rPr>
              <w:t>ネットワーク</w:t>
            </w:r>
            <w:r w:rsidRPr="006B3116">
              <w:rPr>
                <w:rFonts w:ascii="ＭＳ 明朝" w:hAnsi="ＭＳ 明朝" w:hint="eastAsia"/>
                <w:color w:val="000000" w:themeColor="text1"/>
              </w:rPr>
              <w:t>部長</w:t>
            </w:r>
          </w:p>
        </w:tc>
      </w:tr>
      <w:tr w:rsidR="006B3116" w:rsidRPr="006B3116" w14:paraId="776CED3E" w14:textId="3DC07FA6" w:rsidTr="001934B3">
        <w:tc>
          <w:tcPr>
            <w:tcW w:w="2122" w:type="dxa"/>
            <w:vMerge/>
          </w:tcPr>
          <w:p w14:paraId="6CAB01B2" w14:textId="6D8DA24C" w:rsidR="006C1577" w:rsidRPr="006B3116" w:rsidRDefault="006C1577" w:rsidP="00430D1A">
            <w:pPr>
              <w:jc w:val="left"/>
              <w:rPr>
                <w:rFonts w:ascii="ＭＳ 明朝" w:hAnsi="ＭＳ 明朝"/>
                <w:color w:val="000000" w:themeColor="text1"/>
              </w:rPr>
            </w:pPr>
          </w:p>
        </w:tc>
        <w:tc>
          <w:tcPr>
            <w:tcW w:w="6945" w:type="dxa"/>
          </w:tcPr>
          <w:p w14:paraId="1CEDD0A2" w14:textId="70BE986B" w:rsidR="006C1577" w:rsidRPr="006B3116" w:rsidRDefault="001934B3" w:rsidP="00027619">
            <w:pPr>
              <w:rPr>
                <w:rFonts w:ascii="ＭＳ 明朝" w:hAnsi="ＭＳ 明朝"/>
                <w:color w:val="000000" w:themeColor="text1"/>
                <w:lang w:eastAsia="zh-CN"/>
              </w:rPr>
            </w:pPr>
            <w:r w:rsidRPr="006B3116">
              <w:rPr>
                <w:rFonts w:ascii="ＭＳ 明朝" w:hAnsi="ＭＳ 明朝" w:hint="eastAsia"/>
                <w:color w:val="000000" w:themeColor="text1"/>
                <w:lang w:eastAsia="zh-CN"/>
              </w:rPr>
              <w:t>京阪電気鉄道株式会社　経営企画部部長</w:t>
            </w:r>
          </w:p>
        </w:tc>
      </w:tr>
      <w:tr w:rsidR="006B3116" w:rsidRPr="006B3116" w14:paraId="42ABAD67" w14:textId="77777777" w:rsidTr="001934B3">
        <w:tc>
          <w:tcPr>
            <w:tcW w:w="2122" w:type="dxa"/>
            <w:vMerge/>
          </w:tcPr>
          <w:p w14:paraId="69A810F2" w14:textId="77777777" w:rsidR="006C1577" w:rsidRPr="006B3116" w:rsidRDefault="006C1577" w:rsidP="00430D1A">
            <w:pPr>
              <w:jc w:val="left"/>
              <w:rPr>
                <w:rFonts w:ascii="ＭＳ 明朝" w:hAnsi="ＭＳ 明朝"/>
                <w:color w:val="000000" w:themeColor="text1"/>
                <w:lang w:eastAsia="zh-CN"/>
              </w:rPr>
            </w:pPr>
          </w:p>
        </w:tc>
        <w:tc>
          <w:tcPr>
            <w:tcW w:w="6945" w:type="dxa"/>
          </w:tcPr>
          <w:p w14:paraId="6F9F05BA" w14:textId="560DDF75" w:rsidR="006C1577" w:rsidRPr="006B3116" w:rsidRDefault="001934B3" w:rsidP="00027619">
            <w:pPr>
              <w:rPr>
                <w:rFonts w:ascii="ＭＳ 明朝" w:hAnsi="ＭＳ 明朝"/>
                <w:color w:val="000000" w:themeColor="text1"/>
              </w:rPr>
            </w:pPr>
            <w:r w:rsidRPr="006B3116">
              <w:rPr>
                <w:rFonts w:ascii="ＭＳ 明朝" w:hAnsi="ＭＳ 明朝" w:hint="eastAsia"/>
                <w:color w:val="000000" w:themeColor="text1"/>
              </w:rPr>
              <w:t xml:space="preserve">西日本旅客鉄道株式会社　</w:t>
            </w:r>
            <w:r w:rsidR="00027580" w:rsidRPr="006B3116">
              <w:rPr>
                <w:rFonts w:ascii="ＭＳ 明朝" w:hAnsi="ＭＳ 明朝" w:hint="eastAsia"/>
                <w:color w:val="000000" w:themeColor="text1"/>
              </w:rPr>
              <w:t>地域</w:t>
            </w:r>
            <w:r w:rsidRPr="006B3116">
              <w:rPr>
                <w:rFonts w:ascii="ＭＳ 明朝" w:hAnsi="ＭＳ 明朝" w:hint="eastAsia"/>
                <w:color w:val="000000" w:themeColor="text1"/>
              </w:rPr>
              <w:t>まちづくり</w:t>
            </w:r>
            <w:r w:rsidR="00027580" w:rsidRPr="006B3116">
              <w:rPr>
                <w:rFonts w:ascii="ＭＳ 明朝" w:hAnsi="ＭＳ 明朝" w:hint="eastAsia"/>
                <w:color w:val="000000" w:themeColor="text1"/>
              </w:rPr>
              <w:t>本部　部長</w:t>
            </w:r>
          </w:p>
        </w:tc>
      </w:tr>
      <w:tr w:rsidR="006B3116" w:rsidRPr="006B3116" w14:paraId="08F71A21" w14:textId="77777777" w:rsidTr="001934B3">
        <w:tc>
          <w:tcPr>
            <w:tcW w:w="2122" w:type="dxa"/>
            <w:vMerge/>
          </w:tcPr>
          <w:p w14:paraId="4F281392" w14:textId="77777777" w:rsidR="006C1577" w:rsidRPr="006B3116" w:rsidRDefault="006C1577" w:rsidP="00430D1A">
            <w:pPr>
              <w:jc w:val="left"/>
              <w:rPr>
                <w:rFonts w:ascii="ＭＳ 明朝" w:hAnsi="ＭＳ 明朝"/>
                <w:color w:val="000000" w:themeColor="text1"/>
              </w:rPr>
            </w:pPr>
          </w:p>
        </w:tc>
        <w:tc>
          <w:tcPr>
            <w:tcW w:w="6945" w:type="dxa"/>
          </w:tcPr>
          <w:p w14:paraId="4F83A8FF" w14:textId="366265AC" w:rsidR="006C1577" w:rsidRPr="006B3116" w:rsidRDefault="006C1577" w:rsidP="00027619">
            <w:pPr>
              <w:rPr>
                <w:rFonts w:ascii="ＭＳ 明朝" w:hAnsi="ＭＳ 明朝"/>
                <w:color w:val="000000" w:themeColor="text1"/>
                <w:lang w:eastAsia="zh-CN"/>
              </w:rPr>
            </w:pPr>
            <w:r w:rsidRPr="006B3116">
              <w:rPr>
                <w:rFonts w:ascii="ＭＳ 明朝" w:hAnsi="ＭＳ 明朝" w:hint="eastAsia"/>
                <w:color w:val="000000" w:themeColor="text1"/>
                <w:lang w:eastAsia="zh-CN"/>
              </w:rPr>
              <w:t>阪神電気鉄道</w:t>
            </w:r>
            <w:r w:rsidR="00830E4C" w:rsidRPr="006B3116">
              <w:rPr>
                <w:rFonts w:ascii="ＭＳ 明朝" w:hAnsi="ＭＳ 明朝" w:hint="eastAsia"/>
                <w:color w:val="000000" w:themeColor="text1"/>
                <w:lang w:eastAsia="zh-CN"/>
              </w:rPr>
              <w:t>株式会社</w:t>
            </w:r>
            <w:r w:rsidRPr="006B3116">
              <w:rPr>
                <w:rFonts w:ascii="ＭＳ 明朝" w:hAnsi="ＭＳ 明朝" w:hint="eastAsia"/>
                <w:color w:val="000000" w:themeColor="text1"/>
                <w:lang w:eastAsia="zh-CN"/>
              </w:rPr>
              <w:t xml:space="preserve">　</w:t>
            </w:r>
            <w:r w:rsidR="003C7C01" w:rsidRPr="006B3116">
              <w:rPr>
                <w:rFonts w:ascii="ＭＳ 明朝" w:hAnsi="ＭＳ 明朝" w:hint="eastAsia"/>
                <w:color w:val="000000" w:themeColor="text1"/>
                <w:lang w:eastAsia="zh-CN"/>
              </w:rPr>
              <w:t xml:space="preserve">都市交通事業本部　</w:t>
            </w:r>
            <w:r w:rsidRPr="006B3116">
              <w:rPr>
                <w:rFonts w:ascii="ＭＳ 明朝" w:hAnsi="ＭＳ 明朝" w:hint="eastAsia"/>
                <w:color w:val="000000" w:themeColor="text1"/>
                <w:lang w:eastAsia="zh-CN"/>
              </w:rPr>
              <w:t>都市交通計画部長</w:t>
            </w:r>
          </w:p>
        </w:tc>
      </w:tr>
      <w:tr w:rsidR="006B3116" w:rsidRPr="006B3116" w14:paraId="78D398C7" w14:textId="77777777" w:rsidTr="001934B3">
        <w:tc>
          <w:tcPr>
            <w:tcW w:w="2122" w:type="dxa"/>
            <w:vMerge w:val="restart"/>
          </w:tcPr>
          <w:p w14:paraId="2007C8CA" w14:textId="5EF3DD38" w:rsidR="00C84D33" w:rsidRPr="006B3116" w:rsidRDefault="00C84D33" w:rsidP="001934B3">
            <w:pPr>
              <w:jc w:val="left"/>
              <w:rPr>
                <w:rFonts w:ascii="ＭＳ 明朝" w:hAnsi="ＭＳ 明朝"/>
                <w:color w:val="000000" w:themeColor="text1"/>
              </w:rPr>
            </w:pPr>
            <w:r w:rsidRPr="006B3116">
              <w:rPr>
                <w:rFonts w:ascii="ＭＳ 明朝" w:hAnsi="ＭＳ 明朝" w:hint="eastAsia"/>
                <w:color w:val="000000" w:themeColor="text1"/>
              </w:rPr>
              <w:t>大阪府・大阪市</w:t>
            </w:r>
          </w:p>
        </w:tc>
        <w:tc>
          <w:tcPr>
            <w:tcW w:w="6945" w:type="dxa"/>
          </w:tcPr>
          <w:p w14:paraId="65AEAA99" w14:textId="6868DE91" w:rsidR="00C84D33" w:rsidRPr="006B3116" w:rsidRDefault="00371FFE" w:rsidP="001E0343">
            <w:pPr>
              <w:rPr>
                <w:rFonts w:ascii="ＭＳ 明朝" w:hAnsi="ＭＳ 明朝"/>
                <w:color w:val="000000" w:themeColor="text1"/>
                <w:lang w:eastAsia="zh-CN"/>
              </w:rPr>
            </w:pPr>
            <w:r w:rsidRPr="006B3116">
              <w:rPr>
                <w:rFonts w:ascii="ＭＳ 明朝" w:hAnsi="ＭＳ 明朝" w:hint="eastAsia"/>
                <w:color w:val="000000" w:themeColor="text1"/>
                <w:lang w:eastAsia="zh-CN"/>
              </w:rPr>
              <w:t>大阪都市計画局　拠点開発室長</w:t>
            </w:r>
          </w:p>
        </w:tc>
      </w:tr>
      <w:tr w:rsidR="006B3116" w:rsidRPr="006B3116" w14:paraId="778AF547" w14:textId="77777777" w:rsidTr="001934B3">
        <w:tc>
          <w:tcPr>
            <w:tcW w:w="2122" w:type="dxa"/>
            <w:vMerge/>
          </w:tcPr>
          <w:p w14:paraId="03F8FC78" w14:textId="77777777" w:rsidR="00C84D33" w:rsidRPr="006B3116" w:rsidRDefault="00C84D33" w:rsidP="00430D1A">
            <w:pPr>
              <w:jc w:val="left"/>
              <w:rPr>
                <w:rFonts w:ascii="ＭＳ 明朝" w:hAnsi="ＭＳ 明朝"/>
                <w:color w:val="000000" w:themeColor="text1"/>
                <w:lang w:eastAsia="zh-CN"/>
              </w:rPr>
            </w:pPr>
          </w:p>
        </w:tc>
        <w:tc>
          <w:tcPr>
            <w:tcW w:w="6945" w:type="dxa"/>
          </w:tcPr>
          <w:p w14:paraId="01FA39E0" w14:textId="2403C7AD" w:rsidR="00C84D33" w:rsidRPr="006B3116" w:rsidRDefault="00371FFE" w:rsidP="001E0343">
            <w:pPr>
              <w:rPr>
                <w:rFonts w:ascii="ＭＳ 明朝" w:hAnsi="ＭＳ 明朝"/>
                <w:color w:val="000000" w:themeColor="text1"/>
                <w:lang w:eastAsia="zh-CN"/>
              </w:rPr>
            </w:pPr>
            <w:r w:rsidRPr="006B3116">
              <w:rPr>
                <w:rFonts w:ascii="ＭＳ 明朝" w:hAnsi="ＭＳ 明朝" w:hint="eastAsia"/>
                <w:color w:val="000000" w:themeColor="text1"/>
                <w:lang w:eastAsia="zh-CN"/>
              </w:rPr>
              <w:t>大阪港湾局　計画整備部長</w:t>
            </w:r>
          </w:p>
        </w:tc>
      </w:tr>
      <w:tr w:rsidR="006B3116" w:rsidRPr="006B3116" w14:paraId="7B15DEB4" w14:textId="77777777" w:rsidTr="001934B3">
        <w:tc>
          <w:tcPr>
            <w:tcW w:w="2122" w:type="dxa"/>
          </w:tcPr>
          <w:p w14:paraId="7E644C5F" w14:textId="49F00051" w:rsidR="00C84D33" w:rsidRPr="006B3116" w:rsidRDefault="00C84D33" w:rsidP="001934B3">
            <w:pPr>
              <w:jc w:val="left"/>
              <w:rPr>
                <w:rFonts w:ascii="ＭＳ 明朝" w:hAnsi="ＭＳ 明朝"/>
                <w:color w:val="000000" w:themeColor="text1"/>
              </w:rPr>
            </w:pPr>
            <w:r w:rsidRPr="006B3116">
              <w:rPr>
                <w:rFonts w:ascii="ＭＳ 明朝" w:hAnsi="ＭＳ 明朝" w:hint="eastAsia"/>
                <w:color w:val="000000" w:themeColor="text1"/>
              </w:rPr>
              <w:t>大阪府</w:t>
            </w:r>
          </w:p>
        </w:tc>
        <w:tc>
          <w:tcPr>
            <w:tcW w:w="6945" w:type="dxa"/>
          </w:tcPr>
          <w:p w14:paraId="68D2D3D7" w14:textId="63D96213" w:rsidR="00C84D33" w:rsidRPr="006B3116" w:rsidRDefault="00C84D33" w:rsidP="001E0343">
            <w:pPr>
              <w:rPr>
                <w:rFonts w:ascii="ＭＳ 明朝" w:hAnsi="ＭＳ 明朝"/>
                <w:color w:val="000000" w:themeColor="text1"/>
              </w:rPr>
            </w:pPr>
            <w:r w:rsidRPr="006B3116">
              <w:rPr>
                <w:rFonts w:ascii="ＭＳ 明朝" w:hAnsi="ＭＳ 明朝" w:hint="eastAsia"/>
                <w:color w:val="000000" w:themeColor="text1"/>
              </w:rPr>
              <w:t>都市整備部　交通戦略室長</w:t>
            </w:r>
          </w:p>
        </w:tc>
      </w:tr>
      <w:tr w:rsidR="006B3116" w:rsidRPr="006B3116" w14:paraId="7AB23E5E" w14:textId="77777777" w:rsidTr="001934B3">
        <w:tc>
          <w:tcPr>
            <w:tcW w:w="2122" w:type="dxa"/>
          </w:tcPr>
          <w:p w14:paraId="7BD08E42" w14:textId="190D42C2" w:rsidR="00C84D33" w:rsidRPr="006B3116" w:rsidRDefault="00C84D33" w:rsidP="001934B3">
            <w:pPr>
              <w:jc w:val="left"/>
              <w:rPr>
                <w:rFonts w:ascii="ＭＳ 明朝" w:hAnsi="ＭＳ 明朝"/>
                <w:color w:val="000000" w:themeColor="text1"/>
              </w:rPr>
            </w:pPr>
            <w:r w:rsidRPr="006B3116">
              <w:rPr>
                <w:rFonts w:ascii="ＭＳ 明朝" w:hAnsi="ＭＳ 明朝" w:hint="eastAsia"/>
                <w:color w:val="000000" w:themeColor="text1"/>
              </w:rPr>
              <w:t>大阪市</w:t>
            </w:r>
          </w:p>
        </w:tc>
        <w:tc>
          <w:tcPr>
            <w:tcW w:w="6945" w:type="dxa"/>
          </w:tcPr>
          <w:p w14:paraId="0AEE8007" w14:textId="6C84AFBE" w:rsidR="00C84D33" w:rsidRPr="006B3116" w:rsidRDefault="00C84D33" w:rsidP="001E0343">
            <w:pPr>
              <w:rPr>
                <w:rFonts w:ascii="ＭＳ 明朝" w:hAnsi="ＭＳ 明朝"/>
                <w:color w:val="000000" w:themeColor="text1"/>
                <w:lang w:eastAsia="zh-CN"/>
              </w:rPr>
            </w:pPr>
            <w:r w:rsidRPr="006B3116">
              <w:rPr>
                <w:rFonts w:ascii="ＭＳ 明朝" w:hAnsi="ＭＳ 明朝" w:hint="eastAsia"/>
                <w:color w:val="000000" w:themeColor="text1"/>
                <w:lang w:eastAsia="zh-CN"/>
              </w:rPr>
              <w:t>計画調整局　交通政策室長</w:t>
            </w:r>
          </w:p>
        </w:tc>
      </w:tr>
    </w:tbl>
    <w:p w14:paraId="6B163067" w14:textId="5DB7892B" w:rsidR="00FC02C3" w:rsidRPr="00371FFE" w:rsidRDefault="00E31D2E" w:rsidP="007C39DA">
      <w:pPr>
        <w:rPr>
          <w:lang w:eastAsia="zh-CN"/>
        </w:rPr>
      </w:pPr>
      <w:r w:rsidRPr="00371FFE">
        <w:rPr>
          <w:rFonts w:hint="eastAsia"/>
        </w:rPr>
        <w:t>別表２</w:t>
      </w:r>
    </w:p>
    <w:tbl>
      <w:tblPr>
        <w:tblStyle w:val="af3"/>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6945"/>
      </w:tblGrid>
      <w:tr w:rsidR="006B3116" w:rsidRPr="006B3116" w14:paraId="24A8E3A8" w14:textId="77777777" w:rsidTr="009450BA">
        <w:trPr>
          <w:trHeight w:val="64"/>
        </w:trPr>
        <w:tc>
          <w:tcPr>
            <w:tcW w:w="9067" w:type="dxa"/>
            <w:gridSpan w:val="2"/>
          </w:tcPr>
          <w:p w14:paraId="279BF23D" w14:textId="6BB22E30" w:rsidR="00A91C02" w:rsidRPr="006B3116" w:rsidRDefault="00A91C02" w:rsidP="009450BA">
            <w:pPr>
              <w:rPr>
                <w:rFonts w:ascii="ＭＳ 明朝" w:hAnsi="ＭＳ 明朝"/>
                <w:color w:val="000000" w:themeColor="text1"/>
              </w:rPr>
            </w:pPr>
            <w:r w:rsidRPr="006B3116">
              <w:rPr>
                <w:rFonts w:ascii="ＭＳ 明朝" w:hAnsi="ＭＳ 明朝" w:hint="eastAsia"/>
                <w:color w:val="000000" w:themeColor="text1"/>
              </w:rPr>
              <w:t>＜オブザーバー＞</w:t>
            </w:r>
          </w:p>
        </w:tc>
      </w:tr>
      <w:tr w:rsidR="00A91C02" w:rsidRPr="006B3116" w14:paraId="7B6F97E9" w14:textId="77777777" w:rsidTr="009450BA">
        <w:trPr>
          <w:trHeight w:val="64"/>
        </w:trPr>
        <w:tc>
          <w:tcPr>
            <w:tcW w:w="2122" w:type="dxa"/>
          </w:tcPr>
          <w:p w14:paraId="7E32612B" w14:textId="77777777" w:rsidR="00A91C02" w:rsidRPr="006B3116" w:rsidRDefault="00A91C02" w:rsidP="009450BA">
            <w:pPr>
              <w:jc w:val="left"/>
              <w:rPr>
                <w:rFonts w:ascii="ＭＳ 明朝" w:hAnsi="ＭＳ 明朝"/>
                <w:color w:val="000000" w:themeColor="text1"/>
              </w:rPr>
            </w:pPr>
            <w:r w:rsidRPr="006B3116">
              <w:rPr>
                <w:rFonts w:ascii="ＭＳ 明朝" w:hAnsi="ＭＳ 明朝" w:hint="eastAsia"/>
                <w:color w:val="000000" w:themeColor="text1"/>
              </w:rPr>
              <w:t>国土交通省</w:t>
            </w:r>
          </w:p>
        </w:tc>
        <w:tc>
          <w:tcPr>
            <w:tcW w:w="6945" w:type="dxa"/>
          </w:tcPr>
          <w:p w14:paraId="6DC6B737" w14:textId="77777777" w:rsidR="00A91C02" w:rsidRPr="006B3116" w:rsidRDefault="00A91C02" w:rsidP="009450BA">
            <w:pPr>
              <w:rPr>
                <w:rFonts w:ascii="ＭＳ 明朝" w:hAnsi="ＭＳ 明朝"/>
                <w:color w:val="000000" w:themeColor="text1"/>
              </w:rPr>
            </w:pPr>
            <w:r w:rsidRPr="006B3116">
              <w:rPr>
                <w:rFonts w:ascii="ＭＳ 明朝" w:hAnsi="ＭＳ 明朝" w:hint="eastAsia"/>
                <w:color w:val="000000" w:themeColor="text1"/>
              </w:rPr>
              <w:t>近畿運輸局　交通政策部長</w:t>
            </w:r>
          </w:p>
        </w:tc>
      </w:tr>
      <w:tr w:rsidR="00495071" w:rsidRPr="006B3116" w14:paraId="6F99F186" w14:textId="77777777" w:rsidTr="009450BA">
        <w:trPr>
          <w:trHeight w:val="64"/>
        </w:trPr>
        <w:tc>
          <w:tcPr>
            <w:tcW w:w="2122" w:type="dxa"/>
          </w:tcPr>
          <w:p w14:paraId="30378170" w14:textId="77777777" w:rsidR="00495071" w:rsidRPr="006B3116" w:rsidRDefault="00495071" w:rsidP="009450BA">
            <w:pPr>
              <w:jc w:val="left"/>
              <w:rPr>
                <w:rFonts w:ascii="ＭＳ 明朝" w:hAnsi="ＭＳ 明朝"/>
                <w:color w:val="000000" w:themeColor="text1"/>
              </w:rPr>
            </w:pPr>
          </w:p>
        </w:tc>
        <w:tc>
          <w:tcPr>
            <w:tcW w:w="6945" w:type="dxa"/>
          </w:tcPr>
          <w:p w14:paraId="5C6D7E7A" w14:textId="17667FA3" w:rsidR="00495071" w:rsidRPr="00371FFE" w:rsidRDefault="00495071" w:rsidP="009450BA">
            <w:pPr>
              <w:rPr>
                <w:rFonts w:ascii="ＭＳ 明朝" w:hAnsi="ＭＳ 明朝"/>
              </w:rPr>
            </w:pPr>
            <w:r w:rsidRPr="00371FFE">
              <w:rPr>
                <w:rFonts w:ascii="ＭＳ 明朝" w:hAnsi="ＭＳ 明朝" w:hint="eastAsia"/>
              </w:rPr>
              <w:t>近畿地方整備局　港湾空港部長</w:t>
            </w:r>
          </w:p>
        </w:tc>
      </w:tr>
    </w:tbl>
    <w:p w14:paraId="07C9B863" w14:textId="77777777" w:rsidR="00344436" w:rsidRPr="006B3116" w:rsidRDefault="00344436" w:rsidP="007C39DA">
      <w:pPr>
        <w:rPr>
          <w:color w:val="000000" w:themeColor="text1"/>
          <w:lang w:eastAsia="zh-CN"/>
        </w:rPr>
      </w:pPr>
    </w:p>
    <w:sectPr w:rsidR="00344436" w:rsidRPr="006B3116" w:rsidSect="00D1194F">
      <w:pgSz w:w="11906" w:h="16838" w:code="9"/>
      <w:pgMar w:top="1418" w:right="1418" w:bottom="1134" w:left="1418" w:header="851" w:footer="992" w:gutter="0"/>
      <w:cols w:space="425"/>
      <w:docGrid w:type="linesAndChars" w:linePitch="43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AEC3" w14:textId="77777777" w:rsidR="005B21B6" w:rsidRDefault="005B21B6" w:rsidP="00FE4DE3">
      <w:r>
        <w:separator/>
      </w:r>
    </w:p>
  </w:endnote>
  <w:endnote w:type="continuationSeparator" w:id="0">
    <w:p w14:paraId="31C1176B" w14:textId="77777777" w:rsidR="005B21B6" w:rsidRDefault="005B21B6" w:rsidP="00FE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D48C" w14:textId="77777777" w:rsidR="005B21B6" w:rsidRDefault="005B21B6" w:rsidP="00FE4DE3">
      <w:r>
        <w:separator/>
      </w:r>
    </w:p>
  </w:footnote>
  <w:footnote w:type="continuationSeparator" w:id="0">
    <w:p w14:paraId="0C9DB418" w14:textId="77777777" w:rsidR="005B21B6" w:rsidRDefault="005B21B6" w:rsidP="00FE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2682C"/>
    <w:multiLevelType w:val="hybridMultilevel"/>
    <w:tmpl w:val="62B8A248"/>
    <w:lvl w:ilvl="0" w:tplc="95D69C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BF"/>
    <w:rsid w:val="00001136"/>
    <w:rsid w:val="00005712"/>
    <w:rsid w:val="00022CEA"/>
    <w:rsid w:val="000232D2"/>
    <w:rsid w:val="00023AD9"/>
    <w:rsid w:val="00026700"/>
    <w:rsid w:val="000268F7"/>
    <w:rsid w:val="00026907"/>
    <w:rsid w:val="00026E3E"/>
    <w:rsid w:val="00027580"/>
    <w:rsid w:val="00027619"/>
    <w:rsid w:val="00031F2E"/>
    <w:rsid w:val="00035207"/>
    <w:rsid w:val="00035CAB"/>
    <w:rsid w:val="0003693E"/>
    <w:rsid w:val="00040376"/>
    <w:rsid w:val="000446BE"/>
    <w:rsid w:val="00050F02"/>
    <w:rsid w:val="00051A14"/>
    <w:rsid w:val="0005735C"/>
    <w:rsid w:val="000676AD"/>
    <w:rsid w:val="00075842"/>
    <w:rsid w:val="000812E9"/>
    <w:rsid w:val="0008498B"/>
    <w:rsid w:val="0009117F"/>
    <w:rsid w:val="00092E2D"/>
    <w:rsid w:val="0009627D"/>
    <w:rsid w:val="00096ABC"/>
    <w:rsid w:val="00097996"/>
    <w:rsid w:val="000A60AD"/>
    <w:rsid w:val="000A7F63"/>
    <w:rsid w:val="000B20C3"/>
    <w:rsid w:val="000B39E6"/>
    <w:rsid w:val="000B6F56"/>
    <w:rsid w:val="000C1535"/>
    <w:rsid w:val="000C2CD5"/>
    <w:rsid w:val="000C6B8E"/>
    <w:rsid w:val="000F1A03"/>
    <w:rsid w:val="000F6A16"/>
    <w:rsid w:val="00104CB2"/>
    <w:rsid w:val="001067C1"/>
    <w:rsid w:val="00114880"/>
    <w:rsid w:val="00115CF1"/>
    <w:rsid w:val="001160BB"/>
    <w:rsid w:val="00117E77"/>
    <w:rsid w:val="001254DF"/>
    <w:rsid w:val="0012732B"/>
    <w:rsid w:val="00130E92"/>
    <w:rsid w:val="001323E5"/>
    <w:rsid w:val="00140AF6"/>
    <w:rsid w:val="00144BBF"/>
    <w:rsid w:val="00153D40"/>
    <w:rsid w:val="00154ECB"/>
    <w:rsid w:val="001628B4"/>
    <w:rsid w:val="00170394"/>
    <w:rsid w:val="00175276"/>
    <w:rsid w:val="00176ADA"/>
    <w:rsid w:val="00180475"/>
    <w:rsid w:val="001812E3"/>
    <w:rsid w:val="001934B3"/>
    <w:rsid w:val="00195418"/>
    <w:rsid w:val="001A0F9B"/>
    <w:rsid w:val="001A2D2B"/>
    <w:rsid w:val="001A3A7C"/>
    <w:rsid w:val="001A5452"/>
    <w:rsid w:val="001A5EC3"/>
    <w:rsid w:val="001A5FD4"/>
    <w:rsid w:val="001B1659"/>
    <w:rsid w:val="001B6D4F"/>
    <w:rsid w:val="001B7AB2"/>
    <w:rsid w:val="001C15E4"/>
    <w:rsid w:val="001C57FE"/>
    <w:rsid w:val="001C77FB"/>
    <w:rsid w:val="001D092A"/>
    <w:rsid w:val="001D3180"/>
    <w:rsid w:val="001E0C38"/>
    <w:rsid w:val="001E49E3"/>
    <w:rsid w:val="001E509C"/>
    <w:rsid w:val="001E5F42"/>
    <w:rsid w:val="001E617A"/>
    <w:rsid w:val="001E6B9F"/>
    <w:rsid w:val="001E71E5"/>
    <w:rsid w:val="001F3E11"/>
    <w:rsid w:val="001F6694"/>
    <w:rsid w:val="0020726E"/>
    <w:rsid w:val="002112C8"/>
    <w:rsid w:val="00215CAF"/>
    <w:rsid w:val="002165D8"/>
    <w:rsid w:val="00220E5D"/>
    <w:rsid w:val="00220FFD"/>
    <w:rsid w:val="002217ED"/>
    <w:rsid w:val="002239B6"/>
    <w:rsid w:val="00224BBA"/>
    <w:rsid w:val="00226A86"/>
    <w:rsid w:val="00226E52"/>
    <w:rsid w:val="00231D84"/>
    <w:rsid w:val="002324BF"/>
    <w:rsid w:val="00235E68"/>
    <w:rsid w:val="00240337"/>
    <w:rsid w:val="00244D44"/>
    <w:rsid w:val="00247D25"/>
    <w:rsid w:val="00247E61"/>
    <w:rsid w:val="00257C7A"/>
    <w:rsid w:val="00261D34"/>
    <w:rsid w:val="00264C91"/>
    <w:rsid w:val="0027367C"/>
    <w:rsid w:val="0028047C"/>
    <w:rsid w:val="00282FCF"/>
    <w:rsid w:val="002878EF"/>
    <w:rsid w:val="00291572"/>
    <w:rsid w:val="002958A7"/>
    <w:rsid w:val="002C0B32"/>
    <w:rsid w:val="002C43AA"/>
    <w:rsid w:val="002C5B2F"/>
    <w:rsid w:val="002C7629"/>
    <w:rsid w:val="002D075C"/>
    <w:rsid w:val="002D0D03"/>
    <w:rsid w:val="002D4CA9"/>
    <w:rsid w:val="002D6A0B"/>
    <w:rsid w:val="002E1057"/>
    <w:rsid w:val="002E3286"/>
    <w:rsid w:val="002E342D"/>
    <w:rsid w:val="002E6CA8"/>
    <w:rsid w:val="002F0D9F"/>
    <w:rsid w:val="002F2B98"/>
    <w:rsid w:val="002F63A0"/>
    <w:rsid w:val="0030206B"/>
    <w:rsid w:val="003046E9"/>
    <w:rsid w:val="00314D8E"/>
    <w:rsid w:val="00320C74"/>
    <w:rsid w:val="00320F47"/>
    <w:rsid w:val="00324D0A"/>
    <w:rsid w:val="00324EFB"/>
    <w:rsid w:val="0032663A"/>
    <w:rsid w:val="00330EB3"/>
    <w:rsid w:val="00337F38"/>
    <w:rsid w:val="0034127A"/>
    <w:rsid w:val="00343F97"/>
    <w:rsid w:val="00344436"/>
    <w:rsid w:val="00345E04"/>
    <w:rsid w:val="00346532"/>
    <w:rsid w:val="00355BC2"/>
    <w:rsid w:val="003612AF"/>
    <w:rsid w:val="00363669"/>
    <w:rsid w:val="0037036C"/>
    <w:rsid w:val="00371FFE"/>
    <w:rsid w:val="00373E4E"/>
    <w:rsid w:val="00374696"/>
    <w:rsid w:val="00380C1E"/>
    <w:rsid w:val="003819FB"/>
    <w:rsid w:val="00383BC8"/>
    <w:rsid w:val="00384C78"/>
    <w:rsid w:val="00385165"/>
    <w:rsid w:val="00386FD2"/>
    <w:rsid w:val="00393EE5"/>
    <w:rsid w:val="00394AF9"/>
    <w:rsid w:val="003976D8"/>
    <w:rsid w:val="003A6C3B"/>
    <w:rsid w:val="003A7E4B"/>
    <w:rsid w:val="003B241F"/>
    <w:rsid w:val="003B41D6"/>
    <w:rsid w:val="003C5DE5"/>
    <w:rsid w:val="003C79CE"/>
    <w:rsid w:val="003C7C01"/>
    <w:rsid w:val="003D07E0"/>
    <w:rsid w:val="003D170C"/>
    <w:rsid w:val="003D73B4"/>
    <w:rsid w:val="003E1C54"/>
    <w:rsid w:val="003E2723"/>
    <w:rsid w:val="003E58BC"/>
    <w:rsid w:val="003E6A7F"/>
    <w:rsid w:val="003F0179"/>
    <w:rsid w:val="003F3A47"/>
    <w:rsid w:val="003F593F"/>
    <w:rsid w:val="00402125"/>
    <w:rsid w:val="004061CC"/>
    <w:rsid w:val="004077E7"/>
    <w:rsid w:val="00410077"/>
    <w:rsid w:val="00411728"/>
    <w:rsid w:val="00426DA2"/>
    <w:rsid w:val="00427DCF"/>
    <w:rsid w:val="00430D1A"/>
    <w:rsid w:val="00430E58"/>
    <w:rsid w:val="0043438C"/>
    <w:rsid w:val="004368B3"/>
    <w:rsid w:val="00440A2A"/>
    <w:rsid w:val="0044470C"/>
    <w:rsid w:val="00445AC1"/>
    <w:rsid w:val="004462D3"/>
    <w:rsid w:val="0045172E"/>
    <w:rsid w:val="00452E12"/>
    <w:rsid w:val="00454C5A"/>
    <w:rsid w:val="00455835"/>
    <w:rsid w:val="00461768"/>
    <w:rsid w:val="00471D82"/>
    <w:rsid w:val="00482702"/>
    <w:rsid w:val="0049160C"/>
    <w:rsid w:val="0049311A"/>
    <w:rsid w:val="00495071"/>
    <w:rsid w:val="004A546B"/>
    <w:rsid w:val="004A7D07"/>
    <w:rsid w:val="004C0E72"/>
    <w:rsid w:val="004C4CFE"/>
    <w:rsid w:val="004C5246"/>
    <w:rsid w:val="004C7F7C"/>
    <w:rsid w:val="004D0916"/>
    <w:rsid w:val="004D508E"/>
    <w:rsid w:val="004D540F"/>
    <w:rsid w:val="004D6EE1"/>
    <w:rsid w:val="004E77BA"/>
    <w:rsid w:val="004F3167"/>
    <w:rsid w:val="004F3E91"/>
    <w:rsid w:val="004F3FEF"/>
    <w:rsid w:val="004F5D5F"/>
    <w:rsid w:val="004F64BA"/>
    <w:rsid w:val="004F7D4A"/>
    <w:rsid w:val="00500D9F"/>
    <w:rsid w:val="00500FE0"/>
    <w:rsid w:val="0050335F"/>
    <w:rsid w:val="00503FF3"/>
    <w:rsid w:val="00510FFE"/>
    <w:rsid w:val="005111A2"/>
    <w:rsid w:val="00511534"/>
    <w:rsid w:val="00512EF6"/>
    <w:rsid w:val="005140C3"/>
    <w:rsid w:val="0052107E"/>
    <w:rsid w:val="00523853"/>
    <w:rsid w:val="00525ECE"/>
    <w:rsid w:val="00527ADD"/>
    <w:rsid w:val="005306A5"/>
    <w:rsid w:val="0053242A"/>
    <w:rsid w:val="005469E0"/>
    <w:rsid w:val="005470F2"/>
    <w:rsid w:val="00550D0D"/>
    <w:rsid w:val="00550FC3"/>
    <w:rsid w:val="005520F2"/>
    <w:rsid w:val="0055268A"/>
    <w:rsid w:val="005557EE"/>
    <w:rsid w:val="00557196"/>
    <w:rsid w:val="00557613"/>
    <w:rsid w:val="00571FDD"/>
    <w:rsid w:val="00575044"/>
    <w:rsid w:val="00577882"/>
    <w:rsid w:val="0058139F"/>
    <w:rsid w:val="00582D99"/>
    <w:rsid w:val="00587665"/>
    <w:rsid w:val="005915EF"/>
    <w:rsid w:val="00592C43"/>
    <w:rsid w:val="005941F3"/>
    <w:rsid w:val="00597596"/>
    <w:rsid w:val="005B21B6"/>
    <w:rsid w:val="005B27D2"/>
    <w:rsid w:val="005B417E"/>
    <w:rsid w:val="005C1422"/>
    <w:rsid w:val="005D2D1B"/>
    <w:rsid w:val="005D4B97"/>
    <w:rsid w:val="005D4E19"/>
    <w:rsid w:val="005E0397"/>
    <w:rsid w:val="005E6ED0"/>
    <w:rsid w:val="005F130B"/>
    <w:rsid w:val="005F52E3"/>
    <w:rsid w:val="005F764B"/>
    <w:rsid w:val="006001AC"/>
    <w:rsid w:val="00605FCA"/>
    <w:rsid w:val="006111BF"/>
    <w:rsid w:val="00616945"/>
    <w:rsid w:val="00616D50"/>
    <w:rsid w:val="00622510"/>
    <w:rsid w:val="006234A4"/>
    <w:rsid w:val="00624EE6"/>
    <w:rsid w:val="0062642B"/>
    <w:rsid w:val="00630544"/>
    <w:rsid w:val="00632EA3"/>
    <w:rsid w:val="006332E1"/>
    <w:rsid w:val="00642384"/>
    <w:rsid w:val="006426E5"/>
    <w:rsid w:val="00650B12"/>
    <w:rsid w:val="006552F8"/>
    <w:rsid w:val="0065697B"/>
    <w:rsid w:val="00664D8D"/>
    <w:rsid w:val="00672502"/>
    <w:rsid w:val="00672572"/>
    <w:rsid w:val="0067267C"/>
    <w:rsid w:val="00677841"/>
    <w:rsid w:val="00683346"/>
    <w:rsid w:val="00686509"/>
    <w:rsid w:val="006879C0"/>
    <w:rsid w:val="0069393B"/>
    <w:rsid w:val="006A1D97"/>
    <w:rsid w:val="006A3185"/>
    <w:rsid w:val="006B3116"/>
    <w:rsid w:val="006B449A"/>
    <w:rsid w:val="006B7EE5"/>
    <w:rsid w:val="006C02C0"/>
    <w:rsid w:val="006C1577"/>
    <w:rsid w:val="006C347C"/>
    <w:rsid w:val="006C3614"/>
    <w:rsid w:val="006C547C"/>
    <w:rsid w:val="006D2B00"/>
    <w:rsid w:val="006D4107"/>
    <w:rsid w:val="006D720C"/>
    <w:rsid w:val="006E3D6D"/>
    <w:rsid w:val="006E3F8C"/>
    <w:rsid w:val="006E756E"/>
    <w:rsid w:val="006F13F0"/>
    <w:rsid w:val="006F23CB"/>
    <w:rsid w:val="006F3DE3"/>
    <w:rsid w:val="006F58E6"/>
    <w:rsid w:val="006F7B21"/>
    <w:rsid w:val="007165ED"/>
    <w:rsid w:val="007253CD"/>
    <w:rsid w:val="00725841"/>
    <w:rsid w:val="007258AC"/>
    <w:rsid w:val="00727C23"/>
    <w:rsid w:val="0074324D"/>
    <w:rsid w:val="00747BDF"/>
    <w:rsid w:val="00753554"/>
    <w:rsid w:val="007546F0"/>
    <w:rsid w:val="00760758"/>
    <w:rsid w:val="007631A3"/>
    <w:rsid w:val="0076751B"/>
    <w:rsid w:val="007746D5"/>
    <w:rsid w:val="00780F17"/>
    <w:rsid w:val="007850D9"/>
    <w:rsid w:val="007862C7"/>
    <w:rsid w:val="00793EBC"/>
    <w:rsid w:val="007973DB"/>
    <w:rsid w:val="007B141F"/>
    <w:rsid w:val="007B23A6"/>
    <w:rsid w:val="007B56BF"/>
    <w:rsid w:val="007C0A73"/>
    <w:rsid w:val="007C39DA"/>
    <w:rsid w:val="007C3C53"/>
    <w:rsid w:val="007D3677"/>
    <w:rsid w:val="007D4111"/>
    <w:rsid w:val="007E171A"/>
    <w:rsid w:val="007E3193"/>
    <w:rsid w:val="00814353"/>
    <w:rsid w:val="008234EE"/>
    <w:rsid w:val="008258BF"/>
    <w:rsid w:val="00830E4C"/>
    <w:rsid w:val="0083391D"/>
    <w:rsid w:val="00836B25"/>
    <w:rsid w:val="00836D1E"/>
    <w:rsid w:val="008413E2"/>
    <w:rsid w:val="008421B8"/>
    <w:rsid w:val="00847014"/>
    <w:rsid w:val="008470E8"/>
    <w:rsid w:val="0086116E"/>
    <w:rsid w:val="0086708E"/>
    <w:rsid w:val="00871089"/>
    <w:rsid w:val="00871CC4"/>
    <w:rsid w:val="00877BF5"/>
    <w:rsid w:val="00885A4A"/>
    <w:rsid w:val="00886431"/>
    <w:rsid w:val="00887412"/>
    <w:rsid w:val="00894A0C"/>
    <w:rsid w:val="00896E07"/>
    <w:rsid w:val="008A10CE"/>
    <w:rsid w:val="008A7739"/>
    <w:rsid w:val="008C43A9"/>
    <w:rsid w:val="008C6A25"/>
    <w:rsid w:val="008D6264"/>
    <w:rsid w:val="008D6F8B"/>
    <w:rsid w:val="008E248B"/>
    <w:rsid w:val="009003E4"/>
    <w:rsid w:val="00900FE3"/>
    <w:rsid w:val="009015FA"/>
    <w:rsid w:val="009029CB"/>
    <w:rsid w:val="00902ED2"/>
    <w:rsid w:val="0091373E"/>
    <w:rsid w:val="009151D1"/>
    <w:rsid w:val="0093743D"/>
    <w:rsid w:val="00942CD9"/>
    <w:rsid w:val="0094481F"/>
    <w:rsid w:val="00951F7D"/>
    <w:rsid w:val="00957FF4"/>
    <w:rsid w:val="009619F2"/>
    <w:rsid w:val="00965E24"/>
    <w:rsid w:val="009706AA"/>
    <w:rsid w:val="0098347E"/>
    <w:rsid w:val="009847A8"/>
    <w:rsid w:val="009B01ED"/>
    <w:rsid w:val="009B381A"/>
    <w:rsid w:val="009B7079"/>
    <w:rsid w:val="009C52A2"/>
    <w:rsid w:val="009C7E46"/>
    <w:rsid w:val="009D0FD2"/>
    <w:rsid w:val="009D1DE5"/>
    <w:rsid w:val="009D385E"/>
    <w:rsid w:val="009E5267"/>
    <w:rsid w:val="009F17D6"/>
    <w:rsid w:val="009F4187"/>
    <w:rsid w:val="009F4537"/>
    <w:rsid w:val="009F573C"/>
    <w:rsid w:val="009F6B58"/>
    <w:rsid w:val="00A00F32"/>
    <w:rsid w:val="00A07556"/>
    <w:rsid w:val="00A12E4C"/>
    <w:rsid w:val="00A137A8"/>
    <w:rsid w:val="00A20F28"/>
    <w:rsid w:val="00A24A2A"/>
    <w:rsid w:val="00A30B72"/>
    <w:rsid w:val="00A3162A"/>
    <w:rsid w:val="00A320A5"/>
    <w:rsid w:val="00A35980"/>
    <w:rsid w:val="00A427B3"/>
    <w:rsid w:val="00A44AFC"/>
    <w:rsid w:val="00A4505B"/>
    <w:rsid w:val="00A4651C"/>
    <w:rsid w:val="00A57630"/>
    <w:rsid w:val="00A60487"/>
    <w:rsid w:val="00A674A8"/>
    <w:rsid w:val="00A71DD3"/>
    <w:rsid w:val="00A71F88"/>
    <w:rsid w:val="00A806E2"/>
    <w:rsid w:val="00A830DC"/>
    <w:rsid w:val="00A83593"/>
    <w:rsid w:val="00A87AF9"/>
    <w:rsid w:val="00A91C02"/>
    <w:rsid w:val="00AA7023"/>
    <w:rsid w:val="00AB09F2"/>
    <w:rsid w:val="00AB3138"/>
    <w:rsid w:val="00AB5BBA"/>
    <w:rsid w:val="00AC1365"/>
    <w:rsid w:val="00AC1461"/>
    <w:rsid w:val="00AC6097"/>
    <w:rsid w:val="00AD2076"/>
    <w:rsid w:val="00AD5873"/>
    <w:rsid w:val="00AD6431"/>
    <w:rsid w:val="00AE125B"/>
    <w:rsid w:val="00AF01CF"/>
    <w:rsid w:val="00AF245F"/>
    <w:rsid w:val="00AF5E5F"/>
    <w:rsid w:val="00AF6816"/>
    <w:rsid w:val="00B059A8"/>
    <w:rsid w:val="00B07612"/>
    <w:rsid w:val="00B17696"/>
    <w:rsid w:val="00B215FF"/>
    <w:rsid w:val="00B21DAF"/>
    <w:rsid w:val="00B24D1D"/>
    <w:rsid w:val="00B25943"/>
    <w:rsid w:val="00B311DC"/>
    <w:rsid w:val="00B421D7"/>
    <w:rsid w:val="00B46B0C"/>
    <w:rsid w:val="00B507F0"/>
    <w:rsid w:val="00B53254"/>
    <w:rsid w:val="00B6116A"/>
    <w:rsid w:val="00B651C7"/>
    <w:rsid w:val="00B66ED2"/>
    <w:rsid w:val="00B674ED"/>
    <w:rsid w:val="00B67C94"/>
    <w:rsid w:val="00B71394"/>
    <w:rsid w:val="00B73494"/>
    <w:rsid w:val="00B74FB3"/>
    <w:rsid w:val="00B80971"/>
    <w:rsid w:val="00B81B90"/>
    <w:rsid w:val="00B8224C"/>
    <w:rsid w:val="00B835BD"/>
    <w:rsid w:val="00B83B33"/>
    <w:rsid w:val="00B90A2C"/>
    <w:rsid w:val="00BA0450"/>
    <w:rsid w:val="00BA1BD2"/>
    <w:rsid w:val="00BA24EF"/>
    <w:rsid w:val="00BA3D39"/>
    <w:rsid w:val="00BA5DDE"/>
    <w:rsid w:val="00BB5325"/>
    <w:rsid w:val="00BB5B07"/>
    <w:rsid w:val="00BC03F9"/>
    <w:rsid w:val="00BC3486"/>
    <w:rsid w:val="00BC7319"/>
    <w:rsid w:val="00BD1FCA"/>
    <w:rsid w:val="00BD58CC"/>
    <w:rsid w:val="00BD661C"/>
    <w:rsid w:val="00BD6E22"/>
    <w:rsid w:val="00BE0ACA"/>
    <w:rsid w:val="00BE1DAA"/>
    <w:rsid w:val="00BE1E0E"/>
    <w:rsid w:val="00BE3C24"/>
    <w:rsid w:val="00BE51C5"/>
    <w:rsid w:val="00BE7F86"/>
    <w:rsid w:val="00BF2484"/>
    <w:rsid w:val="00BF41A0"/>
    <w:rsid w:val="00BF63D4"/>
    <w:rsid w:val="00C0496D"/>
    <w:rsid w:val="00C07870"/>
    <w:rsid w:val="00C155D7"/>
    <w:rsid w:val="00C27838"/>
    <w:rsid w:val="00C27F3D"/>
    <w:rsid w:val="00C30363"/>
    <w:rsid w:val="00C30E16"/>
    <w:rsid w:val="00C329FB"/>
    <w:rsid w:val="00C4479D"/>
    <w:rsid w:val="00C45517"/>
    <w:rsid w:val="00C46F77"/>
    <w:rsid w:val="00C543DB"/>
    <w:rsid w:val="00C62EE0"/>
    <w:rsid w:val="00C6455B"/>
    <w:rsid w:val="00C71EE8"/>
    <w:rsid w:val="00C726E4"/>
    <w:rsid w:val="00C73B50"/>
    <w:rsid w:val="00C73E9F"/>
    <w:rsid w:val="00C74433"/>
    <w:rsid w:val="00C76EC3"/>
    <w:rsid w:val="00C778CE"/>
    <w:rsid w:val="00C84023"/>
    <w:rsid w:val="00C84D33"/>
    <w:rsid w:val="00C86941"/>
    <w:rsid w:val="00C94271"/>
    <w:rsid w:val="00C94396"/>
    <w:rsid w:val="00C95714"/>
    <w:rsid w:val="00CA1AD6"/>
    <w:rsid w:val="00CB09C0"/>
    <w:rsid w:val="00CB4E09"/>
    <w:rsid w:val="00CC455E"/>
    <w:rsid w:val="00CD12B4"/>
    <w:rsid w:val="00CD7C12"/>
    <w:rsid w:val="00CE45AF"/>
    <w:rsid w:val="00CE795E"/>
    <w:rsid w:val="00D010AA"/>
    <w:rsid w:val="00D01BE1"/>
    <w:rsid w:val="00D10592"/>
    <w:rsid w:val="00D1194F"/>
    <w:rsid w:val="00D14E4F"/>
    <w:rsid w:val="00D14F66"/>
    <w:rsid w:val="00D17A02"/>
    <w:rsid w:val="00D26E1A"/>
    <w:rsid w:val="00D31D9E"/>
    <w:rsid w:val="00D32DC1"/>
    <w:rsid w:val="00D37051"/>
    <w:rsid w:val="00D43B03"/>
    <w:rsid w:val="00D43CE0"/>
    <w:rsid w:val="00D501D3"/>
    <w:rsid w:val="00D50E9A"/>
    <w:rsid w:val="00D51600"/>
    <w:rsid w:val="00D51CDE"/>
    <w:rsid w:val="00D5285D"/>
    <w:rsid w:val="00D54B08"/>
    <w:rsid w:val="00D606D6"/>
    <w:rsid w:val="00D7094E"/>
    <w:rsid w:val="00D73ADF"/>
    <w:rsid w:val="00D743F5"/>
    <w:rsid w:val="00D75168"/>
    <w:rsid w:val="00D75364"/>
    <w:rsid w:val="00D77150"/>
    <w:rsid w:val="00D8350A"/>
    <w:rsid w:val="00D87B4D"/>
    <w:rsid w:val="00D9042C"/>
    <w:rsid w:val="00DA6F2F"/>
    <w:rsid w:val="00DB6719"/>
    <w:rsid w:val="00DB7DAC"/>
    <w:rsid w:val="00DC01A4"/>
    <w:rsid w:val="00DD50ED"/>
    <w:rsid w:val="00DD5F92"/>
    <w:rsid w:val="00DE0A4D"/>
    <w:rsid w:val="00DE386D"/>
    <w:rsid w:val="00DE613D"/>
    <w:rsid w:val="00DE7B5A"/>
    <w:rsid w:val="00DF6D9A"/>
    <w:rsid w:val="00E02BBB"/>
    <w:rsid w:val="00E03DC3"/>
    <w:rsid w:val="00E0633C"/>
    <w:rsid w:val="00E12981"/>
    <w:rsid w:val="00E159E4"/>
    <w:rsid w:val="00E17AB7"/>
    <w:rsid w:val="00E2518D"/>
    <w:rsid w:val="00E26C19"/>
    <w:rsid w:val="00E2721E"/>
    <w:rsid w:val="00E278D2"/>
    <w:rsid w:val="00E31D2E"/>
    <w:rsid w:val="00E37E28"/>
    <w:rsid w:val="00E44525"/>
    <w:rsid w:val="00E45C28"/>
    <w:rsid w:val="00E46F99"/>
    <w:rsid w:val="00E50B91"/>
    <w:rsid w:val="00E556F5"/>
    <w:rsid w:val="00E5629A"/>
    <w:rsid w:val="00E56F28"/>
    <w:rsid w:val="00E7479F"/>
    <w:rsid w:val="00E77365"/>
    <w:rsid w:val="00E82EBE"/>
    <w:rsid w:val="00E90120"/>
    <w:rsid w:val="00E94E95"/>
    <w:rsid w:val="00EA1463"/>
    <w:rsid w:val="00EA7A3E"/>
    <w:rsid w:val="00EB0A84"/>
    <w:rsid w:val="00EB1273"/>
    <w:rsid w:val="00EB28B3"/>
    <w:rsid w:val="00EB3FF8"/>
    <w:rsid w:val="00EB42ED"/>
    <w:rsid w:val="00EB4B72"/>
    <w:rsid w:val="00EC2E3A"/>
    <w:rsid w:val="00EC5211"/>
    <w:rsid w:val="00EC5BFB"/>
    <w:rsid w:val="00ED255B"/>
    <w:rsid w:val="00ED65CC"/>
    <w:rsid w:val="00ED6AB6"/>
    <w:rsid w:val="00EE3142"/>
    <w:rsid w:val="00EE4FC6"/>
    <w:rsid w:val="00EE6232"/>
    <w:rsid w:val="00EE766D"/>
    <w:rsid w:val="00EE7E17"/>
    <w:rsid w:val="00EF3169"/>
    <w:rsid w:val="00EF389C"/>
    <w:rsid w:val="00EF5409"/>
    <w:rsid w:val="00EF5AD6"/>
    <w:rsid w:val="00EF6C71"/>
    <w:rsid w:val="00EF7E5B"/>
    <w:rsid w:val="00F000E0"/>
    <w:rsid w:val="00F05156"/>
    <w:rsid w:val="00F060C6"/>
    <w:rsid w:val="00F07423"/>
    <w:rsid w:val="00F119BB"/>
    <w:rsid w:val="00F33F0A"/>
    <w:rsid w:val="00F35074"/>
    <w:rsid w:val="00F36E54"/>
    <w:rsid w:val="00F42349"/>
    <w:rsid w:val="00F425D3"/>
    <w:rsid w:val="00F44E2C"/>
    <w:rsid w:val="00F45D94"/>
    <w:rsid w:val="00F55DC2"/>
    <w:rsid w:val="00F61081"/>
    <w:rsid w:val="00F63D5B"/>
    <w:rsid w:val="00F65232"/>
    <w:rsid w:val="00F66760"/>
    <w:rsid w:val="00F70D81"/>
    <w:rsid w:val="00F75208"/>
    <w:rsid w:val="00F75CF6"/>
    <w:rsid w:val="00F8244A"/>
    <w:rsid w:val="00F84658"/>
    <w:rsid w:val="00F85542"/>
    <w:rsid w:val="00F86CE6"/>
    <w:rsid w:val="00F86E4F"/>
    <w:rsid w:val="00F961E2"/>
    <w:rsid w:val="00F97AEA"/>
    <w:rsid w:val="00FB2451"/>
    <w:rsid w:val="00FB47CD"/>
    <w:rsid w:val="00FB52BC"/>
    <w:rsid w:val="00FC02C3"/>
    <w:rsid w:val="00FC4012"/>
    <w:rsid w:val="00FC5284"/>
    <w:rsid w:val="00FD1EB4"/>
    <w:rsid w:val="00FD7143"/>
    <w:rsid w:val="00FD797F"/>
    <w:rsid w:val="00FE4DE3"/>
    <w:rsid w:val="00FE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06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E4DE3"/>
  </w:style>
  <w:style w:type="paragraph" w:styleId="a5">
    <w:name w:val="footer"/>
    <w:basedOn w:val="a"/>
    <w:link w:val="a6"/>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E4DE3"/>
  </w:style>
  <w:style w:type="paragraph" w:styleId="a7">
    <w:name w:val="footnote text"/>
    <w:basedOn w:val="a"/>
    <w:link w:val="a8"/>
    <w:semiHidden/>
    <w:unhideWhenUsed/>
    <w:rsid w:val="00FE4DE3"/>
    <w:pPr>
      <w:snapToGrid w:val="0"/>
      <w:jc w:val="left"/>
    </w:pPr>
  </w:style>
  <w:style w:type="character" w:customStyle="1" w:styleId="a8">
    <w:name w:val="脚注文字列 (文字)"/>
    <w:basedOn w:val="a0"/>
    <w:link w:val="a7"/>
    <w:semiHidden/>
    <w:rsid w:val="00FE4DE3"/>
    <w:rPr>
      <w:rFonts w:ascii="Century" w:eastAsia="ＭＳ 明朝" w:hAnsi="Century" w:cs="Times New Roman"/>
      <w:szCs w:val="24"/>
    </w:rPr>
  </w:style>
  <w:style w:type="character" w:styleId="a9">
    <w:name w:val="footnote reference"/>
    <w:basedOn w:val="a0"/>
    <w:semiHidden/>
    <w:unhideWhenUsed/>
    <w:rsid w:val="00FE4DE3"/>
    <w:rPr>
      <w:vertAlign w:val="superscript"/>
    </w:rPr>
  </w:style>
  <w:style w:type="paragraph" w:styleId="aa">
    <w:name w:val="List Paragraph"/>
    <w:basedOn w:val="a"/>
    <w:uiPriority w:val="34"/>
    <w:qFormat/>
    <w:rsid w:val="00EE6232"/>
    <w:pPr>
      <w:ind w:leftChars="400" w:left="840"/>
    </w:pPr>
  </w:style>
  <w:style w:type="table" w:styleId="ab">
    <w:name w:val="Table Grid"/>
    <w:basedOn w:val="a1"/>
    <w:uiPriority w:val="39"/>
    <w:rsid w:val="00AD6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B4B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B7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E7E17"/>
    <w:rPr>
      <w:sz w:val="18"/>
      <w:szCs w:val="18"/>
    </w:rPr>
  </w:style>
  <w:style w:type="paragraph" w:styleId="af">
    <w:name w:val="annotation text"/>
    <w:basedOn w:val="a"/>
    <w:link w:val="af0"/>
    <w:uiPriority w:val="99"/>
    <w:semiHidden/>
    <w:unhideWhenUsed/>
    <w:rsid w:val="00EE7E17"/>
    <w:pPr>
      <w:jc w:val="left"/>
    </w:pPr>
  </w:style>
  <w:style w:type="character" w:customStyle="1" w:styleId="af0">
    <w:name w:val="コメント文字列 (文字)"/>
    <w:basedOn w:val="a0"/>
    <w:link w:val="af"/>
    <w:uiPriority w:val="99"/>
    <w:semiHidden/>
    <w:rsid w:val="00EE7E17"/>
    <w:rPr>
      <w:rFonts w:ascii="Century" w:eastAsia="ＭＳ 明朝" w:hAnsi="Century" w:cs="Times New Roman"/>
      <w:szCs w:val="24"/>
    </w:rPr>
  </w:style>
  <w:style w:type="paragraph" w:styleId="af1">
    <w:name w:val="annotation subject"/>
    <w:basedOn w:val="af"/>
    <w:next w:val="af"/>
    <w:link w:val="af2"/>
    <w:uiPriority w:val="99"/>
    <w:semiHidden/>
    <w:unhideWhenUsed/>
    <w:rsid w:val="00EE7E17"/>
    <w:rPr>
      <w:b/>
      <w:bCs/>
    </w:rPr>
  </w:style>
  <w:style w:type="character" w:customStyle="1" w:styleId="af2">
    <w:name w:val="コメント内容 (文字)"/>
    <w:basedOn w:val="af0"/>
    <w:link w:val="af1"/>
    <w:uiPriority w:val="99"/>
    <w:semiHidden/>
    <w:rsid w:val="00EE7E17"/>
    <w:rPr>
      <w:rFonts w:ascii="Century" w:eastAsia="ＭＳ 明朝" w:hAnsi="Century" w:cs="Times New Roman"/>
      <w:b/>
      <w:bCs/>
      <w:szCs w:val="24"/>
    </w:rPr>
  </w:style>
  <w:style w:type="table" w:styleId="af3">
    <w:name w:val="Grid Table Light"/>
    <w:basedOn w:val="a1"/>
    <w:uiPriority w:val="40"/>
    <w:rsid w:val="00BC34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2C0B32"/>
    <w:rPr>
      <w:rFonts w:ascii="Century" w:eastAsia="ＭＳ 明朝" w:hAnsi="Century" w:cs="Times New Roman"/>
      <w:szCs w:val="24"/>
    </w:rPr>
  </w:style>
  <w:style w:type="paragraph" w:styleId="Web">
    <w:name w:val="Normal (Web)"/>
    <w:basedOn w:val="a"/>
    <w:uiPriority w:val="99"/>
    <w:semiHidden/>
    <w:unhideWhenUsed/>
    <w:rsid w:val="00B651C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9269">
      <w:bodyDiv w:val="1"/>
      <w:marLeft w:val="0"/>
      <w:marRight w:val="0"/>
      <w:marTop w:val="0"/>
      <w:marBottom w:val="0"/>
      <w:divBdr>
        <w:top w:val="none" w:sz="0" w:space="0" w:color="auto"/>
        <w:left w:val="none" w:sz="0" w:space="0" w:color="auto"/>
        <w:bottom w:val="none" w:sz="0" w:space="0" w:color="auto"/>
        <w:right w:val="none" w:sz="0" w:space="0" w:color="auto"/>
      </w:divBdr>
    </w:div>
    <w:div w:id="700058595">
      <w:bodyDiv w:val="1"/>
      <w:marLeft w:val="0"/>
      <w:marRight w:val="0"/>
      <w:marTop w:val="0"/>
      <w:marBottom w:val="0"/>
      <w:divBdr>
        <w:top w:val="none" w:sz="0" w:space="0" w:color="auto"/>
        <w:left w:val="none" w:sz="0" w:space="0" w:color="auto"/>
        <w:bottom w:val="none" w:sz="0" w:space="0" w:color="auto"/>
        <w:right w:val="none" w:sz="0" w:space="0" w:color="auto"/>
      </w:divBdr>
    </w:div>
    <w:div w:id="777262213">
      <w:bodyDiv w:val="1"/>
      <w:marLeft w:val="0"/>
      <w:marRight w:val="0"/>
      <w:marTop w:val="0"/>
      <w:marBottom w:val="0"/>
      <w:divBdr>
        <w:top w:val="none" w:sz="0" w:space="0" w:color="auto"/>
        <w:left w:val="none" w:sz="0" w:space="0" w:color="auto"/>
        <w:bottom w:val="none" w:sz="0" w:space="0" w:color="auto"/>
        <w:right w:val="none" w:sz="0" w:space="0" w:color="auto"/>
      </w:divBdr>
    </w:div>
    <w:div w:id="1238400332">
      <w:bodyDiv w:val="1"/>
      <w:marLeft w:val="0"/>
      <w:marRight w:val="0"/>
      <w:marTop w:val="0"/>
      <w:marBottom w:val="0"/>
      <w:divBdr>
        <w:top w:val="none" w:sz="0" w:space="0" w:color="auto"/>
        <w:left w:val="none" w:sz="0" w:space="0" w:color="auto"/>
        <w:bottom w:val="none" w:sz="0" w:space="0" w:color="auto"/>
        <w:right w:val="none" w:sz="0" w:space="0" w:color="auto"/>
      </w:divBdr>
    </w:div>
    <w:div w:id="1789815262">
      <w:bodyDiv w:val="1"/>
      <w:marLeft w:val="0"/>
      <w:marRight w:val="0"/>
      <w:marTop w:val="0"/>
      <w:marBottom w:val="0"/>
      <w:divBdr>
        <w:top w:val="none" w:sz="0" w:space="0" w:color="auto"/>
        <w:left w:val="none" w:sz="0" w:space="0" w:color="auto"/>
        <w:bottom w:val="none" w:sz="0" w:space="0" w:color="auto"/>
        <w:right w:val="none" w:sz="0" w:space="0" w:color="auto"/>
      </w:divBdr>
    </w:div>
    <w:div w:id="20049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F96E99A17905674C9F19F5E7F77694EF" ma:contentTypeVersion="2" ma:contentTypeDescription="公営企業連携対象" ma:contentTypeScope="" ma:versionID="b31db47abc53178f750d47df84078af2">
  <xsd:schema xmlns:xsd="http://www.w3.org/2001/XMLSchema" xmlns:xs="http://www.w3.org/2001/XMLSchema" xmlns:p="http://schemas.microsoft.com/office/2006/metadata/properties" xmlns:ns2="2be2acaf-88a6-4029-b366-c28176c79890" targetNamespace="http://schemas.microsoft.com/office/2006/metadata/properties" ma:root="true" ma:fieldsID="ce9173433e3550a2530241e2f5f0a330"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A04C8-42E3-4D55-AFB0-0AEC66C4D035}">
  <ds:schemaRefs>
    <ds:schemaRef ds:uri="http://schemas.openxmlformats.org/officeDocument/2006/bibliography"/>
  </ds:schemaRefs>
</ds:datastoreItem>
</file>

<file path=customXml/itemProps2.xml><?xml version="1.0" encoding="utf-8"?>
<ds:datastoreItem xmlns:ds="http://schemas.openxmlformats.org/officeDocument/2006/customXml" ds:itemID="{A9949E9D-7E26-44D6-94BB-105079D981EB}">
  <ds:schemaRefs>
    <ds:schemaRef ds:uri="http://schemas.microsoft.com/office/2006/metadata/properties"/>
    <ds:schemaRef ds:uri="http://schemas.microsoft.com/office/infopath/2007/PartnerControls"/>
    <ds:schemaRef ds:uri="2be2acaf-88a6-4029-b366-c28176c79890"/>
  </ds:schemaRefs>
</ds:datastoreItem>
</file>

<file path=customXml/itemProps3.xml><?xml version="1.0" encoding="utf-8"?>
<ds:datastoreItem xmlns:ds="http://schemas.openxmlformats.org/officeDocument/2006/customXml" ds:itemID="{43856455-FD48-4C3C-9E16-108F4C8D0BCF}">
  <ds:schemaRefs>
    <ds:schemaRef ds:uri="http://schemas.microsoft.com/sharepoint/v3/contenttype/forms"/>
  </ds:schemaRefs>
</ds:datastoreItem>
</file>

<file path=customXml/itemProps4.xml><?xml version="1.0" encoding="utf-8"?>
<ds:datastoreItem xmlns:ds="http://schemas.openxmlformats.org/officeDocument/2006/customXml" ds:itemID="{4C8BF083-3213-49B6-8774-4EE7997A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1246</Characters>
  <Application>Microsoft Office Word</Application>
  <DocSecurity>0</DocSecurity>
  <Lines>10</Lines>
  <Paragraphs>2</Paragraphs>
  <ScaleCrop>false</ScaleCrop>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2024-11-12T05:01:00Z</dcterms:created>
  <dcterms:modified xsi:type="dcterms:W3CDTF">2024-11-12T05:02:00Z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0x010100400E616C159D1842BAB4DFD7FD2F15F800F96E99A17905674C9F19F5E7F77694EF</vt:lpwstr>
  </property>
</Properties>
</file>