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FC10" w14:textId="77777777" w:rsidR="00891CF6" w:rsidRPr="00170D15" w:rsidRDefault="00891CF6" w:rsidP="00891CF6">
      <w:pPr>
        <w:widowControl/>
        <w:ind w:right="804"/>
        <w:rPr>
          <w:rFonts w:ascii="HG丸ｺﾞｼｯｸM-PRO" w:eastAsia="HG丸ｺﾞｼｯｸM-PRO" w:hAnsi="HG丸ｺﾞｼｯｸM-PRO"/>
          <w:b/>
          <w:sz w:val="18"/>
          <w:szCs w:val="18"/>
        </w:rPr>
      </w:pPr>
    </w:p>
    <w:p w14:paraId="73B7E739" w14:textId="520ED50C" w:rsidR="00891CF6" w:rsidRDefault="00891CF6" w:rsidP="00891C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91CF6">
        <w:rPr>
          <w:rFonts w:ascii="HG丸ｺﾞｼｯｸM-PRO" w:eastAsia="HG丸ｺﾞｼｯｸM-PRO" w:hAnsi="HG丸ｺﾞｼｯｸM-PRO" w:hint="eastAsia"/>
          <w:b/>
          <w:sz w:val="24"/>
          <w:szCs w:val="24"/>
        </w:rPr>
        <w:t>一般会計・福祉部財務諸表</w:t>
      </w:r>
      <w:r>
        <w:rPr>
          <w:rFonts w:ascii="HG丸ｺﾞｼｯｸM-PRO" w:eastAsia="HG丸ｺﾞｼｯｸM-PRO" w:hAnsi="HG丸ｺﾞｼｯｸM-PRO" w:hint="eastAsia"/>
          <w:b/>
          <w:sz w:val="24"/>
          <w:szCs w:val="24"/>
        </w:rPr>
        <w:t>）</w:t>
      </w:r>
    </w:p>
    <w:p w14:paraId="712E67BF" w14:textId="77777777" w:rsidR="00891CF6" w:rsidRPr="00170D15" w:rsidRDefault="00891CF6" w:rsidP="00891CF6">
      <w:pPr>
        <w:rPr>
          <w:rFonts w:ascii="HG丸ｺﾞｼｯｸM-PRO" w:eastAsia="HG丸ｺﾞｼｯｸM-PRO" w:hAnsi="HG丸ｺﾞｼｯｸM-PRO"/>
          <w:bCs/>
          <w:sz w:val="18"/>
          <w:szCs w:val="18"/>
        </w:rPr>
      </w:pPr>
    </w:p>
    <w:p w14:paraId="1C4EF5E9" w14:textId="77777777" w:rsidR="00891CF6" w:rsidRDefault="00891CF6" w:rsidP="00891CF6">
      <w:pPr>
        <w:rPr>
          <w:rFonts w:ascii="HG丸ｺﾞｼｯｸM-PRO" w:eastAsia="HG丸ｺﾞｼｯｸM-PRO" w:hAnsi="HG丸ｺﾞｼｯｸM-PRO"/>
          <w:b/>
        </w:rPr>
      </w:pPr>
      <w:r>
        <w:rPr>
          <w:rFonts w:ascii="HG丸ｺﾞｼｯｸM-PRO" w:eastAsia="HG丸ｺﾞｼｯｸM-PRO" w:hAnsi="HG丸ｺﾞｼｯｸM-PRO" w:hint="eastAsia"/>
          <w:b/>
        </w:rPr>
        <w:t>１．追加情報</w:t>
      </w:r>
    </w:p>
    <w:p w14:paraId="0BC518B7" w14:textId="77777777" w:rsidR="00EF03E1" w:rsidRPr="00EF03E1" w:rsidRDefault="00EF03E1" w:rsidP="00EF03E1">
      <w:pPr>
        <w:ind w:firstLineChars="100" w:firstLine="180"/>
        <w:rPr>
          <w:rFonts w:ascii="HG丸ｺﾞｼｯｸM-PRO" w:eastAsia="HG丸ｺﾞｼｯｸM-PRO" w:hAnsi="HG丸ｺﾞｼｯｸM-PRO"/>
          <w:b/>
          <w:color w:val="FF0000"/>
          <w:sz w:val="18"/>
          <w:szCs w:val="18"/>
        </w:rPr>
      </w:pPr>
      <w:r w:rsidRPr="00EF03E1">
        <w:rPr>
          <w:rFonts w:ascii="HG丸ｺﾞｼｯｸM-PRO" w:eastAsia="HG丸ｺﾞｼｯｸM-PRO" w:hAnsi="HG丸ｺﾞｼｯｸM-PRO" w:hint="eastAsia"/>
          <w:sz w:val="18"/>
          <w:szCs w:val="18"/>
        </w:rPr>
        <w:t>（１）固定資産の減損の状況</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695"/>
        <w:gridCol w:w="1418"/>
        <w:gridCol w:w="1588"/>
        <w:gridCol w:w="567"/>
      </w:tblGrid>
      <w:tr w:rsidR="00EF03E1" w:rsidRPr="00EF03E1" w14:paraId="076245E6" w14:textId="77777777" w:rsidTr="00A07A20">
        <w:tc>
          <w:tcPr>
            <w:tcW w:w="1559" w:type="dxa"/>
            <w:tcBorders>
              <w:top w:val="single" w:sz="4" w:space="0" w:color="auto"/>
              <w:left w:val="single" w:sz="4" w:space="0" w:color="auto"/>
              <w:bottom w:val="single" w:sz="4" w:space="0" w:color="auto"/>
              <w:right w:val="single" w:sz="4" w:space="0" w:color="auto"/>
            </w:tcBorders>
            <w:vAlign w:val="center"/>
            <w:hideMark/>
          </w:tcPr>
          <w:p w14:paraId="2351E871" w14:textId="77777777" w:rsidR="00EF03E1" w:rsidRPr="00EF03E1" w:rsidRDefault="00EF03E1" w:rsidP="00EF03E1">
            <w:pPr>
              <w:jc w:val="center"/>
              <w:rPr>
                <w:rFonts w:ascii="HG丸ｺﾞｼｯｸM-PRO" w:eastAsia="HG丸ｺﾞｼｯｸM-PRO" w:hAnsi="HG丸ｺﾞｼｯｸM-PRO"/>
                <w:sz w:val="18"/>
                <w:szCs w:val="18"/>
              </w:rPr>
            </w:pPr>
            <w:r w:rsidRPr="00EF03E1">
              <w:rPr>
                <w:rFonts w:ascii="HG丸ｺﾞｼｯｸM-PRO" w:eastAsia="HG丸ｺﾞｼｯｸM-PRO" w:hAnsi="HG丸ｺﾞｼｯｸM-PRO" w:hint="eastAsia"/>
                <w:sz w:val="18"/>
                <w:szCs w:val="18"/>
              </w:rPr>
              <w:t>区分</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84F073A" w14:textId="77777777" w:rsidR="00EF03E1" w:rsidRPr="00EF03E1" w:rsidRDefault="00EF03E1" w:rsidP="00EF03E1">
            <w:pPr>
              <w:jc w:val="center"/>
              <w:rPr>
                <w:rFonts w:ascii="HG丸ｺﾞｼｯｸM-PRO" w:eastAsia="HG丸ｺﾞｼｯｸM-PRO" w:hAnsi="HG丸ｺﾞｼｯｸM-PRO"/>
                <w:sz w:val="18"/>
                <w:szCs w:val="18"/>
              </w:rPr>
            </w:pPr>
            <w:r w:rsidRPr="00EF03E1">
              <w:rPr>
                <w:rFonts w:ascii="HG丸ｺﾞｼｯｸM-PRO" w:eastAsia="HG丸ｺﾞｼｯｸM-PRO" w:hAnsi="HG丸ｺﾞｼｯｸM-PRO" w:hint="eastAsia"/>
                <w:sz w:val="18"/>
                <w:szCs w:val="18"/>
              </w:rPr>
              <w:t>種類</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D4FD2F" w14:textId="77777777" w:rsidR="00EF03E1" w:rsidRPr="00EF03E1" w:rsidRDefault="00EF03E1" w:rsidP="00EF03E1">
            <w:pPr>
              <w:jc w:val="center"/>
              <w:rPr>
                <w:rFonts w:ascii="HG丸ｺﾞｼｯｸM-PRO" w:eastAsia="HG丸ｺﾞｼｯｸM-PRO" w:hAnsi="HG丸ｺﾞｼｯｸM-PRO"/>
                <w:sz w:val="18"/>
                <w:szCs w:val="18"/>
              </w:rPr>
            </w:pPr>
            <w:r w:rsidRPr="00EF03E1">
              <w:rPr>
                <w:rFonts w:ascii="HG丸ｺﾞｼｯｸM-PRO" w:eastAsia="HG丸ｺﾞｼｯｸM-PRO" w:hAnsi="HG丸ｺﾞｼｯｸM-PRO" w:hint="eastAsia"/>
                <w:sz w:val="18"/>
                <w:szCs w:val="18"/>
              </w:rPr>
              <w:t>件数</w:t>
            </w: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14:paraId="4801C7FE" w14:textId="77777777" w:rsidR="00EF03E1" w:rsidRPr="00EF03E1" w:rsidRDefault="00EF03E1" w:rsidP="00EF03E1">
            <w:pPr>
              <w:jc w:val="center"/>
              <w:rPr>
                <w:rFonts w:ascii="HG丸ｺﾞｼｯｸM-PRO" w:eastAsia="HG丸ｺﾞｼｯｸM-PRO" w:hAnsi="HG丸ｺﾞｼｯｸM-PRO"/>
                <w:sz w:val="18"/>
                <w:szCs w:val="18"/>
              </w:rPr>
            </w:pPr>
            <w:r w:rsidRPr="00EF03E1">
              <w:rPr>
                <w:rFonts w:ascii="HG丸ｺﾞｼｯｸM-PRO" w:eastAsia="HG丸ｺﾞｼｯｸM-PRO" w:hAnsi="HG丸ｺﾞｼｯｸM-PRO" w:hint="eastAsia"/>
                <w:sz w:val="18"/>
                <w:szCs w:val="18"/>
              </w:rPr>
              <w:t>減損損失額</w:t>
            </w:r>
          </w:p>
        </w:tc>
      </w:tr>
      <w:tr w:rsidR="00EF03E1" w:rsidRPr="00EF03E1" w14:paraId="2278F7E6" w14:textId="77777777" w:rsidTr="00A07A20">
        <w:tc>
          <w:tcPr>
            <w:tcW w:w="1559" w:type="dxa"/>
            <w:tcBorders>
              <w:top w:val="single" w:sz="4" w:space="0" w:color="auto"/>
              <w:left w:val="single" w:sz="4" w:space="0" w:color="auto"/>
              <w:bottom w:val="nil"/>
              <w:right w:val="single" w:sz="4" w:space="0" w:color="auto"/>
            </w:tcBorders>
          </w:tcPr>
          <w:p w14:paraId="60204E3D" w14:textId="77777777" w:rsidR="00EF03E1" w:rsidRPr="00EF03E1" w:rsidRDefault="00EF03E1" w:rsidP="00EF03E1">
            <w:pPr>
              <w:spacing w:line="200" w:lineRule="exact"/>
              <w:jc w:val="center"/>
              <w:rPr>
                <w:rFonts w:ascii="HG丸ｺﾞｼｯｸM-PRO" w:eastAsia="HG丸ｺﾞｼｯｸM-PRO" w:hAnsi="HG丸ｺﾞｼｯｸM-PRO"/>
                <w:color w:val="FF0000"/>
                <w:sz w:val="18"/>
                <w:szCs w:val="18"/>
              </w:rPr>
            </w:pPr>
          </w:p>
        </w:tc>
        <w:tc>
          <w:tcPr>
            <w:tcW w:w="1695" w:type="dxa"/>
            <w:tcBorders>
              <w:top w:val="single" w:sz="4" w:space="0" w:color="auto"/>
              <w:left w:val="single" w:sz="4" w:space="0" w:color="auto"/>
              <w:bottom w:val="nil"/>
              <w:right w:val="single" w:sz="4" w:space="0" w:color="auto"/>
            </w:tcBorders>
          </w:tcPr>
          <w:p w14:paraId="52665127" w14:textId="77777777" w:rsidR="00EF03E1" w:rsidRPr="00EF03E1" w:rsidRDefault="00EF03E1" w:rsidP="00EF03E1">
            <w:pPr>
              <w:spacing w:line="200" w:lineRule="exact"/>
              <w:jc w:val="center"/>
              <w:rPr>
                <w:rFonts w:ascii="HG丸ｺﾞｼｯｸM-PRO" w:eastAsia="HG丸ｺﾞｼｯｸM-PRO" w:hAnsi="HG丸ｺﾞｼｯｸM-PRO"/>
                <w:sz w:val="18"/>
                <w:szCs w:val="18"/>
              </w:rPr>
            </w:pPr>
          </w:p>
        </w:tc>
        <w:tc>
          <w:tcPr>
            <w:tcW w:w="1418" w:type="dxa"/>
            <w:tcBorders>
              <w:top w:val="single" w:sz="4" w:space="0" w:color="auto"/>
              <w:left w:val="single" w:sz="4" w:space="0" w:color="auto"/>
              <w:bottom w:val="nil"/>
              <w:right w:val="single" w:sz="4" w:space="0" w:color="auto"/>
            </w:tcBorders>
          </w:tcPr>
          <w:p w14:paraId="3A441A96" w14:textId="77777777" w:rsidR="00EF03E1" w:rsidRPr="00EF03E1" w:rsidRDefault="00EF03E1" w:rsidP="00EF03E1">
            <w:pPr>
              <w:spacing w:line="200" w:lineRule="exact"/>
              <w:jc w:val="center"/>
              <w:rPr>
                <w:rFonts w:ascii="HG丸ｺﾞｼｯｸM-PRO" w:eastAsia="HG丸ｺﾞｼｯｸM-PRO" w:hAnsi="HG丸ｺﾞｼｯｸM-PRO"/>
                <w:sz w:val="18"/>
                <w:szCs w:val="18"/>
              </w:rPr>
            </w:pPr>
          </w:p>
        </w:tc>
        <w:tc>
          <w:tcPr>
            <w:tcW w:w="2155" w:type="dxa"/>
            <w:gridSpan w:val="2"/>
            <w:tcBorders>
              <w:top w:val="single" w:sz="4" w:space="0" w:color="auto"/>
              <w:left w:val="single" w:sz="4" w:space="0" w:color="auto"/>
              <w:bottom w:val="nil"/>
              <w:right w:val="single" w:sz="4" w:space="0" w:color="auto"/>
            </w:tcBorders>
            <w:vAlign w:val="center"/>
            <w:hideMark/>
          </w:tcPr>
          <w:p w14:paraId="61BCC907" w14:textId="77777777" w:rsidR="00EF03E1" w:rsidRPr="00EF03E1" w:rsidRDefault="00EF03E1" w:rsidP="00EF03E1">
            <w:pPr>
              <w:spacing w:line="200" w:lineRule="exact"/>
              <w:jc w:val="right"/>
              <w:rPr>
                <w:rFonts w:ascii="HG丸ｺﾞｼｯｸM-PRO" w:eastAsia="HG丸ｺﾞｼｯｸM-PRO" w:hAnsi="HG丸ｺﾞｼｯｸM-PRO"/>
                <w:sz w:val="14"/>
                <w:szCs w:val="14"/>
              </w:rPr>
            </w:pPr>
            <w:r w:rsidRPr="00EF03E1">
              <w:rPr>
                <w:rFonts w:ascii="HG丸ｺﾞｼｯｸM-PRO" w:eastAsia="HG丸ｺﾞｼｯｸM-PRO" w:hAnsi="HG丸ｺﾞｼｯｸM-PRO" w:hint="eastAsia"/>
                <w:sz w:val="14"/>
                <w:szCs w:val="14"/>
              </w:rPr>
              <w:t>百万円</w:t>
            </w:r>
          </w:p>
        </w:tc>
      </w:tr>
      <w:tr w:rsidR="00EF03E1" w:rsidRPr="00EF03E1" w14:paraId="7554FE9B" w14:textId="77777777" w:rsidTr="00A07A20">
        <w:tc>
          <w:tcPr>
            <w:tcW w:w="1559" w:type="dxa"/>
            <w:vMerge w:val="restart"/>
            <w:tcBorders>
              <w:top w:val="nil"/>
              <w:left w:val="single" w:sz="4" w:space="0" w:color="auto"/>
              <w:right w:val="single" w:sz="4" w:space="0" w:color="auto"/>
            </w:tcBorders>
            <w:vAlign w:val="center"/>
            <w:hideMark/>
          </w:tcPr>
          <w:p w14:paraId="15CAEAAE" w14:textId="77777777" w:rsidR="00EF03E1" w:rsidRPr="00EF03E1" w:rsidRDefault="00EF03E1" w:rsidP="00EF03E1">
            <w:pPr>
              <w:jc w:val="center"/>
              <w:rPr>
                <w:rFonts w:ascii="HG丸ｺﾞｼｯｸM-PRO" w:eastAsia="HG丸ｺﾞｼｯｸM-PRO" w:hAnsi="HG丸ｺﾞｼｯｸM-PRO"/>
                <w:color w:val="FF0000"/>
                <w:sz w:val="18"/>
                <w:szCs w:val="18"/>
              </w:rPr>
            </w:pPr>
            <w:r w:rsidRPr="00EF03E1">
              <w:rPr>
                <w:rFonts w:ascii="HG丸ｺﾞｼｯｸM-PRO" w:eastAsia="HG丸ｺﾞｼｯｸM-PRO" w:hAnsi="HG丸ｺﾞｼｯｸM-PRO" w:hint="eastAsia"/>
                <w:sz w:val="18"/>
                <w:szCs w:val="18"/>
              </w:rPr>
              <w:t>行政財産</w:t>
            </w:r>
          </w:p>
        </w:tc>
        <w:tc>
          <w:tcPr>
            <w:tcW w:w="1695" w:type="dxa"/>
            <w:tcBorders>
              <w:top w:val="nil"/>
              <w:left w:val="single" w:sz="4" w:space="0" w:color="auto"/>
              <w:bottom w:val="single" w:sz="4" w:space="0" w:color="auto"/>
              <w:right w:val="single" w:sz="4" w:space="0" w:color="auto"/>
            </w:tcBorders>
            <w:vAlign w:val="center"/>
            <w:hideMark/>
          </w:tcPr>
          <w:p w14:paraId="2499CA90" w14:textId="77777777" w:rsidR="00EF03E1" w:rsidRPr="00EF03E1" w:rsidRDefault="00EF03E1" w:rsidP="00EF03E1">
            <w:pPr>
              <w:jc w:val="center"/>
              <w:rPr>
                <w:rFonts w:ascii="HG丸ｺﾞｼｯｸM-PRO" w:eastAsia="HG丸ｺﾞｼｯｸM-PRO" w:hAnsi="HG丸ｺﾞｼｯｸM-PRO"/>
                <w:sz w:val="18"/>
                <w:szCs w:val="18"/>
              </w:rPr>
            </w:pPr>
            <w:r w:rsidRPr="00EF03E1">
              <w:rPr>
                <w:rFonts w:ascii="HG丸ｺﾞｼｯｸM-PRO" w:eastAsia="HG丸ｺﾞｼｯｸM-PRO" w:hAnsi="HG丸ｺﾞｼｯｸM-PRO" w:hint="eastAsia"/>
                <w:sz w:val="18"/>
                <w:szCs w:val="18"/>
              </w:rPr>
              <w:t>土地</w:t>
            </w:r>
          </w:p>
        </w:tc>
        <w:tc>
          <w:tcPr>
            <w:tcW w:w="1418" w:type="dxa"/>
            <w:tcBorders>
              <w:top w:val="nil"/>
              <w:left w:val="single" w:sz="4" w:space="0" w:color="auto"/>
              <w:bottom w:val="single" w:sz="4" w:space="0" w:color="auto"/>
              <w:right w:val="single" w:sz="4" w:space="0" w:color="auto"/>
            </w:tcBorders>
            <w:vAlign w:val="center"/>
            <w:hideMark/>
          </w:tcPr>
          <w:p w14:paraId="3AFCB660" w14:textId="77777777" w:rsidR="00EF03E1" w:rsidRPr="00EF03E1" w:rsidRDefault="00EF03E1" w:rsidP="00EF03E1">
            <w:pPr>
              <w:jc w:val="center"/>
              <w:rPr>
                <w:rFonts w:ascii="HG丸ｺﾞｼｯｸM-PRO" w:eastAsia="HG丸ｺﾞｼｯｸM-PRO" w:hAnsi="HG丸ｺﾞｼｯｸM-PRO"/>
                <w:sz w:val="18"/>
                <w:szCs w:val="18"/>
              </w:rPr>
            </w:pPr>
            <w:r w:rsidRPr="00EF03E1">
              <w:rPr>
                <w:rFonts w:ascii="HG丸ｺﾞｼｯｸM-PRO" w:eastAsia="HG丸ｺﾞｼｯｸM-PRO" w:hAnsi="HG丸ｺﾞｼｯｸM-PRO" w:hint="eastAsia"/>
                <w:sz w:val="18"/>
                <w:szCs w:val="18"/>
              </w:rPr>
              <w:t>1</w:t>
            </w:r>
          </w:p>
        </w:tc>
        <w:tc>
          <w:tcPr>
            <w:tcW w:w="1588" w:type="dxa"/>
            <w:tcBorders>
              <w:top w:val="nil"/>
              <w:left w:val="single" w:sz="4" w:space="0" w:color="auto"/>
              <w:bottom w:val="single" w:sz="4" w:space="0" w:color="auto"/>
              <w:right w:val="nil"/>
            </w:tcBorders>
            <w:vAlign w:val="center"/>
            <w:hideMark/>
          </w:tcPr>
          <w:p w14:paraId="0BED6655" w14:textId="77777777" w:rsidR="00EF03E1" w:rsidRPr="00EF03E1" w:rsidRDefault="00EF03E1" w:rsidP="00EF03E1">
            <w:pPr>
              <w:jc w:val="right"/>
              <w:rPr>
                <w:rFonts w:ascii="HG丸ｺﾞｼｯｸM-PRO" w:eastAsia="HG丸ｺﾞｼｯｸM-PRO" w:hAnsi="HG丸ｺﾞｼｯｸM-PRO"/>
                <w:sz w:val="18"/>
                <w:szCs w:val="18"/>
              </w:rPr>
            </w:pPr>
            <w:r w:rsidRPr="00EF03E1">
              <w:rPr>
                <w:rFonts w:ascii="HG丸ｺﾞｼｯｸM-PRO" w:eastAsia="HG丸ｺﾞｼｯｸM-PRO" w:hAnsi="HG丸ｺﾞｼｯｸM-PRO" w:hint="eastAsia"/>
                <w:sz w:val="18"/>
                <w:szCs w:val="18"/>
              </w:rPr>
              <w:t>0</w:t>
            </w:r>
          </w:p>
        </w:tc>
        <w:tc>
          <w:tcPr>
            <w:tcW w:w="567" w:type="dxa"/>
            <w:tcBorders>
              <w:top w:val="nil"/>
              <w:left w:val="nil"/>
              <w:bottom w:val="single" w:sz="4" w:space="0" w:color="auto"/>
              <w:right w:val="single" w:sz="4" w:space="0" w:color="auto"/>
            </w:tcBorders>
          </w:tcPr>
          <w:p w14:paraId="2D7B7C1C" w14:textId="77777777" w:rsidR="00EF03E1" w:rsidRPr="00EF03E1" w:rsidRDefault="00EF03E1" w:rsidP="00EF03E1">
            <w:pPr>
              <w:rPr>
                <w:rFonts w:ascii="HG丸ｺﾞｼｯｸM-PRO" w:eastAsia="HG丸ｺﾞｼｯｸM-PRO" w:hAnsi="HG丸ｺﾞｼｯｸM-PRO"/>
                <w:color w:val="FF0000"/>
                <w:sz w:val="18"/>
                <w:szCs w:val="18"/>
              </w:rPr>
            </w:pPr>
          </w:p>
        </w:tc>
      </w:tr>
      <w:tr w:rsidR="00EF03E1" w:rsidRPr="00EF03E1" w14:paraId="2C5A338C" w14:textId="77777777" w:rsidTr="00A07A20">
        <w:tc>
          <w:tcPr>
            <w:tcW w:w="1559" w:type="dxa"/>
            <w:vMerge/>
            <w:tcBorders>
              <w:left w:val="single" w:sz="4" w:space="0" w:color="auto"/>
              <w:right w:val="single" w:sz="4" w:space="0" w:color="auto"/>
            </w:tcBorders>
            <w:vAlign w:val="center"/>
            <w:hideMark/>
          </w:tcPr>
          <w:p w14:paraId="58B8889A" w14:textId="77777777" w:rsidR="00EF03E1" w:rsidRPr="00EF03E1" w:rsidRDefault="00EF03E1" w:rsidP="00EF03E1">
            <w:pPr>
              <w:widowControl/>
              <w:jc w:val="left"/>
              <w:rPr>
                <w:rFonts w:ascii="HG丸ｺﾞｼｯｸM-PRO" w:eastAsia="HG丸ｺﾞｼｯｸM-PRO" w:hAnsi="HG丸ｺﾞｼｯｸM-PRO"/>
                <w:color w:val="FF0000"/>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3A5D655F" w14:textId="77777777" w:rsidR="00EF03E1" w:rsidRPr="00EF03E1" w:rsidRDefault="00EF03E1" w:rsidP="00EF03E1">
            <w:pPr>
              <w:jc w:val="center"/>
              <w:rPr>
                <w:rFonts w:ascii="HG丸ｺﾞｼｯｸM-PRO" w:eastAsia="HG丸ｺﾞｼｯｸM-PRO" w:hAnsi="HG丸ｺﾞｼｯｸM-PRO"/>
                <w:sz w:val="18"/>
                <w:szCs w:val="18"/>
              </w:rPr>
            </w:pPr>
            <w:r w:rsidRPr="00EF03E1">
              <w:rPr>
                <w:rFonts w:ascii="HG丸ｺﾞｼｯｸM-PRO" w:eastAsia="HG丸ｺﾞｼｯｸM-PRO" w:hAnsi="HG丸ｺﾞｼｯｸM-PRO" w:hint="eastAsia"/>
                <w:sz w:val="18"/>
                <w:szCs w:val="18"/>
              </w:rPr>
              <w:t>建物</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06B6CB" w14:textId="77777777" w:rsidR="00EF03E1" w:rsidRPr="00EF03E1" w:rsidRDefault="00EF03E1" w:rsidP="00EF03E1">
            <w:pPr>
              <w:jc w:val="center"/>
              <w:rPr>
                <w:rFonts w:ascii="HG丸ｺﾞｼｯｸM-PRO" w:eastAsia="HG丸ｺﾞｼｯｸM-PRO" w:hAnsi="HG丸ｺﾞｼｯｸM-PRO"/>
                <w:sz w:val="18"/>
                <w:szCs w:val="18"/>
              </w:rPr>
            </w:pPr>
            <w:r w:rsidRPr="00EF03E1">
              <w:rPr>
                <w:rFonts w:ascii="HG丸ｺﾞｼｯｸM-PRO" w:eastAsia="HG丸ｺﾞｼｯｸM-PRO" w:hAnsi="HG丸ｺﾞｼｯｸM-PRO" w:hint="eastAsia"/>
                <w:sz w:val="18"/>
                <w:szCs w:val="18"/>
              </w:rPr>
              <w:t>1</w:t>
            </w:r>
          </w:p>
        </w:tc>
        <w:tc>
          <w:tcPr>
            <w:tcW w:w="1588" w:type="dxa"/>
            <w:tcBorders>
              <w:top w:val="single" w:sz="4" w:space="0" w:color="auto"/>
              <w:left w:val="single" w:sz="4" w:space="0" w:color="auto"/>
              <w:bottom w:val="single" w:sz="4" w:space="0" w:color="auto"/>
              <w:right w:val="nil"/>
            </w:tcBorders>
            <w:vAlign w:val="center"/>
            <w:hideMark/>
          </w:tcPr>
          <w:p w14:paraId="189F55F3" w14:textId="77777777" w:rsidR="00EF03E1" w:rsidRPr="00EF03E1" w:rsidRDefault="00EF03E1" w:rsidP="00EF03E1">
            <w:pPr>
              <w:jc w:val="right"/>
              <w:rPr>
                <w:rFonts w:ascii="HG丸ｺﾞｼｯｸM-PRO" w:eastAsia="HG丸ｺﾞｼｯｸM-PRO" w:hAnsi="HG丸ｺﾞｼｯｸM-PRO"/>
                <w:sz w:val="18"/>
                <w:szCs w:val="18"/>
              </w:rPr>
            </w:pPr>
            <w:r w:rsidRPr="00EF03E1">
              <w:rPr>
                <w:rFonts w:ascii="HG丸ｺﾞｼｯｸM-PRO" w:eastAsia="HG丸ｺﾞｼｯｸM-PRO" w:hAnsi="HG丸ｺﾞｼｯｸM-PRO" w:hint="eastAsia"/>
                <w:sz w:val="18"/>
                <w:szCs w:val="18"/>
              </w:rPr>
              <w:t>0</w:t>
            </w:r>
          </w:p>
        </w:tc>
        <w:tc>
          <w:tcPr>
            <w:tcW w:w="567" w:type="dxa"/>
            <w:tcBorders>
              <w:top w:val="single" w:sz="4" w:space="0" w:color="auto"/>
              <w:left w:val="nil"/>
              <w:bottom w:val="single" w:sz="4" w:space="0" w:color="auto"/>
              <w:right w:val="single" w:sz="4" w:space="0" w:color="auto"/>
            </w:tcBorders>
          </w:tcPr>
          <w:p w14:paraId="33B11AB4" w14:textId="77777777" w:rsidR="00EF03E1" w:rsidRPr="00EF03E1" w:rsidRDefault="00EF03E1" w:rsidP="00EF03E1">
            <w:pPr>
              <w:rPr>
                <w:rFonts w:ascii="HG丸ｺﾞｼｯｸM-PRO" w:eastAsia="HG丸ｺﾞｼｯｸM-PRO" w:hAnsi="HG丸ｺﾞｼｯｸM-PRO"/>
                <w:color w:val="FF0000"/>
                <w:sz w:val="18"/>
                <w:szCs w:val="18"/>
              </w:rPr>
            </w:pPr>
          </w:p>
        </w:tc>
      </w:tr>
    </w:tbl>
    <w:p w14:paraId="1B7858A1" w14:textId="77777777" w:rsidR="00EF03E1" w:rsidRPr="00EF03E1" w:rsidRDefault="00EF03E1" w:rsidP="00EF03E1">
      <w:pPr>
        <w:rPr>
          <w:rFonts w:ascii="HG丸ｺﾞｼｯｸM-PRO" w:eastAsia="HG丸ｺﾞｼｯｸM-PRO" w:hAnsi="HG丸ｺﾞｼｯｸM-PRO"/>
          <w:color w:val="000000"/>
          <w:sz w:val="18"/>
          <w:szCs w:val="18"/>
        </w:rPr>
      </w:pPr>
    </w:p>
    <w:p w14:paraId="3BD034D1" w14:textId="5364714C" w:rsidR="00891CF6" w:rsidRDefault="00891CF6" w:rsidP="00891CF6">
      <w:pPr>
        <w:ind w:firstLineChars="100" w:firstLine="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p>
    <w:p w14:paraId="3D870A72" w14:textId="11C303D8" w:rsidR="00891CF6" w:rsidRPr="00504DFF" w:rsidRDefault="00891CF6" w:rsidP="00891CF6">
      <w:pPr>
        <w:ind w:firstLineChars="500" w:firstLine="900"/>
        <w:rPr>
          <w:rFonts w:ascii="HG丸ｺﾞｼｯｸM-PRO" w:eastAsia="HG丸ｺﾞｼｯｸM-PRO" w:hAnsi="HG丸ｺﾞｼｯｸM-PRO"/>
          <w:sz w:val="18"/>
          <w:szCs w:val="18"/>
        </w:rPr>
      </w:pPr>
      <w:bookmarkStart w:id="0" w:name="_Hlk176191126"/>
      <w:r w:rsidRPr="00504DFF">
        <w:rPr>
          <w:rFonts w:ascii="HG丸ｺﾞｼｯｸM-PRO" w:eastAsia="HG丸ｺﾞｼｯｸM-PRO" w:hAnsi="HG丸ｺﾞｼｯｸM-PRO" w:hint="eastAsia"/>
          <w:sz w:val="18"/>
        </w:rPr>
        <w:t xml:space="preserve">①　</w:t>
      </w:r>
      <w:r w:rsidRPr="00891CF6">
        <w:rPr>
          <w:rFonts w:ascii="HG丸ｺﾞｼｯｸM-PRO" w:eastAsia="HG丸ｺﾞｼｯｸM-PRO" w:hAnsi="HG丸ｺﾞｼｯｸM-PRO" w:hint="eastAsia"/>
          <w:sz w:val="18"/>
          <w:szCs w:val="18"/>
        </w:rPr>
        <w:t>福祉部の概要</w:t>
      </w:r>
    </w:p>
    <w:bookmarkEnd w:id="0"/>
    <w:p w14:paraId="00A88D10" w14:textId="5118AF38" w:rsidR="00891CF6" w:rsidRDefault="00891CF6" w:rsidP="00891CF6">
      <w:pPr>
        <w:ind w:leftChars="700" w:left="1470" w:firstLineChars="100" w:firstLine="180"/>
        <w:rPr>
          <w:rFonts w:ascii="HG丸ｺﾞｼｯｸM-PRO" w:eastAsia="HG丸ｺﾞｼｯｸM-PRO" w:hAnsi="HG丸ｺﾞｼｯｸM-PRO"/>
          <w:color w:val="000000" w:themeColor="text1"/>
          <w:sz w:val="18"/>
          <w:szCs w:val="18"/>
        </w:rPr>
      </w:pPr>
      <w:r w:rsidRPr="00891CF6">
        <w:rPr>
          <w:rFonts w:ascii="HG丸ｺﾞｼｯｸM-PRO" w:eastAsia="HG丸ｺﾞｼｯｸM-PRO" w:hAnsi="HG丸ｺﾞｼｯｸM-PRO" w:hint="eastAsia"/>
          <w:color w:val="000000" w:themeColor="text1"/>
          <w:sz w:val="18"/>
          <w:szCs w:val="18"/>
        </w:rPr>
        <w:t>子どもや高齢者、</w:t>
      </w:r>
      <w:proofErr w:type="gramStart"/>
      <w:r w:rsidRPr="00891CF6">
        <w:rPr>
          <w:rFonts w:ascii="HG丸ｺﾞｼｯｸM-PRO" w:eastAsia="HG丸ｺﾞｼｯｸM-PRO" w:hAnsi="HG丸ｺﾞｼｯｸM-PRO" w:hint="eastAsia"/>
          <w:color w:val="000000" w:themeColor="text1"/>
          <w:sz w:val="18"/>
          <w:szCs w:val="18"/>
        </w:rPr>
        <w:t>障がい</w:t>
      </w:r>
      <w:proofErr w:type="gramEnd"/>
      <w:r w:rsidRPr="00891CF6">
        <w:rPr>
          <w:rFonts w:ascii="HG丸ｺﾞｼｯｸM-PRO" w:eastAsia="HG丸ｺﾞｼｯｸM-PRO" w:hAnsi="HG丸ｺﾞｼｯｸM-PRO" w:hint="eastAsia"/>
          <w:color w:val="000000" w:themeColor="text1"/>
          <w:sz w:val="18"/>
          <w:szCs w:val="18"/>
        </w:rPr>
        <w:t>者など誰もが身近な地域で、お互いを支えあい、尊重しあいながら、府民が安心してくらすことができるよう、福祉施策の総合的な推進に取り組んでいます。</w:t>
      </w:r>
    </w:p>
    <w:p w14:paraId="5D384387" w14:textId="77777777" w:rsidR="00891CF6" w:rsidRPr="00504DFF" w:rsidRDefault="00891CF6" w:rsidP="00891CF6">
      <w:pPr>
        <w:ind w:firstLineChars="900" w:firstLine="1620"/>
        <w:rPr>
          <w:rFonts w:ascii="HG丸ｺﾞｼｯｸM-PRO" w:eastAsia="HG丸ｺﾞｼｯｸM-PRO" w:hAnsi="HG丸ｺﾞｼｯｸM-PRO"/>
          <w:color w:val="000000" w:themeColor="text1"/>
          <w:sz w:val="18"/>
          <w:szCs w:val="18"/>
        </w:rPr>
      </w:pPr>
    </w:p>
    <w:p w14:paraId="52836C08" w14:textId="77777777" w:rsidR="00891CF6" w:rsidRPr="00504DFF" w:rsidRDefault="00891CF6" w:rsidP="00891CF6">
      <w:pPr>
        <w:ind w:firstLineChars="500" w:firstLine="900"/>
        <w:rPr>
          <w:rFonts w:ascii="HG丸ｺﾞｼｯｸM-PRO" w:eastAsia="HG丸ｺﾞｼｯｸM-PRO" w:hAnsi="HG丸ｺﾞｼｯｸM-PRO"/>
          <w:sz w:val="18"/>
          <w:szCs w:val="18"/>
        </w:rPr>
      </w:pPr>
      <w:bookmarkStart w:id="1" w:name="_Hlk176191167"/>
      <w:r w:rsidRPr="00504DFF">
        <w:rPr>
          <w:rFonts w:ascii="HG丸ｺﾞｼｯｸM-PRO" w:eastAsia="HG丸ｺﾞｼｯｸM-PRO" w:hAnsi="HG丸ｺﾞｼｯｸM-PRO" w:hint="eastAsia"/>
          <w:sz w:val="18"/>
          <w:szCs w:val="18"/>
        </w:rPr>
        <w:t>②　当該事業に関し説明すべき固有の事項</w:t>
      </w:r>
    </w:p>
    <w:bookmarkEnd w:id="1"/>
    <w:p w14:paraId="5FA02B48" w14:textId="24848789" w:rsidR="00891CF6" w:rsidRDefault="00891CF6" w:rsidP="00891CF6">
      <w:pPr>
        <w:ind w:leftChars="700" w:left="165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891CF6">
        <w:rPr>
          <w:rFonts w:ascii="HG丸ｺﾞｼｯｸM-PRO" w:eastAsia="HG丸ｺﾞｼｯｸM-PRO" w:hAnsi="HG丸ｺﾞｼｯｸM-PRO" w:hint="eastAsia"/>
          <w:sz w:val="18"/>
          <w:szCs w:val="18"/>
        </w:rPr>
        <w:t>地域福祉事業</w:t>
      </w:r>
    </w:p>
    <w:p w14:paraId="1EA95907" w14:textId="73D98B54" w:rsidR="00891CF6" w:rsidRDefault="00891CF6" w:rsidP="00891CF6">
      <w:pPr>
        <w:ind w:leftChars="800" w:left="1680" w:firstLineChars="100" w:firstLine="180"/>
        <w:rPr>
          <w:rFonts w:ascii="HG丸ｺﾞｼｯｸM-PRO" w:eastAsia="HG丸ｺﾞｼｯｸM-PRO" w:hAnsi="HG丸ｺﾞｼｯｸM-PRO"/>
          <w:sz w:val="18"/>
          <w:szCs w:val="18"/>
        </w:rPr>
      </w:pPr>
      <w:r w:rsidRPr="00891CF6">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の質の高い人材の確保、定着など修学の成果を地域に還元させることもその目的としております。よって、長期貸付金のうち介護福祉士等修学資金貸付金</w:t>
      </w:r>
      <w:r>
        <w:rPr>
          <w:rFonts w:ascii="HG丸ｺﾞｼｯｸM-PRO" w:eastAsia="HG丸ｺﾞｼｯｸM-PRO" w:hAnsi="HG丸ｺﾞｼｯｸM-PRO" w:hint="eastAsia"/>
          <w:sz w:val="18"/>
          <w:szCs w:val="18"/>
        </w:rPr>
        <w:t>11</w:t>
      </w:r>
      <w:r w:rsidRPr="00891CF6">
        <w:rPr>
          <w:rFonts w:ascii="HG丸ｺﾞｼｯｸM-PRO" w:eastAsia="HG丸ｺﾞｼｯｸM-PRO" w:hAnsi="HG丸ｺﾞｼｯｸM-PRO" w:hint="eastAsia"/>
          <w:sz w:val="18"/>
          <w:szCs w:val="18"/>
        </w:rPr>
        <w:t>百万円には、こうした施策的な観点から償還を免除する見込みの金額を含みます。</w:t>
      </w:r>
    </w:p>
    <w:p w14:paraId="22A9CD48" w14:textId="18B2DDA9" w:rsidR="001D4188" w:rsidRPr="008E286F" w:rsidRDefault="001D4188" w:rsidP="008E286F">
      <w:pPr>
        <w:ind w:left="1080" w:hangingChars="600" w:hanging="1080"/>
        <w:rPr>
          <w:rFonts w:ascii="HG丸ｺﾞｼｯｸM-PRO" w:eastAsia="HG丸ｺﾞｼｯｸM-PRO" w:hAnsi="HG丸ｺﾞｼｯｸM-PRO"/>
          <w:sz w:val="18"/>
          <w:szCs w:val="18"/>
        </w:rPr>
      </w:pPr>
    </w:p>
    <w:p w14:paraId="763FAF46" w14:textId="5B833334" w:rsidR="00191F35" w:rsidRPr="0065415A" w:rsidRDefault="00191F35" w:rsidP="00191F35">
      <w:pPr>
        <w:ind w:leftChars="300" w:left="630"/>
        <w:jc w:val="right"/>
        <w:rPr>
          <w:rFonts w:ascii="HG丸ｺﾞｼｯｸM-PRO" w:eastAsia="HG丸ｺﾞｼｯｸM-PRO" w:hAnsi="HG丸ｺﾞｼｯｸM-PRO"/>
          <w:color w:val="FFFFFF" w:themeColor="background1"/>
          <w:sz w:val="18"/>
          <w:szCs w:val="18"/>
        </w:rPr>
      </w:pPr>
      <w:r w:rsidRPr="0065415A">
        <w:rPr>
          <w:rFonts w:ascii="HG丸ｺﾞｼｯｸM-PRO" w:eastAsia="HG丸ｺﾞｼｯｸM-PRO" w:hAnsi="HG丸ｺﾞｼｯｸM-PRO" w:hint="eastAsia"/>
          <w:b/>
          <w:color w:val="FFFFFF" w:themeColor="background1"/>
          <w:sz w:val="20"/>
          <w:szCs w:val="20"/>
        </w:rPr>
        <w:t>部　　局 ： 福祉部　　会　　計 ： 一般会計</w:t>
      </w:r>
    </w:p>
    <w:sectPr w:rsidR="00191F35" w:rsidRPr="0065415A" w:rsidSect="00191F3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78EA" w14:textId="77777777" w:rsidR="00AC6F85" w:rsidRDefault="00AC6F85" w:rsidP="00307CCF">
      <w:r>
        <w:separator/>
      </w:r>
    </w:p>
  </w:endnote>
  <w:endnote w:type="continuationSeparator" w:id="0">
    <w:p w14:paraId="5F762BEB" w14:textId="77777777" w:rsidR="00AC6F85" w:rsidRDefault="00AC6F8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0AB0" w14:textId="519795FA" w:rsidR="0091367E" w:rsidRDefault="0091367E" w:rsidP="0091367E">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福祉部　　会　　計 ： 一般会計</w:t>
    </w:r>
  </w:p>
  <w:p w14:paraId="3F61824B" w14:textId="1AD0555C" w:rsidR="00B6532B" w:rsidRDefault="00B6532B" w:rsidP="0091367E">
    <w:pPr>
      <w:ind w:leftChars="270" w:left="567"/>
      <w:jc w:val="right"/>
      <w:rPr>
        <w:rFonts w:ascii="HG丸ｺﾞｼｯｸM-PRO" w:eastAsia="HG丸ｺﾞｼｯｸM-PRO" w:hAnsi="HG丸ｺﾞｼｯｸM-PRO"/>
        <w:b/>
        <w:sz w:val="20"/>
        <w:szCs w:val="20"/>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CEC0" w14:textId="77777777" w:rsidR="00AC6F85" w:rsidRDefault="00AC6F85" w:rsidP="00307CCF">
      <w:r>
        <w:separator/>
      </w:r>
    </w:p>
  </w:footnote>
  <w:footnote w:type="continuationSeparator" w:id="0">
    <w:p w14:paraId="50C54966" w14:textId="77777777" w:rsidR="00AC6F85" w:rsidRDefault="00AC6F8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6942" w:hanging="420"/>
      </w:pPr>
      <w:rPr>
        <w:rFonts w:ascii="Wingdings" w:hAnsi="Wingdings" w:hint="default"/>
      </w:rPr>
    </w:lvl>
    <w:lvl w:ilvl="1" w:tplc="0409000B" w:tentative="1">
      <w:start w:val="1"/>
      <w:numFmt w:val="bullet"/>
      <w:lvlText w:val=""/>
      <w:lvlJc w:val="left"/>
      <w:pPr>
        <w:ind w:left="7362" w:hanging="420"/>
      </w:pPr>
      <w:rPr>
        <w:rFonts w:ascii="Wingdings" w:hAnsi="Wingdings" w:hint="default"/>
      </w:rPr>
    </w:lvl>
    <w:lvl w:ilvl="2" w:tplc="0409000D" w:tentative="1">
      <w:start w:val="1"/>
      <w:numFmt w:val="bullet"/>
      <w:lvlText w:val=""/>
      <w:lvlJc w:val="left"/>
      <w:pPr>
        <w:ind w:left="7782" w:hanging="420"/>
      </w:pPr>
      <w:rPr>
        <w:rFonts w:ascii="Wingdings" w:hAnsi="Wingdings" w:hint="default"/>
      </w:rPr>
    </w:lvl>
    <w:lvl w:ilvl="3" w:tplc="04090001" w:tentative="1">
      <w:start w:val="1"/>
      <w:numFmt w:val="bullet"/>
      <w:lvlText w:val=""/>
      <w:lvlJc w:val="left"/>
      <w:pPr>
        <w:ind w:left="8202" w:hanging="420"/>
      </w:pPr>
      <w:rPr>
        <w:rFonts w:ascii="Wingdings" w:hAnsi="Wingdings" w:hint="default"/>
      </w:rPr>
    </w:lvl>
    <w:lvl w:ilvl="4" w:tplc="0409000B" w:tentative="1">
      <w:start w:val="1"/>
      <w:numFmt w:val="bullet"/>
      <w:lvlText w:val=""/>
      <w:lvlJc w:val="left"/>
      <w:pPr>
        <w:ind w:left="8622" w:hanging="420"/>
      </w:pPr>
      <w:rPr>
        <w:rFonts w:ascii="Wingdings" w:hAnsi="Wingdings" w:hint="default"/>
      </w:rPr>
    </w:lvl>
    <w:lvl w:ilvl="5" w:tplc="0409000D" w:tentative="1">
      <w:start w:val="1"/>
      <w:numFmt w:val="bullet"/>
      <w:lvlText w:val=""/>
      <w:lvlJc w:val="left"/>
      <w:pPr>
        <w:ind w:left="9042" w:hanging="420"/>
      </w:pPr>
      <w:rPr>
        <w:rFonts w:ascii="Wingdings" w:hAnsi="Wingdings" w:hint="default"/>
      </w:rPr>
    </w:lvl>
    <w:lvl w:ilvl="6" w:tplc="04090001" w:tentative="1">
      <w:start w:val="1"/>
      <w:numFmt w:val="bullet"/>
      <w:lvlText w:val=""/>
      <w:lvlJc w:val="left"/>
      <w:pPr>
        <w:ind w:left="9462" w:hanging="420"/>
      </w:pPr>
      <w:rPr>
        <w:rFonts w:ascii="Wingdings" w:hAnsi="Wingdings" w:hint="default"/>
      </w:rPr>
    </w:lvl>
    <w:lvl w:ilvl="7" w:tplc="0409000B" w:tentative="1">
      <w:start w:val="1"/>
      <w:numFmt w:val="bullet"/>
      <w:lvlText w:val=""/>
      <w:lvlJc w:val="left"/>
      <w:pPr>
        <w:ind w:left="9882" w:hanging="420"/>
      </w:pPr>
      <w:rPr>
        <w:rFonts w:ascii="Wingdings" w:hAnsi="Wingdings" w:hint="default"/>
      </w:rPr>
    </w:lvl>
    <w:lvl w:ilvl="8" w:tplc="0409000D" w:tentative="1">
      <w:start w:val="1"/>
      <w:numFmt w:val="bullet"/>
      <w:lvlText w:val=""/>
      <w:lvlJc w:val="left"/>
      <w:pPr>
        <w:ind w:left="10302"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4326"/>
    <w:rsid w:val="00007088"/>
    <w:rsid w:val="00011D07"/>
    <w:rsid w:val="000243AF"/>
    <w:rsid w:val="0003060F"/>
    <w:rsid w:val="00043AE7"/>
    <w:rsid w:val="00046167"/>
    <w:rsid w:val="00054C5C"/>
    <w:rsid w:val="0006423C"/>
    <w:rsid w:val="0006511A"/>
    <w:rsid w:val="00067395"/>
    <w:rsid w:val="00074C54"/>
    <w:rsid w:val="000B1710"/>
    <w:rsid w:val="000B2501"/>
    <w:rsid w:val="000B762C"/>
    <w:rsid w:val="000C6F4B"/>
    <w:rsid w:val="000D3F8E"/>
    <w:rsid w:val="000E3E92"/>
    <w:rsid w:val="000E642C"/>
    <w:rsid w:val="0010155B"/>
    <w:rsid w:val="001071A1"/>
    <w:rsid w:val="00113121"/>
    <w:rsid w:val="00116C8B"/>
    <w:rsid w:val="00124A6E"/>
    <w:rsid w:val="00125A86"/>
    <w:rsid w:val="00125DC7"/>
    <w:rsid w:val="0014701C"/>
    <w:rsid w:val="00152EA0"/>
    <w:rsid w:val="001559A6"/>
    <w:rsid w:val="001560AB"/>
    <w:rsid w:val="00163033"/>
    <w:rsid w:val="0016725E"/>
    <w:rsid w:val="00170D15"/>
    <w:rsid w:val="00191F35"/>
    <w:rsid w:val="0019744D"/>
    <w:rsid w:val="001A1F02"/>
    <w:rsid w:val="001D17D9"/>
    <w:rsid w:val="001D2B51"/>
    <w:rsid w:val="001D39B2"/>
    <w:rsid w:val="001D4188"/>
    <w:rsid w:val="001D5930"/>
    <w:rsid w:val="001E3CF1"/>
    <w:rsid w:val="001E7A5A"/>
    <w:rsid w:val="001E7BFD"/>
    <w:rsid w:val="001F5EC9"/>
    <w:rsid w:val="0021201D"/>
    <w:rsid w:val="0022160A"/>
    <w:rsid w:val="00237AEA"/>
    <w:rsid w:val="0024212E"/>
    <w:rsid w:val="0024765B"/>
    <w:rsid w:val="00251B37"/>
    <w:rsid w:val="00257134"/>
    <w:rsid w:val="00257A26"/>
    <w:rsid w:val="00261708"/>
    <w:rsid w:val="002654B9"/>
    <w:rsid w:val="002704B6"/>
    <w:rsid w:val="00293ADF"/>
    <w:rsid w:val="002A5596"/>
    <w:rsid w:val="002C73FF"/>
    <w:rsid w:val="002D0D8D"/>
    <w:rsid w:val="002D2589"/>
    <w:rsid w:val="002E5906"/>
    <w:rsid w:val="002E68DE"/>
    <w:rsid w:val="002F24BB"/>
    <w:rsid w:val="00304C19"/>
    <w:rsid w:val="00307CCF"/>
    <w:rsid w:val="00320ED5"/>
    <w:rsid w:val="00322E0E"/>
    <w:rsid w:val="003239BE"/>
    <w:rsid w:val="00334127"/>
    <w:rsid w:val="0033492F"/>
    <w:rsid w:val="003465EC"/>
    <w:rsid w:val="0036494D"/>
    <w:rsid w:val="00367C74"/>
    <w:rsid w:val="00373218"/>
    <w:rsid w:val="003758C9"/>
    <w:rsid w:val="00376AF0"/>
    <w:rsid w:val="00377679"/>
    <w:rsid w:val="003850DE"/>
    <w:rsid w:val="00385B1A"/>
    <w:rsid w:val="003911A4"/>
    <w:rsid w:val="003A10F3"/>
    <w:rsid w:val="003B412B"/>
    <w:rsid w:val="003C4563"/>
    <w:rsid w:val="003C5ED3"/>
    <w:rsid w:val="003D34B8"/>
    <w:rsid w:val="003E6203"/>
    <w:rsid w:val="003F143A"/>
    <w:rsid w:val="003F6DC3"/>
    <w:rsid w:val="0040151E"/>
    <w:rsid w:val="00420C13"/>
    <w:rsid w:val="00432A25"/>
    <w:rsid w:val="004364E5"/>
    <w:rsid w:val="0044357F"/>
    <w:rsid w:val="00444B1A"/>
    <w:rsid w:val="00450938"/>
    <w:rsid w:val="004552FE"/>
    <w:rsid w:val="00466C1E"/>
    <w:rsid w:val="0046737C"/>
    <w:rsid w:val="004774D2"/>
    <w:rsid w:val="004920B2"/>
    <w:rsid w:val="0049418A"/>
    <w:rsid w:val="004A05FF"/>
    <w:rsid w:val="004A56C1"/>
    <w:rsid w:val="004A5E65"/>
    <w:rsid w:val="004B20D0"/>
    <w:rsid w:val="004C04BA"/>
    <w:rsid w:val="004D40D9"/>
    <w:rsid w:val="004E18FC"/>
    <w:rsid w:val="004E2C9A"/>
    <w:rsid w:val="004E7B40"/>
    <w:rsid w:val="004F6936"/>
    <w:rsid w:val="00505BF4"/>
    <w:rsid w:val="005131BF"/>
    <w:rsid w:val="00513A38"/>
    <w:rsid w:val="005141BF"/>
    <w:rsid w:val="0051573B"/>
    <w:rsid w:val="005178E7"/>
    <w:rsid w:val="00524144"/>
    <w:rsid w:val="005305B2"/>
    <w:rsid w:val="005417C6"/>
    <w:rsid w:val="005501E9"/>
    <w:rsid w:val="00570B46"/>
    <w:rsid w:val="00575556"/>
    <w:rsid w:val="005776AF"/>
    <w:rsid w:val="005801FB"/>
    <w:rsid w:val="005847A0"/>
    <w:rsid w:val="00590B75"/>
    <w:rsid w:val="005B12B7"/>
    <w:rsid w:val="005B255B"/>
    <w:rsid w:val="005B7FDD"/>
    <w:rsid w:val="005C72BC"/>
    <w:rsid w:val="005F1A49"/>
    <w:rsid w:val="00605D96"/>
    <w:rsid w:val="00607CDB"/>
    <w:rsid w:val="00615287"/>
    <w:rsid w:val="006162DA"/>
    <w:rsid w:val="0062107F"/>
    <w:rsid w:val="00621D9E"/>
    <w:rsid w:val="00622694"/>
    <w:rsid w:val="0063015D"/>
    <w:rsid w:val="0063076B"/>
    <w:rsid w:val="00631B31"/>
    <w:rsid w:val="006500BD"/>
    <w:rsid w:val="006515F1"/>
    <w:rsid w:val="0065415A"/>
    <w:rsid w:val="00667ED8"/>
    <w:rsid w:val="006711F6"/>
    <w:rsid w:val="006912A7"/>
    <w:rsid w:val="006A1A81"/>
    <w:rsid w:val="006A4D7C"/>
    <w:rsid w:val="006B26DB"/>
    <w:rsid w:val="006B548A"/>
    <w:rsid w:val="006B75A8"/>
    <w:rsid w:val="006C457F"/>
    <w:rsid w:val="006D3B00"/>
    <w:rsid w:val="006E1FE9"/>
    <w:rsid w:val="006E3B29"/>
    <w:rsid w:val="006F15CD"/>
    <w:rsid w:val="006F1CDD"/>
    <w:rsid w:val="006F3424"/>
    <w:rsid w:val="00702F92"/>
    <w:rsid w:val="007122D6"/>
    <w:rsid w:val="00713622"/>
    <w:rsid w:val="00723263"/>
    <w:rsid w:val="0072431E"/>
    <w:rsid w:val="00737262"/>
    <w:rsid w:val="00754D67"/>
    <w:rsid w:val="00780ECA"/>
    <w:rsid w:val="007814DB"/>
    <w:rsid w:val="00782731"/>
    <w:rsid w:val="00784658"/>
    <w:rsid w:val="00795941"/>
    <w:rsid w:val="007B0CF2"/>
    <w:rsid w:val="007B34B7"/>
    <w:rsid w:val="007B5BDD"/>
    <w:rsid w:val="007C3791"/>
    <w:rsid w:val="007C4CB4"/>
    <w:rsid w:val="007C6FDD"/>
    <w:rsid w:val="007D192D"/>
    <w:rsid w:val="007E37FE"/>
    <w:rsid w:val="007F0D60"/>
    <w:rsid w:val="007F2DBA"/>
    <w:rsid w:val="00804DBA"/>
    <w:rsid w:val="00806758"/>
    <w:rsid w:val="00820F9E"/>
    <w:rsid w:val="008244C0"/>
    <w:rsid w:val="00831109"/>
    <w:rsid w:val="008313C5"/>
    <w:rsid w:val="0084014C"/>
    <w:rsid w:val="00842838"/>
    <w:rsid w:val="00856103"/>
    <w:rsid w:val="00861C31"/>
    <w:rsid w:val="008738D6"/>
    <w:rsid w:val="00891CF6"/>
    <w:rsid w:val="00896514"/>
    <w:rsid w:val="008A2F43"/>
    <w:rsid w:val="008A717A"/>
    <w:rsid w:val="008C0C96"/>
    <w:rsid w:val="008C16E7"/>
    <w:rsid w:val="008D3890"/>
    <w:rsid w:val="008D512F"/>
    <w:rsid w:val="008E286F"/>
    <w:rsid w:val="008E4EDC"/>
    <w:rsid w:val="008F2788"/>
    <w:rsid w:val="008F51CB"/>
    <w:rsid w:val="00906C9A"/>
    <w:rsid w:val="0091367E"/>
    <w:rsid w:val="00920342"/>
    <w:rsid w:val="009326F6"/>
    <w:rsid w:val="00933A62"/>
    <w:rsid w:val="00934003"/>
    <w:rsid w:val="00942126"/>
    <w:rsid w:val="00947054"/>
    <w:rsid w:val="009535DA"/>
    <w:rsid w:val="00960FAB"/>
    <w:rsid w:val="009953EE"/>
    <w:rsid w:val="009A6A26"/>
    <w:rsid w:val="009B3BC0"/>
    <w:rsid w:val="009C03E4"/>
    <w:rsid w:val="009D5060"/>
    <w:rsid w:val="009D5761"/>
    <w:rsid w:val="009F0A21"/>
    <w:rsid w:val="009F6632"/>
    <w:rsid w:val="009F6984"/>
    <w:rsid w:val="00A07A20"/>
    <w:rsid w:val="00A15B0F"/>
    <w:rsid w:val="00A16380"/>
    <w:rsid w:val="00A324E3"/>
    <w:rsid w:val="00A348D5"/>
    <w:rsid w:val="00A375C0"/>
    <w:rsid w:val="00A43F9A"/>
    <w:rsid w:val="00A47404"/>
    <w:rsid w:val="00A51202"/>
    <w:rsid w:val="00A51681"/>
    <w:rsid w:val="00A529BB"/>
    <w:rsid w:val="00A55864"/>
    <w:rsid w:val="00A5725B"/>
    <w:rsid w:val="00A608A5"/>
    <w:rsid w:val="00A720B1"/>
    <w:rsid w:val="00A913F5"/>
    <w:rsid w:val="00AA2E6F"/>
    <w:rsid w:val="00AA5D86"/>
    <w:rsid w:val="00AA6D65"/>
    <w:rsid w:val="00AC33DB"/>
    <w:rsid w:val="00AC6F85"/>
    <w:rsid w:val="00AD0F99"/>
    <w:rsid w:val="00AE6BC9"/>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6532B"/>
    <w:rsid w:val="00B90001"/>
    <w:rsid w:val="00B973FB"/>
    <w:rsid w:val="00BA077F"/>
    <w:rsid w:val="00BB3396"/>
    <w:rsid w:val="00BB3D7C"/>
    <w:rsid w:val="00BC0345"/>
    <w:rsid w:val="00BC05A6"/>
    <w:rsid w:val="00BD0A7C"/>
    <w:rsid w:val="00BD2CA2"/>
    <w:rsid w:val="00BD4DA9"/>
    <w:rsid w:val="00BD730A"/>
    <w:rsid w:val="00BE3FFF"/>
    <w:rsid w:val="00BE7757"/>
    <w:rsid w:val="00BF0150"/>
    <w:rsid w:val="00C0072C"/>
    <w:rsid w:val="00C22E90"/>
    <w:rsid w:val="00C36F75"/>
    <w:rsid w:val="00C36F85"/>
    <w:rsid w:val="00C51BA9"/>
    <w:rsid w:val="00C53E31"/>
    <w:rsid w:val="00C62139"/>
    <w:rsid w:val="00C70D97"/>
    <w:rsid w:val="00C744F7"/>
    <w:rsid w:val="00C86402"/>
    <w:rsid w:val="00C90EE3"/>
    <w:rsid w:val="00C90F77"/>
    <w:rsid w:val="00CB00E7"/>
    <w:rsid w:val="00CC487D"/>
    <w:rsid w:val="00CC5C80"/>
    <w:rsid w:val="00CC789C"/>
    <w:rsid w:val="00CD33BE"/>
    <w:rsid w:val="00CD3F39"/>
    <w:rsid w:val="00CE2A53"/>
    <w:rsid w:val="00CF2107"/>
    <w:rsid w:val="00D01410"/>
    <w:rsid w:val="00D0481A"/>
    <w:rsid w:val="00D05FCF"/>
    <w:rsid w:val="00D13FD8"/>
    <w:rsid w:val="00D1432C"/>
    <w:rsid w:val="00D15A69"/>
    <w:rsid w:val="00D25E08"/>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04CA"/>
    <w:rsid w:val="00DF1EE4"/>
    <w:rsid w:val="00DF2F5C"/>
    <w:rsid w:val="00E0011A"/>
    <w:rsid w:val="00E10CC8"/>
    <w:rsid w:val="00E12B9B"/>
    <w:rsid w:val="00E131DE"/>
    <w:rsid w:val="00E23729"/>
    <w:rsid w:val="00E40682"/>
    <w:rsid w:val="00E41ADC"/>
    <w:rsid w:val="00E53B91"/>
    <w:rsid w:val="00E778F3"/>
    <w:rsid w:val="00E80699"/>
    <w:rsid w:val="00EA1933"/>
    <w:rsid w:val="00EA2F19"/>
    <w:rsid w:val="00EA47CA"/>
    <w:rsid w:val="00EB0E03"/>
    <w:rsid w:val="00EB0F2E"/>
    <w:rsid w:val="00EB25D6"/>
    <w:rsid w:val="00EB473C"/>
    <w:rsid w:val="00EB4EB4"/>
    <w:rsid w:val="00ED57E9"/>
    <w:rsid w:val="00EE2CEA"/>
    <w:rsid w:val="00EE3877"/>
    <w:rsid w:val="00EE43E1"/>
    <w:rsid w:val="00EF03E1"/>
    <w:rsid w:val="00EF2D0A"/>
    <w:rsid w:val="00EF4F5B"/>
    <w:rsid w:val="00F029BE"/>
    <w:rsid w:val="00F15A88"/>
    <w:rsid w:val="00F230AF"/>
    <w:rsid w:val="00F245EC"/>
    <w:rsid w:val="00F25150"/>
    <w:rsid w:val="00F345E5"/>
    <w:rsid w:val="00F35F8B"/>
    <w:rsid w:val="00F600CE"/>
    <w:rsid w:val="00F66D6C"/>
    <w:rsid w:val="00F676C0"/>
    <w:rsid w:val="00F70A44"/>
    <w:rsid w:val="00F711A3"/>
    <w:rsid w:val="00F73B22"/>
    <w:rsid w:val="00F8224D"/>
    <w:rsid w:val="00F8776B"/>
    <w:rsid w:val="00F9069B"/>
    <w:rsid w:val="00F92477"/>
    <w:rsid w:val="00F96E3D"/>
    <w:rsid w:val="00FA4602"/>
    <w:rsid w:val="00FC05DC"/>
    <w:rsid w:val="00FC29A2"/>
    <w:rsid w:val="00FD2962"/>
    <w:rsid w:val="00FD3E2E"/>
    <w:rsid w:val="00FE7BFE"/>
    <w:rsid w:val="00FE7F98"/>
    <w:rsid w:val="00FF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814E28B9-F440-47D5-A2A3-43ECA735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761291930">
      <w:bodyDiv w:val="1"/>
      <w:marLeft w:val="0"/>
      <w:marRight w:val="0"/>
      <w:marTop w:val="0"/>
      <w:marBottom w:val="0"/>
      <w:divBdr>
        <w:top w:val="none" w:sz="0" w:space="0" w:color="auto"/>
        <w:left w:val="none" w:sz="0" w:space="0" w:color="auto"/>
        <w:bottom w:val="none" w:sz="0" w:space="0" w:color="auto"/>
        <w:right w:val="none" w:sz="0" w:space="0" w:color="auto"/>
      </w:divBdr>
    </w:div>
    <w:div w:id="821120180">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E460-9655-4833-94A0-8C6294798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EB5B9A06-4176-4E85-B419-07C76E8B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哲彦</cp:lastModifiedBy>
  <cp:revision>23</cp:revision>
  <cp:lastPrinted>2024-09-03T07:20:00Z</cp:lastPrinted>
  <dcterms:created xsi:type="dcterms:W3CDTF">2023-07-25T07:44:00Z</dcterms:created>
  <dcterms:modified xsi:type="dcterms:W3CDTF">2024-09-03T07:28:00Z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