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8D2" w:rsidRPr="002435F0" w:rsidRDefault="00E648D2" w:rsidP="00E648D2">
      <w:pPr>
        <w:jc w:val="center"/>
        <w:rPr>
          <w:rFonts w:ascii="ＭＳ 明朝" w:eastAsia="ＭＳ 明朝" w:hAnsi="ＭＳ 明朝"/>
          <w:kern w:val="0"/>
          <w:sz w:val="28"/>
          <w:szCs w:val="26"/>
        </w:rPr>
      </w:pPr>
    </w:p>
    <w:p w:rsidR="00E648D2" w:rsidRPr="002435F0" w:rsidRDefault="00E648D2" w:rsidP="00CF4A8E">
      <w:pPr>
        <w:jc w:val="right"/>
        <w:rPr>
          <w:rFonts w:ascii="ＭＳ 明朝" w:eastAsia="ＭＳ 明朝" w:hAnsi="ＭＳ 明朝"/>
          <w:kern w:val="0"/>
          <w:sz w:val="26"/>
          <w:szCs w:val="26"/>
        </w:rPr>
      </w:pPr>
    </w:p>
    <w:p w:rsidR="00CF4A8E" w:rsidRPr="002435F0" w:rsidRDefault="00CF4A8E" w:rsidP="00CF4A8E">
      <w:pPr>
        <w:jc w:val="right"/>
        <w:rPr>
          <w:rFonts w:ascii="ＭＳ 明朝" w:eastAsia="ＭＳ 明朝" w:hAnsi="ＭＳ 明朝"/>
          <w:sz w:val="26"/>
          <w:szCs w:val="26"/>
        </w:rPr>
      </w:pPr>
      <w:r w:rsidRPr="008C18F5">
        <w:rPr>
          <w:rFonts w:ascii="ＭＳ 明朝" w:eastAsia="ＭＳ 明朝" w:hAnsi="ＭＳ 明朝" w:hint="eastAsia"/>
          <w:spacing w:val="64"/>
          <w:kern w:val="0"/>
          <w:sz w:val="26"/>
          <w:szCs w:val="26"/>
          <w:fitText w:val="2400" w:id="-1309420032"/>
        </w:rPr>
        <w:t>環保第</w:t>
      </w:r>
      <w:r w:rsidR="008C18F5" w:rsidRPr="008C18F5">
        <w:rPr>
          <w:rFonts w:ascii="ＭＳ 明朝" w:eastAsia="ＭＳ 明朝" w:hAnsi="ＭＳ 明朝" w:hint="eastAsia"/>
          <w:spacing w:val="64"/>
          <w:kern w:val="0"/>
          <w:sz w:val="26"/>
          <w:szCs w:val="26"/>
          <w:fitText w:val="2400" w:id="-1309420032"/>
        </w:rPr>
        <w:t>2</w:t>
      </w:r>
      <w:r w:rsidR="008C18F5" w:rsidRPr="008C18F5">
        <w:rPr>
          <w:rFonts w:ascii="ＭＳ 明朝" w:eastAsia="ＭＳ 明朝" w:hAnsi="ＭＳ 明朝"/>
          <w:spacing w:val="64"/>
          <w:kern w:val="0"/>
          <w:sz w:val="26"/>
          <w:szCs w:val="26"/>
          <w:fitText w:val="2400" w:id="-1309420032"/>
        </w:rPr>
        <w:t>257</w:t>
      </w:r>
      <w:r w:rsidRPr="008C18F5">
        <w:rPr>
          <w:rFonts w:ascii="ＭＳ 明朝" w:eastAsia="ＭＳ 明朝" w:hAnsi="ＭＳ 明朝" w:hint="eastAsia"/>
          <w:spacing w:val="3"/>
          <w:kern w:val="0"/>
          <w:sz w:val="26"/>
          <w:szCs w:val="26"/>
          <w:fitText w:val="2400" w:id="-1309420032"/>
        </w:rPr>
        <w:t>号</w:t>
      </w:r>
    </w:p>
    <w:p w:rsidR="00CF4A8E" w:rsidRPr="002435F0" w:rsidRDefault="00CF4A8E" w:rsidP="00CF4A8E">
      <w:pPr>
        <w:jc w:val="right"/>
        <w:rPr>
          <w:rFonts w:ascii="ＭＳ 明朝" w:eastAsia="ＭＳ 明朝" w:hAnsi="ＭＳ 明朝"/>
          <w:sz w:val="26"/>
          <w:szCs w:val="26"/>
        </w:rPr>
      </w:pPr>
      <w:r w:rsidRPr="008C18F5">
        <w:rPr>
          <w:rFonts w:ascii="ＭＳ 明朝" w:eastAsia="ＭＳ 明朝" w:hAnsi="ＭＳ 明朝" w:hint="eastAsia"/>
          <w:spacing w:val="13"/>
          <w:kern w:val="0"/>
          <w:sz w:val="26"/>
          <w:szCs w:val="26"/>
          <w:fitText w:val="2400" w:id="-1309420031"/>
        </w:rPr>
        <w:t>令和</w:t>
      </w:r>
      <w:r w:rsidR="00AD543F" w:rsidRPr="008C18F5">
        <w:rPr>
          <w:rFonts w:ascii="ＭＳ 明朝" w:eastAsia="ＭＳ 明朝" w:hAnsi="ＭＳ 明朝" w:hint="eastAsia"/>
          <w:spacing w:val="13"/>
          <w:kern w:val="0"/>
          <w:sz w:val="26"/>
          <w:szCs w:val="26"/>
          <w:fitText w:val="2400" w:id="-1309420031"/>
        </w:rPr>
        <w:t>５年２</w:t>
      </w:r>
      <w:r w:rsidRPr="008C18F5">
        <w:rPr>
          <w:rFonts w:ascii="ＭＳ 明朝" w:eastAsia="ＭＳ 明朝" w:hAnsi="ＭＳ 明朝" w:hint="eastAsia"/>
          <w:spacing w:val="13"/>
          <w:kern w:val="0"/>
          <w:sz w:val="26"/>
          <w:szCs w:val="26"/>
          <w:fitText w:val="2400" w:id="-1309420031"/>
        </w:rPr>
        <w:t>月</w:t>
      </w:r>
      <w:r w:rsidR="008C18F5" w:rsidRPr="008C18F5">
        <w:rPr>
          <w:rFonts w:ascii="ＭＳ 明朝" w:eastAsia="ＭＳ 明朝" w:hAnsi="ＭＳ 明朝" w:hint="eastAsia"/>
          <w:spacing w:val="13"/>
          <w:kern w:val="0"/>
          <w:sz w:val="26"/>
          <w:szCs w:val="26"/>
          <w:fitText w:val="2400" w:id="-1309420031"/>
        </w:rPr>
        <w:t>1</w:t>
      </w:r>
      <w:r w:rsidR="008C18F5" w:rsidRPr="008C18F5">
        <w:rPr>
          <w:rFonts w:ascii="ＭＳ 明朝" w:eastAsia="ＭＳ 明朝" w:hAnsi="ＭＳ 明朝"/>
          <w:spacing w:val="13"/>
          <w:kern w:val="0"/>
          <w:sz w:val="26"/>
          <w:szCs w:val="26"/>
          <w:fitText w:val="2400" w:id="-1309420031"/>
        </w:rPr>
        <w:t>5</w:t>
      </w:r>
      <w:r w:rsidRPr="008C18F5">
        <w:rPr>
          <w:rFonts w:ascii="ＭＳ 明朝" w:eastAsia="ＭＳ 明朝" w:hAnsi="ＭＳ 明朝" w:hint="eastAsia"/>
          <w:spacing w:val="-2"/>
          <w:kern w:val="0"/>
          <w:sz w:val="26"/>
          <w:szCs w:val="26"/>
          <w:fitText w:val="2400" w:id="-1309420031"/>
        </w:rPr>
        <w:t>日</w:t>
      </w:r>
    </w:p>
    <w:p w:rsidR="00CF4A8E" w:rsidRPr="002435F0" w:rsidRDefault="00CF4A8E" w:rsidP="00CF4A8E">
      <w:pPr>
        <w:rPr>
          <w:rFonts w:ascii="ＭＳ 明朝" w:eastAsia="ＭＳ 明朝" w:hAnsi="ＭＳ 明朝"/>
          <w:sz w:val="26"/>
          <w:szCs w:val="26"/>
        </w:rPr>
      </w:pPr>
    </w:p>
    <w:p w:rsidR="00CF4A8E" w:rsidRPr="002435F0" w:rsidRDefault="00CF4A8E" w:rsidP="001F0451">
      <w:pPr>
        <w:spacing w:line="312" w:lineRule="auto"/>
        <w:rPr>
          <w:rFonts w:ascii="ＭＳ 明朝" w:eastAsia="ＭＳ 明朝" w:hAnsi="ＭＳ 明朝"/>
          <w:sz w:val="26"/>
          <w:szCs w:val="26"/>
        </w:rPr>
      </w:pPr>
      <w:r w:rsidRPr="002435F0">
        <w:rPr>
          <w:rFonts w:ascii="ＭＳ 明朝" w:eastAsia="ＭＳ 明朝" w:hAnsi="ＭＳ 明朝" w:hint="eastAsia"/>
          <w:sz w:val="26"/>
          <w:szCs w:val="26"/>
        </w:rPr>
        <w:t>ＳＫハウジング株式会社</w:t>
      </w:r>
    </w:p>
    <w:p w:rsidR="00CF4A8E" w:rsidRPr="002435F0" w:rsidRDefault="00CF4A8E" w:rsidP="00347CC8">
      <w:pPr>
        <w:spacing w:line="312" w:lineRule="auto"/>
        <w:ind w:firstLineChars="100" w:firstLine="260"/>
        <w:rPr>
          <w:rFonts w:ascii="ＭＳ 明朝" w:eastAsia="ＭＳ 明朝" w:hAnsi="ＭＳ 明朝"/>
          <w:sz w:val="26"/>
          <w:szCs w:val="26"/>
        </w:rPr>
      </w:pPr>
      <w:r w:rsidRPr="002435F0">
        <w:rPr>
          <w:rFonts w:ascii="ＭＳ 明朝" w:eastAsia="ＭＳ 明朝" w:hAnsi="ＭＳ 明朝" w:hint="eastAsia"/>
          <w:sz w:val="26"/>
          <w:szCs w:val="26"/>
        </w:rPr>
        <w:t>代表取締役</w:t>
      </w:r>
      <w:r w:rsidR="00347CC8">
        <w:rPr>
          <w:rFonts w:ascii="ＭＳ 明朝" w:eastAsia="ＭＳ 明朝" w:hAnsi="ＭＳ 明朝" w:hint="eastAsia"/>
          <w:sz w:val="26"/>
          <w:szCs w:val="26"/>
        </w:rPr>
        <w:t xml:space="preserve">　</w:t>
      </w:r>
      <w:r w:rsidRPr="002435F0">
        <w:rPr>
          <w:rFonts w:ascii="ＭＳ 明朝" w:eastAsia="ＭＳ 明朝" w:hAnsi="ＭＳ 明朝" w:hint="eastAsia"/>
          <w:sz w:val="26"/>
          <w:szCs w:val="26"/>
        </w:rPr>
        <w:t xml:space="preserve">　真田</w:t>
      </w:r>
      <w:r w:rsidR="00347CC8">
        <w:rPr>
          <w:rFonts w:ascii="ＭＳ 明朝" w:eastAsia="ＭＳ 明朝" w:hAnsi="ＭＳ 明朝" w:hint="eastAsia"/>
          <w:sz w:val="26"/>
          <w:szCs w:val="26"/>
        </w:rPr>
        <w:t xml:space="preserve">　</w:t>
      </w:r>
      <w:r w:rsidRPr="002435F0">
        <w:rPr>
          <w:rFonts w:ascii="ＭＳ 明朝" w:eastAsia="ＭＳ 明朝" w:hAnsi="ＭＳ 明朝" w:hint="eastAsia"/>
          <w:sz w:val="26"/>
          <w:szCs w:val="26"/>
        </w:rPr>
        <w:t>幸範</w:t>
      </w:r>
      <w:r w:rsidR="00347CC8">
        <w:rPr>
          <w:rFonts w:ascii="ＭＳ 明朝" w:eastAsia="ＭＳ 明朝" w:hAnsi="ＭＳ 明朝" w:hint="eastAsia"/>
          <w:sz w:val="26"/>
          <w:szCs w:val="26"/>
        </w:rPr>
        <w:t xml:space="preserve">　</w:t>
      </w:r>
      <w:r w:rsidRPr="002435F0">
        <w:rPr>
          <w:rFonts w:ascii="ＭＳ 明朝" w:eastAsia="ＭＳ 明朝" w:hAnsi="ＭＳ 明朝" w:hint="eastAsia"/>
          <w:sz w:val="26"/>
          <w:szCs w:val="26"/>
        </w:rPr>
        <w:t>様</w:t>
      </w:r>
    </w:p>
    <w:p w:rsidR="00CF4A8E" w:rsidRPr="002435F0" w:rsidRDefault="00CF4A8E" w:rsidP="00CF4A8E">
      <w:pPr>
        <w:rPr>
          <w:rFonts w:ascii="ＭＳ 明朝" w:eastAsia="ＭＳ 明朝" w:hAnsi="ＭＳ 明朝"/>
          <w:sz w:val="26"/>
          <w:szCs w:val="26"/>
        </w:rPr>
      </w:pPr>
    </w:p>
    <w:p w:rsidR="00CF4A8E" w:rsidRPr="002435F0" w:rsidRDefault="00CF4A8E" w:rsidP="00CF4A8E">
      <w:pPr>
        <w:wordWrap w:val="0"/>
        <w:jc w:val="right"/>
        <w:rPr>
          <w:rFonts w:ascii="ＭＳ 明朝" w:eastAsia="ＭＳ 明朝" w:hAnsi="ＭＳ 明朝"/>
          <w:sz w:val="26"/>
          <w:szCs w:val="26"/>
        </w:rPr>
      </w:pPr>
      <w:r w:rsidRPr="002435F0">
        <w:rPr>
          <w:rFonts w:ascii="ＭＳ 明朝" w:eastAsia="ＭＳ 明朝" w:hAnsi="ＭＳ 明朝" w:hint="eastAsia"/>
          <w:sz w:val="26"/>
          <w:szCs w:val="26"/>
        </w:rPr>
        <w:t>大阪府知事　吉村</w:t>
      </w:r>
      <w:r w:rsidR="00347CC8">
        <w:rPr>
          <w:rFonts w:ascii="ＭＳ 明朝" w:eastAsia="ＭＳ 明朝" w:hAnsi="ＭＳ 明朝" w:hint="eastAsia"/>
          <w:sz w:val="26"/>
          <w:szCs w:val="26"/>
        </w:rPr>
        <w:t xml:space="preserve">　</w:t>
      </w:r>
      <w:r w:rsidRPr="002435F0">
        <w:rPr>
          <w:rFonts w:ascii="ＭＳ 明朝" w:eastAsia="ＭＳ 明朝" w:hAnsi="ＭＳ 明朝" w:hint="eastAsia"/>
          <w:sz w:val="26"/>
          <w:szCs w:val="26"/>
        </w:rPr>
        <w:t>洋文</w:t>
      </w:r>
      <w:r w:rsidR="00347CC8">
        <w:rPr>
          <w:rFonts w:ascii="ＭＳ 明朝" w:eastAsia="ＭＳ 明朝" w:hAnsi="ＭＳ 明朝" w:hint="eastAsia"/>
          <w:sz w:val="26"/>
          <w:szCs w:val="26"/>
        </w:rPr>
        <w:t xml:space="preserve">　　　</w:t>
      </w:r>
    </w:p>
    <w:p w:rsidR="00CF4A8E" w:rsidRPr="002435F0" w:rsidRDefault="00CF4A8E" w:rsidP="00CF4A8E">
      <w:pPr>
        <w:rPr>
          <w:rFonts w:ascii="ＭＳ 明朝" w:eastAsia="ＭＳ 明朝" w:hAnsi="ＭＳ 明朝"/>
          <w:sz w:val="26"/>
          <w:szCs w:val="26"/>
        </w:rPr>
      </w:pPr>
    </w:p>
    <w:p w:rsidR="00CF4A8E" w:rsidRPr="002435F0" w:rsidRDefault="00CF4A8E" w:rsidP="00CF4A8E">
      <w:pPr>
        <w:rPr>
          <w:rFonts w:ascii="ＭＳ 明朝" w:eastAsia="ＭＳ 明朝" w:hAnsi="ＭＳ 明朝"/>
          <w:sz w:val="26"/>
          <w:szCs w:val="26"/>
        </w:rPr>
      </w:pPr>
    </w:p>
    <w:p w:rsidR="00CF4A8E" w:rsidRPr="002435F0" w:rsidRDefault="00CF4A8E" w:rsidP="001F0451">
      <w:pPr>
        <w:spacing w:line="312" w:lineRule="auto"/>
        <w:jc w:val="center"/>
        <w:rPr>
          <w:rFonts w:ascii="ＭＳ 明朝" w:eastAsia="ＭＳ 明朝" w:hAnsi="ＭＳ 明朝"/>
          <w:sz w:val="26"/>
          <w:szCs w:val="26"/>
        </w:rPr>
      </w:pPr>
      <w:r w:rsidRPr="002435F0">
        <w:rPr>
          <w:rFonts w:ascii="ＭＳ 明朝" w:eastAsia="ＭＳ 明朝" w:hAnsi="ＭＳ 明朝" w:hint="eastAsia"/>
          <w:sz w:val="26"/>
          <w:szCs w:val="26"/>
        </w:rPr>
        <w:t>（仮称）阪南市西部丘陵地区産業集積用地造成事業に係る環境影響</w:t>
      </w:r>
    </w:p>
    <w:p w:rsidR="00CF4A8E" w:rsidRPr="002435F0" w:rsidRDefault="00CF4A8E" w:rsidP="001F0451">
      <w:pPr>
        <w:spacing w:line="312" w:lineRule="auto"/>
        <w:ind w:firstLineChars="250" w:firstLine="650"/>
        <w:rPr>
          <w:rFonts w:ascii="ＭＳ 明朝" w:eastAsia="ＭＳ 明朝" w:hAnsi="ＭＳ 明朝"/>
          <w:sz w:val="26"/>
          <w:szCs w:val="26"/>
        </w:rPr>
      </w:pPr>
      <w:r w:rsidRPr="002435F0">
        <w:rPr>
          <w:rFonts w:ascii="ＭＳ 明朝" w:eastAsia="ＭＳ 明朝" w:hAnsi="ＭＳ 明朝" w:hint="eastAsia"/>
          <w:sz w:val="26"/>
          <w:szCs w:val="26"/>
        </w:rPr>
        <w:t>評価方法書</w:t>
      </w:r>
      <w:r w:rsidR="00B575ED" w:rsidRPr="002435F0">
        <w:rPr>
          <w:rFonts w:ascii="ＭＳ 明朝" w:eastAsia="ＭＳ 明朝" w:hAnsi="ＭＳ 明朝" w:hint="eastAsia"/>
          <w:sz w:val="26"/>
          <w:szCs w:val="26"/>
        </w:rPr>
        <w:t>に関する環境の保全の見地からの意見について</w:t>
      </w:r>
    </w:p>
    <w:p w:rsidR="00CF4A8E" w:rsidRPr="002435F0" w:rsidRDefault="00CF4A8E" w:rsidP="00CF4A8E">
      <w:pPr>
        <w:rPr>
          <w:rFonts w:ascii="ＭＳ 明朝" w:eastAsia="ＭＳ 明朝" w:hAnsi="ＭＳ 明朝"/>
          <w:sz w:val="26"/>
          <w:szCs w:val="26"/>
        </w:rPr>
      </w:pPr>
    </w:p>
    <w:p w:rsidR="00CF4A8E" w:rsidRPr="002435F0" w:rsidRDefault="00CF4A8E" w:rsidP="00CF4A8E">
      <w:pPr>
        <w:rPr>
          <w:rFonts w:ascii="ＭＳ 明朝" w:eastAsia="ＭＳ 明朝" w:hAnsi="ＭＳ 明朝"/>
          <w:sz w:val="26"/>
          <w:szCs w:val="26"/>
        </w:rPr>
      </w:pPr>
    </w:p>
    <w:p w:rsidR="00CF4A8E" w:rsidRPr="002435F0" w:rsidRDefault="00CF4A8E" w:rsidP="001F0451">
      <w:pPr>
        <w:spacing w:line="312" w:lineRule="auto"/>
        <w:rPr>
          <w:rFonts w:ascii="ＭＳ 明朝" w:eastAsia="ＭＳ 明朝" w:hAnsi="ＭＳ 明朝"/>
          <w:sz w:val="26"/>
          <w:szCs w:val="26"/>
        </w:rPr>
      </w:pPr>
      <w:r w:rsidRPr="002435F0">
        <w:rPr>
          <w:rFonts w:ascii="ＭＳ 明朝" w:eastAsia="ＭＳ 明朝" w:hAnsi="ＭＳ 明朝" w:hint="eastAsia"/>
          <w:sz w:val="26"/>
          <w:szCs w:val="26"/>
        </w:rPr>
        <w:t xml:space="preserve">　令和４年</w:t>
      </w:r>
      <w:r w:rsidR="00160342" w:rsidRPr="002435F0">
        <w:rPr>
          <w:rFonts w:ascii="ＭＳ 明朝" w:eastAsia="ＭＳ 明朝" w:hAnsi="ＭＳ 明朝" w:hint="eastAsia"/>
          <w:sz w:val="26"/>
          <w:szCs w:val="26"/>
        </w:rPr>
        <w:t>８</w:t>
      </w:r>
      <w:r w:rsidRPr="002435F0">
        <w:rPr>
          <w:rFonts w:ascii="ＭＳ 明朝" w:eastAsia="ＭＳ 明朝" w:hAnsi="ＭＳ 明朝" w:hint="eastAsia"/>
          <w:sz w:val="26"/>
          <w:szCs w:val="26"/>
        </w:rPr>
        <w:t>月</w:t>
      </w:r>
      <w:r w:rsidR="00160342" w:rsidRPr="002435F0">
        <w:rPr>
          <w:rFonts w:ascii="ＭＳ 明朝" w:eastAsia="ＭＳ 明朝" w:hAnsi="ＭＳ 明朝" w:hint="eastAsia"/>
          <w:sz w:val="26"/>
          <w:szCs w:val="26"/>
        </w:rPr>
        <w:t>31</w:t>
      </w:r>
      <w:r w:rsidRPr="002435F0">
        <w:rPr>
          <w:rFonts w:ascii="ＭＳ 明朝" w:eastAsia="ＭＳ 明朝" w:hAnsi="ＭＳ 明朝" w:hint="eastAsia"/>
          <w:sz w:val="26"/>
          <w:szCs w:val="26"/>
        </w:rPr>
        <w:t>日付けで提出のあった標記方法書に</w:t>
      </w:r>
      <w:r w:rsidR="001F0451" w:rsidRPr="002435F0">
        <w:rPr>
          <w:rFonts w:ascii="ＭＳ 明朝" w:eastAsia="ＭＳ 明朝" w:hAnsi="ＭＳ 明朝" w:hint="eastAsia"/>
          <w:sz w:val="26"/>
          <w:szCs w:val="26"/>
        </w:rPr>
        <w:t>ついての</w:t>
      </w:r>
      <w:r w:rsidRPr="002435F0">
        <w:rPr>
          <w:rFonts w:ascii="ＭＳ 明朝" w:eastAsia="ＭＳ 明朝" w:hAnsi="ＭＳ 明朝" w:hint="eastAsia"/>
          <w:sz w:val="26"/>
          <w:szCs w:val="26"/>
        </w:rPr>
        <w:t>大阪府環境影響評価条例</w:t>
      </w:r>
      <w:r w:rsidR="00C75624" w:rsidRPr="002435F0">
        <w:rPr>
          <w:rFonts w:ascii="ＭＳ 明朝" w:eastAsia="ＭＳ 明朝" w:hAnsi="ＭＳ 明朝" w:hint="eastAsia"/>
          <w:sz w:val="26"/>
          <w:szCs w:val="26"/>
        </w:rPr>
        <w:t>（以下「条例」といいます。）</w:t>
      </w:r>
      <w:r w:rsidRPr="002435F0">
        <w:rPr>
          <w:rFonts w:ascii="ＭＳ 明朝" w:eastAsia="ＭＳ 明朝" w:hAnsi="ＭＳ 明朝" w:hint="eastAsia"/>
          <w:sz w:val="26"/>
          <w:szCs w:val="26"/>
        </w:rPr>
        <w:t>第10条</w:t>
      </w:r>
      <w:r w:rsidR="001F0451" w:rsidRPr="002435F0">
        <w:rPr>
          <w:rFonts w:ascii="ＭＳ 明朝" w:eastAsia="ＭＳ 明朝" w:hAnsi="ＭＳ 明朝" w:hint="eastAsia"/>
          <w:sz w:val="26"/>
          <w:szCs w:val="26"/>
        </w:rPr>
        <w:t>第１項の規定による</w:t>
      </w:r>
      <w:r w:rsidRPr="002435F0">
        <w:rPr>
          <w:rFonts w:ascii="ＭＳ 明朝" w:eastAsia="ＭＳ 明朝" w:hAnsi="ＭＳ 明朝" w:hint="eastAsia"/>
          <w:sz w:val="26"/>
          <w:szCs w:val="26"/>
        </w:rPr>
        <w:t>環境の保全の見地からの意見</w:t>
      </w:r>
      <w:r w:rsidR="001F0451" w:rsidRPr="002435F0">
        <w:rPr>
          <w:rFonts w:ascii="ＭＳ 明朝" w:eastAsia="ＭＳ 明朝" w:hAnsi="ＭＳ 明朝" w:hint="eastAsia"/>
          <w:sz w:val="26"/>
          <w:szCs w:val="26"/>
        </w:rPr>
        <w:t>は</w:t>
      </w:r>
      <w:r w:rsidR="00C75624" w:rsidRPr="002435F0">
        <w:rPr>
          <w:rFonts w:ascii="ＭＳ 明朝" w:eastAsia="ＭＳ 明朝" w:hAnsi="ＭＳ 明朝" w:hint="eastAsia"/>
          <w:sz w:val="26"/>
          <w:szCs w:val="26"/>
        </w:rPr>
        <w:t>別紙のとおり</w:t>
      </w:r>
      <w:r w:rsidR="001F0451" w:rsidRPr="002435F0">
        <w:rPr>
          <w:rFonts w:ascii="ＭＳ 明朝" w:eastAsia="ＭＳ 明朝" w:hAnsi="ＭＳ 明朝" w:hint="eastAsia"/>
          <w:sz w:val="26"/>
          <w:szCs w:val="26"/>
        </w:rPr>
        <w:t>です</w:t>
      </w:r>
      <w:r w:rsidRPr="002435F0">
        <w:rPr>
          <w:rFonts w:ascii="ＭＳ 明朝" w:eastAsia="ＭＳ 明朝" w:hAnsi="ＭＳ 明朝" w:hint="eastAsia"/>
          <w:sz w:val="26"/>
          <w:szCs w:val="26"/>
        </w:rPr>
        <w:t>。</w:t>
      </w:r>
    </w:p>
    <w:p w:rsidR="001F0451" w:rsidRPr="002435F0" w:rsidRDefault="00CF4A8E" w:rsidP="001F0451">
      <w:pPr>
        <w:spacing w:line="312" w:lineRule="auto"/>
        <w:ind w:left="1"/>
        <w:rPr>
          <w:rFonts w:ascii="ＭＳ 明朝" w:eastAsia="ＭＳ 明朝" w:hAnsi="ＭＳ 明朝"/>
          <w:sz w:val="26"/>
          <w:szCs w:val="26"/>
        </w:rPr>
      </w:pPr>
      <w:r w:rsidRPr="002435F0">
        <w:rPr>
          <w:rFonts w:ascii="ＭＳ 明朝" w:eastAsia="ＭＳ 明朝" w:hAnsi="ＭＳ 明朝" w:hint="eastAsia"/>
          <w:sz w:val="26"/>
          <w:szCs w:val="26"/>
        </w:rPr>
        <w:t xml:space="preserve">　つきましては、条例第11条第１項の規定により</w:t>
      </w:r>
      <w:r w:rsidR="00DC4632" w:rsidRPr="002435F0">
        <w:rPr>
          <w:rFonts w:ascii="ＭＳ 明朝" w:eastAsia="ＭＳ 明朝" w:hAnsi="ＭＳ 明朝" w:hint="eastAsia"/>
          <w:sz w:val="26"/>
          <w:szCs w:val="26"/>
        </w:rPr>
        <w:t>本意見を勘案するとともに、別添の条例第</w:t>
      </w:r>
      <w:r w:rsidR="00C75624" w:rsidRPr="002435F0">
        <w:rPr>
          <w:rFonts w:ascii="ＭＳ 明朝" w:eastAsia="ＭＳ 明朝" w:hAnsi="ＭＳ 明朝" w:hint="eastAsia"/>
          <w:sz w:val="26"/>
          <w:szCs w:val="26"/>
        </w:rPr>
        <w:t>７</w:t>
      </w:r>
      <w:r w:rsidR="00DC4632" w:rsidRPr="002435F0">
        <w:rPr>
          <w:rFonts w:ascii="ＭＳ 明朝" w:eastAsia="ＭＳ 明朝" w:hAnsi="ＭＳ 明朝" w:hint="eastAsia"/>
          <w:sz w:val="26"/>
          <w:szCs w:val="26"/>
        </w:rPr>
        <w:t>条の規定に</w:t>
      </w:r>
      <w:r w:rsidR="001E37F3" w:rsidRPr="002435F0">
        <w:rPr>
          <w:rFonts w:ascii="ＭＳ 明朝" w:eastAsia="ＭＳ 明朝" w:hAnsi="ＭＳ 明朝" w:hint="eastAsia"/>
          <w:sz w:val="26"/>
          <w:szCs w:val="26"/>
        </w:rPr>
        <w:t>よる</w:t>
      </w:r>
      <w:r w:rsidR="00DC4632" w:rsidRPr="002435F0">
        <w:rPr>
          <w:rFonts w:ascii="ＭＳ 明朝" w:eastAsia="ＭＳ 明朝" w:hAnsi="ＭＳ 明朝" w:hint="eastAsia"/>
          <w:sz w:val="26"/>
          <w:szCs w:val="26"/>
        </w:rPr>
        <w:t>阪南市長</w:t>
      </w:r>
      <w:r w:rsidR="001E37F3" w:rsidRPr="002435F0">
        <w:rPr>
          <w:rFonts w:ascii="ＭＳ 明朝" w:eastAsia="ＭＳ 明朝" w:hAnsi="ＭＳ 明朝" w:hint="eastAsia"/>
          <w:sz w:val="26"/>
          <w:szCs w:val="26"/>
        </w:rPr>
        <w:t>の</w:t>
      </w:r>
      <w:r w:rsidR="00C75624" w:rsidRPr="002435F0">
        <w:rPr>
          <w:rFonts w:ascii="ＭＳ 明朝" w:eastAsia="ＭＳ 明朝" w:hAnsi="ＭＳ 明朝" w:hint="eastAsia"/>
          <w:sz w:val="26"/>
          <w:szCs w:val="26"/>
        </w:rPr>
        <w:t>環境の保全の見地からの</w:t>
      </w:r>
      <w:r w:rsidR="00DC4632" w:rsidRPr="002435F0">
        <w:rPr>
          <w:rFonts w:ascii="ＭＳ 明朝" w:eastAsia="ＭＳ 明朝" w:hAnsi="ＭＳ 明朝" w:hint="eastAsia"/>
          <w:sz w:val="26"/>
          <w:szCs w:val="26"/>
        </w:rPr>
        <w:t>意見などに配意して、環境影響評価項目並びに調査、予測及び評価の手法を選定</w:t>
      </w:r>
      <w:r w:rsidR="00A6535F" w:rsidRPr="002435F0">
        <w:rPr>
          <w:rFonts w:ascii="ＭＳ 明朝" w:eastAsia="ＭＳ 明朝" w:hAnsi="ＭＳ 明朝" w:hint="eastAsia"/>
          <w:sz w:val="26"/>
          <w:szCs w:val="26"/>
        </w:rPr>
        <w:t>し、</w:t>
      </w:r>
      <w:r w:rsidR="00C75624" w:rsidRPr="002435F0">
        <w:rPr>
          <w:rFonts w:ascii="ＭＳ 明朝" w:eastAsia="ＭＳ 明朝" w:hAnsi="ＭＳ 明朝" w:hint="eastAsia"/>
          <w:sz w:val="26"/>
          <w:szCs w:val="26"/>
        </w:rPr>
        <w:t>また、</w:t>
      </w:r>
      <w:r w:rsidR="00B575ED" w:rsidRPr="002435F0">
        <w:rPr>
          <w:rFonts w:ascii="ＭＳ 明朝" w:eastAsia="ＭＳ 明朝" w:hAnsi="ＭＳ 明朝" w:hint="eastAsia"/>
          <w:sz w:val="26"/>
          <w:szCs w:val="26"/>
        </w:rPr>
        <w:t>本件</w:t>
      </w:r>
      <w:r w:rsidR="00B575ED" w:rsidRPr="002435F0">
        <w:rPr>
          <w:rFonts w:ascii="ＭＳ 明朝" w:eastAsia="ＭＳ 明朝" w:hAnsi="ＭＳ 明朝" w:cs="Times New Roman" w:hint="eastAsia"/>
          <w:color w:val="000000"/>
          <w:sz w:val="26"/>
          <w:szCs w:val="26"/>
        </w:rPr>
        <w:t>事業に係る</w:t>
      </w:r>
      <w:r w:rsidR="00C75624" w:rsidRPr="002435F0">
        <w:rPr>
          <w:rFonts w:ascii="ＭＳ 明朝" w:eastAsia="ＭＳ 明朝" w:hAnsi="ＭＳ 明朝" w:cs="Times New Roman" w:hint="eastAsia"/>
          <w:color w:val="000000"/>
          <w:sz w:val="26"/>
          <w:szCs w:val="26"/>
        </w:rPr>
        <w:t>環境影響を</w:t>
      </w:r>
      <w:r w:rsidR="00937B75" w:rsidRPr="002435F0">
        <w:rPr>
          <w:rFonts w:ascii="ＭＳ 明朝" w:eastAsia="ＭＳ 明朝" w:hAnsi="ＭＳ 明朝" w:cs="Times New Roman" w:hint="eastAsia"/>
          <w:color w:val="000000"/>
          <w:sz w:val="26"/>
          <w:szCs w:val="26"/>
        </w:rPr>
        <w:t>できる限り</w:t>
      </w:r>
      <w:r w:rsidR="00C75624" w:rsidRPr="002435F0">
        <w:rPr>
          <w:rFonts w:ascii="ＭＳ 明朝" w:eastAsia="ＭＳ 明朝" w:hAnsi="ＭＳ 明朝" w:cs="Times New Roman" w:hint="eastAsia"/>
          <w:color w:val="000000"/>
          <w:sz w:val="26"/>
          <w:szCs w:val="26"/>
        </w:rPr>
        <w:t>回避又は低減</w:t>
      </w:r>
      <w:r w:rsidR="001F0451" w:rsidRPr="002435F0">
        <w:rPr>
          <w:rFonts w:ascii="ＭＳ 明朝" w:eastAsia="ＭＳ 明朝" w:hAnsi="ＭＳ 明朝" w:cs="Times New Roman" w:hint="eastAsia"/>
          <w:color w:val="000000"/>
          <w:sz w:val="26"/>
          <w:szCs w:val="26"/>
        </w:rPr>
        <w:t>するため</w:t>
      </w:r>
      <w:r w:rsidR="00B575ED" w:rsidRPr="002435F0">
        <w:rPr>
          <w:rFonts w:ascii="ＭＳ 明朝" w:eastAsia="ＭＳ 明朝" w:hAnsi="ＭＳ 明朝" w:cs="Times New Roman" w:hint="eastAsia"/>
          <w:color w:val="000000"/>
          <w:sz w:val="26"/>
          <w:szCs w:val="26"/>
        </w:rPr>
        <w:t>、</w:t>
      </w:r>
      <w:r w:rsidR="001F0451" w:rsidRPr="002435F0">
        <w:rPr>
          <w:rFonts w:ascii="ＭＳ 明朝" w:eastAsia="ＭＳ 明朝" w:hAnsi="ＭＳ 明朝" w:cs="Times New Roman" w:hint="eastAsia"/>
          <w:color w:val="000000"/>
          <w:sz w:val="26"/>
          <w:szCs w:val="26"/>
        </w:rPr>
        <w:t>事業計画</w:t>
      </w:r>
      <w:r w:rsidR="00B575ED" w:rsidRPr="002435F0">
        <w:rPr>
          <w:rFonts w:ascii="ＭＳ 明朝" w:eastAsia="ＭＳ 明朝" w:hAnsi="ＭＳ 明朝" w:cs="Times New Roman" w:hint="eastAsia"/>
          <w:color w:val="000000"/>
          <w:sz w:val="26"/>
          <w:szCs w:val="26"/>
        </w:rPr>
        <w:t>に検討を加えて</w:t>
      </w:r>
      <w:r w:rsidR="00BA709C" w:rsidRPr="002435F0">
        <w:rPr>
          <w:rFonts w:ascii="ＭＳ 明朝" w:eastAsia="ＭＳ 明朝" w:hAnsi="ＭＳ 明朝" w:cs="Times New Roman" w:hint="eastAsia"/>
          <w:color w:val="000000"/>
          <w:sz w:val="26"/>
          <w:szCs w:val="26"/>
        </w:rPr>
        <w:t>必要な</w:t>
      </w:r>
      <w:r w:rsidR="001F0451" w:rsidRPr="002435F0">
        <w:rPr>
          <w:rFonts w:ascii="ＭＳ 明朝" w:eastAsia="ＭＳ 明朝" w:hAnsi="ＭＳ 明朝" w:cs="Times New Roman" w:hint="eastAsia"/>
          <w:color w:val="000000"/>
          <w:sz w:val="26"/>
          <w:szCs w:val="26"/>
        </w:rPr>
        <w:t>見直しを行うこと</w:t>
      </w:r>
      <w:r w:rsidR="00DC4632" w:rsidRPr="002435F0">
        <w:rPr>
          <w:rFonts w:ascii="ＭＳ 明朝" w:eastAsia="ＭＳ 明朝" w:hAnsi="ＭＳ 明朝" w:hint="eastAsia"/>
          <w:sz w:val="26"/>
          <w:szCs w:val="26"/>
        </w:rPr>
        <w:t>を求めます</w:t>
      </w:r>
      <w:r w:rsidRPr="002435F0">
        <w:rPr>
          <w:rFonts w:ascii="ＭＳ 明朝" w:eastAsia="ＭＳ 明朝" w:hAnsi="ＭＳ 明朝" w:hint="eastAsia"/>
          <w:sz w:val="26"/>
          <w:szCs w:val="26"/>
        </w:rPr>
        <w:t>。</w:t>
      </w:r>
    </w:p>
    <w:p w:rsidR="008135B4" w:rsidRDefault="001F0451">
      <w:pPr>
        <w:widowControl/>
        <w:jc w:val="left"/>
        <w:rPr>
          <w:rFonts w:ascii="ＭＳ 明朝" w:eastAsia="ＭＳ 明朝" w:hAnsi="ＭＳ 明朝"/>
          <w:sz w:val="26"/>
          <w:szCs w:val="26"/>
        </w:rPr>
        <w:sectPr w:rsidR="008135B4" w:rsidSect="008135B4">
          <w:footerReference w:type="default" r:id="rId6"/>
          <w:pgSz w:w="11906" w:h="16838"/>
          <w:pgMar w:top="992" w:right="1559" w:bottom="1418" w:left="1559" w:header="851" w:footer="992" w:gutter="0"/>
          <w:pgNumType w:start="0"/>
          <w:cols w:space="425"/>
          <w:docGrid w:type="lines" w:linePitch="360"/>
        </w:sectPr>
      </w:pPr>
      <w:r w:rsidRPr="002435F0">
        <w:rPr>
          <w:rFonts w:ascii="ＭＳ 明朝" w:eastAsia="ＭＳ 明朝" w:hAnsi="ＭＳ 明朝"/>
          <w:sz w:val="26"/>
          <w:szCs w:val="26"/>
        </w:rPr>
        <w:br w:type="page"/>
      </w:r>
    </w:p>
    <w:p w:rsidR="006972A5" w:rsidRPr="002435F0" w:rsidRDefault="001F0451" w:rsidP="001F0451">
      <w:pPr>
        <w:jc w:val="right"/>
        <w:rPr>
          <w:rFonts w:ascii="ＭＳ 明朝" w:eastAsia="ＭＳ 明朝" w:hAnsi="ＭＳ 明朝"/>
          <w:sz w:val="26"/>
          <w:szCs w:val="26"/>
        </w:rPr>
      </w:pPr>
      <w:r w:rsidRPr="002435F0">
        <w:rPr>
          <w:rFonts w:ascii="ＭＳ 明朝" w:eastAsia="ＭＳ 明朝" w:hAnsi="ＭＳ 明朝" w:hint="eastAsia"/>
          <w:sz w:val="26"/>
          <w:szCs w:val="26"/>
        </w:rPr>
        <w:lastRenderedPageBreak/>
        <w:t>別紙</w:t>
      </w:r>
    </w:p>
    <w:p w:rsidR="001F0451" w:rsidRPr="002435F0" w:rsidRDefault="001F0451" w:rsidP="008426EC">
      <w:pPr>
        <w:widowControl/>
        <w:jc w:val="left"/>
        <w:rPr>
          <w:rFonts w:ascii="ＭＳ 明朝" w:eastAsia="ＭＳ 明朝" w:hAnsi="ＭＳ 明朝"/>
          <w:sz w:val="26"/>
          <w:szCs w:val="26"/>
        </w:rPr>
      </w:pPr>
      <w:r w:rsidRPr="002435F0">
        <w:rPr>
          <w:rFonts w:ascii="ＭＳ 明朝" w:eastAsia="ＭＳ 明朝" w:hAnsi="ＭＳ 明朝" w:hint="eastAsia"/>
          <w:sz w:val="26"/>
          <w:szCs w:val="26"/>
        </w:rPr>
        <w:t>１</w:t>
      </w:r>
      <w:r w:rsidR="0048538E">
        <w:rPr>
          <w:rFonts w:ascii="ＭＳ 明朝" w:eastAsia="ＭＳ 明朝" w:hAnsi="ＭＳ 明朝" w:hint="eastAsia"/>
          <w:sz w:val="26"/>
          <w:szCs w:val="26"/>
        </w:rPr>
        <w:t xml:space="preserve">　</w:t>
      </w:r>
      <w:r w:rsidRPr="002435F0">
        <w:rPr>
          <w:rFonts w:ascii="ＭＳ 明朝" w:eastAsia="ＭＳ 明朝" w:hAnsi="ＭＳ 明朝" w:hint="eastAsia"/>
          <w:sz w:val="26"/>
          <w:szCs w:val="26"/>
        </w:rPr>
        <w:t>全般的事項</w:t>
      </w:r>
    </w:p>
    <w:p w:rsidR="008426EC" w:rsidRPr="00AD543F" w:rsidRDefault="001F0451" w:rsidP="008426EC">
      <w:pPr>
        <w:widowControl/>
        <w:tabs>
          <w:tab w:val="left" w:pos="2127"/>
        </w:tabs>
        <w:spacing w:beforeLines="50" w:before="180"/>
        <w:ind w:left="520" w:hangingChars="200" w:hanging="520"/>
        <w:jc w:val="left"/>
        <w:rPr>
          <w:rFonts w:ascii="ＭＳ 明朝" w:eastAsia="ＭＳ 明朝" w:hAnsi="ＭＳ 明朝" w:cs="Times New Roman"/>
          <w:sz w:val="26"/>
          <w:szCs w:val="26"/>
        </w:rPr>
      </w:pPr>
      <w:r w:rsidRPr="002435F0">
        <w:rPr>
          <w:rFonts w:ascii="ＭＳ 明朝" w:eastAsia="ＭＳ 明朝" w:hAnsi="ＭＳ 明朝" w:cs="Times New Roman" w:hint="eastAsia"/>
          <w:sz w:val="26"/>
          <w:szCs w:val="26"/>
        </w:rPr>
        <w:t>（１）本件事業計画は</w:t>
      </w:r>
      <w:r w:rsidRPr="00AD543F">
        <w:rPr>
          <w:rFonts w:ascii="ＭＳ 明朝" w:eastAsia="ＭＳ 明朝" w:hAnsi="ＭＳ 明朝" w:cs="Times New Roman" w:hint="eastAsia"/>
          <w:sz w:val="26"/>
          <w:szCs w:val="26"/>
        </w:rPr>
        <w:t>産業集積用地の造成を目的とすると同時に、建設発生土の処分を受託して高盛土の築造に使用するものであることから、土地造成以外の事業要素が複合している点に顕著な特徴がある。方法書についての</w:t>
      </w:r>
      <w:r w:rsidRPr="00AD543F">
        <w:rPr>
          <w:rFonts w:ascii="ＭＳ 明朝" w:eastAsia="ＭＳ 明朝" w:hAnsi="ＭＳ 明朝" w:cs="Times New Roman" w:hint="eastAsia"/>
          <w:kern w:val="0"/>
          <w:sz w:val="26"/>
          <w:szCs w:val="26"/>
        </w:rPr>
        <w:t>住民等による意見書の提出件数が</w:t>
      </w:r>
      <w:r w:rsidRPr="00AD543F">
        <w:rPr>
          <w:rFonts w:ascii="ＭＳ 明朝" w:eastAsia="ＭＳ 明朝" w:hAnsi="ＭＳ 明朝" w:cs="Times New Roman" w:hint="eastAsia"/>
          <w:sz w:val="26"/>
          <w:szCs w:val="26"/>
        </w:rPr>
        <w:t>多数に上ったことの一因に本件事業計画に特徴的な上記の事業特性があると考えられるため、</w:t>
      </w:r>
      <w:r w:rsidR="00AD7266" w:rsidRPr="00AD543F">
        <w:rPr>
          <w:rFonts w:ascii="ＭＳ 明朝" w:eastAsia="ＭＳ 明朝" w:hAnsi="ＭＳ 明朝" w:cs="Times New Roman" w:hint="eastAsia"/>
          <w:sz w:val="26"/>
          <w:szCs w:val="26"/>
        </w:rPr>
        <w:t>本件事業に対する住民等の不安が払拭されるよう、</w:t>
      </w:r>
      <w:r w:rsidRPr="00AD543F">
        <w:rPr>
          <w:rFonts w:ascii="ＭＳ 明朝" w:eastAsia="ＭＳ 明朝" w:hAnsi="ＭＳ 明朝" w:cs="Times New Roman" w:hint="eastAsia"/>
          <w:sz w:val="26"/>
          <w:szCs w:val="26"/>
        </w:rPr>
        <w:t>事業計画の合理性について</w:t>
      </w:r>
      <w:r w:rsidR="00E93B9D" w:rsidRPr="00AD543F">
        <w:rPr>
          <w:rFonts w:ascii="ＭＳ 明朝" w:eastAsia="ＭＳ 明朝" w:hAnsi="ＭＳ 明朝" w:cs="Times New Roman" w:hint="eastAsia"/>
          <w:sz w:val="26"/>
          <w:szCs w:val="26"/>
        </w:rPr>
        <w:t>分かり</w:t>
      </w:r>
      <w:r w:rsidR="00AD7266" w:rsidRPr="00AD543F">
        <w:rPr>
          <w:rFonts w:ascii="ＭＳ 明朝" w:eastAsia="ＭＳ 明朝" w:hAnsi="ＭＳ 明朝" w:cs="Times New Roman" w:hint="eastAsia"/>
          <w:sz w:val="26"/>
          <w:szCs w:val="26"/>
        </w:rPr>
        <w:t>やすく</w:t>
      </w:r>
      <w:r w:rsidRPr="00AD543F">
        <w:rPr>
          <w:rFonts w:ascii="ＭＳ 明朝" w:eastAsia="ＭＳ 明朝" w:hAnsi="ＭＳ 明朝" w:cs="Times New Roman" w:hint="eastAsia"/>
          <w:sz w:val="26"/>
          <w:szCs w:val="26"/>
        </w:rPr>
        <w:t>丁寧</w:t>
      </w:r>
      <w:r w:rsidR="00AD7266" w:rsidRPr="00AD543F">
        <w:rPr>
          <w:rFonts w:ascii="ＭＳ 明朝" w:eastAsia="ＭＳ 明朝" w:hAnsi="ＭＳ 明朝" w:cs="Times New Roman" w:hint="eastAsia"/>
          <w:sz w:val="26"/>
          <w:szCs w:val="26"/>
        </w:rPr>
        <w:t>な</w:t>
      </w:r>
      <w:r w:rsidRPr="00AD543F">
        <w:rPr>
          <w:rFonts w:ascii="ＭＳ 明朝" w:eastAsia="ＭＳ 明朝" w:hAnsi="ＭＳ 明朝" w:cs="Times New Roman" w:hint="eastAsia"/>
          <w:sz w:val="26"/>
          <w:szCs w:val="26"/>
        </w:rPr>
        <w:t>説明</w:t>
      </w:r>
      <w:r w:rsidR="00AD7266" w:rsidRPr="00AD543F">
        <w:rPr>
          <w:rFonts w:ascii="ＭＳ 明朝" w:eastAsia="ＭＳ 明朝" w:hAnsi="ＭＳ 明朝" w:cs="Times New Roman" w:hint="eastAsia"/>
          <w:sz w:val="26"/>
          <w:szCs w:val="26"/>
        </w:rPr>
        <w:t>を尽くし、</w:t>
      </w:r>
      <w:r w:rsidR="00A41746" w:rsidRPr="00AD543F">
        <w:rPr>
          <w:rFonts w:ascii="ＭＳ 明朝" w:eastAsia="ＭＳ 明朝" w:hAnsi="ＭＳ 明朝" w:cs="Times New Roman" w:hint="eastAsia"/>
          <w:sz w:val="26"/>
          <w:szCs w:val="26"/>
        </w:rPr>
        <w:t>住民等の</w:t>
      </w:r>
      <w:r w:rsidRPr="00AD543F">
        <w:rPr>
          <w:rFonts w:ascii="ＭＳ 明朝" w:eastAsia="ＭＳ 明朝" w:hAnsi="ＭＳ 明朝" w:cs="Times New Roman" w:hint="eastAsia"/>
          <w:sz w:val="26"/>
          <w:szCs w:val="26"/>
        </w:rPr>
        <w:t>理解を得るよう努めること。</w:t>
      </w:r>
    </w:p>
    <w:p w:rsidR="001F0451" w:rsidRPr="00AD543F" w:rsidRDefault="001F0451" w:rsidP="008426EC">
      <w:pPr>
        <w:widowControl/>
        <w:tabs>
          <w:tab w:val="left" w:pos="2127"/>
        </w:tabs>
        <w:ind w:leftChars="200" w:left="420" w:firstLineChars="100" w:firstLine="260"/>
        <w:jc w:val="left"/>
        <w:rPr>
          <w:rFonts w:ascii="ＭＳ 明朝" w:eastAsia="ＭＳ 明朝" w:hAnsi="ＭＳ 明朝" w:cs="Times New Roman"/>
          <w:sz w:val="26"/>
          <w:szCs w:val="26"/>
        </w:rPr>
      </w:pPr>
      <w:r w:rsidRPr="00AD543F">
        <w:rPr>
          <w:rFonts w:ascii="ＭＳ 明朝" w:eastAsia="ＭＳ 明朝" w:hAnsi="ＭＳ 明朝" w:cs="Times New Roman" w:hint="eastAsia"/>
          <w:sz w:val="26"/>
          <w:szCs w:val="26"/>
        </w:rPr>
        <w:t>また、その際、事業計画のとおりに物流倉庫及び工場等による高度な土地利用が実現することの確実性が担保されていることが重要であるため、多量の建設発生土を長期間に</w:t>
      </w:r>
      <w:r w:rsidR="00AD7266" w:rsidRPr="00AD543F">
        <w:rPr>
          <w:rFonts w:ascii="ＭＳ 明朝" w:eastAsia="ＭＳ 明朝" w:hAnsi="ＭＳ 明朝" w:cs="Times New Roman" w:hint="eastAsia"/>
          <w:sz w:val="26"/>
          <w:szCs w:val="26"/>
        </w:rPr>
        <w:t>わた</w:t>
      </w:r>
      <w:r w:rsidRPr="00AD543F">
        <w:rPr>
          <w:rFonts w:ascii="ＭＳ 明朝" w:eastAsia="ＭＳ 明朝" w:hAnsi="ＭＳ 明朝" w:cs="Times New Roman" w:hint="eastAsia"/>
          <w:sz w:val="26"/>
          <w:szCs w:val="26"/>
        </w:rPr>
        <w:t>って調達し盛土材料に使用する本件事業の事業特性を明示した立地需要動向調査を実施してその結果を明らかにすること。</w:t>
      </w:r>
    </w:p>
    <w:p w:rsidR="00AD7266" w:rsidRPr="00AD543F" w:rsidRDefault="00AD7266" w:rsidP="008426EC">
      <w:pPr>
        <w:spacing w:beforeLines="50" w:before="180"/>
        <w:ind w:left="520" w:rightChars="-71" w:right="-149" w:hangingChars="200" w:hanging="520"/>
        <w:jc w:val="left"/>
        <w:rPr>
          <w:rFonts w:ascii="ＭＳ 明朝" w:eastAsia="ＭＳ 明朝" w:hAnsi="ＭＳ 明朝" w:cs="Courier New"/>
          <w:sz w:val="26"/>
          <w:szCs w:val="26"/>
        </w:rPr>
      </w:pPr>
      <w:r w:rsidRPr="00AD543F">
        <w:rPr>
          <w:rFonts w:ascii="ＭＳ 明朝" w:eastAsia="ＭＳ 明朝" w:hAnsi="ＭＳ 明朝" w:cs="Courier New" w:hint="eastAsia"/>
          <w:sz w:val="26"/>
          <w:szCs w:val="26"/>
        </w:rPr>
        <w:t>（２）長期の工事期間内に立地需要が縮小する可能性があることを踏まえ、立地需要動向調査の結果にかかわらず、用地の全体を連続的かつ不可分に施工するのではなく、段階に区切って施工することによって用地を段階的に供用し、施設の立地状況を確認した上で次段階の施工に着手する施工計画を検討すること。また、この検討の際、いかなる時点においても土地の安定性が十分に確保されなければならないことに留意すること。</w:t>
      </w:r>
    </w:p>
    <w:p w:rsidR="001F0451" w:rsidRPr="00AD543F" w:rsidRDefault="001F0451" w:rsidP="008426EC">
      <w:pPr>
        <w:spacing w:beforeLines="50" w:before="180"/>
        <w:ind w:left="520" w:rightChars="-71" w:right="-149" w:hangingChars="200" w:hanging="520"/>
        <w:jc w:val="left"/>
        <w:rPr>
          <w:rFonts w:ascii="ＭＳ 明朝" w:eastAsia="ＭＳ 明朝" w:hAnsi="ＭＳ 明朝" w:cs="Courier New"/>
          <w:sz w:val="26"/>
          <w:szCs w:val="26"/>
        </w:rPr>
      </w:pPr>
      <w:r w:rsidRPr="00AD543F">
        <w:rPr>
          <w:rFonts w:ascii="ＭＳ 明朝" w:eastAsia="ＭＳ 明朝" w:hAnsi="ＭＳ 明朝" w:cs="Courier New" w:hint="eastAsia"/>
          <w:sz w:val="26"/>
          <w:szCs w:val="26"/>
        </w:rPr>
        <w:t>（</w:t>
      </w:r>
      <w:r w:rsidR="00AD7266" w:rsidRPr="00AD543F">
        <w:rPr>
          <w:rFonts w:ascii="ＭＳ 明朝" w:eastAsia="ＭＳ 明朝" w:hAnsi="ＭＳ 明朝" w:cs="Courier New" w:hint="eastAsia"/>
          <w:sz w:val="26"/>
          <w:szCs w:val="26"/>
        </w:rPr>
        <w:t>３</w:t>
      </w:r>
      <w:r w:rsidRPr="00AD543F">
        <w:rPr>
          <w:rFonts w:ascii="ＭＳ 明朝" w:eastAsia="ＭＳ 明朝" w:hAnsi="ＭＳ 明朝" w:cs="Courier New" w:hint="eastAsia"/>
          <w:sz w:val="26"/>
          <w:szCs w:val="26"/>
        </w:rPr>
        <w:t>）実施された複数案の比較においては搬入土量を１</w:t>
      </w:r>
      <w:r w:rsidRPr="00AD543F">
        <w:rPr>
          <w:rFonts w:ascii="ＭＳ 明朝" w:eastAsia="ＭＳ 明朝" w:hAnsi="ＭＳ 明朝" w:cs="Courier New"/>
          <w:sz w:val="26"/>
          <w:szCs w:val="26"/>
        </w:rPr>
        <w:t>割</w:t>
      </w:r>
      <w:r w:rsidRPr="00AD543F">
        <w:rPr>
          <w:rFonts w:ascii="ＭＳ 明朝" w:eastAsia="ＭＳ 明朝" w:hAnsi="ＭＳ 明朝" w:cs="Courier New" w:hint="eastAsia"/>
          <w:sz w:val="26"/>
          <w:szCs w:val="26"/>
        </w:rPr>
        <w:t>程度のみ増減した２案について比較しているが、事業計画地内において切土及び盛土の土量バランスを少なくとも概ね確保する計画案、及び</w:t>
      </w:r>
      <w:r w:rsidRPr="00AD543F">
        <w:rPr>
          <w:rFonts w:ascii="ＭＳ 明朝" w:eastAsia="ＭＳ 明朝" w:hAnsi="ＭＳ 明朝" w:cs="Courier New" w:hint="eastAsia"/>
          <w:kern w:val="0"/>
          <w:sz w:val="26"/>
          <w:szCs w:val="26"/>
        </w:rPr>
        <w:t>立地需要動向調査の結果に応じた造成面積とする計画案を比較対象に追加するとともに、</w:t>
      </w:r>
      <w:r w:rsidRPr="00AD543F">
        <w:rPr>
          <w:rFonts w:ascii="ＭＳ 明朝" w:eastAsia="ＭＳ 明朝" w:hAnsi="ＭＳ 明朝" w:cs="Courier New" w:hint="eastAsia"/>
          <w:sz w:val="26"/>
          <w:szCs w:val="26"/>
        </w:rPr>
        <w:t>各案が有する環境保全上の優劣の比較分析対象に土地の安定性その他の項目を追加して総合的な評価を行い、これらの検討を通じて環境保全に適切に配慮された事業計画となるよう所要の見直しを行っていくこと。</w:t>
      </w:r>
    </w:p>
    <w:p w:rsidR="00AD7266" w:rsidRPr="002435F0" w:rsidRDefault="00AD7266" w:rsidP="00AD7266">
      <w:pPr>
        <w:ind w:leftChars="200" w:left="420" w:rightChars="-71" w:right="-149" w:firstLineChars="100" w:firstLine="260"/>
        <w:jc w:val="left"/>
        <w:rPr>
          <w:rFonts w:ascii="ＭＳ 明朝" w:eastAsia="ＭＳ 明朝" w:hAnsi="ＭＳ 明朝" w:cs="Courier New"/>
          <w:sz w:val="26"/>
          <w:szCs w:val="26"/>
        </w:rPr>
      </w:pPr>
      <w:r w:rsidRPr="00AD543F">
        <w:rPr>
          <w:rFonts w:ascii="ＭＳ 明朝" w:eastAsia="ＭＳ 明朝" w:hAnsi="ＭＳ 明朝" w:cs="Courier New" w:hint="eastAsia"/>
          <w:sz w:val="26"/>
          <w:szCs w:val="26"/>
        </w:rPr>
        <w:t>なお、複数案の設定においては、「位置等に関する複数案の設定に当たっては、位置・規模に関する複数案の設定を検討するよう努めるべき」であり、「重大な環境影響を回避し、又は低減するために建造物等の構造・配置に関する複数案の検討が重要な場</w:t>
      </w:r>
      <w:r w:rsidRPr="00AD7266">
        <w:rPr>
          <w:rFonts w:ascii="ＭＳ 明朝" w:eastAsia="ＭＳ 明朝" w:hAnsi="ＭＳ 明朝" w:cs="Courier New" w:hint="eastAsia"/>
          <w:sz w:val="26"/>
          <w:szCs w:val="26"/>
        </w:rPr>
        <w:t>合があることに留意すべき」である（環境省告示「環境影響評価法の規定による主務大臣が定めるべき指針等に関する基本的事項」から引用）。このような制度の趣旨を踏まえ、本件事業において特に精緻な検討を要する「土地の安定性」に関し、これに密接に関連する土工構造物及びこれを築造するための切土工の「規模」及び「構造・配置」に係る複数案の検討を事業の経済的便益</w:t>
      </w:r>
      <w:r w:rsidRPr="00AD7266">
        <w:rPr>
          <w:rFonts w:ascii="ＭＳ 明朝" w:eastAsia="ＭＳ 明朝" w:hAnsi="ＭＳ 明朝" w:cs="Courier New" w:hint="eastAsia"/>
          <w:sz w:val="26"/>
          <w:szCs w:val="26"/>
        </w:rPr>
        <w:lastRenderedPageBreak/>
        <w:t>の多寡を理由にして限定的に行うことは許容され得るものではないことを付記する。</w:t>
      </w:r>
    </w:p>
    <w:p w:rsidR="001F0451" w:rsidRPr="002435F0" w:rsidRDefault="001F0451" w:rsidP="008426EC">
      <w:pPr>
        <w:widowControl/>
        <w:spacing w:beforeLines="50" w:before="180"/>
        <w:ind w:left="520" w:hangingChars="200" w:hanging="520"/>
        <w:jc w:val="left"/>
        <w:rPr>
          <w:rFonts w:ascii="ＭＳ 明朝" w:eastAsia="ＭＳ 明朝" w:hAnsi="ＭＳ 明朝" w:cs="Times New Roman"/>
          <w:sz w:val="26"/>
          <w:szCs w:val="26"/>
        </w:rPr>
      </w:pPr>
      <w:r w:rsidRPr="002435F0">
        <w:rPr>
          <w:rFonts w:ascii="ＭＳ 明朝" w:eastAsia="ＭＳ 明朝" w:hAnsi="ＭＳ 明朝" w:cs="Times New Roman" w:hint="eastAsia"/>
          <w:sz w:val="26"/>
          <w:szCs w:val="26"/>
        </w:rPr>
        <w:t>（</w:t>
      </w:r>
      <w:r w:rsidR="00AD7266">
        <w:rPr>
          <w:rFonts w:ascii="ＭＳ 明朝" w:eastAsia="ＭＳ 明朝" w:hAnsi="ＭＳ 明朝" w:cs="Times New Roman" w:hint="eastAsia"/>
          <w:sz w:val="26"/>
          <w:szCs w:val="26"/>
        </w:rPr>
        <w:t>４</w:t>
      </w:r>
      <w:r w:rsidRPr="002435F0">
        <w:rPr>
          <w:rFonts w:ascii="ＭＳ 明朝" w:eastAsia="ＭＳ 明朝" w:hAnsi="ＭＳ 明朝" w:cs="Times New Roman" w:hint="eastAsia"/>
          <w:sz w:val="26"/>
          <w:szCs w:val="26"/>
        </w:rPr>
        <w:t>）本件事業に係る地区計画は環境影響評価を行うために重要で不可欠な前提条件である土地利用の方法を決定づけるものであることから、地区計画の内容を明らかにして環境影響評価を適切に実施するとともに、準備書提出時に地区計画に係る都市計画決定が行われていない場合には事業者による提案の内容を明らかにすること。</w:t>
      </w:r>
    </w:p>
    <w:p w:rsidR="001F0451" w:rsidRPr="00AD543F" w:rsidRDefault="001F0451" w:rsidP="008426EC">
      <w:pPr>
        <w:spacing w:beforeLines="50" w:before="180"/>
        <w:ind w:left="520" w:hangingChars="200" w:hanging="520"/>
        <w:rPr>
          <w:rFonts w:ascii="ＭＳ 明朝" w:eastAsia="ＭＳ 明朝" w:hAnsi="ＭＳ 明朝" w:cs="Times New Roman"/>
          <w:sz w:val="26"/>
          <w:szCs w:val="26"/>
        </w:rPr>
      </w:pPr>
      <w:r w:rsidRPr="002435F0">
        <w:rPr>
          <w:rFonts w:ascii="ＭＳ 明朝" w:eastAsia="ＭＳ 明朝" w:hAnsi="ＭＳ 明朝" w:cs="Times New Roman" w:hint="eastAsia"/>
          <w:sz w:val="26"/>
          <w:szCs w:val="26"/>
        </w:rPr>
        <w:t>（</w:t>
      </w:r>
      <w:r w:rsidR="00AD7266">
        <w:rPr>
          <w:rFonts w:ascii="ＭＳ 明朝" w:eastAsia="ＭＳ 明朝" w:hAnsi="ＭＳ 明朝" w:cs="Times New Roman" w:hint="eastAsia"/>
          <w:sz w:val="26"/>
          <w:szCs w:val="26"/>
        </w:rPr>
        <w:t>５</w:t>
      </w:r>
      <w:r w:rsidRPr="002435F0">
        <w:rPr>
          <w:rFonts w:ascii="ＭＳ 明朝" w:eastAsia="ＭＳ 明朝" w:hAnsi="ＭＳ 明朝" w:cs="Times New Roman" w:hint="eastAsia"/>
          <w:sz w:val="26"/>
          <w:szCs w:val="26"/>
        </w:rPr>
        <w:t>）</w:t>
      </w:r>
      <w:r w:rsidRPr="00AD543F">
        <w:rPr>
          <w:rFonts w:ascii="ＭＳ 明朝" w:eastAsia="ＭＳ 明朝" w:hAnsi="ＭＳ 明朝" w:cs="Times New Roman" w:hint="eastAsia"/>
          <w:sz w:val="26"/>
          <w:szCs w:val="26"/>
        </w:rPr>
        <w:t>盛土工及び切土工の施工期間の長期化はのり面の不安定性を高めるため適当ではなく、また、長期化に伴う建設工事費の上昇は事業活動継続の安定性を減じる要因となるおそれがあると考えられるため、盛土材料に求められる品質を有する計画数量の建設発生土を計画期間内に調達することが可能である根拠を明らかにすること。</w:t>
      </w:r>
    </w:p>
    <w:p w:rsidR="001F0451" w:rsidRPr="00AD543F" w:rsidRDefault="001F0451" w:rsidP="008426EC">
      <w:pPr>
        <w:spacing w:beforeLines="50" w:before="180"/>
        <w:ind w:left="520" w:hangingChars="200" w:hanging="520"/>
        <w:rPr>
          <w:rFonts w:ascii="ＭＳ 明朝" w:eastAsia="ＭＳ 明朝" w:hAnsi="ＭＳ 明朝" w:cs="Times New Roman"/>
          <w:sz w:val="26"/>
          <w:szCs w:val="26"/>
        </w:rPr>
      </w:pPr>
      <w:r w:rsidRPr="00AD543F">
        <w:rPr>
          <w:rFonts w:ascii="ＭＳ 明朝" w:eastAsia="ＭＳ 明朝" w:hAnsi="ＭＳ 明朝" w:cs="Times New Roman" w:hint="eastAsia"/>
          <w:sz w:val="26"/>
          <w:szCs w:val="26"/>
        </w:rPr>
        <w:t>（</w:t>
      </w:r>
      <w:r w:rsidR="00AD7266" w:rsidRPr="00AD543F">
        <w:rPr>
          <w:rFonts w:ascii="ＭＳ 明朝" w:eastAsia="ＭＳ 明朝" w:hAnsi="ＭＳ 明朝" w:cs="Times New Roman" w:hint="eastAsia"/>
          <w:sz w:val="26"/>
          <w:szCs w:val="26"/>
        </w:rPr>
        <w:t>６</w:t>
      </w:r>
      <w:r w:rsidRPr="00AD543F">
        <w:rPr>
          <w:rFonts w:ascii="ＭＳ 明朝" w:eastAsia="ＭＳ 明朝" w:hAnsi="ＭＳ 明朝" w:cs="Times New Roman" w:hint="eastAsia"/>
          <w:sz w:val="26"/>
          <w:szCs w:val="26"/>
        </w:rPr>
        <w:t>）施設関連車両に係る交通計画に関し、国道</w:t>
      </w:r>
      <w:r w:rsidRPr="00AD543F">
        <w:rPr>
          <w:rFonts w:ascii="ＭＳ 明朝" w:eastAsia="ＭＳ 明朝" w:hAnsi="ＭＳ 明朝" w:cs="Times New Roman"/>
          <w:sz w:val="26"/>
          <w:szCs w:val="26"/>
        </w:rPr>
        <w:t>26号の</w:t>
      </w:r>
      <w:r w:rsidRPr="00AD543F">
        <w:rPr>
          <w:rFonts w:ascii="ＭＳ 明朝" w:eastAsia="ＭＳ 明朝" w:hAnsi="ＭＳ 明朝" w:cs="Times New Roman" w:hint="eastAsia"/>
          <w:sz w:val="26"/>
          <w:szCs w:val="26"/>
        </w:rPr>
        <w:t>箱作及び箱の浦ランプ間の現況の昼間</w:t>
      </w:r>
      <w:r w:rsidRPr="00AD543F">
        <w:rPr>
          <w:rFonts w:ascii="ＭＳ 明朝" w:eastAsia="ＭＳ 明朝" w:hAnsi="ＭＳ 明朝" w:cs="Times New Roman"/>
          <w:sz w:val="26"/>
          <w:szCs w:val="26"/>
        </w:rPr>
        <w:t>12時間交通量</w:t>
      </w:r>
      <w:r w:rsidRPr="00AD543F">
        <w:rPr>
          <w:rFonts w:ascii="ＭＳ 明朝" w:eastAsia="ＭＳ 明朝" w:hAnsi="ＭＳ 明朝" w:cs="Times New Roman" w:hint="eastAsia"/>
          <w:sz w:val="26"/>
          <w:szCs w:val="26"/>
        </w:rPr>
        <w:t>が約</w:t>
      </w:r>
      <w:r w:rsidRPr="00AD543F">
        <w:rPr>
          <w:rFonts w:ascii="ＭＳ 明朝" w:eastAsia="ＭＳ 明朝" w:hAnsi="ＭＳ 明朝" w:cs="Times New Roman"/>
          <w:sz w:val="26"/>
          <w:szCs w:val="26"/>
        </w:rPr>
        <w:t>13,000台</w:t>
      </w:r>
      <w:r w:rsidRPr="00AD543F">
        <w:rPr>
          <w:rFonts w:ascii="ＭＳ 明朝" w:eastAsia="ＭＳ 明朝" w:hAnsi="ＭＳ 明朝" w:cs="Times New Roman" w:hint="eastAsia"/>
          <w:sz w:val="26"/>
          <w:szCs w:val="26"/>
        </w:rPr>
        <w:t>であるのに対して、施設関連車両の</w:t>
      </w:r>
      <w:r w:rsidRPr="00AD543F">
        <w:rPr>
          <w:rFonts w:ascii="ＭＳ 明朝" w:eastAsia="ＭＳ 明朝" w:hAnsi="ＭＳ 明朝" w:cs="Times New Roman"/>
          <w:sz w:val="26"/>
          <w:szCs w:val="26"/>
        </w:rPr>
        <w:t>50％が和歌山方面を往復すると仮定すると</w:t>
      </w:r>
      <w:r w:rsidR="00AD7266" w:rsidRPr="00AD543F">
        <w:rPr>
          <w:rFonts w:ascii="ＭＳ 明朝" w:eastAsia="ＭＳ 明朝" w:hAnsi="ＭＳ 明朝" w:cs="Times New Roman" w:hint="eastAsia"/>
          <w:sz w:val="26"/>
          <w:szCs w:val="26"/>
        </w:rPr>
        <w:t>、和歌山方面の往復は箱作ランプでの出入及び転回を伴うため、</w:t>
      </w:r>
      <w:r w:rsidRPr="00AD543F">
        <w:rPr>
          <w:rFonts w:ascii="ＭＳ 明朝" w:eastAsia="ＭＳ 明朝" w:hAnsi="ＭＳ 明朝" w:cs="Times New Roman"/>
          <w:sz w:val="26"/>
          <w:szCs w:val="26"/>
        </w:rPr>
        <w:t>4,700台</w:t>
      </w:r>
      <w:r w:rsidRPr="00AD543F">
        <w:rPr>
          <w:rFonts w:ascii="ＭＳ 明朝" w:eastAsia="ＭＳ 明朝" w:hAnsi="ＭＳ 明朝" w:cs="Times New Roman" w:hint="eastAsia"/>
          <w:sz w:val="26"/>
          <w:szCs w:val="26"/>
        </w:rPr>
        <w:t>の交通量の増加が生じることから、沿道環境を保全するとともに交通流への影響を緩和するため、施設関連車両の交通量の縮減に努めること。</w:t>
      </w:r>
    </w:p>
    <w:p w:rsidR="001F0451" w:rsidRPr="002435F0" w:rsidRDefault="001F0451" w:rsidP="008426EC">
      <w:pPr>
        <w:ind w:leftChars="200" w:left="420" w:firstLineChars="100" w:firstLine="260"/>
        <w:rPr>
          <w:rFonts w:ascii="ＭＳ 明朝" w:eastAsia="ＭＳ 明朝" w:hAnsi="ＭＳ 明朝" w:cs="Times New Roman"/>
          <w:sz w:val="26"/>
          <w:szCs w:val="26"/>
        </w:rPr>
      </w:pPr>
      <w:r w:rsidRPr="00AD543F">
        <w:rPr>
          <w:rFonts w:ascii="ＭＳ 明朝" w:eastAsia="ＭＳ 明朝" w:hAnsi="ＭＳ 明朝" w:cs="Times New Roman" w:hint="eastAsia"/>
          <w:sz w:val="26"/>
          <w:szCs w:val="26"/>
        </w:rPr>
        <w:t>箱作及び箱の浦ランプの交差点、特に</w:t>
      </w:r>
      <w:r w:rsidRPr="002435F0">
        <w:rPr>
          <w:rFonts w:ascii="ＭＳ 明朝" w:eastAsia="ＭＳ 明朝" w:hAnsi="ＭＳ 明朝" w:cs="Times New Roman" w:hint="eastAsia"/>
          <w:sz w:val="26"/>
          <w:szCs w:val="26"/>
        </w:rPr>
        <w:t>転回を伴う箱作ランプの交差点における交通流の円滑性に支障を及ぼすおそれがあることから、支障の発生防止についての協議を道路管理者等との間で行うこと。</w:t>
      </w:r>
    </w:p>
    <w:p w:rsidR="001F0451" w:rsidRPr="002435F0" w:rsidRDefault="001F0451" w:rsidP="008426EC">
      <w:pPr>
        <w:ind w:leftChars="200" w:left="420" w:firstLineChars="100" w:firstLine="260"/>
        <w:rPr>
          <w:rFonts w:ascii="ＭＳ 明朝" w:eastAsia="ＭＳ 明朝" w:hAnsi="ＭＳ 明朝" w:cs="Times New Roman"/>
          <w:sz w:val="26"/>
          <w:szCs w:val="26"/>
        </w:rPr>
      </w:pPr>
      <w:r w:rsidRPr="002435F0">
        <w:rPr>
          <w:rFonts w:ascii="ＭＳ 明朝" w:eastAsia="ＭＳ 明朝" w:hAnsi="ＭＳ 明朝" w:cs="Times New Roman" w:hint="eastAsia"/>
          <w:sz w:val="26"/>
          <w:szCs w:val="26"/>
        </w:rPr>
        <w:t>また、国道</w:t>
      </w:r>
      <w:r w:rsidRPr="002435F0">
        <w:rPr>
          <w:rFonts w:ascii="ＭＳ 明朝" w:eastAsia="ＭＳ 明朝" w:hAnsi="ＭＳ 明朝" w:cs="Times New Roman"/>
          <w:sz w:val="26"/>
          <w:szCs w:val="26"/>
        </w:rPr>
        <w:t>26号に連絡する広域的な経路が示されていないことから、騒音、振動及び大気質の調査及び予測地点が適切に設定されているかを判断できないため、広域的な走行経路及び台数を明らかにして調査地点等の設定に反映する</w:t>
      </w:r>
      <w:r w:rsidRPr="002435F0">
        <w:rPr>
          <w:rFonts w:ascii="ＭＳ 明朝" w:eastAsia="ＭＳ 明朝" w:hAnsi="ＭＳ 明朝" w:cs="Times New Roman" w:hint="eastAsia"/>
          <w:sz w:val="26"/>
          <w:szCs w:val="26"/>
        </w:rPr>
        <w:t>こと</w:t>
      </w:r>
      <w:r w:rsidRPr="002435F0">
        <w:rPr>
          <w:rFonts w:ascii="ＭＳ 明朝" w:eastAsia="ＭＳ 明朝" w:hAnsi="ＭＳ 明朝" w:cs="Times New Roman"/>
          <w:sz w:val="26"/>
          <w:szCs w:val="26"/>
        </w:rPr>
        <w:t>。</w:t>
      </w:r>
    </w:p>
    <w:p w:rsidR="001F0451" w:rsidRPr="002435F0" w:rsidRDefault="001F0451" w:rsidP="008426EC">
      <w:pPr>
        <w:widowControl/>
        <w:spacing w:beforeLines="50" w:before="180"/>
        <w:ind w:left="520" w:hangingChars="200" w:hanging="520"/>
        <w:jc w:val="left"/>
        <w:rPr>
          <w:rFonts w:ascii="ＭＳ 明朝" w:eastAsia="ＭＳ 明朝" w:hAnsi="ＭＳ 明朝" w:cs="Times New Roman"/>
          <w:sz w:val="26"/>
          <w:szCs w:val="26"/>
        </w:rPr>
      </w:pPr>
      <w:r w:rsidRPr="002435F0">
        <w:rPr>
          <w:rFonts w:ascii="ＭＳ 明朝" w:eastAsia="ＭＳ 明朝" w:hAnsi="ＭＳ 明朝" w:cs="Times New Roman" w:hint="eastAsia"/>
          <w:sz w:val="26"/>
          <w:szCs w:val="26"/>
        </w:rPr>
        <w:t>（</w:t>
      </w:r>
      <w:r w:rsidR="00740A8B">
        <w:rPr>
          <w:rFonts w:ascii="ＭＳ 明朝" w:eastAsia="ＭＳ 明朝" w:hAnsi="ＭＳ 明朝" w:cs="Times New Roman" w:hint="eastAsia"/>
          <w:sz w:val="26"/>
          <w:szCs w:val="26"/>
        </w:rPr>
        <w:t>７</w:t>
      </w:r>
      <w:r w:rsidRPr="002435F0">
        <w:rPr>
          <w:rFonts w:ascii="ＭＳ 明朝" w:eastAsia="ＭＳ 明朝" w:hAnsi="ＭＳ 明朝" w:cs="Times New Roman" w:hint="eastAsia"/>
          <w:sz w:val="26"/>
          <w:szCs w:val="26"/>
        </w:rPr>
        <w:t>）工事関係車両に係る交通計画に関し、工事の実施によって伐採木、枝葉、草本類及び枝葉等の相当量の廃棄物や、原位置からの除去が必要でかつ盛土材料に使用できない相当量の土砂の発生が予想されるため、これらの搬出のための車両台数を追加するなど交通量を精査すること。</w:t>
      </w:r>
    </w:p>
    <w:p w:rsidR="001F0451" w:rsidRPr="002435F0" w:rsidRDefault="001F0451" w:rsidP="008426EC">
      <w:pPr>
        <w:widowControl/>
        <w:jc w:val="left"/>
        <w:rPr>
          <w:rFonts w:ascii="ＭＳ 明朝" w:eastAsia="ＭＳ 明朝" w:hAnsi="ＭＳ 明朝"/>
          <w:sz w:val="26"/>
          <w:szCs w:val="26"/>
        </w:rPr>
      </w:pPr>
    </w:p>
    <w:p w:rsidR="001F0451" w:rsidRPr="002435F0" w:rsidRDefault="0048538E" w:rsidP="008426EC">
      <w:pPr>
        <w:widowControl/>
        <w:jc w:val="left"/>
        <w:rPr>
          <w:rFonts w:ascii="ＭＳ 明朝" w:eastAsia="ＭＳ 明朝" w:hAnsi="ＭＳ 明朝"/>
          <w:sz w:val="26"/>
          <w:szCs w:val="26"/>
        </w:rPr>
      </w:pPr>
      <w:r>
        <w:rPr>
          <w:rFonts w:ascii="ＭＳ 明朝" w:eastAsia="ＭＳ 明朝" w:hAnsi="ＭＳ 明朝" w:hint="eastAsia"/>
          <w:sz w:val="26"/>
          <w:szCs w:val="26"/>
        </w:rPr>
        <w:t xml:space="preserve">２　</w:t>
      </w:r>
      <w:r w:rsidR="001F0451" w:rsidRPr="002435F0">
        <w:rPr>
          <w:rFonts w:ascii="ＭＳ 明朝" w:eastAsia="ＭＳ 明朝" w:hAnsi="ＭＳ 明朝" w:hint="eastAsia"/>
          <w:sz w:val="26"/>
          <w:szCs w:val="26"/>
        </w:rPr>
        <w:t>大気質</w:t>
      </w:r>
    </w:p>
    <w:p w:rsidR="001F0451" w:rsidRPr="002435F0" w:rsidRDefault="001F0451" w:rsidP="008426EC">
      <w:pPr>
        <w:spacing w:beforeLines="50" w:before="180"/>
        <w:ind w:left="520" w:hangingChars="200" w:hanging="520"/>
        <w:rPr>
          <w:rFonts w:ascii="ＭＳ 明朝" w:eastAsia="ＭＳ 明朝" w:hAnsi="ＭＳ 明朝" w:cs="Times New Roman"/>
          <w:sz w:val="26"/>
          <w:szCs w:val="26"/>
        </w:rPr>
      </w:pPr>
      <w:r w:rsidRPr="002435F0">
        <w:rPr>
          <w:rFonts w:ascii="ＭＳ 明朝" w:eastAsia="ＭＳ 明朝" w:hAnsi="ＭＳ 明朝" w:cs="Times New Roman" w:hint="eastAsia"/>
          <w:sz w:val="26"/>
          <w:szCs w:val="26"/>
        </w:rPr>
        <w:t>（１）揮発性有機化合物については、立地施設からの排出が想定されないとして評価項目に選定していないが、施設の業種が示されていないためその妥当性を確認することができず、また、工事中の建設機械（運搬車両を含む）の給油時に非メタン炭化水素が排出されることも考えられるため、これらについての事実関係を明らかにして必要に応じて評価項目に</w:t>
      </w:r>
      <w:r w:rsidRPr="002435F0">
        <w:rPr>
          <w:rFonts w:ascii="ＭＳ 明朝" w:eastAsia="ＭＳ 明朝" w:hAnsi="ＭＳ 明朝" w:cs="Times New Roman" w:hint="eastAsia"/>
          <w:sz w:val="26"/>
          <w:szCs w:val="26"/>
        </w:rPr>
        <w:lastRenderedPageBreak/>
        <w:t>追加すること。</w:t>
      </w:r>
    </w:p>
    <w:p w:rsidR="001F0451" w:rsidRPr="002435F0" w:rsidRDefault="001F0451" w:rsidP="008426EC">
      <w:pPr>
        <w:spacing w:beforeLines="50" w:before="180"/>
        <w:ind w:left="520" w:hangingChars="200" w:hanging="520"/>
        <w:rPr>
          <w:rFonts w:ascii="ＭＳ 明朝" w:eastAsia="ＭＳ 明朝" w:hAnsi="ＭＳ 明朝" w:cs="Times New Roman"/>
          <w:sz w:val="26"/>
          <w:szCs w:val="26"/>
        </w:rPr>
      </w:pPr>
      <w:r w:rsidRPr="002435F0">
        <w:rPr>
          <w:rFonts w:ascii="ＭＳ 明朝" w:eastAsia="ＭＳ 明朝" w:hAnsi="ＭＳ 明朝" w:cs="Times New Roman" w:hint="eastAsia"/>
          <w:sz w:val="26"/>
          <w:szCs w:val="26"/>
        </w:rPr>
        <w:t>（２）粉じんの予測に必要な現況の降下ばいじん量は常時監視測定局において測定されておらず、また、事業計画地に隣接して第一種低層住居専用地域に指定され良好な住環境が保たれている住宅地が存在するという地域特性と、工事期間が10年間の長期にわたるという事業特性を踏まえ、事業計画地の周辺地域において降下ばいじん量を測定すること。</w:t>
      </w:r>
    </w:p>
    <w:p w:rsidR="001F0451" w:rsidRPr="002435F0" w:rsidRDefault="001F0451" w:rsidP="008426EC">
      <w:pPr>
        <w:spacing w:beforeLines="50" w:before="180"/>
        <w:ind w:left="520" w:hangingChars="200" w:hanging="520"/>
        <w:rPr>
          <w:rFonts w:ascii="ＭＳ 明朝" w:eastAsia="ＭＳ 明朝" w:hAnsi="ＭＳ 明朝" w:cs="Times New Roman"/>
          <w:sz w:val="26"/>
          <w:szCs w:val="26"/>
        </w:rPr>
      </w:pPr>
      <w:r w:rsidRPr="002435F0">
        <w:rPr>
          <w:rFonts w:ascii="ＭＳ 明朝" w:eastAsia="ＭＳ 明朝" w:hAnsi="ＭＳ 明朝" w:cs="Times New Roman" w:hint="eastAsia"/>
          <w:sz w:val="26"/>
          <w:szCs w:val="26"/>
        </w:rPr>
        <w:t>（３）立地施設の供用に係る予測が過小なものとなることがないよう、施設の種類（業種）を地区計画における建築物に関する制限を踏まえて適切に設定し、その上で施設の規模、煙源の位置・高さ、排出される大気汚染物質の種類、排出濃度等の諸条件の設定を適切に行うこと。</w:t>
      </w:r>
    </w:p>
    <w:p w:rsidR="001F0451" w:rsidRPr="002435F0" w:rsidRDefault="001F0451" w:rsidP="008426EC">
      <w:pPr>
        <w:spacing w:beforeLines="50" w:before="180"/>
        <w:ind w:left="520" w:hangingChars="200" w:hanging="520"/>
        <w:rPr>
          <w:rFonts w:ascii="ＭＳ 明朝" w:eastAsia="ＭＳ 明朝" w:hAnsi="ＭＳ 明朝" w:cs="Times New Roman"/>
          <w:kern w:val="0"/>
          <w:sz w:val="26"/>
          <w:szCs w:val="26"/>
        </w:rPr>
      </w:pPr>
      <w:r w:rsidRPr="002435F0">
        <w:rPr>
          <w:rFonts w:ascii="ＭＳ 明朝" w:eastAsia="ＭＳ 明朝" w:hAnsi="ＭＳ 明朝" w:cs="Times New Roman" w:hint="eastAsia"/>
          <w:sz w:val="26"/>
          <w:szCs w:val="26"/>
        </w:rPr>
        <w:t>（４）工事に係る予測についても過少なものとなることがないよう、使用する建設機械の種類、規模及び台数を適切に設定し、その上で、排出濃度等の諸条件の設定を適切に行うこと。また、必要に応じて工事関係車両の走行による影響を加えた複合的な予測を行うこと。</w:t>
      </w:r>
    </w:p>
    <w:p w:rsidR="001F0451" w:rsidRPr="002435F0" w:rsidRDefault="001F0451" w:rsidP="008426EC">
      <w:pPr>
        <w:spacing w:beforeLines="50" w:before="180"/>
        <w:ind w:left="520" w:hangingChars="200" w:hanging="520"/>
        <w:rPr>
          <w:rFonts w:ascii="ＭＳ 明朝" w:eastAsia="ＭＳ 明朝" w:hAnsi="ＭＳ 明朝" w:cs="Times New Roman"/>
          <w:sz w:val="26"/>
          <w:szCs w:val="26"/>
        </w:rPr>
      </w:pPr>
      <w:r w:rsidRPr="002435F0">
        <w:rPr>
          <w:rFonts w:ascii="ＭＳ 明朝" w:eastAsia="ＭＳ 明朝" w:hAnsi="ＭＳ 明朝" w:cs="Times New Roman" w:hint="eastAsia"/>
          <w:sz w:val="26"/>
          <w:szCs w:val="26"/>
        </w:rPr>
        <w:t>（５）建設発生土の搬入に用いるダンプトラックの台数が多数であること、搬入の期間が長期にわたること、かつ、建設発生土の搬入元が他府県を含む広い地域となる</w:t>
      </w:r>
      <w:r w:rsidRPr="002435F0">
        <w:rPr>
          <w:rFonts w:ascii="ＭＳ 明朝" w:eastAsia="ＭＳ 明朝" w:hAnsi="ＭＳ 明朝" w:cs="Times New Roman"/>
          <w:sz w:val="26"/>
          <w:szCs w:val="26"/>
        </w:rPr>
        <w:t>可能性がある</w:t>
      </w:r>
      <w:r w:rsidRPr="002435F0">
        <w:rPr>
          <w:rFonts w:ascii="ＭＳ 明朝" w:eastAsia="ＭＳ 明朝" w:hAnsi="ＭＳ 明朝" w:cs="Times New Roman" w:hint="eastAsia"/>
          <w:sz w:val="26"/>
          <w:szCs w:val="26"/>
        </w:rPr>
        <w:t>ことから、大気環境への負荷をできる限り低減するため、技術開発が進む大型車の電動化などの最新の技術動向を踏まえて排出抑制策を検討すること。</w:t>
      </w:r>
    </w:p>
    <w:p w:rsidR="001F0451" w:rsidRPr="00AD543F" w:rsidRDefault="001F0451" w:rsidP="008426EC">
      <w:pPr>
        <w:spacing w:beforeLines="50" w:before="180"/>
        <w:ind w:left="520" w:hangingChars="200" w:hanging="520"/>
        <w:rPr>
          <w:rFonts w:ascii="ＭＳ 明朝" w:eastAsia="ＭＳ 明朝" w:hAnsi="ＭＳ 明朝" w:cs="Times New Roman"/>
          <w:color w:val="000000"/>
          <w:sz w:val="26"/>
          <w:szCs w:val="26"/>
        </w:rPr>
      </w:pPr>
      <w:r w:rsidRPr="002435F0">
        <w:rPr>
          <w:rFonts w:ascii="ＭＳ 明朝" w:eastAsia="ＭＳ 明朝" w:hAnsi="ＭＳ 明朝" w:cs="Times New Roman" w:hint="eastAsia"/>
          <w:sz w:val="26"/>
          <w:szCs w:val="26"/>
        </w:rPr>
        <w:t>（６）</w:t>
      </w:r>
      <w:r w:rsidRPr="00AD543F">
        <w:rPr>
          <w:rFonts w:ascii="ＭＳ 明朝" w:eastAsia="ＭＳ 明朝" w:hAnsi="ＭＳ 明朝" w:cs="Times New Roman" w:hint="eastAsia"/>
          <w:sz w:val="26"/>
          <w:szCs w:val="26"/>
        </w:rPr>
        <w:t>事業計画地に隣接して第一種低層住居専用地域に指定され良好な住環境が保たれている住宅地が存在するという地域特性と、工事期間が10年間の長期にわたるという事業特性を踏まえ、工事に伴う粉じんの影響を厳に最小限にとどめるよう万全の配慮が図られた工事計画を策定すること。</w:t>
      </w:r>
    </w:p>
    <w:p w:rsidR="001F0451" w:rsidRPr="00AD543F" w:rsidRDefault="001F0451" w:rsidP="008426EC">
      <w:pPr>
        <w:widowControl/>
        <w:jc w:val="left"/>
        <w:rPr>
          <w:rFonts w:ascii="ＭＳ 明朝" w:eastAsia="ＭＳ 明朝" w:hAnsi="ＭＳ 明朝"/>
          <w:sz w:val="26"/>
          <w:szCs w:val="26"/>
        </w:rPr>
      </w:pPr>
    </w:p>
    <w:p w:rsidR="001F0451" w:rsidRPr="002435F0" w:rsidRDefault="0048538E" w:rsidP="008426EC">
      <w:pPr>
        <w:widowControl/>
        <w:jc w:val="left"/>
        <w:rPr>
          <w:rFonts w:ascii="ＭＳ 明朝" w:eastAsia="ＭＳ 明朝" w:hAnsi="ＭＳ 明朝"/>
          <w:sz w:val="26"/>
          <w:szCs w:val="26"/>
        </w:rPr>
      </w:pPr>
      <w:r>
        <w:rPr>
          <w:rFonts w:ascii="ＭＳ 明朝" w:eastAsia="ＭＳ 明朝" w:hAnsi="ＭＳ 明朝" w:hint="eastAsia"/>
          <w:sz w:val="26"/>
          <w:szCs w:val="26"/>
        </w:rPr>
        <w:t xml:space="preserve">３　</w:t>
      </w:r>
      <w:r w:rsidR="001F0451" w:rsidRPr="00AD543F">
        <w:rPr>
          <w:rFonts w:ascii="ＭＳ 明朝" w:eastAsia="ＭＳ 明朝" w:hAnsi="ＭＳ 明朝" w:hint="eastAsia"/>
          <w:sz w:val="26"/>
          <w:szCs w:val="26"/>
        </w:rPr>
        <w:t>水質、土壌汚染</w:t>
      </w:r>
    </w:p>
    <w:p w:rsidR="001F0451" w:rsidRPr="002435F0" w:rsidRDefault="001F0451" w:rsidP="008426EC">
      <w:pPr>
        <w:widowControl/>
        <w:spacing w:beforeLines="50" w:before="180"/>
        <w:ind w:left="520" w:hangingChars="200" w:hanging="520"/>
        <w:jc w:val="left"/>
        <w:rPr>
          <w:rFonts w:ascii="ＭＳ 明朝" w:eastAsia="ＭＳ 明朝" w:hAnsi="ＭＳ 明朝"/>
          <w:sz w:val="26"/>
          <w:szCs w:val="26"/>
        </w:rPr>
      </w:pPr>
      <w:r w:rsidRPr="002435F0">
        <w:rPr>
          <w:rFonts w:ascii="ＭＳ 明朝" w:eastAsia="ＭＳ 明朝" w:hAnsi="ＭＳ 明朝" w:hint="eastAsia"/>
          <w:sz w:val="26"/>
          <w:szCs w:val="26"/>
        </w:rPr>
        <w:t>（１）沈砂池及び調整池の設計においては十分な沈砂機能を有する規模及び構造を確保するとともに、これらの施設の維持管理については、施設管理者に予定されている阪南市と協議を行った上で</w:t>
      </w:r>
      <w:r w:rsidRPr="002435F0">
        <w:rPr>
          <w:rFonts w:ascii="ＭＳ 明朝" w:eastAsia="ＭＳ 明朝" w:hAnsi="ＭＳ 明朝"/>
          <w:sz w:val="26"/>
          <w:szCs w:val="26"/>
        </w:rPr>
        <w:t>維持管理計画を</w:t>
      </w:r>
      <w:r w:rsidRPr="002435F0">
        <w:rPr>
          <w:rFonts w:ascii="ＭＳ 明朝" w:eastAsia="ＭＳ 明朝" w:hAnsi="ＭＳ 明朝" w:hint="eastAsia"/>
          <w:sz w:val="26"/>
          <w:szCs w:val="26"/>
        </w:rPr>
        <w:t>策定し、</w:t>
      </w:r>
      <w:r w:rsidRPr="002435F0">
        <w:rPr>
          <w:rFonts w:ascii="ＭＳ 明朝" w:eastAsia="ＭＳ 明朝" w:hAnsi="ＭＳ 明朝"/>
          <w:sz w:val="26"/>
          <w:szCs w:val="26"/>
        </w:rPr>
        <w:t>堆積した土砂</w:t>
      </w:r>
      <w:r w:rsidRPr="002435F0">
        <w:rPr>
          <w:rFonts w:ascii="ＭＳ 明朝" w:eastAsia="ＭＳ 明朝" w:hAnsi="ＭＳ 明朝" w:hint="eastAsia"/>
          <w:sz w:val="26"/>
          <w:szCs w:val="26"/>
        </w:rPr>
        <w:t>の計画的な</w:t>
      </w:r>
      <w:r w:rsidRPr="002435F0">
        <w:rPr>
          <w:rFonts w:ascii="ＭＳ 明朝" w:eastAsia="ＭＳ 明朝" w:hAnsi="ＭＳ 明朝"/>
          <w:sz w:val="26"/>
          <w:szCs w:val="26"/>
        </w:rPr>
        <w:t>除去</w:t>
      </w:r>
      <w:r w:rsidRPr="002435F0">
        <w:rPr>
          <w:rFonts w:ascii="ＭＳ 明朝" w:eastAsia="ＭＳ 明朝" w:hAnsi="ＭＳ 明朝" w:hint="eastAsia"/>
          <w:sz w:val="26"/>
          <w:szCs w:val="26"/>
        </w:rPr>
        <w:t>をはじめとして適切な維持管理に取り組むこと。</w:t>
      </w:r>
    </w:p>
    <w:p w:rsidR="001F0451" w:rsidRPr="002435F0" w:rsidRDefault="001F0451" w:rsidP="008426EC">
      <w:pPr>
        <w:spacing w:beforeLines="50" w:before="180"/>
        <w:ind w:left="520" w:hangingChars="200" w:hanging="520"/>
        <w:rPr>
          <w:rFonts w:ascii="ＭＳ 明朝" w:eastAsia="ＭＳ 明朝" w:hAnsi="ＭＳ 明朝" w:cs="Times New Roman"/>
          <w:kern w:val="0"/>
          <w:sz w:val="26"/>
          <w:szCs w:val="26"/>
        </w:rPr>
      </w:pPr>
      <w:r w:rsidRPr="002435F0">
        <w:rPr>
          <w:rFonts w:ascii="ＭＳ 明朝" w:eastAsia="ＭＳ 明朝" w:hAnsi="ＭＳ 明朝" w:cs="Times New Roman" w:hint="eastAsia"/>
          <w:kern w:val="0"/>
          <w:sz w:val="26"/>
          <w:szCs w:val="26"/>
        </w:rPr>
        <w:t>（２）</w:t>
      </w:r>
      <w:r w:rsidRPr="00AD543F">
        <w:rPr>
          <w:rFonts w:ascii="ＭＳ 明朝" w:eastAsia="ＭＳ 明朝" w:hAnsi="ＭＳ 明朝" w:cs="Times New Roman" w:hint="eastAsia"/>
          <w:kern w:val="0"/>
          <w:sz w:val="26"/>
          <w:szCs w:val="26"/>
        </w:rPr>
        <w:t>汚染された建設発生土の搬入防止は、周辺地域の水質への影響を回避するために最も肝要であることから、土壌汚染対策法及び大阪府生活環境保全条例が定める基準に適合するなど適切な受入基準及び管理体制を定めてこれらを厳格に運用すること。</w:t>
      </w:r>
    </w:p>
    <w:p w:rsidR="001F0451" w:rsidRPr="002435F0" w:rsidRDefault="001F0451" w:rsidP="008426EC">
      <w:pPr>
        <w:spacing w:beforeLines="50" w:before="180"/>
        <w:ind w:left="520" w:hangingChars="200" w:hanging="520"/>
        <w:rPr>
          <w:rFonts w:ascii="ＭＳ 明朝" w:eastAsia="ＭＳ 明朝" w:hAnsi="ＭＳ 明朝" w:cs="Times New Roman"/>
          <w:kern w:val="0"/>
          <w:sz w:val="26"/>
          <w:szCs w:val="26"/>
        </w:rPr>
      </w:pPr>
      <w:r w:rsidRPr="002435F0">
        <w:rPr>
          <w:rFonts w:ascii="ＭＳ 明朝" w:eastAsia="ＭＳ 明朝" w:hAnsi="ＭＳ 明朝" w:cs="Times New Roman" w:hint="eastAsia"/>
          <w:kern w:val="0"/>
          <w:sz w:val="26"/>
          <w:szCs w:val="26"/>
        </w:rPr>
        <w:t>（３）本件事業の実施に伴う周辺地域の水質への影響の発生のおそれは、河</w:t>
      </w:r>
      <w:r w:rsidRPr="002435F0">
        <w:rPr>
          <w:rFonts w:ascii="ＭＳ 明朝" w:eastAsia="ＭＳ 明朝" w:hAnsi="ＭＳ 明朝" w:cs="Times New Roman" w:hint="eastAsia"/>
          <w:kern w:val="0"/>
          <w:sz w:val="26"/>
          <w:szCs w:val="26"/>
        </w:rPr>
        <w:lastRenderedPageBreak/>
        <w:t>川のみではなく地下水についても同様に存することから、工事の実施及び造成地の存在を影響要因として地下水の水質を評価項目に追加すること。</w:t>
      </w:r>
    </w:p>
    <w:p w:rsidR="001F0451" w:rsidRPr="002435F0" w:rsidRDefault="001F0451" w:rsidP="008426EC">
      <w:pPr>
        <w:spacing w:beforeLines="50" w:before="180"/>
        <w:ind w:left="520" w:hangingChars="200" w:hanging="520"/>
        <w:rPr>
          <w:rFonts w:ascii="ＭＳ 明朝" w:eastAsia="ＭＳ 明朝" w:hAnsi="ＭＳ 明朝" w:cs="Times New Roman"/>
          <w:kern w:val="0"/>
          <w:sz w:val="26"/>
          <w:szCs w:val="26"/>
        </w:rPr>
      </w:pPr>
      <w:r w:rsidRPr="002435F0">
        <w:rPr>
          <w:rFonts w:ascii="ＭＳ 明朝" w:eastAsia="ＭＳ 明朝" w:hAnsi="ＭＳ 明朝" w:cs="Times New Roman" w:hint="eastAsia"/>
          <w:kern w:val="0"/>
          <w:sz w:val="26"/>
          <w:szCs w:val="26"/>
        </w:rPr>
        <w:t>（４）沈砂池における浮遊物質量の除去率の算定に関連し、浮遊物質量は事業計画地の地山の土砂だけではなく、盛土材料に使用する建設発生土からも発生することから、建設発生土についても土粒子の沈降速度を把握すること。その際、土粒子の粒度や密度が均一ではない多様な建設発生土を盛土材料に使用することを踏まえ、沈降速度を過大に設定して浮遊物質量の除去率を算定しないよう留意すること。</w:t>
      </w:r>
    </w:p>
    <w:p w:rsidR="001F0451" w:rsidRPr="002435F0" w:rsidRDefault="001F0451" w:rsidP="008426EC">
      <w:pPr>
        <w:spacing w:beforeLines="50" w:before="180"/>
        <w:ind w:left="520" w:hangingChars="200" w:hanging="520"/>
        <w:rPr>
          <w:rFonts w:ascii="ＭＳ 明朝" w:eastAsia="ＭＳ 明朝" w:hAnsi="ＭＳ 明朝" w:cs="Times New Roman"/>
          <w:kern w:val="0"/>
          <w:sz w:val="26"/>
          <w:szCs w:val="26"/>
        </w:rPr>
      </w:pPr>
      <w:r w:rsidRPr="002435F0">
        <w:rPr>
          <w:rFonts w:ascii="ＭＳ 明朝" w:eastAsia="ＭＳ 明朝" w:hAnsi="ＭＳ 明朝" w:cs="Times New Roman" w:hint="eastAsia"/>
          <w:kern w:val="0"/>
          <w:sz w:val="26"/>
          <w:szCs w:val="26"/>
        </w:rPr>
        <w:t>（５）</w:t>
      </w:r>
      <w:r w:rsidRPr="00AD543F">
        <w:rPr>
          <w:rFonts w:ascii="ＭＳ 明朝" w:eastAsia="ＭＳ 明朝" w:hAnsi="ＭＳ 明朝" w:cs="Times New Roman" w:hint="eastAsia"/>
          <w:kern w:val="0"/>
          <w:sz w:val="26"/>
          <w:szCs w:val="26"/>
        </w:rPr>
        <w:t>河川水質の現況調査については、河川のより広い範囲及び周辺海域の水質への影響を適切に評価するため、茶屋川（東新池を含む）及び田山川に複数の現地調査地点を追加するとともに、各河川の河口の周辺海域にも現地調査地点を追加すること。また、調査項目については、周辺地域における農業用水の利用状況を踏まえ、銅等の農業（水稲）用水基準の対象物質を追加する</w:t>
      </w:r>
      <w:r w:rsidRPr="002435F0">
        <w:rPr>
          <w:rFonts w:ascii="ＭＳ 明朝" w:eastAsia="ＭＳ 明朝" w:hAnsi="ＭＳ 明朝" w:cs="Times New Roman" w:hint="eastAsia"/>
          <w:kern w:val="0"/>
          <w:sz w:val="26"/>
          <w:szCs w:val="26"/>
        </w:rPr>
        <w:t>こと。さらに、健康項目に係る現地調査の実施回数が不十分であるため、調査の実施回数を増加する見直しを行うこと。</w:t>
      </w:r>
    </w:p>
    <w:p w:rsidR="001F0451" w:rsidRPr="002435F0" w:rsidRDefault="001F0451" w:rsidP="008426EC">
      <w:pPr>
        <w:spacing w:beforeLines="50" w:before="180"/>
        <w:ind w:left="520" w:hangingChars="200" w:hanging="520"/>
        <w:rPr>
          <w:rFonts w:ascii="ＭＳ 明朝" w:eastAsia="ＭＳ 明朝" w:hAnsi="ＭＳ 明朝" w:cs="Times New Roman"/>
          <w:kern w:val="0"/>
          <w:sz w:val="26"/>
          <w:szCs w:val="26"/>
        </w:rPr>
      </w:pPr>
      <w:r w:rsidRPr="002435F0">
        <w:rPr>
          <w:rFonts w:ascii="ＭＳ 明朝" w:eastAsia="ＭＳ 明朝" w:hAnsi="ＭＳ 明朝" w:cs="Times New Roman" w:hint="eastAsia"/>
          <w:kern w:val="0"/>
          <w:sz w:val="26"/>
          <w:szCs w:val="26"/>
        </w:rPr>
        <w:t>（６）降雨時の現地調査については、汚濁の時間的変動を考慮した適切な評価を行うため、降雨開始時から降雨終了後に汚濁の程度が降雨前の水準に回復するまでの間、連続的な測定を実施すること。</w:t>
      </w:r>
    </w:p>
    <w:p w:rsidR="001F0451" w:rsidRPr="002435F0" w:rsidRDefault="001F0451" w:rsidP="008426EC">
      <w:pPr>
        <w:spacing w:beforeLines="50" w:before="180"/>
        <w:ind w:left="520" w:hangingChars="200" w:hanging="520"/>
        <w:rPr>
          <w:rFonts w:ascii="ＭＳ 明朝" w:eastAsia="ＭＳ 明朝" w:hAnsi="ＭＳ 明朝" w:cs="Times New Roman"/>
          <w:kern w:val="0"/>
          <w:sz w:val="26"/>
          <w:szCs w:val="26"/>
        </w:rPr>
      </w:pPr>
      <w:r w:rsidRPr="00AD543F">
        <w:rPr>
          <w:rFonts w:ascii="ＭＳ 明朝" w:eastAsia="ＭＳ 明朝" w:hAnsi="ＭＳ 明朝" w:cs="Times New Roman" w:hint="eastAsia"/>
          <w:kern w:val="0"/>
          <w:sz w:val="26"/>
          <w:szCs w:val="26"/>
        </w:rPr>
        <w:t>（７）地下水の水質に係る現況調査については、周辺地域の地下水の水質への影響を適切に評価するとともに、事後調査における影響の有無の確認に用いるため、観測井を適切な位置に設置し</w:t>
      </w:r>
      <w:r w:rsidRPr="002435F0">
        <w:rPr>
          <w:rFonts w:ascii="ＭＳ 明朝" w:eastAsia="ＭＳ 明朝" w:hAnsi="ＭＳ 明朝" w:cs="Times New Roman" w:hint="eastAsia"/>
          <w:kern w:val="0"/>
          <w:sz w:val="26"/>
          <w:szCs w:val="26"/>
        </w:rPr>
        <w:t>て地下水の水質汚濁に係る環境基準に定める各項目の測定を行うこと。</w:t>
      </w:r>
    </w:p>
    <w:p w:rsidR="001F0451" w:rsidRPr="002435F0" w:rsidRDefault="001F0451" w:rsidP="008426EC">
      <w:pPr>
        <w:spacing w:beforeLines="50" w:before="180"/>
        <w:ind w:left="520" w:hangingChars="200" w:hanging="520"/>
        <w:rPr>
          <w:rFonts w:ascii="ＭＳ 明朝" w:eastAsia="ＭＳ 明朝" w:hAnsi="ＭＳ 明朝" w:cs="Times New Roman"/>
          <w:kern w:val="0"/>
          <w:sz w:val="26"/>
          <w:szCs w:val="26"/>
        </w:rPr>
      </w:pPr>
      <w:r w:rsidRPr="002435F0">
        <w:rPr>
          <w:rFonts w:ascii="ＭＳ 明朝" w:eastAsia="ＭＳ 明朝" w:hAnsi="ＭＳ 明朝" w:cs="Times New Roman" w:hint="eastAsia"/>
          <w:kern w:val="0"/>
          <w:sz w:val="26"/>
          <w:szCs w:val="26"/>
        </w:rPr>
        <w:t>（８）河川及び海域の水質に係る予測においては追加地点を含む全ての現地調査地点について調査項目を網羅した予測を行い、地下水の水質についても現地調査における調査項目を網羅的に予測すること。</w:t>
      </w:r>
    </w:p>
    <w:p w:rsidR="001F0451" w:rsidRPr="002435F0" w:rsidRDefault="001F0451" w:rsidP="008426EC">
      <w:pPr>
        <w:spacing w:beforeLines="50" w:before="180"/>
        <w:ind w:left="520" w:hangingChars="200" w:hanging="520"/>
        <w:rPr>
          <w:rFonts w:ascii="ＭＳ 明朝" w:eastAsia="ＭＳ 明朝" w:hAnsi="ＭＳ 明朝" w:cs="Times New Roman"/>
          <w:kern w:val="0"/>
          <w:sz w:val="26"/>
          <w:szCs w:val="26"/>
        </w:rPr>
      </w:pPr>
      <w:r w:rsidRPr="002435F0">
        <w:rPr>
          <w:rFonts w:ascii="ＭＳ 明朝" w:eastAsia="ＭＳ 明朝" w:hAnsi="ＭＳ 明朝" w:cs="Times New Roman" w:hint="eastAsia"/>
          <w:kern w:val="0"/>
          <w:sz w:val="26"/>
          <w:szCs w:val="26"/>
        </w:rPr>
        <w:t>（９）事業者から示された健康項目に係る予測方法については、妥当性を有するものであるか判断できないことから、環境影響評価における影響の予測においては十分な科学的根拠に裏付けられた予測方法を適用すること。</w:t>
      </w:r>
    </w:p>
    <w:p w:rsidR="001F0451" w:rsidRPr="002435F0" w:rsidRDefault="001F0451" w:rsidP="008426EC">
      <w:pPr>
        <w:spacing w:beforeLines="50" w:before="180"/>
        <w:ind w:left="520" w:hangingChars="200" w:hanging="520"/>
        <w:rPr>
          <w:rFonts w:ascii="ＭＳ 明朝" w:eastAsia="ＭＳ 明朝" w:hAnsi="ＭＳ 明朝" w:cs="Times New Roman"/>
          <w:kern w:val="0"/>
          <w:sz w:val="26"/>
          <w:szCs w:val="26"/>
        </w:rPr>
      </w:pPr>
      <w:r w:rsidRPr="002435F0">
        <w:rPr>
          <w:rFonts w:ascii="ＭＳ 明朝" w:eastAsia="ＭＳ 明朝" w:hAnsi="ＭＳ 明朝" w:cs="Times New Roman" w:hint="eastAsia"/>
          <w:kern w:val="0"/>
          <w:sz w:val="26"/>
          <w:szCs w:val="26"/>
        </w:rPr>
        <w:t>（10）発生源における水質モニタリングについては、表流水のみではなく浸出水及び地下水をその対象に追加するとともに、工事終了後も一定の期間継続して実施すること。</w:t>
      </w:r>
    </w:p>
    <w:p w:rsidR="001F0451" w:rsidRPr="002435F0" w:rsidRDefault="001F0451" w:rsidP="008426EC">
      <w:pPr>
        <w:widowControl/>
        <w:jc w:val="left"/>
        <w:rPr>
          <w:rFonts w:ascii="ＭＳ 明朝" w:eastAsia="ＭＳ 明朝" w:hAnsi="ＭＳ 明朝"/>
          <w:sz w:val="26"/>
          <w:szCs w:val="26"/>
        </w:rPr>
      </w:pPr>
    </w:p>
    <w:p w:rsidR="00802966" w:rsidRDefault="00802966">
      <w:pPr>
        <w:widowControl/>
        <w:jc w:val="left"/>
        <w:rPr>
          <w:rFonts w:ascii="ＭＳ 明朝" w:eastAsia="ＭＳ 明朝" w:hAnsi="ＭＳ 明朝"/>
          <w:sz w:val="26"/>
          <w:szCs w:val="26"/>
        </w:rPr>
      </w:pPr>
      <w:r>
        <w:rPr>
          <w:rFonts w:ascii="ＭＳ 明朝" w:eastAsia="ＭＳ 明朝" w:hAnsi="ＭＳ 明朝"/>
          <w:sz w:val="26"/>
          <w:szCs w:val="26"/>
        </w:rPr>
        <w:br w:type="page"/>
      </w:r>
    </w:p>
    <w:p w:rsidR="001F0451" w:rsidRPr="002435F0" w:rsidRDefault="0048538E" w:rsidP="008426EC">
      <w:pPr>
        <w:widowControl/>
        <w:jc w:val="left"/>
        <w:rPr>
          <w:rFonts w:ascii="ＭＳ 明朝" w:eastAsia="ＭＳ 明朝" w:hAnsi="ＭＳ 明朝"/>
          <w:sz w:val="26"/>
          <w:szCs w:val="26"/>
        </w:rPr>
      </w:pPr>
      <w:r>
        <w:rPr>
          <w:rFonts w:ascii="ＭＳ 明朝" w:eastAsia="ＭＳ 明朝" w:hAnsi="ＭＳ 明朝" w:hint="eastAsia"/>
          <w:sz w:val="26"/>
          <w:szCs w:val="26"/>
        </w:rPr>
        <w:lastRenderedPageBreak/>
        <w:t xml:space="preserve">４　</w:t>
      </w:r>
      <w:r w:rsidR="001F0451" w:rsidRPr="002435F0">
        <w:rPr>
          <w:rFonts w:ascii="ＭＳ 明朝" w:eastAsia="ＭＳ 明朝" w:hAnsi="ＭＳ 明朝" w:hint="eastAsia"/>
          <w:sz w:val="26"/>
          <w:szCs w:val="26"/>
        </w:rPr>
        <w:t>騒音、振動、低周波音</w:t>
      </w:r>
    </w:p>
    <w:p w:rsidR="001F0451" w:rsidRPr="002435F0" w:rsidRDefault="001F0451" w:rsidP="008426EC">
      <w:pPr>
        <w:spacing w:beforeLines="50" w:before="180"/>
        <w:ind w:left="520" w:hangingChars="200" w:hanging="520"/>
        <w:rPr>
          <w:rFonts w:ascii="ＭＳ 明朝" w:eastAsia="ＭＳ 明朝" w:hAnsi="ＭＳ 明朝" w:cs="Times New Roman"/>
          <w:sz w:val="26"/>
          <w:szCs w:val="26"/>
        </w:rPr>
      </w:pPr>
      <w:r w:rsidRPr="002435F0">
        <w:rPr>
          <w:rFonts w:ascii="ＭＳ 明朝" w:eastAsia="ＭＳ 明朝" w:hAnsi="ＭＳ 明朝" w:cs="Times New Roman" w:hint="eastAsia"/>
          <w:sz w:val="26"/>
          <w:szCs w:val="26"/>
        </w:rPr>
        <w:t>（１）立地施設の供用に係る騒音、振動及び低周波音の予測が過小なものとなることがないよう、施設の種類（業種）を地区計画における建築物に関する制限を踏まえて適切に設定し、その上で施設の規模、発生源の位置及び発生原単位等の諸条件の設定を適切に行うこと。</w:t>
      </w:r>
    </w:p>
    <w:p w:rsidR="001F0451" w:rsidRPr="002435F0" w:rsidRDefault="001F0451" w:rsidP="008426EC">
      <w:pPr>
        <w:spacing w:beforeLines="50" w:before="180"/>
        <w:ind w:left="520" w:hangingChars="200" w:hanging="520"/>
        <w:rPr>
          <w:rFonts w:ascii="ＭＳ 明朝" w:eastAsia="ＭＳ 明朝" w:hAnsi="ＭＳ 明朝" w:cs="Times New Roman"/>
          <w:sz w:val="26"/>
          <w:szCs w:val="26"/>
        </w:rPr>
      </w:pPr>
      <w:r w:rsidRPr="002435F0">
        <w:rPr>
          <w:rFonts w:ascii="ＭＳ 明朝" w:eastAsia="ＭＳ 明朝" w:hAnsi="ＭＳ 明朝" w:cs="Times New Roman" w:hint="eastAsia"/>
          <w:sz w:val="26"/>
          <w:szCs w:val="26"/>
        </w:rPr>
        <w:t>（２）道路交通騒音及び振動については、広域的な走行経路及び台数を明らかにしたうえで現地調査地点及び予測地点を適切に設定するとともに、その地点設定の際に高速走行及び加速走行による発生原単位の増大や交差点周辺部における複数道路の影響の複合を勘案すること。</w:t>
      </w:r>
    </w:p>
    <w:p w:rsidR="001F0451" w:rsidRPr="002435F0" w:rsidRDefault="001F0451" w:rsidP="008426EC">
      <w:pPr>
        <w:spacing w:beforeLines="50" w:before="180"/>
        <w:ind w:left="520" w:hangingChars="200" w:hanging="520"/>
        <w:rPr>
          <w:rFonts w:ascii="ＭＳ 明朝" w:eastAsia="ＭＳ 明朝" w:hAnsi="ＭＳ 明朝" w:cs="Times New Roman"/>
          <w:color w:val="000000"/>
          <w:sz w:val="26"/>
          <w:szCs w:val="26"/>
        </w:rPr>
      </w:pPr>
      <w:r w:rsidRPr="002435F0">
        <w:rPr>
          <w:rFonts w:ascii="ＭＳ 明朝" w:eastAsia="ＭＳ 明朝" w:hAnsi="ＭＳ 明朝" w:cs="Times New Roman" w:hint="eastAsia"/>
          <w:sz w:val="26"/>
          <w:szCs w:val="26"/>
        </w:rPr>
        <w:t>（３）工事に係る騒音及び振動の予測についても過少なものとなることがないよう、使用する建設機械の種類、規模及び台数を適切に設定し、その上で発生原単位、発生源位置及び発生時間等の諸条件の設定を適切に行うこと。また、必要に応じて工事関係車両の走行による影響を加えた複合的な予測を行うこと。</w:t>
      </w:r>
    </w:p>
    <w:p w:rsidR="001F0451" w:rsidRPr="002435F0" w:rsidRDefault="001F0451" w:rsidP="008426EC">
      <w:pPr>
        <w:spacing w:beforeLines="50" w:before="180"/>
        <w:ind w:left="520" w:hangingChars="200" w:hanging="520"/>
        <w:rPr>
          <w:rFonts w:ascii="ＭＳ 明朝" w:eastAsia="ＭＳ 明朝" w:hAnsi="ＭＳ 明朝" w:cs="Times New Roman"/>
          <w:color w:val="000000"/>
          <w:sz w:val="26"/>
          <w:szCs w:val="26"/>
        </w:rPr>
      </w:pPr>
      <w:r w:rsidRPr="002435F0">
        <w:rPr>
          <w:rFonts w:ascii="ＭＳ 明朝" w:eastAsia="ＭＳ 明朝" w:hAnsi="ＭＳ 明朝" w:cs="Times New Roman" w:hint="eastAsia"/>
          <w:color w:val="000000"/>
          <w:sz w:val="26"/>
          <w:szCs w:val="26"/>
        </w:rPr>
        <w:t>（</w:t>
      </w:r>
      <w:r w:rsidRPr="00AD543F">
        <w:rPr>
          <w:rFonts w:ascii="ＭＳ 明朝" w:eastAsia="ＭＳ 明朝" w:hAnsi="ＭＳ 明朝" w:cs="Times New Roman" w:hint="eastAsia"/>
          <w:color w:val="000000"/>
          <w:sz w:val="26"/>
          <w:szCs w:val="26"/>
        </w:rPr>
        <w:t>４）事業計画地に隣接して第一種低層住居専用地域に指定された静穏な住宅地が存在するという地域特性と、工事期間が10年間の長期にわたるという事業特定を踏まえ、工事に伴う騒音及び振動の影響を厳に最小限にとどめるよう万全の配慮が図られた工事計画を策定すること</w:t>
      </w:r>
      <w:r w:rsidRPr="002435F0">
        <w:rPr>
          <w:rFonts w:ascii="ＭＳ 明朝" w:eastAsia="ＭＳ 明朝" w:hAnsi="ＭＳ 明朝" w:cs="Times New Roman" w:hint="eastAsia"/>
          <w:color w:val="000000"/>
          <w:sz w:val="26"/>
          <w:szCs w:val="26"/>
        </w:rPr>
        <w:t>。</w:t>
      </w:r>
    </w:p>
    <w:p w:rsidR="001F0451" w:rsidRPr="002435F0" w:rsidRDefault="001F0451" w:rsidP="008426EC">
      <w:pPr>
        <w:widowControl/>
        <w:jc w:val="left"/>
        <w:rPr>
          <w:rFonts w:ascii="ＭＳ 明朝" w:eastAsia="ＭＳ 明朝" w:hAnsi="ＭＳ 明朝"/>
          <w:sz w:val="26"/>
          <w:szCs w:val="26"/>
        </w:rPr>
      </w:pPr>
    </w:p>
    <w:p w:rsidR="001F0451" w:rsidRPr="002435F0" w:rsidRDefault="0048538E" w:rsidP="008426EC">
      <w:pPr>
        <w:widowControl/>
        <w:jc w:val="left"/>
        <w:rPr>
          <w:rFonts w:ascii="ＭＳ 明朝" w:eastAsia="ＭＳ 明朝" w:hAnsi="ＭＳ 明朝"/>
          <w:sz w:val="26"/>
          <w:szCs w:val="26"/>
        </w:rPr>
      </w:pPr>
      <w:r>
        <w:rPr>
          <w:rFonts w:ascii="ＭＳ 明朝" w:eastAsia="ＭＳ 明朝" w:hAnsi="ＭＳ 明朝" w:hint="eastAsia"/>
          <w:sz w:val="26"/>
          <w:szCs w:val="26"/>
        </w:rPr>
        <w:t xml:space="preserve">５　</w:t>
      </w:r>
      <w:r w:rsidR="001F0451" w:rsidRPr="002435F0">
        <w:rPr>
          <w:rFonts w:ascii="ＭＳ 明朝" w:eastAsia="ＭＳ 明朝" w:hAnsi="ＭＳ 明朝" w:hint="eastAsia"/>
          <w:sz w:val="26"/>
          <w:szCs w:val="26"/>
        </w:rPr>
        <w:t>地象</w:t>
      </w:r>
    </w:p>
    <w:p w:rsidR="001F0451" w:rsidRPr="00AD543F" w:rsidRDefault="001F0451" w:rsidP="008426EC">
      <w:pPr>
        <w:widowControl/>
        <w:spacing w:beforeLines="50" w:before="180"/>
        <w:ind w:left="520" w:hangingChars="200" w:hanging="520"/>
        <w:jc w:val="left"/>
        <w:rPr>
          <w:rFonts w:ascii="ＭＳ 明朝" w:eastAsia="ＭＳ 明朝" w:hAnsi="ＭＳ 明朝"/>
          <w:sz w:val="26"/>
          <w:szCs w:val="26"/>
        </w:rPr>
      </w:pPr>
      <w:r w:rsidRPr="002435F0">
        <w:rPr>
          <w:rFonts w:ascii="ＭＳ 明朝" w:eastAsia="ＭＳ 明朝" w:hAnsi="ＭＳ 明朝" w:hint="eastAsia"/>
          <w:sz w:val="26"/>
          <w:szCs w:val="26"/>
        </w:rPr>
        <w:t>（１）本件事業の事業特性及び地域特性を踏まえ、土工構造物の安定性を確保する観点から、</w:t>
      </w:r>
      <w:r w:rsidR="00740A8B">
        <w:rPr>
          <w:rFonts w:ascii="ＭＳ 明朝" w:eastAsia="ＭＳ 明朝" w:hAnsi="ＭＳ 明朝" w:hint="eastAsia"/>
          <w:sz w:val="26"/>
          <w:szCs w:val="26"/>
        </w:rPr>
        <w:t>地象に係る</w:t>
      </w:r>
      <w:r w:rsidRPr="002435F0">
        <w:rPr>
          <w:rFonts w:ascii="ＭＳ 明朝" w:eastAsia="ＭＳ 明朝" w:hAnsi="ＭＳ 明朝" w:hint="eastAsia"/>
          <w:sz w:val="26"/>
          <w:szCs w:val="26"/>
        </w:rPr>
        <w:t>諸事項全般にわたって特に厳格な対処がなされる必要がある。その際、大阪府環境影響評価条例が手続を義務づけている対象は規模が大きく環境影響の程度が著しいものとなるおそれがあると認められる事業であり、それ故に公法上の基準への適合をもって足りるとするものではなく、事業者に環境への負荷をできる限り回避または低減することを求めている制度の趣旨を十分に認識</w:t>
      </w:r>
      <w:r w:rsidRPr="00AD543F">
        <w:rPr>
          <w:rFonts w:ascii="ＭＳ 明朝" w:eastAsia="ＭＳ 明朝" w:hAnsi="ＭＳ 明朝" w:hint="eastAsia"/>
          <w:sz w:val="26"/>
          <w:szCs w:val="26"/>
        </w:rPr>
        <w:t>した上で、地盤工学研究が蓄積してきた科学的知見に則って、調査、予測、評価、設計、施工及び維持管理の全般に適切に取り組み、土砂災害リスクの低減に最大限の努力を払うこと。</w:t>
      </w:r>
    </w:p>
    <w:p w:rsidR="001F0451" w:rsidRPr="002435F0" w:rsidRDefault="001F0451" w:rsidP="008426EC">
      <w:pPr>
        <w:spacing w:beforeLines="50" w:before="180"/>
        <w:ind w:left="520" w:hangingChars="200" w:hanging="520"/>
        <w:jc w:val="left"/>
        <w:rPr>
          <w:rFonts w:ascii="ＭＳ 明朝" w:eastAsia="ＭＳ 明朝" w:hAnsi="ＭＳ 明朝" w:cs="Courier New"/>
          <w:sz w:val="26"/>
          <w:szCs w:val="26"/>
        </w:rPr>
      </w:pPr>
      <w:r w:rsidRPr="00AD543F">
        <w:rPr>
          <w:rFonts w:ascii="ＭＳ 明朝" w:eastAsia="ＭＳ 明朝" w:hAnsi="ＭＳ 明朝" w:cs="Courier New" w:hint="eastAsia"/>
          <w:sz w:val="26"/>
          <w:szCs w:val="26"/>
        </w:rPr>
        <w:t>（２）事業計画地の下流平野部に多数の住居及び各種施設等が存在し、また、土工構造物に向けて雨水が上流から集中する地形関係にあることから、本件事業における土地の安定性の確保に特別の重要性があることは明らかであることから、土地の安定性に係る調査及び予測を特に入念に行うとともに、設計、施工及び維持管理に</w:t>
      </w:r>
      <w:r w:rsidRPr="002435F0">
        <w:rPr>
          <w:rFonts w:ascii="ＭＳ 明朝" w:eastAsia="ＭＳ 明朝" w:hAnsi="ＭＳ 明朝" w:cs="Courier New" w:hint="eastAsia"/>
          <w:sz w:val="26"/>
          <w:szCs w:val="26"/>
        </w:rPr>
        <w:t>ついての徹底した検討を行うこと。</w:t>
      </w:r>
    </w:p>
    <w:p w:rsidR="001F0451" w:rsidRPr="00AD543F" w:rsidRDefault="001F0451" w:rsidP="008426EC">
      <w:pPr>
        <w:spacing w:beforeLines="50" w:before="180"/>
        <w:ind w:left="520" w:hangingChars="200" w:hanging="520"/>
        <w:rPr>
          <w:rFonts w:ascii="ＭＳ 明朝" w:eastAsia="ＭＳ 明朝" w:hAnsi="ＭＳ 明朝" w:cs="Times New Roman"/>
          <w:sz w:val="26"/>
          <w:szCs w:val="26"/>
        </w:rPr>
      </w:pPr>
      <w:r w:rsidRPr="002435F0">
        <w:rPr>
          <w:rFonts w:ascii="ＭＳ 明朝" w:eastAsia="ＭＳ 明朝" w:hAnsi="ＭＳ 明朝" w:cs="Times New Roman" w:hint="eastAsia"/>
          <w:sz w:val="26"/>
          <w:szCs w:val="26"/>
        </w:rPr>
        <w:lastRenderedPageBreak/>
        <w:t>（３）土質改良を実施する対象を第４種建設発生土のみに限定しているが、適用用途によっては第３種建設発生土についても所要の土質改良を実</w:t>
      </w:r>
      <w:r w:rsidRPr="00AD543F">
        <w:rPr>
          <w:rFonts w:ascii="ＭＳ 明朝" w:eastAsia="ＭＳ 明朝" w:hAnsi="ＭＳ 明朝" w:cs="Times New Roman" w:hint="eastAsia"/>
          <w:sz w:val="26"/>
          <w:szCs w:val="26"/>
        </w:rPr>
        <w:t>施すること。</w:t>
      </w:r>
    </w:p>
    <w:p w:rsidR="001F0451" w:rsidRPr="00AD543F" w:rsidRDefault="001F0451" w:rsidP="008426EC">
      <w:pPr>
        <w:spacing w:beforeLines="50" w:before="180"/>
        <w:ind w:left="520" w:hangingChars="200" w:hanging="520"/>
        <w:rPr>
          <w:rFonts w:ascii="ＭＳ 明朝" w:eastAsia="ＭＳ 明朝" w:hAnsi="ＭＳ 明朝" w:cs="Times New Roman"/>
          <w:sz w:val="26"/>
          <w:szCs w:val="26"/>
        </w:rPr>
      </w:pPr>
      <w:r w:rsidRPr="00AD543F">
        <w:rPr>
          <w:rFonts w:ascii="ＭＳ 明朝" w:eastAsia="ＭＳ 明朝" w:hAnsi="ＭＳ 明朝" w:cs="Times New Roman" w:hint="eastAsia"/>
          <w:sz w:val="26"/>
          <w:szCs w:val="26"/>
        </w:rPr>
        <w:t>（４）盛土材料の土質別の使用箇所の選定については、雨水等が盛土に流入するおそれがある箇所、切り盛り境部、片切り片盛り部、構造物取付け部、土羽土等、土工構造物の各箇所に要求される土質に適合する材料を選定して使用し、また、これら以外にも一例を挙げれば、高含水粘性土は軟弱かつ間隙水圧の発生によって盛土の安定性に問題を生じさせる場合が多いことから使用箇所の選定に注意を払うこと。</w:t>
      </w:r>
    </w:p>
    <w:p w:rsidR="001F0451" w:rsidRPr="002435F0" w:rsidRDefault="001F0451" w:rsidP="008426EC">
      <w:pPr>
        <w:spacing w:beforeLines="50" w:before="180"/>
        <w:ind w:left="520" w:hangingChars="200" w:hanging="520"/>
        <w:rPr>
          <w:rFonts w:ascii="ＭＳ 明朝" w:eastAsia="ＭＳ 明朝" w:hAnsi="ＭＳ 明朝" w:cs="Times New Roman"/>
          <w:sz w:val="26"/>
          <w:szCs w:val="26"/>
        </w:rPr>
      </w:pPr>
      <w:r w:rsidRPr="00AD543F">
        <w:rPr>
          <w:rFonts w:ascii="ＭＳ 明朝" w:eastAsia="ＭＳ 明朝" w:hAnsi="ＭＳ 明朝" w:cs="Times New Roman" w:hint="eastAsia"/>
          <w:sz w:val="26"/>
          <w:szCs w:val="26"/>
        </w:rPr>
        <w:t>（５）脆弱岩は、地震時の被害や長</w:t>
      </w:r>
      <w:r w:rsidRPr="002435F0">
        <w:rPr>
          <w:rFonts w:ascii="ＭＳ 明朝" w:eastAsia="ＭＳ 明朝" w:hAnsi="ＭＳ 明朝" w:cs="Times New Roman" w:hint="eastAsia"/>
          <w:sz w:val="26"/>
          <w:szCs w:val="26"/>
        </w:rPr>
        <w:t>期間にわたる圧縮沈下の原因となりうるため、土工構造物の適切な箇所に用途を限定するとともに、盛土の安定性にいささかも支障を及ぼすことがないよう特段の措置を講じるものとし、これが難しい場合は安全が確保される方法による処分を行うこと。</w:t>
      </w:r>
    </w:p>
    <w:p w:rsidR="001F0451" w:rsidRPr="002435F0" w:rsidRDefault="001F0451" w:rsidP="008426EC">
      <w:pPr>
        <w:spacing w:beforeLines="50" w:before="180"/>
        <w:ind w:left="520" w:hangingChars="200" w:hanging="520"/>
        <w:rPr>
          <w:rFonts w:ascii="ＭＳ 明朝" w:eastAsia="ＭＳ 明朝" w:hAnsi="ＭＳ 明朝" w:cs="Times New Roman"/>
          <w:sz w:val="26"/>
          <w:szCs w:val="26"/>
        </w:rPr>
      </w:pPr>
      <w:r w:rsidRPr="002435F0">
        <w:rPr>
          <w:rFonts w:ascii="ＭＳ 明朝" w:eastAsia="ＭＳ 明朝" w:hAnsi="ＭＳ 明朝" w:cs="Times New Roman" w:hint="eastAsia"/>
          <w:sz w:val="26"/>
          <w:szCs w:val="26"/>
        </w:rPr>
        <w:t>（６）切土工によって新たに露出した土や岩は、応力を解放されたことによるゆるみ及び風化現象によって時間経過とともに強度が低下する傾向にあり、さらに、事業計画地の全体に風化が早い泥岩が分布しているこ</w:t>
      </w:r>
      <w:r w:rsidRPr="00AD543F">
        <w:rPr>
          <w:rFonts w:ascii="ＭＳ 明朝" w:eastAsia="ＭＳ 明朝" w:hAnsi="ＭＳ 明朝" w:cs="Times New Roman" w:hint="eastAsia"/>
          <w:sz w:val="26"/>
          <w:szCs w:val="26"/>
        </w:rPr>
        <w:t>とや、長大のり面を構築する計画としていることを踏まえ、入念な現地調査を行った上で切土のり面を設計するとともに、のり面排水工及びのり面保護工を適切に計画す</w:t>
      </w:r>
      <w:r w:rsidRPr="002435F0">
        <w:rPr>
          <w:rFonts w:ascii="ＭＳ 明朝" w:eastAsia="ＭＳ 明朝" w:hAnsi="ＭＳ 明朝" w:cs="Times New Roman" w:hint="eastAsia"/>
          <w:sz w:val="26"/>
          <w:szCs w:val="26"/>
        </w:rPr>
        <w:t>ること。</w:t>
      </w:r>
    </w:p>
    <w:p w:rsidR="001F0451" w:rsidRPr="00AD543F" w:rsidRDefault="001F0451" w:rsidP="008426EC">
      <w:pPr>
        <w:widowControl/>
        <w:spacing w:beforeLines="50" w:before="180"/>
        <w:ind w:left="520" w:hangingChars="200" w:hanging="520"/>
        <w:jc w:val="left"/>
        <w:rPr>
          <w:rFonts w:ascii="ＭＳ 明朝" w:eastAsia="ＭＳ 明朝" w:hAnsi="ＭＳ 明朝"/>
          <w:sz w:val="26"/>
          <w:szCs w:val="26"/>
        </w:rPr>
      </w:pPr>
      <w:r w:rsidRPr="002435F0">
        <w:rPr>
          <w:rFonts w:ascii="ＭＳ 明朝" w:eastAsia="ＭＳ 明朝" w:hAnsi="ＭＳ 明朝" w:hint="eastAsia"/>
          <w:sz w:val="26"/>
          <w:szCs w:val="26"/>
        </w:rPr>
        <w:t>（７）切土のり面のうち風化が早い岩で形成される岩盤のり面では、風化が進行しても崩壊による支障が発生しないのり面勾配による安定を確保した上で植生工を施工するか、のり枠工等の構造物工と植生基材吹付工を併用するなど、適切なのり面保護工の工種を選定すること。また、「法面緑化・造成緑地」における緑化を高木によって行う計画としているが、土壌硬度に応じた植物の選定や植生基盤の設置等について</w:t>
      </w:r>
      <w:r w:rsidRPr="00AD543F">
        <w:rPr>
          <w:rFonts w:ascii="ＭＳ 明朝" w:eastAsia="ＭＳ 明朝" w:hAnsi="ＭＳ 明朝" w:hint="eastAsia"/>
          <w:sz w:val="26"/>
          <w:szCs w:val="26"/>
        </w:rPr>
        <w:t>検討し、維持管理も踏まえて適切なのり面緑化工を選定すること。</w:t>
      </w:r>
    </w:p>
    <w:p w:rsidR="001F0451" w:rsidRPr="002435F0" w:rsidRDefault="001F0451" w:rsidP="008426EC">
      <w:pPr>
        <w:spacing w:beforeLines="50" w:before="180"/>
        <w:ind w:left="520" w:hangingChars="200" w:hanging="520"/>
        <w:rPr>
          <w:rFonts w:ascii="ＭＳ 明朝" w:eastAsia="ＭＳ 明朝" w:hAnsi="ＭＳ 明朝" w:cs="Times New Roman"/>
          <w:sz w:val="26"/>
          <w:szCs w:val="26"/>
        </w:rPr>
      </w:pPr>
      <w:r w:rsidRPr="00AD543F">
        <w:rPr>
          <w:rFonts w:ascii="ＭＳ 明朝" w:eastAsia="ＭＳ 明朝" w:hAnsi="ＭＳ 明朝" w:cs="Times New Roman" w:hint="eastAsia"/>
          <w:sz w:val="26"/>
          <w:szCs w:val="26"/>
        </w:rPr>
        <w:t>（８）盛土の被害は降雨や地山からの浸透水等が原因となって生じることが非常に多く、排水施設は降雨や地下水等を速やかに盛土外に排出し水の浸入による盛土の弱体化を防止するために不可欠な重要施設であることから、その設計においては事前に湧水の状態、地形、盛土材料及び地山の土質等を十分に調査する</w:t>
      </w:r>
      <w:r w:rsidRPr="002435F0">
        <w:rPr>
          <w:rFonts w:ascii="ＭＳ 明朝" w:eastAsia="ＭＳ 明朝" w:hAnsi="ＭＳ 明朝" w:cs="Times New Roman" w:hint="eastAsia"/>
          <w:sz w:val="26"/>
          <w:szCs w:val="26"/>
        </w:rPr>
        <w:t>こと。</w:t>
      </w:r>
    </w:p>
    <w:p w:rsidR="001F0451" w:rsidRPr="002435F0" w:rsidRDefault="001F0451" w:rsidP="008426EC">
      <w:pPr>
        <w:spacing w:beforeLines="50" w:before="180"/>
        <w:ind w:left="520" w:hangingChars="200" w:hanging="520"/>
        <w:rPr>
          <w:rFonts w:ascii="ＭＳ 明朝" w:eastAsia="ＭＳ 明朝" w:hAnsi="ＭＳ 明朝" w:cs="Times New Roman"/>
          <w:sz w:val="26"/>
          <w:szCs w:val="26"/>
        </w:rPr>
      </w:pPr>
      <w:r w:rsidRPr="002435F0">
        <w:rPr>
          <w:rFonts w:ascii="ＭＳ 明朝" w:eastAsia="ＭＳ 明朝" w:hAnsi="ＭＳ 明朝" w:cs="Times New Roman" w:hint="eastAsia"/>
          <w:sz w:val="26"/>
          <w:szCs w:val="26"/>
        </w:rPr>
        <w:t>（９）盛土部の表面排水工については、のり肩排水溝、小段排水溝、縦排水溝、のり尻排水溝及びのり尻工（ふとんかご及びじゃかご工）について、また、地下排水工については、地下排水溝、水平排水層、基盤排水層及びのり尻工遮断排水層のそれぞれについて、必要を満たしかつ十分であると認められる位置、構造及び規模を確保すること。</w:t>
      </w:r>
    </w:p>
    <w:p w:rsidR="001F0451" w:rsidRPr="002435F0" w:rsidRDefault="001F0451" w:rsidP="008426EC">
      <w:pPr>
        <w:spacing w:beforeLines="50" w:before="180"/>
        <w:ind w:left="520" w:hangingChars="200" w:hanging="520"/>
        <w:rPr>
          <w:rFonts w:ascii="ＭＳ 明朝" w:eastAsia="ＭＳ 明朝" w:hAnsi="ＭＳ 明朝" w:cs="Times New Roman"/>
          <w:sz w:val="26"/>
          <w:szCs w:val="26"/>
        </w:rPr>
      </w:pPr>
      <w:r w:rsidRPr="00AD543F">
        <w:rPr>
          <w:rFonts w:ascii="ＭＳ 明朝" w:eastAsia="ＭＳ 明朝" w:hAnsi="ＭＳ 明朝" w:cs="Times New Roman" w:hint="eastAsia"/>
          <w:sz w:val="26"/>
          <w:szCs w:val="26"/>
        </w:rPr>
        <w:lastRenderedPageBreak/>
        <w:t>（10）切土のり面についても、のり面の安定性に及ぼす水の影響は非常に大きく、表流水による浸食及び地下水による強度低下を十分に考慮し、表流水及び湧水を適切に処理するとともに、斜面の安定性に影響が及ばなくなるレベルまで地山の地下水位を低下させる努力が必要である。このため、現地調査を適切に実施し、その結果を踏まえて表面排水工及び地下排水工を適切に設計する</w:t>
      </w:r>
      <w:r w:rsidRPr="002435F0">
        <w:rPr>
          <w:rFonts w:ascii="ＭＳ 明朝" w:eastAsia="ＭＳ 明朝" w:hAnsi="ＭＳ 明朝" w:cs="Times New Roman" w:hint="eastAsia"/>
          <w:sz w:val="26"/>
          <w:szCs w:val="26"/>
        </w:rPr>
        <w:t>とともに、これらの施設の維持管理を適切に行うこと。</w:t>
      </w:r>
    </w:p>
    <w:p w:rsidR="001F0451" w:rsidRPr="002435F0" w:rsidRDefault="001F0451" w:rsidP="008426EC">
      <w:pPr>
        <w:spacing w:beforeLines="50" w:before="180"/>
        <w:ind w:left="520" w:hangingChars="200" w:hanging="520"/>
        <w:rPr>
          <w:rFonts w:ascii="ＭＳ 明朝" w:eastAsia="ＭＳ 明朝" w:hAnsi="ＭＳ 明朝" w:cs="Times New Roman"/>
          <w:sz w:val="26"/>
          <w:szCs w:val="26"/>
        </w:rPr>
      </w:pPr>
      <w:r w:rsidRPr="002435F0">
        <w:rPr>
          <w:rFonts w:ascii="ＭＳ 明朝" w:eastAsia="ＭＳ 明朝" w:hAnsi="ＭＳ 明朝" w:cs="Times New Roman" w:hint="eastAsia"/>
          <w:sz w:val="26"/>
          <w:szCs w:val="26"/>
        </w:rPr>
        <w:t>（11）盛土工の施工については、搬入土の品質管理のほか、基礎地盤の処理、敷均し及び含水比調節、盛土施工時の排水、盛土のり面の施工、排水工の施工、盛土と他の構造物との取付け部の施工、盛土材料の改良等の全般にわたって十分な検討を行った上で施工計画を策定すること。</w:t>
      </w:r>
    </w:p>
    <w:p w:rsidR="001F0451" w:rsidRPr="002435F0" w:rsidRDefault="001F0451" w:rsidP="008426EC">
      <w:pPr>
        <w:spacing w:beforeLines="50" w:before="180"/>
        <w:ind w:left="520" w:hangingChars="200" w:hanging="520"/>
        <w:rPr>
          <w:rFonts w:ascii="ＭＳ 明朝" w:eastAsia="ＭＳ 明朝" w:hAnsi="ＭＳ 明朝" w:cs="Times New Roman"/>
          <w:sz w:val="26"/>
          <w:szCs w:val="26"/>
        </w:rPr>
      </w:pPr>
      <w:r w:rsidRPr="002435F0">
        <w:rPr>
          <w:rFonts w:ascii="ＭＳ 明朝" w:eastAsia="ＭＳ 明朝" w:hAnsi="ＭＳ 明朝" w:cs="Times New Roman" w:hint="eastAsia"/>
          <w:sz w:val="26"/>
          <w:szCs w:val="26"/>
        </w:rPr>
        <w:t>（</w:t>
      </w:r>
      <w:r w:rsidRPr="00AD543F">
        <w:rPr>
          <w:rFonts w:ascii="ＭＳ 明朝" w:eastAsia="ＭＳ 明朝" w:hAnsi="ＭＳ 明朝" w:cs="Times New Roman" w:hint="eastAsia"/>
          <w:sz w:val="26"/>
          <w:szCs w:val="26"/>
        </w:rPr>
        <w:t>12）このうち搬入土の品質管理については、その搬入前に土質の要求性能への適合性についての一定水準の確認を行った後、搬入後あるいは敷均しの前に所要の試験項目についての土質試験を適切な頻度で実施する</w:t>
      </w:r>
      <w:r w:rsidRPr="002435F0">
        <w:rPr>
          <w:rFonts w:ascii="ＭＳ 明朝" w:eastAsia="ＭＳ 明朝" w:hAnsi="ＭＳ 明朝" w:cs="Times New Roman" w:hint="eastAsia"/>
          <w:sz w:val="26"/>
          <w:szCs w:val="26"/>
        </w:rPr>
        <w:t>こと。その上で、土質試験等の結果を</w:t>
      </w:r>
      <w:r w:rsidR="00740A8B">
        <w:rPr>
          <w:rFonts w:ascii="ＭＳ 明朝" w:eastAsia="ＭＳ 明朝" w:hAnsi="ＭＳ 明朝" w:cs="Times New Roman" w:hint="eastAsia"/>
          <w:sz w:val="26"/>
          <w:szCs w:val="26"/>
        </w:rPr>
        <w:t>（４）</w:t>
      </w:r>
      <w:r w:rsidRPr="002435F0">
        <w:rPr>
          <w:rFonts w:ascii="ＭＳ 明朝" w:eastAsia="ＭＳ 明朝" w:hAnsi="ＭＳ 明朝" w:cs="Times New Roman" w:hint="eastAsia"/>
          <w:sz w:val="26"/>
          <w:szCs w:val="26"/>
        </w:rPr>
        <w:t>で述べた使用箇所の選定に反映し、要求性能に適合しないことが確認された建設発生土については使用しないこと。また、ストックヤードにおける一時的な保管における分別区分の設定についても適切なものとすること。</w:t>
      </w:r>
    </w:p>
    <w:p w:rsidR="001F0451" w:rsidRPr="002435F0" w:rsidRDefault="001F0451" w:rsidP="008426EC">
      <w:pPr>
        <w:spacing w:beforeLines="50" w:before="180"/>
        <w:ind w:leftChars="15" w:left="551" w:hangingChars="200" w:hanging="520"/>
        <w:rPr>
          <w:rFonts w:ascii="ＭＳ 明朝" w:eastAsia="ＭＳ 明朝" w:hAnsi="ＭＳ 明朝" w:cs="Times New Roman"/>
          <w:sz w:val="26"/>
          <w:szCs w:val="26"/>
        </w:rPr>
      </w:pPr>
      <w:r w:rsidRPr="002435F0">
        <w:rPr>
          <w:rFonts w:ascii="ＭＳ 明朝" w:eastAsia="ＭＳ 明朝" w:hAnsi="ＭＳ 明朝" w:cs="Times New Roman" w:hint="eastAsia"/>
          <w:sz w:val="26"/>
          <w:szCs w:val="26"/>
        </w:rPr>
        <w:t>（13）締固め機械については、ブルドーザは締固め効率が悪く施工の確実性も低いことから一般的には締固め機械とみなされておらず、トラフィカビリティーが確保できない場合にやむを得ず使用されるものであることから、使用する建設機械の種類を適切に選定すること。</w:t>
      </w:r>
    </w:p>
    <w:p w:rsidR="001F0451" w:rsidRPr="002435F0" w:rsidRDefault="001F0451" w:rsidP="008426EC">
      <w:pPr>
        <w:spacing w:beforeLines="50" w:before="180"/>
        <w:ind w:left="520" w:hangingChars="200" w:hanging="520"/>
        <w:rPr>
          <w:rFonts w:ascii="ＭＳ 明朝" w:eastAsia="ＭＳ 明朝" w:hAnsi="ＭＳ 明朝" w:cs="Times New Roman"/>
          <w:sz w:val="26"/>
          <w:szCs w:val="26"/>
        </w:rPr>
      </w:pPr>
      <w:r w:rsidRPr="002435F0">
        <w:rPr>
          <w:rFonts w:ascii="ＭＳ 明朝" w:eastAsia="ＭＳ 明朝" w:hAnsi="ＭＳ 明朝" w:cs="Times New Roman" w:hint="eastAsia"/>
          <w:sz w:val="26"/>
          <w:szCs w:val="26"/>
        </w:rPr>
        <w:t>（14）切土工の施工においては、地山の地質の変化に注意を払い、当初の予想と異なる地質が確認された場合は一旦施工を中止して設計変更の要否を検討すること。また、施工中に雨水等によるのり面浸食や崩壊・落石が生じないよう、一時的なのり面排水、のり面保護及び落石防止を行うこと。のり面保護工は、掘削の終了を待たずに施工段階に応じて順次施工することが適当であり、特に岩盤のり面においては、露出によって風化が早く進む岩の場合にはできる限り早くコンクリートやモルタル吹付け等の工法による処置を行って表面の崩壊を防止すること。</w:t>
      </w:r>
    </w:p>
    <w:p w:rsidR="001F0451" w:rsidRPr="00AD543F" w:rsidRDefault="001F0451" w:rsidP="008426EC">
      <w:pPr>
        <w:spacing w:beforeLines="50" w:before="180"/>
        <w:ind w:leftChars="15" w:left="551" w:hangingChars="200" w:hanging="520"/>
        <w:rPr>
          <w:rFonts w:ascii="ＭＳ 明朝" w:eastAsia="ＭＳ 明朝" w:hAnsi="ＭＳ 明朝" w:cs="Times New Roman"/>
          <w:sz w:val="26"/>
          <w:szCs w:val="26"/>
        </w:rPr>
      </w:pPr>
      <w:r w:rsidRPr="00AD543F">
        <w:rPr>
          <w:rFonts w:ascii="ＭＳ 明朝" w:eastAsia="ＭＳ 明朝" w:hAnsi="ＭＳ 明朝" w:cs="Times New Roman" w:hint="eastAsia"/>
          <w:sz w:val="26"/>
          <w:szCs w:val="26"/>
        </w:rPr>
        <w:t>（15）環境影響評価における情報交流（コミュニケーション）の重要性を踏まえ、周辺地域の住民等に対して工事の施工状況、例えば建設発生土の搬入元、土量、土質、施工箇所及び施工方法等の情報をきめ細やかに提供するとともに、幅広い住民等から意見を聞く場を設けるなどし、工事完了後においても維持管理についての情報交流に適切に取</w:t>
      </w:r>
      <w:r w:rsidR="00740A8B" w:rsidRPr="00AD543F">
        <w:rPr>
          <w:rFonts w:ascii="ＭＳ 明朝" w:eastAsia="ＭＳ 明朝" w:hAnsi="ＭＳ 明朝" w:cs="Times New Roman" w:hint="eastAsia"/>
          <w:sz w:val="26"/>
          <w:szCs w:val="26"/>
        </w:rPr>
        <w:t>り</w:t>
      </w:r>
      <w:r w:rsidRPr="00AD543F">
        <w:rPr>
          <w:rFonts w:ascii="ＭＳ 明朝" w:eastAsia="ＭＳ 明朝" w:hAnsi="ＭＳ 明朝" w:cs="Times New Roman" w:hint="eastAsia"/>
          <w:sz w:val="26"/>
          <w:szCs w:val="26"/>
        </w:rPr>
        <w:t>組むこと。</w:t>
      </w:r>
    </w:p>
    <w:p w:rsidR="001F0451" w:rsidRPr="00AD543F" w:rsidRDefault="001F0451" w:rsidP="008426EC">
      <w:pPr>
        <w:spacing w:beforeLines="50" w:before="180"/>
        <w:ind w:left="520" w:hangingChars="200" w:hanging="520"/>
        <w:rPr>
          <w:rFonts w:ascii="ＭＳ 明朝" w:eastAsia="ＭＳ 明朝" w:hAnsi="ＭＳ 明朝" w:cs="Times New Roman"/>
          <w:sz w:val="26"/>
          <w:szCs w:val="26"/>
        </w:rPr>
      </w:pPr>
      <w:r w:rsidRPr="00AD543F">
        <w:rPr>
          <w:rFonts w:ascii="ＭＳ 明朝" w:eastAsia="ＭＳ 明朝" w:hAnsi="ＭＳ 明朝" w:cs="Times New Roman" w:hint="eastAsia"/>
          <w:sz w:val="26"/>
          <w:szCs w:val="26"/>
        </w:rPr>
        <w:t>（16）土工構造物（盛土及び切土）の維持管理については、のり面、のり面保護工及び排水施設等を対象として、平常時の防災点検、日常点検及び</w:t>
      </w:r>
      <w:r w:rsidRPr="00AD543F">
        <w:rPr>
          <w:rFonts w:ascii="ＭＳ 明朝" w:eastAsia="ＭＳ 明朝" w:hAnsi="ＭＳ 明朝" w:cs="Times New Roman" w:hint="eastAsia"/>
          <w:sz w:val="26"/>
          <w:szCs w:val="26"/>
        </w:rPr>
        <w:lastRenderedPageBreak/>
        <w:t>定期点検等並びに異常時の臨時点検・調査を適切に行うとともに、各種施設等の保守及び補修・補強対策を適切に行う必要があることから、これらの点検及び保守等を無期継続的かつ網羅的に実施する維持管理計画を長期的実施体制を含めて検討した上で策定すること。</w:t>
      </w:r>
    </w:p>
    <w:p w:rsidR="001F0451" w:rsidRPr="002435F0" w:rsidRDefault="001F0451" w:rsidP="008426EC">
      <w:pPr>
        <w:ind w:leftChars="200" w:left="420" w:firstLineChars="100" w:firstLine="260"/>
        <w:rPr>
          <w:rFonts w:ascii="ＭＳ 明朝" w:eastAsia="ＭＳ 明朝" w:hAnsi="ＭＳ 明朝" w:cs="Times New Roman"/>
          <w:sz w:val="26"/>
          <w:szCs w:val="26"/>
        </w:rPr>
      </w:pPr>
      <w:r w:rsidRPr="00AD543F">
        <w:rPr>
          <w:rFonts w:ascii="ＭＳ 明朝" w:eastAsia="ＭＳ 明朝" w:hAnsi="ＭＳ 明朝" w:cs="Times New Roman" w:hint="eastAsia"/>
          <w:sz w:val="26"/>
          <w:szCs w:val="26"/>
        </w:rPr>
        <w:t>また、土地の売却・転売や貸出・転借による土地所有</w:t>
      </w:r>
      <w:r w:rsidRPr="002435F0">
        <w:rPr>
          <w:rFonts w:ascii="ＭＳ 明朝" w:eastAsia="ＭＳ 明朝" w:hAnsi="ＭＳ 明朝" w:cs="Times New Roman" w:hint="eastAsia"/>
          <w:sz w:val="26"/>
          <w:szCs w:val="26"/>
        </w:rPr>
        <w:t>者や土地管理者の変更によって土工構造物の維持管理に不備が生じることがないよう、このような場合に適切な維持管理の実施を確実に持続する方策を明らかにすること。</w:t>
      </w:r>
    </w:p>
    <w:p w:rsidR="001F0451" w:rsidRPr="002435F0" w:rsidRDefault="001F0451" w:rsidP="008426EC">
      <w:pPr>
        <w:ind w:leftChars="200" w:left="420" w:firstLineChars="100" w:firstLine="260"/>
        <w:rPr>
          <w:rFonts w:ascii="ＭＳ 明朝" w:eastAsia="ＭＳ 明朝" w:hAnsi="ＭＳ 明朝" w:cs="Times New Roman"/>
          <w:sz w:val="26"/>
          <w:szCs w:val="26"/>
        </w:rPr>
      </w:pPr>
      <w:r w:rsidRPr="002435F0">
        <w:rPr>
          <w:rFonts w:ascii="ＭＳ 明朝" w:eastAsia="ＭＳ 明朝" w:hAnsi="ＭＳ 明朝" w:cs="Times New Roman" w:hint="eastAsia"/>
          <w:sz w:val="26"/>
          <w:szCs w:val="26"/>
        </w:rPr>
        <w:t>以上に関連して、土工構造物（盛土及び切土）の防災性を向上させるため、調査及び施工段階に得られた地質及び土質のデータ、施工後の点</w:t>
      </w:r>
      <w:r w:rsidRPr="00AD543F">
        <w:rPr>
          <w:rFonts w:ascii="ＭＳ 明朝" w:eastAsia="ＭＳ 明朝" w:hAnsi="ＭＳ 明朝" w:cs="Times New Roman" w:hint="eastAsia"/>
          <w:sz w:val="26"/>
          <w:szCs w:val="26"/>
        </w:rPr>
        <w:t>検結果、被災履歴及び補修・補強履歴等の維持管理上必要となる情報を長期間に</w:t>
      </w:r>
      <w:r w:rsidR="00740A8B" w:rsidRPr="00AD543F">
        <w:rPr>
          <w:rFonts w:ascii="ＭＳ 明朝" w:eastAsia="ＭＳ 明朝" w:hAnsi="ＭＳ 明朝" w:cs="Times New Roman" w:hint="eastAsia"/>
          <w:sz w:val="26"/>
          <w:szCs w:val="26"/>
        </w:rPr>
        <w:t>わた</w:t>
      </w:r>
      <w:r w:rsidRPr="00AD543F">
        <w:rPr>
          <w:rFonts w:ascii="ＭＳ 明朝" w:eastAsia="ＭＳ 明朝" w:hAnsi="ＭＳ 明朝" w:cs="Times New Roman" w:hint="eastAsia"/>
          <w:sz w:val="26"/>
          <w:szCs w:val="26"/>
        </w:rPr>
        <w:t>って保存し適切に活用していくことが可能な体制とすべきことにも注意を払うこと。</w:t>
      </w:r>
    </w:p>
    <w:p w:rsidR="001F0451" w:rsidRPr="002435F0" w:rsidRDefault="001F0451" w:rsidP="008426EC">
      <w:pPr>
        <w:spacing w:beforeLines="50" w:before="180"/>
        <w:ind w:left="520" w:hangingChars="200" w:hanging="520"/>
        <w:rPr>
          <w:rFonts w:ascii="ＭＳ 明朝" w:eastAsia="ＭＳ 明朝" w:hAnsi="ＭＳ 明朝" w:cs="Times New Roman"/>
          <w:sz w:val="26"/>
          <w:szCs w:val="26"/>
        </w:rPr>
      </w:pPr>
      <w:r w:rsidRPr="00AD543F">
        <w:rPr>
          <w:rFonts w:ascii="ＭＳ 明朝" w:eastAsia="ＭＳ 明朝" w:hAnsi="ＭＳ 明朝" w:cs="Times New Roman" w:hint="eastAsia"/>
          <w:sz w:val="26"/>
          <w:szCs w:val="26"/>
        </w:rPr>
        <w:t>（17）盛土の強度を低下させその安定性を損ねる大きな要因となる地下水の水位上昇に関し、地下水の水位を適切な位置において継続的にモニタリングし、水位上昇が構造物の安定性に支障を及ぼすおそれが確認された場合には水抜き工や集水井工の施工など</w:t>
      </w:r>
      <w:r w:rsidRPr="002435F0">
        <w:rPr>
          <w:rFonts w:ascii="ＭＳ 明朝" w:eastAsia="ＭＳ 明朝" w:hAnsi="ＭＳ 明朝" w:cs="Times New Roman" w:hint="eastAsia"/>
          <w:sz w:val="26"/>
          <w:szCs w:val="26"/>
        </w:rPr>
        <w:t>安定性確保のための適切な措置を講じること。</w:t>
      </w:r>
    </w:p>
    <w:p w:rsidR="001F0451" w:rsidRPr="002435F0" w:rsidRDefault="001F0451" w:rsidP="008426EC">
      <w:pPr>
        <w:spacing w:beforeLines="50" w:before="180"/>
        <w:ind w:left="520" w:hangingChars="200" w:hanging="520"/>
        <w:rPr>
          <w:rFonts w:ascii="ＭＳ 明朝" w:eastAsia="ＭＳ 明朝" w:hAnsi="ＭＳ 明朝" w:cs="Times New Roman"/>
          <w:sz w:val="26"/>
          <w:szCs w:val="26"/>
        </w:rPr>
      </w:pPr>
      <w:r w:rsidRPr="002435F0">
        <w:rPr>
          <w:rFonts w:ascii="ＭＳ 明朝" w:eastAsia="ＭＳ 明朝" w:hAnsi="ＭＳ 明朝" w:cs="Times New Roman" w:hint="eastAsia"/>
          <w:sz w:val="26"/>
          <w:szCs w:val="26"/>
        </w:rPr>
        <w:t>（18）現地調査は、土工構造物の構築において問題となる箇所を見出しその影響を把握する上で極めて重要な役割を有することから、計画段階から実施する必要があり、現地調査により地すべりや崖錐等の地形条件、湧水等の有無等の水理条件及び災害履歴等を入念に調査するとともに、必要に応じて試料を採取して土質試験を行い、これらの調査等の結果を設計に適切に反映すること。また、伐開除根や切土工等の施工時に初めて把握できる事象があるため、施工時における調査結果についても設計に適切にフィードバックすること。</w:t>
      </w:r>
    </w:p>
    <w:p w:rsidR="001F0451" w:rsidRPr="002435F0" w:rsidRDefault="001F0451" w:rsidP="008426EC">
      <w:pPr>
        <w:spacing w:beforeLines="50" w:before="180"/>
        <w:ind w:left="520" w:hangingChars="200" w:hanging="520"/>
        <w:rPr>
          <w:rFonts w:ascii="ＭＳ 明朝" w:eastAsia="ＭＳ 明朝" w:hAnsi="ＭＳ 明朝" w:cs="Times New Roman"/>
          <w:sz w:val="26"/>
          <w:szCs w:val="26"/>
        </w:rPr>
      </w:pPr>
      <w:r w:rsidRPr="002435F0">
        <w:rPr>
          <w:rFonts w:ascii="ＭＳ 明朝" w:eastAsia="ＭＳ 明朝" w:hAnsi="ＭＳ 明朝" w:cs="Times New Roman" w:hint="eastAsia"/>
          <w:sz w:val="26"/>
          <w:szCs w:val="26"/>
        </w:rPr>
        <w:t>（19）過去に実施したとされるボーリング調査等の結果の利用については、これらの調査地点に不足がある場合や、所要の各種土質試験が網羅的に実施されていない場合には、改めてボーリング調査等を実施すること。</w:t>
      </w:r>
    </w:p>
    <w:p w:rsidR="001F0451" w:rsidRPr="00AD543F" w:rsidRDefault="001F0451" w:rsidP="008426EC">
      <w:pPr>
        <w:spacing w:beforeLines="50" w:before="180"/>
        <w:ind w:left="520" w:hangingChars="200" w:hanging="520"/>
        <w:rPr>
          <w:rFonts w:ascii="ＭＳ 明朝" w:eastAsia="ＭＳ 明朝" w:hAnsi="ＭＳ 明朝" w:cs="Times New Roman"/>
          <w:sz w:val="26"/>
          <w:szCs w:val="26"/>
        </w:rPr>
      </w:pPr>
      <w:r w:rsidRPr="002435F0">
        <w:rPr>
          <w:rFonts w:ascii="ＭＳ 明朝" w:eastAsia="ＭＳ 明朝" w:hAnsi="ＭＳ 明朝" w:cs="Times New Roman" w:hint="eastAsia"/>
          <w:sz w:val="26"/>
          <w:szCs w:val="26"/>
        </w:rPr>
        <w:t>（20）盛土の安定性の予測については、長大なのり面を有する高盛土、谷間を埋める盛土及び切り盛り境部等の盛土は降雨や浸透水の作用を受けやすいことから、本件事業の事業特性を踏まえ、排水工による盛土内への水の浸入防止及び侵入した水の速やかな排除が肝要であると同時に、水位上昇時の盛土の安定性の予測を詳細設計時に初めて実施するのではなく、準備書においてその予測結果を明らかにすること。また、安定計算において、土の粘着力、土のせん断抵抗角、載荷重を含む分割片の全重量、間隙水圧を一律に設定するのではなく、使用する盛土材料の土質が有する不均質性等を踏まえて適切に個別的に設定するとともに、降</w:t>
      </w:r>
      <w:r w:rsidRPr="00AD543F">
        <w:rPr>
          <w:rFonts w:ascii="ＭＳ 明朝" w:eastAsia="ＭＳ 明朝" w:hAnsi="ＭＳ 明朝" w:cs="Times New Roman" w:hint="eastAsia"/>
          <w:sz w:val="26"/>
          <w:szCs w:val="26"/>
        </w:rPr>
        <w:lastRenderedPageBreak/>
        <w:t>雨の作用による間隙水圧の増加を考慮すること。</w:t>
      </w:r>
    </w:p>
    <w:p w:rsidR="001F0451" w:rsidRPr="002435F0" w:rsidRDefault="001F0451" w:rsidP="008426EC">
      <w:pPr>
        <w:spacing w:beforeLines="50" w:before="180"/>
        <w:ind w:left="520" w:hangingChars="200" w:hanging="520"/>
        <w:rPr>
          <w:rFonts w:ascii="ＭＳ 明朝" w:eastAsia="ＭＳ 明朝" w:hAnsi="ＭＳ 明朝" w:cs="Times New Roman"/>
          <w:sz w:val="26"/>
          <w:szCs w:val="26"/>
        </w:rPr>
      </w:pPr>
      <w:r w:rsidRPr="00AD543F">
        <w:rPr>
          <w:rFonts w:ascii="ＭＳ 明朝" w:eastAsia="ＭＳ 明朝" w:hAnsi="ＭＳ 明朝" w:cs="Times New Roman" w:hint="eastAsia"/>
          <w:sz w:val="26"/>
          <w:szCs w:val="26"/>
        </w:rPr>
        <w:t>（21）安定性の予測においては、盛土材料及び土工構造物が不可避的に有する不確実性を十分に考慮するとともに、近年激甚化している豪雨及び台風並びに近い将来の発生が予想される大地震が土工構造物の安定性に及ぼす影響の重大性を認識し、細心の注意を払って安定計算における条件設定を行うことはもとより、安定計算の結果に応じて一般的な許容安全率に対して一定の余裕を持った安全率が得られるよう設計の見直しに努めること。</w:t>
      </w:r>
    </w:p>
    <w:p w:rsidR="001F0451" w:rsidRPr="002435F0" w:rsidRDefault="001F0451" w:rsidP="008426EC">
      <w:pPr>
        <w:widowControl/>
        <w:jc w:val="left"/>
        <w:rPr>
          <w:rFonts w:ascii="ＭＳ 明朝" w:eastAsia="ＭＳ 明朝" w:hAnsi="ＭＳ 明朝"/>
          <w:sz w:val="26"/>
          <w:szCs w:val="26"/>
        </w:rPr>
      </w:pPr>
    </w:p>
    <w:p w:rsidR="001F0451" w:rsidRPr="00AD543F" w:rsidRDefault="0048538E" w:rsidP="008426EC">
      <w:pPr>
        <w:widowControl/>
        <w:jc w:val="left"/>
        <w:rPr>
          <w:rFonts w:ascii="ＭＳ 明朝" w:eastAsia="ＭＳ 明朝" w:hAnsi="ＭＳ 明朝"/>
          <w:sz w:val="26"/>
          <w:szCs w:val="26"/>
        </w:rPr>
      </w:pPr>
      <w:r>
        <w:rPr>
          <w:rFonts w:ascii="ＭＳ 明朝" w:eastAsia="ＭＳ 明朝" w:hAnsi="ＭＳ 明朝" w:hint="eastAsia"/>
          <w:sz w:val="26"/>
          <w:szCs w:val="26"/>
        </w:rPr>
        <w:t xml:space="preserve">６　</w:t>
      </w:r>
      <w:r w:rsidR="001F0451" w:rsidRPr="00AD543F">
        <w:rPr>
          <w:rFonts w:ascii="ＭＳ 明朝" w:eastAsia="ＭＳ 明朝" w:hAnsi="ＭＳ 明朝" w:hint="eastAsia"/>
          <w:sz w:val="26"/>
          <w:szCs w:val="26"/>
        </w:rPr>
        <w:t>水象</w:t>
      </w:r>
    </w:p>
    <w:p w:rsidR="001F0451" w:rsidRPr="00AD543F" w:rsidRDefault="001F0451" w:rsidP="008426EC">
      <w:pPr>
        <w:spacing w:beforeLines="50" w:before="180"/>
        <w:ind w:left="520" w:hangingChars="200" w:hanging="520"/>
        <w:rPr>
          <w:rFonts w:ascii="ＭＳ 明朝" w:eastAsia="ＭＳ 明朝" w:hAnsi="ＭＳ 明朝"/>
          <w:sz w:val="26"/>
          <w:szCs w:val="26"/>
        </w:rPr>
      </w:pPr>
      <w:r w:rsidRPr="00AD543F">
        <w:rPr>
          <w:rFonts w:ascii="ＭＳ 明朝" w:eastAsia="ＭＳ 明朝" w:hAnsi="ＭＳ 明朝" w:hint="eastAsia"/>
          <w:sz w:val="26"/>
          <w:szCs w:val="26"/>
        </w:rPr>
        <w:t>（１）調整池の洪水調節容量については、茶屋川の大部分の両岸が家屋倒壊等氾濫想定区域に位置づけられていることに加え、近年激甚化している豪雨及び台風の状況を踏まえるとともに発生回数が増加している短時間強雨にも対応できる一定の余裕を持った規模とすること。</w:t>
      </w:r>
    </w:p>
    <w:p w:rsidR="001F0451" w:rsidRPr="00AD543F" w:rsidRDefault="001F0451" w:rsidP="008426EC">
      <w:pPr>
        <w:widowControl/>
        <w:spacing w:beforeLines="50" w:before="180"/>
        <w:ind w:left="520" w:hangingChars="200" w:hanging="520"/>
        <w:jc w:val="left"/>
        <w:rPr>
          <w:rFonts w:ascii="ＭＳ 明朝" w:eastAsia="ＭＳ 明朝" w:hAnsi="ＭＳ 明朝"/>
          <w:sz w:val="26"/>
          <w:szCs w:val="26"/>
        </w:rPr>
      </w:pPr>
      <w:r w:rsidRPr="00AD543F">
        <w:rPr>
          <w:rFonts w:ascii="ＭＳ 明朝" w:eastAsia="ＭＳ 明朝" w:hAnsi="ＭＳ 明朝" w:hint="eastAsia"/>
          <w:sz w:val="26"/>
          <w:szCs w:val="26"/>
        </w:rPr>
        <w:t>（２）河川水象に係る現況調査については、茶屋川（東新池を含む）及び田山川のより広い範囲を対象とした予測評価に必要な情報が既存資料調査によって得られない場合には、現地調査地点の追加及び調査頻度（期間）の見直しを行うこと。また、地下水の水位については、周辺地域の地下水の水位への影響を適切に評価するともに事後調査における影響の有無の確認に用いるため、観測井を適切な位置に設置して水位の測定を所要の期間行うこと。</w:t>
      </w:r>
    </w:p>
    <w:p w:rsidR="001F0451" w:rsidRPr="002435F0" w:rsidRDefault="001F0451" w:rsidP="008426EC">
      <w:pPr>
        <w:widowControl/>
        <w:spacing w:beforeLines="50" w:before="180"/>
        <w:ind w:left="520" w:hangingChars="200" w:hanging="520"/>
        <w:jc w:val="left"/>
        <w:rPr>
          <w:rFonts w:ascii="ＭＳ 明朝" w:eastAsia="ＭＳ 明朝" w:hAnsi="ＭＳ 明朝"/>
          <w:sz w:val="26"/>
          <w:szCs w:val="26"/>
        </w:rPr>
      </w:pPr>
      <w:r w:rsidRPr="00AD543F">
        <w:rPr>
          <w:rFonts w:ascii="ＭＳ 明朝" w:eastAsia="ＭＳ 明朝" w:hAnsi="ＭＳ 明朝" w:hint="eastAsia"/>
          <w:sz w:val="26"/>
          <w:szCs w:val="26"/>
        </w:rPr>
        <w:t>（３）河川水象に係る予測については、茶屋川（東新池を含む）及び田山</w:t>
      </w:r>
      <w:r w:rsidRPr="002435F0">
        <w:rPr>
          <w:rFonts w:ascii="ＭＳ 明朝" w:eastAsia="ＭＳ 明朝" w:hAnsi="ＭＳ 明朝" w:hint="eastAsia"/>
          <w:sz w:val="26"/>
          <w:szCs w:val="26"/>
        </w:rPr>
        <w:t>川のより広い範囲への影響を適切に評価するため、予測地点を追加すること。</w:t>
      </w:r>
    </w:p>
    <w:p w:rsidR="00771FD9" w:rsidRPr="002435F0" w:rsidRDefault="00771FD9" w:rsidP="008426EC">
      <w:pPr>
        <w:widowControl/>
        <w:ind w:left="520" w:hangingChars="200" w:hanging="520"/>
        <w:jc w:val="left"/>
        <w:rPr>
          <w:rFonts w:ascii="ＭＳ 明朝" w:eastAsia="ＭＳ 明朝" w:hAnsi="ＭＳ 明朝"/>
          <w:sz w:val="26"/>
          <w:szCs w:val="26"/>
        </w:rPr>
      </w:pPr>
    </w:p>
    <w:p w:rsidR="001F0451" w:rsidRPr="002435F0" w:rsidRDefault="0048538E" w:rsidP="008426EC">
      <w:pPr>
        <w:widowControl/>
        <w:ind w:left="520" w:hangingChars="200" w:hanging="520"/>
        <w:jc w:val="left"/>
        <w:rPr>
          <w:rFonts w:ascii="ＭＳ 明朝" w:eastAsia="ＭＳ 明朝" w:hAnsi="ＭＳ 明朝"/>
          <w:sz w:val="26"/>
          <w:szCs w:val="26"/>
        </w:rPr>
      </w:pPr>
      <w:r>
        <w:rPr>
          <w:rFonts w:ascii="ＭＳ 明朝" w:eastAsia="ＭＳ 明朝" w:hAnsi="ＭＳ 明朝" w:hint="eastAsia"/>
          <w:sz w:val="26"/>
          <w:szCs w:val="26"/>
        </w:rPr>
        <w:t xml:space="preserve">７　</w:t>
      </w:r>
      <w:r w:rsidR="001F0451" w:rsidRPr="002435F0">
        <w:rPr>
          <w:rFonts w:ascii="ＭＳ 明朝" w:eastAsia="ＭＳ 明朝" w:hAnsi="ＭＳ 明朝" w:hint="eastAsia"/>
          <w:sz w:val="26"/>
          <w:szCs w:val="26"/>
        </w:rPr>
        <w:t>陸域生態系</w:t>
      </w:r>
    </w:p>
    <w:p w:rsidR="001F0451" w:rsidRPr="00AD543F" w:rsidRDefault="001F0451" w:rsidP="008426EC">
      <w:pPr>
        <w:widowControl/>
        <w:spacing w:beforeLines="50" w:before="180"/>
        <w:ind w:left="520" w:hangingChars="200" w:hanging="520"/>
        <w:jc w:val="left"/>
        <w:rPr>
          <w:rFonts w:ascii="ＭＳ 明朝" w:eastAsia="ＭＳ 明朝" w:hAnsi="ＭＳ 明朝"/>
          <w:sz w:val="26"/>
          <w:szCs w:val="26"/>
        </w:rPr>
      </w:pPr>
      <w:r w:rsidRPr="002435F0">
        <w:rPr>
          <w:rFonts w:ascii="ＭＳ 明朝" w:eastAsia="ＭＳ 明朝" w:hAnsi="ＭＳ 明朝" w:hint="eastAsia"/>
          <w:sz w:val="26"/>
          <w:szCs w:val="26"/>
        </w:rPr>
        <w:t>（１）森林法に基づく林地開発許可基準では、森林率を概ね</w:t>
      </w:r>
      <w:r w:rsidRPr="002435F0">
        <w:rPr>
          <w:rFonts w:ascii="ＭＳ 明朝" w:eastAsia="ＭＳ 明朝" w:hAnsi="ＭＳ 明朝"/>
          <w:sz w:val="26"/>
          <w:szCs w:val="26"/>
        </w:rPr>
        <w:t>25％以上とし、周辺部に30</w:t>
      </w:r>
      <w:r w:rsidR="00AD543F">
        <w:rPr>
          <w:rFonts w:ascii="ＭＳ 明朝" w:eastAsia="ＭＳ 明朝" w:hAnsi="ＭＳ 明朝" w:hint="eastAsia"/>
          <w:sz w:val="26"/>
          <w:szCs w:val="26"/>
        </w:rPr>
        <w:t>ｍ</w:t>
      </w:r>
      <w:r w:rsidRPr="002435F0">
        <w:rPr>
          <w:rFonts w:ascii="ＭＳ 明朝" w:eastAsia="ＭＳ 明朝" w:hAnsi="ＭＳ 明朝"/>
          <w:sz w:val="26"/>
          <w:szCs w:val="26"/>
        </w:rPr>
        <w:t>以上の森林等を配置すること、開発行為に係る１箇所当たりの面積</w:t>
      </w:r>
      <w:r w:rsidRPr="002435F0">
        <w:rPr>
          <w:rFonts w:ascii="ＭＳ 明朝" w:eastAsia="ＭＳ 明朝" w:hAnsi="ＭＳ 明朝" w:hint="eastAsia"/>
          <w:sz w:val="26"/>
          <w:szCs w:val="26"/>
        </w:rPr>
        <w:t>を</w:t>
      </w:r>
      <w:r w:rsidRPr="002435F0">
        <w:rPr>
          <w:rFonts w:ascii="ＭＳ 明朝" w:eastAsia="ＭＳ 明朝" w:hAnsi="ＭＳ 明朝"/>
          <w:sz w:val="26"/>
          <w:szCs w:val="26"/>
        </w:rPr>
        <w:t>20ha以下とし、複数造成する場合はその間に幅30</w:t>
      </w:r>
      <w:r w:rsidR="00AD543F">
        <w:rPr>
          <w:rFonts w:ascii="ＭＳ 明朝" w:eastAsia="ＭＳ 明朝" w:hAnsi="ＭＳ 明朝" w:hint="eastAsia"/>
          <w:sz w:val="26"/>
          <w:szCs w:val="26"/>
        </w:rPr>
        <w:t>ｍ</w:t>
      </w:r>
      <w:r w:rsidRPr="002435F0">
        <w:rPr>
          <w:rFonts w:ascii="ＭＳ 明朝" w:eastAsia="ＭＳ 明朝" w:hAnsi="ＭＳ 明朝"/>
          <w:sz w:val="26"/>
          <w:szCs w:val="26"/>
        </w:rPr>
        <w:t>以上の森林等を配置すること</w:t>
      </w:r>
      <w:r w:rsidRPr="002435F0">
        <w:rPr>
          <w:rFonts w:ascii="ＭＳ 明朝" w:eastAsia="ＭＳ 明朝" w:hAnsi="ＭＳ 明朝" w:hint="eastAsia"/>
          <w:sz w:val="26"/>
          <w:szCs w:val="26"/>
        </w:rPr>
        <w:t>が定められている</w:t>
      </w:r>
      <w:r w:rsidRPr="002435F0">
        <w:rPr>
          <w:rFonts w:ascii="ＭＳ 明朝" w:eastAsia="ＭＳ 明朝" w:hAnsi="ＭＳ 明朝"/>
          <w:sz w:val="26"/>
          <w:szCs w:val="26"/>
        </w:rPr>
        <w:t>。また、大阪府自然環境保全条例第28条の規定に基づく協定</w:t>
      </w:r>
      <w:r w:rsidRPr="002435F0">
        <w:rPr>
          <w:rFonts w:ascii="ＭＳ 明朝" w:eastAsia="ＭＳ 明朝" w:hAnsi="ＭＳ 明朝" w:hint="eastAsia"/>
          <w:sz w:val="26"/>
          <w:szCs w:val="26"/>
        </w:rPr>
        <w:t>の基準において</w:t>
      </w:r>
      <w:r w:rsidRPr="002435F0">
        <w:rPr>
          <w:rFonts w:ascii="ＭＳ 明朝" w:eastAsia="ＭＳ 明朝" w:hAnsi="ＭＳ 明朝"/>
          <w:sz w:val="26"/>
          <w:szCs w:val="26"/>
        </w:rPr>
        <w:t>、市街化区域外で</w:t>
      </w:r>
      <w:r w:rsidRPr="002435F0">
        <w:rPr>
          <w:rFonts w:ascii="ＭＳ 明朝" w:eastAsia="ＭＳ 明朝" w:hAnsi="ＭＳ 明朝" w:hint="eastAsia"/>
          <w:sz w:val="26"/>
          <w:szCs w:val="26"/>
        </w:rPr>
        <w:t>は協定対象行為区域の面積の1</w:t>
      </w:r>
      <w:r w:rsidRPr="002435F0">
        <w:rPr>
          <w:rFonts w:ascii="ＭＳ 明朝" w:eastAsia="ＭＳ 明朝" w:hAnsi="ＭＳ 明朝"/>
          <w:sz w:val="26"/>
          <w:szCs w:val="26"/>
        </w:rPr>
        <w:t>5</w:t>
      </w:r>
      <w:r w:rsidR="00AD543F">
        <w:rPr>
          <w:rFonts w:ascii="ＭＳ 明朝" w:eastAsia="ＭＳ 明朝" w:hAnsi="ＭＳ 明朝" w:hint="eastAsia"/>
          <w:sz w:val="26"/>
          <w:szCs w:val="26"/>
        </w:rPr>
        <w:t>％</w:t>
      </w:r>
      <w:r w:rsidRPr="002435F0">
        <w:rPr>
          <w:rFonts w:ascii="ＭＳ 明朝" w:eastAsia="ＭＳ 明朝" w:hAnsi="ＭＳ 明朝" w:hint="eastAsia"/>
          <w:sz w:val="26"/>
          <w:szCs w:val="26"/>
        </w:rPr>
        <w:t>以上の</w:t>
      </w:r>
      <w:r w:rsidRPr="002435F0">
        <w:rPr>
          <w:rFonts w:ascii="ＭＳ 明朝" w:eastAsia="ＭＳ 明朝" w:hAnsi="ＭＳ 明朝"/>
          <w:sz w:val="26"/>
          <w:szCs w:val="26"/>
        </w:rPr>
        <w:t>樹林地等</w:t>
      </w:r>
      <w:r w:rsidRPr="002435F0">
        <w:rPr>
          <w:rFonts w:ascii="ＭＳ 明朝" w:eastAsia="ＭＳ 明朝" w:hAnsi="ＭＳ 明朝" w:hint="eastAsia"/>
          <w:sz w:val="26"/>
          <w:szCs w:val="26"/>
        </w:rPr>
        <w:t>を設け</w:t>
      </w:r>
      <w:r w:rsidRPr="002435F0">
        <w:rPr>
          <w:rFonts w:ascii="ＭＳ 明朝" w:eastAsia="ＭＳ 明朝" w:hAnsi="ＭＳ 明朝"/>
          <w:sz w:val="26"/>
          <w:szCs w:val="26"/>
        </w:rPr>
        <w:t>、</w:t>
      </w:r>
      <w:r w:rsidRPr="002435F0">
        <w:rPr>
          <w:rFonts w:ascii="ＭＳ 明朝" w:eastAsia="ＭＳ 明朝" w:hAnsi="ＭＳ 明朝" w:hint="eastAsia"/>
          <w:sz w:val="26"/>
          <w:szCs w:val="26"/>
        </w:rPr>
        <w:t>開発</w:t>
      </w:r>
      <w:r w:rsidRPr="002435F0">
        <w:rPr>
          <w:rFonts w:ascii="ＭＳ 明朝" w:eastAsia="ＭＳ 明朝" w:hAnsi="ＭＳ 明朝"/>
          <w:sz w:val="26"/>
          <w:szCs w:val="26"/>
        </w:rPr>
        <w:t>区域内</w:t>
      </w:r>
      <w:r w:rsidRPr="002435F0">
        <w:rPr>
          <w:rFonts w:ascii="ＭＳ 明朝" w:eastAsia="ＭＳ 明朝" w:hAnsi="ＭＳ 明朝" w:hint="eastAsia"/>
          <w:sz w:val="26"/>
          <w:szCs w:val="26"/>
        </w:rPr>
        <w:t>の</w:t>
      </w:r>
      <w:r w:rsidRPr="002435F0">
        <w:rPr>
          <w:rFonts w:ascii="ＭＳ 明朝" w:eastAsia="ＭＳ 明朝" w:hAnsi="ＭＳ 明朝"/>
          <w:sz w:val="26"/>
          <w:szCs w:val="26"/>
        </w:rPr>
        <w:t>道路は植樹</w:t>
      </w:r>
      <w:r w:rsidRPr="002435F0">
        <w:rPr>
          <w:rFonts w:ascii="ＭＳ 明朝" w:eastAsia="ＭＳ 明朝" w:hAnsi="ＭＳ 明朝" w:hint="eastAsia"/>
          <w:sz w:val="26"/>
          <w:szCs w:val="26"/>
        </w:rPr>
        <w:t>等</w:t>
      </w:r>
      <w:r w:rsidRPr="002435F0">
        <w:rPr>
          <w:rFonts w:ascii="ＭＳ 明朝" w:eastAsia="ＭＳ 明朝" w:hAnsi="ＭＳ 明朝"/>
          <w:sz w:val="26"/>
          <w:szCs w:val="26"/>
        </w:rPr>
        <w:t>による緑化</w:t>
      </w:r>
      <w:r w:rsidRPr="002435F0">
        <w:rPr>
          <w:rFonts w:ascii="ＭＳ 明朝" w:eastAsia="ＭＳ 明朝" w:hAnsi="ＭＳ 明朝" w:hint="eastAsia"/>
          <w:sz w:val="26"/>
          <w:szCs w:val="26"/>
        </w:rPr>
        <w:t>に努めること</w:t>
      </w:r>
      <w:r w:rsidRPr="002435F0">
        <w:rPr>
          <w:rFonts w:ascii="ＭＳ 明朝" w:eastAsia="ＭＳ 明朝" w:hAnsi="ＭＳ 明朝"/>
          <w:sz w:val="26"/>
          <w:szCs w:val="26"/>
        </w:rPr>
        <w:t>と</w:t>
      </w:r>
      <w:r w:rsidRPr="002435F0">
        <w:rPr>
          <w:rFonts w:ascii="ＭＳ 明朝" w:eastAsia="ＭＳ 明朝" w:hAnsi="ＭＳ 明朝" w:hint="eastAsia"/>
          <w:sz w:val="26"/>
          <w:szCs w:val="26"/>
        </w:rPr>
        <w:t>されている</w:t>
      </w:r>
      <w:r w:rsidRPr="002435F0">
        <w:rPr>
          <w:rFonts w:ascii="ＭＳ 明朝" w:eastAsia="ＭＳ 明朝" w:hAnsi="ＭＳ 明朝"/>
          <w:sz w:val="26"/>
          <w:szCs w:val="26"/>
        </w:rPr>
        <w:t>ほか、阪南市環境保全条例に</w:t>
      </w:r>
      <w:r w:rsidRPr="002435F0">
        <w:rPr>
          <w:rFonts w:ascii="ＭＳ 明朝" w:eastAsia="ＭＳ 明朝" w:hAnsi="ＭＳ 明朝" w:hint="eastAsia"/>
          <w:sz w:val="26"/>
          <w:szCs w:val="26"/>
        </w:rPr>
        <w:t>おいて</w:t>
      </w:r>
      <w:r w:rsidRPr="002435F0">
        <w:rPr>
          <w:rFonts w:ascii="ＭＳ 明朝" w:eastAsia="ＭＳ 明朝" w:hAnsi="ＭＳ 明朝"/>
          <w:sz w:val="26"/>
          <w:szCs w:val="26"/>
        </w:rPr>
        <w:t>、土地の所有者、占有者又は管理者</w:t>
      </w:r>
      <w:r w:rsidRPr="002435F0">
        <w:rPr>
          <w:rFonts w:ascii="ＭＳ 明朝" w:eastAsia="ＭＳ 明朝" w:hAnsi="ＭＳ 明朝" w:hint="eastAsia"/>
          <w:sz w:val="26"/>
          <w:szCs w:val="26"/>
        </w:rPr>
        <w:t>に</w:t>
      </w:r>
      <w:r w:rsidRPr="002435F0">
        <w:rPr>
          <w:rFonts w:ascii="ＭＳ 明朝" w:eastAsia="ＭＳ 明朝" w:hAnsi="ＭＳ 明朝"/>
          <w:sz w:val="26"/>
          <w:szCs w:val="26"/>
        </w:rPr>
        <w:t>樹木等を植</w:t>
      </w:r>
      <w:r w:rsidRPr="00AD543F">
        <w:rPr>
          <w:rFonts w:ascii="ＭＳ 明朝" w:eastAsia="ＭＳ 明朝" w:hAnsi="ＭＳ 明朝"/>
          <w:sz w:val="26"/>
          <w:szCs w:val="26"/>
        </w:rPr>
        <w:t>栽し、積極的にみどり豊かな環境を形成する</w:t>
      </w:r>
      <w:r w:rsidRPr="00AD543F">
        <w:rPr>
          <w:rFonts w:ascii="ＭＳ 明朝" w:eastAsia="ＭＳ 明朝" w:hAnsi="ＭＳ 明朝" w:hint="eastAsia"/>
          <w:sz w:val="26"/>
          <w:szCs w:val="26"/>
        </w:rPr>
        <w:t>努力義務を課しており、これら全ての法令の規定に適合する緑化計画を策定すること。</w:t>
      </w:r>
    </w:p>
    <w:p w:rsidR="001F0451" w:rsidRPr="00AD543F" w:rsidRDefault="001F0451" w:rsidP="008426EC">
      <w:pPr>
        <w:widowControl/>
        <w:spacing w:beforeLines="50" w:before="180"/>
        <w:ind w:left="520" w:hangingChars="200" w:hanging="520"/>
        <w:jc w:val="left"/>
        <w:rPr>
          <w:rFonts w:ascii="ＭＳ 明朝" w:eastAsia="ＭＳ 明朝" w:hAnsi="ＭＳ 明朝"/>
          <w:sz w:val="26"/>
          <w:szCs w:val="26"/>
        </w:rPr>
      </w:pPr>
      <w:r w:rsidRPr="00AD543F">
        <w:rPr>
          <w:rFonts w:ascii="ＭＳ 明朝" w:eastAsia="ＭＳ 明朝" w:hAnsi="ＭＳ 明朝" w:hint="eastAsia"/>
          <w:sz w:val="26"/>
          <w:szCs w:val="26"/>
        </w:rPr>
        <w:lastRenderedPageBreak/>
        <w:t>（２）植生調査については、事業計画地周辺においてキンラン及びコモウセンゴケ等の希少種の生育が確認されていることから、これらの希少種の生育状況を踏まえて適切な調査回数及び時期を検討して調査計画を立案すること。</w:t>
      </w:r>
    </w:p>
    <w:p w:rsidR="001F0451" w:rsidRPr="00AD543F" w:rsidRDefault="001F0451" w:rsidP="008426EC">
      <w:pPr>
        <w:widowControl/>
        <w:spacing w:beforeLines="50" w:before="180"/>
        <w:ind w:left="520" w:hangingChars="200" w:hanging="520"/>
        <w:jc w:val="left"/>
        <w:rPr>
          <w:rFonts w:ascii="ＭＳ 明朝" w:eastAsia="ＭＳ 明朝" w:hAnsi="ＭＳ 明朝"/>
          <w:sz w:val="26"/>
          <w:szCs w:val="26"/>
        </w:rPr>
      </w:pPr>
      <w:r w:rsidRPr="00AD543F">
        <w:rPr>
          <w:rFonts w:ascii="ＭＳ 明朝" w:eastAsia="ＭＳ 明朝" w:hAnsi="ＭＳ 明朝" w:hint="eastAsia"/>
          <w:sz w:val="26"/>
          <w:szCs w:val="26"/>
        </w:rPr>
        <w:t>（３）淡水生物の調査区域を事業計画地内の沢、２か所のため池及び河川のごく狭い区間に限定しているが、大規模な土地の改変により河川の広い区間において淡水生物の生息環境に影響が及ぶおそれがあること、また、事後調査における影響の有無の確認に用いるため、茶屋川及び田山川の調査区域を河口付近まで拡大すること。</w:t>
      </w:r>
    </w:p>
    <w:p w:rsidR="001F0451" w:rsidRPr="002435F0" w:rsidRDefault="001F0451" w:rsidP="008426EC">
      <w:pPr>
        <w:widowControl/>
        <w:spacing w:beforeLines="50" w:before="180"/>
        <w:ind w:left="520" w:hangingChars="200" w:hanging="520"/>
        <w:jc w:val="left"/>
        <w:rPr>
          <w:rFonts w:ascii="ＭＳ 明朝" w:eastAsia="ＭＳ 明朝" w:hAnsi="ＭＳ 明朝"/>
          <w:sz w:val="26"/>
          <w:szCs w:val="26"/>
        </w:rPr>
      </w:pPr>
      <w:r w:rsidRPr="00AD543F">
        <w:rPr>
          <w:rFonts w:ascii="ＭＳ 明朝" w:eastAsia="ＭＳ 明朝" w:hAnsi="ＭＳ 明朝" w:hint="eastAsia"/>
          <w:sz w:val="26"/>
          <w:szCs w:val="26"/>
        </w:rPr>
        <w:t>（４）</w:t>
      </w:r>
      <w:r w:rsidRPr="00AD543F">
        <w:rPr>
          <w:rFonts w:ascii="ＭＳ 明朝" w:eastAsia="ＭＳ 明朝" w:hAnsi="ＭＳ 明朝" w:cs="Times New Roman" w:hint="eastAsia"/>
          <w:sz w:val="26"/>
          <w:szCs w:val="26"/>
        </w:rPr>
        <w:t>本件事業の実施に伴う河川水質の変化は、水系</w:t>
      </w:r>
      <w:r w:rsidRPr="002435F0">
        <w:rPr>
          <w:rFonts w:ascii="ＭＳ 明朝" w:eastAsia="ＭＳ 明朝" w:hAnsi="ＭＳ 明朝" w:cs="Times New Roman" w:hint="eastAsia"/>
          <w:sz w:val="26"/>
          <w:szCs w:val="26"/>
        </w:rPr>
        <w:t>の淡水生物の生息に影響を及ぼすおそれがあることから、河川水質に係る現地調査及び予測を先に指摘したとおりに実施し、それらの結果を用いて淡水生物の生息への影響の予測及び評価を行うこと。</w:t>
      </w:r>
    </w:p>
    <w:p w:rsidR="001F0451" w:rsidRPr="002435F0" w:rsidRDefault="001F0451" w:rsidP="008426EC">
      <w:pPr>
        <w:widowControl/>
        <w:ind w:left="520" w:hangingChars="200" w:hanging="520"/>
        <w:jc w:val="left"/>
        <w:rPr>
          <w:rFonts w:ascii="ＭＳ 明朝" w:eastAsia="ＭＳ 明朝" w:hAnsi="ＭＳ 明朝"/>
          <w:sz w:val="26"/>
          <w:szCs w:val="26"/>
        </w:rPr>
      </w:pPr>
    </w:p>
    <w:p w:rsidR="001F0451" w:rsidRPr="00AD543F" w:rsidRDefault="0048538E" w:rsidP="008426EC">
      <w:pPr>
        <w:widowControl/>
        <w:ind w:left="520" w:hangingChars="200" w:hanging="520"/>
        <w:jc w:val="left"/>
        <w:rPr>
          <w:rFonts w:ascii="ＭＳ 明朝" w:eastAsia="ＭＳ 明朝" w:hAnsi="ＭＳ 明朝"/>
          <w:sz w:val="26"/>
          <w:szCs w:val="26"/>
        </w:rPr>
      </w:pPr>
      <w:r>
        <w:rPr>
          <w:rFonts w:ascii="ＭＳ 明朝" w:eastAsia="ＭＳ 明朝" w:hAnsi="ＭＳ 明朝" w:hint="eastAsia"/>
          <w:sz w:val="26"/>
          <w:szCs w:val="26"/>
        </w:rPr>
        <w:t xml:space="preserve">８　</w:t>
      </w:r>
      <w:r w:rsidR="001F0451" w:rsidRPr="00AD543F">
        <w:rPr>
          <w:rFonts w:ascii="ＭＳ 明朝" w:eastAsia="ＭＳ 明朝" w:hAnsi="ＭＳ 明朝" w:hint="eastAsia"/>
          <w:sz w:val="26"/>
          <w:szCs w:val="26"/>
        </w:rPr>
        <w:t>海域生態系</w:t>
      </w:r>
    </w:p>
    <w:p w:rsidR="001F0451" w:rsidRPr="002435F0" w:rsidRDefault="00937B75" w:rsidP="00937B75">
      <w:pPr>
        <w:widowControl/>
        <w:spacing w:beforeLines="50" w:before="180"/>
        <w:ind w:left="520" w:hangingChars="200" w:hanging="520"/>
        <w:jc w:val="left"/>
        <w:rPr>
          <w:rFonts w:ascii="ＭＳ 明朝" w:eastAsia="ＭＳ 明朝" w:hAnsi="ＭＳ 明朝"/>
          <w:sz w:val="26"/>
          <w:szCs w:val="26"/>
        </w:rPr>
      </w:pPr>
      <w:r w:rsidRPr="00AD543F">
        <w:rPr>
          <w:rFonts w:ascii="ＭＳ 明朝" w:eastAsia="ＭＳ 明朝" w:hAnsi="ＭＳ 明朝" w:hint="eastAsia"/>
          <w:sz w:val="26"/>
          <w:szCs w:val="26"/>
        </w:rPr>
        <w:t>（１）</w:t>
      </w:r>
      <w:r w:rsidR="001F0451" w:rsidRPr="00AD543F">
        <w:rPr>
          <w:rFonts w:ascii="ＭＳ 明朝" w:eastAsia="ＭＳ 明朝" w:hAnsi="ＭＳ 明朝" w:hint="eastAsia"/>
          <w:sz w:val="26"/>
          <w:szCs w:val="26"/>
        </w:rPr>
        <w:t>海域生物に係る現況調査については、府立環境農林水産総合研究所による調査は事業計画地周辺の海岸及び河口においては実施されていないため、他の機関による調査データが得られない場合には、自ら現地調査を実施して海域生物の生息状況を把握するこ</w:t>
      </w:r>
      <w:r w:rsidR="001F0451" w:rsidRPr="002435F0">
        <w:rPr>
          <w:rFonts w:ascii="ＭＳ 明朝" w:eastAsia="ＭＳ 明朝" w:hAnsi="ＭＳ 明朝" w:hint="eastAsia"/>
          <w:sz w:val="26"/>
          <w:szCs w:val="26"/>
        </w:rPr>
        <w:t>と。また、現地調査の実施に当たって、調査方法及び調査区域の設定について専門家の助言を受けること。</w:t>
      </w:r>
    </w:p>
    <w:p w:rsidR="001F0451" w:rsidRPr="00AD543F" w:rsidRDefault="00937B75" w:rsidP="00937B75">
      <w:pPr>
        <w:widowControl/>
        <w:spacing w:beforeLines="50" w:before="180"/>
        <w:ind w:left="520" w:hangingChars="200" w:hanging="520"/>
        <w:jc w:val="left"/>
        <w:rPr>
          <w:rFonts w:ascii="ＭＳ 明朝" w:eastAsia="ＭＳ 明朝" w:hAnsi="ＭＳ 明朝"/>
          <w:sz w:val="26"/>
          <w:szCs w:val="26"/>
        </w:rPr>
      </w:pPr>
      <w:r w:rsidRPr="002435F0">
        <w:rPr>
          <w:rFonts w:ascii="ＭＳ 明朝" w:eastAsia="ＭＳ 明朝" w:hAnsi="ＭＳ 明朝" w:cs="Times New Roman" w:hint="eastAsia"/>
          <w:sz w:val="26"/>
          <w:szCs w:val="26"/>
        </w:rPr>
        <w:t>（</w:t>
      </w:r>
      <w:r w:rsidRPr="00AD543F">
        <w:rPr>
          <w:rFonts w:ascii="ＭＳ 明朝" w:eastAsia="ＭＳ 明朝" w:hAnsi="ＭＳ 明朝" w:cs="Times New Roman" w:hint="eastAsia"/>
          <w:sz w:val="26"/>
          <w:szCs w:val="26"/>
        </w:rPr>
        <w:t>２）</w:t>
      </w:r>
      <w:r w:rsidR="001F0451" w:rsidRPr="00AD543F">
        <w:rPr>
          <w:rFonts w:ascii="ＭＳ 明朝" w:eastAsia="ＭＳ 明朝" w:hAnsi="ＭＳ 明朝" w:cs="Times New Roman" w:hint="eastAsia"/>
          <w:sz w:val="26"/>
          <w:szCs w:val="26"/>
        </w:rPr>
        <w:t>予測の対象とされている栄養塩等以外にも、本件事業の実施に伴う海域の水質の変化は、海域生態系に影響を及ぼすおそれがあることから、海域の水質に係る現地調査を先に指摘したとおりに実施し、その結果を用いて海域生態系への影響の予測及び評価を行う必要がある。</w:t>
      </w:r>
    </w:p>
    <w:p w:rsidR="001F0451" w:rsidRPr="00AD543F" w:rsidRDefault="001F0451" w:rsidP="008426EC">
      <w:pPr>
        <w:widowControl/>
        <w:ind w:left="520" w:hangingChars="200" w:hanging="520"/>
        <w:jc w:val="left"/>
        <w:rPr>
          <w:rFonts w:ascii="ＭＳ 明朝" w:eastAsia="ＭＳ 明朝" w:hAnsi="ＭＳ 明朝"/>
          <w:sz w:val="26"/>
          <w:szCs w:val="26"/>
        </w:rPr>
      </w:pPr>
    </w:p>
    <w:p w:rsidR="001F0451" w:rsidRPr="002435F0" w:rsidRDefault="0048538E" w:rsidP="008426EC">
      <w:pPr>
        <w:widowControl/>
        <w:ind w:left="520" w:hangingChars="200" w:hanging="520"/>
        <w:jc w:val="left"/>
        <w:rPr>
          <w:rFonts w:ascii="ＭＳ 明朝" w:eastAsia="ＭＳ 明朝" w:hAnsi="ＭＳ 明朝"/>
          <w:sz w:val="26"/>
          <w:szCs w:val="26"/>
        </w:rPr>
      </w:pPr>
      <w:r>
        <w:rPr>
          <w:rFonts w:ascii="ＭＳ 明朝" w:eastAsia="ＭＳ 明朝" w:hAnsi="ＭＳ 明朝" w:hint="eastAsia"/>
          <w:sz w:val="26"/>
          <w:szCs w:val="26"/>
        </w:rPr>
        <w:t xml:space="preserve">９　</w:t>
      </w:r>
      <w:r w:rsidR="001F0451" w:rsidRPr="00AD543F">
        <w:rPr>
          <w:rFonts w:ascii="ＭＳ 明朝" w:eastAsia="ＭＳ 明朝" w:hAnsi="ＭＳ 明朝" w:hint="eastAsia"/>
          <w:sz w:val="26"/>
          <w:szCs w:val="26"/>
        </w:rPr>
        <w:t>人と自然との触れ合いの活動の場</w:t>
      </w:r>
    </w:p>
    <w:p w:rsidR="001F0451" w:rsidRPr="002435F0" w:rsidRDefault="001F0451" w:rsidP="008426EC">
      <w:pPr>
        <w:widowControl/>
        <w:spacing w:beforeLines="50" w:before="180"/>
        <w:ind w:left="520" w:hangingChars="200" w:hanging="520"/>
        <w:jc w:val="left"/>
        <w:rPr>
          <w:rFonts w:ascii="ＭＳ 明朝" w:eastAsia="ＭＳ 明朝" w:hAnsi="ＭＳ 明朝"/>
          <w:sz w:val="26"/>
          <w:szCs w:val="26"/>
        </w:rPr>
      </w:pPr>
      <w:r w:rsidRPr="002435F0">
        <w:rPr>
          <w:rFonts w:ascii="ＭＳ 明朝" w:eastAsia="ＭＳ 明朝" w:hAnsi="ＭＳ 明朝" w:hint="eastAsia"/>
          <w:sz w:val="26"/>
          <w:szCs w:val="26"/>
        </w:rPr>
        <w:t>（１）事業関連車両の走行による人と自然との触れ合いの活動の場の利用環境の変化を的確に予測するため、事業計画地の周辺地域の登山道やハイキングコースが事業関連車両の走行経路と交差する箇所において、交通量及び人と自然との触れ合いの活動の状況について現地調査を行うこと。</w:t>
      </w:r>
    </w:p>
    <w:p w:rsidR="001F0451" w:rsidRPr="002435F0" w:rsidRDefault="001F0451" w:rsidP="008426EC">
      <w:pPr>
        <w:widowControl/>
        <w:spacing w:beforeLines="50" w:before="180"/>
        <w:ind w:left="520" w:hangingChars="200" w:hanging="520"/>
        <w:jc w:val="left"/>
        <w:rPr>
          <w:rFonts w:ascii="ＭＳ 明朝" w:eastAsia="ＭＳ 明朝" w:hAnsi="ＭＳ 明朝"/>
          <w:sz w:val="26"/>
          <w:szCs w:val="26"/>
        </w:rPr>
      </w:pPr>
      <w:r w:rsidRPr="002435F0">
        <w:rPr>
          <w:rFonts w:ascii="ＭＳ 明朝" w:eastAsia="ＭＳ 明朝" w:hAnsi="ＭＳ 明朝" w:hint="eastAsia"/>
          <w:sz w:val="26"/>
          <w:szCs w:val="26"/>
        </w:rPr>
        <w:t>（２）阪南スカイタウンとの境界付近における土地の改変は、民有林内であるとはいえ周辺地域の住民に親しまれているとみられる人と自然</w:t>
      </w:r>
      <w:r w:rsidR="00740A8B">
        <w:rPr>
          <w:rFonts w:ascii="ＭＳ 明朝" w:eastAsia="ＭＳ 明朝" w:hAnsi="ＭＳ 明朝" w:hint="eastAsia"/>
          <w:sz w:val="26"/>
          <w:szCs w:val="26"/>
        </w:rPr>
        <w:t>と</w:t>
      </w:r>
      <w:r w:rsidRPr="002435F0">
        <w:rPr>
          <w:rFonts w:ascii="ＭＳ 明朝" w:eastAsia="ＭＳ 明朝" w:hAnsi="ＭＳ 明朝" w:hint="eastAsia"/>
          <w:sz w:val="26"/>
          <w:szCs w:val="26"/>
        </w:rPr>
        <w:t>の触れ合い活動の場を喪失させるものであることから、現状の自然環境をできる限り保全する方策の検討に努めること。</w:t>
      </w:r>
    </w:p>
    <w:p w:rsidR="001F0451" w:rsidRPr="002435F0" w:rsidRDefault="001F0451" w:rsidP="008426EC">
      <w:pPr>
        <w:widowControl/>
        <w:ind w:left="520" w:hangingChars="200" w:hanging="520"/>
        <w:jc w:val="left"/>
        <w:rPr>
          <w:rFonts w:ascii="ＭＳ 明朝" w:eastAsia="ＭＳ 明朝" w:hAnsi="ＭＳ 明朝"/>
          <w:sz w:val="26"/>
          <w:szCs w:val="26"/>
        </w:rPr>
      </w:pPr>
    </w:p>
    <w:p w:rsidR="001F0451" w:rsidRPr="002435F0" w:rsidRDefault="001F0451" w:rsidP="008426EC">
      <w:pPr>
        <w:widowControl/>
        <w:ind w:left="520" w:hangingChars="200" w:hanging="520"/>
        <w:jc w:val="left"/>
        <w:rPr>
          <w:rFonts w:ascii="ＭＳ 明朝" w:eastAsia="ＭＳ 明朝" w:hAnsi="ＭＳ 明朝"/>
          <w:sz w:val="26"/>
          <w:szCs w:val="26"/>
        </w:rPr>
      </w:pPr>
      <w:r w:rsidRPr="002435F0">
        <w:rPr>
          <w:rFonts w:ascii="ＭＳ 明朝" w:eastAsia="ＭＳ 明朝" w:hAnsi="ＭＳ 明朝" w:hint="eastAsia"/>
          <w:sz w:val="26"/>
          <w:szCs w:val="26"/>
        </w:rPr>
        <w:lastRenderedPageBreak/>
        <w:t>10</w:t>
      </w:r>
      <w:r w:rsidR="0048538E">
        <w:rPr>
          <w:rFonts w:ascii="ＭＳ 明朝" w:eastAsia="ＭＳ 明朝" w:hAnsi="ＭＳ 明朝" w:hint="eastAsia"/>
          <w:sz w:val="26"/>
          <w:szCs w:val="26"/>
        </w:rPr>
        <w:t xml:space="preserve">　</w:t>
      </w:r>
      <w:r w:rsidRPr="002435F0">
        <w:rPr>
          <w:rFonts w:ascii="ＭＳ 明朝" w:eastAsia="ＭＳ 明朝" w:hAnsi="ＭＳ 明朝" w:hint="eastAsia"/>
          <w:sz w:val="26"/>
          <w:szCs w:val="26"/>
        </w:rPr>
        <w:t>景観</w:t>
      </w:r>
    </w:p>
    <w:p w:rsidR="001F0451" w:rsidRPr="002435F0" w:rsidRDefault="001F0451" w:rsidP="008426EC">
      <w:pPr>
        <w:widowControl/>
        <w:spacing w:beforeLines="50" w:before="180"/>
        <w:ind w:left="520" w:hangingChars="200" w:hanging="520"/>
        <w:jc w:val="left"/>
        <w:rPr>
          <w:rFonts w:ascii="ＭＳ 明朝" w:eastAsia="ＭＳ 明朝" w:hAnsi="ＭＳ 明朝"/>
          <w:sz w:val="26"/>
          <w:szCs w:val="26"/>
        </w:rPr>
      </w:pPr>
      <w:r w:rsidRPr="002435F0">
        <w:rPr>
          <w:rFonts w:ascii="ＭＳ 明朝" w:eastAsia="ＭＳ 明朝" w:hAnsi="ＭＳ 明朝" w:hint="eastAsia"/>
          <w:sz w:val="26"/>
          <w:szCs w:val="26"/>
        </w:rPr>
        <w:t>（１）森林法、</w:t>
      </w:r>
      <w:r w:rsidRPr="002435F0">
        <w:rPr>
          <w:rFonts w:ascii="ＭＳ 明朝" w:eastAsia="ＭＳ 明朝" w:hAnsi="ＭＳ 明朝"/>
          <w:sz w:val="26"/>
          <w:szCs w:val="26"/>
        </w:rPr>
        <w:t>大阪府自然環境保全条例</w:t>
      </w:r>
      <w:r w:rsidRPr="002435F0">
        <w:rPr>
          <w:rFonts w:ascii="ＭＳ 明朝" w:eastAsia="ＭＳ 明朝" w:hAnsi="ＭＳ 明朝" w:hint="eastAsia"/>
          <w:sz w:val="26"/>
          <w:szCs w:val="26"/>
        </w:rPr>
        <w:t>及び</w:t>
      </w:r>
      <w:r w:rsidRPr="002435F0">
        <w:rPr>
          <w:rFonts w:ascii="ＭＳ 明朝" w:eastAsia="ＭＳ 明朝" w:hAnsi="ＭＳ 明朝"/>
          <w:sz w:val="26"/>
          <w:szCs w:val="26"/>
        </w:rPr>
        <w:t>阪南市環境保全条例</w:t>
      </w:r>
      <w:r w:rsidRPr="002435F0">
        <w:rPr>
          <w:rFonts w:ascii="ＭＳ 明朝" w:eastAsia="ＭＳ 明朝" w:hAnsi="ＭＳ 明朝" w:hint="eastAsia"/>
          <w:sz w:val="26"/>
          <w:szCs w:val="26"/>
        </w:rPr>
        <w:t>の規定に適合する緑化計画を策定すること。</w:t>
      </w:r>
    </w:p>
    <w:p w:rsidR="001F0451" w:rsidRPr="002435F0" w:rsidRDefault="001F0451" w:rsidP="008426EC">
      <w:pPr>
        <w:widowControl/>
        <w:spacing w:beforeLines="50" w:before="180"/>
        <w:ind w:left="520" w:hangingChars="200" w:hanging="520"/>
        <w:jc w:val="left"/>
        <w:rPr>
          <w:rFonts w:ascii="ＭＳ 明朝" w:eastAsia="ＭＳ 明朝" w:hAnsi="ＭＳ 明朝"/>
          <w:sz w:val="26"/>
          <w:szCs w:val="26"/>
        </w:rPr>
      </w:pPr>
      <w:r w:rsidRPr="002435F0">
        <w:rPr>
          <w:rFonts w:ascii="ＭＳ 明朝" w:eastAsia="ＭＳ 明朝" w:hAnsi="ＭＳ 明朝" w:hint="eastAsia"/>
          <w:sz w:val="26"/>
          <w:szCs w:val="26"/>
        </w:rPr>
        <w:t>（２）盛土及び切土のり面においては、地象において指摘したとおり、のり面の土質などの条件に応じた適切なのり面保護工を施工する必要が</w:t>
      </w:r>
      <w:r w:rsidRPr="00AD543F">
        <w:rPr>
          <w:rFonts w:ascii="ＭＳ 明朝" w:eastAsia="ＭＳ 明朝" w:hAnsi="ＭＳ 明朝" w:hint="eastAsia"/>
          <w:sz w:val="26"/>
          <w:szCs w:val="26"/>
        </w:rPr>
        <w:t>あると同時に、長大のり面を出現させる事業計画であることを踏まえ、視覚的な統一性、連続性、円滑性、一体性、安定性及び軽快性（圧迫感の回避）の諸点に留意してのり面保護工を設計し、周辺の自然環境と調和がとれた良好な景観の形成を図る</w:t>
      </w:r>
      <w:r w:rsidRPr="002435F0">
        <w:rPr>
          <w:rFonts w:ascii="ＭＳ 明朝" w:eastAsia="ＭＳ 明朝" w:hAnsi="ＭＳ 明朝" w:hint="eastAsia"/>
          <w:sz w:val="26"/>
          <w:szCs w:val="26"/>
        </w:rPr>
        <w:t>こと。</w:t>
      </w:r>
    </w:p>
    <w:p w:rsidR="001F0451" w:rsidRPr="002435F0" w:rsidRDefault="001F0451" w:rsidP="008426EC">
      <w:pPr>
        <w:widowControl/>
        <w:spacing w:beforeLines="50" w:before="180"/>
        <w:ind w:left="520" w:hangingChars="200" w:hanging="520"/>
        <w:jc w:val="left"/>
        <w:rPr>
          <w:rFonts w:ascii="ＭＳ 明朝" w:eastAsia="ＭＳ 明朝" w:hAnsi="ＭＳ 明朝"/>
          <w:sz w:val="26"/>
          <w:szCs w:val="26"/>
        </w:rPr>
      </w:pPr>
      <w:r w:rsidRPr="002435F0">
        <w:rPr>
          <w:rFonts w:ascii="ＭＳ 明朝" w:eastAsia="ＭＳ 明朝" w:hAnsi="ＭＳ 明朝" w:hint="eastAsia"/>
          <w:sz w:val="26"/>
          <w:szCs w:val="26"/>
        </w:rPr>
        <w:t>（３）</w:t>
      </w:r>
      <w:r w:rsidR="001C5D48" w:rsidRPr="002435F0">
        <w:rPr>
          <w:rFonts w:ascii="ＭＳ 明朝" w:eastAsia="ＭＳ 明朝" w:hAnsi="ＭＳ 明朝" w:hint="eastAsia"/>
          <w:sz w:val="26"/>
          <w:szCs w:val="26"/>
        </w:rPr>
        <w:t>長大のり面を含む造成地が一望されると予想される相当な範囲の区域が阪南スカイタウンの住宅地内にあることが確認された</w:t>
      </w:r>
      <w:r w:rsidR="001C5D48">
        <w:rPr>
          <w:rFonts w:ascii="ＭＳ 明朝" w:eastAsia="ＭＳ 明朝" w:hAnsi="ＭＳ 明朝" w:hint="eastAsia"/>
          <w:sz w:val="26"/>
          <w:szCs w:val="26"/>
        </w:rPr>
        <w:t>が、</w:t>
      </w:r>
      <w:r w:rsidR="001C5D48" w:rsidRPr="00423F73">
        <w:rPr>
          <w:rFonts w:ascii="ＭＳ 明朝" w:eastAsia="ＭＳ 明朝" w:hAnsi="ＭＳ 明朝" w:hint="eastAsia"/>
          <w:sz w:val="26"/>
          <w:szCs w:val="26"/>
        </w:rPr>
        <w:t>当該区域には現地調査及び予測を行う地点が設定されていないため、</w:t>
      </w:r>
      <w:r w:rsidRPr="002435F0">
        <w:rPr>
          <w:rFonts w:ascii="ＭＳ 明朝" w:eastAsia="ＭＳ 明朝" w:hAnsi="ＭＳ 明朝" w:hint="eastAsia"/>
          <w:sz w:val="26"/>
          <w:szCs w:val="26"/>
        </w:rPr>
        <w:t>周辺地域において予備的調査を実施し、その調査結果を踏まえて現地調査等を行う地点を適切に追加すること。</w:t>
      </w:r>
    </w:p>
    <w:p w:rsidR="001F0451" w:rsidRPr="002435F0" w:rsidRDefault="001F0451" w:rsidP="008426EC">
      <w:pPr>
        <w:widowControl/>
        <w:spacing w:beforeLines="50" w:before="180"/>
        <w:ind w:left="520" w:hangingChars="200" w:hanging="520"/>
        <w:jc w:val="left"/>
        <w:rPr>
          <w:rFonts w:ascii="ＭＳ 明朝" w:eastAsia="ＭＳ 明朝" w:hAnsi="ＭＳ 明朝"/>
          <w:sz w:val="26"/>
          <w:szCs w:val="26"/>
        </w:rPr>
      </w:pPr>
      <w:r w:rsidRPr="002435F0">
        <w:rPr>
          <w:rFonts w:ascii="ＭＳ 明朝" w:eastAsia="ＭＳ 明朝" w:hAnsi="ＭＳ 明朝" w:hint="eastAsia"/>
          <w:sz w:val="26"/>
          <w:szCs w:val="26"/>
        </w:rPr>
        <w:t>（４）幹線道路を線状の視点場とする景観への配慮も重要であることから、事業計画地の一部が大阪府景観計画の「国道</w:t>
      </w:r>
      <w:r w:rsidRPr="002435F0">
        <w:rPr>
          <w:rFonts w:ascii="ＭＳ 明朝" w:eastAsia="ＭＳ 明朝" w:hAnsi="ＭＳ 明朝"/>
          <w:sz w:val="26"/>
          <w:szCs w:val="26"/>
        </w:rPr>
        <w:t>26号（第二阪和国道）沿道区域」に</w:t>
      </w:r>
      <w:r w:rsidRPr="002435F0">
        <w:rPr>
          <w:rFonts w:ascii="ＭＳ 明朝" w:eastAsia="ＭＳ 明朝" w:hAnsi="ＭＳ 明朝" w:hint="eastAsia"/>
          <w:sz w:val="26"/>
          <w:szCs w:val="26"/>
        </w:rPr>
        <w:t>属していることも踏まえ</w:t>
      </w:r>
      <w:r w:rsidRPr="002435F0">
        <w:rPr>
          <w:rFonts w:ascii="ＭＳ 明朝" w:eastAsia="ＭＳ 明朝" w:hAnsi="ＭＳ 明朝"/>
          <w:sz w:val="26"/>
          <w:szCs w:val="26"/>
        </w:rPr>
        <w:t>、国道26号</w:t>
      </w:r>
      <w:r w:rsidRPr="002435F0">
        <w:rPr>
          <w:rFonts w:ascii="ＭＳ 明朝" w:eastAsia="ＭＳ 明朝" w:hAnsi="ＭＳ 明朝" w:hint="eastAsia"/>
          <w:sz w:val="26"/>
          <w:szCs w:val="26"/>
        </w:rPr>
        <w:t>を視点場とする</w:t>
      </w:r>
      <w:r w:rsidRPr="002435F0">
        <w:rPr>
          <w:rFonts w:ascii="ＭＳ 明朝" w:eastAsia="ＭＳ 明朝" w:hAnsi="ＭＳ 明朝"/>
          <w:sz w:val="26"/>
          <w:szCs w:val="26"/>
        </w:rPr>
        <w:t>景観</w:t>
      </w:r>
      <w:r w:rsidRPr="002435F0">
        <w:rPr>
          <w:rFonts w:ascii="ＭＳ 明朝" w:eastAsia="ＭＳ 明朝" w:hAnsi="ＭＳ 明朝" w:hint="eastAsia"/>
          <w:sz w:val="26"/>
          <w:szCs w:val="26"/>
        </w:rPr>
        <w:t>を</w:t>
      </w:r>
      <w:r w:rsidRPr="002435F0">
        <w:rPr>
          <w:rFonts w:ascii="ＭＳ 明朝" w:eastAsia="ＭＳ 明朝" w:hAnsi="ＭＳ 明朝"/>
          <w:sz w:val="26"/>
          <w:szCs w:val="26"/>
        </w:rPr>
        <w:t>予測評価</w:t>
      </w:r>
      <w:r w:rsidRPr="002435F0">
        <w:rPr>
          <w:rFonts w:ascii="ＭＳ 明朝" w:eastAsia="ＭＳ 明朝" w:hAnsi="ＭＳ 明朝" w:hint="eastAsia"/>
          <w:sz w:val="26"/>
          <w:szCs w:val="26"/>
        </w:rPr>
        <w:t>の対象に追加すべきであることから、</w:t>
      </w:r>
      <w:r w:rsidRPr="002435F0">
        <w:rPr>
          <w:rFonts w:ascii="ＭＳ 明朝" w:eastAsia="ＭＳ 明朝" w:hAnsi="ＭＳ 明朝"/>
          <w:sz w:val="26"/>
          <w:szCs w:val="26"/>
        </w:rPr>
        <w:t>国道26号</w:t>
      </w:r>
      <w:r w:rsidRPr="002435F0">
        <w:rPr>
          <w:rFonts w:ascii="ＭＳ 明朝" w:eastAsia="ＭＳ 明朝" w:hAnsi="ＭＳ 明朝" w:hint="eastAsia"/>
          <w:sz w:val="26"/>
          <w:szCs w:val="26"/>
        </w:rPr>
        <w:t>の道路上に現地調査地点を追加すること</w:t>
      </w:r>
      <w:r w:rsidRPr="002435F0">
        <w:rPr>
          <w:rFonts w:ascii="ＭＳ 明朝" w:eastAsia="ＭＳ 明朝" w:hAnsi="ＭＳ 明朝"/>
          <w:sz w:val="26"/>
          <w:szCs w:val="26"/>
        </w:rPr>
        <w:t>。</w:t>
      </w:r>
    </w:p>
    <w:p w:rsidR="001F0451" w:rsidRPr="002435F0" w:rsidRDefault="001F0451" w:rsidP="008426EC">
      <w:pPr>
        <w:widowControl/>
        <w:spacing w:beforeLines="50" w:before="180"/>
        <w:ind w:left="520" w:hangingChars="200" w:hanging="520"/>
        <w:jc w:val="left"/>
        <w:rPr>
          <w:rFonts w:ascii="ＭＳ 明朝" w:eastAsia="ＭＳ 明朝" w:hAnsi="ＭＳ 明朝"/>
          <w:sz w:val="26"/>
          <w:szCs w:val="26"/>
        </w:rPr>
      </w:pPr>
      <w:r w:rsidRPr="002435F0">
        <w:rPr>
          <w:rFonts w:ascii="ＭＳ 明朝" w:eastAsia="ＭＳ 明朝" w:hAnsi="ＭＳ 明朝" w:hint="eastAsia"/>
          <w:sz w:val="26"/>
          <w:szCs w:val="26"/>
        </w:rPr>
        <w:t>（５）景観の予測においては、盛土及び切土のり面における植物及び構造物、設置される建築物及び工作物などの景観構成要素を適切に設定して</w:t>
      </w:r>
      <w:r w:rsidRPr="002435F0">
        <w:rPr>
          <w:rFonts w:ascii="ＭＳ 明朝" w:eastAsia="ＭＳ 明朝" w:hAnsi="ＭＳ 明朝"/>
          <w:sz w:val="26"/>
          <w:szCs w:val="26"/>
        </w:rPr>
        <w:t>フォトモンタージュを作成</w:t>
      </w:r>
      <w:r w:rsidRPr="002435F0">
        <w:rPr>
          <w:rFonts w:ascii="ＭＳ 明朝" w:eastAsia="ＭＳ 明朝" w:hAnsi="ＭＳ 明朝" w:hint="eastAsia"/>
          <w:sz w:val="26"/>
          <w:szCs w:val="26"/>
        </w:rPr>
        <w:t>するとともに、予測結果を事業計画にフィードバックして良好な景観の形成を図ること</w:t>
      </w:r>
      <w:r w:rsidRPr="002435F0">
        <w:rPr>
          <w:rFonts w:ascii="ＭＳ 明朝" w:eastAsia="ＭＳ 明朝" w:hAnsi="ＭＳ 明朝"/>
          <w:sz w:val="26"/>
          <w:szCs w:val="26"/>
        </w:rPr>
        <w:t>。</w:t>
      </w:r>
    </w:p>
    <w:p w:rsidR="001F0451" w:rsidRPr="002435F0" w:rsidRDefault="001F0451" w:rsidP="008426EC">
      <w:pPr>
        <w:widowControl/>
        <w:ind w:left="520" w:hangingChars="200" w:hanging="520"/>
        <w:jc w:val="left"/>
        <w:rPr>
          <w:rFonts w:ascii="ＭＳ 明朝" w:eastAsia="ＭＳ 明朝" w:hAnsi="ＭＳ 明朝"/>
          <w:sz w:val="26"/>
          <w:szCs w:val="26"/>
        </w:rPr>
      </w:pPr>
    </w:p>
    <w:p w:rsidR="001F0451" w:rsidRPr="002435F0" w:rsidRDefault="001F0451" w:rsidP="008426EC">
      <w:pPr>
        <w:widowControl/>
        <w:ind w:left="520" w:hangingChars="200" w:hanging="520"/>
        <w:jc w:val="left"/>
        <w:rPr>
          <w:rFonts w:ascii="ＭＳ 明朝" w:eastAsia="ＭＳ 明朝" w:hAnsi="ＭＳ 明朝"/>
          <w:sz w:val="26"/>
          <w:szCs w:val="26"/>
        </w:rPr>
      </w:pPr>
      <w:r w:rsidRPr="002435F0">
        <w:rPr>
          <w:rFonts w:ascii="ＭＳ 明朝" w:eastAsia="ＭＳ 明朝" w:hAnsi="ＭＳ 明朝" w:hint="eastAsia"/>
          <w:sz w:val="26"/>
          <w:szCs w:val="26"/>
        </w:rPr>
        <w:t>11</w:t>
      </w:r>
      <w:r w:rsidR="0048538E">
        <w:rPr>
          <w:rFonts w:ascii="ＭＳ 明朝" w:eastAsia="ＭＳ 明朝" w:hAnsi="ＭＳ 明朝" w:hint="eastAsia"/>
          <w:sz w:val="26"/>
          <w:szCs w:val="26"/>
        </w:rPr>
        <w:t xml:space="preserve">　</w:t>
      </w:r>
      <w:r w:rsidRPr="002435F0">
        <w:rPr>
          <w:rFonts w:ascii="ＭＳ 明朝" w:eastAsia="ＭＳ 明朝" w:hAnsi="ＭＳ 明朝" w:hint="eastAsia"/>
          <w:sz w:val="26"/>
          <w:szCs w:val="26"/>
        </w:rPr>
        <w:t>文化財</w:t>
      </w:r>
    </w:p>
    <w:p w:rsidR="001F0451" w:rsidRPr="002435F0" w:rsidRDefault="001F0451" w:rsidP="008426EC">
      <w:pPr>
        <w:widowControl/>
        <w:spacing w:beforeLines="50" w:before="180"/>
        <w:ind w:leftChars="100" w:left="210" w:firstLineChars="100" w:firstLine="260"/>
        <w:jc w:val="left"/>
        <w:rPr>
          <w:rFonts w:ascii="ＭＳ 明朝" w:eastAsia="ＭＳ 明朝" w:hAnsi="ＭＳ 明朝"/>
          <w:sz w:val="26"/>
          <w:szCs w:val="26"/>
        </w:rPr>
      </w:pPr>
      <w:r w:rsidRPr="002435F0">
        <w:rPr>
          <w:rFonts w:ascii="ＭＳ 明朝" w:eastAsia="ＭＳ 明朝" w:hAnsi="ＭＳ 明朝" w:hint="eastAsia"/>
          <w:sz w:val="26"/>
          <w:szCs w:val="26"/>
        </w:rPr>
        <w:t>事業計画地内に周知の埋蔵文化財包蔵地が２か所あることを踏まえ、試掘調査の実施の要否について府の教育委員会及び泉州南埋蔵文化財広域行政事務所と協議して適切に対応すること。</w:t>
      </w:r>
    </w:p>
    <w:p w:rsidR="001F0451" w:rsidRPr="002435F0" w:rsidRDefault="001F0451" w:rsidP="008426EC">
      <w:pPr>
        <w:widowControl/>
        <w:jc w:val="left"/>
        <w:rPr>
          <w:rFonts w:ascii="ＭＳ 明朝" w:eastAsia="ＭＳ 明朝" w:hAnsi="ＭＳ 明朝"/>
          <w:sz w:val="26"/>
          <w:szCs w:val="26"/>
        </w:rPr>
      </w:pPr>
    </w:p>
    <w:p w:rsidR="001F0451" w:rsidRPr="002435F0" w:rsidRDefault="001F0451" w:rsidP="008426EC">
      <w:pPr>
        <w:widowControl/>
        <w:ind w:left="520" w:hangingChars="200" w:hanging="520"/>
        <w:jc w:val="left"/>
        <w:rPr>
          <w:rFonts w:ascii="ＭＳ 明朝" w:eastAsia="ＭＳ 明朝" w:hAnsi="ＭＳ 明朝"/>
          <w:sz w:val="26"/>
          <w:szCs w:val="26"/>
        </w:rPr>
      </w:pPr>
      <w:r w:rsidRPr="002435F0">
        <w:rPr>
          <w:rFonts w:ascii="ＭＳ 明朝" w:eastAsia="ＭＳ 明朝" w:hAnsi="ＭＳ 明朝" w:hint="eastAsia"/>
          <w:sz w:val="26"/>
          <w:szCs w:val="26"/>
        </w:rPr>
        <w:t>12</w:t>
      </w:r>
      <w:r w:rsidR="0048538E">
        <w:rPr>
          <w:rFonts w:ascii="ＭＳ 明朝" w:eastAsia="ＭＳ 明朝" w:hAnsi="ＭＳ 明朝" w:hint="eastAsia"/>
          <w:sz w:val="26"/>
          <w:szCs w:val="26"/>
        </w:rPr>
        <w:t xml:space="preserve">　</w:t>
      </w:r>
      <w:r w:rsidRPr="002435F0">
        <w:rPr>
          <w:rFonts w:ascii="ＭＳ 明朝" w:eastAsia="ＭＳ 明朝" w:hAnsi="ＭＳ 明朝" w:hint="eastAsia"/>
          <w:sz w:val="26"/>
          <w:szCs w:val="26"/>
        </w:rPr>
        <w:t>廃棄物、発生土</w:t>
      </w:r>
    </w:p>
    <w:p w:rsidR="001F0451" w:rsidRPr="002435F0" w:rsidRDefault="001F0451" w:rsidP="008426EC">
      <w:pPr>
        <w:widowControl/>
        <w:spacing w:beforeLines="50" w:before="180"/>
        <w:ind w:left="520" w:hangingChars="200" w:hanging="520"/>
        <w:jc w:val="left"/>
        <w:rPr>
          <w:rFonts w:ascii="ＭＳ 明朝" w:eastAsia="ＭＳ 明朝" w:hAnsi="ＭＳ 明朝"/>
          <w:sz w:val="26"/>
          <w:szCs w:val="26"/>
        </w:rPr>
      </w:pPr>
      <w:r w:rsidRPr="002435F0">
        <w:rPr>
          <w:rFonts w:ascii="ＭＳ 明朝" w:eastAsia="ＭＳ 明朝" w:hAnsi="ＭＳ 明朝" w:hint="eastAsia"/>
          <w:sz w:val="26"/>
          <w:szCs w:val="26"/>
        </w:rPr>
        <w:t>（１）本件事業においては伐採木が特に大量に発生するとともに長期間の継続保管を計画していることから、その発生量を適切に予測して飛散及び流出等の防止措置、破砕処理並びに有効利用の方法についての計画を定めておくこと。また、枝葉及び草本類等についても、発生量予測及び利用計画等に組み入れること。</w:t>
      </w:r>
    </w:p>
    <w:p w:rsidR="001F0451" w:rsidRPr="00AD543F" w:rsidRDefault="001F0451" w:rsidP="008426EC">
      <w:pPr>
        <w:widowControl/>
        <w:spacing w:beforeLines="50" w:before="180"/>
        <w:ind w:left="520" w:hangingChars="200" w:hanging="520"/>
        <w:jc w:val="left"/>
        <w:rPr>
          <w:rFonts w:ascii="ＭＳ 明朝" w:eastAsia="ＭＳ 明朝" w:hAnsi="ＭＳ 明朝"/>
          <w:sz w:val="26"/>
          <w:szCs w:val="26"/>
        </w:rPr>
      </w:pPr>
      <w:r w:rsidRPr="002435F0">
        <w:rPr>
          <w:rFonts w:ascii="ＭＳ 明朝" w:eastAsia="ＭＳ 明朝" w:hAnsi="ＭＳ 明朝" w:hint="eastAsia"/>
          <w:sz w:val="26"/>
          <w:szCs w:val="26"/>
        </w:rPr>
        <w:lastRenderedPageBreak/>
        <w:t>（２）</w:t>
      </w:r>
      <w:r w:rsidRPr="00AD543F">
        <w:rPr>
          <w:rFonts w:ascii="ＭＳ 明朝" w:eastAsia="ＭＳ 明朝" w:hAnsi="ＭＳ 明朝" w:hint="eastAsia"/>
          <w:sz w:val="26"/>
          <w:szCs w:val="26"/>
        </w:rPr>
        <w:t>産業廃棄物の不適正処理を防止する観点から、がれき類等が混入した建設発生土（廃棄物が混入した土砂をスケルトンバケットやふるい機を用いて分級したものを含む）及び建設汚泥等の産業廃棄物を盛土材料に使用することがないよう、廃棄物処理法の規制に従った適切な受入基準及び管理体制を定めてこれらを厳格に運用すること。</w:t>
      </w:r>
    </w:p>
    <w:p w:rsidR="001F0451" w:rsidRPr="002435F0" w:rsidRDefault="001F0451" w:rsidP="008426EC">
      <w:pPr>
        <w:widowControl/>
        <w:spacing w:beforeLines="50" w:before="180"/>
        <w:ind w:left="520" w:hangingChars="200" w:hanging="520"/>
        <w:jc w:val="left"/>
        <w:rPr>
          <w:rFonts w:ascii="ＭＳ 明朝" w:eastAsia="ＭＳ 明朝" w:hAnsi="ＭＳ 明朝"/>
          <w:sz w:val="26"/>
          <w:szCs w:val="26"/>
        </w:rPr>
      </w:pPr>
      <w:r w:rsidRPr="00AD543F">
        <w:rPr>
          <w:rFonts w:ascii="ＭＳ 明朝" w:eastAsia="ＭＳ 明朝" w:hAnsi="ＭＳ 明朝" w:hint="eastAsia"/>
          <w:sz w:val="26"/>
          <w:szCs w:val="26"/>
        </w:rPr>
        <w:t>（３）本件工事の実施に伴</w:t>
      </w:r>
      <w:r w:rsidRPr="002435F0">
        <w:rPr>
          <w:rFonts w:ascii="ＭＳ 明朝" w:eastAsia="ＭＳ 明朝" w:hAnsi="ＭＳ 明朝" w:hint="eastAsia"/>
          <w:sz w:val="26"/>
          <w:szCs w:val="26"/>
        </w:rPr>
        <w:t>い原位置からの除去が必要でかつ盛土材料に使用できない性状の土砂が相当量発生することが予想されるため、腐植土及び枝葉等が混在する土砂や大粒径の岩等、上記の性状を有する土砂の処置についての計画を定めた上で、発生土の評価項目への追加を検討すること。</w:t>
      </w:r>
    </w:p>
    <w:p w:rsidR="001F0451" w:rsidRPr="002435F0" w:rsidRDefault="001F0451" w:rsidP="008426EC">
      <w:pPr>
        <w:widowControl/>
        <w:ind w:left="520" w:hangingChars="200" w:hanging="520"/>
        <w:jc w:val="left"/>
        <w:rPr>
          <w:rFonts w:ascii="ＭＳ 明朝" w:eastAsia="ＭＳ 明朝" w:hAnsi="ＭＳ 明朝"/>
          <w:sz w:val="26"/>
          <w:szCs w:val="26"/>
        </w:rPr>
      </w:pPr>
    </w:p>
    <w:p w:rsidR="001F0451" w:rsidRPr="002435F0" w:rsidRDefault="001F0451" w:rsidP="008426EC">
      <w:pPr>
        <w:widowControl/>
        <w:ind w:left="520" w:hangingChars="200" w:hanging="520"/>
        <w:jc w:val="left"/>
        <w:rPr>
          <w:rFonts w:ascii="ＭＳ 明朝" w:eastAsia="ＭＳ 明朝" w:hAnsi="ＭＳ 明朝"/>
          <w:sz w:val="26"/>
          <w:szCs w:val="26"/>
        </w:rPr>
      </w:pPr>
      <w:r w:rsidRPr="002435F0">
        <w:rPr>
          <w:rFonts w:ascii="ＭＳ 明朝" w:eastAsia="ＭＳ 明朝" w:hAnsi="ＭＳ 明朝" w:hint="eastAsia"/>
          <w:sz w:val="26"/>
          <w:szCs w:val="26"/>
        </w:rPr>
        <w:t>13</w:t>
      </w:r>
      <w:r w:rsidR="0048538E">
        <w:rPr>
          <w:rFonts w:ascii="ＭＳ 明朝" w:eastAsia="ＭＳ 明朝" w:hAnsi="ＭＳ 明朝" w:hint="eastAsia"/>
          <w:sz w:val="26"/>
          <w:szCs w:val="26"/>
        </w:rPr>
        <w:t xml:space="preserve">　</w:t>
      </w:r>
      <w:r w:rsidRPr="002435F0">
        <w:rPr>
          <w:rFonts w:ascii="ＭＳ 明朝" w:eastAsia="ＭＳ 明朝" w:hAnsi="ＭＳ 明朝" w:hint="eastAsia"/>
          <w:sz w:val="26"/>
          <w:szCs w:val="26"/>
        </w:rPr>
        <w:t>地球環境</w:t>
      </w:r>
    </w:p>
    <w:p w:rsidR="001F0451" w:rsidRPr="002435F0" w:rsidRDefault="001F0451" w:rsidP="008426EC">
      <w:pPr>
        <w:widowControl/>
        <w:spacing w:beforeLines="50" w:before="180"/>
        <w:ind w:left="520" w:hangingChars="200" w:hanging="520"/>
        <w:jc w:val="left"/>
        <w:rPr>
          <w:rFonts w:ascii="ＭＳ 明朝" w:eastAsia="ＭＳ 明朝" w:hAnsi="ＭＳ 明朝"/>
          <w:sz w:val="26"/>
          <w:szCs w:val="26"/>
        </w:rPr>
      </w:pPr>
      <w:r w:rsidRPr="00AD543F">
        <w:rPr>
          <w:rFonts w:ascii="ＭＳ 明朝" w:eastAsia="ＭＳ 明朝" w:hAnsi="ＭＳ 明朝" w:hint="eastAsia"/>
          <w:sz w:val="26"/>
          <w:szCs w:val="26"/>
        </w:rPr>
        <w:t>（１）温室効果ガスについては、森林の改変による二酸化炭素吸収量の損</w:t>
      </w:r>
      <w:bookmarkStart w:id="0" w:name="_GoBack"/>
      <w:bookmarkEnd w:id="0"/>
      <w:r w:rsidRPr="00AD543F">
        <w:rPr>
          <w:rFonts w:ascii="ＭＳ 明朝" w:eastAsia="ＭＳ 明朝" w:hAnsi="ＭＳ 明朝" w:hint="eastAsia"/>
          <w:sz w:val="26"/>
          <w:szCs w:val="26"/>
        </w:rPr>
        <w:t>減についても予測を行うとともに、立地施設の供用に係る予測が過小なものとなることがないよう施設の種類（業種）を地区計画における建築物に関する制限を踏まえて</w:t>
      </w:r>
      <w:r w:rsidRPr="002435F0">
        <w:rPr>
          <w:rFonts w:ascii="ＭＳ 明朝" w:eastAsia="ＭＳ 明朝" w:hAnsi="ＭＳ 明朝" w:hint="eastAsia"/>
          <w:sz w:val="26"/>
          <w:szCs w:val="26"/>
        </w:rPr>
        <w:t>適切に設定し、その上で施設の規模及び発生原単位の設定を適切に行うこと。</w:t>
      </w:r>
    </w:p>
    <w:p w:rsidR="001F0451" w:rsidRPr="002435F0" w:rsidRDefault="001F0451" w:rsidP="008426EC">
      <w:pPr>
        <w:widowControl/>
        <w:spacing w:beforeLines="50" w:before="180"/>
        <w:ind w:left="520" w:hangingChars="200" w:hanging="520"/>
        <w:jc w:val="left"/>
        <w:rPr>
          <w:rFonts w:ascii="ＭＳ 明朝" w:eastAsia="ＭＳ 明朝" w:hAnsi="ＭＳ 明朝"/>
          <w:sz w:val="26"/>
          <w:szCs w:val="26"/>
        </w:rPr>
      </w:pPr>
      <w:r w:rsidRPr="00AD543F">
        <w:rPr>
          <w:rFonts w:ascii="ＭＳ 明朝" w:eastAsia="ＭＳ 明朝" w:hAnsi="ＭＳ 明朝" w:hint="eastAsia"/>
          <w:sz w:val="26"/>
          <w:szCs w:val="26"/>
        </w:rPr>
        <w:t>（２）本件事業による森林改変面積が大きいこと、工事期間が長期であること、土砂搬入車両の台数が多くかつ長距離走行の可能性があることを踏まえ、これらの代償的措置としてより効果的かつ実効性が担保された温室効果ガス排出削減策を検討すること。</w:t>
      </w:r>
    </w:p>
    <w:p w:rsidR="001F0451" w:rsidRPr="002435F0" w:rsidRDefault="001F0451" w:rsidP="008426EC">
      <w:pPr>
        <w:jc w:val="left"/>
        <w:rPr>
          <w:rFonts w:ascii="ＭＳ 明朝" w:eastAsia="ＭＳ 明朝" w:hAnsi="ＭＳ 明朝"/>
          <w:sz w:val="26"/>
          <w:szCs w:val="26"/>
        </w:rPr>
      </w:pPr>
    </w:p>
    <w:sectPr w:rsidR="001F0451" w:rsidRPr="002435F0" w:rsidSect="005E0515">
      <w:footerReference w:type="default" r:id="rId7"/>
      <w:pgSz w:w="11906" w:h="16838"/>
      <w:pgMar w:top="992" w:right="1559" w:bottom="1418" w:left="1559" w:header="851" w:footer="68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B17" w:rsidRDefault="00CC0B17" w:rsidP="00E648D2">
      <w:r>
        <w:separator/>
      </w:r>
    </w:p>
  </w:endnote>
  <w:endnote w:type="continuationSeparator" w:id="0">
    <w:p w:rsidR="00CC0B17" w:rsidRDefault="00CC0B17" w:rsidP="00E6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461244"/>
      <w:docPartObj>
        <w:docPartGallery w:val="Page Numbers (Bottom of Page)"/>
        <w:docPartUnique/>
      </w:docPartObj>
    </w:sdtPr>
    <w:sdtEndPr/>
    <w:sdtContent>
      <w:p w:rsidR="008135B4" w:rsidRDefault="0048538E">
        <w:pPr>
          <w:pStyle w:val="a7"/>
          <w:jc w:val="center"/>
        </w:pPr>
      </w:p>
    </w:sdtContent>
  </w:sdt>
  <w:p w:rsidR="008135B4" w:rsidRDefault="008135B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391745"/>
      <w:docPartObj>
        <w:docPartGallery w:val="Page Numbers (Bottom of Page)"/>
        <w:docPartUnique/>
      </w:docPartObj>
    </w:sdtPr>
    <w:sdtEndPr/>
    <w:sdtContent>
      <w:p w:rsidR="008135B4" w:rsidRDefault="008135B4">
        <w:pPr>
          <w:pStyle w:val="a7"/>
          <w:jc w:val="center"/>
        </w:pPr>
        <w:r w:rsidRPr="005E0515">
          <w:rPr>
            <w:sz w:val="24"/>
          </w:rPr>
          <w:fldChar w:fldCharType="begin"/>
        </w:r>
        <w:r w:rsidRPr="005E0515">
          <w:rPr>
            <w:sz w:val="24"/>
          </w:rPr>
          <w:instrText>PAGE   \* MERGEFORMAT</w:instrText>
        </w:r>
        <w:r w:rsidRPr="005E0515">
          <w:rPr>
            <w:sz w:val="24"/>
          </w:rPr>
          <w:fldChar w:fldCharType="separate"/>
        </w:r>
        <w:r w:rsidR="0048538E" w:rsidRPr="0048538E">
          <w:rPr>
            <w:noProof/>
            <w:sz w:val="24"/>
            <w:lang w:val="ja-JP"/>
          </w:rPr>
          <w:t>12</w:t>
        </w:r>
        <w:r w:rsidRPr="005E0515">
          <w:rPr>
            <w:sz w:val="24"/>
          </w:rPr>
          <w:fldChar w:fldCharType="end"/>
        </w:r>
      </w:p>
    </w:sdtContent>
  </w:sdt>
  <w:p w:rsidR="008135B4" w:rsidRDefault="008135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B17" w:rsidRDefault="00CC0B17" w:rsidP="00E648D2">
      <w:r>
        <w:separator/>
      </w:r>
    </w:p>
  </w:footnote>
  <w:footnote w:type="continuationSeparator" w:id="0">
    <w:p w:rsidR="00CC0B17" w:rsidRDefault="00CC0B17" w:rsidP="00E64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A8E"/>
    <w:rsid w:val="00087994"/>
    <w:rsid w:val="00160342"/>
    <w:rsid w:val="00194A3C"/>
    <w:rsid w:val="001C5D48"/>
    <w:rsid w:val="001E37F3"/>
    <w:rsid w:val="001F0451"/>
    <w:rsid w:val="002435F0"/>
    <w:rsid w:val="002A0160"/>
    <w:rsid w:val="002E77D4"/>
    <w:rsid w:val="00347CC8"/>
    <w:rsid w:val="003A59B1"/>
    <w:rsid w:val="0044589C"/>
    <w:rsid w:val="0048538E"/>
    <w:rsid w:val="0049415E"/>
    <w:rsid w:val="004C2561"/>
    <w:rsid w:val="0050103C"/>
    <w:rsid w:val="005E0515"/>
    <w:rsid w:val="006D61B7"/>
    <w:rsid w:val="0072075D"/>
    <w:rsid w:val="00740A8B"/>
    <w:rsid w:val="00771FD9"/>
    <w:rsid w:val="007D156B"/>
    <w:rsid w:val="007D5F80"/>
    <w:rsid w:val="00802966"/>
    <w:rsid w:val="008135B4"/>
    <w:rsid w:val="008426EC"/>
    <w:rsid w:val="00846F5F"/>
    <w:rsid w:val="008C18F5"/>
    <w:rsid w:val="00937B75"/>
    <w:rsid w:val="00A41746"/>
    <w:rsid w:val="00A6535F"/>
    <w:rsid w:val="00AD543F"/>
    <w:rsid w:val="00AD7266"/>
    <w:rsid w:val="00B575ED"/>
    <w:rsid w:val="00BA709C"/>
    <w:rsid w:val="00BD0066"/>
    <w:rsid w:val="00C75624"/>
    <w:rsid w:val="00CC0B17"/>
    <w:rsid w:val="00CF4A8E"/>
    <w:rsid w:val="00DC4632"/>
    <w:rsid w:val="00DE0D76"/>
    <w:rsid w:val="00E42F53"/>
    <w:rsid w:val="00E648D2"/>
    <w:rsid w:val="00E74CBA"/>
    <w:rsid w:val="00E93B9D"/>
    <w:rsid w:val="00F22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81CD0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A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7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77D4"/>
    <w:rPr>
      <w:rFonts w:asciiTheme="majorHAnsi" w:eastAsiaTheme="majorEastAsia" w:hAnsiTheme="majorHAnsi" w:cstheme="majorBidi"/>
      <w:sz w:val="18"/>
      <w:szCs w:val="18"/>
    </w:rPr>
  </w:style>
  <w:style w:type="paragraph" w:styleId="a5">
    <w:name w:val="header"/>
    <w:basedOn w:val="a"/>
    <w:link w:val="a6"/>
    <w:uiPriority w:val="99"/>
    <w:unhideWhenUsed/>
    <w:rsid w:val="00E648D2"/>
    <w:pPr>
      <w:tabs>
        <w:tab w:val="center" w:pos="4252"/>
        <w:tab w:val="right" w:pos="8504"/>
      </w:tabs>
      <w:snapToGrid w:val="0"/>
    </w:pPr>
  </w:style>
  <w:style w:type="character" w:customStyle="1" w:styleId="a6">
    <w:name w:val="ヘッダー (文字)"/>
    <w:basedOn w:val="a0"/>
    <w:link w:val="a5"/>
    <w:uiPriority w:val="99"/>
    <w:rsid w:val="00E648D2"/>
  </w:style>
  <w:style w:type="paragraph" w:styleId="a7">
    <w:name w:val="footer"/>
    <w:basedOn w:val="a"/>
    <w:link w:val="a8"/>
    <w:uiPriority w:val="99"/>
    <w:unhideWhenUsed/>
    <w:rsid w:val="00E648D2"/>
    <w:pPr>
      <w:tabs>
        <w:tab w:val="center" w:pos="4252"/>
        <w:tab w:val="right" w:pos="8504"/>
      </w:tabs>
      <w:snapToGrid w:val="0"/>
    </w:pPr>
  </w:style>
  <w:style w:type="character" w:customStyle="1" w:styleId="a8">
    <w:name w:val="フッター (文字)"/>
    <w:basedOn w:val="a0"/>
    <w:link w:val="a7"/>
    <w:uiPriority w:val="99"/>
    <w:rsid w:val="00E64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1822</Words>
  <Characters>10387</Characters>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2023-02-07T06:01:00Z</dcterms:created>
  <dcterms:modified xsi:type="dcterms:W3CDTF">2023-02-10T01:53:00Z</dcterms:modified>
</cp:coreProperties>
</file>