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248" w:type="dxa"/>
        <w:jc w:val="center"/>
        <w:tblLayout w:type="fixed"/>
        <w:tblCellMar>
          <w:left w:w="99" w:type="dxa"/>
          <w:right w:w="99" w:type="dxa"/>
        </w:tblCellMar>
        <w:tblLook w:val="04A0" w:firstRow="1" w:lastRow="0" w:firstColumn="1" w:lastColumn="0" w:noHBand="0" w:noVBand="1"/>
      </w:tblPr>
      <w:tblGrid>
        <w:gridCol w:w="567"/>
        <w:gridCol w:w="567"/>
        <w:gridCol w:w="4421"/>
        <w:gridCol w:w="4422"/>
        <w:gridCol w:w="4422"/>
        <w:gridCol w:w="4427"/>
        <w:gridCol w:w="4422"/>
      </w:tblGrid>
      <w:tr w:rsidR="00230229" w:rsidRPr="005A52A7" w:rsidTr="0077795B">
        <w:trPr>
          <w:trHeight w:val="315"/>
          <w:jc w:val="center"/>
        </w:trPr>
        <w:tc>
          <w:tcPr>
            <w:tcW w:w="18826" w:type="dxa"/>
            <w:gridSpan w:val="6"/>
            <w:tcBorders>
              <w:top w:val="nil"/>
              <w:left w:val="nil"/>
              <w:bottom w:val="single" w:sz="18" w:space="0" w:color="auto"/>
            </w:tcBorders>
            <w:shd w:val="clear" w:color="auto" w:fill="auto"/>
            <w:noWrap/>
            <w:vAlign w:val="center"/>
            <w:hideMark/>
          </w:tcPr>
          <w:p w:rsidR="00230229" w:rsidRPr="005A52A7" w:rsidRDefault="00230229" w:rsidP="00961E80">
            <w:pPr>
              <w:widowControl/>
              <w:snapToGrid w:val="0"/>
              <w:spacing w:line="300" w:lineRule="exact"/>
              <w:jc w:val="left"/>
              <w:rPr>
                <w:rFonts w:ascii="Meiryo UI" w:eastAsia="Meiryo UI" w:hAnsi="Meiryo UI" w:cs="ＭＳ Ｐゴシック"/>
                <w:b/>
                <w:bCs/>
                <w:w w:val="115"/>
                <w:kern w:val="0"/>
                <w:sz w:val="18"/>
                <w:szCs w:val="18"/>
              </w:rPr>
            </w:pPr>
            <w:r>
              <w:rPr>
                <w:rFonts w:ascii="Meiryo UI" w:eastAsia="Meiryo UI" w:hAnsi="Meiryo UI" w:cs="ＭＳ Ｐゴシック" w:hint="eastAsia"/>
                <w:bCs/>
                <w:w w:val="115"/>
                <w:kern w:val="0"/>
                <w:sz w:val="22"/>
                <w:szCs w:val="18"/>
              </w:rPr>
              <w:t xml:space="preserve">令和４年度 </w:t>
            </w:r>
            <w:r w:rsidRPr="005A52A7">
              <w:rPr>
                <w:rFonts w:ascii="Meiryo UI" w:eastAsia="Meiryo UI" w:hAnsi="Meiryo UI" w:cs="ＭＳ Ｐゴシック" w:hint="eastAsia"/>
                <w:bCs/>
                <w:w w:val="115"/>
                <w:kern w:val="0"/>
                <w:sz w:val="22"/>
                <w:szCs w:val="18"/>
              </w:rPr>
              <w:t>大阪府英語教育推進事業</w:t>
            </w:r>
            <w:r>
              <w:rPr>
                <w:rFonts w:ascii="Meiryo UI" w:eastAsia="Meiryo UI" w:hAnsi="Meiryo UI" w:cs="ＭＳ Ｐゴシック" w:hint="eastAsia"/>
                <w:bCs/>
                <w:w w:val="115"/>
                <w:kern w:val="0"/>
                <w:sz w:val="22"/>
                <w:szCs w:val="18"/>
              </w:rPr>
              <w:t xml:space="preserve">　　</w:t>
            </w:r>
            <w:r>
              <w:rPr>
                <w:rFonts w:ascii="Meiryo UI" w:eastAsia="Meiryo UI" w:hAnsi="Meiryo UI" w:cs="ＭＳ Ｐゴシック" w:hint="eastAsia"/>
                <w:b/>
                <w:bCs/>
                <w:w w:val="115"/>
                <w:kern w:val="0"/>
                <w:sz w:val="28"/>
                <w:szCs w:val="18"/>
              </w:rPr>
              <w:t xml:space="preserve">　　　</w:t>
            </w:r>
            <w:r w:rsidRPr="00961E80">
              <w:rPr>
                <w:rFonts w:ascii="Meiryo UI" w:eastAsia="Meiryo UI" w:hAnsi="Meiryo UI" w:cs="ＭＳ Ｐゴシック" w:hint="eastAsia"/>
                <w:b/>
                <w:bCs/>
                <w:w w:val="115"/>
                <w:kern w:val="0"/>
                <w:sz w:val="28"/>
                <w:szCs w:val="18"/>
              </w:rPr>
              <w:t>小</w:t>
            </w:r>
            <w:r>
              <w:rPr>
                <w:rFonts w:ascii="Meiryo UI" w:eastAsia="Meiryo UI" w:hAnsi="Meiryo UI" w:cs="ＭＳ Ｐゴシック" w:hint="eastAsia"/>
                <w:b/>
                <w:bCs/>
                <w:w w:val="115"/>
                <w:kern w:val="0"/>
                <w:sz w:val="28"/>
                <w:szCs w:val="18"/>
              </w:rPr>
              <w:t>・</w:t>
            </w:r>
            <w:r w:rsidRPr="00961E80">
              <w:rPr>
                <w:rFonts w:ascii="Meiryo UI" w:eastAsia="Meiryo UI" w:hAnsi="Meiryo UI" w:cs="ＭＳ Ｐゴシック" w:hint="eastAsia"/>
                <w:b/>
                <w:bCs/>
                <w:w w:val="115"/>
                <w:kern w:val="0"/>
                <w:sz w:val="28"/>
                <w:szCs w:val="18"/>
              </w:rPr>
              <w:t>中</w:t>
            </w:r>
            <w:r>
              <w:rPr>
                <w:rFonts w:ascii="Meiryo UI" w:eastAsia="Meiryo UI" w:hAnsi="Meiryo UI" w:cs="ＭＳ Ｐゴシック" w:hint="eastAsia"/>
                <w:b/>
                <w:bCs/>
                <w:w w:val="115"/>
                <w:kern w:val="0"/>
                <w:sz w:val="28"/>
                <w:szCs w:val="18"/>
              </w:rPr>
              <w:t>・</w:t>
            </w:r>
            <w:r w:rsidRPr="00961E80">
              <w:rPr>
                <w:rFonts w:ascii="Meiryo UI" w:eastAsia="Meiryo UI" w:hAnsi="Meiryo UI" w:cs="ＭＳ Ｐゴシック" w:hint="eastAsia"/>
                <w:b/>
                <w:bCs/>
                <w:w w:val="115"/>
                <w:kern w:val="0"/>
                <w:sz w:val="28"/>
                <w:szCs w:val="18"/>
              </w:rPr>
              <w:t>高を通じた、</w:t>
            </w:r>
            <w:r>
              <w:rPr>
                <w:rFonts w:ascii="Meiryo UI" w:eastAsia="Meiryo UI" w:hAnsi="Meiryo UI" w:cs="ＭＳ Ｐゴシック" w:hint="eastAsia"/>
                <w:b/>
                <w:bCs/>
                <w:w w:val="115"/>
                <w:kern w:val="0"/>
                <w:sz w:val="28"/>
                <w:szCs w:val="18"/>
              </w:rPr>
              <w:t>４</w:t>
            </w:r>
            <w:r w:rsidRPr="00961E80">
              <w:rPr>
                <w:rFonts w:ascii="Meiryo UI" w:eastAsia="Meiryo UI" w:hAnsi="Meiryo UI" w:cs="ＭＳ Ｐゴシック"/>
                <w:b/>
                <w:bCs/>
                <w:w w:val="115"/>
                <w:kern w:val="0"/>
                <w:sz w:val="28"/>
                <w:szCs w:val="18"/>
              </w:rPr>
              <w:t>技能</w:t>
            </w:r>
            <w:r>
              <w:rPr>
                <w:rFonts w:ascii="Meiryo UI" w:eastAsia="Meiryo UI" w:hAnsi="Meiryo UI" w:cs="ＭＳ Ｐゴシック" w:hint="eastAsia"/>
                <w:b/>
                <w:bCs/>
                <w:w w:val="115"/>
                <w:kern w:val="0"/>
                <w:sz w:val="28"/>
                <w:szCs w:val="18"/>
              </w:rPr>
              <w:t>５</w:t>
            </w:r>
            <w:r>
              <w:rPr>
                <w:rFonts w:ascii="Meiryo UI" w:eastAsia="Meiryo UI" w:hAnsi="Meiryo UI" w:cs="ＭＳ Ｐゴシック"/>
                <w:b/>
                <w:bCs/>
                <w:w w:val="115"/>
                <w:kern w:val="0"/>
                <w:sz w:val="28"/>
                <w:szCs w:val="18"/>
              </w:rPr>
              <w:t>領域の総合的な向上をめざ</w:t>
            </w:r>
            <w:r>
              <w:rPr>
                <w:rFonts w:ascii="Meiryo UI" w:eastAsia="Meiryo UI" w:hAnsi="Meiryo UI" w:cs="ＭＳ Ｐゴシック" w:hint="eastAsia"/>
                <w:b/>
                <w:bCs/>
                <w:w w:val="115"/>
                <w:kern w:val="0"/>
                <w:sz w:val="28"/>
                <w:szCs w:val="18"/>
              </w:rPr>
              <w:t xml:space="preserve">す </w:t>
            </w:r>
            <w:r w:rsidR="004B5E99">
              <w:rPr>
                <w:rFonts w:ascii="Meiryo UI" w:eastAsia="Meiryo UI" w:hAnsi="Meiryo UI" w:cs="ＭＳ Ｐゴシック" w:hint="eastAsia"/>
                <w:b/>
                <w:bCs/>
                <w:w w:val="115"/>
                <w:kern w:val="0"/>
                <w:sz w:val="28"/>
                <w:szCs w:val="18"/>
              </w:rPr>
              <w:t>「</w:t>
            </w:r>
            <w:r w:rsidRPr="005A52A7">
              <w:rPr>
                <w:rFonts w:ascii="Meiryo UI" w:eastAsia="Meiryo UI" w:hAnsi="Meiryo UI" w:cs="ＭＳ Ｐゴシック" w:hint="eastAsia"/>
                <w:b/>
                <w:bCs/>
                <w:w w:val="115"/>
                <w:kern w:val="0"/>
                <w:sz w:val="28"/>
                <w:szCs w:val="18"/>
              </w:rPr>
              <w:t>大阪版CAN-DOリスト」</w:t>
            </w:r>
          </w:p>
        </w:tc>
        <w:tc>
          <w:tcPr>
            <w:tcW w:w="4422" w:type="dxa"/>
            <w:tcBorders>
              <w:top w:val="nil"/>
              <w:left w:val="nil"/>
              <w:bottom w:val="single" w:sz="18" w:space="0" w:color="auto"/>
              <w:right w:val="nil"/>
            </w:tcBorders>
            <w:shd w:val="clear" w:color="auto" w:fill="auto"/>
            <w:vAlign w:val="center"/>
          </w:tcPr>
          <w:p w:rsidR="00230229" w:rsidRPr="005A52A7" w:rsidRDefault="004B5E99" w:rsidP="00230229">
            <w:pPr>
              <w:widowControl/>
              <w:wordWrap w:val="0"/>
              <w:snapToGrid w:val="0"/>
              <w:spacing w:line="300" w:lineRule="exact"/>
              <w:jc w:val="right"/>
              <w:rPr>
                <w:rFonts w:ascii="Meiryo UI" w:eastAsia="Meiryo UI" w:hAnsi="Meiryo UI" w:cs="ＭＳ Ｐゴシック"/>
                <w:b/>
                <w:bCs/>
                <w:w w:val="115"/>
                <w:kern w:val="0"/>
                <w:sz w:val="18"/>
                <w:szCs w:val="18"/>
              </w:rPr>
            </w:pPr>
            <w:r>
              <w:rPr>
                <w:rFonts w:ascii="Meiryo UI" w:eastAsia="Meiryo UI" w:hAnsi="Meiryo UI" w:cs="ＭＳ Ｐゴシック" w:hint="eastAsia"/>
                <w:bCs/>
                <w:w w:val="115"/>
                <w:kern w:val="0"/>
                <w:sz w:val="18"/>
                <w:szCs w:val="18"/>
              </w:rPr>
              <w:t>令和５</w:t>
            </w:r>
            <w:r w:rsidR="00230229" w:rsidRPr="00230229">
              <w:rPr>
                <w:rFonts w:ascii="Meiryo UI" w:eastAsia="Meiryo UI" w:hAnsi="Meiryo UI" w:cs="ＭＳ Ｐゴシック" w:hint="eastAsia"/>
                <w:bCs/>
                <w:w w:val="115"/>
                <w:kern w:val="0"/>
                <w:sz w:val="18"/>
                <w:szCs w:val="18"/>
              </w:rPr>
              <w:t>（</w:t>
            </w:r>
            <w:r>
              <w:rPr>
                <w:rFonts w:ascii="Meiryo UI" w:eastAsia="Meiryo UI" w:hAnsi="Meiryo UI" w:cs="ＭＳ Ｐゴシック" w:hint="eastAsia"/>
                <w:bCs/>
                <w:w w:val="115"/>
                <w:kern w:val="0"/>
                <w:sz w:val="18"/>
                <w:szCs w:val="18"/>
              </w:rPr>
              <w:t>2023</w:t>
            </w:r>
            <w:r w:rsidR="00230229" w:rsidRPr="00230229">
              <w:rPr>
                <w:rFonts w:ascii="Meiryo UI" w:eastAsia="Meiryo UI" w:hAnsi="Meiryo UI" w:cs="ＭＳ Ｐゴシック" w:hint="eastAsia"/>
                <w:bCs/>
                <w:w w:val="115"/>
                <w:kern w:val="0"/>
                <w:sz w:val="18"/>
                <w:szCs w:val="18"/>
              </w:rPr>
              <w:t>）年</w:t>
            </w:r>
            <w:r>
              <w:rPr>
                <w:rFonts w:ascii="Meiryo UI" w:eastAsia="Meiryo UI" w:hAnsi="Meiryo UI" w:cs="ＭＳ Ｐゴシック" w:hint="eastAsia"/>
                <w:bCs/>
                <w:w w:val="115"/>
                <w:kern w:val="0"/>
                <w:sz w:val="18"/>
                <w:szCs w:val="18"/>
              </w:rPr>
              <w:t>２</w:t>
            </w:r>
            <w:r w:rsidR="00230229" w:rsidRPr="00230229">
              <w:rPr>
                <w:rFonts w:ascii="Meiryo UI" w:eastAsia="Meiryo UI" w:hAnsi="Meiryo UI" w:cs="ＭＳ Ｐゴシック" w:hint="eastAsia"/>
                <w:bCs/>
                <w:w w:val="115"/>
                <w:kern w:val="0"/>
                <w:sz w:val="18"/>
                <w:szCs w:val="18"/>
              </w:rPr>
              <w:t>月</w:t>
            </w:r>
            <w:r w:rsidR="00230229">
              <w:rPr>
                <w:rFonts w:ascii="Meiryo UI" w:eastAsia="Meiryo UI" w:hAnsi="Meiryo UI" w:cs="ＭＳ Ｐゴシック" w:hint="eastAsia"/>
                <w:b/>
                <w:bCs/>
                <w:w w:val="115"/>
                <w:kern w:val="0"/>
                <w:sz w:val="18"/>
                <w:szCs w:val="18"/>
              </w:rPr>
              <w:t xml:space="preserve">　</w:t>
            </w:r>
            <w:r>
              <w:rPr>
                <w:rFonts w:ascii="Meiryo UI" w:eastAsia="Meiryo UI" w:hAnsi="Meiryo UI" w:cs="ＭＳ Ｐゴシック" w:hint="eastAsia"/>
                <w:b/>
                <w:bCs/>
                <w:w w:val="115"/>
                <w:kern w:val="0"/>
                <w:sz w:val="22"/>
                <w:szCs w:val="18"/>
              </w:rPr>
              <w:t>Ver.1.1</w:t>
            </w:r>
          </w:p>
        </w:tc>
      </w:tr>
      <w:tr w:rsidR="00AF1ED6" w:rsidRPr="005A52A7" w:rsidTr="0077795B">
        <w:trPr>
          <w:trHeight w:val="211"/>
          <w:jc w:val="center"/>
        </w:trPr>
        <w:tc>
          <w:tcPr>
            <w:tcW w:w="567"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w w:val="66"/>
                <w:kern w:val="0"/>
                <w:sz w:val="18"/>
                <w:szCs w:val="18"/>
              </w:rPr>
            </w:pPr>
            <w:r w:rsidRPr="005A52A7">
              <w:rPr>
                <w:rFonts w:ascii="游ゴシック" w:eastAsia="游ゴシック" w:hAnsi="游ゴシック" w:cs="ＭＳ Ｐゴシック" w:hint="eastAsia"/>
                <w:w w:val="66"/>
                <w:kern w:val="0"/>
                <w:sz w:val="16"/>
                <w:szCs w:val="18"/>
              </w:rPr>
              <w:t>CEFR-J</w:t>
            </w:r>
          </w:p>
        </w:tc>
        <w:tc>
          <w:tcPr>
            <w:tcW w:w="567" w:type="dxa"/>
            <w:vMerge w:val="restart"/>
            <w:tcBorders>
              <w:top w:val="single" w:sz="18" w:space="0" w:color="auto"/>
              <w:left w:val="single" w:sz="4" w:space="0" w:color="auto"/>
              <w:bottom w:val="single" w:sz="8" w:space="0" w:color="000000"/>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b/>
                <w:kern w:val="0"/>
                <w:sz w:val="18"/>
                <w:szCs w:val="18"/>
              </w:rPr>
            </w:pPr>
            <w:r w:rsidRPr="005A52A7">
              <w:rPr>
                <w:rFonts w:ascii="游ゴシック" w:eastAsia="游ゴシック" w:hAnsi="游ゴシック" w:cs="ＭＳ Ｐゴシック" w:hint="eastAsia"/>
                <w:b/>
                <w:kern w:val="0"/>
                <w:sz w:val="18"/>
                <w:szCs w:val="18"/>
              </w:rPr>
              <w:t>段階</w:t>
            </w:r>
          </w:p>
        </w:tc>
        <w:tc>
          <w:tcPr>
            <w:tcW w:w="4421" w:type="dxa"/>
            <w:tcBorders>
              <w:top w:val="single" w:sz="18" w:space="0" w:color="auto"/>
              <w:left w:val="nil"/>
              <w:right w:val="single" w:sz="4" w:space="0" w:color="auto"/>
            </w:tcBorders>
            <w:shd w:val="clear" w:color="auto" w:fill="FFC000" w:themeFill="accent4"/>
            <w:noWrap/>
            <w:vAlign w:val="center"/>
            <w:hideMark/>
          </w:tcPr>
          <w:p w:rsidR="005A52A7" w:rsidRPr="005A52A7" w:rsidRDefault="005A52A7" w:rsidP="00230229">
            <w:pPr>
              <w:widowControl/>
              <w:snapToGrid w:val="0"/>
              <w:spacing w:line="300" w:lineRule="exact"/>
              <w:jc w:val="center"/>
              <w:rPr>
                <w:rFonts w:ascii="メイリオ" w:eastAsia="メイリオ" w:hAnsi="メイリオ" w:cs="ＭＳ Ｐゴシック"/>
                <w:b/>
                <w:bCs/>
                <w:kern w:val="0"/>
                <w:sz w:val="28"/>
                <w:szCs w:val="18"/>
              </w:rPr>
            </w:pPr>
            <w:r w:rsidRPr="005A52A7">
              <w:rPr>
                <w:rFonts w:ascii="メイリオ" w:eastAsia="メイリオ" w:hAnsi="メイリオ" w:cs="ＭＳ Ｐゴシック" w:hint="eastAsia"/>
                <w:b/>
                <w:bCs/>
                <w:kern w:val="0"/>
                <w:sz w:val="28"/>
                <w:szCs w:val="18"/>
              </w:rPr>
              <w:t>聞くこと</w:t>
            </w:r>
          </w:p>
        </w:tc>
        <w:tc>
          <w:tcPr>
            <w:tcW w:w="4422" w:type="dxa"/>
            <w:tcBorders>
              <w:top w:val="single" w:sz="18" w:space="0" w:color="auto"/>
              <w:left w:val="nil"/>
              <w:right w:val="single" w:sz="4" w:space="0" w:color="auto"/>
            </w:tcBorders>
            <w:shd w:val="clear" w:color="auto" w:fill="33CC33"/>
            <w:noWrap/>
            <w:vAlign w:val="center"/>
            <w:hideMark/>
          </w:tcPr>
          <w:p w:rsidR="005A52A7" w:rsidRPr="005A52A7" w:rsidRDefault="005A52A7" w:rsidP="00230229">
            <w:pPr>
              <w:widowControl/>
              <w:snapToGrid w:val="0"/>
              <w:spacing w:line="300" w:lineRule="exact"/>
              <w:jc w:val="center"/>
              <w:rPr>
                <w:rFonts w:ascii="メイリオ" w:eastAsia="メイリオ" w:hAnsi="メイリオ" w:cs="ＭＳ Ｐゴシック"/>
                <w:b/>
                <w:bCs/>
                <w:kern w:val="0"/>
                <w:sz w:val="28"/>
                <w:szCs w:val="18"/>
              </w:rPr>
            </w:pPr>
            <w:r w:rsidRPr="005A52A7">
              <w:rPr>
                <w:rFonts w:ascii="メイリオ" w:eastAsia="メイリオ" w:hAnsi="メイリオ" w:cs="ＭＳ Ｐゴシック" w:hint="eastAsia"/>
                <w:b/>
                <w:bCs/>
                <w:kern w:val="0"/>
                <w:sz w:val="28"/>
                <w:szCs w:val="18"/>
              </w:rPr>
              <w:t>読むこと</w:t>
            </w:r>
          </w:p>
        </w:tc>
        <w:tc>
          <w:tcPr>
            <w:tcW w:w="4422" w:type="dxa"/>
            <w:tcBorders>
              <w:top w:val="single" w:sz="18" w:space="0" w:color="auto"/>
              <w:left w:val="nil"/>
              <w:right w:val="single" w:sz="4" w:space="0" w:color="auto"/>
            </w:tcBorders>
            <w:shd w:val="clear" w:color="auto" w:fill="00CC99"/>
            <w:noWrap/>
            <w:vAlign w:val="center"/>
            <w:hideMark/>
          </w:tcPr>
          <w:p w:rsidR="005A52A7" w:rsidRPr="005A52A7" w:rsidRDefault="005A52A7" w:rsidP="00230229">
            <w:pPr>
              <w:widowControl/>
              <w:snapToGrid w:val="0"/>
              <w:spacing w:line="300" w:lineRule="exact"/>
              <w:jc w:val="center"/>
              <w:rPr>
                <w:rFonts w:ascii="メイリオ" w:eastAsia="メイリオ" w:hAnsi="メイリオ" w:cs="ＭＳ Ｐゴシック"/>
                <w:b/>
                <w:bCs/>
                <w:kern w:val="0"/>
                <w:sz w:val="28"/>
                <w:szCs w:val="18"/>
              </w:rPr>
            </w:pPr>
            <w:r w:rsidRPr="005A52A7">
              <w:rPr>
                <w:rFonts w:ascii="メイリオ" w:eastAsia="メイリオ" w:hAnsi="メイリオ" w:cs="ＭＳ Ｐゴシック" w:hint="eastAsia"/>
                <w:b/>
                <w:bCs/>
                <w:kern w:val="0"/>
                <w:sz w:val="28"/>
                <w:szCs w:val="18"/>
              </w:rPr>
              <w:t>話すこと（やり取り）</w:t>
            </w:r>
          </w:p>
        </w:tc>
        <w:tc>
          <w:tcPr>
            <w:tcW w:w="4427" w:type="dxa"/>
            <w:tcBorders>
              <w:top w:val="single" w:sz="18" w:space="0" w:color="auto"/>
              <w:left w:val="nil"/>
              <w:right w:val="single" w:sz="4" w:space="0" w:color="auto"/>
            </w:tcBorders>
            <w:shd w:val="clear" w:color="auto" w:fill="33CCFF"/>
            <w:noWrap/>
            <w:vAlign w:val="center"/>
            <w:hideMark/>
          </w:tcPr>
          <w:p w:rsidR="005A52A7" w:rsidRPr="005A52A7" w:rsidRDefault="005A52A7" w:rsidP="00230229">
            <w:pPr>
              <w:widowControl/>
              <w:snapToGrid w:val="0"/>
              <w:spacing w:line="300" w:lineRule="exact"/>
              <w:jc w:val="center"/>
              <w:rPr>
                <w:rFonts w:ascii="メイリオ" w:eastAsia="メイリオ" w:hAnsi="メイリオ" w:cs="ＭＳ Ｐゴシック"/>
                <w:b/>
                <w:bCs/>
                <w:kern w:val="0"/>
                <w:sz w:val="28"/>
                <w:szCs w:val="18"/>
              </w:rPr>
            </w:pPr>
            <w:r w:rsidRPr="005A52A7">
              <w:rPr>
                <w:rFonts w:ascii="メイリオ" w:eastAsia="メイリオ" w:hAnsi="メイリオ" w:cs="ＭＳ Ｐゴシック" w:hint="eastAsia"/>
                <w:b/>
                <w:bCs/>
                <w:kern w:val="0"/>
                <w:sz w:val="28"/>
                <w:szCs w:val="18"/>
              </w:rPr>
              <w:t>話すこと（発表）</w:t>
            </w:r>
          </w:p>
        </w:tc>
        <w:tc>
          <w:tcPr>
            <w:tcW w:w="4422" w:type="dxa"/>
            <w:tcBorders>
              <w:top w:val="single" w:sz="18" w:space="0" w:color="auto"/>
              <w:left w:val="nil"/>
              <w:right w:val="single" w:sz="18" w:space="0" w:color="auto"/>
            </w:tcBorders>
            <w:shd w:val="clear" w:color="auto" w:fill="D5ABFF"/>
            <w:noWrap/>
            <w:vAlign w:val="center"/>
            <w:hideMark/>
          </w:tcPr>
          <w:p w:rsidR="005A52A7" w:rsidRPr="005A52A7" w:rsidRDefault="005A52A7" w:rsidP="00230229">
            <w:pPr>
              <w:widowControl/>
              <w:snapToGrid w:val="0"/>
              <w:spacing w:line="300" w:lineRule="exact"/>
              <w:jc w:val="center"/>
              <w:rPr>
                <w:rFonts w:ascii="メイリオ" w:eastAsia="メイリオ" w:hAnsi="メイリオ" w:cs="ＭＳ Ｐゴシック"/>
                <w:b/>
                <w:bCs/>
                <w:kern w:val="0"/>
                <w:sz w:val="28"/>
                <w:szCs w:val="18"/>
              </w:rPr>
            </w:pPr>
            <w:r w:rsidRPr="005A52A7">
              <w:rPr>
                <w:rFonts w:ascii="メイリオ" w:eastAsia="メイリオ" w:hAnsi="メイリオ" w:cs="ＭＳ Ｐゴシック" w:hint="eastAsia"/>
                <w:b/>
                <w:bCs/>
                <w:kern w:val="0"/>
                <w:sz w:val="28"/>
                <w:szCs w:val="18"/>
              </w:rPr>
              <w:t>書くこと</w:t>
            </w:r>
          </w:p>
        </w:tc>
      </w:tr>
      <w:tr w:rsidR="005A52A7" w:rsidRPr="005A52A7" w:rsidTr="00CA72B6">
        <w:trPr>
          <w:trHeight w:val="283"/>
          <w:jc w:val="center"/>
        </w:trPr>
        <w:tc>
          <w:tcPr>
            <w:tcW w:w="567" w:type="dxa"/>
            <w:tcBorders>
              <w:top w:val="nil"/>
              <w:left w:val="single" w:sz="18" w:space="0" w:color="auto"/>
              <w:bottom w:val="single" w:sz="12" w:space="0" w:color="auto"/>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kern w:val="0"/>
                <w:sz w:val="18"/>
                <w:szCs w:val="18"/>
              </w:rPr>
            </w:pPr>
            <w:r w:rsidRPr="005A52A7">
              <w:rPr>
                <w:rFonts w:ascii="游ゴシック" w:eastAsia="游ゴシック" w:hAnsi="游ゴシック" w:cs="ＭＳ Ｐゴシック" w:hint="eastAsia"/>
                <w:kern w:val="0"/>
                <w:sz w:val="12"/>
                <w:szCs w:val="18"/>
              </w:rPr>
              <w:t>めやす</w:t>
            </w:r>
          </w:p>
        </w:tc>
        <w:tc>
          <w:tcPr>
            <w:tcW w:w="567" w:type="dxa"/>
            <w:vMerge/>
            <w:tcBorders>
              <w:top w:val="single" w:sz="8" w:space="0" w:color="auto"/>
              <w:left w:val="single" w:sz="4" w:space="0" w:color="auto"/>
              <w:bottom w:val="single" w:sz="12"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kern w:val="0"/>
                <w:sz w:val="18"/>
                <w:szCs w:val="18"/>
              </w:rPr>
            </w:pPr>
          </w:p>
        </w:tc>
        <w:tc>
          <w:tcPr>
            <w:tcW w:w="4421" w:type="dxa"/>
            <w:tcBorders>
              <w:top w:val="nil"/>
              <w:left w:val="nil"/>
              <w:bottom w:val="single" w:sz="12" w:space="0" w:color="auto"/>
              <w:right w:val="single" w:sz="4" w:space="0" w:color="auto"/>
            </w:tcBorders>
            <w:shd w:val="clear" w:color="auto" w:fill="FFE599" w:themeFill="accent4" w:themeFillTint="66"/>
            <w:noWrap/>
            <w:hideMark/>
          </w:tcPr>
          <w:p w:rsidR="005A52A7" w:rsidRPr="005A52A7" w:rsidRDefault="005A52A7" w:rsidP="00CA72B6">
            <w:pPr>
              <w:widowControl/>
              <w:snapToGrid w:val="0"/>
              <w:spacing w:line="300" w:lineRule="exact"/>
              <w:jc w:val="center"/>
              <w:rPr>
                <w:rFonts w:ascii="メイリオ" w:eastAsia="メイリオ" w:hAnsi="メイリオ" w:cs="ＭＳ Ｐゴシック"/>
                <w:kern w:val="0"/>
                <w:szCs w:val="18"/>
              </w:rPr>
            </w:pPr>
            <w:r w:rsidRPr="005A52A7">
              <w:rPr>
                <w:rFonts w:ascii="メイリオ" w:eastAsia="メイリオ" w:hAnsi="メイリオ" w:cs="ＭＳ Ｐゴシック" w:hint="eastAsia"/>
                <w:kern w:val="0"/>
                <w:szCs w:val="18"/>
              </w:rPr>
              <w:t>Listening</w:t>
            </w:r>
          </w:p>
        </w:tc>
        <w:tc>
          <w:tcPr>
            <w:tcW w:w="4422" w:type="dxa"/>
            <w:tcBorders>
              <w:top w:val="nil"/>
              <w:left w:val="nil"/>
              <w:bottom w:val="single" w:sz="12" w:space="0" w:color="auto"/>
              <w:right w:val="single" w:sz="4" w:space="0" w:color="auto"/>
            </w:tcBorders>
            <w:shd w:val="clear" w:color="auto" w:fill="CCFF99"/>
            <w:noWrap/>
            <w:hideMark/>
          </w:tcPr>
          <w:p w:rsidR="005A52A7" w:rsidRPr="005A52A7" w:rsidRDefault="005A52A7" w:rsidP="00CA72B6">
            <w:pPr>
              <w:widowControl/>
              <w:snapToGrid w:val="0"/>
              <w:spacing w:line="300" w:lineRule="exact"/>
              <w:jc w:val="center"/>
              <w:rPr>
                <w:rFonts w:ascii="メイリオ" w:eastAsia="メイリオ" w:hAnsi="メイリオ" w:cs="ＭＳ Ｐゴシック"/>
                <w:kern w:val="0"/>
                <w:szCs w:val="18"/>
              </w:rPr>
            </w:pPr>
            <w:r w:rsidRPr="005A52A7">
              <w:rPr>
                <w:rFonts w:ascii="メイリオ" w:eastAsia="メイリオ" w:hAnsi="メイリオ" w:cs="ＭＳ Ｐゴシック" w:hint="eastAsia"/>
                <w:kern w:val="0"/>
                <w:szCs w:val="18"/>
              </w:rPr>
              <w:t>Reading</w:t>
            </w:r>
          </w:p>
        </w:tc>
        <w:tc>
          <w:tcPr>
            <w:tcW w:w="4422" w:type="dxa"/>
            <w:tcBorders>
              <w:top w:val="nil"/>
              <w:left w:val="nil"/>
              <w:bottom w:val="single" w:sz="12" w:space="0" w:color="auto"/>
              <w:right w:val="single" w:sz="4" w:space="0" w:color="auto"/>
            </w:tcBorders>
            <w:shd w:val="clear" w:color="auto" w:fill="CCFFCC"/>
            <w:noWrap/>
            <w:hideMark/>
          </w:tcPr>
          <w:p w:rsidR="005A52A7" w:rsidRPr="005A52A7" w:rsidRDefault="005A52A7" w:rsidP="00CA72B6">
            <w:pPr>
              <w:widowControl/>
              <w:snapToGrid w:val="0"/>
              <w:spacing w:line="300" w:lineRule="exact"/>
              <w:jc w:val="center"/>
              <w:rPr>
                <w:rFonts w:ascii="メイリオ" w:eastAsia="メイリオ" w:hAnsi="メイリオ" w:cs="ＭＳ Ｐゴシック"/>
                <w:kern w:val="0"/>
                <w:szCs w:val="18"/>
              </w:rPr>
            </w:pPr>
            <w:r w:rsidRPr="005A52A7">
              <w:rPr>
                <w:rFonts w:ascii="メイリオ" w:eastAsia="メイリオ" w:hAnsi="メイリオ" w:cs="ＭＳ Ｐゴシック" w:hint="eastAsia"/>
                <w:kern w:val="0"/>
                <w:szCs w:val="18"/>
              </w:rPr>
              <w:t>Speaking（Interaction）</w:t>
            </w:r>
          </w:p>
        </w:tc>
        <w:tc>
          <w:tcPr>
            <w:tcW w:w="4427" w:type="dxa"/>
            <w:tcBorders>
              <w:top w:val="nil"/>
              <w:left w:val="nil"/>
              <w:bottom w:val="single" w:sz="12" w:space="0" w:color="auto"/>
              <w:right w:val="single" w:sz="4" w:space="0" w:color="auto"/>
            </w:tcBorders>
            <w:shd w:val="clear" w:color="auto" w:fill="A7E8FF"/>
            <w:noWrap/>
            <w:hideMark/>
          </w:tcPr>
          <w:p w:rsidR="005A52A7" w:rsidRPr="005A52A7" w:rsidRDefault="005A52A7" w:rsidP="00CA72B6">
            <w:pPr>
              <w:widowControl/>
              <w:snapToGrid w:val="0"/>
              <w:spacing w:line="300" w:lineRule="exact"/>
              <w:jc w:val="center"/>
              <w:rPr>
                <w:rFonts w:ascii="メイリオ" w:eastAsia="メイリオ" w:hAnsi="メイリオ" w:cs="ＭＳ Ｐゴシック"/>
                <w:kern w:val="0"/>
                <w:szCs w:val="18"/>
              </w:rPr>
            </w:pPr>
            <w:r w:rsidRPr="005A52A7">
              <w:rPr>
                <w:rFonts w:ascii="メイリオ" w:eastAsia="メイリオ" w:hAnsi="メイリオ" w:cs="ＭＳ Ｐゴシック" w:hint="eastAsia"/>
                <w:kern w:val="0"/>
                <w:szCs w:val="18"/>
              </w:rPr>
              <w:t>Speaking（Presentation）</w:t>
            </w:r>
          </w:p>
        </w:tc>
        <w:tc>
          <w:tcPr>
            <w:tcW w:w="4422" w:type="dxa"/>
            <w:tcBorders>
              <w:top w:val="nil"/>
              <w:left w:val="nil"/>
              <w:bottom w:val="single" w:sz="12" w:space="0" w:color="auto"/>
              <w:right w:val="single" w:sz="18" w:space="0" w:color="auto"/>
            </w:tcBorders>
            <w:shd w:val="clear" w:color="auto" w:fill="E4C9FF"/>
            <w:noWrap/>
            <w:hideMark/>
          </w:tcPr>
          <w:p w:rsidR="005A52A7" w:rsidRPr="005A52A7" w:rsidRDefault="005A52A7" w:rsidP="00CA72B6">
            <w:pPr>
              <w:widowControl/>
              <w:snapToGrid w:val="0"/>
              <w:spacing w:line="300" w:lineRule="exact"/>
              <w:jc w:val="center"/>
              <w:rPr>
                <w:rFonts w:ascii="メイリオ" w:eastAsia="メイリオ" w:hAnsi="メイリオ" w:cs="ＭＳ Ｐゴシック"/>
                <w:kern w:val="0"/>
                <w:szCs w:val="18"/>
              </w:rPr>
            </w:pPr>
            <w:r w:rsidRPr="005A52A7">
              <w:rPr>
                <w:rFonts w:ascii="メイリオ" w:eastAsia="メイリオ" w:hAnsi="メイリオ" w:cs="ＭＳ Ｐゴシック" w:hint="eastAsia"/>
                <w:kern w:val="0"/>
                <w:szCs w:val="18"/>
              </w:rPr>
              <w:t>Writing</w:t>
            </w:r>
          </w:p>
        </w:tc>
      </w:tr>
      <w:tr w:rsidR="005A52A7" w:rsidRPr="005A52A7" w:rsidTr="0077795B">
        <w:trPr>
          <w:trHeight w:val="349"/>
          <w:jc w:val="center"/>
        </w:trPr>
        <w:tc>
          <w:tcPr>
            <w:tcW w:w="567" w:type="dxa"/>
            <w:tcBorders>
              <w:top w:val="single" w:sz="12" w:space="0" w:color="auto"/>
              <w:left w:val="single" w:sz="18" w:space="0" w:color="auto"/>
              <w:bottom w:val="double" w:sz="6" w:space="0" w:color="auto"/>
              <w:right w:val="single" w:sz="4" w:space="0" w:color="auto"/>
            </w:tcBorders>
            <w:shd w:val="clear" w:color="auto" w:fill="auto"/>
            <w:noWrap/>
            <w:vAlign w:val="center"/>
            <w:hideMark/>
          </w:tcPr>
          <w:p w:rsidR="005A52A7" w:rsidRPr="004B5E99" w:rsidRDefault="005A52A7" w:rsidP="00961E80">
            <w:pPr>
              <w:widowControl/>
              <w:snapToGrid w:val="0"/>
              <w:jc w:val="center"/>
              <w:rPr>
                <w:rFonts w:ascii="游ゴシック" w:eastAsia="游ゴシック" w:hAnsi="游ゴシック" w:cs="ＭＳ Ｐゴシック"/>
                <w:kern w:val="0"/>
                <w:sz w:val="18"/>
                <w:szCs w:val="18"/>
              </w:rPr>
            </w:pPr>
            <w:r w:rsidRPr="004B5E99">
              <w:rPr>
                <w:rFonts w:ascii="游ゴシック" w:eastAsia="游ゴシック" w:hAnsi="游ゴシック" w:cs="ＭＳ Ｐゴシック" w:hint="eastAsia"/>
                <w:kern w:val="0"/>
                <w:sz w:val="18"/>
                <w:szCs w:val="18"/>
              </w:rPr>
              <w:t>C1</w:t>
            </w:r>
          </w:p>
        </w:tc>
        <w:tc>
          <w:tcPr>
            <w:tcW w:w="567" w:type="dxa"/>
            <w:tcBorders>
              <w:top w:val="single" w:sz="12" w:space="0" w:color="auto"/>
              <w:left w:val="nil"/>
              <w:bottom w:val="double" w:sz="6" w:space="0" w:color="auto"/>
              <w:right w:val="single" w:sz="4" w:space="0" w:color="auto"/>
            </w:tcBorders>
            <w:shd w:val="clear" w:color="auto" w:fill="auto"/>
            <w:noWrap/>
            <w:vAlign w:val="center"/>
            <w:hideMark/>
          </w:tcPr>
          <w:p w:rsidR="005A52A7" w:rsidRPr="004B5E99" w:rsidRDefault="005A52A7" w:rsidP="00961E80">
            <w:pPr>
              <w:widowControl/>
              <w:snapToGrid w:val="0"/>
              <w:jc w:val="center"/>
              <w:rPr>
                <w:rFonts w:ascii="游ゴシック" w:eastAsia="游ゴシック" w:hAnsi="游ゴシック" w:cs="ＭＳ Ｐゴシック"/>
                <w:b/>
                <w:kern w:val="0"/>
                <w:sz w:val="24"/>
                <w:szCs w:val="18"/>
              </w:rPr>
            </w:pPr>
            <w:r w:rsidRPr="004B5E99">
              <w:rPr>
                <w:rFonts w:ascii="游ゴシック" w:eastAsia="游ゴシック" w:hAnsi="游ゴシック" w:cs="ＭＳ Ｐゴシック" w:hint="eastAsia"/>
                <w:b/>
                <w:kern w:val="0"/>
                <w:sz w:val="24"/>
                <w:szCs w:val="18"/>
              </w:rPr>
              <w:t>11</w:t>
            </w:r>
          </w:p>
        </w:tc>
        <w:tc>
          <w:tcPr>
            <w:tcW w:w="4421" w:type="dxa"/>
            <w:tcBorders>
              <w:top w:val="single" w:sz="12" w:space="0" w:color="auto"/>
              <w:left w:val="nil"/>
              <w:bottom w:val="double" w:sz="6" w:space="0" w:color="auto"/>
              <w:right w:val="single" w:sz="4" w:space="0" w:color="auto"/>
            </w:tcBorders>
            <w:shd w:val="clear" w:color="auto" w:fill="auto"/>
            <w:hideMark/>
          </w:tcPr>
          <w:p w:rsidR="005A52A7" w:rsidRPr="004B5E99" w:rsidRDefault="005A52A7" w:rsidP="00450092">
            <w:pPr>
              <w:widowControl/>
              <w:snapToGrid w:val="0"/>
              <w:spacing w:line="160" w:lineRule="exact"/>
              <w:rPr>
                <w:rFonts w:ascii="游ゴシック" w:eastAsia="游ゴシック" w:hAnsi="游ゴシック" w:cs="ＭＳ Ｐゴシック"/>
                <w:kern w:val="0"/>
                <w:sz w:val="14"/>
                <w:szCs w:val="14"/>
              </w:rPr>
            </w:pPr>
            <w:r w:rsidRPr="004B5E99">
              <w:rPr>
                <w:rFonts w:ascii="游ゴシック" w:eastAsia="游ゴシック" w:hAnsi="游ゴシック" w:cs="ＭＳ Ｐゴシック" w:hint="eastAsia"/>
                <w:kern w:val="0"/>
                <w:sz w:val="14"/>
                <w:szCs w:val="14"/>
              </w:rPr>
              <w:t>◆構成が明瞭ではなく、事柄の関係性が暗示されているだけで明示されていないときでも、長い話を理解できる</w:t>
            </w:r>
            <w:r w:rsidR="00626272" w:rsidRPr="004B5E99">
              <w:rPr>
                <w:rFonts w:ascii="游ゴシック" w:eastAsia="游ゴシック" w:hAnsi="游ゴシック" w:cs="ＭＳ Ｐゴシック" w:hint="eastAsia"/>
                <w:kern w:val="0"/>
                <w:sz w:val="14"/>
                <w:szCs w:val="14"/>
              </w:rPr>
              <w:t>。</w:t>
            </w:r>
            <w:r w:rsidRPr="004B5E99">
              <w:rPr>
                <w:rFonts w:ascii="游ゴシック" w:eastAsia="游ゴシック" w:hAnsi="游ゴシック" w:cs="ＭＳ Ｐゴシック" w:hint="eastAsia"/>
                <w:kern w:val="0"/>
                <w:sz w:val="14"/>
                <w:szCs w:val="14"/>
              </w:rPr>
              <w:t>また、特別に努力しないでもテレビ番組や映画を理解することができる</w:t>
            </w:r>
          </w:p>
        </w:tc>
        <w:tc>
          <w:tcPr>
            <w:tcW w:w="4422" w:type="dxa"/>
            <w:tcBorders>
              <w:top w:val="single" w:sz="12" w:space="0" w:color="auto"/>
              <w:left w:val="nil"/>
              <w:bottom w:val="double" w:sz="6" w:space="0" w:color="auto"/>
              <w:right w:val="single" w:sz="4" w:space="0" w:color="auto"/>
            </w:tcBorders>
            <w:shd w:val="clear" w:color="auto" w:fill="auto"/>
            <w:hideMark/>
          </w:tcPr>
          <w:p w:rsidR="005A52A7" w:rsidRPr="004B5E99" w:rsidRDefault="005A52A7" w:rsidP="00450092">
            <w:pPr>
              <w:widowControl/>
              <w:snapToGrid w:val="0"/>
              <w:spacing w:line="160" w:lineRule="exact"/>
              <w:rPr>
                <w:rFonts w:ascii="游ゴシック" w:eastAsia="游ゴシック" w:hAnsi="游ゴシック" w:cs="ＭＳ Ｐゴシック"/>
                <w:kern w:val="0"/>
                <w:sz w:val="14"/>
                <w:szCs w:val="14"/>
              </w:rPr>
            </w:pPr>
            <w:r w:rsidRPr="004B5E99">
              <w:rPr>
                <w:rFonts w:ascii="游ゴシック" w:eastAsia="游ゴシック" w:hAnsi="游ゴシック" w:cs="ＭＳ Ｐゴシック" w:hint="eastAsia"/>
                <w:kern w:val="0"/>
                <w:sz w:val="14"/>
                <w:szCs w:val="14"/>
              </w:rPr>
              <w:t>◆長い複雑な事実に基づくテクストや文学テクストを、文体の違いを認識しながら理解できる</w:t>
            </w:r>
            <w:r w:rsidR="00626272" w:rsidRPr="004B5E99">
              <w:rPr>
                <w:rFonts w:ascii="游ゴシック" w:eastAsia="游ゴシック" w:hAnsi="游ゴシック" w:cs="ＭＳ Ｐゴシック" w:hint="eastAsia"/>
                <w:kern w:val="0"/>
                <w:sz w:val="14"/>
                <w:szCs w:val="14"/>
              </w:rPr>
              <w:t>。</w:t>
            </w:r>
            <w:r w:rsidRPr="004B5E99">
              <w:rPr>
                <w:rFonts w:ascii="游ゴシック" w:eastAsia="游ゴシック" w:hAnsi="游ゴシック" w:cs="ＭＳ Ｐゴシック" w:hint="eastAsia"/>
                <w:kern w:val="0"/>
                <w:sz w:val="14"/>
                <w:szCs w:val="14"/>
              </w:rPr>
              <w:t>自分の関連外の分野での専門的記事や長い技術的説明書も理解できる</w:t>
            </w:r>
          </w:p>
        </w:tc>
        <w:tc>
          <w:tcPr>
            <w:tcW w:w="4422" w:type="dxa"/>
            <w:tcBorders>
              <w:top w:val="single" w:sz="12" w:space="0" w:color="auto"/>
              <w:left w:val="nil"/>
              <w:bottom w:val="double" w:sz="6" w:space="0" w:color="auto"/>
              <w:right w:val="single" w:sz="4" w:space="0" w:color="auto"/>
            </w:tcBorders>
            <w:shd w:val="clear" w:color="auto" w:fill="auto"/>
            <w:hideMark/>
          </w:tcPr>
          <w:p w:rsidR="005A52A7" w:rsidRPr="004B5E99" w:rsidRDefault="005A52A7" w:rsidP="00450092">
            <w:pPr>
              <w:widowControl/>
              <w:snapToGrid w:val="0"/>
              <w:spacing w:line="160" w:lineRule="exact"/>
              <w:rPr>
                <w:rFonts w:ascii="游ゴシック" w:eastAsia="游ゴシック" w:hAnsi="游ゴシック" w:cs="ＭＳ Ｐゴシック"/>
                <w:w w:val="90"/>
                <w:kern w:val="0"/>
                <w:sz w:val="14"/>
                <w:szCs w:val="14"/>
              </w:rPr>
            </w:pPr>
            <w:r w:rsidRPr="004B5E99">
              <w:rPr>
                <w:rFonts w:ascii="游ゴシック" w:eastAsia="游ゴシック" w:hAnsi="游ゴシック" w:cs="ＭＳ Ｐゴシック" w:hint="eastAsia"/>
                <w:w w:val="90"/>
                <w:kern w:val="0"/>
                <w:sz w:val="14"/>
                <w:szCs w:val="14"/>
              </w:rPr>
              <w:t>◆</w:t>
            </w:r>
            <w:r w:rsidRPr="004B5E99">
              <w:rPr>
                <w:rFonts w:ascii="游ゴシック" w:eastAsia="游ゴシック" w:hAnsi="游ゴシック" w:cs="ＭＳ Ｐゴシック" w:hint="eastAsia"/>
                <w:w w:val="82"/>
                <w:kern w:val="0"/>
                <w:sz w:val="14"/>
                <w:szCs w:val="14"/>
              </w:rPr>
              <w:t>言葉をことさら探さずに流暢に自然に自己表現ができる</w:t>
            </w:r>
            <w:r w:rsidR="00626272" w:rsidRPr="004B5E99">
              <w:rPr>
                <w:rFonts w:ascii="游ゴシック" w:eastAsia="游ゴシック" w:hAnsi="游ゴシック" w:cs="ＭＳ Ｐゴシック" w:hint="eastAsia"/>
                <w:w w:val="82"/>
                <w:kern w:val="0"/>
                <w:sz w:val="14"/>
                <w:szCs w:val="14"/>
              </w:rPr>
              <w:t>。</w:t>
            </w:r>
            <w:r w:rsidRPr="004B5E99">
              <w:rPr>
                <w:rFonts w:ascii="游ゴシック" w:eastAsia="游ゴシック" w:hAnsi="游ゴシック" w:cs="ＭＳ Ｐゴシック" w:hint="eastAsia"/>
                <w:w w:val="82"/>
                <w:kern w:val="0"/>
                <w:sz w:val="14"/>
                <w:szCs w:val="14"/>
              </w:rPr>
              <w:t>社会上、仕事上の目的に合った言葉遣いが、意のままに効果的にできる</w:t>
            </w:r>
            <w:r w:rsidR="00626272" w:rsidRPr="004B5E99">
              <w:rPr>
                <w:rFonts w:ascii="游ゴシック" w:eastAsia="游ゴシック" w:hAnsi="游ゴシック" w:cs="ＭＳ Ｐゴシック" w:hint="eastAsia"/>
                <w:w w:val="82"/>
                <w:kern w:val="0"/>
                <w:sz w:val="14"/>
                <w:szCs w:val="14"/>
              </w:rPr>
              <w:t>。</w:t>
            </w:r>
            <w:r w:rsidRPr="004B5E99">
              <w:rPr>
                <w:rFonts w:ascii="游ゴシック" w:eastAsia="游ゴシック" w:hAnsi="游ゴシック" w:cs="ＭＳ Ｐゴシック" w:hint="eastAsia"/>
                <w:w w:val="82"/>
                <w:kern w:val="0"/>
                <w:sz w:val="14"/>
                <w:szCs w:val="14"/>
              </w:rPr>
              <w:t>自分の考えや意見を正確に表現でき、自分の発言を他の話し手の発言にうまく合わせることができる</w:t>
            </w:r>
          </w:p>
        </w:tc>
        <w:tc>
          <w:tcPr>
            <w:tcW w:w="4427" w:type="dxa"/>
            <w:tcBorders>
              <w:top w:val="single" w:sz="12" w:space="0" w:color="auto"/>
              <w:left w:val="nil"/>
              <w:bottom w:val="double" w:sz="6" w:space="0" w:color="auto"/>
              <w:right w:val="single" w:sz="4" w:space="0" w:color="auto"/>
            </w:tcBorders>
            <w:shd w:val="clear" w:color="auto" w:fill="auto"/>
            <w:hideMark/>
          </w:tcPr>
          <w:p w:rsidR="005A52A7" w:rsidRPr="004B5E99" w:rsidRDefault="005A52A7" w:rsidP="00450092">
            <w:pPr>
              <w:widowControl/>
              <w:snapToGrid w:val="0"/>
              <w:spacing w:line="160" w:lineRule="exact"/>
              <w:rPr>
                <w:rFonts w:ascii="游ゴシック" w:eastAsia="游ゴシック" w:hAnsi="游ゴシック" w:cs="ＭＳ Ｐゴシック"/>
                <w:kern w:val="0"/>
                <w:sz w:val="14"/>
                <w:szCs w:val="14"/>
              </w:rPr>
            </w:pPr>
            <w:r w:rsidRPr="004B5E99">
              <w:rPr>
                <w:rFonts w:ascii="游ゴシック" w:eastAsia="游ゴシック" w:hAnsi="游ゴシック" w:cs="ＭＳ Ｐゴシック" w:hint="eastAsia"/>
                <w:kern w:val="0"/>
                <w:sz w:val="14"/>
                <w:szCs w:val="14"/>
              </w:rPr>
              <w:t>◆複雑なトピックを、派生的問題にも立ち入って、詳しく論ずることができ、一定の観点を展開しながら、適切な結論でまとめ上げることができる</w:t>
            </w:r>
          </w:p>
        </w:tc>
        <w:tc>
          <w:tcPr>
            <w:tcW w:w="4422" w:type="dxa"/>
            <w:tcBorders>
              <w:top w:val="single" w:sz="12" w:space="0" w:color="auto"/>
              <w:left w:val="nil"/>
              <w:bottom w:val="double" w:sz="6" w:space="0" w:color="auto"/>
              <w:right w:val="single" w:sz="18" w:space="0" w:color="auto"/>
            </w:tcBorders>
            <w:shd w:val="clear" w:color="auto" w:fill="auto"/>
            <w:hideMark/>
          </w:tcPr>
          <w:p w:rsidR="005A52A7" w:rsidRPr="004B5E99" w:rsidRDefault="005A52A7" w:rsidP="00450092">
            <w:pPr>
              <w:widowControl/>
              <w:snapToGrid w:val="0"/>
              <w:spacing w:line="160" w:lineRule="exact"/>
              <w:rPr>
                <w:rFonts w:ascii="游ゴシック" w:eastAsia="游ゴシック" w:hAnsi="游ゴシック" w:cs="ＭＳ Ｐゴシック"/>
                <w:w w:val="85"/>
                <w:kern w:val="0"/>
                <w:sz w:val="14"/>
                <w:szCs w:val="14"/>
              </w:rPr>
            </w:pPr>
            <w:r w:rsidRPr="004B5E99">
              <w:rPr>
                <w:rFonts w:ascii="游ゴシック" w:eastAsia="游ゴシック" w:hAnsi="游ゴシック" w:cs="ＭＳ Ｐゴシック" w:hint="eastAsia"/>
                <w:w w:val="97"/>
                <w:kern w:val="0"/>
                <w:sz w:val="14"/>
                <w:szCs w:val="14"/>
              </w:rPr>
              <w:t>◆</w:t>
            </w:r>
            <w:r w:rsidRPr="004B5E99">
              <w:rPr>
                <w:rFonts w:ascii="游ゴシック" w:eastAsia="游ゴシック" w:hAnsi="游ゴシック" w:cs="ＭＳ Ｐゴシック" w:hint="eastAsia"/>
                <w:w w:val="85"/>
                <w:kern w:val="0"/>
                <w:sz w:val="14"/>
                <w:szCs w:val="14"/>
              </w:rPr>
              <w:t>いくつかの視点を示して、明瞭な構成で、かなり詳細に自己表現ができる</w:t>
            </w:r>
            <w:r w:rsidR="00626272" w:rsidRPr="004B5E99">
              <w:rPr>
                <w:rFonts w:ascii="游ゴシック" w:eastAsia="游ゴシック" w:hAnsi="游ゴシック" w:cs="ＭＳ Ｐゴシック" w:hint="eastAsia"/>
                <w:w w:val="85"/>
                <w:kern w:val="0"/>
                <w:sz w:val="14"/>
                <w:szCs w:val="14"/>
              </w:rPr>
              <w:t>。</w:t>
            </w:r>
            <w:r w:rsidRPr="004B5E99">
              <w:rPr>
                <w:rFonts w:ascii="游ゴシック" w:eastAsia="游ゴシック" w:hAnsi="游ゴシック" w:cs="ＭＳ Ｐゴシック" w:hint="eastAsia"/>
                <w:w w:val="85"/>
                <w:kern w:val="0"/>
                <w:sz w:val="14"/>
                <w:szCs w:val="14"/>
              </w:rPr>
              <w:t>自分が重要だと思う点を強調しながら、手紙やエッセイ、レポートで複雑な主題について書くことができる</w:t>
            </w:r>
            <w:r w:rsidR="00626272" w:rsidRPr="004B5E99">
              <w:rPr>
                <w:rFonts w:ascii="游ゴシック" w:eastAsia="游ゴシック" w:hAnsi="游ゴシック" w:cs="ＭＳ Ｐゴシック" w:hint="eastAsia"/>
                <w:w w:val="85"/>
                <w:kern w:val="0"/>
                <w:sz w:val="14"/>
                <w:szCs w:val="14"/>
              </w:rPr>
              <w:t>。</w:t>
            </w:r>
            <w:r w:rsidRPr="004B5E99">
              <w:rPr>
                <w:rFonts w:ascii="游ゴシック" w:eastAsia="游ゴシック" w:hAnsi="游ゴシック" w:cs="ＭＳ Ｐゴシック" w:hint="eastAsia"/>
                <w:w w:val="85"/>
                <w:kern w:val="0"/>
                <w:sz w:val="14"/>
                <w:szCs w:val="14"/>
              </w:rPr>
              <w:t>読者を念頭に置いて適切な文体を選択できる</w:t>
            </w:r>
          </w:p>
        </w:tc>
      </w:tr>
      <w:tr w:rsidR="005A52A7" w:rsidRPr="005A52A7" w:rsidTr="0077795B">
        <w:trPr>
          <w:trHeight w:val="645"/>
          <w:jc w:val="center"/>
        </w:trPr>
        <w:tc>
          <w:tcPr>
            <w:tcW w:w="567" w:type="dxa"/>
            <w:vMerge w:val="restart"/>
            <w:tcBorders>
              <w:top w:val="double" w:sz="6" w:space="0" w:color="auto"/>
              <w:left w:val="single" w:sz="18" w:space="0" w:color="auto"/>
              <w:bottom w:val="nil"/>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kern w:val="0"/>
                <w:sz w:val="18"/>
                <w:szCs w:val="18"/>
              </w:rPr>
            </w:pPr>
            <w:r w:rsidRPr="005A52A7">
              <w:rPr>
                <w:rFonts w:ascii="游ゴシック" w:eastAsia="游ゴシック" w:hAnsi="游ゴシック" w:cs="ＭＳ Ｐゴシック" w:hint="eastAsia"/>
                <w:kern w:val="0"/>
                <w:sz w:val="18"/>
                <w:szCs w:val="18"/>
              </w:rPr>
              <w:t>B2.2</w:t>
            </w:r>
          </w:p>
        </w:tc>
        <w:tc>
          <w:tcPr>
            <w:tcW w:w="567" w:type="dxa"/>
            <w:vMerge w:val="restart"/>
            <w:tcBorders>
              <w:top w:val="double" w:sz="6" w:space="0" w:color="auto"/>
              <w:left w:val="single" w:sz="4" w:space="0" w:color="auto"/>
              <w:bottom w:val="nil"/>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b/>
                <w:kern w:val="0"/>
                <w:sz w:val="24"/>
                <w:szCs w:val="18"/>
              </w:rPr>
            </w:pPr>
            <w:r w:rsidRPr="005A52A7">
              <w:rPr>
                <w:rFonts w:ascii="游ゴシック" w:eastAsia="游ゴシック" w:hAnsi="游ゴシック" w:cs="ＭＳ Ｐゴシック" w:hint="eastAsia"/>
                <w:b/>
                <w:kern w:val="0"/>
                <w:sz w:val="24"/>
                <w:szCs w:val="18"/>
              </w:rPr>
              <w:t>10</w:t>
            </w:r>
          </w:p>
        </w:tc>
        <w:tc>
          <w:tcPr>
            <w:tcW w:w="4421" w:type="dxa"/>
            <w:tcBorders>
              <w:top w:val="double" w:sz="6" w:space="0" w:color="auto"/>
              <w:left w:val="nil"/>
              <w:bottom w:val="single" w:sz="4" w:space="0" w:color="auto"/>
              <w:right w:val="single" w:sz="4" w:space="0" w:color="auto"/>
            </w:tcBorders>
            <w:shd w:val="clear" w:color="auto" w:fill="auto"/>
            <w:hideMark/>
          </w:tcPr>
          <w:p w:rsidR="005A52A7" w:rsidRPr="005A52A7" w:rsidRDefault="005A52A7" w:rsidP="001A47BB">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◆多様な話や専門的な話について自然な速さで話されるニュースを聞き、視覚的な情報をヒントに事実関係を把握することができる</w:t>
            </w:r>
            <w:r w:rsidRPr="005A52A7">
              <w:rPr>
                <w:rFonts w:ascii="游ゴシック" w:eastAsia="游ゴシック" w:hAnsi="游ゴシック" w:cs="ＭＳ Ｐゴシック" w:hint="eastAsia"/>
                <w:kern w:val="0"/>
                <w:sz w:val="14"/>
                <w:szCs w:val="14"/>
              </w:rPr>
              <w:br/>
              <w:t>◆自然な速さで話される会話の一連の流れを理解することができる</w:t>
            </w:r>
          </w:p>
        </w:tc>
        <w:tc>
          <w:tcPr>
            <w:tcW w:w="4422" w:type="dxa"/>
            <w:tcBorders>
              <w:top w:val="double" w:sz="6" w:space="0" w:color="auto"/>
              <w:left w:val="nil"/>
              <w:bottom w:val="single" w:sz="4" w:space="0" w:color="auto"/>
              <w:right w:val="single" w:sz="4" w:space="0" w:color="auto"/>
            </w:tcBorders>
            <w:shd w:val="clear" w:color="auto" w:fill="auto"/>
            <w:hideMark/>
          </w:tcPr>
          <w:p w:rsidR="005A52A7" w:rsidRPr="005A52A7" w:rsidRDefault="005A52A7" w:rsidP="001A47BB">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◆評論、エッセイから必要な情報や論点を読み取り、その書き手の意図や目的を的確に理解することができる</w:t>
            </w:r>
            <w:r w:rsidRPr="005A52A7">
              <w:rPr>
                <w:rFonts w:ascii="游ゴシック" w:eastAsia="游ゴシック" w:hAnsi="游ゴシック" w:cs="ＭＳ Ｐゴシック" w:hint="eastAsia"/>
                <w:kern w:val="0"/>
                <w:sz w:val="14"/>
                <w:szCs w:val="14"/>
              </w:rPr>
              <w:br/>
              <w:t>◆海外の英字新聞等の記事やレポートなどを読み、その内容の重要度を判断し、必要に応じて読む速度や読み方を変えて読むことができる</w:t>
            </w:r>
          </w:p>
        </w:tc>
        <w:tc>
          <w:tcPr>
            <w:tcW w:w="4422" w:type="dxa"/>
            <w:tcBorders>
              <w:top w:val="double" w:sz="6" w:space="0" w:color="auto"/>
              <w:left w:val="nil"/>
              <w:bottom w:val="single" w:sz="4" w:space="0" w:color="auto"/>
              <w:right w:val="single" w:sz="4" w:space="0" w:color="auto"/>
            </w:tcBorders>
            <w:shd w:val="clear" w:color="auto" w:fill="auto"/>
            <w:hideMark/>
          </w:tcPr>
          <w:p w:rsidR="005A52A7" w:rsidRPr="005A52A7" w:rsidRDefault="005A52A7" w:rsidP="001A47BB">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◆様々なトピックに関して、専門的な分野であっても自分の考えを適切かつ流暢に表現することができる</w:t>
            </w:r>
            <w:r w:rsidRPr="005A52A7">
              <w:rPr>
                <w:rFonts w:ascii="游ゴシック" w:eastAsia="游ゴシック" w:hAnsi="游ゴシック" w:cs="ＭＳ Ｐゴシック" w:hint="eastAsia"/>
                <w:kern w:val="0"/>
                <w:sz w:val="14"/>
                <w:szCs w:val="14"/>
              </w:rPr>
              <w:br/>
              <w:t>◆幅広い表現を使って、雑誌記事などに対して意見を交換することができる</w:t>
            </w:r>
          </w:p>
        </w:tc>
        <w:tc>
          <w:tcPr>
            <w:tcW w:w="4427" w:type="dxa"/>
            <w:tcBorders>
              <w:top w:val="double" w:sz="6" w:space="0" w:color="auto"/>
              <w:left w:val="nil"/>
              <w:bottom w:val="single" w:sz="4" w:space="0" w:color="auto"/>
              <w:right w:val="single" w:sz="4" w:space="0" w:color="auto"/>
            </w:tcBorders>
            <w:shd w:val="clear" w:color="auto" w:fill="auto"/>
            <w:hideMark/>
          </w:tcPr>
          <w:p w:rsidR="005A52A7" w:rsidRPr="005A52A7" w:rsidRDefault="005A52A7" w:rsidP="001A47BB">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◆社会的な話題に関するプレゼンテーションを、聴衆が興味のある点に対応して、内容を調整しながら行うことができる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7"/>
                <w:kern w:val="0"/>
                <w:sz w:val="14"/>
                <w:szCs w:val="14"/>
              </w:rPr>
              <w:t>ディベートなどで、社会問題や時事問題について、補助的観点や関連事項を加えながら、話を続けることができる</w:t>
            </w:r>
          </w:p>
        </w:tc>
        <w:tc>
          <w:tcPr>
            <w:tcW w:w="4422" w:type="dxa"/>
            <w:tcBorders>
              <w:top w:val="double" w:sz="6" w:space="0" w:color="auto"/>
              <w:left w:val="nil"/>
              <w:bottom w:val="single" w:sz="4" w:space="0" w:color="auto"/>
              <w:right w:val="single" w:sz="18" w:space="0" w:color="auto"/>
            </w:tcBorders>
            <w:shd w:val="clear" w:color="auto" w:fill="auto"/>
            <w:hideMark/>
          </w:tcPr>
          <w:p w:rsidR="005A52A7" w:rsidRPr="005A52A7" w:rsidRDefault="005A52A7" w:rsidP="001A47BB">
            <w:pPr>
              <w:widowControl/>
              <w:snapToGrid w:val="0"/>
              <w:spacing w:line="160" w:lineRule="exact"/>
              <w:rPr>
                <w:rFonts w:ascii="游ゴシック" w:eastAsia="游ゴシック" w:hAnsi="游ゴシック" w:cs="ＭＳ Ｐゴシック"/>
                <w:w w:val="97"/>
                <w:kern w:val="0"/>
                <w:sz w:val="14"/>
                <w:szCs w:val="14"/>
              </w:rPr>
            </w:pPr>
            <w:r w:rsidRPr="005A52A7">
              <w:rPr>
                <w:rFonts w:ascii="游ゴシック" w:eastAsia="游ゴシック" w:hAnsi="游ゴシック" w:cs="ＭＳ Ｐゴシック" w:hint="eastAsia"/>
                <w:w w:val="97"/>
                <w:kern w:val="0"/>
                <w:sz w:val="14"/>
                <w:szCs w:val="14"/>
              </w:rPr>
              <w:t>◆</w:t>
            </w:r>
            <w:r w:rsidRPr="005A52A7">
              <w:rPr>
                <w:rFonts w:ascii="游ゴシック" w:eastAsia="游ゴシック" w:hAnsi="游ゴシック" w:cs="ＭＳ Ｐゴシック" w:hint="eastAsia"/>
                <w:w w:val="88"/>
                <w:kern w:val="0"/>
                <w:sz w:val="14"/>
                <w:szCs w:val="14"/>
              </w:rPr>
              <w:t>なじみがある社会的な話題について、報告書や論文などを、原因や結果、仮定的な状況も考慮しつつ、明瞭かつ詳細な文章で書くことができる</w:t>
            </w:r>
            <w:r w:rsidRPr="005A52A7">
              <w:rPr>
                <w:rFonts w:ascii="游ゴシック" w:eastAsia="游ゴシック" w:hAnsi="游ゴシック" w:cs="ＭＳ Ｐゴシック" w:hint="eastAsia"/>
                <w:w w:val="97"/>
                <w:kern w:val="0"/>
                <w:sz w:val="14"/>
                <w:szCs w:val="14"/>
              </w:rPr>
              <w:br/>
              <w:t>◆社会的な話題について、重要点や補足事項の詳細を強調しながら、道筋だった議論を展開しつつ、明瞭でまとまりのあるエッセイやレポートを、幅広い語彙や複雑な文構造を用いて書くことができる</w:t>
            </w:r>
          </w:p>
        </w:tc>
      </w:tr>
      <w:tr w:rsidR="00230229" w:rsidRPr="005A52A7" w:rsidTr="0077795B">
        <w:trPr>
          <w:trHeight w:val="630"/>
          <w:jc w:val="center"/>
        </w:trPr>
        <w:tc>
          <w:tcPr>
            <w:tcW w:w="567" w:type="dxa"/>
            <w:vMerge/>
            <w:tcBorders>
              <w:top w:val="nil"/>
              <w:left w:val="single" w:sz="18" w:space="0" w:color="auto"/>
              <w:bottom w:val="nil"/>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kern w:val="0"/>
                <w:sz w:val="18"/>
                <w:szCs w:val="18"/>
              </w:rPr>
            </w:pPr>
          </w:p>
        </w:tc>
        <w:tc>
          <w:tcPr>
            <w:tcW w:w="567" w:type="dxa"/>
            <w:vMerge/>
            <w:tcBorders>
              <w:top w:val="nil"/>
              <w:left w:val="single" w:sz="4" w:space="0" w:color="auto"/>
              <w:bottom w:val="nil"/>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b/>
                <w:kern w:val="0"/>
                <w:sz w:val="24"/>
                <w:szCs w:val="18"/>
              </w:rPr>
            </w:pPr>
          </w:p>
        </w:tc>
        <w:tc>
          <w:tcPr>
            <w:tcW w:w="4421" w:type="dxa"/>
            <w:tcBorders>
              <w:top w:val="nil"/>
              <w:left w:val="nil"/>
              <w:bottom w:val="single" w:sz="4" w:space="0" w:color="auto"/>
              <w:right w:val="single" w:sz="4" w:space="0" w:color="auto"/>
            </w:tcBorders>
            <w:shd w:val="clear" w:color="auto" w:fill="FFCCCC"/>
            <w:hideMark/>
          </w:tcPr>
          <w:p w:rsidR="00CA72B6" w:rsidRDefault="005A52A7" w:rsidP="00CA72B6">
            <w:pPr>
              <w:widowControl/>
              <w:snapToGrid w:val="0"/>
              <w:spacing w:line="160" w:lineRule="exact"/>
              <w:ind w:left="140" w:hangingChars="100" w:hanging="140"/>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◎現代社会のトピックについて、自然な速さで話されることについて、話者の意図を理解する</w:t>
            </w:r>
          </w:p>
          <w:p w:rsidR="005A52A7" w:rsidRPr="005A52A7" w:rsidRDefault="005A52A7" w:rsidP="00CA72B6">
            <w:pPr>
              <w:widowControl/>
              <w:snapToGrid w:val="0"/>
              <w:spacing w:line="160" w:lineRule="exact"/>
              <w:ind w:left="140" w:hangingChars="100" w:hanging="140"/>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◎映画の中での会話を聞いて、話の流れと結末を理解することができる</w:t>
            </w:r>
          </w:p>
        </w:tc>
        <w:tc>
          <w:tcPr>
            <w:tcW w:w="4422" w:type="dxa"/>
            <w:tcBorders>
              <w:top w:val="nil"/>
              <w:left w:val="nil"/>
              <w:bottom w:val="single" w:sz="4" w:space="0" w:color="auto"/>
              <w:right w:val="single" w:sz="4" w:space="0" w:color="auto"/>
            </w:tcBorders>
            <w:shd w:val="clear" w:color="auto" w:fill="FFCCCC"/>
            <w:hideMark/>
          </w:tcPr>
          <w:p w:rsidR="005655CE" w:rsidRDefault="00CA72B6" w:rsidP="001A47BB">
            <w:pPr>
              <w:widowControl/>
              <w:snapToGrid w:val="0"/>
              <w:spacing w:line="160" w:lineRule="exact"/>
              <w:rPr>
                <w:rFonts w:ascii="游ゴシック" w:eastAsia="游ゴシック" w:hAnsi="游ゴシック" w:cs="ＭＳ Ｐゴシック"/>
                <w:kern w:val="0"/>
                <w:sz w:val="14"/>
                <w:szCs w:val="14"/>
              </w:rPr>
            </w:pPr>
            <w:r>
              <w:rPr>
                <w:rFonts w:ascii="游ゴシック" w:eastAsia="游ゴシック" w:hAnsi="游ゴシック" w:cs="ＭＳ Ｐゴシック" w:hint="eastAsia"/>
                <w:kern w:val="0"/>
                <w:sz w:val="14"/>
                <w:szCs w:val="14"/>
              </w:rPr>
              <w:t>◎環境問題に関する評論文を読み、書き手の意図や目的を理解す</w:t>
            </w:r>
            <w:r w:rsidR="005655CE">
              <w:rPr>
                <w:rFonts w:ascii="游ゴシック" w:eastAsia="游ゴシック" w:hAnsi="游ゴシック" w:cs="ＭＳ Ｐゴシック" w:hint="eastAsia"/>
                <w:kern w:val="0"/>
                <w:sz w:val="14"/>
                <w:szCs w:val="14"/>
              </w:rPr>
              <w:t>る</w:t>
            </w:r>
          </w:p>
          <w:p w:rsidR="005A52A7" w:rsidRPr="005A52A7" w:rsidRDefault="005A52A7" w:rsidP="005655CE">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◎海外の英字新聞の記事を読み、それにふさわしい見出しを選択したり、記事についての感想文を読んで内容に即したものかどうかを判断する</w:t>
            </w:r>
          </w:p>
        </w:tc>
        <w:tc>
          <w:tcPr>
            <w:tcW w:w="4422" w:type="dxa"/>
            <w:tcBorders>
              <w:top w:val="nil"/>
              <w:left w:val="nil"/>
              <w:bottom w:val="single" w:sz="4" w:space="0" w:color="auto"/>
              <w:right w:val="single" w:sz="4" w:space="0" w:color="auto"/>
            </w:tcBorders>
            <w:shd w:val="clear" w:color="auto" w:fill="FFCCCC"/>
            <w:hideMark/>
          </w:tcPr>
          <w:p w:rsidR="005A52A7" w:rsidRPr="005A52A7" w:rsidRDefault="005A52A7" w:rsidP="001A47BB">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◎⽇本に来たばかりの外国⼈が違和感を抱いている⽇本⽂化について説明し、⾃分の考えを伝える</w:t>
            </w:r>
            <w:r w:rsidRPr="005A52A7">
              <w:rPr>
                <w:rFonts w:ascii="游ゴシック" w:eastAsia="游ゴシック" w:hAnsi="游ゴシック" w:cs="ＭＳ Ｐゴシック" w:hint="eastAsia"/>
                <w:kern w:val="0"/>
                <w:sz w:val="14"/>
                <w:szCs w:val="14"/>
              </w:rPr>
              <w:br/>
              <w:t>◎海外の新聞記者から、日本の特集記事を作成するためのインタビューを受けた時、自分の考えを述べてやり取りをする</w:t>
            </w:r>
          </w:p>
        </w:tc>
        <w:tc>
          <w:tcPr>
            <w:tcW w:w="4427" w:type="dxa"/>
            <w:tcBorders>
              <w:top w:val="nil"/>
              <w:left w:val="nil"/>
              <w:bottom w:val="single" w:sz="4" w:space="0" w:color="auto"/>
              <w:right w:val="single" w:sz="4" w:space="0" w:color="auto"/>
            </w:tcBorders>
            <w:shd w:val="clear" w:color="auto" w:fill="FFCCCC"/>
            <w:hideMark/>
          </w:tcPr>
          <w:p w:rsidR="005A52A7" w:rsidRPr="005A52A7" w:rsidRDefault="005A52A7" w:rsidP="001A47BB">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◎「再生可能エネルギー」の是非について、自分の考えを明確にして、論理を展開しながらプレゼンテーションする</w:t>
            </w:r>
          </w:p>
        </w:tc>
        <w:tc>
          <w:tcPr>
            <w:tcW w:w="4422" w:type="dxa"/>
            <w:tcBorders>
              <w:top w:val="nil"/>
              <w:left w:val="nil"/>
              <w:bottom w:val="single" w:sz="4" w:space="0" w:color="auto"/>
              <w:right w:val="single" w:sz="18" w:space="0" w:color="auto"/>
            </w:tcBorders>
            <w:shd w:val="clear" w:color="auto" w:fill="FFCCCC"/>
            <w:hideMark/>
          </w:tcPr>
          <w:p w:rsidR="005A52A7" w:rsidRPr="005A52A7" w:rsidRDefault="005A52A7" w:rsidP="001A47BB">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◎「海洋プラスチックごみを減らすために、レジ袋を有料化すること」の是非について、自分の意見を具体的な理由を添えて、論理的に明確な文章を書く</w:t>
            </w:r>
          </w:p>
        </w:tc>
      </w:tr>
      <w:tr w:rsidR="005A52A7" w:rsidRPr="005A52A7" w:rsidTr="0077795B">
        <w:trPr>
          <w:trHeight w:val="610"/>
          <w:jc w:val="center"/>
        </w:trPr>
        <w:tc>
          <w:tcPr>
            <w:tcW w:w="567" w:type="dxa"/>
            <w:vMerge w:val="restart"/>
            <w:tcBorders>
              <w:top w:val="single" w:sz="4" w:space="0" w:color="auto"/>
              <w:left w:val="single" w:sz="18" w:space="0" w:color="auto"/>
              <w:bottom w:val="double" w:sz="6" w:space="0" w:color="000000"/>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kern w:val="0"/>
                <w:sz w:val="18"/>
                <w:szCs w:val="18"/>
              </w:rPr>
            </w:pPr>
            <w:r w:rsidRPr="005A52A7">
              <w:rPr>
                <w:rFonts w:ascii="游ゴシック" w:eastAsia="游ゴシック" w:hAnsi="游ゴシック" w:cs="ＭＳ Ｐゴシック" w:hint="eastAsia"/>
                <w:kern w:val="0"/>
                <w:sz w:val="18"/>
                <w:szCs w:val="18"/>
              </w:rPr>
              <w:t>B2.1</w:t>
            </w:r>
          </w:p>
        </w:tc>
        <w:tc>
          <w:tcPr>
            <w:tcW w:w="567"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b/>
                <w:kern w:val="0"/>
                <w:sz w:val="24"/>
                <w:szCs w:val="18"/>
              </w:rPr>
            </w:pPr>
            <w:r w:rsidRPr="005A52A7">
              <w:rPr>
                <w:rFonts w:ascii="游ゴシック" w:eastAsia="游ゴシック" w:hAnsi="游ゴシック" w:cs="ＭＳ Ｐゴシック" w:hint="eastAsia"/>
                <w:b/>
                <w:kern w:val="0"/>
                <w:sz w:val="24"/>
                <w:szCs w:val="18"/>
              </w:rPr>
              <w:t>9</w:t>
            </w:r>
          </w:p>
        </w:tc>
        <w:tc>
          <w:tcPr>
            <w:tcW w:w="4421" w:type="dxa"/>
            <w:tcBorders>
              <w:top w:val="nil"/>
              <w:left w:val="nil"/>
              <w:bottom w:val="single" w:sz="4" w:space="0" w:color="auto"/>
              <w:right w:val="single" w:sz="4" w:space="0" w:color="auto"/>
            </w:tcBorders>
            <w:shd w:val="clear" w:color="000000" w:fill="FFFFFF"/>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◆なじみのあるトピックであれば、自然な速さで話されるスピーチや会話を聞いて、ポイントをつかみながら内容を理解することができる</w:t>
            </w:r>
            <w:r w:rsidRPr="005A52A7">
              <w:rPr>
                <w:rFonts w:ascii="游ゴシック" w:eastAsia="游ゴシック" w:hAnsi="游ゴシック" w:cs="ＭＳ Ｐゴシック" w:hint="eastAsia"/>
                <w:kern w:val="0"/>
                <w:sz w:val="14"/>
                <w:szCs w:val="14"/>
              </w:rPr>
              <w:br/>
              <w:t>◆自然な速さで話されるテレビ番組や映画の中での会話の要点を理解することができる</w:t>
            </w:r>
          </w:p>
        </w:tc>
        <w:tc>
          <w:tcPr>
            <w:tcW w:w="4422" w:type="dxa"/>
            <w:tcBorders>
              <w:top w:val="nil"/>
              <w:left w:val="nil"/>
              <w:bottom w:val="single" w:sz="4" w:space="0" w:color="auto"/>
              <w:right w:val="single" w:sz="4" w:space="0" w:color="auto"/>
            </w:tcBorders>
            <w:shd w:val="clear" w:color="000000" w:fill="FFFFFF"/>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◆難しい部分を読み返すなどしながら、なじみのある分野であれば、説明書や操作マニュアルなどを理解することができる</w:t>
            </w:r>
            <w:r w:rsidRPr="005A52A7">
              <w:rPr>
                <w:rFonts w:ascii="游ゴシック" w:eastAsia="游ゴシック" w:hAnsi="游ゴシック" w:cs="ＭＳ Ｐゴシック" w:hint="eastAsia"/>
                <w:kern w:val="0"/>
                <w:sz w:val="14"/>
                <w:szCs w:val="14"/>
              </w:rPr>
              <w:br/>
              <w:t>◆現代社会における問題など関心の高いトピックを扱った文章を読み、複数の視点の相違点や共通点を比較しながら読むことができる</w:t>
            </w:r>
          </w:p>
        </w:tc>
        <w:tc>
          <w:tcPr>
            <w:tcW w:w="4422" w:type="dxa"/>
            <w:tcBorders>
              <w:top w:val="nil"/>
              <w:left w:val="nil"/>
              <w:bottom w:val="single" w:sz="4" w:space="0" w:color="auto"/>
              <w:right w:val="single" w:sz="4" w:space="0" w:color="auto"/>
            </w:tcBorders>
            <w:shd w:val="clear" w:color="auto" w:fill="auto"/>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◆身近なトピックに関して、自分の意見を理由や根拠とともに表明し、円滑に会話を進めることができる</w:t>
            </w:r>
            <w:r w:rsidRPr="005A52A7">
              <w:rPr>
                <w:rFonts w:ascii="游ゴシック" w:eastAsia="游ゴシック" w:hAnsi="游ゴシック" w:cs="ＭＳ Ｐゴシック" w:hint="eastAsia"/>
                <w:kern w:val="0"/>
                <w:sz w:val="14"/>
                <w:szCs w:val="14"/>
              </w:rPr>
              <w:br/>
              <w:t>◆なじみのある話題であれば、新聞で読んだりテレビで見たニュースの内容について議論することができる</w:t>
            </w:r>
          </w:p>
        </w:tc>
        <w:tc>
          <w:tcPr>
            <w:tcW w:w="4427" w:type="dxa"/>
            <w:tcBorders>
              <w:top w:val="nil"/>
              <w:left w:val="nil"/>
              <w:bottom w:val="single" w:sz="4" w:space="0" w:color="auto"/>
              <w:right w:val="single" w:sz="4" w:space="0" w:color="auto"/>
            </w:tcBorders>
            <w:shd w:val="clear" w:color="000000" w:fill="FFFFFF"/>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◆社会的な話題に関するプレゼンテーションを行うとともに、聴衆からの質問にも流暢に対応できる</w:t>
            </w:r>
            <w:r w:rsidRPr="005A52A7">
              <w:rPr>
                <w:rFonts w:ascii="游ゴシック" w:eastAsia="游ゴシック" w:hAnsi="游ゴシック" w:cs="ＭＳ Ｐゴシック" w:hint="eastAsia"/>
                <w:kern w:val="0"/>
                <w:sz w:val="14"/>
                <w:szCs w:val="14"/>
              </w:rPr>
              <w:br/>
              <w:t>◆ディベートなどで、興味や関心のある話題であれば、自分の主張を明確に述べることができる</w:t>
            </w:r>
          </w:p>
        </w:tc>
        <w:tc>
          <w:tcPr>
            <w:tcW w:w="4422" w:type="dxa"/>
            <w:tcBorders>
              <w:top w:val="nil"/>
              <w:left w:val="nil"/>
              <w:bottom w:val="single" w:sz="4" w:space="0" w:color="auto"/>
              <w:right w:val="single" w:sz="18" w:space="0" w:color="auto"/>
            </w:tcBorders>
            <w:shd w:val="clear" w:color="auto" w:fill="auto"/>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◆メールや手紙などの文書を、報告や依頼などの目的に応じた適切な文体で書くことができる</w:t>
            </w:r>
            <w:r w:rsidRPr="005A52A7">
              <w:rPr>
                <w:rFonts w:ascii="游ゴシック" w:eastAsia="游ゴシック" w:hAnsi="游ゴシック" w:cs="ＭＳ Ｐゴシック" w:hint="eastAsia"/>
                <w:kern w:val="0"/>
                <w:sz w:val="14"/>
                <w:szCs w:val="14"/>
              </w:rPr>
              <w:br/>
              <w:t>◆なじみのある社会的な話題について、複数の情報源から統合して情報や議論を整理しながら、それに対する意見や考えを、根拠を示しつつ、幅広い語彙や複雑な文構造をある程度用いながら、まとまりのある文章でエッセイやレポートを書くことができる</w:t>
            </w:r>
          </w:p>
        </w:tc>
      </w:tr>
      <w:tr w:rsidR="005A52A7" w:rsidRPr="005A52A7" w:rsidTr="0077795B">
        <w:trPr>
          <w:trHeight w:val="745"/>
          <w:jc w:val="center"/>
        </w:trPr>
        <w:tc>
          <w:tcPr>
            <w:tcW w:w="567" w:type="dxa"/>
            <w:vMerge/>
            <w:tcBorders>
              <w:top w:val="single" w:sz="4" w:space="0" w:color="auto"/>
              <w:left w:val="single" w:sz="18" w:space="0" w:color="auto"/>
              <w:bottom w:val="double" w:sz="6"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kern w:val="0"/>
                <w:sz w:val="18"/>
                <w:szCs w:val="18"/>
              </w:rPr>
            </w:pPr>
          </w:p>
        </w:tc>
        <w:tc>
          <w:tcPr>
            <w:tcW w:w="567" w:type="dxa"/>
            <w:vMerge/>
            <w:tcBorders>
              <w:top w:val="single" w:sz="4" w:space="0" w:color="auto"/>
              <w:left w:val="single" w:sz="4" w:space="0" w:color="auto"/>
              <w:bottom w:val="double" w:sz="6"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b/>
                <w:kern w:val="0"/>
                <w:sz w:val="24"/>
                <w:szCs w:val="18"/>
              </w:rPr>
            </w:pPr>
          </w:p>
        </w:tc>
        <w:tc>
          <w:tcPr>
            <w:tcW w:w="4421" w:type="dxa"/>
            <w:tcBorders>
              <w:top w:val="nil"/>
              <w:left w:val="nil"/>
              <w:bottom w:val="double" w:sz="6" w:space="0" w:color="auto"/>
              <w:right w:val="single" w:sz="4"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◎自分の好きなスポーツについて話されている内容を聞き、ポイントをつかんで内容を理解する</w:t>
            </w:r>
            <w:r w:rsidRPr="005A52A7">
              <w:rPr>
                <w:rFonts w:ascii="游ゴシック" w:eastAsia="游ゴシック" w:hAnsi="游ゴシック" w:cs="ＭＳ Ｐゴシック" w:hint="eastAsia"/>
                <w:kern w:val="0"/>
                <w:sz w:val="14"/>
                <w:szCs w:val="14"/>
              </w:rPr>
              <w:br/>
              <w:t>◎海外のニュース番組でのトピックを聞いて、要点を理解する</w:t>
            </w:r>
          </w:p>
        </w:tc>
        <w:tc>
          <w:tcPr>
            <w:tcW w:w="4422" w:type="dxa"/>
            <w:tcBorders>
              <w:top w:val="nil"/>
              <w:left w:val="nil"/>
              <w:bottom w:val="double" w:sz="6" w:space="0" w:color="auto"/>
              <w:right w:val="single" w:sz="4"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◎スマートフォンアプリの操作マニュアルを読んで、内容を詳しく理解して適切な操作ができる</w:t>
            </w:r>
            <w:r w:rsidRPr="005A52A7">
              <w:rPr>
                <w:rFonts w:ascii="游ゴシック" w:eastAsia="游ゴシック" w:hAnsi="游ゴシック" w:cs="ＭＳ Ｐゴシック" w:hint="eastAsia"/>
                <w:kern w:val="0"/>
                <w:sz w:val="14"/>
                <w:szCs w:val="14"/>
              </w:rPr>
              <w:br/>
              <w:t>◎SDGsについて書かれた複数の文章を読み、考え方の相違点や共通点を比較しながら読む</w:t>
            </w:r>
          </w:p>
        </w:tc>
        <w:tc>
          <w:tcPr>
            <w:tcW w:w="4422" w:type="dxa"/>
            <w:tcBorders>
              <w:top w:val="nil"/>
              <w:left w:val="nil"/>
              <w:bottom w:val="double" w:sz="6" w:space="0" w:color="auto"/>
              <w:right w:val="single" w:sz="4"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◎生徒会選挙の立候補者のマニフェストに対して、自分の意見を表明しながら円滑に会話する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2"/>
                <w:kern w:val="0"/>
                <w:sz w:val="14"/>
                <w:szCs w:val="14"/>
              </w:rPr>
              <w:t>インターネットでの中傷の問題について、課題の解決に向けて議論する</w:t>
            </w:r>
          </w:p>
        </w:tc>
        <w:tc>
          <w:tcPr>
            <w:tcW w:w="4427" w:type="dxa"/>
            <w:tcBorders>
              <w:top w:val="nil"/>
              <w:left w:val="nil"/>
              <w:bottom w:val="double" w:sz="6" w:space="0" w:color="auto"/>
              <w:right w:val="single" w:sz="4"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◎自分の学校のよいところについてのプレゼンテーションを英語で行い、聴衆の反応に応じて、内容や方法を調整して発表する</w:t>
            </w:r>
            <w:r w:rsidRPr="005A52A7">
              <w:rPr>
                <w:rFonts w:ascii="游ゴシック" w:eastAsia="游ゴシック" w:hAnsi="游ゴシック" w:cs="ＭＳ Ｐゴシック" w:hint="eastAsia"/>
                <w:kern w:val="0"/>
                <w:sz w:val="14"/>
                <w:szCs w:val="14"/>
              </w:rPr>
              <w:br/>
              <w:t>◎「中高生はSNSを使用してもよいかどうか」について、具体的な理由をつけて自分の意見を述べる</w:t>
            </w:r>
          </w:p>
        </w:tc>
        <w:tc>
          <w:tcPr>
            <w:tcW w:w="4422" w:type="dxa"/>
            <w:tcBorders>
              <w:top w:val="nil"/>
              <w:left w:val="nil"/>
              <w:bottom w:val="double" w:sz="6" w:space="0" w:color="auto"/>
              <w:right w:val="single" w:sz="18"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◎学校で行うスピーチ大会の司会をALTの先生に依頼して、当日の予定などを伝えるメール文を適切な文体で書く</w:t>
            </w:r>
            <w:r w:rsidRPr="005A52A7">
              <w:rPr>
                <w:rFonts w:ascii="游ゴシック" w:eastAsia="游ゴシック" w:hAnsi="游ゴシック" w:cs="ＭＳ Ｐゴシック" w:hint="eastAsia"/>
                <w:kern w:val="0"/>
                <w:sz w:val="14"/>
                <w:szCs w:val="14"/>
              </w:rPr>
              <w:br/>
              <w:t>◎日本の成人年齢が18歳に引き下がることについて、高校生の意見が掲載されたニュースサイトの情報について、海外の高校生と交流するために英語で文章にまとめる</w:t>
            </w:r>
          </w:p>
        </w:tc>
      </w:tr>
      <w:tr w:rsidR="005A52A7" w:rsidRPr="005A52A7" w:rsidTr="0077795B">
        <w:trPr>
          <w:trHeight w:val="645"/>
          <w:jc w:val="center"/>
        </w:trPr>
        <w:tc>
          <w:tcPr>
            <w:tcW w:w="567" w:type="dxa"/>
            <w:vMerge w:val="restart"/>
            <w:tcBorders>
              <w:top w:val="double" w:sz="6" w:space="0" w:color="auto"/>
              <w:left w:val="single" w:sz="18" w:space="0" w:color="auto"/>
              <w:bottom w:val="nil"/>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kern w:val="0"/>
                <w:sz w:val="18"/>
                <w:szCs w:val="18"/>
              </w:rPr>
            </w:pPr>
            <w:r w:rsidRPr="005A52A7">
              <w:rPr>
                <w:rFonts w:ascii="游ゴシック" w:eastAsia="游ゴシック" w:hAnsi="游ゴシック" w:cs="ＭＳ Ｐゴシック" w:hint="eastAsia"/>
                <w:kern w:val="0"/>
                <w:sz w:val="18"/>
                <w:szCs w:val="18"/>
              </w:rPr>
              <w:t>B1.2</w:t>
            </w:r>
          </w:p>
        </w:tc>
        <w:tc>
          <w:tcPr>
            <w:tcW w:w="567" w:type="dxa"/>
            <w:vMerge w:val="restart"/>
            <w:tcBorders>
              <w:top w:val="double" w:sz="6" w:space="0" w:color="auto"/>
              <w:left w:val="single" w:sz="4" w:space="0" w:color="auto"/>
              <w:bottom w:val="nil"/>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b/>
                <w:kern w:val="0"/>
                <w:sz w:val="24"/>
                <w:szCs w:val="18"/>
              </w:rPr>
            </w:pPr>
            <w:r w:rsidRPr="005A52A7">
              <w:rPr>
                <w:rFonts w:ascii="游ゴシック" w:eastAsia="游ゴシック" w:hAnsi="游ゴシック" w:cs="ＭＳ Ｐゴシック" w:hint="eastAsia"/>
                <w:b/>
                <w:kern w:val="0"/>
                <w:sz w:val="24"/>
                <w:szCs w:val="18"/>
              </w:rPr>
              <w:t>8</w:t>
            </w:r>
          </w:p>
        </w:tc>
        <w:tc>
          <w:tcPr>
            <w:tcW w:w="4421" w:type="dxa"/>
            <w:tcBorders>
              <w:top w:val="double" w:sz="6" w:space="0" w:color="auto"/>
              <w:left w:val="nil"/>
              <w:bottom w:val="single" w:sz="4" w:space="0" w:color="auto"/>
              <w:right w:val="single" w:sz="4" w:space="0" w:color="auto"/>
            </w:tcBorders>
            <w:shd w:val="clear" w:color="000000" w:fill="FFFFFF"/>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◆自然な速さで話されるアナウンス（観光地での説明など）を聞いて、要点を把握することができる</w:t>
            </w:r>
            <w:r w:rsidRPr="005A52A7">
              <w:rPr>
                <w:rFonts w:ascii="游ゴシック" w:eastAsia="游ゴシック" w:hAnsi="游ゴシック" w:cs="ＭＳ Ｐゴシック" w:hint="eastAsia"/>
                <w:kern w:val="0"/>
                <w:sz w:val="14"/>
                <w:szCs w:val="14"/>
              </w:rPr>
              <w:br/>
              <w:t>◆はっきりと話されれば身近なトピックについての短いニュースを聞いて、要点を聞き取ることができる</w:t>
            </w:r>
          </w:p>
        </w:tc>
        <w:tc>
          <w:tcPr>
            <w:tcW w:w="4422" w:type="dxa"/>
            <w:tcBorders>
              <w:top w:val="double" w:sz="6" w:space="0" w:color="auto"/>
              <w:left w:val="nil"/>
              <w:bottom w:val="single" w:sz="4" w:space="0" w:color="auto"/>
              <w:right w:val="single" w:sz="4" w:space="0" w:color="auto"/>
            </w:tcBorders>
            <w:shd w:val="clear" w:color="auto" w:fill="auto"/>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◆やさしい英語で書かれた長めの物語を読み切り、全体のあらすじを理解することができる</w:t>
            </w:r>
            <w:r w:rsidRPr="005A52A7">
              <w:rPr>
                <w:rFonts w:ascii="游ゴシック" w:eastAsia="游ゴシック" w:hAnsi="游ゴシック" w:cs="ＭＳ Ｐゴシック" w:hint="eastAsia"/>
                <w:kern w:val="0"/>
                <w:sz w:val="14"/>
                <w:szCs w:val="14"/>
              </w:rPr>
              <w:br/>
              <w:t>◆インターネットや参考図書などを調べて、必要に応じて辞書を用いたり、図表を活用しながら、学業や仕事に関係ある情報を手に入れることができる</w:t>
            </w:r>
          </w:p>
        </w:tc>
        <w:tc>
          <w:tcPr>
            <w:tcW w:w="4422" w:type="dxa"/>
            <w:tcBorders>
              <w:top w:val="double" w:sz="6" w:space="0" w:color="auto"/>
              <w:left w:val="nil"/>
              <w:bottom w:val="single" w:sz="4" w:space="0" w:color="auto"/>
              <w:right w:val="single" w:sz="4" w:space="0" w:color="auto"/>
            </w:tcBorders>
            <w:shd w:val="clear" w:color="auto" w:fill="auto"/>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5"/>
                <w:kern w:val="0"/>
                <w:sz w:val="14"/>
                <w:szCs w:val="14"/>
              </w:rPr>
              <w:t>（病院や役所などの場所において、正しい処置を受けるために、）自分の身に起きている状況や問題を説明・確認することができる</w:t>
            </w:r>
            <w:r w:rsidRPr="005A52A7">
              <w:rPr>
                <w:rFonts w:ascii="游ゴシック" w:eastAsia="游ゴシック" w:hAnsi="游ゴシック" w:cs="ＭＳ Ｐゴシック" w:hint="eastAsia"/>
                <w:kern w:val="0"/>
                <w:sz w:val="14"/>
                <w:szCs w:val="14"/>
              </w:rPr>
              <w:br/>
              <w:t>◆（店で間違った商品を受け取るなどの場面において、）自分が受けたサービスに関する誤りなどの問題を解決し、正しいものやサービスを受けるために、丁寧に依頼することができる</w:t>
            </w:r>
          </w:p>
        </w:tc>
        <w:tc>
          <w:tcPr>
            <w:tcW w:w="4427" w:type="dxa"/>
            <w:tcBorders>
              <w:top w:val="double" w:sz="6" w:space="0" w:color="auto"/>
              <w:left w:val="nil"/>
              <w:bottom w:val="single" w:sz="4" w:space="0" w:color="auto"/>
              <w:right w:val="single" w:sz="4" w:space="0" w:color="auto"/>
            </w:tcBorders>
            <w:shd w:val="clear" w:color="000000" w:fill="FFFFFF"/>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◆短い読み物や新聞記事の内容について、自分の感想や考えを加えながら、あらすじや要点を伝えることができる</w:t>
            </w:r>
            <w:r w:rsidRPr="005A52A7">
              <w:rPr>
                <w:rFonts w:ascii="游ゴシック" w:eastAsia="游ゴシック" w:hAnsi="游ゴシック" w:cs="ＭＳ Ｐゴシック" w:hint="eastAsia"/>
                <w:kern w:val="0"/>
                <w:sz w:val="14"/>
                <w:szCs w:val="14"/>
              </w:rPr>
              <w:br/>
              <w:t>◆興味や関心のある話題について、自分の意見を発表するとともに、聴衆からの質問に答えることができる</w:t>
            </w:r>
          </w:p>
        </w:tc>
        <w:tc>
          <w:tcPr>
            <w:tcW w:w="4422" w:type="dxa"/>
            <w:tcBorders>
              <w:top w:val="double" w:sz="6" w:space="0" w:color="auto"/>
              <w:left w:val="nil"/>
              <w:bottom w:val="single" w:sz="4" w:space="0" w:color="auto"/>
              <w:right w:val="single" w:sz="18" w:space="0" w:color="auto"/>
            </w:tcBorders>
            <w:shd w:val="clear" w:color="auto" w:fill="auto"/>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◆旅行の記録や自分史的なエピソードについて、物事の順を追って筋道立った文章をいくつかの段落で書くことができる</w:t>
            </w:r>
            <w:r w:rsidRPr="005A52A7">
              <w:rPr>
                <w:rFonts w:ascii="游ゴシック" w:eastAsia="游ゴシック" w:hAnsi="游ゴシック" w:cs="ＭＳ Ｐゴシック" w:hint="eastAsia"/>
                <w:kern w:val="0"/>
                <w:sz w:val="14"/>
                <w:szCs w:val="14"/>
              </w:rPr>
              <w:br/>
              <w:t>◆新聞記事や映画などについて、自分の意見を含めてまとめたり、基本的な内容を報告したりすることができる</w:t>
            </w:r>
          </w:p>
        </w:tc>
      </w:tr>
      <w:tr w:rsidR="005A52A7" w:rsidRPr="005A52A7" w:rsidTr="0077795B">
        <w:trPr>
          <w:trHeight w:val="630"/>
          <w:jc w:val="center"/>
        </w:trPr>
        <w:tc>
          <w:tcPr>
            <w:tcW w:w="567" w:type="dxa"/>
            <w:vMerge/>
            <w:tcBorders>
              <w:top w:val="nil"/>
              <w:left w:val="single" w:sz="18" w:space="0" w:color="auto"/>
              <w:bottom w:val="nil"/>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b/>
                <w:kern w:val="0"/>
                <w:sz w:val="18"/>
                <w:szCs w:val="18"/>
              </w:rPr>
            </w:pPr>
          </w:p>
        </w:tc>
        <w:tc>
          <w:tcPr>
            <w:tcW w:w="4421" w:type="dxa"/>
            <w:tcBorders>
              <w:top w:val="nil"/>
              <w:left w:val="nil"/>
              <w:bottom w:val="single" w:sz="4" w:space="0" w:color="auto"/>
              <w:right w:val="single" w:sz="4" w:space="0" w:color="auto"/>
            </w:tcBorders>
            <w:shd w:val="clear" w:color="auto" w:fill="FFCCCC"/>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◎海外の観光地でのアナウンスを聞いて、自分にとって必要な情報を把握する</w:t>
            </w:r>
            <w:r w:rsidRPr="005A52A7">
              <w:rPr>
                <w:rFonts w:ascii="游ゴシック" w:eastAsia="游ゴシック" w:hAnsi="游ゴシック" w:cs="ＭＳ Ｐゴシック" w:hint="eastAsia"/>
                <w:kern w:val="0"/>
                <w:sz w:val="14"/>
                <w:szCs w:val="14"/>
              </w:rPr>
              <w:br/>
              <w:t>◎短いラジオニュースを聞いて、要点を聞きとる</w:t>
            </w:r>
          </w:p>
        </w:tc>
        <w:tc>
          <w:tcPr>
            <w:tcW w:w="4422" w:type="dxa"/>
            <w:tcBorders>
              <w:top w:val="nil"/>
              <w:left w:val="nil"/>
              <w:bottom w:val="single" w:sz="4" w:space="0" w:color="auto"/>
              <w:right w:val="single" w:sz="4" w:space="0" w:color="auto"/>
            </w:tcBorders>
            <w:shd w:val="clear" w:color="auto" w:fill="FFCCCC"/>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◎海外旅行を計画しているので、その国で人気のある観光地をWebサイトで調べて、必要な情報を得る</w:t>
            </w:r>
            <w:r w:rsidRPr="005A52A7">
              <w:rPr>
                <w:rFonts w:ascii="游ゴシック" w:eastAsia="游ゴシック" w:hAnsi="游ゴシック" w:cs="ＭＳ Ｐゴシック" w:hint="eastAsia"/>
                <w:kern w:val="0"/>
                <w:sz w:val="14"/>
                <w:szCs w:val="14"/>
              </w:rPr>
              <w:br/>
              <w:t>◎外国の短編小説を読み切って、全体のあらすじを理解したり、登場人物の気持ちを読みとったりする</w:t>
            </w:r>
          </w:p>
        </w:tc>
        <w:tc>
          <w:tcPr>
            <w:tcW w:w="4422" w:type="dxa"/>
            <w:tcBorders>
              <w:top w:val="nil"/>
              <w:left w:val="nil"/>
              <w:bottom w:val="single" w:sz="4" w:space="0" w:color="auto"/>
              <w:right w:val="single" w:sz="4" w:space="0" w:color="auto"/>
            </w:tcBorders>
            <w:shd w:val="clear" w:color="auto" w:fill="FFCCCC"/>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◎海外旅行中に落とし物をし、現地の警察官に対して落とした物の特徴などを伝え、探してもらうよう依頼する</w:t>
            </w:r>
            <w:r w:rsidRPr="005A52A7">
              <w:rPr>
                <w:rFonts w:ascii="游ゴシック" w:eastAsia="游ゴシック" w:hAnsi="游ゴシック" w:cs="ＭＳ Ｐゴシック" w:hint="eastAsia"/>
                <w:kern w:val="0"/>
                <w:sz w:val="14"/>
                <w:szCs w:val="14"/>
              </w:rPr>
              <w:br/>
              <w:t>◎海外で買い物を終えてホテルに帰ると、違うサイズの服を受け取っていたことがわかったため、返品と交換を依頼したり、交換してもらった後にお礼したりする</w:t>
            </w:r>
          </w:p>
        </w:tc>
        <w:tc>
          <w:tcPr>
            <w:tcW w:w="4427" w:type="dxa"/>
            <w:tcBorders>
              <w:top w:val="nil"/>
              <w:left w:val="nil"/>
              <w:bottom w:val="single" w:sz="4" w:space="0" w:color="auto"/>
              <w:right w:val="single" w:sz="4" w:space="0" w:color="auto"/>
            </w:tcBorders>
            <w:shd w:val="clear" w:color="auto" w:fill="FFCCCC"/>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◎英字新聞で日本と外国の食文化の違いについて紹介している記事を読んで、その概要を簡潔に話す</w:t>
            </w:r>
            <w:r w:rsidRPr="005A52A7">
              <w:rPr>
                <w:rFonts w:ascii="游ゴシック" w:eastAsia="游ゴシック" w:hAnsi="游ゴシック" w:cs="ＭＳ Ｐゴシック" w:hint="eastAsia"/>
                <w:kern w:val="0"/>
                <w:sz w:val="14"/>
                <w:szCs w:val="14"/>
              </w:rPr>
              <w:br/>
              <w:t>◎各国の高校生のスマートフォンの1日の使用時間を比較した資料やグラフを見て、その概要や要点を順序立てて説明し、質問されたことについて答える</w:t>
            </w:r>
          </w:p>
        </w:tc>
        <w:tc>
          <w:tcPr>
            <w:tcW w:w="4422" w:type="dxa"/>
            <w:tcBorders>
              <w:top w:val="nil"/>
              <w:left w:val="nil"/>
              <w:bottom w:val="single" w:sz="4" w:space="0" w:color="auto"/>
              <w:right w:val="single" w:sz="18" w:space="0" w:color="auto"/>
            </w:tcBorders>
            <w:shd w:val="clear" w:color="auto" w:fill="FFCCCC"/>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◎ALTの先生に修学旅行での旅の記録を伝えるために、時系列に沿って英語で書く</w:t>
            </w:r>
            <w:r w:rsidRPr="005A52A7">
              <w:rPr>
                <w:rFonts w:ascii="游ゴシック" w:eastAsia="游ゴシック" w:hAnsi="游ゴシック" w:cs="ＭＳ Ｐゴシック" w:hint="eastAsia"/>
                <w:kern w:val="0"/>
                <w:sz w:val="14"/>
                <w:szCs w:val="14"/>
              </w:rPr>
              <w:br/>
              <w:t>◎英字新聞で特集されたピクトグラムに関する記事について、内容の要点をまとめてレポートを作成する</w:t>
            </w:r>
          </w:p>
        </w:tc>
      </w:tr>
      <w:tr w:rsidR="005A52A7" w:rsidRPr="005A52A7" w:rsidTr="0077795B">
        <w:trPr>
          <w:trHeight w:val="630"/>
          <w:jc w:val="center"/>
        </w:trPr>
        <w:tc>
          <w:tcPr>
            <w:tcW w:w="567" w:type="dxa"/>
            <w:vMerge w:val="restart"/>
            <w:tcBorders>
              <w:top w:val="single" w:sz="4" w:space="0" w:color="auto"/>
              <w:left w:val="single" w:sz="18" w:space="0" w:color="auto"/>
              <w:bottom w:val="double" w:sz="6" w:space="0" w:color="000000"/>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kern w:val="0"/>
                <w:sz w:val="18"/>
                <w:szCs w:val="18"/>
              </w:rPr>
            </w:pPr>
            <w:r w:rsidRPr="005A52A7">
              <w:rPr>
                <w:rFonts w:ascii="游ゴシック" w:eastAsia="游ゴシック" w:hAnsi="游ゴシック" w:cs="ＭＳ Ｐゴシック" w:hint="eastAsia"/>
                <w:kern w:val="0"/>
                <w:sz w:val="18"/>
                <w:szCs w:val="18"/>
              </w:rPr>
              <w:t>B1.1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b/>
                <w:kern w:val="0"/>
                <w:sz w:val="24"/>
                <w:szCs w:val="18"/>
              </w:rPr>
            </w:pPr>
            <w:r w:rsidRPr="005A52A7">
              <w:rPr>
                <w:rFonts w:ascii="游ゴシック" w:eastAsia="游ゴシック" w:hAnsi="游ゴシック" w:cs="ＭＳ Ｐゴシック" w:hint="eastAsia"/>
                <w:b/>
                <w:kern w:val="0"/>
                <w:sz w:val="24"/>
                <w:szCs w:val="18"/>
              </w:rPr>
              <w:t>7</w:t>
            </w:r>
          </w:p>
        </w:tc>
        <w:tc>
          <w:tcPr>
            <w:tcW w:w="4421" w:type="dxa"/>
            <w:tcBorders>
              <w:top w:val="nil"/>
              <w:left w:val="nil"/>
              <w:bottom w:val="single" w:sz="4" w:space="0" w:color="auto"/>
              <w:right w:val="single" w:sz="4" w:space="0" w:color="auto"/>
            </w:tcBorders>
            <w:shd w:val="clear" w:color="000000" w:fill="FFFFFF"/>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◆（友だちや他の人の）身の回りで起こったことや経験したことなどを聞いて要点を理解することができる</w:t>
            </w:r>
            <w:r w:rsidRPr="005A52A7">
              <w:rPr>
                <w:rFonts w:ascii="游ゴシック" w:eastAsia="游ゴシック" w:hAnsi="游ゴシック" w:cs="ＭＳ Ｐゴシック" w:hint="eastAsia"/>
                <w:kern w:val="0"/>
                <w:sz w:val="14"/>
                <w:szCs w:val="14"/>
              </w:rPr>
              <w:br/>
              <w:t>◆ゆっくりはっきりと話されれば、外国の文化・風習などの説明の概要を理解することができる</w:t>
            </w:r>
          </w:p>
        </w:tc>
        <w:tc>
          <w:tcPr>
            <w:tcW w:w="4422" w:type="dxa"/>
            <w:tcBorders>
              <w:top w:val="nil"/>
              <w:left w:val="nil"/>
              <w:bottom w:val="single" w:sz="4" w:space="0" w:color="auto"/>
              <w:right w:val="single" w:sz="4" w:space="0" w:color="auto"/>
            </w:tcBorders>
            <w:shd w:val="clear" w:color="auto" w:fill="auto"/>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◆簡単な英語で書かれた新聞や雑誌の記事の要点を理解することができる</w:t>
            </w:r>
            <w:r w:rsidRPr="005A52A7">
              <w:rPr>
                <w:rFonts w:ascii="游ゴシック" w:eastAsia="游ゴシック" w:hAnsi="游ゴシック" w:cs="ＭＳ Ｐゴシック" w:hint="eastAsia"/>
                <w:kern w:val="0"/>
                <w:sz w:val="14"/>
                <w:szCs w:val="14"/>
              </w:rPr>
              <w:br/>
              <w:t>◆簡単なマニュアルや説明書などに書かれた内容に沿って順序を理解することができる</w:t>
            </w:r>
          </w:p>
        </w:tc>
        <w:tc>
          <w:tcPr>
            <w:tcW w:w="4422" w:type="dxa"/>
            <w:tcBorders>
              <w:top w:val="nil"/>
              <w:left w:val="nil"/>
              <w:bottom w:val="single" w:sz="4" w:space="0" w:color="auto"/>
              <w:right w:val="single" w:sz="4" w:space="0" w:color="auto"/>
            </w:tcBorders>
            <w:shd w:val="clear" w:color="auto" w:fill="auto"/>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◆興味・関心のある事柄について、（自分がリードする形で）会話を続けることができる</w:t>
            </w:r>
            <w:r w:rsidRPr="005A52A7">
              <w:rPr>
                <w:rFonts w:ascii="游ゴシック" w:eastAsia="游ゴシック" w:hAnsi="游ゴシック" w:cs="ＭＳ Ｐゴシック" w:hint="eastAsia"/>
                <w:kern w:val="0"/>
                <w:sz w:val="14"/>
                <w:szCs w:val="14"/>
              </w:rPr>
              <w:br/>
              <w:t>◆身近なトピック（趣味や将来の夢や希望など）について幅広く意見や情報を交換することができる</w:t>
            </w:r>
          </w:p>
        </w:tc>
        <w:tc>
          <w:tcPr>
            <w:tcW w:w="4427" w:type="dxa"/>
            <w:tcBorders>
              <w:top w:val="nil"/>
              <w:left w:val="nil"/>
              <w:bottom w:val="single" w:sz="4" w:space="0" w:color="auto"/>
              <w:right w:val="single" w:sz="4" w:space="0" w:color="auto"/>
            </w:tcBorders>
            <w:shd w:val="clear" w:color="000000" w:fill="FFFFFF"/>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87"/>
                <w:kern w:val="0"/>
                <w:sz w:val="14"/>
                <w:szCs w:val="14"/>
              </w:rPr>
              <w:t>自分のこれまでの経験、将来の夢や希望などについて、既習の語句や表現を使い、順序だてて話を広げながら、ある程度詳しく語ることができる</w:t>
            </w:r>
            <w:r w:rsidRPr="005A52A7">
              <w:rPr>
                <w:rFonts w:ascii="游ゴシック" w:eastAsia="游ゴシック" w:hAnsi="游ゴシック" w:cs="ＭＳ Ｐゴシック" w:hint="eastAsia"/>
                <w:kern w:val="0"/>
                <w:sz w:val="14"/>
                <w:szCs w:val="14"/>
              </w:rPr>
              <w:br/>
              <w:t>◆事前に準備したメモの助けがあれば、身近な話題や興味・関心のある事柄について話すことができる</w:t>
            </w:r>
          </w:p>
        </w:tc>
        <w:tc>
          <w:tcPr>
            <w:tcW w:w="4422" w:type="dxa"/>
            <w:tcBorders>
              <w:top w:val="nil"/>
              <w:left w:val="nil"/>
              <w:bottom w:val="single" w:sz="4" w:space="0" w:color="auto"/>
              <w:right w:val="single" w:sz="18" w:space="0" w:color="auto"/>
            </w:tcBorders>
            <w:shd w:val="clear" w:color="auto" w:fill="auto"/>
            <w:hideMark/>
          </w:tcPr>
          <w:p w:rsidR="005A52A7" w:rsidRPr="005A52A7" w:rsidRDefault="005A52A7" w:rsidP="00F43AF5">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3"/>
                <w:kern w:val="0"/>
                <w:sz w:val="14"/>
                <w:szCs w:val="14"/>
              </w:rPr>
              <w:t>学校や地域など、関わりのある環境について、使い慣れた語句や表現を用いて、ある程度まとまりのあるかたちで描写することができる</w:t>
            </w:r>
            <w:r w:rsidRPr="005A52A7">
              <w:rPr>
                <w:rFonts w:ascii="游ゴシック" w:eastAsia="游ゴシック" w:hAnsi="游ゴシック" w:cs="ＭＳ Ｐゴシック" w:hint="eastAsia"/>
                <w:kern w:val="0"/>
                <w:sz w:val="14"/>
                <w:szCs w:val="14"/>
              </w:rPr>
              <w:br/>
              <w:t>◆使い慣れた語句や表現を用いて、作業や対応の順序などを示す説明文を筋道立てて書くことができる</w:t>
            </w:r>
          </w:p>
        </w:tc>
        <w:bookmarkStart w:id="0" w:name="_GoBack"/>
        <w:bookmarkEnd w:id="0"/>
      </w:tr>
      <w:tr w:rsidR="005A52A7" w:rsidRPr="005A52A7" w:rsidTr="0077795B">
        <w:trPr>
          <w:trHeight w:val="595"/>
          <w:jc w:val="center"/>
        </w:trPr>
        <w:tc>
          <w:tcPr>
            <w:tcW w:w="567" w:type="dxa"/>
            <w:vMerge/>
            <w:tcBorders>
              <w:top w:val="single" w:sz="4" w:space="0" w:color="auto"/>
              <w:left w:val="single" w:sz="18" w:space="0" w:color="auto"/>
              <w:bottom w:val="double" w:sz="6"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kern w:val="0"/>
                <w:sz w:val="18"/>
                <w:szCs w:val="18"/>
              </w:rPr>
            </w:pPr>
          </w:p>
        </w:tc>
        <w:tc>
          <w:tcPr>
            <w:tcW w:w="567" w:type="dxa"/>
            <w:vMerge/>
            <w:tcBorders>
              <w:top w:val="single" w:sz="4" w:space="0" w:color="auto"/>
              <w:left w:val="single" w:sz="4" w:space="0" w:color="auto"/>
              <w:bottom w:val="double" w:sz="6"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b/>
                <w:kern w:val="0"/>
                <w:sz w:val="24"/>
                <w:szCs w:val="18"/>
              </w:rPr>
            </w:pPr>
          </w:p>
        </w:tc>
        <w:tc>
          <w:tcPr>
            <w:tcW w:w="4421" w:type="dxa"/>
            <w:tcBorders>
              <w:top w:val="nil"/>
              <w:left w:val="nil"/>
              <w:bottom w:val="double" w:sz="6" w:space="0" w:color="auto"/>
              <w:right w:val="single" w:sz="4"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◎友だちが旅行した時に経験したエピソードを聞いて理解する</w:t>
            </w:r>
            <w:r w:rsidRPr="005A52A7">
              <w:rPr>
                <w:rFonts w:ascii="游ゴシック" w:eastAsia="游ゴシック" w:hAnsi="游ゴシック" w:cs="ＭＳ Ｐゴシック" w:hint="eastAsia"/>
                <w:kern w:val="0"/>
                <w:sz w:val="14"/>
                <w:szCs w:val="14"/>
              </w:rPr>
              <w:br/>
              <w:t>◎外国のお祭りについての説明を聞いて、概要を理解する</w:t>
            </w:r>
          </w:p>
        </w:tc>
        <w:tc>
          <w:tcPr>
            <w:tcW w:w="4422" w:type="dxa"/>
            <w:tcBorders>
              <w:top w:val="nil"/>
              <w:left w:val="nil"/>
              <w:bottom w:val="double" w:sz="6" w:space="0" w:color="auto"/>
              <w:right w:val="single" w:sz="4"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◎レポートを書く材料として、関連する雑誌の記事を読み、記事の要点を理解する</w:t>
            </w:r>
            <w:r w:rsidRPr="005A52A7">
              <w:rPr>
                <w:rFonts w:ascii="游ゴシック" w:eastAsia="游ゴシック" w:hAnsi="游ゴシック" w:cs="ＭＳ Ｐゴシック" w:hint="eastAsia"/>
                <w:kern w:val="0"/>
                <w:sz w:val="14"/>
                <w:szCs w:val="14"/>
              </w:rPr>
              <w:br/>
              <w:t>◎ホームページでのオンライン申し込みの説明を読み、申込方法について理解する</w:t>
            </w:r>
          </w:p>
        </w:tc>
        <w:tc>
          <w:tcPr>
            <w:tcW w:w="4422" w:type="dxa"/>
            <w:tcBorders>
              <w:top w:val="nil"/>
              <w:left w:val="nil"/>
              <w:bottom w:val="double" w:sz="6" w:space="0" w:color="auto"/>
              <w:right w:val="single" w:sz="4" w:space="0" w:color="auto"/>
            </w:tcBorders>
            <w:shd w:val="clear" w:color="auto" w:fill="FFCCCC"/>
            <w:hideMark/>
          </w:tcPr>
          <w:p w:rsidR="005A52A7" w:rsidRPr="005A52A7" w:rsidRDefault="005A52A7" w:rsidP="004B28F9">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◎留学生と</w:t>
            </w:r>
            <w:r w:rsidR="004B28F9">
              <w:rPr>
                <w:rFonts w:ascii="游ゴシック" w:eastAsia="游ゴシック" w:hAnsi="游ゴシック" w:cs="ＭＳ Ｐゴシック" w:hint="eastAsia"/>
                <w:kern w:val="0"/>
                <w:sz w:val="14"/>
                <w:szCs w:val="14"/>
              </w:rPr>
              <w:t>お互いに</w:t>
            </w:r>
            <w:r w:rsidRPr="005A52A7">
              <w:rPr>
                <w:rFonts w:ascii="游ゴシック" w:eastAsia="游ゴシック" w:hAnsi="游ゴシック" w:cs="ＭＳ Ｐゴシック" w:hint="eastAsia"/>
                <w:kern w:val="0"/>
                <w:sz w:val="14"/>
                <w:szCs w:val="14"/>
              </w:rPr>
              <w:t>自分の国の文化について質問し合う</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7"/>
                <w:kern w:val="0"/>
                <w:sz w:val="14"/>
                <w:szCs w:val="14"/>
              </w:rPr>
              <w:t>海外にいる友人とオンラインで、趣味や将来の夢について語り合う</w:t>
            </w:r>
          </w:p>
        </w:tc>
        <w:tc>
          <w:tcPr>
            <w:tcW w:w="4427" w:type="dxa"/>
            <w:tcBorders>
              <w:top w:val="nil"/>
              <w:left w:val="nil"/>
              <w:bottom w:val="double" w:sz="6" w:space="0" w:color="auto"/>
              <w:right w:val="single" w:sz="4" w:space="0" w:color="auto"/>
            </w:tcBorders>
            <w:shd w:val="clear" w:color="auto" w:fill="FFCCCC"/>
            <w:hideMark/>
          </w:tcPr>
          <w:p w:rsidR="005A52A7" w:rsidRPr="005A52A7" w:rsidRDefault="005A52A7" w:rsidP="004276D9">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004276D9">
              <w:rPr>
                <w:rFonts w:ascii="游ゴシック" w:eastAsia="游ゴシック" w:hAnsi="游ゴシック" w:cs="ＭＳ Ｐゴシック" w:hint="eastAsia"/>
                <w:kern w:val="0"/>
                <w:sz w:val="14"/>
                <w:szCs w:val="14"/>
              </w:rPr>
              <w:t>ALTの先生に</w:t>
            </w:r>
            <w:r w:rsidRPr="005A52A7">
              <w:rPr>
                <w:rFonts w:ascii="游ゴシック" w:eastAsia="游ゴシック" w:hAnsi="游ゴシック" w:cs="ＭＳ Ｐゴシック" w:hint="eastAsia"/>
                <w:kern w:val="0"/>
                <w:sz w:val="14"/>
                <w:szCs w:val="14"/>
              </w:rPr>
              <w:t>、将来の夢</w:t>
            </w:r>
            <w:r w:rsidR="004276D9">
              <w:rPr>
                <w:rFonts w:ascii="游ゴシック" w:eastAsia="游ゴシック" w:hAnsi="游ゴシック" w:cs="ＭＳ Ｐゴシック" w:hint="eastAsia"/>
                <w:kern w:val="0"/>
                <w:sz w:val="14"/>
                <w:szCs w:val="14"/>
              </w:rPr>
              <w:t>など</w:t>
            </w:r>
            <w:r w:rsidRPr="005A52A7">
              <w:rPr>
                <w:rFonts w:ascii="游ゴシック" w:eastAsia="游ゴシック" w:hAnsi="游ゴシック" w:cs="ＭＳ Ｐゴシック" w:hint="eastAsia"/>
                <w:kern w:val="0"/>
                <w:sz w:val="14"/>
                <w:szCs w:val="14"/>
              </w:rPr>
              <w:t>について</w:t>
            </w:r>
            <w:r w:rsidR="004276D9">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kern w:val="0"/>
                <w:sz w:val="14"/>
                <w:szCs w:val="14"/>
              </w:rPr>
              <w:t>具体的な内容や自分の考えを含めて話す</w:t>
            </w:r>
            <w:r w:rsidRPr="005A52A7">
              <w:rPr>
                <w:rFonts w:ascii="游ゴシック" w:eastAsia="游ゴシック" w:hAnsi="游ゴシック" w:cs="ＭＳ Ｐゴシック" w:hint="eastAsia"/>
                <w:kern w:val="0"/>
                <w:sz w:val="14"/>
                <w:szCs w:val="14"/>
              </w:rPr>
              <w:br/>
              <w:t>◎自分が苦手なことを克服するために工夫していることを、メモの助けを借りながら説明する</w:t>
            </w:r>
          </w:p>
        </w:tc>
        <w:tc>
          <w:tcPr>
            <w:tcW w:w="4422" w:type="dxa"/>
            <w:tcBorders>
              <w:top w:val="nil"/>
              <w:left w:val="nil"/>
              <w:bottom w:val="double" w:sz="6" w:space="0" w:color="auto"/>
              <w:right w:val="single" w:sz="18"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5"/>
                <w:kern w:val="0"/>
                <w:sz w:val="14"/>
                <w:szCs w:val="14"/>
              </w:rPr>
              <w:t>帰国した留学生から久しぶりに手紙が届いたので、現在、自分はどんな生活を送っているかを手紙に書いて返信する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4"/>
                <w:kern w:val="0"/>
                <w:sz w:val="14"/>
                <w:szCs w:val="14"/>
              </w:rPr>
              <w:t>留学生がプラモデルを作ろうとしたが、説明書が日本語で書かれていて困っているというメールが来たので、英語で作業の方法を返信する</w:t>
            </w:r>
          </w:p>
        </w:tc>
      </w:tr>
      <w:tr w:rsidR="005A52A7" w:rsidRPr="005A52A7" w:rsidTr="0077795B">
        <w:trPr>
          <w:trHeight w:val="645"/>
          <w:jc w:val="center"/>
        </w:trPr>
        <w:tc>
          <w:tcPr>
            <w:tcW w:w="567" w:type="dxa"/>
            <w:vMerge w:val="restart"/>
            <w:tcBorders>
              <w:top w:val="double" w:sz="6" w:space="0" w:color="auto"/>
              <w:left w:val="single" w:sz="18" w:space="0" w:color="auto"/>
              <w:bottom w:val="nil"/>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kern w:val="0"/>
                <w:sz w:val="18"/>
                <w:szCs w:val="18"/>
              </w:rPr>
            </w:pPr>
            <w:r w:rsidRPr="005A52A7">
              <w:rPr>
                <w:rFonts w:ascii="游ゴシック" w:eastAsia="游ゴシック" w:hAnsi="游ゴシック" w:cs="ＭＳ Ｐゴシック" w:hint="eastAsia"/>
                <w:kern w:val="0"/>
                <w:sz w:val="18"/>
                <w:szCs w:val="18"/>
              </w:rPr>
              <w:t>A2.2</w:t>
            </w:r>
          </w:p>
        </w:tc>
        <w:tc>
          <w:tcPr>
            <w:tcW w:w="567"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b/>
                <w:kern w:val="0"/>
                <w:sz w:val="24"/>
                <w:szCs w:val="18"/>
              </w:rPr>
            </w:pPr>
            <w:r w:rsidRPr="005A52A7">
              <w:rPr>
                <w:rFonts w:ascii="游ゴシック" w:eastAsia="游ゴシック" w:hAnsi="游ゴシック" w:cs="ＭＳ Ｐゴシック" w:hint="eastAsia"/>
                <w:b/>
                <w:kern w:val="0"/>
                <w:sz w:val="24"/>
                <w:szCs w:val="18"/>
              </w:rPr>
              <w:t>6</w:t>
            </w:r>
          </w:p>
        </w:tc>
        <w:tc>
          <w:tcPr>
            <w:tcW w:w="4421" w:type="dxa"/>
            <w:tcBorders>
              <w:top w:val="double" w:sz="6" w:space="0" w:color="auto"/>
              <w:left w:val="nil"/>
              <w:bottom w:val="single" w:sz="4" w:space="0" w:color="auto"/>
              <w:right w:val="single" w:sz="4" w:space="0" w:color="auto"/>
            </w:tcBorders>
            <w:shd w:val="clear" w:color="000000" w:fill="FFFFFF"/>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◆料理や工作などの作業の指示について、ゆっくりはっきりと話されれば、理解することができる</w:t>
            </w:r>
            <w:r w:rsidRPr="005A52A7">
              <w:rPr>
                <w:rFonts w:ascii="游ゴシック" w:eastAsia="游ゴシック" w:hAnsi="游ゴシック" w:cs="ＭＳ Ｐゴシック" w:hint="eastAsia"/>
                <w:kern w:val="0"/>
                <w:sz w:val="14"/>
                <w:szCs w:val="14"/>
              </w:rPr>
              <w:br/>
              <w:t>◆ダンスなど一連の行動について、ゆっくりはっきりと話されれば、理解することができる</w:t>
            </w:r>
          </w:p>
        </w:tc>
        <w:tc>
          <w:tcPr>
            <w:tcW w:w="4422" w:type="dxa"/>
            <w:tcBorders>
              <w:top w:val="double" w:sz="6" w:space="0" w:color="auto"/>
              <w:left w:val="nil"/>
              <w:bottom w:val="single" w:sz="4" w:space="0" w:color="auto"/>
              <w:right w:val="single" w:sz="4" w:space="0" w:color="auto"/>
            </w:tcBorders>
            <w:shd w:val="clear" w:color="auto" w:fill="auto"/>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◆趣味やスポーツなど、日常的なトピックに関する文の要点を理解することができる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3"/>
                <w:kern w:val="0"/>
                <w:sz w:val="14"/>
                <w:szCs w:val="14"/>
              </w:rPr>
              <w:t>簡単な英語で表現されていれば、旅行ガイドブックやレシピを読んで、自分にとって必要な情報を理解することができる</w:t>
            </w:r>
          </w:p>
        </w:tc>
        <w:tc>
          <w:tcPr>
            <w:tcW w:w="4422" w:type="dxa"/>
            <w:tcBorders>
              <w:top w:val="double" w:sz="6" w:space="0" w:color="auto"/>
              <w:left w:val="nil"/>
              <w:bottom w:val="single" w:sz="4" w:space="0" w:color="auto"/>
              <w:right w:val="single" w:sz="4" w:space="0" w:color="auto"/>
            </w:tcBorders>
            <w:shd w:val="clear" w:color="auto" w:fill="auto"/>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◆駅や店などの日常的な場面において、さまざまな語句や表現を用いてやり取りすることができる</w:t>
            </w:r>
            <w:r w:rsidRPr="005A52A7">
              <w:rPr>
                <w:rFonts w:ascii="游ゴシック" w:eastAsia="游ゴシック" w:hAnsi="游ゴシック" w:cs="ＭＳ Ｐゴシック" w:hint="eastAsia"/>
                <w:kern w:val="0"/>
                <w:sz w:val="14"/>
                <w:szCs w:val="14"/>
              </w:rPr>
              <w:br/>
              <w:t>◆簡単な語句や表現を使って、意見を伝えたり、人や物を比べたりすることができる</w:t>
            </w:r>
          </w:p>
        </w:tc>
        <w:tc>
          <w:tcPr>
            <w:tcW w:w="4427" w:type="dxa"/>
            <w:tcBorders>
              <w:top w:val="double" w:sz="6" w:space="0" w:color="auto"/>
              <w:left w:val="nil"/>
              <w:bottom w:val="single" w:sz="4" w:space="0" w:color="auto"/>
              <w:right w:val="single" w:sz="4" w:space="0" w:color="auto"/>
            </w:tcBorders>
            <w:shd w:val="clear" w:color="auto" w:fill="auto"/>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6"/>
                <w:kern w:val="0"/>
                <w:sz w:val="14"/>
                <w:szCs w:val="14"/>
              </w:rPr>
              <w:t>写真や地図など視覚的補助を利用しながら、学校や地域など身近な話題について、短いスピーチをすることができる</w:t>
            </w:r>
            <w:r w:rsidRPr="005A52A7">
              <w:rPr>
                <w:rFonts w:ascii="游ゴシック" w:eastAsia="游ゴシック" w:hAnsi="游ゴシック" w:cs="ＭＳ Ｐゴシック" w:hint="eastAsia"/>
                <w:kern w:val="0"/>
                <w:sz w:val="14"/>
                <w:szCs w:val="14"/>
              </w:rPr>
              <w:br/>
              <w:t>◆理由とともに自分のスケジュールや身近な話題に対する意見等を短く述べることができる</w:t>
            </w:r>
          </w:p>
        </w:tc>
        <w:tc>
          <w:tcPr>
            <w:tcW w:w="4422" w:type="dxa"/>
            <w:tcBorders>
              <w:top w:val="double" w:sz="6" w:space="0" w:color="auto"/>
              <w:left w:val="nil"/>
              <w:bottom w:val="single" w:sz="4" w:space="0" w:color="auto"/>
              <w:right w:val="single" w:sz="18" w:space="0" w:color="auto"/>
            </w:tcBorders>
            <w:shd w:val="clear" w:color="auto" w:fill="auto"/>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◆身近な話題に関して、経験したことや自分に関係のあることであれば、簡単な描写ができる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0"/>
                <w:kern w:val="0"/>
                <w:sz w:val="14"/>
                <w:szCs w:val="14"/>
              </w:rPr>
              <w:t>身近な話題に関して読んだり聞いたりした内容に対する意見や感想を、簡単な語句や基礎的な表現を用いて書くことができる</w:t>
            </w:r>
          </w:p>
        </w:tc>
      </w:tr>
      <w:tr w:rsidR="005A52A7" w:rsidRPr="005A52A7" w:rsidTr="0077795B">
        <w:trPr>
          <w:trHeight w:val="630"/>
          <w:jc w:val="center"/>
        </w:trPr>
        <w:tc>
          <w:tcPr>
            <w:tcW w:w="567" w:type="dxa"/>
            <w:vMerge/>
            <w:tcBorders>
              <w:top w:val="nil"/>
              <w:left w:val="single" w:sz="18" w:space="0" w:color="auto"/>
              <w:bottom w:val="nil"/>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b/>
                <w:kern w:val="0"/>
                <w:sz w:val="24"/>
                <w:szCs w:val="18"/>
              </w:rPr>
            </w:pPr>
          </w:p>
        </w:tc>
        <w:tc>
          <w:tcPr>
            <w:tcW w:w="4421" w:type="dxa"/>
            <w:tcBorders>
              <w:top w:val="nil"/>
              <w:left w:val="nil"/>
              <w:bottom w:val="single" w:sz="4" w:space="0" w:color="auto"/>
              <w:right w:val="single" w:sz="4" w:space="0" w:color="auto"/>
            </w:tcBorders>
            <w:shd w:val="clear" w:color="auto" w:fill="FFCCCC"/>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4"/>
                <w:kern w:val="0"/>
                <w:sz w:val="14"/>
                <w:szCs w:val="14"/>
              </w:rPr>
              <w:t>料理のレシピについての説明を聞いて、順序通りに作業する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7"/>
                <w:kern w:val="0"/>
                <w:sz w:val="14"/>
                <w:szCs w:val="14"/>
              </w:rPr>
              <w:t>ダンスの振り付けが書かれた絵を見ながら、指示を聞いて理解する</w:t>
            </w:r>
          </w:p>
        </w:tc>
        <w:tc>
          <w:tcPr>
            <w:tcW w:w="4422" w:type="dxa"/>
            <w:tcBorders>
              <w:top w:val="nil"/>
              <w:left w:val="nil"/>
              <w:bottom w:val="single" w:sz="4" w:space="0" w:color="auto"/>
              <w:right w:val="single" w:sz="4" w:space="0" w:color="auto"/>
            </w:tcBorders>
            <w:shd w:val="clear" w:color="auto" w:fill="FFCCCC"/>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6"/>
                <w:kern w:val="0"/>
                <w:sz w:val="14"/>
                <w:szCs w:val="14"/>
              </w:rPr>
              <w:t>スポーツに関する新聞記事を読み、内容の要点を理解する</w:t>
            </w:r>
            <w:r w:rsidRPr="005A52A7">
              <w:rPr>
                <w:rFonts w:ascii="游ゴシック" w:eastAsia="游ゴシック" w:hAnsi="游ゴシック" w:cs="ＭＳ Ｐゴシック" w:hint="eastAsia"/>
                <w:kern w:val="0"/>
                <w:sz w:val="14"/>
                <w:szCs w:val="14"/>
              </w:rPr>
              <w:br/>
              <w:t>◎英語で記載された複数のレシピを読んで、自分が作りたい料理について必要な情報を読み取る</w:t>
            </w:r>
          </w:p>
        </w:tc>
        <w:tc>
          <w:tcPr>
            <w:tcW w:w="4422" w:type="dxa"/>
            <w:tcBorders>
              <w:top w:val="nil"/>
              <w:left w:val="nil"/>
              <w:bottom w:val="single" w:sz="4" w:space="0" w:color="auto"/>
              <w:right w:val="single" w:sz="4" w:space="0" w:color="auto"/>
            </w:tcBorders>
            <w:shd w:val="clear" w:color="auto" w:fill="FFCCCC"/>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◎買い物に訪れた店で、誰のために、どんなものが買いたいかを伝えたり、店員からの質問に答えたりする</w:t>
            </w:r>
            <w:r w:rsidRPr="005A52A7">
              <w:rPr>
                <w:rFonts w:ascii="游ゴシック" w:eastAsia="游ゴシック" w:hAnsi="游ゴシック" w:cs="ＭＳ Ｐゴシック" w:hint="eastAsia"/>
                <w:kern w:val="0"/>
                <w:sz w:val="14"/>
                <w:szCs w:val="14"/>
              </w:rPr>
              <w:br/>
              <w:t>◎修学旅行に一緒に参加するALTの先生と、おすすめのスポットや食べ物についてやり取りをする</w:t>
            </w:r>
          </w:p>
        </w:tc>
        <w:tc>
          <w:tcPr>
            <w:tcW w:w="4427" w:type="dxa"/>
            <w:tcBorders>
              <w:top w:val="nil"/>
              <w:left w:val="nil"/>
              <w:bottom w:val="single" w:sz="4" w:space="0" w:color="auto"/>
              <w:right w:val="single" w:sz="4" w:space="0" w:color="auto"/>
            </w:tcBorders>
            <w:shd w:val="clear" w:color="auto" w:fill="FFCCCC"/>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2"/>
                <w:kern w:val="0"/>
                <w:sz w:val="14"/>
                <w:szCs w:val="14"/>
              </w:rPr>
              <w:t>海外からの観光客に向けて、自分が住んでいる町のよさをアピールするため、地図や写真を見せながら短いスピーチをする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0"/>
                <w:kern w:val="0"/>
                <w:sz w:val="14"/>
                <w:szCs w:val="14"/>
              </w:rPr>
              <w:t>次の週末に留学生を誘ってみんなで遊ぶ時に、どんなアクティビティするのがよいのか、理由とともに自分の意見を短く述べる</w:t>
            </w:r>
          </w:p>
        </w:tc>
        <w:tc>
          <w:tcPr>
            <w:tcW w:w="4422" w:type="dxa"/>
            <w:tcBorders>
              <w:top w:val="nil"/>
              <w:left w:val="nil"/>
              <w:bottom w:val="single" w:sz="4" w:space="0" w:color="auto"/>
              <w:right w:val="single" w:sz="18" w:space="0" w:color="auto"/>
            </w:tcBorders>
            <w:shd w:val="clear" w:color="auto" w:fill="FFCCCC"/>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6"/>
                <w:kern w:val="0"/>
                <w:sz w:val="14"/>
                <w:szCs w:val="14"/>
              </w:rPr>
              <w:t>自分の住む町のおすすめスポットについて、市のホームページの外国人向けページに掲載するための文章を英語で書く</w:t>
            </w:r>
            <w:r w:rsidRPr="005A52A7">
              <w:rPr>
                <w:rFonts w:ascii="游ゴシック" w:eastAsia="游ゴシック" w:hAnsi="游ゴシック" w:cs="ＭＳ Ｐゴシック" w:hint="eastAsia"/>
                <w:kern w:val="0"/>
                <w:sz w:val="14"/>
                <w:szCs w:val="14"/>
              </w:rPr>
              <w:br/>
              <w:t>◎留学生から自分の国の習慣について紹介するスピーチを聞き、自分の感想を英語で書いてメールで返信する</w:t>
            </w:r>
          </w:p>
        </w:tc>
      </w:tr>
      <w:tr w:rsidR="005A52A7" w:rsidRPr="005A52A7" w:rsidTr="0077795B">
        <w:trPr>
          <w:trHeight w:val="471"/>
          <w:jc w:val="center"/>
        </w:trPr>
        <w:tc>
          <w:tcPr>
            <w:tcW w:w="567" w:type="dxa"/>
            <w:vMerge w:val="restart"/>
            <w:tcBorders>
              <w:top w:val="single" w:sz="4" w:space="0" w:color="auto"/>
              <w:left w:val="single" w:sz="18" w:space="0" w:color="auto"/>
              <w:bottom w:val="nil"/>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kern w:val="0"/>
                <w:sz w:val="18"/>
                <w:szCs w:val="18"/>
              </w:rPr>
            </w:pPr>
            <w:r w:rsidRPr="005A52A7">
              <w:rPr>
                <w:rFonts w:ascii="游ゴシック" w:eastAsia="游ゴシック" w:hAnsi="游ゴシック" w:cs="ＭＳ Ｐゴシック" w:hint="eastAsia"/>
                <w:kern w:val="0"/>
                <w:sz w:val="18"/>
                <w:szCs w:val="18"/>
              </w:rPr>
              <w:t>A2.1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b/>
                <w:kern w:val="0"/>
                <w:sz w:val="24"/>
                <w:szCs w:val="18"/>
              </w:rPr>
            </w:pPr>
            <w:r w:rsidRPr="005A52A7">
              <w:rPr>
                <w:rFonts w:ascii="游ゴシック" w:eastAsia="游ゴシック" w:hAnsi="游ゴシック" w:cs="ＭＳ Ｐゴシック" w:hint="eastAsia"/>
                <w:b/>
                <w:kern w:val="0"/>
                <w:sz w:val="24"/>
                <w:szCs w:val="18"/>
              </w:rPr>
              <w:t>5</w:t>
            </w:r>
          </w:p>
        </w:tc>
        <w:tc>
          <w:tcPr>
            <w:tcW w:w="4421" w:type="dxa"/>
            <w:tcBorders>
              <w:top w:val="nil"/>
              <w:left w:val="nil"/>
              <w:bottom w:val="nil"/>
              <w:right w:val="single" w:sz="4" w:space="0" w:color="auto"/>
            </w:tcBorders>
            <w:shd w:val="clear" w:color="000000" w:fill="FFFFFF"/>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◆決まった表現でゆっくりはっきりと話された日常生活に関する指示の要点を理解することができる</w:t>
            </w:r>
            <w:r w:rsidRPr="005A52A7">
              <w:rPr>
                <w:rFonts w:ascii="游ゴシック" w:eastAsia="游ゴシック" w:hAnsi="游ゴシック" w:cs="ＭＳ Ｐゴシック" w:hint="eastAsia"/>
                <w:kern w:val="0"/>
                <w:sz w:val="14"/>
                <w:szCs w:val="14"/>
              </w:rPr>
              <w:br/>
              <w:t>◆ゆっくりはっきりと話されれば、駅や空港等の短いアナウンスについて必要な情報を聞き取ることができる</w:t>
            </w:r>
          </w:p>
        </w:tc>
        <w:tc>
          <w:tcPr>
            <w:tcW w:w="4422" w:type="dxa"/>
            <w:tcBorders>
              <w:top w:val="nil"/>
              <w:left w:val="nil"/>
              <w:bottom w:val="nil"/>
              <w:right w:val="single" w:sz="4" w:space="0" w:color="auto"/>
            </w:tcBorders>
            <w:shd w:val="clear" w:color="auto" w:fill="auto"/>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6"/>
                <w:kern w:val="0"/>
                <w:sz w:val="14"/>
                <w:szCs w:val="14"/>
              </w:rPr>
              <w:t>簡単な語を用いて書かれた人物描写、場所の説明、日常生活や文化の紹介などの、説明文を理解することができる</w:t>
            </w:r>
            <w:r w:rsidRPr="005A52A7">
              <w:rPr>
                <w:rFonts w:ascii="游ゴシック" w:eastAsia="游ゴシック" w:hAnsi="游ゴシック" w:cs="ＭＳ Ｐゴシック" w:hint="eastAsia"/>
                <w:kern w:val="0"/>
                <w:sz w:val="14"/>
                <w:szCs w:val="14"/>
              </w:rPr>
              <w:br/>
              <w:t>◆簡単な語句や表現を用いて書かれた短い物語を読み、あらすじを理解することができる</w:t>
            </w:r>
          </w:p>
        </w:tc>
        <w:tc>
          <w:tcPr>
            <w:tcW w:w="4422" w:type="dxa"/>
            <w:tcBorders>
              <w:top w:val="nil"/>
              <w:left w:val="nil"/>
              <w:bottom w:val="nil"/>
              <w:right w:val="single" w:sz="4" w:space="0" w:color="auto"/>
            </w:tcBorders>
            <w:shd w:val="clear" w:color="auto" w:fill="auto"/>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◆基本的な表現を使って、道案内などの指示をすることができる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3"/>
                <w:kern w:val="0"/>
                <w:sz w:val="14"/>
                <w:szCs w:val="14"/>
              </w:rPr>
              <w:t>身近なトピックについて、イラストやものを補助的に用いて、簡単な語句や表現を用いて意見交換をすることができる</w:t>
            </w:r>
          </w:p>
        </w:tc>
        <w:tc>
          <w:tcPr>
            <w:tcW w:w="4427" w:type="dxa"/>
            <w:tcBorders>
              <w:top w:val="nil"/>
              <w:left w:val="nil"/>
              <w:bottom w:val="nil"/>
              <w:right w:val="single" w:sz="4" w:space="0" w:color="auto"/>
            </w:tcBorders>
            <w:shd w:val="clear" w:color="000000" w:fill="FFFFFF"/>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6"/>
                <w:kern w:val="0"/>
                <w:sz w:val="14"/>
                <w:szCs w:val="14"/>
              </w:rPr>
              <w:t>絵、写真などの視覚的補助を利用しながら、簡単な語句や文を使い、身近な話題について短く話をすることができる</w:t>
            </w:r>
            <w:r w:rsidRPr="005A52A7">
              <w:rPr>
                <w:rFonts w:ascii="游ゴシック" w:eastAsia="游ゴシック" w:hAnsi="游ゴシック" w:cs="ＭＳ Ｐゴシック" w:hint="eastAsia"/>
                <w:kern w:val="0"/>
                <w:sz w:val="14"/>
                <w:szCs w:val="14"/>
              </w:rPr>
              <w:br/>
              <w:t>◆簡単な語句や文を使い、趣味や特技にふれながら、自己紹介することができる</w:t>
            </w:r>
          </w:p>
        </w:tc>
        <w:tc>
          <w:tcPr>
            <w:tcW w:w="4422" w:type="dxa"/>
            <w:tcBorders>
              <w:top w:val="nil"/>
              <w:left w:val="nil"/>
              <w:bottom w:val="nil"/>
              <w:right w:val="single" w:sz="18" w:space="0" w:color="auto"/>
            </w:tcBorders>
            <w:shd w:val="clear" w:color="auto" w:fill="auto"/>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◆日常的な内容であれば、招待状、メモ、メッセージなどを簡単な英語で書くことができる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87"/>
                <w:kern w:val="0"/>
                <w:sz w:val="14"/>
                <w:szCs w:val="14"/>
              </w:rPr>
              <w:t>簡単な語句や基礎的な表現を使いながら、and、but、becauseなどで文と文をつないで、日記や説明文などまとまりのある文章を書くことができる</w:t>
            </w:r>
          </w:p>
        </w:tc>
      </w:tr>
      <w:tr w:rsidR="005A52A7" w:rsidRPr="005A52A7" w:rsidTr="0077795B">
        <w:trPr>
          <w:trHeight w:val="645"/>
          <w:jc w:val="center"/>
        </w:trPr>
        <w:tc>
          <w:tcPr>
            <w:tcW w:w="567" w:type="dxa"/>
            <w:vMerge/>
            <w:tcBorders>
              <w:top w:val="single" w:sz="4" w:space="0" w:color="auto"/>
              <w:left w:val="single" w:sz="18" w:space="0" w:color="auto"/>
              <w:bottom w:val="double" w:sz="6"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kern w:val="0"/>
                <w:sz w:val="18"/>
                <w:szCs w:val="18"/>
              </w:rPr>
            </w:pPr>
          </w:p>
        </w:tc>
        <w:tc>
          <w:tcPr>
            <w:tcW w:w="567" w:type="dxa"/>
            <w:vMerge/>
            <w:tcBorders>
              <w:top w:val="single" w:sz="4" w:space="0" w:color="auto"/>
              <w:left w:val="single" w:sz="4" w:space="0" w:color="auto"/>
              <w:bottom w:val="double" w:sz="6"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b/>
                <w:kern w:val="0"/>
                <w:sz w:val="24"/>
                <w:szCs w:val="18"/>
              </w:rPr>
            </w:pPr>
          </w:p>
        </w:tc>
        <w:tc>
          <w:tcPr>
            <w:tcW w:w="4421" w:type="dxa"/>
            <w:tcBorders>
              <w:top w:val="single" w:sz="4" w:space="0" w:color="auto"/>
              <w:left w:val="nil"/>
              <w:bottom w:val="double" w:sz="6" w:space="0" w:color="auto"/>
              <w:right w:val="single" w:sz="4" w:space="0" w:color="auto"/>
            </w:tcBorders>
            <w:shd w:val="clear" w:color="auto" w:fill="FFCCCC"/>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◎来週提出する英語の宿題について、ALTの先生の指示を聞きとる</w:t>
            </w:r>
            <w:r w:rsidRPr="005A52A7">
              <w:rPr>
                <w:rFonts w:ascii="游ゴシック" w:eastAsia="游ゴシック" w:hAnsi="游ゴシック" w:cs="ＭＳ Ｐゴシック" w:hint="eastAsia"/>
                <w:kern w:val="0"/>
                <w:sz w:val="14"/>
                <w:szCs w:val="14"/>
              </w:rPr>
              <w:br/>
              <w:t>◎空港でのアナウンスを聞いて、自分の乗る飛行機についての情報を聞きとる</w:t>
            </w:r>
          </w:p>
        </w:tc>
        <w:tc>
          <w:tcPr>
            <w:tcW w:w="4422" w:type="dxa"/>
            <w:tcBorders>
              <w:top w:val="single" w:sz="4" w:space="0" w:color="auto"/>
              <w:left w:val="nil"/>
              <w:bottom w:val="double" w:sz="6" w:space="0" w:color="auto"/>
              <w:right w:val="single" w:sz="4" w:space="0" w:color="auto"/>
            </w:tcBorders>
            <w:shd w:val="clear" w:color="auto" w:fill="FFCCCC"/>
            <w:hideMark/>
          </w:tcPr>
          <w:p w:rsidR="005A52A7" w:rsidRPr="005A52A7" w:rsidRDefault="005A52A7" w:rsidP="00090544">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◎ランダムに</w:t>
            </w:r>
            <w:r w:rsidR="00090544">
              <w:rPr>
                <w:rFonts w:ascii="游ゴシック" w:eastAsia="游ゴシック" w:hAnsi="游ゴシック" w:cs="ＭＳ Ｐゴシック" w:hint="eastAsia"/>
                <w:kern w:val="0"/>
                <w:sz w:val="14"/>
                <w:szCs w:val="14"/>
              </w:rPr>
              <w:t>並んだ</w:t>
            </w:r>
            <w:r w:rsidRPr="005A52A7">
              <w:rPr>
                <w:rFonts w:ascii="游ゴシック" w:eastAsia="游ゴシック" w:hAnsi="游ゴシック" w:cs="ＭＳ Ｐゴシック" w:hint="eastAsia"/>
                <w:kern w:val="0"/>
                <w:sz w:val="14"/>
                <w:szCs w:val="14"/>
              </w:rPr>
              <w:t>複数の短い文章を読んで、物語のあらすじ通りに並べ替える</w:t>
            </w:r>
            <w:r w:rsidRPr="005A52A7">
              <w:rPr>
                <w:rFonts w:ascii="游ゴシック" w:eastAsia="游ゴシック" w:hAnsi="游ゴシック" w:cs="ＭＳ Ｐゴシック" w:hint="eastAsia"/>
                <w:kern w:val="0"/>
                <w:sz w:val="14"/>
                <w:szCs w:val="14"/>
              </w:rPr>
              <w:br/>
              <w:t>◎簡単な語句を用いて書かれた伝記を読んで、あらすじを理解する</w:t>
            </w:r>
          </w:p>
        </w:tc>
        <w:tc>
          <w:tcPr>
            <w:tcW w:w="4422" w:type="dxa"/>
            <w:tcBorders>
              <w:top w:val="single" w:sz="4" w:space="0" w:color="auto"/>
              <w:left w:val="nil"/>
              <w:bottom w:val="double" w:sz="6" w:space="0" w:color="auto"/>
              <w:right w:val="single" w:sz="4" w:space="0" w:color="auto"/>
            </w:tcBorders>
            <w:shd w:val="clear" w:color="auto" w:fill="FFCCCC"/>
            <w:hideMark/>
          </w:tcPr>
          <w:p w:rsidR="00CA72B6" w:rsidRDefault="005A52A7" w:rsidP="00D948DC">
            <w:pPr>
              <w:widowControl/>
              <w:snapToGrid w:val="0"/>
              <w:spacing w:line="160" w:lineRule="exact"/>
              <w:rPr>
                <w:rFonts w:ascii="游ゴシック" w:eastAsia="游ゴシック" w:hAnsi="游ゴシック" w:cs="ＭＳ Ｐゴシック"/>
                <w:w w:val="90"/>
                <w:kern w:val="0"/>
                <w:sz w:val="14"/>
                <w:szCs w:val="14"/>
              </w:rPr>
            </w:pPr>
            <w:r w:rsidRPr="005A52A7">
              <w:rPr>
                <w:rFonts w:ascii="游ゴシック" w:eastAsia="游ゴシック" w:hAnsi="游ゴシック" w:cs="ＭＳ Ｐゴシック" w:hint="eastAsia"/>
                <w:kern w:val="0"/>
                <w:sz w:val="14"/>
                <w:szCs w:val="14"/>
              </w:rPr>
              <w:t>◎</w:t>
            </w:r>
            <w:r w:rsidRPr="00CA72B6">
              <w:rPr>
                <w:rFonts w:ascii="游ゴシック" w:eastAsia="游ゴシック" w:hAnsi="游ゴシック" w:cs="ＭＳ Ｐゴシック" w:hint="eastAsia"/>
                <w:kern w:val="0"/>
                <w:sz w:val="14"/>
                <w:szCs w:val="14"/>
              </w:rPr>
              <w:t>地図を見せながら「first,next」などの順序を表すつなぎ言葉や、</w:t>
            </w:r>
          </w:p>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w w:val="90"/>
                <w:kern w:val="0"/>
                <w:sz w:val="14"/>
                <w:szCs w:val="14"/>
              </w:rPr>
              <w:t>「Turn right」「Go straight」などの基本的な表現を使って、道案内をする</w:t>
            </w:r>
            <w:r w:rsidRPr="005A52A7">
              <w:rPr>
                <w:rFonts w:ascii="游ゴシック" w:eastAsia="游ゴシック" w:hAnsi="游ゴシック" w:cs="ＭＳ Ｐゴシック" w:hint="eastAsia"/>
                <w:kern w:val="0"/>
                <w:sz w:val="14"/>
                <w:szCs w:val="14"/>
              </w:rPr>
              <w:br/>
              <w:t>◎日本に引っ越してくる海外の友人に、地震対策として防災バッグに何を詰めるのがよいかについてやり取りをする</w:t>
            </w:r>
          </w:p>
        </w:tc>
        <w:tc>
          <w:tcPr>
            <w:tcW w:w="4427" w:type="dxa"/>
            <w:tcBorders>
              <w:top w:val="single" w:sz="4" w:space="0" w:color="auto"/>
              <w:left w:val="nil"/>
              <w:bottom w:val="double" w:sz="6" w:space="0" w:color="auto"/>
              <w:right w:val="single" w:sz="4" w:space="0" w:color="auto"/>
            </w:tcBorders>
            <w:shd w:val="clear" w:color="auto" w:fill="FFCCCC"/>
            <w:hideMark/>
          </w:tcPr>
          <w:p w:rsidR="005A52A7" w:rsidRPr="005A52A7" w:rsidRDefault="005A52A7" w:rsidP="004276D9">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004276D9">
              <w:rPr>
                <w:rFonts w:ascii="游ゴシック" w:eastAsia="游ゴシック" w:hAnsi="游ゴシック" w:cs="ＭＳ Ｐゴシック" w:hint="eastAsia"/>
                <w:kern w:val="0"/>
                <w:sz w:val="14"/>
                <w:szCs w:val="14"/>
              </w:rPr>
              <w:t>留学生に、旅行の時に撮影した写真を見せながら</w:t>
            </w:r>
            <w:r w:rsidRPr="005A52A7">
              <w:rPr>
                <w:rFonts w:ascii="游ゴシック" w:eastAsia="游ゴシック" w:hAnsi="游ゴシック" w:cs="ＭＳ Ｐゴシック" w:hint="eastAsia"/>
                <w:kern w:val="0"/>
                <w:sz w:val="14"/>
                <w:szCs w:val="14"/>
              </w:rPr>
              <w:t>、</w:t>
            </w:r>
            <w:r w:rsidR="004276D9">
              <w:rPr>
                <w:rFonts w:ascii="游ゴシック" w:eastAsia="游ゴシック" w:hAnsi="游ゴシック" w:cs="ＭＳ Ｐゴシック" w:hint="eastAsia"/>
                <w:kern w:val="0"/>
                <w:sz w:val="14"/>
                <w:szCs w:val="14"/>
              </w:rPr>
              <w:t>旅先での出来事や思い出などを話す</w:t>
            </w:r>
            <w:r w:rsidRPr="005A52A7">
              <w:rPr>
                <w:rFonts w:ascii="游ゴシック" w:eastAsia="游ゴシック" w:hAnsi="游ゴシック" w:cs="ＭＳ Ｐゴシック" w:hint="eastAsia"/>
                <w:kern w:val="0"/>
                <w:sz w:val="14"/>
                <w:szCs w:val="14"/>
              </w:rPr>
              <w:br/>
              <w:t>◎夏休みの短期留学先で自己紹介をすることになったので、趣味や特技について詳しく説明する</w:t>
            </w:r>
          </w:p>
        </w:tc>
        <w:tc>
          <w:tcPr>
            <w:tcW w:w="4422" w:type="dxa"/>
            <w:tcBorders>
              <w:top w:val="single" w:sz="4" w:space="0" w:color="auto"/>
              <w:left w:val="nil"/>
              <w:bottom w:val="double" w:sz="6" w:space="0" w:color="auto"/>
              <w:right w:val="single" w:sz="18" w:space="0" w:color="auto"/>
            </w:tcBorders>
            <w:shd w:val="clear" w:color="auto" w:fill="FFCCCC"/>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◎今までお世話になったALTの先生に、感謝の気持ちを込めてメッセージを書く</w:t>
            </w:r>
            <w:r w:rsidRPr="005A52A7">
              <w:rPr>
                <w:rFonts w:ascii="游ゴシック" w:eastAsia="游ゴシック" w:hAnsi="游ゴシック" w:cs="ＭＳ Ｐゴシック" w:hint="eastAsia"/>
                <w:kern w:val="0"/>
                <w:sz w:val="14"/>
                <w:szCs w:val="14"/>
              </w:rPr>
              <w:br/>
              <w:t>◎２学期から来日する交換留学生のために、「日本の秋」のよさや美しさなどについて紹介する文を書く</w:t>
            </w:r>
          </w:p>
        </w:tc>
      </w:tr>
      <w:tr w:rsidR="005A52A7" w:rsidRPr="005A52A7" w:rsidTr="0077795B">
        <w:trPr>
          <w:trHeight w:val="516"/>
          <w:jc w:val="center"/>
        </w:trPr>
        <w:tc>
          <w:tcPr>
            <w:tcW w:w="567" w:type="dxa"/>
            <w:vMerge w:val="restart"/>
            <w:tcBorders>
              <w:top w:val="double" w:sz="6" w:space="0" w:color="auto"/>
              <w:left w:val="single" w:sz="18" w:space="0" w:color="auto"/>
              <w:bottom w:val="nil"/>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kern w:val="0"/>
                <w:sz w:val="18"/>
                <w:szCs w:val="18"/>
              </w:rPr>
            </w:pPr>
            <w:r w:rsidRPr="005A52A7">
              <w:rPr>
                <w:rFonts w:ascii="游ゴシック" w:eastAsia="游ゴシック" w:hAnsi="游ゴシック" w:cs="ＭＳ Ｐゴシック" w:hint="eastAsia"/>
                <w:kern w:val="0"/>
                <w:sz w:val="18"/>
                <w:szCs w:val="18"/>
              </w:rPr>
              <w:t>A1.3</w:t>
            </w:r>
          </w:p>
        </w:tc>
        <w:tc>
          <w:tcPr>
            <w:tcW w:w="567"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b/>
                <w:kern w:val="0"/>
                <w:sz w:val="24"/>
                <w:szCs w:val="18"/>
              </w:rPr>
            </w:pPr>
            <w:r w:rsidRPr="005A52A7">
              <w:rPr>
                <w:rFonts w:ascii="游ゴシック" w:eastAsia="游ゴシック" w:hAnsi="游ゴシック" w:cs="ＭＳ Ｐゴシック" w:hint="eastAsia"/>
                <w:b/>
                <w:kern w:val="0"/>
                <w:sz w:val="24"/>
                <w:szCs w:val="18"/>
              </w:rPr>
              <w:t>4</w:t>
            </w:r>
          </w:p>
        </w:tc>
        <w:tc>
          <w:tcPr>
            <w:tcW w:w="4421" w:type="dxa"/>
            <w:tcBorders>
              <w:top w:val="double" w:sz="6" w:space="0" w:color="auto"/>
              <w:left w:val="nil"/>
              <w:bottom w:val="single" w:sz="4" w:space="0" w:color="auto"/>
              <w:right w:val="single" w:sz="4" w:space="0" w:color="auto"/>
            </w:tcBorders>
            <w:shd w:val="clear" w:color="000000" w:fill="FFFFFF"/>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◆ゆっくりはっきりと話されれば、自分自身や家族、学校、地域など身の回りのことについて理解することができる</w:t>
            </w:r>
            <w:r w:rsidRPr="005A52A7">
              <w:rPr>
                <w:rFonts w:ascii="游ゴシック" w:eastAsia="游ゴシック" w:hAnsi="游ゴシック" w:cs="ＭＳ Ｐゴシック" w:hint="eastAsia"/>
                <w:kern w:val="0"/>
                <w:sz w:val="14"/>
                <w:szCs w:val="14"/>
              </w:rPr>
              <w:br/>
              <w:t xml:space="preserve">◆ゆっくりはっきりと話されれば、買い物や外食などの場面において用いられる表現を理解することができる　　　　　　　　　　　　　　　　　　　　　　　　　　　　　　　　　　　　　　　　　　　　　　　　　　　　　　　　　　　　　　　　　　　　　　　　　　　　　　　　　　　　　　　　　　</w:t>
            </w:r>
          </w:p>
        </w:tc>
        <w:tc>
          <w:tcPr>
            <w:tcW w:w="4422" w:type="dxa"/>
            <w:tcBorders>
              <w:top w:val="double" w:sz="6" w:space="0" w:color="auto"/>
              <w:left w:val="nil"/>
              <w:bottom w:val="single" w:sz="4" w:space="0" w:color="auto"/>
              <w:right w:val="single" w:sz="4" w:space="0" w:color="auto"/>
            </w:tcBorders>
            <w:shd w:val="clear" w:color="auto" w:fill="auto"/>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87"/>
                <w:kern w:val="0"/>
                <w:sz w:val="14"/>
                <w:szCs w:val="14"/>
              </w:rPr>
              <w:t>簡単な語句や表現を使って書かれた個人的に興味のあるトピックに関する文章を読んで、イラストや写真も参考にしながら理解することができる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7"/>
                <w:kern w:val="0"/>
                <w:sz w:val="14"/>
                <w:szCs w:val="14"/>
              </w:rPr>
              <w:t>簡単な語句や表現を使って書かれた短い物語や身近なトピックに関する短い文章を挿絵や写真を参考にしながら理解することができる</w:t>
            </w:r>
          </w:p>
        </w:tc>
        <w:tc>
          <w:tcPr>
            <w:tcW w:w="4422" w:type="dxa"/>
            <w:tcBorders>
              <w:top w:val="double" w:sz="6" w:space="0" w:color="auto"/>
              <w:left w:val="nil"/>
              <w:bottom w:val="single" w:sz="4" w:space="0" w:color="auto"/>
              <w:right w:val="single" w:sz="4" w:space="0" w:color="auto"/>
            </w:tcBorders>
            <w:shd w:val="clear" w:color="auto" w:fill="auto"/>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◆趣味や部活動などの日常的な話題について、決まった表現や形式を用いて尋ねたり、答えたりすることができる</w:t>
            </w:r>
            <w:r w:rsidRPr="005A52A7">
              <w:rPr>
                <w:rFonts w:ascii="游ゴシック" w:eastAsia="游ゴシック" w:hAnsi="游ゴシック" w:cs="ＭＳ Ｐゴシック" w:hint="eastAsia"/>
                <w:kern w:val="0"/>
                <w:sz w:val="14"/>
                <w:szCs w:val="14"/>
              </w:rPr>
              <w:br/>
              <w:t>◆基本的な語句や表現を使って、人を誘ったり、誘いを受けたり断ったりすることができる</w:t>
            </w:r>
          </w:p>
        </w:tc>
        <w:tc>
          <w:tcPr>
            <w:tcW w:w="4427" w:type="dxa"/>
            <w:tcBorders>
              <w:top w:val="double" w:sz="6" w:space="0" w:color="auto"/>
              <w:left w:val="nil"/>
              <w:bottom w:val="single" w:sz="4" w:space="0" w:color="auto"/>
              <w:right w:val="single" w:sz="4" w:space="0" w:color="auto"/>
            </w:tcBorders>
            <w:shd w:val="clear" w:color="auto" w:fill="auto"/>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7"/>
                <w:kern w:val="0"/>
                <w:sz w:val="14"/>
                <w:szCs w:val="14"/>
              </w:rPr>
              <w:t>前もって発話することを準備した上で、身近な話題について簡単な語句や基礎的な表現を使って、複数の文で意見を言うことができる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2"/>
                <w:kern w:val="0"/>
                <w:sz w:val="14"/>
                <w:szCs w:val="14"/>
              </w:rPr>
              <w:t>前もって発話することを用意した上で、日常生活に関する事実を、簡単な語句や基礎的な表現を使って、複数の文で描写することができる</w:t>
            </w:r>
          </w:p>
        </w:tc>
        <w:tc>
          <w:tcPr>
            <w:tcW w:w="4422" w:type="dxa"/>
            <w:tcBorders>
              <w:top w:val="double" w:sz="6" w:space="0" w:color="auto"/>
              <w:left w:val="nil"/>
              <w:bottom w:val="single" w:sz="4" w:space="0" w:color="auto"/>
              <w:right w:val="single" w:sz="18" w:space="0" w:color="auto"/>
            </w:tcBorders>
            <w:shd w:val="clear" w:color="auto" w:fill="auto"/>
            <w:hideMark/>
          </w:tcPr>
          <w:p w:rsidR="005A52A7" w:rsidRPr="005A52A7" w:rsidRDefault="005A52A7" w:rsidP="00D948DC">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6"/>
                <w:kern w:val="0"/>
                <w:sz w:val="14"/>
                <w:szCs w:val="14"/>
              </w:rPr>
              <w:t>自分の経験について、辞書を用いて短い文章を書くことができる</w:t>
            </w:r>
            <w:r w:rsidRPr="005A52A7">
              <w:rPr>
                <w:rFonts w:ascii="游ゴシック" w:eastAsia="游ゴシック" w:hAnsi="游ゴシック" w:cs="ＭＳ Ｐゴシック" w:hint="eastAsia"/>
                <w:kern w:val="0"/>
                <w:sz w:val="14"/>
                <w:szCs w:val="14"/>
              </w:rPr>
              <w:br/>
              <w:t>◆簡単な語句や基礎的な表現を用いて、身近なこと（好きなもの嫌いなもの、学校生活など）について複数の文を書くことができる</w:t>
            </w:r>
          </w:p>
        </w:tc>
      </w:tr>
      <w:tr w:rsidR="005A52A7" w:rsidRPr="005A52A7" w:rsidTr="0077795B">
        <w:trPr>
          <w:trHeight w:val="519"/>
          <w:jc w:val="center"/>
        </w:trPr>
        <w:tc>
          <w:tcPr>
            <w:tcW w:w="567" w:type="dxa"/>
            <w:vMerge/>
            <w:tcBorders>
              <w:top w:val="double" w:sz="6" w:space="0" w:color="auto"/>
              <w:left w:val="single" w:sz="18" w:space="0" w:color="auto"/>
              <w:bottom w:val="nil"/>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kern w:val="0"/>
                <w:sz w:val="18"/>
                <w:szCs w:val="18"/>
              </w:rPr>
            </w:pPr>
          </w:p>
        </w:tc>
        <w:tc>
          <w:tcPr>
            <w:tcW w:w="567" w:type="dxa"/>
            <w:vMerge/>
            <w:tcBorders>
              <w:top w:val="double" w:sz="6" w:space="0" w:color="auto"/>
              <w:left w:val="single" w:sz="4" w:space="0" w:color="auto"/>
              <w:bottom w:val="single" w:sz="4"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b/>
                <w:kern w:val="0"/>
                <w:sz w:val="24"/>
                <w:szCs w:val="18"/>
              </w:rPr>
            </w:pPr>
          </w:p>
        </w:tc>
        <w:tc>
          <w:tcPr>
            <w:tcW w:w="4421" w:type="dxa"/>
            <w:tcBorders>
              <w:top w:val="nil"/>
              <w:left w:val="nil"/>
              <w:bottom w:val="single" w:sz="4" w:space="0" w:color="auto"/>
              <w:right w:val="single" w:sz="4"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◎地域にあるおすすめのスポットについての話を聞いて理解する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4"/>
                <w:kern w:val="0"/>
                <w:sz w:val="14"/>
                <w:szCs w:val="14"/>
              </w:rPr>
              <w:t>レストランで注文する時に、店員が話している内容について理解する</w:t>
            </w:r>
          </w:p>
        </w:tc>
        <w:tc>
          <w:tcPr>
            <w:tcW w:w="4422" w:type="dxa"/>
            <w:tcBorders>
              <w:top w:val="nil"/>
              <w:left w:val="nil"/>
              <w:bottom w:val="single" w:sz="4" w:space="0" w:color="auto"/>
              <w:right w:val="single" w:sz="4"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◎海外の旅行ガイドブックの記事を読んで、写真などを参考にしながら内容を理解する</w:t>
            </w:r>
            <w:r w:rsidRPr="005A52A7">
              <w:rPr>
                <w:rFonts w:ascii="游ゴシック" w:eastAsia="游ゴシック" w:hAnsi="游ゴシック" w:cs="ＭＳ Ｐゴシック" w:hint="eastAsia"/>
                <w:kern w:val="0"/>
                <w:sz w:val="14"/>
                <w:szCs w:val="14"/>
              </w:rPr>
              <w:br/>
              <w:t>◎海外のアーティストのブログの記事を読んで、内容を理解する</w:t>
            </w:r>
          </w:p>
        </w:tc>
        <w:tc>
          <w:tcPr>
            <w:tcW w:w="4422" w:type="dxa"/>
            <w:tcBorders>
              <w:top w:val="nil"/>
              <w:left w:val="nil"/>
              <w:bottom w:val="single" w:sz="4" w:space="0" w:color="auto"/>
              <w:right w:val="single" w:sz="4"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◎新しく来た留学生が部活動に入りたいと尋ねてきた時に、いつ、どんな活動をしているかなどについて答える</w:t>
            </w:r>
            <w:r w:rsidRPr="005A52A7">
              <w:rPr>
                <w:rFonts w:ascii="游ゴシック" w:eastAsia="游ゴシック" w:hAnsi="游ゴシック" w:cs="ＭＳ Ｐゴシック" w:hint="eastAsia"/>
                <w:kern w:val="0"/>
                <w:sz w:val="14"/>
                <w:szCs w:val="14"/>
              </w:rPr>
              <w:br/>
              <w:t>◎週末に友だちと遊園地に行こうと誘われた時に、一緒に行ける日時や、好きな（苦手な）乗り物についてやり取りする</w:t>
            </w:r>
          </w:p>
        </w:tc>
        <w:tc>
          <w:tcPr>
            <w:tcW w:w="4427" w:type="dxa"/>
            <w:tcBorders>
              <w:top w:val="nil"/>
              <w:left w:val="nil"/>
              <w:bottom w:val="single" w:sz="4" w:space="0" w:color="auto"/>
              <w:right w:val="single" w:sz="4" w:space="0" w:color="auto"/>
            </w:tcBorders>
            <w:shd w:val="clear" w:color="auto" w:fill="FFCCCC"/>
            <w:hideMark/>
          </w:tcPr>
          <w:p w:rsidR="005A52A7" w:rsidRPr="005A52A7" w:rsidRDefault="005A52A7" w:rsidP="004276D9">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◎ディベートで「学校の制服は必要か」というテーマについて、複数の文で自分の意見を言う</w:t>
            </w:r>
            <w:r w:rsidRPr="005A52A7">
              <w:rPr>
                <w:rFonts w:ascii="游ゴシック" w:eastAsia="游ゴシック" w:hAnsi="游ゴシック" w:cs="ＭＳ Ｐゴシック" w:hint="eastAsia"/>
                <w:kern w:val="0"/>
                <w:sz w:val="14"/>
                <w:szCs w:val="14"/>
              </w:rPr>
              <w:br/>
            </w:r>
            <w:r w:rsidR="004276D9">
              <w:rPr>
                <w:rFonts w:ascii="游ゴシック" w:eastAsia="游ゴシック" w:hAnsi="游ゴシック" w:cs="ＭＳ Ｐゴシック" w:hint="eastAsia"/>
                <w:kern w:val="0"/>
                <w:sz w:val="14"/>
                <w:szCs w:val="14"/>
              </w:rPr>
              <w:t>◎海外</w:t>
            </w:r>
            <w:r w:rsidRPr="005A52A7">
              <w:rPr>
                <w:rFonts w:ascii="游ゴシック" w:eastAsia="游ゴシック" w:hAnsi="游ゴシック" w:cs="ＭＳ Ｐゴシック" w:hint="eastAsia"/>
                <w:kern w:val="0"/>
                <w:sz w:val="14"/>
                <w:szCs w:val="14"/>
              </w:rPr>
              <w:t>から来校する中学生たちに、日本の学校生活のことを、基礎的な表現を使って紹介する</w:t>
            </w:r>
          </w:p>
        </w:tc>
        <w:tc>
          <w:tcPr>
            <w:tcW w:w="4422" w:type="dxa"/>
            <w:tcBorders>
              <w:top w:val="nil"/>
              <w:left w:val="nil"/>
              <w:bottom w:val="single" w:sz="4" w:space="0" w:color="auto"/>
              <w:right w:val="single" w:sz="18"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◎自分の子どもの頃の思い出をALTの先生に伝えるために、短い文章を書く</w:t>
            </w:r>
            <w:r w:rsidRPr="005A52A7">
              <w:rPr>
                <w:rFonts w:ascii="游ゴシック" w:eastAsia="游ゴシック" w:hAnsi="游ゴシック" w:cs="ＭＳ Ｐゴシック" w:hint="eastAsia"/>
                <w:kern w:val="0"/>
                <w:sz w:val="14"/>
                <w:szCs w:val="14"/>
              </w:rPr>
              <w:br/>
              <w:t>◎海外旅行で訪れる予定のレストランからの、好きな食べ物や食べられない食べ物などについての問い合わせメールに返信する</w:t>
            </w:r>
          </w:p>
        </w:tc>
      </w:tr>
      <w:tr w:rsidR="005A52A7" w:rsidRPr="005A52A7" w:rsidTr="0077795B">
        <w:trPr>
          <w:trHeight w:val="630"/>
          <w:jc w:val="center"/>
        </w:trPr>
        <w:tc>
          <w:tcPr>
            <w:tcW w:w="567" w:type="dxa"/>
            <w:vMerge w:val="restart"/>
            <w:tcBorders>
              <w:top w:val="single" w:sz="4" w:space="0" w:color="auto"/>
              <w:left w:val="single" w:sz="18" w:space="0" w:color="auto"/>
              <w:bottom w:val="nil"/>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kern w:val="0"/>
                <w:sz w:val="18"/>
                <w:szCs w:val="18"/>
              </w:rPr>
            </w:pPr>
            <w:r w:rsidRPr="005A52A7">
              <w:rPr>
                <w:rFonts w:ascii="游ゴシック" w:eastAsia="游ゴシック" w:hAnsi="游ゴシック" w:cs="ＭＳ Ｐゴシック" w:hint="eastAsia"/>
                <w:kern w:val="0"/>
                <w:sz w:val="18"/>
                <w:szCs w:val="18"/>
              </w:rPr>
              <w:t>A1.2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b/>
                <w:kern w:val="0"/>
                <w:sz w:val="24"/>
                <w:szCs w:val="18"/>
              </w:rPr>
            </w:pPr>
            <w:r w:rsidRPr="005A52A7">
              <w:rPr>
                <w:rFonts w:ascii="游ゴシック" w:eastAsia="游ゴシック" w:hAnsi="游ゴシック" w:cs="ＭＳ Ｐゴシック" w:hint="eastAsia"/>
                <w:b/>
                <w:kern w:val="0"/>
                <w:sz w:val="24"/>
                <w:szCs w:val="18"/>
              </w:rPr>
              <w:t>3</w:t>
            </w:r>
          </w:p>
        </w:tc>
        <w:tc>
          <w:tcPr>
            <w:tcW w:w="4421" w:type="dxa"/>
            <w:tcBorders>
              <w:top w:val="nil"/>
              <w:left w:val="nil"/>
              <w:bottom w:val="single" w:sz="4" w:space="0" w:color="auto"/>
              <w:right w:val="single" w:sz="4" w:space="0" w:color="auto"/>
            </w:tcBorders>
            <w:shd w:val="clear" w:color="auto" w:fill="auto"/>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◆ゆっくりはっきりと話されれば、場所や時間等の必要な情報を聞き取ることができる</w:t>
            </w:r>
            <w:r w:rsidRPr="005A52A7">
              <w:rPr>
                <w:rFonts w:ascii="游ゴシック" w:eastAsia="游ゴシック" w:hAnsi="游ゴシック" w:cs="ＭＳ Ｐゴシック" w:hint="eastAsia"/>
                <w:kern w:val="0"/>
                <w:sz w:val="14"/>
                <w:szCs w:val="14"/>
              </w:rPr>
              <w:br/>
              <w:t xml:space="preserve">◆趣味やクラブ活動など身近なトピックについての短い話をゆっくりはっきりと話されれば、理解することができる　　　　　　　　　　　　　　　　　　　　　　　　　　　　　　　　　　　　　　　　　　　　　　　　　　　　　　　　　　　　　　　　　　　　　　　　　　　　　　　　　　　　　　　　　　　　</w:t>
            </w:r>
          </w:p>
        </w:tc>
        <w:tc>
          <w:tcPr>
            <w:tcW w:w="4422" w:type="dxa"/>
            <w:tcBorders>
              <w:top w:val="nil"/>
              <w:left w:val="nil"/>
              <w:bottom w:val="single" w:sz="4" w:space="0" w:color="auto"/>
              <w:right w:val="single" w:sz="4" w:space="0" w:color="auto"/>
            </w:tcBorders>
            <w:shd w:val="clear" w:color="auto" w:fill="auto"/>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◆簡単な文章で作られたポスターや招待状などの内容を理解することができる</w:t>
            </w:r>
            <w:r w:rsidRPr="005A52A7">
              <w:rPr>
                <w:rFonts w:ascii="游ゴシック" w:eastAsia="游ゴシック" w:hAnsi="游ゴシック" w:cs="ＭＳ Ｐゴシック" w:hint="eastAsia"/>
                <w:kern w:val="0"/>
                <w:sz w:val="14"/>
                <w:szCs w:val="14"/>
              </w:rPr>
              <w:br/>
              <w:t>◆日常生活で使われる簡単で短い文章（メール文など）を理解することができる</w:t>
            </w:r>
          </w:p>
        </w:tc>
        <w:tc>
          <w:tcPr>
            <w:tcW w:w="4422" w:type="dxa"/>
            <w:tcBorders>
              <w:top w:val="nil"/>
              <w:left w:val="nil"/>
              <w:bottom w:val="single" w:sz="4" w:space="0" w:color="auto"/>
              <w:right w:val="single" w:sz="4" w:space="0" w:color="auto"/>
            </w:tcBorders>
            <w:shd w:val="clear" w:color="auto" w:fill="auto"/>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◆基本的な語句や表現を使って、日常のやり取り（何ができるかできないかなど）において、簡単なやり取りをすることができる</w:t>
            </w:r>
            <w:r w:rsidRPr="005A52A7">
              <w:rPr>
                <w:rFonts w:ascii="游ゴシック" w:eastAsia="游ゴシック" w:hAnsi="游ゴシック" w:cs="ＭＳ Ｐゴシック" w:hint="eastAsia"/>
                <w:kern w:val="0"/>
                <w:sz w:val="14"/>
                <w:szCs w:val="14"/>
              </w:rPr>
              <w:br/>
              <w:t xml:space="preserve">◆スポーツや食べ物などの好き嫌いなど、身近な話題について、基本的な語句や表現を使ってやり取りをすることができる　　　　　　　　　　　　　　　　　　　　　　　　　　　　　　　　　　　　　　　　　　　　　　　　　　　　　　　　　　　　　　　　　　　　　　　　　　　　　　　　　　　　　　　　　　　　　　　　　　　　　　　　　　　　　　　　　　　　　　　　　　　　　　　　　　　</w:t>
            </w:r>
          </w:p>
        </w:tc>
        <w:tc>
          <w:tcPr>
            <w:tcW w:w="4427" w:type="dxa"/>
            <w:tcBorders>
              <w:top w:val="nil"/>
              <w:left w:val="nil"/>
              <w:bottom w:val="single" w:sz="4" w:space="0" w:color="auto"/>
              <w:right w:val="single" w:sz="4" w:space="0" w:color="auto"/>
            </w:tcBorders>
            <w:shd w:val="clear" w:color="000000" w:fill="FFFFFF"/>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◆前もって発話することを準備した上で、身近な話題について、簡単な語句や基礎的な表現を使って、意見を言うことができる</w:t>
            </w:r>
            <w:r w:rsidRPr="005A52A7">
              <w:rPr>
                <w:rFonts w:ascii="游ゴシック" w:eastAsia="游ゴシック" w:hAnsi="游ゴシック" w:cs="ＭＳ Ｐゴシック" w:hint="eastAsia"/>
                <w:kern w:val="0"/>
                <w:sz w:val="14"/>
                <w:szCs w:val="14"/>
              </w:rPr>
              <w:br/>
              <w:t>◆前もって発話することを準備した上で、簡単な語句や基礎的な表現を使って、日常生活に関する事実を描写することができる</w:t>
            </w:r>
          </w:p>
        </w:tc>
        <w:tc>
          <w:tcPr>
            <w:tcW w:w="4422" w:type="dxa"/>
            <w:tcBorders>
              <w:top w:val="nil"/>
              <w:left w:val="nil"/>
              <w:bottom w:val="single" w:sz="4" w:space="0" w:color="auto"/>
              <w:right w:val="single" w:sz="18" w:space="0" w:color="auto"/>
            </w:tcBorders>
            <w:shd w:val="clear" w:color="auto" w:fill="auto"/>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◆簡単な語句や基礎的な表現を用いて、バースデーカードなど、メッセージカードを書くことができる</w:t>
            </w:r>
            <w:r w:rsidRPr="005A52A7">
              <w:rPr>
                <w:rFonts w:ascii="游ゴシック" w:eastAsia="游ゴシック" w:hAnsi="游ゴシック" w:cs="ＭＳ Ｐゴシック" w:hint="eastAsia"/>
                <w:kern w:val="0"/>
                <w:sz w:val="14"/>
                <w:szCs w:val="14"/>
              </w:rPr>
              <w:br/>
              <w:t>◆趣味や好き嫌いなどの身近なことについて簡単な語句や基礎的な表現を用いて、短い文章を書くことができる</w:t>
            </w:r>
          </w:p>
        </w:tc>
      </w:tr>
      <w:tr w:rsidR="005A52A7" w:rsidRPr="005A52A7" w:rsidTr="0077795B">
        <w:trPr>
          <w:trHeight w:val="85"/>
          <w:jc w:val="center"/>
        </w:trPr>
        <w:tc>
          <w:tcPr>
            <w:tcW w:w="567" w:type="dxa"/>
            <w:vMerge/>
            <w:tcBorders>
              <w:top w:val="single" w:sz="4" w:space="0" w:color="auto"/>
              <w:left w:val="single" w:sz="18" w:space="0" w:color="auto"/>
              <w:bottom w:val="nil"/>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b/>
                <w:kern w:val="0"/>
                <w:sz w:val="24"/>
                <w:szCs w:val="18"/>
              </w:rPr>
            </w:pPr>
          </w:p>
        </w:tc>
        <w:tc>
          <w:tcPr>
            <w:tcW w:w="4421" w:type="dxa"/>
            <w:tcBorders>
              <w:top w:val="nil"/>
              <w:left w:val="nil"/>
              <w:bottom w:val="single" w:sz="4" w:space="0" w:color="auto"/>
              <w:right w:val="single" w:sz="4" w:space="0" w:color="auto"/>
            </w:tcBorders>
            <w:shd w:val="clear" w:color="auto" w:fill="FFCCCC"/>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◎競技場でのアナウンスを聞いて、集合場所や時間を聞きとる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7"/>
                <w:kern w:val="0"/>
                <w:sz w:val="14"/>
                <w:szCs w:val="14"/>
              </w:rPr>
              <w:t>留守番電話のメッセージを聞いて、相手が伝えたい情報を聞きとる</w:t>
            </w:r>
            <w:r w:rsidRPr="005A52A7">
              <w:rPr>
                <w:rFonts w:ascii="游ゴシック" w:eastAsia="游ゴシック" w:hAnsi="游ゴシック" w:cs="ＭＳ Ｐゴシック" w:hint="eastAsia"/>
                <w:kern w:val="0"/>
                <w:sz w:val="14"/>
                <w:szCs w:val="14"/>
              </w:rPr>
              <w:br/>
              <w:t>◎友だちの趣味についての話を聞いて理解する</w:t>
            </w:r>
          </w:p>
        </w:tc>
        <w:tc>
          <w:tcPr>
            <w:tcW w:w="4422" w:type="dxa"/>
            <w:tcBorders>
              <w:top w:val="nil"/>
              <w:left w:val="nil"/>
              <w:bottom w:val="single" w:sz="4" w:space="0" w:color="auto"/>
              <w:right w:val="single" w:sz="4" w:space="0" w:color="auto"/>
            </w:tcBorders>
            <w:shd w:val="clear" w:color="auto" w:fill="FFCCCC"/>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00090544">
              <w:rPr>
                <w:rFonts w:ascii="游ゴシック" w:eastAsia="游ゴシック" w:hAnsi="游ゴシック" w:cs="ＭＳ Ｐゴシック" w:hint="eastAsia"/>
                <w:kern w:val="0"/>
                <w:sz w:val="14"/>
                <w:szCs w:val="14"/>
              </w:rPr>
              <w:t>学校の</w:t>
            </w:r>
            <w:r w:rsidRPr="005A52A7">
              <w:rPr>
                <w:rFonts w:ascii="游ゴシック" w:eastAsia="游ゴシック" w:hAnsi="游ゴシック" w:cs="ＭＳ Ｐゴシック" w:hint="eastAsia"/>
                <w:kern w:val="0"/>
                <w:sz w:val="14"/>
                <w:szCs w:val="14"/>
              </w:rPr>
              <w:t>掲示板に貼られたイベントのポスターを読んで、内容を的確に読みとる</w:t>
            </w:r>
            <w:r w:rsidRPr="005A52A7">
              <w:rPr>
                <w:rFonts w:ascii="游ゴシック" w:eastAsia="游ゴシック" w:hAnsi="游ゴシック" w:cs="ＭＳ Ｐゴシック" w:hint="eastAsia"/>
                <w:kern w:val="0"/>
                <w:sz w:val="14"/>
                <w:szCs w:val="14"/>
              </w:rPr>
              <w:br/>
              <w:t>◎送られてきた招待メールを読んで、必要な情報を読みとる</w:t>
            </w:r>
          </w:p>
        </w:tc>
        <w:tc>
          <w:tcPr>
            <w:tcW w:w="4422" w:type="dxa"/>
            <w:tcBorders>
              <w:top w:val="nil"/>
              <w:left w:val="nil"/>
              <w:bottom w:val="single" w:sz="4" w:space="0" w:color="auto"/>
              <w:right w:val="single" w:sz="4" w:space="0" w:color="auto"/>
            </w:tcBorders>
            <w:shd w:val="clear" w:color="auto" w:fill="FFCCCC"/>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◎クラスの留学生が、友だちになって一緒に何かをしたいと話しかけてきた時に、自分の趣味やできることについて質問に答える</w:t>
            </w:r>
            <w:r w:rsidRPr="005A52A7">
              <w:rPr>
                <w:rFonts w:ascii="游ゴシック" w:eastAsia="游ゴシック" w:hAnsi="游ゴシック" w:cs="ＭＳ Ｐゴシック" w:hint="eastAsia"/>
                <w:kern w:val="0"/>
                <w:sz w:val="14"/>
                <w:szCs w:val="14"/>
              </w:rPr>
              <w:br/>
              <w:t>◎レストランで注文する時に、好きな食べ物や苦手な食べ物について店員からの質問に答える</w:t>
            </w:r>
          </w:p>
        </w:tc>
        <w:tc>
          <w:tcPr>
            <w:tcW w:w="4427" w:type="dxa"/>
            <w:tcBorders>
              <w:top w:val="nil"/>
              <w:left w:val="nil"/>
              <w:bottom w:val="single" w:sz="4" w:space="0" w:color="auto"/>
              <w:right w:val="single" w:sz="4" w:space="0" w:color="auto"/>
            </w:tcBorders>
            <w:shd w:val="clear" w:color="auto" w:fill="FFCCCC"/>
            <w:hideMark/>
          </w:tcPr>
          <w:p w:rsidR="005A52A7" w:rsidRPr="005A52A7" w:rsidRDefault="00737905" w:rsidP="00BB35FD">
            <w:pPr>
              <w:widowControl/>
              <w:snapToGrid w:val="0"/>
              <w:spacing w:line="160" w:lineRule="exact"/>
              <w:rPr>
                <w:rFonts w:ascii="游ゴシック" w:eastAsia="游ゴシック" w:hAnsi="游ゴシック" w:cs="ＭＳ Ｐゴシック"/>
                <w:kern w:val="0"/>
                <w:sz w:val="14"/>
                <w:szCs w:val="14"/>
              </w:rPr>
            </w:pPr>
            <w:r>
              <w:rPr>
                <w:rFonts w:ascii="游ゴシック" w:eastAsia="游ゴシック" w:hAnsi="游ゴシック" w:cs="ＭＳ Ｐゴシック" w:hint="eastAsia"/>
                <w:kern w:val="0"/>
                <w:sz w:val="14"/>
                <w:szCs w:val="14"/>
              </w:rPr>
              <w:t>◎大阪で有名な</w:t>
            </w:r>
            <w:r w:rsidR="005A52A7" w:rsidRPr="005A52A7">
              <w:rPr>
                <w:rFonts w:ascii="游ゴシック" w:eastAsia="游ゴシック" w:hAnsi="游ゴシック" w:cs="ＭＳ Ｐゴシック" w:hint="eastAsia"/>
                <w:kern w:val="0"/>
                <w:sz w:val="14"/>
                <w:szCs w:val="14"/>
              </w:rPr>
              <w:t>食べ物を１つ選び、海外からの観光客に向けてその特徴を複数の文を使って説明する</w:t>
            </w:r>
            <w:r w:rsidR="005A52A7" w:rsidRPr="005A52A7">
              <w:rPr>
                <w:rFonts w:ascii="游ゴシック" w:eastAsia="游ゴシック" w:hAnsi="游ゴシック" w:cs="ＭＳ Ｐゴシック" w:hint="eastAsia"/>
                <w:kern w:val="0"/>
                <w:sz w:val="14"/>
                <w:szCs w:val="14"/>
              </w:rPr>
              <w:br/>
              <w:t>◎友だちにプレゼントを渡すのに、相手の好きな色やものを考えて、何を贈るのがふさわしいかを話す</w:t>
            </w:r>
          </w:p>
        </w:tc>
        <w:tc>
          <w:tcPr>
            <w:tcW w:w="4422" w:type="dxa"/>
            <w:tcBorders>
              <w:top w:val="nil"/>
              <w:left w:val="nil"/>
              <w:bottom w:val="single" w:sz="4" w:space="0" w:color="auto"/>
              <w:right w:val="single" w:sz="18" w:space="0" w:color="auto"/>
            </w:tcBorders>
            <w:shd w:val="clear" w:color="auto" w:fill="FFCCCC"/>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◎ALTの先生に、授業の感想や感謝の気持ちを添えて誕生日カードを書く</w:t>
            </w:r>
            <w:r w:rsidRPr="005A52A7">
              <w:rPr>
                <w:rFonts w:ascii="游ゴシック" w:eastAsia="游ゴシック" w:hAnsi="游ゴシック" w:cs="ＭＳ Ｐゴシック" w:hint="eastAsia"/>
                <w:kern w:val="0"/>
                <w:sz w:val="14"/>
                <w:szCs w:val="14"/>
              </w:rPr>
              <w:br/>
              <w:t>◎これから来日する留学生に渡す自己紹介カードに、自分の趣味や好きなものを描く</w:t>
            </w:r>
          </w:p>
        </w:tc>
      </w:tr>
      <w:tr w:rsidR="005A52A7" w:rsidRPr="005A52A7" w:rsidTr="0077795B">
        <w:trPr>
          <w:trHeight w:val="630"/>
          <w:jc w:val="center"/>
        </w:trPr>
        <w:tc>
          <w:tcPr>
            <w:tcW w:w="567" w:type="dxa"/>
            <w:vMerge w:val="restart"/>
            <w:tcBorders>
              <w:top w:val="single" w:sz="4" w:space="0" w:color="auto"/>
              <w:left w:val="single" w:sz="18" w:space="0" w:color="auto"/>
              <w:bottom w:val="double" w:sz="6" w:space="0" w:color="000000"/>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kern w:val="0"/>
                <w:sz w:val="18"/>
                <w:szCs w:val="18"/>
              </w:rPr>
            </w:pPr>
            <w:r w:rsidRPr="005A52A7">
              <w:rPr>
                <w:rFonts w:ascii="游ゴシック" w:eastAsia="游ゴシック" w:hAnsi="游ゴシック" w:cs="ＭＳ Ｐゴシック" w:hint="eastAsia"/>
                <w:kern w:val="0"/>
                <w:sz w:val="18"/>
                <w:szCs w:val="18"/>
              </w:rPr>
              <w:t>A1.1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b/>
                <w:kern w:val="0"/>
                <w:sz w:val="24"/>
                <w:szCs w:val="18"/>
              </w:rPr>
            </w:pPr>
            <w:r w:rsidRPr="005A52A7">
              <w:rPr>
                <w:rFonts w:ascii="游ゴシック" w:eastAsia="游ゴシック" w:hAnsi="游ゴシック" w:cs="ＭＳ Ｐゴシック" w:hint="eastAsia"/>
                <w:b/>
                <w:kern w:val="0"/>
                <w:sz w:val="24"/>
                <w:szCs w:val="18"/>
              </w:rPr>
              <w:t>2</w:t>
            </w:r>
          </w:p>
        </w:tc>
        <w:tc>
          <w:tcPr>
            <w:tcW w:w="4421" w:type="dxa"/>
            <w:tcBorders>
              <w:top w:val="nil"/>
              <w:left w:val="nil"/>
              <w:bottom w:val="single" w:sz="4" w:space="0" w:color="auto"/>
              <w:right w:val="single" w:sz="4" w:space="0" w:color="auto"/>
            </w:tcBorders>
            <w:shd w:val="clear" w:color="auto" w:fill="auto"/>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4"/>
                <w:kern w:val="0"/>
                <w:sz w:val="14"/>
                <w:szCs w:val="14"/>
              </w:rPr>
              <w:t>ゆっくりはっきりと話されれば、簡単な指示を理解することができる</w:t>
            </w:r>
            <w:r w:rsidRPr="005A52A7">
              <w:rPr>
                <w:rFonts w:ascii="游ゴシック" w:eastAsia="游ゴシック" w:hAnsi="游ゴシック" w:cs="ＭＳ Ｐゴシック" w:hint="eastAsia"/>
                <w:kern w:val="0"/>
                <w:sz w:val="14"/>
                <w:szCs w:val="14"/>
              </w:rPr>
              <w:br/>
              <w:t>◆ゆっくりはっきりと発音されれば、数字や品物の値段など必要な情報を聞き取ることができる</w:t>
            </w:r>
          </w:p>
        </w:tc>
        <w:tc>
          <w:tcPr>
            <w:tcW w:w="4422" w:type="dxa"/>
            <w:tcBorders>
              <w:top w:val="nil"/>
              <w:left w:val="nil"/>
              <w:bottom w:val="single" w:sz="4" w:space="0" w:color="auto"/>
              <w:right w:val="single" w:sz="4" w:space="0" w:color="auto"/>
            </w:tcBorders>
            <w:shd w:val="clear" w:color="auto" w:fill="auto"/>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◆日常生活で使われる非常に短い簡単な指示（「飲食禁止」など）を理解することができる</w:t>
            </w:r>
            <w:r w:rsidRPr="005A52A7">
              <w:rPr>
                <w:rFonts w:ascii="游ゴシック" w:eastAsia="游ゴシック" w:hAnsi="游ゴシック" w:cs="ＭＳ Ｐゴシック" w:hint="eastAsia"/>
                <w:kern w:val="0"/>
                <w:sz w:val="14"/>
                <w:szCs w:val="14"/>
              </w:rPr>
              <w:br/>
              <w:t>◆絵や写真のついたレストランのメニューなどを読み、理解することができる</w:t>
            </w:r>
          </w:p>
        </w:tc>
        <w:tc>
          <w:tcPr>
            <w:tcW w:w="4422" w:type="dxa"/>
            <w:tcBorders>
              <w:top w:val="nil"/>
              <w:left w:val="nil"/>
              <w:bottom w:val="single" w:sz="4" w:space="0" w:color="auto"/>
              <w:right w:val="single" w:sz="4" w:space="0" w:color="auto"/>
            </w:tcBorders>
            <w:shd w:val="clear" w:color="auto" w:fill="auto"/>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◆定型表現を用いて、日時や場所について質問したり、質問に答えたりすることができる</w:t>
            </w:r>
            <w:r w:rsidRPr="005A52A7">
              <w:rPr>
                <w:rFonts w:ascii="游ゴシック" w:eastAsia="游ゴシック" w:hAnsi="游ゴシック" w:cs="ＭＳ Ｐゴシック" w:hint="eastAsia"/>
                <w:kern w:val="0"/>
                <w:sz w:val="14"/>
                <w:szCs w:val="14"/>
              </w:rPr>
              <w:br/>
              <w:t>◆基礎的な表現や文を使って、趣味や日課などの身近な話題について質問したり、質問に答えたりすることができる</w:t>
            </w:r>
          </w:p>
        </w:tc>
        <w:tc>
          <w:tcPr>
            <w:tcW w:w="4427" w:type="dxa"/>
            <w:tcBorders>
              <w:top w:val="nil"/>
              <w:left w:val="nil"/>
              <w:bottom w:val="single" w:sz="4" w:space="0" w:color="auto"/>
              <w:right w:val="single" w:sz="4" w:space="0" w:color="auto"/>
            </w:tcBorders>
            <w:shd w:val="clear" w:color="000000" w:fill="FFFFFF"/>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◆基礎的な語句や定型文を使って、身近な人や趣味などの情報を伝えることができる</w:t>
            </w:r>
            <w:r w:rsidRPr="005A52A7">
              <w:rPr>
                <w:rFonts w:ascii="游ゴシック" w:eastAsia="游ゴシック" w:hAnsi="游ゴシック" w:cs="ＭＳ Ｐゴシック" w:hint="eastAsia"/>
                <w:kern w:val="0"/>
                <w:sz w:val="14"/>
                <w:szCs w:val="14"/>
              </w:rPr>
              <w:br/>
              <w:t>◆基礎的な語句や定型文を使って、時間や日時、場所などの簡単な情報を伝えることができる</w:t>
            </w:r>
          </w:p>
        </w:tc>
        <w:tc>
          <w:tcPr>
            <w:tcW w:w="4422" w:type="dxa"/>
            <w:tcBorders>
              <w:top w:val="nil"/>
              <w:left w:val="nil"/>
              <w:bottom w:val="single" w:sz="4" w:space="0" w:color="auto"/>
              <w:right w:val="single" w:sz="18" w:space="0" w:color="auto"/>
            </w:tcBorders>
            <w:shd w:val="clear" w:color="auto" w:fill="auto"/>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◆住所・名前・職業などの項目がある表を埋めることができる</w:t>
            </w:r>
            <w:r w:rsidRPr="005A52A7">
              <w:rPr>
                <w:rFonts w:ascii="游ゴシック" w:eastAsia="游ゴシック" w:hAnsi="游ゴシック" w:cs="ＭＳ Ｐゴシック" w:hint="eastAsia"/>
                <w:kern w:val="0"/>
                <w:sz w:val="14"/>
                <w:szCs w:val="14"/>
              </w:rPr>
              <w:br/>
              <w:t>◆自分についての基本的な情報（名前、誕生日、年齢など）を書くことができる</w:t>
            </w:r>
          </w:p>
        </w:tc>
      </w:tr>
      <w:tr w:rsidR="005A52A7" w:rsidRPr="005A52A7" w:rsidTr="0077795B">
        <w:trPr>
          <w:trHeight w:val="454"/>
          <w:jc w:val="center"/>
        </w:trPr>
        <w:tc>
          <w:tcPr>
            <w:tcW w:w="567" w:type="dxa"/>
            <w:vMerge/>
            <w:tcBorders>
              <w:top w:val="single" w:sz="4" w:space="0" w:color="auto"/>
              <w:left w:val="single" w:sz="18" w:space="0" w:color="auto"/>
              <w:bottom w:val="double" w:sz="6"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kern w:val="0"/>
                <w:sz w:val="18"/>
                <w:szCs w:val="18"/>
              </w:rPr>
            </w:pPr>
          </w:p>
        </w:tc>
        <w:tc>
          <w:tcPr>
            <w:tcW w:w="567" w:type="dxa"/>
            <w:vMerge/>
            <w:tcBorders>
              <w:top w:val="single" w:sz="4" w:space="0" w:color="auto"/>
              <w:left w:val="single" w:sz="4" w:space="0" w:color="auto"/>
              <w:bottom w:val="double" w:sz="6"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b/>
                <w:kern w:val="0"/>
                <w:sz w:val="24"/>
                <w:szCs w:val="18"/>
              </w:rPr>
            </w:pPr>
          </w:p>
        </w:tc>
        <w:tc>
          <w:tcPr>
            <w:tcW w:w="4421" w:type="dxa"/>
            <w:tcBorders>
              <w:top w:val="nil"/>
              <w:left w:val="nil"/>
              <w:bottom w:val="double" w:sz="6" w:space="0" w:color="auto"/>
              <w:right w:val="single" w:sz="4" w:space="0" w:color="auto"/>
            </w:tcBorders>
            <w:shd w:val="clear" w:color="auto" w:fill="FFCCCC"/>
            <w:hideMark/>
          </w:tcPr>
          <w:p w:rsidR="005A52A7" w:rsidRPr="005A52A7" w:rsidRDefault="005A52A7" w:rsidP="00CA72B6">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◎「Stand up」「Sit down」「Stop!」などの短い指示を聞きとって理解する</w:t>
            </w:r>
            <w:r w:rsidRPr="005A52A7">
              <w:rPr>
                <w:rFonts w:ascii="游ゴシック" w:eastAsia="游ゴシック" w:hAnsi="游ゴシック" w:cs="ＭＳ Ｐゴシック" w:hint="eastAsia"/>
                <w:kern w:val="0"/>
                <w:sz w:val="14"/>
                <w:szCs w:val="14"/>
              </w:rPr>
              <w:br/>
              <w:t>◎お店での説明を聞いて、品物の値段などの必要な情報を聞きとる</w:t>
            </w:r>
          </w:p>
        </w:tc>
        <w:tc>
          <w:tcPr>
            <w:tcW w:w="4422" w:type="dxa"/>
            <w:tcBorders>
              <w:top w:val="nil"/>
              <w:left w:val="nil"/>
              <w:bottom w:val="double" w:sz="6" w:space="0" w:color="auto"/>
              <w:right w:val="single" w:sz="4"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91"/>
                <w:kern w:val="0"/>
                <w:sz w:val="14"/>
                <w:szCs w:val="14"/>
              </w:rPr>
              <w:t>お店に掲示されたポスターに書かれた内容を読んで、ルールを理解する</w:t>
            </w:r>
            <w:r w:rsidRPr="005A52A7">
              <w:rPr>
                <w:rFonts w:ascii="游ゴシック" w:eastAsia="游ゴシック" w:hAnsi="游ゴシック" w:cs="ＭＳ Ｐゴシック" w:hint="eastAsia"/>
                <w:kern w:val="0"/>
                <w:sz w:val="14"/>
                <w:szCs w:val="14"/>
              </w:rPr>
              <w:br/>
              <w:t>◎挿絵のついたメッセージカードを読んで、相手が伝えたい内容を理解する</w:t>
            </w:r>
          </w:p>
        </w:tc>
        <w:tc>
          <w:tcPr>
            <w:tcW w:w="4422" w:type="dxa"/>
            <w:tcBorders>
              <w:top w:val="nil"/>
              <w:left w:val="nil"/>
              <w:bottom w:val="double" w:sz="6" w:space="0" w:color="auto"/>
              <w:right w:val="single" w:sz="4"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◎道を尋ねられた時に、決まった表現を用いて行き先を伝える</w:t>
            </w:r>
            <w:r w:rsidRPr="005A52A7">
              <w:rPr>
                <w:rFonts w:ascii="游ゴシック" w:eastAsia="游ゴシック" w:hAnsi="游ゴシック" w:cs="ＭＳ Ｐゴシック" w:hint="eastAsia"/>
                <w:kern w:val="0"/>
                <w:sz w:val="14"/>
                <w:szCs w:val="14"/>
              </w:rPr>
              <w:br/>
              <w:t>◎趣味や週末の過ごし方についての質問に対して、基礎的な文を使って答える</w:t>
            </w:r>
          </w:p>
        </w:tc>
        <w:tc>
          <w:tcPr>
            <w:tcW w:w="4427" w:type="dxa"/>
            <w:tcBorders>
              <w:top w:val="nil"/>
              <w:left w:val="nil"/>
              <w:bottom w:val="double" w:sz="6" w:space="0" w:color="auto"/>
              <w:right w:val="single" w:sz="4" w:space="0" w:color="auto"/>
            </w:tcBorders>
            <w:shd w:val="clear" w:color="auto" w:fill="FFCCCC"/>
            <w:hideMark/>
          </w:tcPr>
          <w:p w:rsidR="005A52A7" w:rsidRPr="005A52A7" w:rsidRDefault="00737905" w:rsidP="00737905">
            <w:pPr>
              <w:widowControl/>
              <w:snapToGrid w:val="0"/>
              <w:spacing w:line="160" w:lineRule="exact"/>
              <w:rPr>
                <w:rFonts w:ascii="游ゴシック" w:eastAsia="游ゴシック" w:hAnsi="游ゴシック" w:cs="ＭＳ Ｐゴシック"/>
                <w:kern w:val="0"/>
                <w:sz w:val="14"/>
                <w:szCs w:val="14"/>
              </w:rPr>
            </w:pPr>
            <w:r>
              <w:rPr>
                <w:rFonts w:ascii="游ゴシック" w:eastAsia="游ゴシック" w:hAnsi="游ゴシック" w:cs="ＭＳ Ｐゴシック" w:hint="eastAsia"/>
                <w:kern w:val="0"/>
                <w:sz w:val="14"/>
                <w:szCs w:val="14"/>
              </w:rPr>
              <w:t>◎「わたしの大切な人」</w:t>
            </w:r>
            <w:r w:rsidR="005A52A7" w:rsidRPr="005A52A7">
              <w:rPr>
                <w:rFonts w:ascii="游ゴシック" w:eastAsia="游ゴシック" w:hAnsi="游ゴシック" w:cs="ＭＳ Ｐゴシック" w:hint="eastAsia"/>
                <w:kern w:val="0"/>
                <w:sz w:val="14"/>
                <w:szCs w:val="14"/>
              </w:rPr>
              <w:t>について短いスピーチをする</w:t>
            </w:r>
            <w:r w:rsidR="005A52A7" w:rsidRPr="005A52A7">
              <w:rPr>
                <w:rFonts w:ascii="游ゴシック" w:eastAsia="游ゴシック" w:hAnsi="游ゴシック" w:cs="ＭＳ Ｐゴシック" w:hint="eastAsia"/>
                <w:kern w:val="0"/>
                <w:sz w:val="14"/>
                <w:szCs w:val="14"/>
              </w:rPr>
              <w:br/>
              <w:t>◎</w:t>
            </w:r>
            <w:r>
              <w:rPr>
                <w:rFonts w:ascii="游ゴシック" w:eastAsia="游ゴシック" w:hAnsi="游ゴシック" w:cs="ＭＳ Ｐゴシック" w:hint="eastAsia"/>
                <w:kern w:val="0"/>
                <w:sz w:val="14"/>
                <w:szCs w:val="14"/>
              </w:rPr>
              <w:t>次の日曜日にどんな予定があるかを英語で話す</w:t>
            </w:r>
          </w:p>
        </w:tc>
        <w:tc>
          <w:tcPr>
            <w:tcW w:w="4422" w:type="dxa"/>
            <w:tcBorders>
              <w:top w:val="nil"/>
              <w:left w:val="nil"/>
              <w:bottom w:val="double" w:sz="6" w:space="0" w:color="auto"/>
              <w:right w:val="single" w:sz="18" w:space="0" w:color="auto"/>
            </w:tcBorders>
            <w:shd w:val="clear" w:color="auto" w:fill="FFCCCC"/>
            <w:hideMark/>
          </w:tcPr>
          <w:p w:rsidR="005A52A7" w:rsidRPr="005A52A7" w:rsidRDefault="005A52A7" w:rsidP="00F518D1">
            <w:pPr>
              <w:widowControl/>
              <w:snapToGrid w:val="0"/>
              <w:spacing w:line="14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◎海外にある図書館を利用する時に必要な申込み表に情報を書く</w:t>
            </w:r>
            <w:r w:rsidRPr="005A52A7">
              <w:rPr>
                <w:rFonts w:ascii="游ゴシック" w:eastAsia="游ゴシック" w:hAnsi="游ゴシック" w:cs="ＭＳ Ｐゴシック" w:hint="eastAsia"/>
                <w:kern w:val="0"/>
                <w:sz w:val="14"/>
                <w:szCs w:val="14"/>
              </w:rPr>
              <w:br/>
              <w:t>◎海外に住む友だちに送るカードに、自分のプロフィールを書く</w:t>
            </w:r>
          </w:p>
        </w:tc>
      </w:tr>
      <w:tr w:rsidR="005A52A7" w:rsidRPr="005A52A7" w:rsidTr="0077795B">
        <w:trPr>
          <w:trHeight w:val="400"/>
          <w:jc w:val="center"/>
        </w:trPr>
        <w:tc>
          <w:tcPr>
            <w:tcW w:w="567" w:type="dxa"/>
            <w:vMerge w:val="restart"/>
            <w:tcBorders>
              <w:top w:val="double" w:sz="6" w:space="0" w:color="auto"/>
              <w:left w:val="single" w:sz="18" w:space="0" w:color="auto"/>
              <w:bottom w:val="single" w:sz="12" w:space="0" w:color="000000"/>
              <w:right w:val="single" w:sz="4" w:space="0" w:color="auto"/>
            </w:tcBorders>
            <w:shd w:val="clear" w:color="auto" w:fill="auto"/>
            <w:vAlign w:val="center"/>
            <w:hideMark/>
          </w:tcPr>
          <w:p w:rsidR="005A52A7" w:rsidRPr="005A52A7" w:rsidRDefault="005A52A7" w:rsidP="005A52A7">
            <w:pPr>
              <w:widowControl/>
              <w:jc w:val="center"/>
              <w:rPr>
                <w:rFonts w:ascii="游ゴシック" w:eastAsia="游ゴシック" w:hAnsi="游ゴシック" w:cs="ＭＳ Ｐゴシック"/>
                <w:kern w:val="0"/>
                <w:sz w:val="18"/>
                <w:szCs w:val="18"/>
              </w:rPr>
            </w:pPr>
            <w:r w:rsidRPr="005A52A7">
              <w:rPr>
                <w:rFonts w:ascii="游ゴシック" w:eastAsia="游ゴシック" w:hAnsi="游ゴシック" w:cs="ＭＳ Ｐゴシック" w:hint="eastAsia"/>
                <w:kern w:val="0"/>
                <w:sz w:val="18"/>
                <w:szCs w:val="18"/>
              </w:rPr>
              <w:t>Pre</w:t>
            </w:r>
            <w:r w:rsidRPr="005A52A7">
              <w:rPr>
                <w:rFonts w:ascii="游ゴシック" w:eastAsia="游ゴシック" w:hAnsi="游ゴシック" w:cs="ＭＳ Ｐゴシック" w:hint="eastAsia"/>
                <w:kern w:val="0"/>
                <w:sz w:val="18"/>
                <w:szCs w:val="18"/>
              </w:rPr>
              <w:br/>
              <w:t>A1</w:t>
            </w:r>
          </w:p>
        </w:tc>
        <w:tc>
          <w:tcPr>
            <w:tcW w:w="567"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5A52A7" w:rsidRPr="005A52A7" w:rsidRDefault="005A52A7" w:rsidP="005A52A7">
            <w:pPr>
              <w:widowControl/>
              <w:jc w:val="center"/>
              <w:rPr>
                <w:rFonts w:ascii="游ゴシック" w:eastAsia="游ゴシック" w:hAnsi="游ゴシック" w:cs="ＭＳ Ｐゴシック"/>
                <w:b/>
                <w:kern w:val="0"/>
                <w:sz w:val="24"/>
                <w:szCs w:val="18"/>
              </w:rPr>
            </w:pPr>
            <w:r w:rsidRPr="005A52A7">
              <w:rPr>
                <w:rFonts w:ascii="游ゴシック" w:eastAsia="游ゴシック" w:hAnsi="游ゴシック" w:cs="ＭＳ Ｐゴシック" w:hint="eastAsia"/>
                <w:b/>
                <w:kern w:val="0"/>
                <w:sz w:val="24"/>
                <w:szCs w:val="18"/>
              </w:rPr>
              <w:t>1</w:t>
            </w:r>
          </w:p>
        </w:tc>
        <w:tc>
          <w:tcPr>
            <w:tcW w:w="4421" w:type="dxa"/>
            <w:tcBorders>
              <w:top w:val="double" w:sz="6" w:space="0" w:color="auto"/>
              <w:left w:val="nil"/>
              <w:bottom w:val="nil"/>
              <w:right w:val="single" w:sz="4" w:space="0" w:color="auto"/>
            </w:tcBorders>
            <w:shd w:val="clear" w:color="auto" w:fill="auto"/>
            <w:hideMark/>
          </w:tcPr>
          <w:p w:rsidR="005A52A7" w:rsidRPr="005A52A7" w:rsidRDefault="005A52A7" w:rsidP="00BB35FD">
            <w:pPr>
              <w:widowControl/>
              <w:spacing w:line="160" w:lineRule="exact"/>
              <w:contextualSpacing/>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◆ゆっくりはっきりと発音されれば、身近な単語や語句を聞き取ることができる</w:t>
            </w:r>
            <w:r w:rsidRPr="005A52A7">
              <w:rPr>
                <w:rFonts w:ascii="游ゴシック" w:eastAsia="游ゴシック" w:hAnsi="游ゴシック" w:cs="ＭＳ Ｐゴシック" w:hint="eastAsia"/>
                <w:kern w:val="0"/>
                <w:sz w:val="14"/>
                <w:szCs w:val="14"/>
              </w:rPr>
              <w:br/>
              <w:t>◆アルファベットが発音されるのを聞いて、どの文字か聞き取ることができる</w:t>
            </w:r>
          </w:p>
        </w:tc>
        <w:tc>
          <w:tcPr>
            <w:tcW w:w="4422" w:type="dxa"/>
            <w:tcBorders>
              <w:top w:val="double" w:sz="6" w:space="0" w:color="auto"/>
              <w:left w:val="nil"/>
              <w:bottom w:val="nil"/>
              <w:right w:val="single" w:sz="4" w:space="0" w:color="auto"/>
            </w:tcBorders>
            <w:shd w:val="clear" w:color="auto" w:fill="auto"/>
            <w:hideMark/>
          </w:tcPr>
          <w:p w:rsidR="005A52A7" w:rsidRPr="005A52A7" w:rsidRDefault="005A52A7" w:rsidP="00BB35FD">
            <w:pPr>
              <w:widowControl/>
              <w:spacing w:line="160" w:lineRule="exact"/>
              <w:contextualSpacing/>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◆音で知っている単語を短いメモやポスターなどから見つけ出すことができる</w:t>
            </w:r>
            <w:r w:rsidRPr="005A52A7">
              <w:rPr>
                <w:rFonts w:ascii="游ゴシック" w:eastAsia="游ゴシック" w:hAnsi="游ゴシック" w:cs="ＭＳ Ｐゴシック" w:hint="eastAsia"/>
                <w:kern w:val="0"/>
                <w:sz w:val="14"/>
                <w:szCs w:val="14"/>
              </w:rPr>
              <w:br/>
              <w:t>◆ブロック体で書かれた大文字・小文字がわかる</w:t>
            </w:r>
          </w:p>
        </w:tc>
        <w:tc>
          <w:tcPr>
            <w:tcW w:w="4422" w:type="dxa"/>
            <w:tcBorders>
              <w:top w:val="double" w:sz="6" w:space="0" w:color="auto"/>
              <w:left w:val="nil"/>
              <w:bottom w:val="nil"/>
              <w:right w:val="single" w:sz="4" w:space="0" w:color="auto"/>
            </w:tcBorders>
            <w:shd w:val="clear" w:color="auto" w:fill="auto"/>
            <w:hideMark/>
          </w:tcPr>
          <w:p w:rsidR="005A52A7" w:rsidRPr="005A52A7" w:rsidRDefault="005A52A7" w:rsidP="00BB35FD">
            <w:pPr>
              <w:widowControl/>
              <w:spacing w:line="160" w:lineRule="exact"/>
              <w:contextualSpacing/>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◆決まった日常の挨拶ややり取りをすることができる</w:t>
            </w:r>
            <w:r w:rsidR="004276D9">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kern w:val="0"/>
                <w:sz w:val="14"/>
                <w:szCs w:val="14"/>
              </w:rPr>
              <w:t>また、基本的な語句を使って、指さしやジェスチャーなどをしながら自分の要求や意思を伝えることができる</w:t>
            </w:r>
            <w:r w:rsidRPr="005A52A7">
              <w:rPr>
                <w:rFonts w:ascii="游ゴシック" w:eastAsia="游ゴシック" w:hAnsi="游ゴシック" w:cs="ＭＳ Ｐゴシック" w:hint="eastAsia"/>
                <w:kern w:val="0"/>
                <w:sz w:val="14"/>
                <w:szCs w:val="14"/>
              </w:rPr>
              <w:br/>
              <w:t>◆自分の感情などを簡単に伝えることができる</w:t>
            </w:r>
          </w:p>
        </w:tc>
        <w:tc>
          <w:tcPr>
            <w:tcW w:w="4427" w:type="dxa"/>
            <w:tcBorders>
              <w:top w:val="double" w:sz="6" w:space="0" w:color="auto"/>
              <w:left w:val="nil"/>
              <w:bottom w:val="nil"/>
              <w:right w:val="single" w:sz="4" w:space="0" w:color="auto"/>
            </w:tcBorders>
            <w:shd w:val="clear" w:color="000000" w:fill="FFFFFF"/>
            <w:hideMark/>
          </w:tcPr>
          <w:p w:rsidR="005A52A7" w:rsidRPr="005A52A7" w:rsidRDefault="005A52A7" w:rsidP="00BB35FD">
            <w:pPr>
              <w:widowControl/>
              <w:spacing w:line="160" w:lineRule="exact"/>
              <w:contextualSpacing/>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◆基礎的な語句を使って自分の名前や年齢など限られた情報を伝えることができる</w:t>
            </w:r>
            <w:r w:rsidRPr="005A52A7">
              <w:rPr>
                <w:rFonts w:ascii="游ゴシック" w:eastAsia="游ゴシック" w:hAnsi="游ゴシック" w:cs="ＭＳ Ｐゴシック" w:hint="eastAsia"/>
                <w:kern w:val="0"/>
                <w:sz w:val="14"/>
                <w:szCs w:val="14"/>
              </w:rPr>
              <w:br/>
              <w:t>◆前もって話すことを用意した上で、基礎的な語句や定型文を使って実物を示しながら、その物について説明をすることができる</w:t>
            </w:r>
          </w:p>
        </w:tc>
        <w:tc>
          <w:tcPr>
            <w:tcW w:w="4422" w:type="dxa"/>
            <w:tcBorders>
              <w:top w:val="double" w:sz="6" w:space="0" w:color="auto"/>
              <w:left w:val="nil"/>
              <w:bottom w:val="nil"/>
              <w:right w:val="single" w:sz="18" w:space="0" w:color="auto"/>
            </w:tcBorders>
            <w:shd w:val="clear" w:color="auto" w:fill="auto"/>
            <w:hideMark/>
          </w:tcPr>
          <w:p w:rsidR="0077795B" w:rsidRDefault="00670500" w:rsidP="00BB35FD">
            <w:pPr>
              <w:widowControl/>
              <w:spacing w:line="160" w:lineRule="exact"/>
              <w:contextualSpacing/>
              <w:rPr>
                <w:rFonts w:ascii="游ゴシック" w:eastAsia="游ゴシック" w:hAnsi="游ゴシック" w:cs="ＭＳ Ｐゴシック"/>
                <w:kern w:val="0"/>
                <w:sz w:val="14"/>
                <w:szCs w:val="14"/>
              </w:rPr>
            </w:pPr>
            <w:r w:rsidRPr="00A406B3">
              <w:rPr>
                <w:rFonts w:hint="eastAsia"/>
                <w:noProof/>
              </w:rPr>
              <w:drawing>
                <wp:anchor distT="0" distB="0" distL="114300" distR="114300" simplePos="0" relativeHeight="251663360" behindDoc="0" locked="0" layoutInCell="1" allowOverlap="1">
                  <wp:simplePos x="0" y="0"/>
                  <wp:positionH relativeFrom="column">
                    <wp:posOffset>1987487</wp:posOffset>
                  </wp:positionH>
                  <wp:positionV relativeFrom="paragraph">
                    <wp:posOffset>211455</wp:posOffset>
                  </wp:positionV>
                  <wp:extent cx="685800" cy="67183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2A7" w:rsidRPr="005A52A7">
              <w:rPr>
                <w:rFonts w:ascii="游ゴシック" w:eastAsia="游ゴシック" w:hAnsi="游ゴシック" w:cs="ＭＳ Ｐゴシック" w:hint="eastAsia"/>
                <w:kern w:val="0"/>
                <w:sz w:val="14"/>
                <w:szCs w:val="14"/>
              </w:rPr>
              <w:t>◆単語のつづりを１文字ずつ発音されれば、聞いてその通り書くことができる</w:t>
            </w:r>
            <w:r w:rsidR="005A52A7" w:rsidRPr="005A52A7">
              <w:rPr>
                <w:rFonts w:ascii="游ゴシック" w:eastAsia="游ゴシック" w:hAnsi="游ゴシック" w:cs="ＭＳ Ｐゴシック" w:hint="eastAsia"/>
                <w:kern w:val="0"/>
                <w:sz w:val="14"/>
                <w:szCs w:val="14"/>
              </w:rPr>
              <w:br/>
              <w:t>◆アルファベットの大文字・小文字を区別して</w:t>
            </w:r>
          </w:p>
          <w:p w:rsidR="005A52A7" w:rsidRPr="005A52A7" w:rsidRDefault="005A52A7" w:rsidP="0077795B">
            <w:pPr>
              <w:widowControl/>
              <w:spacing w:line="160" w:lineRule="exact"/>
              <w:contextualSpacing/>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書くことができる</w:t>
            </w:r>
          </w:p>
        </w:tc>
      </w:tr>
      <w:tr w:rsidR="005A52A7" w:rsidRPr="005A52A7" w:rsidTr="00CA72B6">
        <w:trPr>
          <w:trHeight w:val="718"/>
          <w:jc w:val="center"/>
        </w:trPr>
        <w:tc>
          <w:tcPr>
            <w:tcW w:w="567" w:type="dxa"/>
            <w:vMerge/>
            <w:tcBorders>
              <w:top w:val="nil"/>
              <w:left w:val="single" w:sz="18" w:space="0" w:color="auto"/>
              <w:bottom w:val="single" w:sz="18"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kern w:val="0"/>
                <w:sz w:val="18"/>
                <w:szCs w:val="18"/>
              </w:rPr>
            </w:pPr>
          </w:p>
        </w:tc>
        <w:tc>
          <w:tcPr>
            <w:tcW w:w="567" w:type="dxa"/>
            <w:vMerge/>
            <w:tcBorders>
              <w:top w:val="nil"/>
              <w:left w:val="single" w:sz="4" w:space="0" w:color="auto"/>
              <w:bottom w:val="single" w:sz="18" w:space="0" w:color="auto"/>
              <w:right w:val="single" w:sz="4" w:space="0" w:color="auto"/>
            </w:tcBorders>
            <w:vAlign w:val="center"/>
            <w:hideMark/>
          </w:tcPr>
          <w:p w:rsidR="005A52A7" w:rsidRPr="005A52A7" w:rsidRDefault="005A52A7" w:rsidP="005A52A7">
            <w:pPr>
              <w:widowControl/>
              <w:jc w:val="left"/>
              <w:rPr>
                <w:rFonts w:ascii="游ゴシック" w:eastAsia="游ゴシック" w:hAnsi="游ゴシック" w:cs="ＭＳ Ｐゴシック"/>
                <w:kern w:val="0"/>
                <w:sz w:val="18"/>
                <w:szCs w:val="18"/>
              </w:rPr>
            </w:pPr>
          </w:p>
        </w:tc>
        <w:tc>
          <w:tcPr>
            <w:tcW w:w="4421" w:type="dxa"/>
            <w:tcBorders>
              <w:top w:val="single" w:sz="4" w:space="0" w:color="auto"/>
              <w:left w:val="nil"/>
              <w:bottom w:val="single" w:sz="18" w:space="0" w:color="auto"/>
              <w:right w:val="single" w:sz="4" w:space="0" w:color="auto"/>
            </w:tcBorders>
            <w:shd w:val="clear" w:color="auto" w:fill="FFCCCC"/>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◎１～100の数を聞きとる</w:t>
            </w:r>
            <w:r w:rsidRPr="005A52A7">
              <w:rPr>
                <w:rFonts w:ascii="游ゴシック" w:eastAsia="游ゴシック" w:hAnsi="游ゴシック" w:cs="ＭＳ Ｐゴシック" w:hint="eastAsia"/>
                <w:kern w:val="0"/>
                <w:sz w:val="14"/>
                <w:szCs w:val="14"/>
              </w:rPr>
              <w:br/>
              <w:t>◎色や形の言い方を聞きとる</w:t>
            </w:r>
            <w:r w:rsidRPr="005A52A7">
              <w:rPr>
                <w:rFonts w:ascii="游ゴシック" w:eastAsia="游ゴシック" w:hAnsi="游ゴシック" w:cs="ＭＳ Ｐゴシック" w:hint="eastAsia"/>
                <w:kern w:val="0"/>
                <w:sz w:val="14"/>
                <w:szCs w:val="14"/>
              </w:rPr>
              <w:br/>
              <w:t>◎英語で天気の言い方を聞きとる</w:t>
            </w:r>
            <w:r w:rsidRPr="005A52A7">
              <w:rPr>
                <w:rFonts w:ascii="游ゴシック" w:eastAsia="游ゴシック" w:hAnsi="游ゴシック" w:cs="ＭＳ Ｐゴシック" w:hint="eastAsia"/>
                <w:kern w:val="0"/>
                <w:sz w:val="14"/>
                <w:szCs w:val="14"/>
              </w:rPr>
              <w:br/>
              <w:t>◎１日の生活と時間について聞きとる</w:t>
            </w:r>
            <w:r w:rsidRPr="005A52A7">
              <w:rPr>
                <w:rFonts w:ascii="游ゴシック" w:eastAsia="游ゴシック" w:hAnsi="游ゴシック" w:cs="ＭＳ Ｐゴシック" w:hint="eastAsia"/>
                <w:kern w:val="0"/>
                <w:sz w:val="14"/>
                <w:szCs w:val="14"/>
              </w:rPr>
              <w:br/>
              <w:t>◎好きなものや嫌いなものについての表現を聞きとる</w:t>
            </w:r>
          </w:p>
        </w:tc>
        <w:tc>
          <w:tcPr>
            <w:tcW w:w="4422" w:type="dxa"/>
            <w:tcBorders>
              <w:top w:val="single" w:sz="4" w:space="0" w:color="auto"/>
              <w:left w:val="nil"/>
              <w:bottom w:val="single" w:sz="18" w:space="0" w:color="auto"/>
              <w:right w:val="single" w:sz="4" w:space="0" w:color="auto"/>
            </w:tcBorders>
            <w:shd w:val="clear" w:color="auto" w:fill="FFCCCC"/>
            <w:hideMark/>
          </w:tcPr>
          <w:p w:rsidR="005A52A7" w:rsidRPr="005A52A7" w:rsidRDefault="005A52A7" w:rsidP="00090544">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◎短い文章を読んで、話の内容に合ったイラストを選ぶ</w:t>
            </w:r>
            <w:r w:rsidRPr="005A52A7">
              <w:rPr>
                <w:rFonts w:ascii="游ゴシック" w:eastAsia="游ゴシック" w:hAnsi="游ゴシック" w:cs="ＭＳ Ｐゴシック" w:hint="eastAsia"/>
                <w:kern w:val="0"/>
                <w:sz w:val="14"/>
                <w:szCs w:val="14"/>
              </w:rPr>
              <w:br/>
              <w:t>◎チラシを読んで、必要な情報を読み取る</w:t>
            </w:r>
            <w:r w:rsidRPr="005A52A7">
              <w:rPr>
                <w:rFonts w:ascii="游ゴシック" w:eastAsia="游ゴシック" w:hAnsi="游ゴシック" w:cs="ＭＳ Ｐゴシック" w:hint="eastAsia"/>
                <w:kern w:val="0"/>
                <w:sz w:val="14"/>
                <w:szCs w:val="14"/>
              </w:rPr>
              <w:br/>
              <w:t>◎</w:t>
            </w:r>
            <w:r w:rsidR="00090544" w:rsidRPr="004B28F9">
              <w:rPr>
                <w:rFonts w:ascii="游ゴシック" w:eastAsia="游ゴシック" w:hAnsi="游ゴシック" w:cs="ＭＳ Ｐゴシック" w:hint="eastAsia"/>
                <w:w w:val="95"/>
                <w:kern w:val="0"/>
                <w:sz w:val="14"/>
                <w:szCs w:val="14"/>
              </w:rPr>
              <w:t>大文字で書かれたカードを見て正しい順番で並んだ小文字のカード</w:t>
            </w:r>
            <w:r w:rsidR="00090544">
              <w:rPr>
                <w:rFonts w:ascii="游ゴシック" w:eastAsia="游ゴシック" w:hAnsi="游ゴシック" w:cs="ＭＳ Ｐゴシック" w:hint="eastAsia"/>
                <w:kern w:val="0"/>
                <w:sz w:val="14"/>
                <w:szCs w:val="14"/>
              </w:rPr>
              <w:t>を選ぶ</w:t>
            </w:r>
          </w:p>
        </w:tc>
        <w:tc>
          <w:tcPr>
            <w:tcW w:w="4422" w:type="dxa"/>
            <w:tcBorders>
              <w:top w:val="single" w:sz="4" w:space="0" w:color="auto"/>
              <w:left w:val="nil"/>
              <w:bottom w:val="single" w:sz="18" w:space="0" w:color="auto"/>
              <w:right w:val="single" w:sz="4" w:space="0" w:color="auto"/>
            </w:tcBorders>
            <w:shd w:val="clear" w:color="auto" w:fill="FFCCCC"/>
            <w:hideMark/>
          </w:tcPr>
          <w:p w:rsidR="005A52A7" w:rsidRPr="005A52A7" w:rsidRDefault="005A52A7" w:rsidP="00CA72B6">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w w:val="82"/>
                <w:kern w:val="0"/>
                <w:sz w:val="14"/>
                <w:szCs w:val="14"/>
              </w:rPr>
              <w:t>相手の質問に対して、「Help!」や「I want ～」などの自分の要求を人に伝える</w:t>
            </w:r>
            <w:r w:rsidRPr="005A52A7">
              <w:rPr>
                <w:rFonts w:ascii="游ゴシック" w:eastAsia="游ゴシック" w:hAnsi="游ゴシック" w:cs="ＭＳ Ｐゴシック" w:hint="eastAsia"/>
                <w:kern w:val="0"/>
                <w:sz w:val="14"/>
                <w:szCs w:val="14"/>
              </w:rPr>
              <w:br/>
              <w:t>◎英語でのあいさつや天気の言い方のあいさつをしたり、それに対して応答したりする</w:t>
            </w:r>
            <w:r w:rsidR="00CA72B6">
              <w:rPr>
                <w:rFonts w:ascii="游ゴシック" w:eastAsia="游ゴシック" w:hAnsi="游ゴシック" w:cs="ＭＳ Ｐゴシック" w:hint="eastAsia"/>
                <w:kern w:val="0"/>
                <w:sz w:val="14"/>
                <w:szCs w:val="14"/>
              </w:rPr>
              <w:t xml:space="preserve">　</w:t>
            </w:r>
            <w:r w:rsidR="00CA72B6" w:rsidRPr="005A52A7">
              <w:rPr>
                <w:rFonts w:ascii="游ゴシック" w:eastAsia="游ゴシック" w:hAnsi="游ゴシック" w:cs="ＭＳ Ｐゴシック" w:hint="eastAsia"/>
                <w:kern w:val="0"/>
                <w:sz w:val="14"/>
                <w:szCs w:val="14"/>
              </w:rPr>
              <w:t>◎簡単な質問に対して、数字を使って答える</w:t>
            </w:r>
            <w:r w:rsidRPr="005A52A7">
              <w:rPr>
                <w:rFonts w:ascii="游ゴシック" w:eastAsia="游ゴシック" w:hAnsi="游ゴシック" w:cs="ＭＳ Ｐゴシック" w:hint="eastAsia"/>
                <w:kern w:val="0"/>
                <w:sz w:val="14"/>
                <w:szCs w:val="14"/>
              </w:rPr>
              <w:br/>
              <w:t>◎今の自分の気持ちを</w:t>
            </w:r>
            <w:r w:rsidR="00F518D1">
              <w:rPr>
                <w:rFonts w:ascii="游ゴシック" w:eastAsia="游ゴシック" w:hAnsi="游ゴシック" w:cs="ＭＳ Ｐゴシック" w:hint="eastAsia"/>
                <w:kern w:val="0"/>
                <w:sz w:val="14"/>
                <w:szCs w:val="14"/>
              </w:rPr>
              <w:t>、</w:t>
            </w:r>
            <w:r w:rsidRPr="005A52A7">
              <w:rPr>
                <w:rFonts w:ascii="游ゴシック" w:eastAsia="游ゴシック" w:hAnsi="游ゴシック" w:cs="ＭＳ Ｐゴシック" w:hint="eastAsia"/>
                <w:kern w:val="0"/>
                <w:sz w:val="14"/>
                <w:szCs w:val="14"/>
              </w:rPr>
              <w:t>ジェスチャーを交えて伝える</w:t>
            </w:r>
            <w:r w:rsidRPr="005A52A7">
              <w:rPr>
                <w:rFonts w:ascii="游ゴシック" w:eastAsia="游ゴシック" w:hAnsi="游ゴシック" w:cs="ＭＳ Ｐゴシック" w:hint="eastAsia"/>
                <w:kern w:val="0"/>
                <w:sz w:val="14"/>
                <w:szCs w:val="14"/>
              </w:rPr>
              <w:br/>
            </w:r>
            <w:r w:rsidRPr="005A52A7">
              <w:rPr>
                <w:rFonts w:ascii="游ゴシック" w:eastAsia="游ゴシック" w:hAnsi="游ゴシック" w:cs="ＭＳ Ｐゴシック" w:hint="eastAsia"/>
                <w:w w:val="95"/>
                <w:kern w:val="0"/>
                <w:sz w:val="14"/>
                <w:szCs w:val="14"/>
              </w:rPr>
              <w:t>◎１日の生活の時刻を尋ね、答える</w:t>
            </w:r>
            <w:r w:rsidR="00E4243B" w:rsidRPr="00E4243B">
              <w:rPr>
                <w:rFonts w:ascii="游ゴシック" w:eastAsia="游ゴシック" w:hAnsi="游ゴシック" w:cs="ＭＳ Ｐゴシック" w:hint="eastAsia"/>
                <w:w w:val="95"/>
                <w:kern w:val="0"/>
                <w:sz w:val="14"/>
                <w:szCs w:val="14"/>
              </w:rPr>
              <w:t xml:space="preserve">　</w:t>
            </w:r>
            <w:r w:rsidRPr="005A52A7">
              <w:rPr>
                <w:rFonts w:ascii="游ゴシック" w:eastAsia="游ゴシック" w:hAnsi="游ゴシック" w:cs="ＭＳ Ｐゴシック" w:hint="eastAsia"/>
                <w:w w:val="95"/>
                <w:kern w:val="0"/>
                <w:sz w:val="14"/>
                <w:szCs w:val="14"/>
              </w:rPr>
              <w:t>◎「What is it？」の質問に答える</w:t>
            </w:r>
          </w:p>
        </w:tc>
        <w:tc>
          <w:tcPr>
            <w:tcW w:w="4427" w:type="dxa"/>
            <w:tcBorders>
              <w:top w:val="single" w:sz="4" w:space="0" w:color="auto"/>
              <w:left w:val="nil"/>
              <w:bottom w:val="single" w:sz="18" w:space="0" w:color="auto"/>
              <w:right w:val="single" w:sz="4" w:space="0" w:color="auto"/>
            </w:tcBorders>
            <w:shd w:val="clear" w:color="auto" w:fill="FFCCCC"/>
            <w:hideMark/>
          </w:tcPr>
          <w:p w:rsidR="005A52A7" w:rsidRPr="005A52A7"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◎アルファベットや単語の音声を聞いて、正しく発音する</w:t>
            </w:r>
            <w:r w:rsidRPr="005A52A7">
              <w:rPr>
                <w:rFonts w:ascii="游ゴシック" w:eastAsia="游ゴシック" w:hAnsi="游ゴシック" w:cs="ＭＳ Ｐゴシック" w:hint="eastAsia"/>
                <w:kern w:val="0"/>
                <w:sz w:val="14"/>
                <w:szCs w:val="14"/>
              </w:rPr>
              <w:br/>
              <w:t>◎</w:t>
            </w:r>
            <w:r w:rsidRPr="005A52A7">
              <w:rPr>
                <w:rFonts w:ascii="游ゴシック" w:eastAsia="游ゴシック" w:hAnsi="游ゴシック" w:cs="ＭＳ Ｐゴシック" w:hint="eastAsia"/>
                <w:w w:val="97"/>
                <w:kern w:val="0"/>
                <w:sz w:val="14"/>
                <w:szCs w:val="14"/>
              </w:rPr>
              <w:t>自分の名前や好きなもの、得意なことについて英語で自己紹介する</w:t>
            </w:r>
            <w:r w:rsidRPr="005A52A7">
              <w:rPr>
                <w:rFonts w:ascii="游ゴシック" w:eastAsia="游ゴシック" w:hAnsi="游ゴシック" w:cs="ＭＳ Ｐゴシック" w:hint="eastAsia"/>
                <w:kern w:val="0"/>
                <w:sz w:val="14"/>
                <w:szCs w:val="14"/>
              </w:rPr>
              <w:br/>
              <w:t>◎自分のお気に入りのものを相手に見せながら、簡単に説明する</w:t>
            </w:r>
          </w:p>
        </w:tc>
        <w:tc>
          <w:tcPr>
            <w:tcW w:w="4422" w:type="dxa"/>
            <w:tcBorders>
              <w:top w:val="single" w:sz="4" w:space="0" w:color="auto"/>
              <w:left w:val="nil"/>
              <w:bottom w:val="single" w:sz="18" w:space="0" w:color="auto"/>
              <w:right w:val="single" w:sz="18" w:space="0" w:color="auto"/>
            </w:tcBorders>
            <w:shd w:val="clear" w:color="auto" w:fill="FFCCCC"/>
            <w:hideMark/>
          </w:tcPr>
          <w:p w:rsidR="00670500" w:rsidRDefault="005A52A7" w:rsidP="00BB35FD">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w:t>
            </w:r>
            <w:r w:rsidR="00670500">
              <w:rPr>
                <w:rFonts w:ascii="游ゴシック" w:eastAsia="游ゴシック" w:hAnsi="游ゴシック" w:cs="ＭＳ Ｐゴシック" w:hint="eastAsia"/>
                <w:kern w:val="0"/>
                <w:sz w:val="14"/>
                <w:szCs w:val="14"/>
              </w:rPr>
              <w:t>英語で時間割表を作る時、教科の名前について</w:t>
            </w:r>
          </w:p>
          <w:p w:rsidR="0077795B" w:rsidRDefault="005A52A7" w:rsidP="00670500">
            <w:pPr>
              <w:widowControl/>
              <w:snapToGrid w:val="0"/>
              <w:spacing w:line="160" w:lineRule="exact"/>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１文字発音</w:t>
            </w:r>
            <w:r w:rsidR="00670500">
              <w:rPr>
                <w:rFonts w:ascii="游ゴシック" w:eastAsia="游ゴシック" w:hAnsi="游ゴシック" w:cs="ＭＳ Ｐゴシック" w:hint="eastAsia"/>
                <w:kern w:val="0"/>
                <w:sz w:val="14"/>
                <w:szCs w:val="14"/>
              </w:rPr>
              <w:t>されるのを</w:t>
            </w:r>
            <w:r w:rsidRPr="005A52A7">
              <w:rPr>
                <w:rFonts w:ascii="游ゴシック" w:eastAsia="游ゴシック" w:hAnsi="游ゴシック" w:cs="ＭＳ Ｐゴシック" w:hint="eastAsia"/>
                <w:kern w:val="0"/>
                <w:sz w:val="14"/>
                <w:szCs w:val="14"/>
              </w:rPr>
              <w:t>聞いて、その通り書く</w:t>
            </w:r>
            <w:r w:rsidRPr="005A52A7">
              <w:rPr>
                <w:rFonts w:ascii="游ゴシック" w:eastAsia="游ゴシック" w:hAnsi="游ゴシック" w:cs="ＭＳ Ｐゴシック" w:hint="eastAsia"/>
                <w:kern w:val="0"/>
                <w:sz w:val="14"/>
                <w:szCs w:val="14"/>
              </w:rPr>
              <w:br/>
              <w:t>◎アルファベットの大文字・小文字を区別して、</w:t>
            </w:r>
          </w:p>
          <w:p w:rsidR="005A52A7" w:rsidRPr="005A52A7" w:rsidRDefault="005A52A7" w:rsidP="0077795B">
            <w:pPr>
              <w:widowControl/>
              <w:snapToGrid w:val="0"/>
              <w:spacing w:line="160" w:lineRule="exact"/>
              <w:ind w:firstLineChars="100" w:firstLine="140"/>
              <w:rPr>
                <w:rFonts w:ascii="游ゴシック" w:eastAsia="游ゴシック" w:hAnsi="游ゴシック" w:cs="ＭＳ Ｐゴシック"/>
                <w:kern w:val="0"/>
                <w:sz w:val="14"/>
                <w:szCs w:val="14"/>
              </w:rPr>
            </w:pPr>
            <w:r w:rsidRPr="005A52A7">
              <w:rPr>
                <w:rFonts w:ascii="游ゴシック" w:eastAsia="游ゴシック" w:hAnsi="游ゴシック" w:cs="ＭＳ Ｐゴシック" w:hint="eastAsia"/>
                <w:kern w:val="0"/>
                <w:sz w:val="14"/>
                <w:szCs w:val="14"/>
              </w:rPr>
              <w:t>ブロック体で書く</w:t>
            </w:r>
          </w:p>
        </w:tc>
      </w:tr>
    </w:tbl>
    <w:p w:rsidR="003F50EA" w:rsidRPr="005A52A7" w:rsidRDefault="001B7CC2">
      <w:r>
        <w:rPr>
          <w:noProof/>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-36830</wp:posOffset>
                </wp:positionV>
                <wp:extent cx="1126807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268075" cy="304800"/>
                        </a:xfrm>
                        <a:prstGeom prst="rect">
                          <a:avLst/>
                        </a:prstGeom>
                        <a:noFill/>
                        <a:ln w="6350">
                          <a:noFill/>
                        </a:ln>
                      </wps:spPr>
                      <wps:txbx>
                        <w:txbxContent>
                          <w:p w:rsidR="0077795B" w:rsidRPr="0077795B" w:rsidRDefault="0077795B">
                            <w:pPr>
                              <w:rPr>
                                <w:rFonts w:asciiTheme="majorEastAsia" w:eastAsiaTheme="majorEastAsia" w:hAnsiTheme="majorEastAsia"/>
                                <w:sz w:val="20"/>
                              </w:rPr>
                            </w:pPr>
                            <w:r w:rsidRPr="0077795B">
                              <w:rPr>
                                <w:rFonts w:asciiTheme="majorEastAsia" w:eastAsiaTheme="majorEastAsia" w:hAnsiTheme="majorEastAsia" w:hint="eastAsia"/>
                                <w:sz w:val="20"/>
                              </w:rPr>
                              <w:t>作成</w:t>
                            </w:r>
                            <w:r w:rsidRPr="0077795B">
                              <w:rPr>
                                <w:rFonts w:asciiTheme="majorEastAsia" w:eastAsiaTheme="majorEastAsia" w:hAnsiTheme="majorEastAsia"/>
                                <w:sz w:val="20"/>
                              </w:rPr>
                              <w:t>：</w:t>
                            </w:r>
                            <w:r w:rsidRPr="0077795B">
                              <w:rPr>
                                <w:rFonts w:asciiTheme="majorEastAsia" w:eastAsiaTheme="majorEastAsia" w:hAnsiTheme="majorEastAsia" w:hint="eastAsia"/>
                                <w:sz w:val="20"/>
                              </w:rPr>
                              <w:t>STEPS in OSAKA開発</w:t>
                            </w:r>
                            <w:r w:rsidRPr="0077795B">
                              <w:rPr>
                                <w:rFonts w:asciiTheme="majorEastAsia" w:eastAsiaTheme="majorEastAsia" w:hAnsiTheme="majorEastAsia"/>
                                <w:sz w:val="20"/>
                              </w:rPr>
                              <w:t>ワーキンググループ</w:t>
                            </w:r>
                            <w:r w:rsidR="001B7CC2">
                              <w:rPr>
                                <w:rFonts w:asciiTheme="majorEastAsia" w:eastAsiaTheme="majorEastAsia" w:hAnsiTheme="majorEastAsia" w:hint="eastAsia"/>
                                <w:sz w:val="20"/>
                              </w:rPr>
                              <w:t xml:space="preserve">　</w:t>
                            </w:r>
                            <w:r w:rsidR="001B7CC2">
                              <w:rPr>
                                <w:rFonts w:asciiTheme="majorEastAsia" w:eastAsiaTheme="majorEastAsia" w:hAnsiTheme="majorEastAsia"/>
                                <w:sz w:val="20"/>
                              </w:rPr>
                              <w:t xml:space="preserve">　</w:t>
                            </w:r>
                            <w:r w:rsidR="001B7CC2" w:rsidRPr="001B7CC2">
                              <w:rPr>
                                <w:rFonts w:asciiTheme="majorEastAsia" w:eastAsiaTheme="majorEastAsia" w:hAnsiTheme="majorEastAsia"/>
                                <w:b/>
                                <w:sz w:val="20"/>
                              </w:rPr>
                              <w:t xml:space="preserve">　</w:t>
                            </w:r>
                            <w:r w:rsidR="001B7CC2" w:rsidRPr="001B7CC2">
                              <w:rPr>
                                <w:rFonts w:asciiTheme="majorEastAsia" w:eastAsiaTheme="majorEastAsia" w:hAnsiTheme="majorEastAsia" w:hint="eastAsia"/>
                                <w:b/>
                                <w:sz w:val="20"/>
                              </w:rPr>
                              <w:t>◆</w:t>
                            </w:r>
                            <w:r w:rsidR="001B7CC2" w:rsidRPr="001B7CC2">
                              <w:rPr>
                                <w:rFonts w:asciiTheme="majorEastAsia" w:eastAsiaTheme="majorEastAsia" w:hAnsiTheme="majorEastAsia"/>
                                <w:b/>
                                <w:sz w:val="20"/>
                              </w:rPr>
                              <w:t>…ディスクリプタ</w:t>
                            </w:r>
                            <w:r w:rsidR="001B7CC2" w:rsidRPr="001B7CC2">
                              <w:rPr>
                                <w:rFonts w:asciiTheme="majorEastAsia" w:eastAsiaTheme="majorEastAsia" w:hAnsiTheme="majorEastAsia" w:hint="eastAsia"/>
                                <w:b/>
                                <w:sz w:val="20"/>
                              </w:rPr>
                              <w:t>（能力記述文「</w:t>
                            </w:r>
                            <w:r w:rsidR="001B7CC2" w:rsidRPr="001B7CC2">
                              <w:rPr>
                                <w:rFonts w:asciiTheme="majorEastAsia" w:eastAsiaTheme="majorEastAsia" w:hAnsiTheme="majorEastAsia"/>
                                <w:b/>
                                <w:sz w:val="20"/>
                              </w:rPr>
                              <w:t>○○～ができる</w:t>
                            </w:r>
                            <w:r w:rsidR="001B7CC2" w:rsidRPr="001B7CC2">
                              <w:rPr>
                                <w:rFonts w:asciiTheme="majorEastAsia" w:eastAsiaTheme="majorEastAsia" w:hAnsiTheme="majorEastAsia" w:hint="eastAsia"/>
                                <w:b/>
                                <w:sz w:val="20"/>
                              </w:rPr>
                              <w:t>」</w:t>
                            </w:r>
                            <w:r w:rsidR="001B7CC2" w:rsidRPr="001B7CC2">
                              <w:rPr>
                                <w:rFonts w:asciiTheme="majorEastAsia" w:eastAsiaTheme="majorEastAsia" w:hAnsiTheme="majorEastAsia"/>
                                <w:b/>
                                <w:sz w:val="20"/>
                              </w:rPr>
                              <w:t>）</w:t>
                            </w:r>
                            <w:r w:rsidR="001B7CC2" w:rsidRPr="001B7CC2">
                              <w:rPr>
                                <w:rFonts w:asciiTheme="majorEastAsia" w:eastAsiaTheme="majorEastAsia" w:hAnsiTheme="majorEastAsia" w:hint="eastAsia"/>
                                <w:b/>
                                <w:sz w:val="20"/>
                              </w:rPr>
                              <w:t xml:space="preserve">　　</w:t>
                            </w:r>
                            <w:r w:rsidR="001B7CC2" w:rsidRPr="001B7CC2">
                              <w:rPr>
                                <w:rFonts w:asciiTheme="majorEastAsia" w:eastAsiaTheme="majorEastAsia" w:hAnsiTheme="majorEastAsia"/>
                                <w:b/>
                                <w:sz w:val="20"/>
                              </w:rPr>
                              <w:t>◎</w:t>
                            </w:r>
                            <w:r w:rsidR="001B7CC2" w:rsidRPr="001B7CC2">
                              <w:rPr>
                                <w:rFonts w:asciiTheme="majorEastAsia" w:eastAsiaTheme="majorEastAsia" w:hAnsiTheme="majorEastAsia" w:hint="eastAsia"/>
                                <w:b/>
                                <w:sz w:val="20"/>
                              </w:rPr>
                              <w:t>…</w:t>
                            </w:r>
                            <w:r w:rsidR="001B7CC2" w:rsidRPr="001B7CC2">
                              <w:rPr>
                                <w:rFonts w:asciiTheme="majorEastAsia" w:eastAsiaTheme="majorEastAsia" w:hAnsiTheme="majorEastAsia"/>
                                <w:b/>
                                <w:sz w:val="20"/>
                              </w:rPr>
                              <w:t>タスク例</w:t>
                            </w:r>
                            <w:r w:rsidR="001B7CC2" w:rsidRPr="001B7CC2">
                              <w:rPr>
                                <w:rFonts w:asciiTheme="majorEastAsia" w:eastAsiaTheme="majorEastAsia" w:hAnsiTheme="majorEastAsia" w:hint="eastAsia"/>
                                <w:b/>
                                <w:sz w:val="20"/>
                              </w:rPr>
                              <w:t>（STEPS in OSAKAに</w:t>
                            </w:r>
                            <w:r w:rsidR="001B7CC2" w:rsidRPr="001B7CC2">
                              <w:rPr>
                                <w:rFonts w:asciiTheme="majorEastAsia" w:eastAsiaTheme="majorEastAsia" w:hAnsiTheme="majorEastAsia"/>
                                <w:b/>
                                <w:sz w:val="20"/>
                              </w:rPr>
                              <w:t>各段階・</w:t>
                            </w:r>
                            <w:r w:rsidR="001B7CC2" w:rsidRPr="001B7CC2">
                              <w:rPr>
                                <w:rFonts w:asciiTheme="majorEastAsia" w:eastAsiaTheme="majorEastAsia" w:hAnsiTheme="majorEastAsia" w:hint="eastAsia"/>
                                <w:b/>
                                <w:sz w:val="20"/>
                              </w:rPr>
                              <w:t>領域</w:t>
                            </w:r>
                            <w:r w:rsidR="001B7CC2" w:rsidRPr="001B7CC2">
                              <w:rPr>
                                <w:rFonts w:asciiTheme="majorEastAsia" w:eastAsiaTheme="majorEastAsia" w:hAnsiTheme="majorEastAsia"/>
                                <w:b/>
                                <w:sz w:val="20"/>
                              </w:rPr>
                              <w:t>の問題を掲載しています）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2pt;margin-top:-2.9pt;width:887.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" filled="f" stroked="f" strokeweight=".5pt">
                <v:textbox>
                  <w:txbxContent>
                    <w:p w:rsidR="0077795B" w:rsidRPr="0077795B" w:rsidRDefault="0077795B">
                      <w:pPr>
                        <w:rPr>
                          <w:rFonts w:asciiTheme="majorEastAsia" w:eastAsiaTheme="majorEastAsia" w:hAnsiTheme="majorEastAsia"/>
                          <w:sz w:val="20"/>
                        </w:rPr>
                      </w:pPr>
                      <w:r w:rsidRPr="0077795B">
                        <w:rPr>
                          <w:rFonts w:asciiTheme="majorEastAsia" w:eastAsiaTheme="majorEastAsia" w:hAnsiTheme="majorEastAsia" w:hint="eastAsia"/>
                          <w:sz w:val="20"/>
                        </w:rPr>
                        <w:t>作成</w:t>
                      </w:r>
                      <w:r w:rsidRPr="0077795B">
                        <w:rPr>
                          <w:rFonts w:asciiTheme="majorEastAsia" w:eastAsiaTheme="majorEastAsia" w:hAnsiTheme="majorEastAsia"/>
                          <w:sz w:val="20"/>
                        </w:rPr>
                        <w:t>：</w:t>
                      </w:r>
                      <w:r w:rsidRPr="0077795B">
                        <w:rPr>
                          <w:rFonts w:asciiTheme="majorEastAsia" w:eastAsiaTheme="majorEastAsia" w:hAnsiTheme="majorEastAsia" w:hint="eastAsia"/>
                          <w:sz w:val="20"/>
                        </w:rPr>
                        <w:t>STEPS in OSAKA開発</w:t>
                      </w:r>
                      <w:r w:rsidRPr="0077795B">
                        <w:rPr>
                          <w:rFonts w:asciiTheme="majorEastAsia" w:eastAsiaTheme="majorEastAsia" w:hAnsiTheme="majorEastAsia"/>
                          <w:sz w:val="20"/>
                        </w:rPr>
                        <w:t>ワーキンググループ</w:t>
                      </w:r>
                      <w:r w:rsidR="001B7CC2">
                        <w:rPr>
                          <w:rFonts w:asciiTheme="majorEastAsia" w:eastAsiaTheme="majorEastAsia" w:hAnsiTheme="majorEastAsia" w:hint="eastAsia"/>
                          <w:sz w:val="20"/>
                        </w:rPr>
                        <w:t xml:space="preserve">　</w:t>
                      </w:r>
                      <w:r w:rsidR="001B7CC2">
                        <w:rPr>
                          <w:rFonts w:asciiTheme="majorEastAsia" w:eastAsiaTheme="majorEastAsia" w:hAnsiTheme="majorEastAsia"/>
                          <w:sz w:val="20"/>
                        </w:rPr>
                        <w:t xml:space="preserve">　</w:t>
                      </w:r>
                      <w:r w:rsidR="001B7CC2" w:rsidRPr="001B7CC2">
                        <w:rPr>
                          <w:rFonts w:asciiTheme="majorEastAsia" w:eastAsiaTheme="majorEastAsia" w:hAnsiTheme="majorEastAsia"/>
                          <w:b/>
                          <w:sz w:val="20"/>
                        </w:rPr>
                        <w:t xml:space="preserve">　</w:t>
                      </w:r>
                      <w:r w:rsidR="001B7CC2" w:rsidRPr="001B7CC2">
                        <w:rPr>
                          <w:rFonts w:asciiTheme="majorEastAsia" w:eastAsiaTheme="majorEastAsia" w:hAnsiTheme="majorEastAsia" w:hint="eastAsia"/>
                          <w:b/>
                          <w:sz w:val="20"/>
                        </w:rPr>
                        <w:t>◆</w:t>
                      </w:r>
                      <w:r w:rsidR="001B7CC2" w:rsidRPr="001B7CC2">
                        <w:rPr>
                          <w:rFonts w:asciiTheme="majorEastAsia" w:eastAsiaTheme="majorEastAsia" w:hAnsiTheme="majorEastAsia"/>
                          <w:b/>
                          <w:sz w:val="20"/>
                        </w:rPr>
                        <w:t>…ディスクリプタ</w:t>
                      </w:r>
                      <w:r w:rsidR="001B7CC2" w:rsidRPr="001B7CC2">
                        <w:rPr>
                          <w:rFonts w:asciiTheme="majorEastAsia" w:eastAsiaTheme="majorEastAsia" w:hAnsiTheme="majorEastAsia" w:hint="eastAsia"/>
                          <w:b/>
                          <w:sz w:val="20"/>
                        </w:rPr>
                        <w:t>（能力記述文「</w:t>
                      </w:r>
                      <w:r w:rsidR="001B7CC2" w:rsidRPr="001B7CC2">
                        <w:rPr>
                          <w:rFonts w:asciiTheme="majorEastAsia" w:eastAsiaTheme="majorEastAsia" w:hAnsiTheme="majorEastAsia"/>
                          <w:b/>
                          <w:sz w:val="20"/>
                        </w:rPr>
                        <w:t>○○～ができる</w:t>
                      </w:r>
                      <w:r w:rsidR="001B7CC2" w:rsidRPr="001B7CC2">
                        <w:rPr>
                          <w:rFonts w:asciiTheme="majorEastAsia" w:eastAsiaTheme="majorEastAsia" w:hAnsiTheme="majorEastAsia" w:hint="eastAsia"/>
                          <w:b/>
                          <w:sz w:val="20"/>
                        </w:rPr>
                        <w:t>」</w:t>
                      </w:r>
                      <w:r w:rsidR="001B7CC2" w:rsidRPr="001B7CC2">
                        <w:rPr>
                          <w:rFonts w:asciiTheme="majorEastAsia" w:eastAsiaTheme="majorEastAsia" w:hAnsiTheme="majorEastAsia"/>
                          <w:b/>
                          <w:sz w:val="20"/>
                        </w:rPr>
                        <w:t>）</w:t>
                      </w:r>
                      <w:r w:rsidR="001B7CC2" w:rsidRPr="001B7CC2">
                        <w:rPr>
                          <w:rFonts w:asciiTheme="majorEastAsia" w:eastAsiaTheme="majorEastAsia" w:hAnsiTheme="majorEastAsia" w:hint="eastAsia"/>
                          <w:b/>
                          <w:sz w:val="20"/>
                        </w:rPr>
                        <w:t xml:space="preserve">　　</w:t>
                      </w:r>
                      <w:r w:rsidR="001B7CC2" w:rsidRPr="001B7CC2">
                        <w:rPr>
                          <w:rFonts w:asciiTheme="majorEastAsia" w:eastAsiaTheme="majorEastAsia" w:hAnsiTheme="majorEastAsia"/>
                          <w:b/>
                          <w:sz w:val="20"/>
                        </w:rPr>
                        <w:t>◎</w:t>
                      </w:r>
                      <w:r w:rsidR="001B7CC2" w:rsidRPr="001B7CC2">
                        <w:rPr>
                          <w:rFonts w:asciiTheme="majorEastAsia" w:eastAsiaTheme="majorEastAsia" w:hAnsiTheme="majorEastAsia" w:hint="eastAsia"/>
                          <w:b/>
                          <w:sz w:val="20"/>
                        </w:rPr>
                        <w:t>…</w:t>
                      </w:r>
                      <w:r w:rsidR="001B7CC2" w:rsidRPr="001B7CC2">
                        <w:rPr>
                          <w:rFonts w:asciiTheme="majorEastAsia" w:eastAsiaTheme="majorEastAsia" w:hAnsiTheme="majorEastAsia"/>
                          <w:b/>
                          <w:sz w:val="20"/>
                        </w:rPr>
                        <w:t>タスク例</w:t>
                      </w:r>
                      <w:r w:rsidR="001B7CC2" w:rsidRPr="001B7CC2">
                        <w:rPr>
                          <w:rFonts w:asciiTheme="majorEastAsia" w:eastAsiaTheme="majorEastAsia" w:hAnsiTheme="majorEastAsia" w:hint="eastAsia"/>
                          <w:b/>
                          <w:sz w:val="20"/>
                        </w:rPr>
                        <w:t>（STEPS in OSAKAに</w:t>
                      </w:r>
                      <w:r w:rsidR="001B7CC2" w:rsidRPr="001B7CC2">
                        <w:rPr>
                          <w:rFonts w:asciiTheme="majorEastAsia" w:eastAsiaTheme="majorEastAsia" w:hAnsiTheme="majorEastAsia"/>
                          <w:b/>
                          <w:sz w:val="20"/>
                        </w:rPr>
                        <w:t>各段階・</w:t>
                      </w:r>
                      <w:r w:rsidR="001B7CC2" w:rsidRPr="001B7CC2">
                        <w:rPr>
                          <w:rFonts w:asciiTheme="majorEastAsia" w:eastAsiaTheme="majorEastAsia" w:hAnsiTheme="majorEastAsia" w:hint="eastAsia"/>
                          <w:b/>
                          <w:sz w:val="20"/>
                        </w:rPr>
                        <w:t>領域</w:t>
                      </w:r>
                      <w:r w:rsidR="001B7CC2" w:rsidRPr="001B7CC2">
                        <w:rPr>
                          <w:rFonts w:asciiTheme="majorEastAsia" w:eastAsiaTheme="majorEastAsia" w:hAnsiTheme="majorEastAsia"/>
                          <w:b/>
                          <w:sz w:val="20"/>
                        </w:rPr>
                        <w:t>の問題を掲載しています）</w:t>
                      </w:r>
                    </w:p>
                  </w:txbxContent>
                </v:textbox>
              </v:shape>
            </w:pict>
          </mc:Fallback>
        </mc:AlternateContent>
      </w:r>
      <w:r w:rsidR="0077795B">
        <w:rPr>
          <w:noProof/>
        </w:rPr>
        <mc:AlternateContent>
          <mc:Choice Requires="wps">
            <w:drawing>
              <wp:anchor distT="0" distB="0" distL="114300" distR="114300" simplePos="0" relativeHeight="251662336" behindDoc="0" locked="0" layoutInCell="1" allowOverlap="1" wp14:anchorId="3EA31129" wp14:editId="10D6291D">
                <wp:simplePos x="0" y="0"/>
                <wp:positionH relativeFrom="column">
                  <wp:posOffset>10363835</wp:posOffset>
                </wp:positionH>
                <wp:positionV relativeFrom="paragraph">
                  <wp:posOffset>-36830</wp:posOffset>
                </wp:positionV>
                <wp:extent cx="4391025"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91025" cy="304800"/>
                        </a:xfrm>
                        <a:prstGeom prst="rect">
                          <a:avLst/>
                        </a:prstGeom>
                        <a:noFill/>
                        <a:ln w="6350">
                          <a:noFill/>
                        </a:ln>
                      </wps:spPr>
                      <wps:txbx>
                        <w:txbxContent>
                          <w:p w:rsidR="0077795B" w:rsidRPr="001B7CC2" w:rsidRDefault="0077795B" w:rsidP="0077795B">
                            <w:pPr>
                              <w:jc w:val="right"/>
                              <w:rPr>
                                <w:rFonts w:asciiTheme="majorEastAsia" w:eastAsiaTheme="majorEastAsia" w:hAnsiTheme="majorEastAsia"/>
                                <w:w w:val="90"/>
                                <w:sz w:val="20"/>
                              </w:rPr>
                            </w:pPr>
                            <w:r w:rsidRPr="001B7CC2">
                              <w:rPr>
                                <w:rFonts w:asciiTheme="majorEastAsia" w:eastAsiaTheme="majorEastAsia" w:hAnsiTheme="majorEastAsia" w:hint="eastAsia"/>
                                <w:w w:val="90"/>
                                <w:sz w:val="20"/>
                              </w:rPr>
                              <w:t>二次元コード</w:t>
                            </w:r>
                            <w:r w:rsidRPr="001B7CC2">
                              <w:rPr>
                                <w:rFonts w:asciiTheme="majorEastAsia" w:eastAsiaTheme="majorEastAsia" w:hAnsiTheme="majorEastAsia"/>
                                <w:w w:val="90"/>
                                <w:sz w:val="20"/>
                              </w:rPr>
                              <w:t>より</w:t>
                            </w:r>
                            <w:r w:rsidRPr="001B7CC2">
                              <w:rPr>
                                <w:rFonts w:asciiTheme="majorEastAsia" w:eastAsiaTheme="majorEastAsia" w:hAnsiTheme="majorEastAsia" w:hint="eastAsia"/>
                                <w:w w:val="90"/>
                                <w:sz w:val="20"/>
                              </w:rPr>
                              <w:t>大阪府</w:t>
                            </w:r>
                            <w:r w:rsidRPr="001B7CC2">
                              <w:rPr>
                                <w:rFonts w:asciiTheme="majorEastAsia" w:eastAsiaTheme="majorEastAsia" w:hAnsiTheme="majorEastAsia"/>
                                <w:w w:val="90"/>
                                <w:sz w:val="20"/>
                              </w:rPr>
                              <w:t>HPにアクセスしてダウンロードできます</w:t>
                            </w:r>
                            <w:r w:rsidRPr="001B7CC2">
                              <w:rPr>
                                <w:rFonts w:asciiTheme="majorEastAsia" w:eastAsiaTheme="majorEastAsia" w:hAnsiTheme="majorEastAsia" w:hint="eastAsia"/>
                                <w:w w:val="9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1129" id="テキスト ボックス 3" o:spid="_x0000_s1028" type="#_x0000_t202" style="position:absolute;left:0;text-align:left;margin-left:816.05pt;margin-top:-2.9pt;width:345.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" filled="f" stroked="f" strokeweight=".5pt">
                <v:textbox>
                  <w:txbxContent>
                    <w:p w:rsidR="0077795B" w:rsidRPr="001B7CC2" w:rsidRDefault="0077795B" w:rsidP="0077795B">
                      <w:pPr>
                        <w:jc w:val="right"/>
                        <w:rPr>
                          <w:rFonts w:asciiTheme="majorEastAsia" w:eastAsiaTheme="majorEastAsia" w:hAnsiTheme="majorEastAsia"/>
                          <w:w w:val="90"/>
                          <w:sz w:val="20"/>
                        </w:rPr>
                      </w:pPr>
                      <w:r w:rsidRPr="001B7CC2">
                        <w:rPr>
                          <w:rFonts w:asciiTheme="majorEastAsia" w:eastAsiaTheme="majorEastAsia" w:hAnsiTheme="majorEastAsia" w:hint="eastAsia"/>
                          <w:w w:val="90"/>
                          <w:sz w:val="20"/>
                        </w:rPr>
                        <w:t>二次元コード</w:t>
                      </w:r>
                      <w:r w:rsidRPr="001B7CC2">
                        <w:rPr>
                          <w:rFonts w:asciiTheme="majorEastAsia" w:eastAsiaTheme="majorEastAsia" w:hAnsiTheme="majorEastAsia"/>
                          <w:w w:val="90"/>
                          <w:sz w:val="20"/>
                        </w:rPr>
                        <w:t>より</w:t>
                      </w:r>
                      <w:r w:rsidRPr="001B7CC2">
                        <w:rPr>
                          <w:rFonts w:asciiTheme="majorEastAsia" w:eastAsiaTheme="majorEastAsia" w:hAnsiTheme="majorEastAsia" w:hint="eastAsia"/>
                          <w:w w:val="90"/>
                          <w:sz w:val="20"/>
                        </w:rPr>
                        <w:t>大阪府</w:t>
                      </w:r>
                      <w:r w:rsidRPr="001B7CC2">
                        <w:rPr>
                          <w:rFonts w:asciiTheme="majorEastAsia" w:eastAsiaTheme="majorEastAsia" w:hAnsiTheme="majorEastAsia"/>
                          <w:w w:val="90"/>
                          <w:sz w:val="20"/>
                        </w:rPr>
                        <w:t>HPにアクセスしてダウンロードできます</w:t>
                      </w:r>
                      <w:r w:rsidRPr="001B7CC2">
                        <w:rPr>
                          <w:rFonts w:asciiTheme="majorEastAsia" w:eastAsiaTheme="majorEastAsia" w:hAnsiTheme="majorEastAsia" w:hint="eastAsia"/>
                          <w:w w:val="90"/>
                          <w:sz w:val="20"/>
                        </w:rPr>
                        <w:t>▲</w:t>
                      </w:r>
                    </w:p>
                  </w:txbxContent>
                </v:textbox>
              </v:shape>
            </w:pict>
          </mc:Fallback>
        </mc:AlternateContent>
      </w:r>
    </w:p>
    <w:sectPr w:rsidR="003F50EA" w:rsidRPr="005A52A7" w:rsidSect="005A52A7">
      <w:pgSz w:w="23811" w:h="16838" w:orient="landscape" w:code="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536" w:rsidRDefault="00D82536" w:rsidP="00A406B3">
      <w:r>
        <w:separator/>
      </w:r>
    </w:p>
  </w:endnote>
  <w:endnote w:type="continuationSeparator" w:id="0">
    <w:p w:rsidR="00D82536" w:rsidRDefault="00D82536" w:rsidP="00A4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536" w:rsidRDefault="00D82536" w:rsidP="00A406B3">
      <w:r>
        <w:separator/>
      </w:r>
    </w:p>
  </w:footnote>
  <w:footnote w:type="continuationSeparator" w:id="0">
    <w:p w:rsidR="00D82536" w:rsidRDefault="00D82536" w:rsidP="00A40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A7"/>
    <w:rsid w:val="00090544"/>
    <w:rsid w:val="000B312A"/>
    <w:rsid w:val="000C51BD"/>
    <w:rsid w:val="001A47BB"/>
    <w:rsid w:val="001B7CC2"/>
    <w:rsid w:val="00230229"/>
    <w:rsid w:val="0036302D"/>
    <w:rsid w:val="003F50EA"/>
    <w:rsid w:val="004276D9"/>
    <w:rsid w:val="00450092"/>
    <w:rsid w:val="004B28F9"/>
    <w:rsid w:val="004B5E99"/>
    <w:rsid w:val="00515F13"/>
    <w:rsid w:val="005655CE"/>
    <w:rsid w:val="005A52A7"/>
    <w:rsid w:val="00626272"/>
    <w:rsid w:val="00670500"/>
    <w:rsid w:val="006B308F"/>
    <w:rsid w:val="006D7880"/>
    <w:rsid w:val="00737905"/>
    <w:rsid w:val="00763746"/>
    <w:rsid w:val="0077795B"/>
    <w:rsid w:val="007B3F33"/>
    <w:rsid w:val="007C2198"/>
    <w:rsid w:val="008F0885"/>
    <w:rsid w:val="00961E80"/>
    <w:rsid w:val="00A17EEE"/>
    <w:rsid w:val="00A406B3"/>
    <w:rsid w:val="00AF1ED6"/>
    <w:rsid w:val="00BB35FD"/>
    <w:rsid w:val="00CA72B6"/>
    <w:rsid w:val="00D72748"/>
    <w:rsid w:val="00D82536"/>
    <w:rsid w:val="00D8710A"/>
    <w:rsid w:val="00D948DC"/>
    <w:rsid w:val="00E4243B"/>
    <w:rsid w:val="00E816D6"/>
    <w:rsid w:val="00EB4824"/>
    <w:rsid w:val="00F36606"/>
    <w:rsid w:val="00F43AF5"/>
    <w:rsid w:val="00F47EFF"/>
    <w:rsid w:val="00F518D1"/>
    <w:rsid w:val="00FC6E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0C5448"/>
  <w15:chartTrackingRefBased/>
  <w15:docId w15:val="{E412BA1F-6A92-483E-B32E-9F741709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1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2198"/>
    <w:rPr>
      <w:rFonts w:asciiTheme="majorHAnsi" w:eastAsiaTheme="majorEastAsia" w:hAnsiTheme="majorHAnsi" w:cstheme="majorBidi"/>
      <w:sz w:val="18"/>
      <w:szCs w:val="18"/>
    </w:rPr>
  </w:style>
  <w:style w:type="paragraph" w:styleId="a5">
    <w:name w:val="header"/>
    <w:basedOn w:val="a"/>
    <w:link w:val="a6"/>
    <w:uiPriority w:val="99"/>
    <w:unhideWhenUsed/>
    <w:rsid w:val="00A406B3"/>
    <w:pPr>
      <w:tabs>
        <w:tab w:val="center" w:pos="4252"/>
        <w:tab w:val="right" w:pos="8504"/>
      </w:tabs>
      <w:snapToGrid w:val="0"/>
    </w:pPr>
  </w:style>
  <w:style w:type="character" w:customStyle="1" w:styleId="a6">
    <w:name w:val="ヘッダー (文字)"/>
    <w:basedOn w:val="a0"/>
    <w:link w:val="a5"/>
    <w:uiPriority w:val="99"/>
    <w:rsid w:val="00A406B3"/>
  </w:style>
  <w:style w:type="paragraph" w:styleId="a7">
    <w:name w:val="footer"/>
    <w:basedOn w:val="a"/>
    <w:link w:val="a8"/>
    <w:uiPriority w:val="99"/>
    <w:unhideWhenUsed/>
    <w:rsid w:val="00A406B3"/>
    <w:pPr>
      <w:tabs>
        <w:tab w:val="center" w:pos="4252"/>
        <w:tab w:val="right" w:pos="8504"/>
      </w:tabs>
      <w:snapToGrid w:val="0"/>
    </w:pPr>
  </w:style>
  <w:style w:type="character" w:customStyle="1" w:styleId="a8">
    <w:name w:val="フッター (文字)"/>
    <w:basedOn w:val="a0"/>
    <w:link w:val="a7"/>
    <w:uiPriority w:val="99"/>
    <w:rsid w:val="00A4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24110">
      <w:bodyDiv w:val="1"/>
      <w:marLeft w:val="0"/>
      <w:marRight w:val="0"/>
      <w:marTop w:val="0"/>
      <w:marBottom w:val="0"/>
      <w:divBdr>
        <w:top w:val="none" w:sz="0" w:space="0" w:color="auto"/>
        <w:left w:val="none" w:sz="0" w:space="0" w:color="auto"/>
        <w:bottom w:val="none" w:sz="0" w:space="0" w:color="auto"/>
        <w:right w:val="none" w:sz="0" w:space="0" w:color="auto"/>
      </w:divBdr>
    </w:div>
    <w:div w:id="13077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1540</Words>
  <Characters>8778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大志</dc:creator>
  <cp:keywords/>
  <dc:description/>
  <cp:lastModifiedBy>小林　大志</cp:lastModifiedBy>
  <cp:revision>6</cp:revision>
  <cp:lastPrinted>2022-10-11T04:27:00Z</cp:lastPrinted>
  <dcterms:created xsi:type="dcterms:W3CDTF">2023-02-10T08:20:00Z</dcterms:created>
  <dcterms:modified xsi:type="dcterms:W3CDTF">2023-02-20T00:18:00Z</dcterms:modified>
</cp:coreProperties>
</file>