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210F" w14:textId="566443CB" w:rsidR="00FE3664" w:rsidRPr="00B47E40" w:rsidRDefault="009737FC" w:rsidP="004037F2">
      <w:pPr>
        <w:kinsoku w:val="0"/>
        <w:autoSpaceDE w:val="0"/>
        <w:autoSpaceDN w:val="0"/>
        <w:jc w:val="cente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47ECCBD3" wp14:editId="6254388A">
                <wp:simplePos x="0" y="0"/>
                <wp:positionH relativeFrom="column">
                  <wp:posOffset>8353425</wp:posOffset>
                </wp:positionH>
                <wp:positionV relativeFrom="paragraph">
                  <wp:posOffset>-629285</wp:posOffset>
                </wp:positionV>
                <wp:extent cx="1026795" cy="30480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14:paraId="55338101" w14:textId="76BED255" w:rsidR="009737FC" w:rsidRDefault="009737FC" w:rsidP="009737FC">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w:t>
                            </w:r>
                            <w:r w:rsidR="00EB1F18">
                              <w:rPr>
                                <w:rFonts w:ascii="ＭＳ ゴシック" w:eastAsia="ＭＳ ゴシック" w:hAnsi="ＭＳ ゴシック"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CCBD3" id="_x0000_t202" coordsize="21600,21600" o:spt="202" path="m,l,21600r21600,l21600,xe">
                <v:stroke joinstyle="miter"/>
                <v:path gradientshapeok="t" o:connecttype="rect"/>
              </v:shapetype>
              <v:shape id="テキスト ボックス 1" o:spid="_x0000_s1026" type="#_x0000_t202" style="position:absolute;left:0;text-align:left;margin-left:657.75pt;margin-top:-49.55pt;width:80.8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">
                <v:textbox inset="5.85pt,.7pt,5.85pt,.7pt">
                  <w:txbxContent>
                    <w:p w14:paraId="55338101" w14:textId="76BED255" w:rsidR="009737FC" w:rsidRDefault="009737FC" w:rsidP="009737FC">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w:t>
                      </w:r>
                      <w:r w:rsidR="00EB1F18">
                        <w:rPr>
                          <w:rFonts w:ascii="ＭＳ ゴシック" w:eastAsia="ＭＳ ゴシック" w:hAnsi="ＭＳ ゴシック" w:hint="eastAsia"/>
                          <w:sz w:val="24"/>
                        </w:rPr>
                        <w:t>８</w:t>
                      </w:r>
                    </w:p>
                  </w:txbxContent>
                </v:textbox>
              </v:shape>
            </w:pict>
          </mc:Fallback>
        </mc:AlternateContent>
      </w:r>
      <w:r w:rsidR="00BF31F4" w:rsidRPr="00B47E40">
        <w:rPr>
          <w:rFonts w:ascii="ＭＳ ゴシック" w:eastAsia="ＭＳ ゴシック" w:hAnsi="ＭＳ ゴシック" w:hint="eastAsia"/>
          <w:sz w:val="22"/>
        </w:rPr>
        <w:t>地方独立行政法人大阪産業技術研究所</w:t>
      </w:r>
      <w:r w:rsidR="004037F2" w:rsidRPr="00B47E40">
        <w:rPr>
          <w:rFonts w:ascii="ＭＳ ゴシック" w:eastAsia="ＭＳ ゴシック" w:hAnsi="ＭＳ ゴシック" w:hint="eastAsia"/>
          <w:sz w:val="22"/>
        </w:rPr>
        <w:t xml:space="preserve">　</w:t>
      </w:r>
      <w:r w:rsidR="00FE3664" w:rsidRPr="00B47E40">
        <w:rPr>
          <w:rFonts w:ascii="ＭＳ ゴシック" w:eastAsia="ＭＳ ゴシック" w:hAnsi="ＭＳ ゴシック"/>
          <w:sz w:val="22"/>
        </w:rPr>
        <w:t>地方独立行政法人法第29条に基づく</w:t>
      </w:r>
      <w:r w:rsidR="006A0A39">
        <w:rPr>
          <w:rFonts w:ascii="ＭＳ ゴシック" w:eastAsia="ＭＳ ゴシック" w:hAnsi="ＭＳ ゴシック" w:hint="eastAsia"/>
          <w:sz w:val="22"/>
        </w:rPr>
        <w:t>令和</w:t>
      </w:r>
      <w:r w:rsidR="00EB1F18">
        <w:rPr>
          <w:rFonts w:ascii="ＭＳ ゴシック" w:eastAsia="ＭＳ ゴシック" w:hAnsi="ＭＳ ゴシック" w:hint="eastAsia"/>
          <w:sz w:val="22"/>
        </w:rPr>
        <w:t>４</w:t>
      </w:r>
      <w:r w:rsidR="004037F2" w:rsidRPr="00B47E40">
        <w:rPr>
          <w:rFonts w:ascii="ＭＳ ゴシック" w:eastAsia="ＭＳ ゴシック" w:hAnsi="ＭＳ ゴシック" w:hint="eastAsia"/>
          <w:sz w:val="22"/>
        </w:rPr>
        <w:t>事業年度</w:t>
      </w:r>
      <w:r w:rsidR="005E0E11">
        <w:rPr>
          <w:rFonts w:ascii="ＭＳ ゴシック" w:eastAsia="ＭＳ ゴシック" w:hAnsi="ＭＳ ゴシック" w:hint="eastAsia"/>
          <w:sz w:val="22"/>
        </w:rPr>
        <w:t>の</w:t>
      </w:r>
      <w:r w:rsidR="00FE3664" w:rsidRPr="00B47E40">
        <w:rPr>
          <w:rFonts w:ascii="ＭＳ ゴシック" w:eastAsia="ＭＳ ゴシック" w:hAnsi="ＭＳ ゴシック"/>
          <w:sz w:val="22"/>
        </w:rPr>
        <w:t>評価結果の反映状況</w:t>
      </w:r>
    </w:p>
    <w:p w14:paraId="12203889" w14:textId="2C85C1D9" w:rsidR="004037F2" w:rsidRPr="00EB1F18" w:rsidRDefault="004037F2" w:rsidP="004037F2">
      <w:pPr>
        <w:kinsoku w:val="0"/>
        <w:autoSpaceDE w:val="0"/>
        <w:autoSpaceDN w:val="0"/>
        <w:jc w:val="left"/>
        <w:rPr>
          <w:rFonts w:ascii="ＭＳ ゴシック" w:eastAsia="ＭＳ ゴシック" w:hAnsi="ＭＳ ゴシック"/>
          <w:sz w:val="22"/>
        </w:rPr>
      </w:pPr>
    </w:p>
    <w:tbl>
      <w:tblPr>
        <w:tblStyle w:val="a7"/>
        <w:tblW w:w="14105" w:type="dxa"/>
        <w:tblLook w:val="04A0" w:firstRow="1" w:lastRow="0" w:firstColumn="1" w:lastColumn="0" w:noHBand="0" w:noVBand="1"/>
      </w:tblPr>
      <w:tblGrid>
        <w:gridCol w:w="1339"/>
        <w:gridCol w:w="1344"/>
        <w:gridCol w:w="3905"/>
        <w:gridCol w:w="392"/>
        <w:gridCol w:w="7125"/>
      </w:tblGrid>
      <w:tr w:rsidR="00876D82" w:rsidRPr="007F1DFD" w14:paraId="253D0BDB" w14:textId="77777777" w:rsidTr="002B43C7">
        <w:trPr>
          <w:trHeight w:val="680"/>
        </w:trPr>
        <w:tc>
          <w:tcPr>
            <w:tcW w:w="1339" w:type="dxa"/>
            <w:vAlign w:val="center"/>
          </w:tcPr>
          <w:p w14:paraId="79258B73" w14:textId="77777777"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区　分</w:t>
            </w:r>
          </w:p>
        </w:tc>
        <w:tc>
          <w:tcPr>
            <w:tcW w:w="1344" w:type="dxa"/>
            <w:vAlign w:val="center"/>
          </w:tcPr>
          <w:p w14:paraId="3063B702" w14:textId="77777777"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評価項目</w:t>
            </w:r>
          </w:p>
        </w:tc>
        <w:tc>
          <w:tcPr>
            <w:tcW w:w="3905" w:type="dxa"/>
            <w:vAlign w:val="center"/>
          </w:tcPr>
          <w:p w14:paraId="7C70A7DB" w14:textId="7C84B3E3" w:rsidR="00876D82" w:rsidRPr="007218D7" w:rsidRDefault="00D52749"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EB1F18">
              <w:rPr>
                <w:rFonts w:ascii="ＭＳ ゴシック" w:eastAsia="ＭＳ ゴシック" w:hAnsi="ＭＳ ゴシック" w:hint="eastAsia"/>
                <w:sz w:val="16"/>
                <w:szCs w:val="16"/>
              </w:rPr>
              <w:t>４</w:t>
            </w:r>
            <w:r w:rsidR="00876D82" w:rsidRPr="007218D7">
              <w:rPr>
                <w:rFonts w:ascii="ＭＳ ゴシック" w:eastAsia="ＭＳ ゴシック" w:hAnsi="ＭＳ ゴシック" w:hint="eastAsia"/>
                <w:sz w:val="16"/>
                <w:szCs w:val="16"/>
              </w:rPr>
              <w:t>事業年度の評価結果</w:t>
            </w:r>
          </w:p>
          <w:p w14:paraId="08E47E7D" w14:textId="77777777"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（意見・指摘・課題等）</w:t>
            </w:r>
          </w:p>
        </w:tc>
        <w:tc>
          <w:tcPr>
            <w:tcW w:w="7517" w:type="dxa"/>
            <w:gridSpan w:val="2"/>
            <w:tcBorders>
              <w:bottom w:val="single" w:sz="4" w:space="0" w:color="auto"/>
            </w:tcBorders>
            <w:vAlign w:val="center"/>
          </w:tcPr>
          <w:p w14:paraId="40D533B0" w14:textId="1B763D70" w:rsidR="00876D82" w:rsidRPr="007218D7" w:rsidRDefault="00510C9C"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EB1F18">
              <w:rPr>
                <w:rFonts w:ascii="ＭＳ ゴシック" w:eastAsia="ＭＳ ゴシック" w:hAnsi="ＭＳ ゴシック" w:hint="eastAsia"/>
                <w:sz w:val="16"/>
                <w:szCs w:val="16"/>
              </w:rPr>
              <w:t>５</w:t>
            </w:r>
            <w:r w:rsidR="00876D82" w:rsidRPr="007218D7">
              <w:rPr>
                <w:rFonts w:ascii="ＭＳ ゴシック" w:eastAsia="ＭＳ ゴシック" w:hAnsi="ＭＳ ゴシック" w:hint="eastAsia"/>
                <w:sz w:val="16"/>
                <w:szCs w:val="16"/>
              </w:rPr>
              <w:t>事業年度</w:t>
            </w:r>
            <w:r w:rsidR="003411A0" w:rsidRPr="00147DFD">
              <w:rPr>
                <w:rFonts w:ascii="ＭＳ ゴシック" w:eastAsia="ＭＳ ゴシック" w:hAnsi="ＭＳ ゴシック" w:hint="eastAsia"/>
                <w:sz w:val="16"/>
                <w:szCs w:val="16"/>
              </w:rPr>
              <w:t>へ</w:t>
            </w:r>
            <w:r w:rsidR="00876D82" w:rsidRPr="007218D7">
              <w:rPr>
                <w:rFonts w:ascii="ＭＳ ゴシック" w:eastAsia="ＭＳ ゴシック" w:hAnsi="ＭＳ ゴシック" w:hint="eastAsia"/>
                <w:sz w:val="16"/>
                <w:szCs w:val="16"/>
              </w:rPr>
              <w:t>の反映状況</w:t>
            </w:r>
          </w:p>
          <w:p w14:paraId="4E2CBC35" w14:textId="77777777"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｛反映</w:t>
            </w:r>
            <w:r w:rsidR="00614F10" w:rsidRPr="007218D7">
              <w:rPr>
                <w:rFonts w:ascii="ＭＳ ゴシック" w:eastAsia="ＭＳ ゴシック" w:hAnsi="ＭＳ ゴシック" w:hint="eastAsia"/>
                <w:sz w:val="16"/>
                <w:szCs w:val="16"/>
              </w:rPr>
              <w:t>事項</w:t>
            </w:r>
            <w:r w:rsidRPr="007218D7">
              <w:rPr>
                <w:rFonts w:ascii="ＭＳ ゴシック" w:eastAsia="ＭＳ ゴシック" w:hAnsi="ＭＳ ゴシック" w:hint="eastAsia"/>
                <w:sz w:val="16"/>
                <w:szCs w:val="16"/>
              </w:rPr>
              <w:t>：①中期計画、②年度計画、③業務運営の改善｝</w:t>
            </w:r>
          </w:p>
        </w:tc>
      </w:tr>
      <w:tr w:rsidR="00DD1072" w:rsidRPr="007F1DFD" w14:paraId="2AE427E9" w14:textId="77777777" w:rsidTr="00BC5098">
        <w:trPr>
          <w:trHeight w:val="1078"/>
        </w:trPr>
        <w:tc>
          <w:tcPr>
            <w:tcW w:w="1339" w:type="dxa"/>
            <w:vAlign w:val="center"/>
          </w:tcPr>
          <w:p w14:paraId="31FC98CA" w14:textId="15C32716" w:rsidR="00DD1072" w:rsidRPr="00826164" w:rsidRDefault="00DD1072" w:rsidP="00DD1072">
            <w:pPr>
              <w:kinsoku w:val="0"/>
              <w:autoSpaceDE w:val="0"/>
              <w:autoSpaceDN w:val="0"/>
              <w:spacing w:line="0" w:lineRule="atLeast"/>
              <w:jc w:val="left"/>
              <w:textAlignment w:val="center"/>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令和</w:t>
            </w:r>
            <w:r w:rsidR="00EB1F18">
              <w:rPr>
                <w:rFonts w:ascii="ＭＳ ゴシック" w:eastAsia="ＭＳ ゴシック" w:hAnsi="ＭＳ ゴシック" w:hint="eastAsia"/>
                <w:sz w:val="16"/>
                <w:szCs w:val="16"/>
                <w:lang w:eastAsia="zh-TW"/>
              </w:rPr>
              <w:t>４</w:t>
            </w:r>
            <w:r w:rsidRPr="00826164">
              <w:rPr>
                <w:rFonts w:ascii="ＭＳ ゴシック" w:eastAsia="ＭＳ ゴシック" w:hAnsi="ＭＳ ゴシック" w:hint="eastAsia"/>
                <w:sz w:val="16"/>
                <w:szCs w:val="16"/>
                <w:lang w:eastAsia="zh-TW"/>
              </w:rPr>
              <w:t>事業</w:t>
            </w:r>
            <w:r w:rsidRPr="00826164">
              <w:rPr>
                <w:rFonts w:ascii="ＭＳ ゴシック" w:eastAsia="ＭＳ ゴシック" w:hAnsi="ＭＳ ゴシック"/>
                <w:sz w:val="16"/>
                <w:szCs w:val="16"/>
                <w:lang w:eastAsia="zh-TW"/>
              </w:rPr>
              <w:t>年度業務実績</w:t>
            </w:r>
          </w:p>
        </w:tc>
        <w:tc>
          <w:tcPr>
            <w:tcW w:w="1344" w:type="dxa"/>
          </w:tcPr>
          <w:p w14:paraId="427E5B1E" w14:textId="0C59CE93" w:rsidR="00DD1072" w:rsidRPr="00826164" w:rsidRDefault="00EB1F18" w:rsidP="00DD1072">
            <w:pPr>
              <w:kinsoku w:val="0"/>
              <w:autoSpaceDE w:val="0"/>
              <w:autoSpaceDN w:val="0"/>
              <w:spacing w:line="0" w:lineRule="atLeast"/>
              <w:jc w:val="left"/>
              <w:textAlignment w:val="center"/>
              <w:rPr>
                <w:rFonts w:ascii="ＭＳ ゴシック" w:eastAsia="ＭＳ ゴシック" w:hAnsi="ＭＳ ゴシック"/>
                <w:sz w:val="16"/>
                <w:szCs w:val="16"/>
              </w:rPr>
            </w:pPr>
            <w:r w:rsidRPr="00EB1F18">
              <w:rPr>
                <w:rFonts w:ascii="ＭＳ ゴシック" w:eastAsia="ＭＳ ゴシック" w:hAnsi="ＭＳ ゴシック" w:hint="eastAsia"/>
                <w:sz w:val="16"/>
                <w:szCs w:val="16"/>
              </w:rPr>
              <w:t>住民に対して提供するサービスその他の業務の質の向上</w:t>
            </w:r>
            <w:r>
              <w:rPr>
                <w:rFonts w:ascii="ＭＳ ゴシック" w:eastAsia="ＭＳ ゴシック" w:hAnsi="ＭＳ ゴシック" w:hint="eastAsia"/>
                <w:sz w:val="16"/>
                <w:szCs w:val="16"/>
              </w:rPr>
              <w:t>に関する目標を達成するため取るべき措置</w:t>
            </w:r>
          </w:p>
        </w:tc>
        <w:tc>
          <w:tcPr>
            <w:tcW w:w="3905" w:type="dxa"/>
          </w:tcPr>
          <w:p w14:paraId="047A70A8" w14:textId="3E77C118" w:rsidR="00DD1072" w:rsidRPr="00826164" w:rsidRDefault="00DD1072" w:rsidP="00DD1072">
            <w:pPr>
              <w:kinsoku w:val="0"/>
              <w:autoSpaceDE w:val="0"/>
              <w:autoSpaceDN w:val="0"/>
              <w:spacing w:line="0" w:lineRule="atLeast"/>
              <w:jc w:val="left"/>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6164">
              <w:rPr>
                <w:rFonts w:ascii="ＭＳ ゴシック" w:eastAsia="ＭＳ ゴシック" w:hAnsi="ＭＳ ゴシック" w:hint="eastAsia"/>
                <w:sz w:val="16"/>
                <w:szCs w:val="16"/>
              </w:rPr>
              <w:t>小項目№</w:t>
            </w:r>
            <w:r w:rsidR="00EB1F18">
              <w:rPr>
                <w:rFonts w:ascii="ＭＳ ゴシック" w:eastAsia="ＭＳ ゴシック" w:hAnsi="ＭＳ ゴシック" w:hint="eastAsia"/>
                <w:sz w:val="16"/>
                <w:szCs w:val="16"/>
              </w:rPr>
              <w:t>７</w:t>
            </w:r>
            <w:r w:rsidRPr="00826164">
              <w:rPr>
                <w:rFonts w:ascii="ＭＳ ゴシック" w:eastAsia="ＭＳ ゴシック" w:hAnsi="ＭＳ ゴシック" w:hint="eastAsia"/>
                <w:sz w:val="16"/>
                <w:szCs w:val="16"/>
              </w:rPr>
              <w:t>：</w:t>
            </w:r>
            <w:r w:rsidRPr="00826164">
              <w:rPr>
                <w:rFonts w:ascii="ＭＳ ゴシック" w:eastAsia="ＭＳ ゴシック" w:hAnsi="ＭＳ ゴシック"/>
                <w:sz w:val="16"/>
                <w:szCs w:val="16"/>
              </w:rPr>
              <w:t>②</w:t>
            </w:r>
          </w:p>
          <w:p w14:paraId="68409FF1" w14:textId="75941392" w:rsidR="00DD1072" w:rsidRDefault="00EB1F18" w:rsidP="00D932E9">
            <w:pPr>
              <w:kinsoku w:val="0"/>
              <w:autoSpaceDE w:val="0"/>
              <w:autoSpaceDN w:val="0"/>
              <w:spacing w:line="0" w:lineRule="atLeast"/>
              <w:ind w:firstLineChars="100" w:firstLine="160"/>
              <w:jc w:val="left"/>
              <w:textAlignment w:val="center"/>
              <w:rPr>
                <w:rFonts w:ascii="ＭＳ ゴシック" w:eastAsia="ＭＳ ゴシック" w:hAnsi="ＭＳ ゴシック"/>
                <w:sz w:val="16"/>
                <w:szCs w:val="16"/>
              </w:rPr>
            </w:pPr>
            <w:r w:rsidRPr="00EB1F18">
              <w:rPr>
                <w:rFonts w:ascii="ＭＳ ゴシック" w:eastAsia="ＭＳ ゴシック" w:hAnsi="ＭＳ ゴシック" w:hint="eastAsia"/>
                <w:sz w:val="16"/>
                <w:szCs w:val="16"/>
              </w:rPr>
              <w:t>コロナ禍で活動が制限され、企業ニーズ等に応じて行う「人材育成延べ人数」が目標値を大幅に下回っていることから、今後は様々な機会を通じて積極的なＰＲに努めるなど、中期目標期間における目標達成に向けて取組を進められたい。</w:t>
            </w:r>
          </w:p>
        </w:tc>
        <w:tc>
          <w:tcPr>
            <w:tcW w:w="392" w:type="dxa"/>
            <w:tcBorders>
              <w:right w:val="dashSmallGap" w:sz="4" w:space="0" w:color="auto"/>
            </w:tcBorders>
            <w:shd w:val="clear" w:color="auto" w:fill="auto"/>
            <w:vAlign w:val="center"/>
          </w:tcPr>
          <w:p w14:paraId="1244C243" w14:textId="77777777" w:rsidR="00DD1072" w:rsidRPr="00826164" w:rsidRDefault="00DD1072" w:rsidP="00DD1072">
            <w:pPr>
              <w:kinsoku w:val="0"/>
              <w:autoSpaceDE w:val="0"/>
              <w:autoSpaceDN w:val="0"/>
              <w:spacing w:line="0" w:lineRule="atLeast"/>
              <w:ind w:leftChars="-50" w:left="-105" w:rightChars="-50" w:right="-105"/>
              <w:jc w:val="center"/>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③</w:t>
            </w:r>
          </w:p>
        </w:tc>
        <w:tc>
          <w:tcPr>
            <w:tcW w:w="7125" w:type="dxa"/>
            <w:tcBorders>
              <w:left w:val="dashSmallGap" w:sz="4" w:space="0" w:color="auto"/>
            </w:tcBorders>
            <w:shd w:val="clear" w:color="auto" w:fill="auto"/>
            <w:vAlign w:val="center"/>
          </w:tcPr>
          <w:p w14:paraId="72DD326B" w14:textId="3920A41E" w:rsidR="00DD1072" w:rsidRPr="007863F1" w:rsidRDefault="00BC5098" w:rsidP="007863F1">
            <w:pPr>
              <w:kinsoku w:val="0"/>
              <w:autoSpaceDE w:val="0"/>
              <w:autoSpaceDN w:val="0"/>
              <w:spacing w:line="0" w:lineRule="atLeast"/>
              <w:ind w:firstLineChars="100" w:firstLine="160"/>
              <w:jc w:val="left"/>
              <w:textAlignment w:val="center"/>
              <w:rPr>
                <w:rFonts w:ascii="ＭＳ ゴシック" w:eastAsia="ＭＳ ゴシック" w:hAnsi="ＭＳ ゴシック"/>
                <w:color w:val="000000" w:themeColor="text1"/>
                <w:sz w:val="16"/>
                <w:szCs w:val="16"/>
                <w:highlight w:val="yellow"/>
              </w:rPr>
            </w:pPr>
            <w:r w:rsidRPr="007863F1">
              <w:rPr>
                <w:rFonts w:ascii="ＭＳ ゴシック" w:eastAsia="ＭＳ ゴシック" w:hAnsi="ＭＳ ゴシック" w:hint="eastAsia"/>
                <w:color w:val="000000" w:themeColor="text1"/>
                <w:sz w:val="16"/>
                <w:szCs w:val="16"/>
              </w:rPr>
              <w:t>「人材育成延べ人数」</w:t>
            </w:r>
            <w:r w:rsidR="00850FA7" w:rsidRPr="007863F1">
              <w:rPr>
                <w:rFonts w:ascii="ＭＳ ゴシック" w:eastAsia="ＭＳ ゴシック" w:hAnsi="ＭＳ ゴシック" w:hint="eastAsia"/>
                <w:color w:val="000000" w:themeColor="text1"/>
                <w:sz w:val="16"/>
                <w:szCs w:val="16"/>
              </w:rPr>
              <w:t>の対象となる</w:t>
            </w:r>
            <w:r w:rsidRPr="007863F1">
              <w:rPr>
                <w:rFonts w:ascii="ＭＳ ゴシック" w:eastAsia="ＭＳ ゴシック" w:hAnsi="ＭＳ ゴシック" w:hint="eastAsia"/>
                <w:color w:val="000000" w:themeColor="text1"/>
                <w:sz w:val="16"/>
                <w:szCs w:val="16"/>
              </w:rPr>
              <w:t>レディメード研修、オーダーメード研修などに</w:t>
            </w:r>
            <w:r w:rsidR="00A13B44" w:rsidRPr="007863F1">
              <w:rPr>
                <w:rFonts w:ascii="ＭＳ ゴシック" w:eastAsia="ＭＳ ゴシック" w:hAnsi="ＭＳ ゴシック" w:hint="eastAsia"/>
                <w:color w:val="000000" w:themeColor="text1"/>
                <w:sz w:val="16"/>
                <w:szCs w:val="16"/>
              </w:rPr>
              <w:t>積極的に取組むとともに、企業ニーズの高いテーマ（金属３Ｄ造形技術等）に重点化した研修・セミナー開催やウェブを活用した研修機会の確保、</w:t>
            </w:r>
            <w:r w:rsidR="00A13B44" w:rsidRPr="007863F1">
              <w:rPr>
                <w:rFonts w:ascii="ＭＳ ゴシック" w:eastAsia="ＭＳ ゴシック" w:hAnsi="ＭＳ ゴシック"/>
                <w:color w:val="000000" w:themeColor="text1"/>
                <w:sz w:val="16"/>
                <w:szCs w:val="16"/>
              </w:rPr>
              <w:t>PR活動の強化等により、</w:t>
            </w:r>
            <w:r w:rsidR="007863F1" w:rsidRPr="007863F1">
              <w:rPr>
                <w:rFonts w:ascii="ＭＳ ゴシック" w:eastAsia="ＭＳ ゴシック" w:hAnsi="ＭＳ ゴシック" w:hint="eastAsia"/>
                <w:color w:val="000000" w:themeColor="text1"/>
                <w:sz w:val="16"/>
                <w:szCs w:val="16"/>
              </w:rPr>
              <w:t>年度実績は目標値を大幅に上回った（</w:t>
            </w:r>
            <w:r w:rsidR="007863F1" w:rsidRPr="007863F1">
              <w:rPr>
                <w:rFonts w:ascii="ＭＳ ゴシック" w:eastAsia="ＭＳ ゴシック" w:hAnsi="ＭＳ ゴシック"/>
                <w:color w:val="000000" w:themeColor="text1"/>
                <w:sz w:val="16"/>
                <w:szCs w:val="16"/>
              </w:rPr>
              <w:t>146％）。</w:t>
            </w:r>
          </w:p>
        </w:tc>
      </w:tr>
      <w:tr w:rsidR="00EB1F18" w:rsidRPr="007F1DFD" w14:paraId="3BE100B6" w14:textId="77777777" w:rsidTr="00217EB8">
        <w:trPr>
          <w:trHeight w:val="1078"/>
        </w:trPr>
        <w:tc>
          <w:tcPr>
            <w:tcW w:w="1339" w:type="dxa"/>
            <w:vAlign w:val="center"/>
          </w:tcPr>
          <w:p w14:paraId="38714F58" w14:textId="1DCAF156" w:rsidR="00EB1F18" w:rsidRDefault="00D932E9" w:rsidP="00DD1072">
            <w:pPr>
              <w:kinsoku w:val="0"/>
              <w:autoSpaceDE w:val="0"/>
              <w:autoSpaceDN w:val="0"/>
              <w:spacing w:line="0" w:lineRule="atLeast"/>
              <w:jc w:val="left"/>
              <w:textAlignment w:val="center"/>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令和４</w:t>
            </w:r>
            <w:r w:rsidRPr="00826164">
              <w:rPr>
                <w:rFonts w:ascii="ＭＳ ゴシック" w:eastAsia="ＭＳ ゴシック" w:hAnsi="ＭＳ ゴシック" w:hint="eastAsia"/>
                <w:sz w:val="16"/>
                <w:szCs w:val="16"/>
                <w:lang w:eastAsia="zh-TW"/>
              </w:rPr>
              <w:t>事業</w:t>
            </w:r>
            <w:r w:rsidRPr="00826164">
              <w:rPr>
                <w:rFonts w:ascii="ＭＳ ゴシック" w:eastAsia="ＭＳ ゴシック" w:hAnsi="ＭＳ ゴシック"/>
                <w:sz w:val="16"/>
                <w:szCs w:val="16"/>
                <w:lang w:eastAsia="zh-TW"/>
              </w:rPr>
              <w:t>年度業務実績</w:t>
            </w:r>
          </w:p>
        </w:tc>
        <w:tc>
          <w:tcPr>
            <w:tcW w:w="1344" w:type="dxa"/>
          </w:tcPr>
          <w:p w14:paraId="6DFDA3DB" w14:textId="7F94F4F1" w:rsidR="00EB1F18" w:rsidRPr="00826164" w:rsidRDefault="00D932E9" w:rsidP="00DD1072">
            <w:pPr>
              <w:kinsoku w:val="0"/>
              <w:autoSpaceDE w:val="0"/>
              <w:autoSpaceDN w:val="0"/>
              <w:spacing w:line="0" w:lineRule="atLeast"/>
              <w:jc w:val="left"/>
              <w:textAlignment w:val="center"/>
              <w:rPr>
                <w:rFonts w:ascii="ＭＳ ゴシック" w:eastAsia="ＭＳ ゴシック" w:hAnsi="ＭＳ ゴシック"/>
                <w:sz w:val="16"/>
                <w:szCs w:val="16"/>
              </w:rPr>
            </w:pPr>
            <w:r w:rsidRPr="00EB1F18">
              <w:rPr>
                <w:rFonts w:ascii="ＭＳ ゴシック" w:eastAsia="ＭＳ ゴシック" w:hAnsi="ＭＳ ゴシック" w:hint="eastAsia"/>
                <w:sz w:val="16"/>
                <w:szCs w:val="16"/>
              </w:rPr>
              <w:t>住民に対して提供するサービスその他の業務の質の向上</w:t>
            </w:r>
            <w:r>
              <w:rPr>
                <w:rFonts w:ascii="ＭＳ ゴシック" w:eastAsia="ＭＳ ゴシック" w:hAnsi="ＭＳ ゴシック" w:hint="eastAsia"/>
                <w:sz w:val="16"/>
                <w:szCs w:val="16"/>
              </w:rPr>
              <w:t>に関する目標を達成するため取るべき措置</w:t>
            </w:r>
          </w:p>
        </w:tc>
        <w:tc>
          <w:tcPr>
            <w:tcW w:w="3905" w:type="dxa"/>
          </w:tcPr>
          <w:p w14:paraId="64B477AA" w14:textId="77777777" w:rsidR="00D932E9" w:rsidRDefault="00EB1F18" w:rsidP="00DD1072">
            <w:pPr>
              <w:kinsoku w:val="0"/>
              <w:autoSpaceDE w:val="0"/>
              <w:autoSpaceDN w:val="0"/>
              <w:spacing w:line="0" w:lineRule="atLeast"/>
              <w:jc w:val="left"/>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6164">
              <w:rPr>
                <w:rFonts w:ascii="ＭＳ ゴシック" w:eastAsia="ＭＳ ゴシック" w:hAnsi="ＭＳ ゴシック" w:hint="eastAsia"/>
                <w:sz w:val="16"/>
                <w:szCs w:val="16"/>
              </w:rPr>
              <w:t>小項目№</w:t>
            </w:r>
            <w:r w:rsidR="00D932E9">
              <w:rPr>
                <w:rFonts w:ascii="ＭＳ ゴシック" w:eastAsia="ＭＳ ゴシック" w:hAnsi="ＭＳ ゴシック" w:hint="eastAsia"/>
                <w:sz w:val="16"/>
                <w:szCs w:val="16"/>
              </w:rPr>
              <w:t>８：②</w:t>
            </w:r>
          </w:p>
          <w:p w14:paraId="3683EDF0" w14:textId="649FE22B" w:rsidR="00EB1F18" w:rsidRDefault="00EB1F18" w:rsidP="00D932E9">
            <w:pPr>
              <w:kinsoku w:val="0"/>
              <w:autoSpaceDE w:val="0"/>
              <w:autoSpaceDN w:val="0"/>
              <w:spacing w:line="0" w:lineRule="atLeast"/>
              <w:ind w:firstLineChars="100" w:firstLine="160"/>
              <w:jc w:val="left"/>
              <w:textAlignment w:val="center"/>
              <w:rPr>
                <w:rFonts w:ascii="ＭＳ ゴシック" w:eastAsia="ＭＳ ゴシック" w:hAnsi="ＭＳ ゴシック"/>
                <w:sz w:val="16"/>
                <w:szCs w:val="16"/>
              </w:rPr>
            </w:pPr>
            <w:r w:rsidRPr="00EB1F18">
              <w:rPr>
                <w:rFonts w:ascii="ＭＳ ゴシック" w:eastAsia="ＭＳ ゴシック" w:hAnsi="ＭＳ ゴシック" w:hint="eastAsia"/>
                <w:sz w:val="16"/>
                <w:szCs w:val="16"/>
              </w:rPr>
              <w:t>企業への技術移転等を見据えて取り組む「知的財産の出願・秘匿化件数」が目標値を大幅に下回った要因を引き続き分析し、必要な措置を講じるなど、中期目標期間における目標達成に向けて取組を進められたい。</w:t>
            </w:r>
          </w:p>
        </w:tc>
        <w:tc>
          <w:tcPr>
            <w:tcW w:w="392" w:type="dxa"/>
            <w:tcBorders>
              <w:right w:val="dashSmallGap" w:sz="4" w:space="0" w:color="auto"/>
            </w:tcBorders>
            <w:shd w:val="clear" w:color="auto" w:fill="auto"/>
            <w:vAlign w:val="center"/>
          </w:tcPr>
          <w:p w14:paraId="7E4BE0E2" w14:textId="331F4F82" w:rsidR="00EB1F18" w:rsidRPr="00826164" w:rsidRDefault="00D932E9" w:rsidP="00DD1072">
            <w:pPr>
              <w:kinsoku w:val="0"/>
              <w:autoSpaceDE w:val="0"/>
              <w:autoSpaceDN w:val="0"/>
              <w:spacing w:line="0" w:lineRule="atLeast"/>
              <w:ind w:leftChars="-50" w:left="-105" w:rightChars="-50" w:right="-105"/>
              <w:jc w:val="center"/>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p>
        </w:tc>
        <w:tc>
          <w:tcPr>
            <w:tcW w:w="7125" w:type="dxa"/>
            <w:tcBorders>
              <w:left w:val="dashSmallGap" w:sz="4" w:space="0" w:color="auto"/>
            </w:tcBorders>
            <w:shd w:val="clear" w:color="auto" w:fill="auto"/>
            <w:vAlign w:val="center"/>
          </w:tcPr>
          <w:p w14:paraId="5B9F3701" w14:textId="72F50910" w:rsidR="00A13B44" w:rsidRPr="007863F1" w:rsidRDefault="00A13B44" w:rsidP="00404DDF">
            <w:pPr>
              <w:kinsoku w:val="0"/>
              <w:autoSpaceDE w:val="0"/>
              <w:autoSpaceDN w:val="0"/>
              <w:spacing w:line="0" w:lineRule="atLeast"/>
              <w:ind w:firstLineChars="100" w:firstLine="160"/>
              <w:jc w:val="left"/>
              <w:textAlignment w:val="center"/>
              <w:rPr>
                <w:rFonts w:ascii="ＭＳ ゴシック" w:eastAsia="ＭＳ ゴシック" w:hAnsi="ＭＳ ゴシック"/>
                <w:color w:val="000000" w:themeColor="text1"/>
                <w:sz w:val="16"/>
                <w:szCs w:val="16"/>
              </w:rPr>
            </w:pPr>
            <w:r w:rsidRPr="007863F1">
              <w:rPr>
                <w:rFonts w:ascii="ＭＳ ゴシック" w:eastAsia="ＭＳ ゴシック" w:hAnsi="ＭＳ ゴシック" w:hint="eastAsia"/>
                <w:color w:val="000000" w:themeColor="text1"/>
                <w:sz w:val="16"/>
                <w:szCs w:val="16"/>
              </w:rPr>
              <w:t>目標値を下回った要因としてはコロナ禍による共同研究減少や権利化にかかる企業意識の変化等が考えられる。これら環境変化も踏まえつつ、外部講師による職員向け知財研修の実施、企業ニーズに沿った共同研究の推進や単独出願による技術移転の取組みを強化した結果、</w:t>
            </w:r>
            <w:r w:rsidR="007863F1" w:rsidRPr="007863F1">
              <w:rPr>
                <w:rFonts w:ascii="ＭＳ ゴシック" w:eastAsia="ＭＳ ゴシック" w:hAnsi="ＭＳ ゴシック" w:hint="eastAsia"/>
                <w:color w:val="000000" w:themeColor="text1"/>
                <w:sz w:val="16"/>
                <w:szCs w:val="16"/>
              </w:rPr>
              <w:t>年度実績は前年度から回復した</w:t>
            </w:r>
            <w:r w:rsidR="00996FF1">
              <w:rPr>
                <w:rFonts w:ascii="ＭＳ ゴシック" w:eastAsia="ＭＳ ゴシック" w:hAnsi="ＭＳ ゴシック" w:hint="eastAsia"/>
                <w:color w:val="000000" w:themeColor="text1"/>
                <w:sz w:val="16"/>
                <w:szCs w:val="16"/>
              </w:rPr>
              <w:t>。</w:t>
            </w:r>
          </w:p>
          <w:p w14:paraId="3FFF2FFE" w14:textId="502CA412" w:rsidR="00A13B44" w:rsidRPr="007863F1" w:rsidRDefault="00A13B44" w:rsidP="00404DDF">
            <w:pPr>
              <w:kinsoku w:val="0"/>
              <w:autoSpaceDE w:val="0"/>
              <w:autoSpaceDN w:val="0"/>
              <w:spacing w:line="0" w:lineRule="atLeast"/>
              <w:ind w:firstLineChars="100" w:firstLine="160"/>
              <w:jc w:val="left"/>
              <w:textAlignment w:val="center"/>
              <w:rPr>
                <w:rFonts w:ascii="ＭＳ ゴシック" w:eastAsia="ＭＳ ゴシック" w:hAnsi="ＭＳ ゴシック"/>
                <w:color w:val="000000" w:themeColor="text1"/>
                <w:sz w:val="16"/>
                <w:szCs w:val="16"/>
              </w:rPr>
            </w:pPr>
          </w:p>
        </w:tc>
      </w:tr>
    </w:tbl>
    <w:p w14:paraId="0DDBE4FF" w14:textId="22C63CC1" w:rsidR="000960CC" w:rsidRPr="000960CC" w:rsidRDefault="006A40D2" w:rsidP="000960CC">
      <w:pPr>
        <w:kinsoku w:val="0"/>
        <w:autoSpaceDE w:val="0"/>
        <w:autoSpaceDN w:val="0"/>
        <w:jc w:val="left"/>
        <w:rPr>
          <w:rFonts w:ascii="ＭＳ ゴシック" w:eastAsia="ＭＳ ゴシック" w:hAnsi="ＭＳ ゴシック"/>
          <w:color w:val="0563C1" w:themeColor="hyperlink"/>
          <w:sz w:val="18"/>
          <w:szCs w:val="18"/>
          <w:u w:val="single"/>
        </w:rPr>
      </w:pPr>
      <w:r w:rsidRPr="00D0202E">
        <w:rPr>
          <w:rFonts w:ascii="ＭＳ ゴシック" w:eastAsia="ＭＳ ゴシック" w:hAnsi="ＭＳ ゴシック" w:hint="eastAsia"/>
          <w:sz w:val="18"/>
          <w:szCs w:val="18"/>
        </w:rPr>
        <w:t>（参考）</w:t>
      </w:r>
      <w:r w:rsidR="009017CA" w:rsidRPr="00D0202E">
        <w:rPr>
          <w:rFonts w:ascii="ＭＳ ゴシック" w:eastAsia="ＭＳ ゴシック" w:hAnsi="ＭＳ ゴシック" w:hint="eastAsia"/>
          <w:sz w:val="18"/>
          <w:szCs w:val="18"/>
        </w:rPr>
        <w:t>大阪府知事</w:t>
      </w:r>
      <w:r w:rsidR="004C3558" w:rsidRPr="00D0202E">
        <w:rPr>
          <w:rFonts w:ascii="ＭＳ ゴシック" w:eastAsia="ＭＳ ゴシック" w:hAnsi="ＭＳ ゴシック" w:hint="eastAsia"/>
          <w:sz w:val="18"/>
          <w:szCs w:val="18"/>
        </w:rPr>
        <w:t>の評価結果</w:t>
      </w:r>
      <w:r w:rsidR="00CB18C2" w:rsidRPr="00D0202E">
        <w:rPr>
          <w:rFonts w:ascii="ＭＳ ゴシック" w:eastAsia="ＭＳ ゴシック" w:hAnsi="ＭＳ ゴシック" w:hint="eastAsia"/>
          <w:sz w:val="18"/>
          <w:szCs w:val="18"/>
        </w:rPr>
        <w:t>：</w:t>
      </w:r>
      <w:hyperlink r:id="rId6" w:history="1">
        <w:r w:rsidR="00CB18C2" w:rsidRPr="00D0202E">
          <w:rPr>
            <w:rStyle w:val="aa"/>
            <w:rFonts w:ascii="ＭＳ ゴシック" w:eastAsia="ＭＳ ゴシック" w:hAnsi="ＭＳ ゴシック"/>
            <w:sz w:val="18"/>
            <w:szCs w:val="18"/>
          </w:rPr>
          <w:t>http://www.pref.osaka.lg.jp/mono/hyoukakekka/index.html</w:t>
        </w:r>
      </w:hyperlink>
    </w:p>
    <w:sectPr w:rsidR="000960CC" w:rsidRPr="000960CC" w:rsidSect="008A6D25">
      <w:footerReference w:type="default" r:id="rId7"/>
      <w:pgSz w:w="16838" w:h="11906" w:orient="landscape" w:code="9"/>
      <w:pgMar w:top="1418" w:right="1361" w:bottom="1134" w:left="13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6F02" w14:textId="77777777" w:rsidR="00F42173" w:rsidRDefault="00F42173" w:rsidP="00FA4736">
      <w:r>
        <w:separator/>
      </w:r>
    </w:p>
  </w:endnote>
  <w:endnote w:type="continuationSeparator" w:id="0">
    <w:p w14:paraId="1C73DF8F" w14:textId="77777777" w:rsidR="00F42173" w:rsidRDefault="00F42173" w:rsidP="00FA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28062741"/>
      <w:docPartObj>
        <w:docPartGallery w:val="Page Numbers (Bottom of Page)"/>
        <w:docPartUnique/>
      </w:docPartObj>
    </w:sdtPr>
    <w:sdtEndPr>
      <w:rPr>
        <w:rFonts w:ascii="ＭＳ ゴシック" w:eastAsia="ＭＳ ゴシック" w:hAnsi="ＭＳ ゴシック"/>
      </w:rPr>
    </w:sdtEndPr>
    <w:sdtContent>
      <w:sdt>
        <w:sdtPr>
          <w:rPr>
            <w:sz w:val="18"/>
            <w:szCs w:val="18"/>
          </w:rPr>
          <w:id w:val="-509452758"/>
          <w:docPartObj>
            <w:docPartGallery w:val="Page Numbers (Top of Page)"/>
            <w:docPartUnique/>
          </w:docPartObj>
        </w:sdtPr>
        <w:sdtEndPr>
          <w:rPr>
            <w:rFonts w:ascii="ＭＳ ゴシック" w:eastAsia="ＭＳ ゴシック" w:hAnsi="ＭＳ ゴシック"/>
          </w:rPr>
        </w:sdtEndPr>
        <w:sdtContent>
          <w:p w14:paraId="7E4DAEE4" w14:textId="44B62056" w:rsidR="00916FD1" w:rsidRPr="000A6A8A" w:rsidRDefault="00916FD1" w:rsidP="00916FD1">
            <w:pPr>
              <w:pStyle w:val="a5"/>
              <w:jc w:val="center"/>
              <w:rPr>
                <w:rFonts w:ascii="ＭＳ ゴシック" w:eastAsia="ＭＳ ゴシック" w:hAnsi="ＭＳ ゴシック"/>
                <w:sz w:val="18"/>
                <w:szCs w:val="18"/>
              </w:rPr>
            </w:pPr>
            <w:r w:rsidRPr="000A6A8A">
              <w:rPr>
                <w:rFonts w:ascii="ＭＳ ゴシック" w:eastAsia="ＭＳ ゴシック" w:hAnsi="ＭＳ ゴシック"/>
                <w:sz w:val="18"/>
                <w:szCs w:val="18"/>
                <w:lang w:val="ja-JP"/>
              </w:rPr>
              <w:t xml:space="preserve"> </w:t>
            </w:r>
            <w:r w:rsidRPr="000A6A8A">
              <w:rPr>
                <w:rFonts w:ascii="ＭＳ ゴシック" w:eastAsia="ＭＳ ゴシック" w:hAnsi="ＭＳ ゴシック"/>
                <w:bCs/>
                <w:sz w:val="18"/>
                <w:szCs w:val="18"/>
              </w:rPr>
              <w:fldChar w:fldCharType="begin"/>
            </w:r>
            <w:r w:rsidRPr="000A6A8A">
              <w:rPr>
                <w:rFonts w:ascii="ＭＳ ゴシック" w:eastAsia="ＭＳ ゴシック" w:hAnsi="ＭＳ ゴシック"/>
                <w:bCs/>
                <w:sz w:val="18"/>
                <w:szCs w:val="18"/>
              </w:rPr>
              <w:instrText>PAGE</w:instrText>
            </w:r>
            <w:r w:rsidRPr="000A6A8A">
              <w:rPr>
                <w:rFonts w:ascii="ＭＳ ゴシック" w:eastAsia="ＭＳ ゴシック" w:hAnsi="ＭＳ ゴシック"/>
                <w:bCs/>
                <w:sz w:val="18"/>
                <w:szCs w:val="18"/>
              </w:rPr>
              <w:fldChar w:fldCharType="separate"/>
            </w:r>
            <w:r w:rsidR="007863F1">
              <w:rPr>
                <w:rFonts w:ascii="ＭＳ ゴシック" w:eastAsia="ＭＳ ゴシック" w:hAnsi="ＭＳ ゴシック"/>
                <w:bCs/>
                <w:noProof/>
                <w:sz w:val="18"/>
                <w:szCs w:val="18"/>
              </w:rPr>
              <w:t>1</w:t>
            </w:r>
            <w:r w:rsidRPr="000A6A8A">
              <w:rPr>
                <w:rFonts w:ascii="ＭＳ ゴシック" w:eastAsia="ＭＳ ゴシック" w:hAnsi="ＭＳ ゴシック"/>
                <w:bCs/>
                <w:sz w:val="18"/>
                <w:szCs w:val="18"/>
              </w:rPr>
              <w:fldChar w:fldCharType="end"/>
            </w:r>
            <w:r w:rsidRPr="000A6A8A">
              <w:rPr>
                <w:rFonts w:ascii="ＭＳ ゴシック" w:eastAsia="ＭＳ ゴシック" w:hAnsi="ＭＳ ゴシック"/>
                <w:sz w:val="18"/>
                <w:szCs w:val="18"/>
                <w:lang w:val="ja-JP"/>
              </w:rPr>
              <w:t xml:space="preserve"> / </w:t>
            </w:r>
            <w:r w:rsidRPr="000A6A8A">
              <w:rPr>
                <w:rFonts w:ascii="ＭＳ ゴシック" w:eastAsia="ＭＳ ゴシック" w:hAnsi="ＭＳ ゴシック"/>
                <w:bCs/>
                <w:sz w:val="18"/>
                <w:szCs w:val="18"/>
              </w:rPr>
              <w:fldChar w:fldCharType="begin"/>
            </w:r>
            <w:r w:rsidRPr="000A6A8A">
              <w:rPr>
                <w:rFonts w:ascii="ＭＳ ゴシック" w:eastAsia="ＭＳ ゴシック" w:hAnsi="ＭＳ ゴシック"/>
                <w:bCs/>
                <w:sz w:val="18"/>
                <w:szCs w:val="18"/>
              </w:rPr>
              <w:instrText>NUMPAGES</w:instrText>
            </w:r>
            <w:r w:rsidRPr="000A6A8A">
              <w:rPr>
                <w:rFonts w:ascii="ＭＳ ゴシック" w:eastAsia="ＭＳ ゴシック" w:hAnsi="ＭＳ ゴシック"/>
                <w:bCs/>
                <w:sz w:val="18"/>
                <w:szCs w:val="18"/>
              </w:rPr>
              <w:fldChar w:fldCharType="separate"/>
            </w:r>
            <w:r w:rsidR="007863F1">
              <w:rPr>
                <w:rFonts w:ascii="ＭＳ ゴシック" w:eastAsia="ＭＳ ゴシック" w:hAnsi="ＭＳ ゴシック"/>
                <w:bCs/>
                <w:noProof/>
                <w:sz w:val="18"/>
                <w:szCs w:val="18"/>
              </w:rPr>
              <w:t>1</w:t>
            </w:r>
            <w:r w:rsidRPr="000A6A8A">
              <w:rPr>
                <w:rFonts w:ascii="ＭＳ ゴシック" w:eastAsia="ＭＳ ゴシック" w:hAnsi="ＭＳ ゴシック"/>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523F" w14:textId="77777777" w:rsidR="00F42173" w:rsidRDefault="00F42173" w:rsidP="00FA4736">
      <w:r>
        <w:separator/>
      </w:r>
    </w:p>
  </w:footnote>
  <w:footnote w:type="continuationSeparator" w:id="0">
    <w:p w14:paraId="09761582" w14:textId="77777777" w:rsidR="00F42173" w:rsidRDefault="00F42173" w:rsidP="00FA4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1F"/>
    <w:rsid w:val="00001914"/>
    <w:rsid w:val="00006297"/>
    <w:rsid w:val="0001170D"/>
    <w:rsid w:val="00011C2B"/>
    <w:rsid w:val="00011C3F"/>
    <w:rsid w:val="00022F41"/>
    <w:rsid w:val="00032510"/>
    <w:rsid w:val="00042548"/>
    <w:rsid w:val="000442A9"/>
    <w:rsid w:val="0005070B"/>
    <w:rsid w:val="00051FDA"/>
    <w:rsid w:val="000522BA"/>
    <w:rsid w:val="000729F8"/>
    <w:rsid w:val="00085B6F"/>
    <w:rsid w:val="00086B75"/>
    <w:rsid w:val="000960CC"/>
    <w:rsid w:val="000A6A8A"/>
    <w:rsid w:val="000B3211"/>
    <w:rsid w:val="000C590E"/>
    <w:rsid w:val="000D256C"/>
    <w:rsid w:val="000F2409"/>
    <w:rsid w:val="00107847"/>
    <w:rsid w:val="00121E38"/>
    <w:rsid w:val="00123243"/>
    <w:rsid w:val="0012347D"/>
    <w:rsid w:val="0014717A"/>
    <w:rsid w:val="00147DFD"/>
    <w:rsid w:val="00155C1D"/>
    <w:rsid w:val="00161147"/>
    <w:rsid w:val="001732A1"/>
    <w:rsid w:val="0018552E"/>
    <w:rsid w:val="001D4A47"/>
    <w:rsid w:val="001E73E4"/>
    <w:rsid w:val="00207CF0"/>
    <w:rsid w:val="0021261B"/>
    <w:rsid w:val="00217EB8"/>
    <w:rsid w:val="002231DD"/>
    <w:rsid w:val="00236A6A"/>
    <w:rsid w:val="00251F1B"/>
    <w:rsid w:val="002551CC"/>
    <w:rsid w:val="00266A32"/>
    <w:rsid w:val="0027119A"/>
    <w:rsid w:val="00271E62"/>
    <w:rsid w:val="002965CD"/>
    <w:rsid w:val="002A0030"/>
    <w:rsid w:val="002A0843"/>
    <w:rsid w:val="002A2F43"/>
    <w:rsid w:val="002B43C7"/>
    <w:rsid w:val="002C7BE0"/>
    <w:rsid w:val="002D0A75"/>
    <w:rsid w:val="002D380F"/>
    <w:rsid w:val="002D503B"/>
    <w:rsid w:val="002E24C5"/>
    <w:rsid w:val="00313D5F"/>
    <w:rsid w:val="00320BDE"/>
    <w:rsid w:val="00325853"/>
    <w:rsid w:val="00331E66"/>
    <w:rsid w:val="00332110"/>
    <w:rsid w:val="003411A0"/>
    <w:rsid w:val="00341619"/>
    <w:rsid w:val="0034789D"/>
    <w:rsid w:val="00354617"/>
    <w:rsid w:val="00361ECD"/>
    <w:rsid w:val="00377D16"/>
    <w:rsid w:val="00387F64"/>
    <w:rsid w:val="003963B9"/>
    <w:rsid w:val="00396A06"/>
    <w:rsid w:val="003D32E4"/>
    <w:rsid w:val="003E2BCD"/>
    <w:rsid w:val="003E3AA9"/>
    <w:rsid w:val="003E7DAE"/>
    <w:rsid w:val="003F070D"/>
    <w:rsid w:val="003F2A7E"/>
    <w:rsid w:val="003F31B8"/>
    <w:rsid w:val="003F33C0"/>
    <w:rsid w:val="004037F2"/>
    <w:rsid w:val="00404208"/>
    <w:rsid w:val="00404DDF"/>
    <w:rsid w:val="00411041"/>
    <w:rsid w:val="00411BDB"/>
    <w:rsid w:val="00434E8C"/>
    <w:rsid w:val="00452FA4"/>
    <w:rsid w:val="00453F21"/>
    <w:rsid w:val="00457F5E"/>
    <w:rsid w:val="0047389C"/>
    <w:rsid w:val="00477456"/>
    <w:rsid w:val="00486AF4"/>
    <w:rsid w:val="00487AC4"/>
    <w:rsid w:val="0049415E"/>
    <w:rsid w:val="004944D1"/>
    <w:rsid w:val="00495A91"/>
    <w:rsid w:val="004962EC"/>
    <w:rsid w:val="00496F3E"/>
    <w:rsid w:val="004C3558"/>
    <w:rsid w:val="004D352A"/>
    <w:rsid w:val="004D36A5"/>
    <w:rsid w:val="004E73A7"/>
    <w:rsid w:val="00510C9C"/>
    <w:rsid w:val="005130D2"/>
    <w:rsid w:val="00514642"/>
    <w:rsid w:val="00515400"/>
    <w:rsid w:val="00544F03"/>
    <w:rsid w:val="005662E9"/>
    <w:rsid w:val="0057065D"/>
    <w:rsid w:val="005A29F6"/>
    <w:rsid w:val="005A4298"/>
    <w:rsid w:val="005C227A"/>
    <w:rsid w:val="005D6622"/>
    <w:rsid w:val="005D6ECE"/>
    <w:rsid w:val="005E0E11"/>
    <w:rsid w:val="005E3FDD"/>
    <w:rsid w:val="005E7CF3"/>
    <w:rsid w:val="005F4935"/>
    <w:rsid w:val="006000D9"/>
    <w:rsid w:val="006118AA"/>
    <w:rsid w:val="00611F25"/>
    <w:rsid w:val="00614F10"/>
    <w:rsid w:val="00615AEE"/>
    <w:rsid w:val="00627FD1"/>
    <w:rsid w:val="00632B1B"/>
    <w:rsid w:val="00640295"/>
    <w:rsid w:val="0065368F"/>
    <w:rsid w:val="00654610"/>
    <w:rsid w:val="00654D3D"/>
    <w:rsid w:val="00673A98"/>
    <w:rsid w:val="00687F8E"/>
    <w:rsid w:val="006904A5"/>
    <w:rsid w:val="006A0A39"/>
    <w:rsid w:val="006A40D2"/>
    <w:rsid w:val="006A4789"/>
    <w:rsid w:val="006C3B3E"/>
    <w:rsid w:val="006D3FA7"/>
    <w:rsid w:val="006D571E"/>
    <w:rsid w:val="006D61B7"/>
    <w:rsid w:val="007028A1"/>
    <w:rsid w:val="00703737"/>
    <w:rsid w:val="00705826"/>
    <w:rsid w:val="007159C5"/>
    <w:rsid w:val="007218D7"/>
    <w:rsid w:val="00735C14"/>
    <w:rsid w:val="007439A7"/>
    <w:rsid w:val="00765A11"/>
    <w:rsid w:val="00773D5F"/>
    <w:rsid w:val="00780AFB"/>
    <w:rsid w:val="0078454A"/>
    <w:rsid w:val="007863F1"/>
    <w:rsid w:val="00796354"/>
    <w:rsid w:val="007A133B"/>
    <w:rsid w:val="007C28D1"/>
    <w:rsid w:val="007D4FCD"/>
    <w:rsid w:val="007E58F0"/>
    <w:rsid w:val="007F1DFD"/>
    <w:rsid w:val="007F3CC8"/>
    <w:rsid w:val="007F4077"/>
    <w:rsid w:val="008053BD"/>
    <w:rsid w:val="00805A05"/>
    <w:rsid w:val="00812D19"/>
    <w:rsid w:val="00820FE3"/>
    <w:rsid w:val="0082313F"/>
    <w:rsid w:val="00826164"/>
    <w:rsid w:val="00845FBA"/>
    <w:rsid w:val="00850FA7"/>
    <w:rsid w:val="00854C0B"/>
    <w:rsid w:val="0085649E"/>
    <w:rsid w:val="008627BE"/>
    <w:rsid w:val="00871E8C"/>
    <w:rsid w:val="00875B4E"/>
    <w:rsid w:val="00876D82"/>
    <w:rsid w:val="00892801"/>
    <w:rsid w:val="008A5BE0"/>
    <w:rsid w:val="008A6D25"/>
    <w:rsid w:val="008F4FC9"/>
    <w:rsid w:val="009017CA"/>
    <w:rsid w:val="0090233F"/>
    <w:rsid w:val="00906B43"/>
    <w:rsid w:val="0091367E"/>
    <w:rsid w:val="00916FD1"/>
    <w:rsid w:val="0093027A"/>
    <w:rsid w:val="00935C33"/>
    <w:rsid w:val="00936FAE"/>
    <w:rsid w:val="00937DF7"/>
    <w:rsid w:val="00945E44"/>
    <w:rsid w:val="0095770D"/>
    <w:rsid w:val="009627A2"/>
    <w:rsid w:val="00962E2C"/>
    <w:rsid w:val="009635B6"/>
    <w:rsid w:val="009737FC"/>
    <w:rsid w:val="00983AE0"/>
    <w:rsid w:val="00995252"/>
    <w:rsid w:val="00996FF1"/>
    <w:rsid w:val="009A50DC"/>
    <w:rsid w:val="009B22B6"/>
    <w:rsid w:val="009E1650"/>
    <w:rsid w:val="009F0126"/>
    <w:rsid w:val="009F03E9"/>
    <w:rsid w:val="009F2420"/>
    <w:rsid w:val="009F4B1F"/>
    <w:rsid w:val="009F4C8F"/>
    <w:rsid w:val="009F792F"/>
    <w:rsid w:val="00A13B44"/>
    <w:rsid w:val="00A16570"/>
    <w:rsid w:val="00A251C1"/>
    <w:rsid w:val="00A33B75"/>
    <w:rsid w:val="00A65301"/>
    <w:rsid w:val="00A71E23"/>
    <w:rsid w:val="00A77597"/>
    <w:rsid w:val="00A81A28"/>
    <w:rsid w:val="00AB3965"/>
    <w:rsid w:val="00AB5055"/>
    <w:rsid w:val="00AC5750"/>
    <w:rsid w:val="00AD16BC"/>
    <w:rsid w:val="00AD3F1F"/>
    <w:rsid w:val="00AD6ACD"/>
    <w:rsid w:val="00AF2A73"/>
    <w:rsid w:val="00B10AB1"/>
    <w:rsid w:val="00B26F1E"/>
    <w:rsid w:val="00B47D76"/>
    <w:rsid w:val="00B47E40"/>
    <w:rsid w:val="00B51BAD"/>
    <w:rsid w:val="00B579FB"/>
    <w:rsid w:val="00B729B1"/>
    <w:rsid w:val="00B76AE8"/>
    <w:rsid w:val="00B773E3"/>
    <w:rsid w:val="00B80A37"/>
    <w:rsid w:val="00B822C6"/>
    <w:rsid w:val="00B86F89"/>
    <w:rsid w:val="00B8731E"/>
    <w:rsid w:val="00BA0032"/>
    <w:rsid w:val="00BB202B"/>
    <w:rsid w:val="00BC5098"/>
    <w:rsid w:val="00BD1267"/>
    <w:rsid w:val="00BE07A4"/>
    <w:rsid w:val="00BF31F4"/>
    <w:rsid w:val="00BF5400"/>
    <w:rsid w:val="00C147B1"/>
    <w:rsid w:val="00C205AA"/>
    <w:rsid w:val="00C25283"/>
    <w:rsid w:val="00C27A11"/>
    <w:rsid w:val="00C334D1"/>
    <w:rsid w:val="00C36F1D"/>
    <w:rsid w:val="00CA3F38"/>
    <w:rsid w:val="00CB18C2"/>
    <w:rsid w:val="00CC59CC"/>
    <w:rsid w:val="00CE13A6"/>
    <w:rsid w:val="00D017E7"/>
    <w:rsid w:val="00D0202E"/>
    <w:rsid w:val="00D0680B"/>
    <w:rsid w:val="00D12369"/>
    <w:rsid w:val="00D4455E"/>
    <w:rsid w:val="00D46EB7"/>
    <w:rsid w:val="00D52749"/>
    <w:rsid w:val="00D57134"/>
    <w:rsid w:val="00D62936"/>
    <w:rsid w:val="00D630D6"/>
    <w:rsid w:val="00D67A11"/>
    <w:rsid w:val="00D91699"/>
    <w:rsid w:val="00D932E9"/>
    <w:rsid w:val="00D9701F"/>
    <w:rsid w:val="00DA6E25"/>
    <w:rsid w:val="00DB2C0C"/>
    <w:rsid w:val="00DB6AFC"/>
    <w:rsid w:val="00DC6E33"/>
    <w:rsid w:val="00DD1072"/>
    <w:rsid w:val="00DD24A0"/>
    <w:rsid w:val="00DD4A00"/>
    <w:rsid w:val="00DD592D"/>
    <w:rsid w:val="00DD792C"/>
    <w:rsid w:val="00DD7B93"/>
    <w:rsid w:val="00DE3B96"/>
    <w:rsid w:val="00E015BD"/>
    <w:rsid w:val="00E57E74"/>
    <w:rsid w:val="00E70C6A"/>
    <w:rsid w:val="00E814B0"/>
    <w:rsid w:val="00E863EA"/>
    <w:rsid w:val="00E979B9"/>
    <w:rsid w:val="00EB1F18"/>
    <w:rsid w:val="00EC5B77"/>
    <w:rsid w:val="00ED16F8"/>
    <w:rsid w:val="00EF5724"/>
    <w:rsid w:val="00F10678"/>
    <w:rsid w:val="00F11458"/>
    <w:rsid w:val="00F32157"/>
    <w:rsid w:val="00F42173"/>
    <w:rsid w:val="00F5078A"/>
    <w:rsid w:val="00F54CD8"/>
    <w:rsid w:val="00F61CB7"/>
    <w:rsid w:val="00F86200"/>
    <w:rsid w:val="00F873A9"/>
    <w:rsid w:val="00F952CC"/>
    <w:rsid w:val="00FA305E"/>
    <w:rsid w:val="00FA4736"/>
    <w:rsid w:val="00FB2C4D"/>
    <w:rsid w:val="00FB2D98"/>
    <w:rsid w:val="00FB4105"/>
    <w:rsid w:val="00FB51EE"/>
    <w:rsid w:val="00FB5714"/>
    <w:rsid w:val="00FB5773"/>
    <w:rsid w:val="00FC0FFF"/>
    <w:rsid w:val="00FC5518"/>
    <w:rsid w:val="00FE3664"/>
    <w:rsid w:val="00FF0450"/>
    <w:rsid w:val="00FF4084"/>
    <w:rsid w:val="00FF49E5"/>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892A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736"/>
    <w:pPr>
      <w:tabs>
        <w:tab w:val="center" w:pos="4252"/>
        <w:tab w:val="right" w:pos="8504"/>
      </w:tabs>
      <w:snapToGrid w:val="0"/>
    </w:pPr>
  </w:style>
  <w:style w:type="character" w:customStyle="1" w:styleId="a4">
    <w:name w:val="ヘッダー (文字)"/>
    <w:basedOn w:val="a0"/>
    <w:link w:val="a3"/>
    <w:uiPriority w:val="99"/>
    <w:rsid w:val="00FA4736"/>
  </w:style>
  <w:style w:type="paragraph" w:styleId="a5">
    <w:name w:val="footer"/>
    <w:basedOn w:val="a"/>
    <w:link w:val="a6"/>
    <w:uiPriority w:val="99"/>
    <w:unhideWhenUsed/>
    <w:rsid w:val="00FA4736"/>
    <w:pPr>
      <w:tabs>
        <w:tab w:val="center" w:pos="4252"/>
        <w:tab w:val="right" w:pos="8504"/>
      </w:tabs>
      <w:snapToGrid w:val="0"/>
    </w:pPr>
  </w:style>
  <w:style w:type="character" w:customStyle="1" w:styleId="a6">
    <w:name w:val="フッター (文字)"/>
    <w:basedOn w:val="a0"/>
    <w:link w:val="a5"/>
    <w:uiPriority w:val="99"/>
    <w:rsid w:val="00FA4736"/>
  </w:style>
  <w:style w:type="table" w:styleId="a7">
    <w:name w:val="Table Grid"/>
    <w:basedOn w:val="a1"/>
    <w:uiPriority w:val="39"/>
    <w:rsid w:val="006D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16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1619"/>
    <w:rPr>
      <w:rFonts w:asciiTheme="majorHAnsi" w:eastAsiaTheme="majorEastAsia" w:hAnsiTheme="majorHAnsi" w:cstheme="majorBidi"/>
      <w:sz w:val="18"/>
      <w:szCs w:val="18"/>
    </w:rPr>
  </w:style>
  <w:style w:type="character" w:styleId="aa">
    <w:name w:val="Hyperlink"/>
    <w:basedOn w:val="a0"/>
    <w:uiPriority w:val="99"/>
    <w:unhideWhenUsed/>
    <w:rsid w:val="004C3558"/>
    <w:rPr>
      <w:color w:val="0563C1" w:themeColor="hyperlink"/>
      <w:u w:val="single"/>
    </w:rPr>
  </w:style>
  <w:style w:type="character" w:styleId="ab">
    <w:name w:val="FollowedHyperlink"/>
    <w:basedOn w:val="a0"/>
    <w:uiPriority w:val="99"/>
    <w:semiHidden/>
    <w:unhideWhenUsed/>
    <w:rsid w:val="00627FD1"/>
    <w:rPr>
      <w:color w:val="954F72" w:themeColor="followedHyperlink"/>
      <w:u w:val="single"/>
    </w:rPr>
  </w:style>
  <w:style w:type="paragraph" w:styleId="ac">
    <w:name w:val="List Paragraph"/>
    <w:basedOn w:val="a"/>
    <w:uiPriority w:val="34"/>
    <w:qFormat/>
    <w:rsid w:val="009F0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6894">
      <w:bodyDiv w:val="1"/>
      <w:marLeft w:val="0"/>
      <w:marRight w:val="0"/>
      <w:marTop w:val="0"/>
      <w:marBottom w:val="0"/>
      <w:divBdr>
        <w:top w:val="none" w:sz="0" w:space="0" w:color="auto"/>
        <w:left w:val="none" w:sz="0" w:space="0" w:color="auto"/>
        <w:bottom w:val="none" w:sz="0" w:space="0" w:color="auto"/>
        <w:right w:val="none" w:sz="0" w:space="0" w:color="auto"/>
      </w:divBdr>
    </w:div>
    <w:div w:id="673651481">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34159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mono/hyoukakekka/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2024-09-06T02:15:00Z</dcterms:created>
  <dcterms:modified xsi:type="dcterms:W3CDTF">2024-09-06T02:15:00Z</dcterms:modified>
</cp:coreProperties>
</file>