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712A6" w14:textId="77777777" w:rsidR="00161969" w:rsidRDefault="00161969">
      <w:pPr>
        <w:widowControl/>
        <w:jc w:val="left"/>
        <w:rPr>
          <w:rFonts w:ascii="HG行書体" w:eastAsia="HG行書体" w:hAnsi="HG行書体"/>
          <w:sz w:val="48"/>
        </w:rPr>
      </w:pPr>
    </w:p>
    <w:p w14:paraId="73E343D7" w14:textId="77777777" w:rsidR="00161969" w:rsidRDefault="00161969">
      <w:pPr>
        <w:widowControl/>
        <w:jc w:val="left"/>
        <w:rPr>
          <w:rFonts w:ascii="ＭＳ ゴシック" w:eastAsia="ＭＳ ゴシック" w:hAnsi="ＭＳ ゴシック"/>
          <w:sz w:val="40"/>
        </w:rPr>
      </w:pPr>
    </w:p>
    <w:p w14:paraId="70AE91A1" w14:textId="77777777" w:rsidR="00161969" w:rsidRDefault="00161969">
      <w:pPr>
        <w:widowControl/>
        <w:jc w:val="left"/>
        <w:rPr>
          <w:rFonts w:ascii="ＭＳ ゴシック" w:eastAsia="ＭＳ ゴシック" w:hAnsi="ＭＳ ゴシック"/>
          <w:sz w:val="40"/>
        </w:rPr>
      </w:pPr>
    </w:p>
    <w:p w14:paraId="7415B782" w14:textId="77777777" w:rsidR="00161969" w:rsidRDefault="00161969">
      <w:pPr>
        <w:ind w:leftChars="100" w:left="210"/>
        <w:jc w:val="center"/>
        <w:rPr>
          <w:rFonts w:ascii="ＭＳ ゴシック" w:eastAsia="ＭＳ ゴシック" w:hAnsi="ＭＳ ゴシック"/>
          <w:sz w:val="40"/>
        </w:rPr>
      </w:pPr>
    </w:p>
    <w:p w14:paraId="002DF755" w14:textId="77777777" w:rsidR="00161969" w:rsidRDefault="00161969">
      <w:pPr>
        <w:ind w:leftChars="100" w:left="210"/>
        <w:jc w:val="center"/>
        <w:rPr>
          <w:rFonts w:ascii="ＭＳ ゴシック" w:eastAsia="ＭＳ ゴシック" w:hAnsi="ＭＳ ゴシック"/>
          <w:sz w:val="40"/>
        </w:rPr>
      </w:pPr>
    </w:p>
    <w:p w14:paraId="7E762A27" w14:textId="77777777" w:rsidR="00161969" w:rsidRDefault="00161969">
      <w:pPr>
        <w:ind w:leftChars="100" w:left="210"/>
        <w:jc w:val="center"/>
        <w:rPr>
          <w:rFonts w:ascii="ＭＳ ゴシック" w:eastAsia="ＭＳ ゴシック" w:hAnsi="ＭＳ ゴシック"/>
          <w:sz w:val="40"/>
        </w:rPr>
      </w:pPr>
    </w:p>
    <w:p w14:paraId="163C15CE" w14:textId="77777777" w:rsidR="00161969" w:rsidRDefault="00161969">
      <w:pPr>
        <w:ind w:leftChars="100" w:left="210"/>
        <w:jc w:val="center"/>
        <w:rPr>
          <w:rFonts w:ascii="ＭＳ ゴシック" w:eastAsia="ＭＳ ゴシック" w:hAnsi="ＭＳ ゴシック"/>
          <w:sz w:val="40"/>
        </w:rPr>
      </w:pPr>
    </w:p>
    <w:p w14:paraId="1A1D3676" w14:textId="77777777" w:rsidR="00161969" w:rsidRDefault="00E35622">
      <w:pPr>
        <w:autoSpaceDE w:val="0"/>
        <w:adjustRightInd w:val="0"/>
        <w:ind w:leftChars="100" w:left="210"/>
        <w:jc w:val="center"/>
        <w:rPr>
          <w:rFonts w:ascii="ＭＳ ゴシック" w:eastAsia="ＭＳ ゴシック" w:hAnsi="ＭＳ ゴシック"/>
          <w:b/>
          <w:kern w:val="0"/>
          <w:sz w:val="44"/>
        </w:rPr>
      </w:pPr>
      <w:r>
        <w:rPr>
          <w:rFonts w:ascii="ＭＳ ゴシック" w:eastAsia="ＭＳ ゴシック" w:hAnsi="ＭＳ ゴシック" w:hint="eastAsia"/>
          <w:b/>
          <w:kern w:val="0"/>
          <w:sz w:val="44"/>
        </w:rPr>
        <w:t>令和６年度以降の本州四国高速道路を含む「全国共通料金制度」の継続に関する提言</w:t>
      </w:r>
    </w:p>
    <w:p w14:paraId="6DBF104D"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55E14618"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3E4AE4C1"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5A369861"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7B809A06"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0FA1E1C0"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505E491B"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4C278027"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226C2EDD"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2B4E8DD5"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7FA3EB08"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4E7C9D1F"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1DA49AFC"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4EDA7E87"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2F34D7BD" w14:textId="77777777" w:rsidR="00161969" w:rsidRDefault="00E35622">
      <w:pPr>
        <w:spacing w:line="400" w:lineRule="exact"/>
        <w:ind w:rightChars="-338" w:right="-710" w:firstLineChars="700" w:firstLine="2811"/>
        <w:rPr>
          <w:rFonts w:ascii="ＭＳ ゴシック" w:eastAsia="ＭＳ ゴシック" w:hAnsi="ＭＳ ゴシック"/>
          <w:b/>
          <w:sz w:val="40"/>
        </w:rPr>
      </w:pPr>
      <w:r>
        <w:rPr>
          <w:rFonts w:ascii="ＭＳ ゴシック" w:eastAsia="ＭＳ ゴシック" w:hAnsi="ＭＳ ゴシック" w:hint="eastAsia"/>
          <w:b/>
          <w:sz w:val="40"/>
        </w:rPr>
        <w:t>近畿ブロック知事会</w:t>
      </w:r>
    </w:p>
    <w:p w14:paraId="19452735"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0CFDE2EA" w14:textId="77777777" w:rsidR="00161969" w:rsidRDefault="00161969">
      <w:pPr>
        <w:spacing w:line="400" w:lineRule="exact"/>
        <w:ind w:leftChars="100" w:left="210" w:rightChars="-338" w:right="-710"/>
        <w:jc w:val="center"/>
        <w:rPr>
          <w:rFonts w:ascii="ＭＳ ゴシック" w:eastAsia="ＭＳ ゴシック" w:hAnsi="ＭＳ ゴシック"/>
          <w:b/>
          <w:sz w:val="40"/>
        </w:rPr>
      </w:pPr>
    </w:p>
    <w:p w14:paraId="02F6E981" w14:textId="77777777" w:rsidR="00161969" w:rsidRDefault="00E35622">
      <w:pPr>
        <w:spacing w:line="600" w:lineRule="exact"/>
        <w:ind w:rightChars="-338" w:right="-710"/>
        <w:jc w:val="center"/>
        <w:rPr>
          <w:rFonts w:ascii="ＭＳ ゴシック" w:eastAsia="ＭＳ ゴシック" w:hAnsi="ＭＳ ゴシック"/>
          <w:b/>
          <w:sz w:val="40"/>
        </w:rPr>
      </w:pPr>
      <w:r>
        <w:rPr>
          <w:rFonts w:ascii="ＭＳ ゴシック" w:eastAsia="ＭＳ ゴシック" w:hAnsi="ＭＳ ゴシック" w:hint="eastAsia"/>
          <w:b/>
          <w:sz w:val="40"/>
        </w:rPr>
        <w:t>令和５年１２月</w:t>
      </w:r>
    </w:p>
    <w:p w14:paraId="556899B5" w14:textId="77777777" w:rsidR="00161969" w:rsidRDefault="00161969">
      <w:pPr>
        <w:pStyle w:val="Standard"/>
        <w:ind w:leftChars="100" w:left="210"/>
        <w:jc w:val="center"/>
        <w:rPr>
          <w:rFonts w:hint="eastAsia"/>
          <w:sz w:val="32"/>
        </w:rPr>
      </w:pPr>
    </w:p>
    <w:p w14:paraId="28DD962A" w14:textId="77777777" w:rsidR="00161969" w:rsidRDefault="00161969">
      <w:pPr>
        <w:spacing w:line="400" w:lineRule="exact"/>
        <w:ind w:firstLineChars="300" w:firstLine="960"/>
        <w:rPr>
          <w:rFonts w:ascii="ＭＳ ゴシック" w:eastAsia="ＭＳ ゴシック" w:hAnsi="ＭＳ ゴシック"/>
          <w:sz w:val="32"/>
        </w:rPr>
      </w:pPr>
    </w:p>
    <w:p w14:paraId="57D698D5" w14:textId="77777777" w:rsidR="00161969" w:rsidRDefault="00161969">
      <w:pPr>
        <w:spacing w:line="400" w:lineRule="exact"/>
        <w:ind w:firstLineChars="300" w:firstLine="960"/>
        <w:rPr>
          <w:rFonts w:ascii="ＭＳ ゴシック" w:eastAsia="ＭＳ ゴシック" w:hAnsi="ＭＳ ゴシック"/>
          <w:sz w:val="32"/>
        </w:rPr>
      </w:pPr>
    </w:p>
    <w:p w14:paraId="5EB1F978" w14:textId="77777777" w:rsidR="00161969" w:rsidRDefault="00161969">
      <w:pPr>
        <w:spacing w:line="400" w:lineRule="exact"/>
        <w:ind w:firstLineChars="300" w:firstLine="960"/>
        <w:rPr>
          <w:rFonts w:ascii="ＭＳ ゴシック" w:eastAsia="ＭＳ ゴシック" w:hAnsi="ＭＳ ゴシック"/>
          <w:sz w:val="32"/>
        </w:rPr>
      </w:pPr>
    </w:p>
    <w:p w14:paraId="6CBC657B" w14:textId="77777777" w:rsidR="00161969" w:rsidRDefault="00E35622">
      <w:pPr>
        <w:spacing w:line="400" w:lineRule="exact"/>
        <w:ind w:firstLineChars="300" w:firstLine="960"/>
        <w:rPr>
          <w:rFonts w:ascii="ＭＳ ゴシック" w:eastAsia="ＭＳ ゴシック" w:hAnsi="ＭＳ ゴシック"/>
          <w:sz w:val="32"/>
        </w:rPr>
      </w:pPr>
      <w:r>
        <w:rPr>
          <w:rFonts w:ascii="ＭＳ ゴシック" w:eastAsia="ＭＳ ゴシック" w:hAnsi="ＭＳ ゴシック" w:hint="eastAsia"/>
          <w:sz w:val="32"/>
        </w:rPr>
        <w:t>令和６年度以降の本州四国連絡高速道路を含む</w:t>
      </w:r>
    </w:p>
    <w:p w14:paraId="128E0750" w14:textId="77777777" w:rsidR="00161969" w:rsidRDefault="00E35622">
      <w:pPr>
        <w:spacing w:line="400" w:lineRule="exact"/>
        <w:jc w:val="center"/>
        <w:rPr>
          <w:rFonts w:ascii="ＭＳ ゴシック" w:eastAsia="ＭＳ ゴシック" w:hAnsi="ＭＳ ゴシック"/>
          <w:sz w:val="32"/>
        </w:rPr>
      </w:pPr>
      <w:r>
        <w:rPr>
          <w:rFonts w:ascii="ＭＳ ゴシック" w:eastAsia="ＭＳ ゴシック" w:hAnsi="ＭＳ ゴシック" w:hint="eastAsia"/>
          <w:sz w:val="32"/>
        </w:rPr>
        <w:t>「全国共通料金制度」の継続に関する提言</w:t>
      </w:r>
    </w:p>
    <w:p w14:paraId="6DBB43A1" w14:textId="77777777" w:rsidR="00161969" w:rsidRDefault="00161969">
      <w:pPr>
        <w:spacing w:line="400" w:lineRule="exact"/>
        <w:jc w:val="left"/>
        <w:rPr>
          <w:rFonts w:asciiTheme="minorEastAsia" w:hAnsiTheme="minorEastAsia"/>
          <w:sz w:val="24"/>
        </w:rPr>
      </w:pPr>
    </w:p>
    <w:p w14:paraId="441E60D6" w14:textId="77777777" w:rsidR="00161969" w:rsidRDefault="00161969">
      <w:pPr>
        <w:spacing w:line="400" w:lineRule="exact"/>
        <w:jc w:val="left"/>
        <w:rPr>
          <w:rFonts w:asciiTheme="minorEastAsia" w:hAnsiTheme="minorEastAsia"/>
          <w:sz w:val="24"/>
        </w:rPr>
      </w:pPr>
    </w:p>
    <w:p w14:paraId="5C75DA91"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高速道路料金については、地域間格差のない、全国一律の利用しやすい料金体系とすることが肝要であるが、本州四国連絡高速道路（以下「本四高速」という）は、ＮＥＸＣＯ区間と異なる料金体系となっていたことから、近畿をはじめ、四国や中国の関係府県市が連携し提言を繰り返した結果、平成２６年４月、ついに全国路線網に編入され、「全国共通料金制度」が実現した。</w:t>
      </w:r>
    </w:p>
    <w:p w14:paraId="304ECAF0" w14:textId="77777777" w:rsidR="00161969" w:rsidRDefault="00161969">
      <w:pPr>
        <w:spacing w:line="400" w:lineRule="exact"/>
        <w:ind w:firstLineChars="100" w:firstLine="240"/>
        <w:jc w:val="left"/>
        <w:rPr>
          <w:rFonts w:asciiTheme="minorEastAsia" w:hAnsiTheme="minorEastAsia"/>
          <w:sz w:val="24"/>
        </w:rPr>
      </w:pPr>
    </w:p>
    <w:p w14:paraId="59CC1FFE"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これを受け、悲願であった「全国共通料金制度」の効果を、持続的に発展させるための関係府県市による利用促進に向けた様々な取組も相まって、人口減少が進む中、平成２９年には「明石海峡大橋」、平成３１年には「大鳴門橋」の累計交通量が、それぞれ２億台を突破し、「明石海峡大橋」では令和４年度の１日平均交通量が過去最多を記録するなど、近畿地方はもとより、全国と四国の往来により、本四高速の交通量は、コロナ禍の影響を除いて順調に増加し、全国への経済波及効果は、年間約２</w:t>
      </w:r>
      <w:r>
        <w:rPr>
          <w:rFonts w:asciiTheme="minorEastAsia" w:hAnsiTheme="minorEastAsia" w:hint="eastAsia"/>
          <w:sz w:val="24"/>
        </w:rPr>
        <w:t>.</w:t>
      </w:r>
      <w:r>
        <w:rPr>
          <w:rFonts w:asciiTheme="minorEastAsia" w:hAnsiTheme="minorEastAsia" w:hint="eastAsia"/>
          <w:sz w:val="24"/>
        </w:rPr>
        <w:t>４兆円に達しており、本四高速が「地方創生」や「分散型国土づくり」に欠かすことのできない「観光や物流の大動脈」になっている。</w:t>
      </w:r>
    </w:p>
    <w:p w14:paraId="06F44611" w14:textId="77777777" w:rsidR="00161969" w:rsidRDefault="00161969">
      <w:pPr>
        <w:spacing w:line="400" w:lineRule="exact"/>
        <w:ind w:firstLineChars="100" w:firstLine="240"/>
        <w:jc w:val="left"/>
        <w:rPr>
          <w:rFonts w:asciiTheme="minorEastAsia" w:hAnsiTheme="minorEastAsia"/>
          <w:sz w:val="24"/>
        </w:rPr>
      </w:pPr>
    </w:p>
    <w:p w14:paraId="6430B824"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また、本四高速の収入実績は、「全国共通料金制度」が導入される以前の平成２５年度と比較して同等程度まで増加してきており、引き続き「２０２５年大阪・関西万博」などを見据えた観光連携等の取組を進めていくことにより更なる料金収入の増加が期待される。</w:t>
      </w:r>
    </w:p>
    <w:p w14:paraId="3C151F3C" w14:textId="77777777" w:rsidR="00161969" w:rsidRDefault="00161969">
      <w:pPr>
        <w:spacing w:line="400" w:lineRule="exact"/>
        <w:ind w:firstLineChars="100" w:firstLine="240"/>
        <w:jc w:val="left"/>
        <w:rPr>
          <w:rFonts w:asciiTheme="minorEastAsia" w:hAnsiTheme="minorEastAsia"/>
          <w:sz w:val="24"/>
        </w:rPr>
      </w:pPr>
    </w:p>
    <w:p w14:paraId="115C18B1"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加えて、国内物流を支えるトラックドライバーの働き方改革に繋げるため、九州と四国間の航路や四国内の高速道路、本四高速を利用する「四国ルート」へのモーダルシフトが進展しており、本州と四国を結ぶフェリー航路とともに本四高速が全国の物流を支えるルートとして、今後より一層重要な役割を担うことになる。</w:t>
      </w:r>
    </w:p>
    <w:p w14:paraId="152BF441" w14:textId="77777777" w:rsidR="00161969" w:rsidRDefault="00161969">
      <w:pPr>
        <w:spacing w:line="400" w:lineRule="exact"/>
        <w:ind w:firstLineChars="100" w:firstLine="240"/>
        <w:jc w:val="left"/>
        <w:rPr>
          <w:rFonts w:asciiTheme="minorEastAsia" w:hAnsiTheme="minorEastAsia"/>
          <w:sz w:val="24"/>
        </w:rPr>
      </w:pPr>
    </w:p>
    <w:p w14:paraId="52460CB2"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lastRenderedPageBreak/>
        <w:t>しかしながら、本四高速を含めた現行の「全国共通料金制度」は、当面１０年間（平成２６～令和５年度）の時限措置であり、国・地方が総力を挙げて地方創生に取り組む中、再び実現以前の料金となれば、本四間の「人」や「モノ」の交流が減少し、「地方創生」や「分散型国土づくり」へ悪影響を及ぼすことが懸念される。</w:t>
      </w:r>
    </w:p>
    <w:p w14:paraId="6461F383" w14:textId="77777777" w:rsidR="00161969" w:rsidRDefault="00161969">
      <w:pPr>
        <w:spacing w:line="400" w:lineRule="exact"/>
        <w:ind w:firstLineChars="100" w:firstLine="240"/>
        <w:jc w:val="left"/>
        <w:rPr>
          <w:rFonts w:asciiTheme="minorEastAsia" w:hAnsiTheme="minorEastAsia"/>
          <w:sz w:val="24"/>
        </w:rPr>
      </w:pPr>
    </w:p>
    <w:p w14:paraId="1CC7C32E"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以上により、令和６年度以降の本四高速を含む「全国共通料金制度」の継続について提言する。</w:t>
      </w:r>
    </w:p>
    <w:p w14:paraId="36978657" w14:textId="77777777" w:rsidR="00161969" w:rsidRDefault="00161969">
      <w:pPr>
        <w:spacing w:line="400" w:lineRule="exact"/>
        <w:ind w:firstLineChars="100" w:firstLine="240"/>
        <w:jc w:val="left"/>
        <w:rPr>
          <w:rFonts w:asciiTheme="minorEastAsia" w:hAnsiTheme="minorEastAsia"/>
          <w:sz w:val="24"/>
        </w:rPr>
      </w:pPr>
    </w:p>
    <w:p w14:paraId="6E098E25" w14:textId="77777777" w:rsidR="00161969" w:rsidRDefault="00161969">
      <w:pPr>
        <w:spacing w:line="400" w:lineRule="exact"/>
        <w:ind w:firstLineChars="100" w:firstLine="240"/>
        <w:jc w:val="left"/>
        <w:rPr>
          <w:rFonts w:asciiTheme="minorEastAsia" w:hAnsiTheme="minorEastAsia"/>
          <w:sz w:val="24"/>
        </w:rPr>
      </w:pPr>
    </w:p>
    <w:p w14:paraId="7F9F19C6" w14:textId="77777777" w:rsidR="00161969" w:rsidRDefault="00E35622">
      <w:pPr>
        <w:spacing w:line="400" w:lineRule="exact"/>
        <w:jc w:val="left"/>
        <w:rPr>
          <w:rFonts w:asciiTheme="minorEastAsia" w:hAnsiTheme="minorEastAsia"/>
          <w:sz w:val="24"/>
        </w:rPr>
      </w:pPr>
      <w:r>
        <w:rPr>
          <w:rFonts w:asciiTheme="minorEastAsia" w:hAnsiTheme="minorEastAsia" w:hint="eastAsia"/>
          <w:sz w:val="24"/>
        </w:rPr>
        <w:t>１　「２０２５年大阪・関西万博」やコロナ禍からの回復に向け、本州四国間の</w:t>
      </w:r>
    </w:p>
    <w:p w14:paraId="15ACB658"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「人」と「モノ」の交流拡大を図り、経済波及効果を持続的に発展させるた</w:t>
      </w:r>
    </w:p>
    <w:p w14:paraId="1DDC19B9"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め、追加出資に依ることなく令和６年度以降も本四高速を含めた「全国共通料</w:t>
      </w:r>
    </w:p>
    <w:p w14:paraId="1FD39A30" w14:textId="77777777" w:rsidR="00161969" w:rsidRDefault="00E35622">
      <w:pPr>
        <w:spacing w:line="400" w:lineRule="exact"/>
        <w:ind w:firstLineChars="100" w:firstLine="240"/>
        <w:jc w:val="left"/>
        <w:rPr>
          <w:rFonts w:asciiTheme="minorEastAsia" w:hAnsiTheme="minorEastAsia"/>
          <w:sz w:val="24"/>
        </w:rPr>
      </w:pPr>
      <w:r>
        <w:rPr>
          <w:rFonts w:asciiTheme="minorEastAsia" w:hAnsiTheme="minorEastAsia" w:hint="eastAsia"/>
          <w:sz w:val="24"/>
        </w:rPr>
        <w:t>金制度」を継続すること</w:t>
      </w:r>
    </w:p>
    <w:p w14:paraId="13CEDDF6" w14:textId="77777777" w:rsidR="00161969" w:rsidRDefault="00161969">
      <w:pPr>
        <w:spacing w:line="400" w:lineRule="exact"/>
        <w:jc w:val="left"/>
        <w:rPr>
          <w:rFonts w:ascii="ＭＳ ゴシック" w:eastAsia="ＭＳ ゴシック" w:hAnsi="ＭＳ ゴシック"/>
          <w:sz w:val="32"/>
        </w:rPr>
      </w:pPr>
    </w:p>
    <w:p w14:paraId="0225D487" w14:textId="77777777" w:rsidR="00161969" w:rsidRDefault="00161969">
      <w:pPr>
        <w:rPr>
          <w:rFonts w:asciiTheme="minorEastAsia" w:hAnsiTheme="minorEastAsia"/>
          <w:sz w:val="24"/>
        </w:rPr>
      </w:pPr>
    </w:p>
    <w:p w14:paraId="0056EE54" w14:textId="77777777" w:rsidR="00161969" w:rsidRDefault="00161969">
      <w:pPr>
        <w:rPr>
          <w:rFonts w:asciiTheme="minorEastAsia" w:hAnsiTheme="minorEastAsia"/>
          <w:sz w:val="24"/>
        </w:rPr>
      </w:pPr>
    </w:p>
    <w:p w14:paraId="2201B13C" w14:textId="77777777" w:rsidR="00161969" w:rsidRDefault="00161969">
      <w:pPr>
        <w:rPr>
          <w:rFonts w:asciiTheme="majorEastAsia" w:eastAsiaTheme="majorEastAsia" w:hAnsiTheme="majorEastAsia"/>
          <w:sz w:val="24"/>
        </w:rPr>
      </w:pPr>
    </w:p>
    <w:p w14:paraId="35F9156C" w14:textId="77777777" w:rsidR="00161969" w:rsidRDefault="00E35622">
      <w:pPr>
        <w:ind w:firstLineChars="200" w:firstLine="480"/>
        <w:jc w:val="left"/>
        <w:rPr>
          <w:rFonts w:asciiTheme="minorEastAsia" w:hAnsiTheme="minorEastAsia"/>
          <w:color w:val="333333"/>
          <w:sz w:val="24"/>
          <w:shd w:val="clear" w:color="auto" w:fill="FFFFFF"/>
        </w:rPr>
      </w:pPr>
      <w:r>
        <w:rPr>
          <w:rFonts w:asciiTheme="minorEastAsia" w:hAnsiTheme="minorEastAsia"/>
          <w:color w:val="333333"/>
          <w:sz w:val="24"/>
          <w:shd w:val="clear" w:color="auto" w:fill="FFFFFF"/>
        </w:rPr>
        <w:t>令和</w:t>
      </w:r>
      <w:r>
        <w:rPr>
          <w:rFonts w:asciiTheme="minorEastAsia" w:hAnsiTheme="minorEastAsia" w:hint="eastAsia"/>
          <w:color w:val="333333"/>
          <w:sz w:val="24"/>
          <w:shd w:val="clear" w:color="auto" w:fill="FFFFFF"/>
        </w:rPr>
        <w:t>５</w:t>
      </w:r>
      <w:r>
        <w:rPr>
          <w:rFonts w:asciiTheme="minorEastAsia" w:hAnsiTheme="minorEastAsia"/>
          <w:color w:val="333333"/>
          <w:sz w:val="24"/>
          <w:shd w:val="clear" w:color="auto" w:fill="FFFFFF"/>
        </w:rPr>
        <w:t>年</w:t>
      </w:r>
      <w:r>
        <w:rPr>
          <w:rFonts w:asciiTheme="minorEastAsia" w:hAnsiTheme="minorEastAsia" w:hint="eastAsia"/>
          <w:color w:val="333333"/>
          <w:sz w:val="24"/>
          <w:shd w:val="clear" w:color="auto" w:fill="FFFFFF"/>
        </w:rPr>
        <w:t>１２</w:t>
      </w:r>
      <w:r>
        <w:rPr>
          <w:rFonts w:asciiTheme="minorEastAsia" w:hAnsiTheme="minorEastAsia"/>
          <w:color w:val="333333"/>
          <w:sz w:val="24"/>
          <w:shd w:val="clear" w:color="auto" w:fill="FFFFFF"/>
        </w:rPr>
        <w:t>月</w:t>
      </w:r>
    </w:p>
    <w:p w14:paraId="2FB79685" w14:textId="77777777" w:rsidR="00161969" w:rsidRDefault="00161969">
      <w:pPr>
        <w:jc w:val="center"/>
        <w:rPr>
          <w:rFonts w:asciiTheme="minorEastAsia" w:hAnsiTheme="minorEastAsia"/>
          <w:color w:val="333333"/>
          <w:sz w:val="24"/>
          <w:shd w:val="clear" w:color="auto" w:fill="FFFFFF"/>
        </w:rPr>
      </w:pPr>
    </w:p>
    <w:p w14:paraId="31162E54" w14:textId="77777777" w:rsidR="00161969" w:rsidRDefault="00E35622">
      <w:pPr>
        <w:jc w:val="left"/>
        <w:rPr>
          <w:rFonts w:asciiTheme="minorEastAsia" w:hAnsiTheme="minorEastAsia"/>
          <w:color w:val="333333"/>
          <w:sz w:val="24"/>
          <w:shd w:val="clear" w:color="auto" w:fill="FFFFFF"/>
        </w:rPr>
      </w:pPr>
      <w:r>
        <w:rPr>
          <w:rFonts w:asciiTheme="minorEastAsia" w:hAnsiTheme="minorEastAsia" w:hint="eastAsia"/>
          <w:color w:val="333333"/>
          <w:sz w:val="24"/>
          <w:shd w:val="clear" w:color="auto" w:fill="FFFFFF"/>
        </w:rPr>
        <w:t xml:space="preserve">　　　　　　　　　　　　　　　　　近畿ブロック知事会</w:t>
      </w:r>
    </w:p>
    <w:p w14:paraId="3AFC2754" w14:textId="77777777" w:rsidR="00161969" w:rsidRDefault="00E35622">
      <w:pPr>
        <w:ind w:left="240" w:hangingChars="100" w:hanging="240"/>
        <w:jc w:val="right"/>
        <w:rPr>
          <w:sz w:val="24"/>
        </w:rPr>
      </w:pPr>
      <w:r>
        <w:rPr>
          <w:rFonts w:asciiTheme="minorEastAsia" w:hAnsiTheme="minorEastAsia" w:hint="eastAsia"/>
          <w:color w:val="333333"/>
          <w:sz w:val="24"/>
          <w:shd w:val="clear" w:color="auto" w:fill="FFFFFF"/>
        </w:rPr>
        <w:t xml:space="preserve">　　</w:t>
      </w:r>
      <w:r>
        <w:rPr>
          <w:rFonts w:hint="eastAsia"/>
          <w:sz w:val="24"/>
        </w:rPr>
        <w:t>福井県知事　　　杉　本　達　治</w:t>
      </w:r>
    </w:p>
    <w:p w14:paraId="767DA10C" w14:textId="77777777" w:rsidR="00161969" w:rsidRDefault="00E35622">
      <w:pPr>
        <w:ind w:left="240" w:hangingChars="100" w:hanging="240"/>
        <w:jc w:val="right"/>
        <w:rPr>
          <w:sz w:val="24"/>
        </w:rPr>
      </w:pPr>
      <w:r>
        <w:rPr>
          <w:rFonts w:hint="eastAsia"/>
          <w:sz w:val="24"/>
        </w:rPr>
        <w:t>三重県知事　　　一　見　勝　之</w:t>
      </w:r>
    </w:p>
    <w:p w14:paraId="4C9839E7" w14:textId="77777777" w:rsidR="00161969" w:rsidRDefault="00E35622">
      <w:pPr>
        <w:ind w:left="240" w:hangingChars="100" w:hanging="240"/>
        <w:jc w:val="right"/>
        <w:rPr>
          <w:sz w:val="24"/>
        </w:rPr>
      </w:pPr>
      <w:r>
        <w:rPr>
          <w:rFonts w:hint="eastAsia"/>
          <w:sz w:val="24"/>
        </w:rPr>
        <w:t>滋賀県知事　　　三日月　大　造</w:t>
      </w:r>
    </w:p>
    <w:p w14:paraId="06F2262B" w14:textId="77777777" w:rsidR="00161969" w:rsidRDefault="00E35622">
      <w:pPr>
        <w:ind w:left="240" w:hangingChars="100" w:hanging="240"/>
        <w:jc w:val="right"/>
        <w:rPr>
          <w:sz w:val="24"/>
        </w:rPr>
      </w:pPr>
      <w:r>
        <w:rPr>
          <w:rFonts w:hint="eastAsia"/>
          <w:sz w:val="24"/>
        </w:rPr>
        <w:t>京都府知事　　　西　脇　隆　俊</w:t>
      </w:r>
    </w:p>
    <w:p w14:paraId="12AEEB88" w14:textId="77777777" w:rsidR="00161969" w:rsidRDefault="00E35622">
      <w:pPr>
        <w:ind w:left="240" w:hangingChars="100" w:hanging="240"/>
        <w:jc w:val="right"/>
        <w:rPr>
          <w:sz w:val="24"/>
        </w:rPr>
      </w:pPr>
      <w:r>
        <w:rPr>
          <w:rFonts w:hint="eastAsia"/>
          <w:sz w:val="24"/>
        </w:rPr>
        <w:t>大阪府知事　　　吉　村　洋　文</w:t>
      </w:r>
    </w:p>
    <w:p w14:paraId="5B8E84D0" w14:textId="77777777" w:rsidR="00161969" w:rsidRDefault="00E35622">
      <w:pPr>
        <w:wordWrap w:val="0"/>
        <w:ind w:left="240" w:hangingChars="100" w:hanging="240"/>
        <w:jc w:val="right"/>
        <w:rPr>
          <w:sz w:val="24"/>
        </w:rPr>
      </w:pPr>
      <w:r>
        <w:rPr>
          <w:rFonts w:hint="eastAsia"/>
          <w:sz w:val="24"/>
        </w:rPr>
        <w:t>兵庫県知事　　　齋　藤　元　彦</w:t>
      </w:r>
    </w:p>
    <w:p w14:paraId="058A198D" w14:textId="77777777" w:rsidR="00161969" w:rsidRDefault="00E35622">
      <w:pPr>
        <w:ind w:left="240" w:right="240" w:hangingChars="100" w:hanging="240"/>
        <w:jc w:val="right"/>
        <w:rPr>
          <w:sz w:val="24"/>
        </w:rPr>
      </w:pPr>
      <w:r>
        <w:rPr>
          <w:rFonts w:hint="eastAsia"/>
          <w:sz w:val="24"/>
        </w:rPr>
        <w:t xml:space="preserve">奈良県知事　　　山　下　　真　</w:t>
      </w:r>
    </w:p>
    <w:p w14:paraId="1E02DE9D" w14:textId="77777777" w:rsidR="00161969" w:rsidRDefault="00E35622">
      <w:pPr>
        <w:ind w:left="240" w:hangingChars="100" w:hanging="240"/>
        <w:jc w:val="right"/>
        <w:rPr>
          <w:sz w:val="24"/>
        </w:rPr>
      </w:pPr>
      <w:r>
        <w:rPr>
          <w:rFonts w:hint="eastAsia"/>
          <w:sz w:val="24"/>
        </w:rPr>
        <w:t>和歌山県知事　　岸　本　周　平</w:t>
      </w:r>
    </w:p>
    <w:p w14:paraId="6F22DCD6" w14:textId="77777777" w:rsidR="00161969" w:rsidRDefault="00E35622">
      <w:pPr>
        <w:wordWrap w:val="0"/>
        <w:ind w:left="240" w:hangingChars="100" w:hanging="240"/>
        <w:jc w:val="right"/>
        <w:rPr>
          <w:sz w:val="24"/>
        </w:rPr>
      </w:pPr>
      <w:r>
        <w:rPr>
          <w:rFonts w:hint="eastAsia"/>
          <w:sz w:val="24"/>
        </w:rPr>
        <w:t>鳥取県知事　　　平　井　伸　治</w:t>
      </w:r>
    </w:p>
    <w:p w14:paraId="277EF99A" w14:textId="77777777" w:rsidR="00161969" w:rsidRDefault="00E35622">
      <w:pPr>
        <w:ind w:left="240" w:hangingChars="100" w:hanging="240"/>
        <w:jc w:val="right"/>
        <w:rPr>
          <w:sz w:val="24"/>
        </w:rPr>
      </w:pPr>
      <w:r>
        <w:rPr>
          <w:rFonts w:hint="eastAsia"/>
          <w:sz w:val="24"/>
        </w:rPr>
        <w:t>徳島県知事　　　後藤田　正　純</w:t>
      </w:r>
    </w:p>
    <w:p w14:paraId="4D3A4629" w14:textId="77777777" w:rsidR="00161969" w:rsidRDefault="00161969">
      <w:pPr>
        <w:jc w:val="left"/>
        <w:rPr>
          <w:rFonts w:asciiTheme="minorEastAsia" w:hAnsiTheme="minorEastAsia"/>
          <w:sz w:val="24"/>
          <w:shd w:val="clear" w:color="auto" w:fill="FFFFFF"/>
        </w:rPr>
      </w:pPr>
    </w:p>
    <w:p w14:paraId="4FA27C18" w14:textId="77777777" w:rsidR="00161969" w:rsidRDefault="00161969">
      <w:pPr>
        <w:rPr>
          <w:rFonts w:asciiTheme="minorEastAsia" w:hAnsiTheme="minorEastAsia"/>
          <w:sz w:val="24"/>
          <w:shd w:val="clear" w:color="auto" w:fill="FFFFFF"/>
        </w:rPr>
      </w:pPr>
    </w:p>
    <w:sectPr w:rsidR="00161969">
      <w:pgSz w:w="11906" w:h="16838"/>
      <w:pgMar w:top="1440" w:right="1531" w:bottom="1440" w:left="170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24645" w14:textId="77777777" w:rsidR="00E35622" w:rsidRDefault="00E35622">
      <w:r>
        <w:separator/>
      </w:r>
    </w:p>
  </w:endnote>
  <w:endnote w:type="continuationSeparator" w:id="0">
    <w:p w14:paraId="22B58AF5" w14:textId="77777777" w:rsidR="00E35622" w:rsidRDefault="00E35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erif">
    <w:altName w:val="@JustEditMark"/>
    <w:panose1 w:val="00000000000000000000"/>
    <w:charset w:val="00"/>
    <w:family w:val="roman"/>
    <w:notTrueType/>
    <w:pitch w:val="variable"/>
    <w:sig w:usb0="00000000" w:usb1="00000000" w:usb2="00000000" w:usb3="00000000" w:csb0="FF000000"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98411" w14:textId="77777777" w:rsidR="00E35622" w:rsidRDefault="00E35622">
      <w:r>
        <w:separator/>
      </w:r>
    </w:p>
  </w:footnote>
  <w:footnote w:type="continuationSeparator" w:id="0">
    <w:p w14:paraId="61FB2ED3" w14:textId="77777777" w:rsidR="00E35622" w:rsidRDefault="00E356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mirrorMargins/>
  <w:bordersDoNotSurroundHeader/>
  <w:bordersDoNotSurroundFooter/>
  <w:proofState w:spelling="clean" w:grammar="dirty"/>
  <w:revisionView w:inkAnnotation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69"/>
    <w:rsid w:val="00161969"/>
    <w:rsid w:val="00E35622"/>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0120A4"/>
  <w15:chartTrackingRefBased/>
  <w15:docId w15:val="{F18C2DED-F6F3-42AB-B08D-03B9F6BD9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kern w:val="2"/>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rFonts w:asciiTheme="minorHAnsi" w:eastAsiaTheme="minorEastAsia" w:hAnsiTheme="minorHAnsi"/>
      <w:kern w:val="2"/>
      <w:sz w:val="21"/>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rFonts w:asciiTheme="minorHAnsi" w:eastAsiaTheme="minorEastAsia" w:hAnsiTheme="minorHAnsi"/>
      <w:kern w:val="2"/>
      <w:sz w:val="21"/>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Standard">
    <w:name w:val="Standard"/>
    <w:rPr>
      <w:rFonts w:ascii="Liberation Serif" w:eastAsia="ＭＳ 明朝" w:hAnsi="Liberation Serif"/>
      <w:kern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EB9FF4F14B6246BFAE760BDDA137EA" ma:contentTypeVersion="1" ma:contentTypeDescription="新しいドキュメントを作成します。" ma:contentTypeScope="" ma:versionID="d643f905108edcecb2453d40bc2061f3">
  <xsd:schema xmlns:xsd="http://www.w3.org/2001/XMLSchema" xmlns:xs="http://www.w3.org/2001/XMLSchema" xmlns:p="http://schemas.microsoft.com/office/2006/metadata/properties" xmlns:ns2="4eb7faff-d1e8-4abd-a1e4-f0eb9d58081c" targetNamespace="http://schemas.microsoft.com/office/2006/metadata/properties" ma:root="true" ma:fieldsID="892bc8615f78b5b7aadbee0eeb5adf61" ns2:_="">
    <xsd:import namespace="4eb7faff-d1e8-4abd-a1e4-f0eb9d58081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b7faff-d1e8-4abd-a1e4-f0eb9d58081c"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FF7B63-08ED-4219-8F3C-8A49FAB049A3}"/>
</file>

<file path=customXml/itemProps2.xml><?xml version="1.0" encoding="utf-8"?>
<ds:datastoreItem xmlns:ds="http://schemas.openxmlformats.org/officeDocument/2006/customXml" ds:itemID="{0F1A81F2-349A-48C0-841C-EFDB7E08F034}"/>
</file>

<file path=customXml/itemProps3.xml><?xml version="1.0" encoding="utf-8"?>
<ds:datastoreItem xmlns:ds="http://schemas.openxmlformats.org/officeDocument/2006/customXml" ds:itemID="{B3D51F65-46EC-4D12-85E9-6CD41D71AA02}"/>
</file>

<file path=docProps/app.xml><?xml version="1.0" encoding="utf-8"?>
<Properties xmlns="http://schemas.openxmlformats.org/officeDocument/2006/extended-properties" xmlns:vt="http://schemas.openxmlformats.org/officeDocument/2006/docPropsVTypes">
  <Template>Normal</Template>
  <TotalTime>1</TotalTime>
  <Pages>3</Pages>
  <Words>1231</Words>
  <Characters>148</Characters>
  <Application>Microsoft Office Word</Application>
  <DocSecurity>4</DocSecurity>
  <Lines>1</Lines>
  <Paragraphs>2</Paragraphs>
  <ScaleCrop>false</ScaleCrop>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両橋 美由紀</cp:lastModifiedBy>
  <cp:revision>2</cp:revision>
  <cp:lastPrinted>2022-12-13T07:55:00Z</cp:lastPrinted>
  <dcterms:created xsi:type="dcterms:W3CDTF">2023-11-30T09:37:00Z</dcterms:created>
  <dcterms:modified xsi:type="dcterms:W3CDTF">2023-11-30T09:37:00Z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y fmtid="{D5CDD505-2E9C-101B-9397-08002B2CF9AE}" pid="3" name="ContentTypeId">
    <vt:lpwstr>0x01010052EB9FF4F14B6246BFAE760BDDA137EA</vt:lpwstr>
  </property>
</Properties>
</file>