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CellMar>
          <w:left w:w="99" w:type="dxa"/>
          <w:right w:w="99" w:type="dxa"/>
        </w:tblCellMar>
        <w:tblLook w:val="04A0" w:firstRow="1" w:lastRow="0" w:firstColumn="1" w:lastColumn="0" w:noHBand="0" w:noVBand="1"/>
      </w:tblPr>
      <w:tblGrid>
        <w:gridCol w:w="1701"/>
        <w:gridCol w:w="8505"/>
      </w:tblGrid>
      <w:tr w:rsidR="00450EA8" w:rsidRPr="00450EA8" w14:paraId="7B343229" w14:textId="77777777" w:rsidTr="00450EA8">
        <w:trPr>
          <w:trHeight w:val="315"/>
        </w:trPr>
        <w:tc>
          <w:tcPr>
            <w:tcW w:w="10206"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7E5AC493" w14:textId="42384666" w:rsidR="00450EA8" w:rsidRPr="00450EA8" w:rsidRDefault="00450EA8" w:rsidP="00C539DC">
            <w:pPr>
              <w:widowControl/>
              <w:spacing w:line="320" w:lineRule="exact"/>
              <w:jc w:val="center"/>
              <w:rPr>
                <w:rFonts w:ascii="Meiryo UI" w:eastAsia="Meiryo UI" w:hAnsi="Meiryo UI" w:cs="ＭＳ Ｐゴシック"/>
                <w:b/>
                <w:bCs/>
                <w:kern w:val="0"/>
                <w:sz w:val="28"/>
                <w:szCs w:val="28"/>
                <w:u w:val="single"/>
              </w:rPr>
            </w:pPr>
            <w:r w:rsidRPr="00450EA8">
              <w:rPr>
                <w:rFonts w:ascii="Meiryo UI" w:eastAsia="Meiryo UI" w:hAnsi="Meiryo UI" w:cs="ＭＳ Ｐゴシック" w:hint="eastAsia"/>
                <w:b/>
                <w:bCs/>
                <w:kern w:val="0"/>
                <w:sz w:val="28"/>
                <w:szCs w:val="28"/>
                <w:u w:val="single"/>
              </w:rPr>
              <w:t>学校経営推進費　評価報告書（</w:t>
            </w:r>
            <w:r w:rsidR="00051F32">
              <w:rPr>
                <w:rFonts w:ascii="Meiryo UI" w:eastAsia="Meiryo UI" w:hAnsi="Meiryo UI" w:cs="ＭＳ Ｐゴシック" w:hint="eastAsia"/>
                <w:b/>
                <w:bCs/>
                <w:kern w:val="0"/>
                <w:sz w:val="28"/>
                <w:szCs w:val="28"/>
                <w:u w:val="single"/>
              </w:rPr>
              <w:t>最終</w:t>
            </w:r>
            <w:r w:rsidR="001D5079">
              <w:rPr>
                <w:rFonts w:ascii="Meiryo UI" w:eastAsia="Meiryo UI" w:hAnsi="Meiryo UI" w:cs="ＭＳ Ｐゴシック" w:hint="eastAsia"/>
                <w:b/>
                <w:bCs/>
                <w:kern w:val="0"/>
                <w:sz w:val="28"/>
                <w:szCs w:val="28"/>
                <w:u w:val="single"/>
              </w:rPr>
              <w:t>）</w:t>
            </w:r>
          </w:p>
        </w:tc>
      </w:tr>
      <w:tr w:rsidR="00450EA8" w:rsidRPr="00450EA8" w14:paraId="5AD88A4B" w14:textId="77777777" w:rsidTr="00450EA8">
        <w:trPr>
          <w:trHeight w:val="315"/>
        </w:trPr>
        <w:tc>
          <w:tcPr>
            <w:tcW w:w="10206" w:type="dxa"/>
            <w:gridSpan w:val="2"/>
            <w:tcBorders>
              <w:top w:val="nil"/>
              <w:left w:val="nil"/>
              <w:bottom w:val="nil"/>
            </w:tcBorders>
            <w:shd w:val="clear" w:color="auto" w:fill="auto"/>
            <w:tcMar>
              <w:top w:w="142" w:type="dxa"/>
              <w:left w:w="142" w:type="dxa"/>
              <w:bottom w:w="142" w:type="dxa"/>
              <w:right w:w="142" w:type="dxa"/>
            </w:tcMar>
            <w:vAlign w:val="center"/>
            <w:hideMark/>
          </w:tcPr>
          <w:p w14:paraId="1C754B5A" w14:textId="77777777" w:rsidR="00450EA8" w:rsidRPr="00450EA8" w:rsidRDefault="00450EA8" w:rsidP="00450EA8">
            <w:pPr>
              <w:widowControl/>
              <w:spacing w:line="280" w:lineRule="exact"/>
              <w:jc w:val="left"/>
              <w:rPr>
                <w:rFonts w:ascii="Times New Roman" w:eastAsia="Times New Roman" w:hAnsi="Times New Roman" w:cs="Times New Roman"/>
                <w:kern w:val="0"/>
                <w:sz w:val="20"/>
                <w:szCs w:val="20"/>
              </w:rPr>
            </w:pPr>
            <w:r w:rsidRPr="00450EA8">
              <w:rPr>
                <w:rFonts w:ascii="Meiryo UI" w:eastAsia="Meiryo UI" w:hAnsi="Meiryo UI" w:cs="ＭＳ Ｐゴシック" w:hint="eastAsia"/>
                <w:b/>
                <w:bCs/>
                <w:kern w:val="0"/>
                <w:sz w:val="20"/>
                <w:szCs w:val="20"/>
              </w:rPr>
              <w:t>１．事業計画の概要</w:t>
            </w:r>
          </w:p>
        </w:tc>
      </w:tr>
      <w:tr w:rsidR="00D74999" w:rsidRPr="00450EA8" w14:paraId="0E6F30DD" w14:textId="77777777" w:rsidTr="00D74999">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403E4DD7" w14:textId="77777777" w:rsidR="00D74999" w:rsidRPr="00553A03" w:rsidRDefault="00D74999" w:rsidP="00D74999">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5"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13D0ED8" w14:textId="77777777" w:rsidR="00D74999" w:rsidRPr="00553A03" w:rsidRDefault="00D74999" w:rsidP="00D74999">
            <w:pPr>
              <w:widowControl/>
              <w:spacing w:line="280" w:lineRule="exact"/>
              <w:ind w:leftChars="92" w:left="193"/>
              <w:jc w:val="left"/>
              <w:rPr>
                <w:rFonts w:ascii="ＭＳ ゴシック" w:eastAsia="ＭＳ ゴシック" w:hAnsi="ＭＳ ゴシック" w:cs="ＭＳ Ｐゴシック"/>
                <w:bCs/>
                <w:kern w:val="0"/>
                <w:sz w:val="20"/>
                <w:szCs w:val="20"/>
              </w:rPr>
            </w:pPr>
            <w:r w:rsidRPr="00553A03">
              <w:rPr>
                <w:rFonts w:ascii="ＭＳ ゴシック" w:eastAsia="ＭＳ ゴシック" w:hAnsi="ＭＳ ゴシック" w:cs="ＭＳ Ｐゴシック" w:hint="eastAsia"/>
                <w:bCs/>
                <w:kern w:val="0"/>
                <w:sz w:val="20"/>
                <w:szCs w:val="20"/>
              </w:rPr>
              <w:t>大阪府立豊中高等学校能勢分校</w:t>
            </w:r>
          </w:p>
        </w:tc>
      </w:tr>
      <w:tr w:rsidR="00D74999" w:rsidRPr="00450EA8" w14:paraId="427D5B75" w14:textId="77777777" w:rsidTr="00D74999">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5AB25132" w14:textId="77777777" w:rsidR="00D74999" w:rsidRPr="00450EA8" w:rsidRDefault="00D74999" w:rsidP="00D74999">
            <w:pPr>
              <w:widowControl/>
              <w:spacing w:line="280" w:lineRule="exact"/>
              <w:jc w:val="center"/>
              <w:rPr>
                <w:rFonts w:ascii="Meiryo UI" w:eastAsia="Meiryo UI" w:hAnsi="Meiryo UI" w:cs="ＭＳ Ｐゴシック"/>
                <w:b/>
                <w:bCs/>
                <w:kern w:val="0"/>
                <w:sz w:val="20"/>
                <w:szCs w:val="20"/>
              </w:rPr>
            </w:pPr>
            <w:r w:rsidRPr="00450EA8">
              <w:rPr>
                <w:rFonts w:ascii="Meiryo UI" w:eastAsia="Meiryo UI" w:hAnsi="Meiryo UI" w:cs="ＭＳ Ｐゴシック" w:hint="eastAsia"/>
                <w:b/>
                <w:bCs/>
                <w:kern w:val="0"/>
                <w:sz w:val="20"/>
                <w:szCs w:val="20"/>
              </w:rPr>
              <w:t>取り組む課題</w:t>
            </w:r>
          </w:p>
        </w:tc>
        <w:tc>
          <w:tcPr>
            <w:tcW w:w="8505"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05E1CCE0" w14:textId="49607439" w:rsidR="00D74999" w:rsidRPr="00553A03" w:rsidRDefault="00D74999" w:rsidP="00D74999">
            <w:pPr>
              <w:widowControl/>
              <w:spacing w:line="280" w:lineRule="exact"/>
              <w:ind w:leftChars="92" w:left="193"/>
              <w:jc w:val="left"/>
              <w:rPr>
                <w:rFonts w:ascii="ＭＳ ゴシック" w:eastAsia="ＭＳ ゴシック" w:hAnsi="ＭＳ ゴシック" w:cs="ＭＳ Ｐゴシック"/>
                <w:bCs/>
                <w:kern w:val="0"/>
                <w:sz w:val="20"/>
                <w:szCs w:val="20"/>
              </w:rPr>
            </w:pPr>
            <w:r w:rsidRPr="00553A03">
              <w:rPr>
                <w:rFonts w:ascii="ＭＳ ゴシック" w:eastAsia="ＭＳ ゴシック" w:hAnsi="ＭＳ ゴシック" w:cs="ＭＳ Ｐゴシック" w:hint="eastAsia"/>
                <w:bCs/>
                <w:kern w:val="0"/>
                <w:sz w:val="20"/>
                <w:szCs w:val="20"/>
              </w:rPr>
              <w:t>授業改善への支援（生徒の学力の充実</w:t>
            </w:r>
            <w:r>
              <w:rPr>
                <w:rFonts w:ascii="ＭＳ ゴシック" w:eastAsia="ＭＳ ゴシック" w:hAnsi="ＭＳ ゴシック" w:cs="ＭＳ Ｐゴシック" w:hint="eastAsia"/>
                <w:bCs/>
                <w:kern w:val="0"/>
                <w:sz w:val="20"/>
                <w:szCs w:val="20"/>
              </w:rPr>
              <w:t>）</w:t>
            </w:r>
          </w:p>
        </w:tc>
      </w:tr>
      <w:tr w:rsidR="00D74999" w:rsidRPr="00450EA8" w14:paraId="39B98291" w14:textId="77777777" w:rsidTr="00D74999">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E2A662D" w14:textId="77777777" w:rsidR="00D74999" w:rsidRPr="00450EA8" w:rsidRDefault="00D74999" w:rsidP="00D74999">
            <w:pPr>
              <w:widowControl/>
              <w:spacing w:line="280" w:lineRule="exact"/>
              <w:jc w:val="center"/>
              <w:rPr>
                <w:rFonts w:ascii="Meiryo UI" w:eastAsia="Meiryo UI" w:hAnsi="Meiryo UI" w:cs="ＭＳ Ｐゴシック"/>
                <w:b/>
                <w:bCs/>
                <w:kern w:val="0"/>
                <w:sz w:val="20"/>
                <w:szCs w:val="20"/>
              </w:rPr>
            </w:pPr>
            <w:r w:rsidRPr="00450EA8">
              <w:rPr>
                <w:rFonts w:ascii="Meiryo UI" w:eastAsia="Meiryo UI" w:hAnsi="Meiryo UI" w:cs="ＭＳ Ｐゴシック" w:hint="eastAsia"/>
                <w:b/>
                <w:bCs/>
                <w:kern w:val="0"/>
                <w:sz w:val="20"/>
                <w:szCs w:val="20"/>
              </w:rPr>
              <w:t>評価指標</w:t>
            </w:r>
          </w:p>
        </w:tc>
        <w:tc>
          <w:tcPr>
            <w:tcW w:w="8505"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1B9EC1EA" w14:textId="77777777" w:rsidR="00D74999" w:rsidRPr="00553A03" w:rsidRDefault="00D74999" w:rsidP="00D74999">
            <w:pPr>
              <w:widowControl/>
              <w:spacing w:line="280" w:lineRule="exact"/>
              <w:ind w:leftChars="92" w:left="193"/>
              <w:jc w:val="left"/>
              <w:rPr>
                <w:rFonts w:ascii="ＭＳ ゴシック" w:eastAsia="ＭＳ ゴシック" w:hAnsi="ＭＳ ゴシック" w:cs="ＭＳ Ｐゴシック"/>
                <w:bCs/>
                <w:kern w:val="0"/>
                <w:sz w:val="20"/>
                <w:szCs w:val="20"/>
              </w:rPr>
            </w:pPr>
            <w:r w:rsidRPr="00553A03">
              <w:rPr>
                <w:rFonts w:ascii="ＭＳ ゴシック" w:eastAsia="ＭＳ ゴシック" w:hAnsi="ＭＳ ゴシック" w:cs="ＭＳ Ｐゴシック" w:hint="eastAsia"/>
                <w:bCs/>
                <w:kern w:val="0"/>
                <w:sz w:val="20"/>
                <w:szCs w:val="20"/>
              </w:rPr>
              <w:t>①：全国的な学力コンクールでの顕彰</w:t>
            </w:r>
          </w:p>
          <w:p w14:paraId="3481E143" w14:textId="77777777" w:rsidR="00D74999" w:rsidRPr="00553A03" w:rsidRDefault="00D74999" w:rsidP="00D74999">
            <w:pPr>
              <w:widowControl/>
              <w:spacing w:line="280" w:lineRule="exact"/>
              <w:ind w:leftChars="92" w:left="193"/>
              <w:jc w:val="left"/>
              <w:rPr>
                <w:rFonts w:ascii="ＭＳ ゴシック" w:eastAsia="ＭＳ ゴシック" w:hAnsi="ＭＳ ゴシック" w:cs="ＭＳ Ｐゴシック"/>
                <w:bCs/>
                <w:kern w:val="0"/>
                <w:sz w:val="20"/>
                <w:szCs w:val="20"/>
              </w:rPr>
            </w:pPr>
            <w:r w:rsidRPr="00553A03">
              <w:rPr>
                <w:rFonts w:ascii="ＭＳ ゴシック" w:eastAsia="ＭＳ ゴシック" w:hAnsi="ＭＳ ゴシック" w:cs="ＭＳ Ｐゴシック" w:hint="eastAsia"/>
                <w:bCs/>
                <w:kern w:val="0"/>
                <w:sz w:val="20"/>
                <w:szCs w:val="20"/>
              </w:rPr>
              <w:t>②：生徒と外部人材（企業・行政・学校等</w:t>
            </w:r>
            <w:r>
              <w:rPr>
                <w:rFonts w:ascii="ＭＳ ゴシック" w:eastAsia="ＭＳ ゴシック" w:hAnsi="ＭＳ ゴシック" w:cs="ＭＳ Ｐゴシック" w:hint="eastAsia"/>
                <w:bCs/>
                <w:kern w:val="0"/>
                <w:sz w:val="20"/>
                <w:szCs w:val="20"/>
              </w:rPr>
              <w:t>）</w:t>
            </w:r>
            <w:r w:rsidRPr="00553A03">
              <w:rPr>
                <w:rFonts w:ascii="ＭＳ ゴシック" w:eastAsia="ＭＳ ゴシック" w:hAnsi="ＭＳ ゴシック" w:cs="ＭＳ Ｐゴシック" w:hint="eastAsia"/>
                <w:bCs/>
                <w:kern w:val="0"/>
                <w:sz w:val="20"/>
                <w:szCs w:val="20"/>
              </w:rPr>
              <w:t>との接点数</w:t>
            </w:r>
          </w:p>
          <w:p w14:paraId="75AB841B" w14:textId="77777777" w:rsidR="00D74999" w:rsidRPr="00553A03" w:rsidRDefault="00D74999" w:rsidP="00D74999">
            <w:pPr>
              <w:widowControl/>
              <w:spacing w:line="280" w:lineRule="exact"/>
              <w:ind w:leftChars="92" w:left="193"/>
              <w:jc w:val="left"/>
              <w:rPr>
                <w:rFonts w:ascii="ＭＳ ゴシック" w:eastAsia="ＭＳ ゴシック" w:hAnsi="ＭＳ ゴシック" w:cs="ＭＳ Ｐゴシック"/>
                <w:bCs/>
                <w:kern w:val="0"/>
                <w:sz w:val="20"/>
                <w:szCs w:val="20"/>
              </w:rPr>
            </w:pPr>
            <w:r w:rsidRPr="00553A03">
              <w:rPr>
                <w:rFonts w:ascii="ＭＳ ゴシック" w:eastAsia="ＭＳ ゴシック" w:hAnsi="ＭＳ ゴシック" w:cs="ＭＳ Ｐゴシック" w:hint="eastAsia"/>
                <w:bCs/>
                <w:kern w:val="0"/>
                <w:sz w:val="20"/>
                <w:szCs w:val="20"/>
              </w:rPr>
              <w:t>③：生徒－地域住民連携型ワークショップの実施回数</w:t>
            </w:r>
          </w:p>
          <w:p w14:paraId="4FF7E590" w14:textId="77777777" w:rsidR="00D74999" w:rsidRPr="00553A03" w:rsidRDefault="00D74999" w:rsidP="00D74999">
            <w:pPr>
              <w:widowControl/>
              <w:spacing w:line="280" w:lineRule="exact"/>
              <w:ind w:leftChars="92" w:left="193"/>
              <w:jc w:val="left"/>
              <w:rPr>
                <w:rFonts w:ascii="ＭＳ ゴシック" w:eastAsia="ＭＳ ゴシック" w:hAnsi="ＭＳ ゴシック" w:cs="ＭＳ Ｐゴシック"/>
                <w:bCs/>
                <w:kern w:val="0"/>
                <w:sz w:val="20"/>
                <w:szCs w:val="20"/>
              </w:rPr>
            </w:pPr>
            <w:r w:rsidRPr="00553A03">
              <w:rPr>
                <w:rFonts w:ascii="ＭＳ ゴシック" w:eastAsia="ＭＳ ゴシック" w:hAnsi="ＭＳ ゴシック" w:cs="ＭＳ Ｐゴシック" w:hint="eastAsia"/>
                <w:bCs/>
                <w:kern w:val="0"/>
                <w:sz w:val="20"/>
                <w:szCs w:val="20"/>
              </w:rPr>
              <w:t>④：学校教育自己診断（生徒</w:t>
            </w:r>
            <w:r>
              <w:rPr>
                <w:rFonts w:ascii="ＭＳ ゴシック" w:eastAsia="ＭＳ ゴシック" w:hAnsi="ＭＳ ゴシック" w:cs="ＭＳ Ｐゴシック" w:hint="eastAsia"/>
                <w:bCs/>
                <w:kern w:val="0"/>
                <w:sz w:val="20"/>
                <w:szCs w:val="20"/>
              </w:rPr>
              <w:t>）</w:t>
            </w:r>
            <w:r w:rsidRPr="00553A03">
              <w:rPr>
                <w:rFonts w:ascii="ＭＳ ゴシック" w:eastAsia="ＭＳ ゴシック" w:hAnsi="ＭＳ ゴシック" w:cs="ＭＳ Ｐゴシック" w:hint="eastAsia"/>
                <w:bCs/>
                <w:kern w:val="0"/>
                <w:sz w:val="20"/>
                <w:szCs w:val="20"/>
              </w:rPr>
              <w:t>の項目「学ぶ意欲」「地域課題解決」の肯定回答率</w:t>
            </w:r>
          </w:p>
          <w:p w14:paraId="742E9290" w14:textId="77777777" w:rsidR="00D74999" w:rsidRPr="00553A03" w:rsidRDefault="00D74999" w:rsidP="00D74999">
            <w:pPr>
              <w:widowControl/>
              <w:spacing w:line="280" w:lineRule="exact"/>
              <w:ind w:leftChars="92" w:left="193"/>
              <w:jc w:val="left"/>
              <w:rPr>
                <w:rFonts w:ascii="ＭＳ ゴシック" w:eastAsia="ＭＳ ゴシック" w:hAnsi="ＭＳ ゴシック" w:cs="ＭＳ Ｐゴシック"/>
                <w:bCs/>
                <w:kern w:val="0"/>
                <w:sz w:val="20"/>
                <w:szCs w:val="20"/>
              </w:rPr>
            </w:pPr>
            <w:r w:rsidRPr="00553A03">
              <w:rPr>
                <w:rFonts w:ascii="ＭＳ ゴシック" w:eastAsia="ＭＳ ゴシック" w:hAnsi="ＭＳ ゴシック" w:cs="ＭＳ Ｐゴシック" w:hint="eastAsia"/>
                <w:bCs/>
                <w:kern w:val="0"/>
                <w:sz w:val="20"/>
                <w:szCs w:val="20"/>
              </w:rPr>
              <w:t>⑤：外部機関の学力生活実態調査における学力および学習習慣の結果</w:t>
            </w:r>
          </w:p>
        </w:tc>
      </w:tr>
      <w:tr w:rsidR="00D74999" w:rsidRPr="00450EA8" w14:paraId="4064A83C" w14:textId="77777777" w:rsidTr="00D74999">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1CD2D004" w14:textId="77777777" w:rsidR="00D74999" w:rsidRPr="00450EA8" w:rsidRDefault="00D74999" w:rsidP="00D74999">
            <w:pPr>
              <w:widowControl/>
              <w:spacing w:line="280" w:lineRule="exact"/>
              <w:jc w:val="center"/>
              <w:rPr>
                <w:rFonts w:ascii="Meiryo UI" w:eastAsia="Meiryo UI" w:hAnsi="Meiryo UI" w:cs="ＭＳ Ｐゴシック"/>
                <w:b/>
                <w:bCs/>
                <w:kern w:val="0"/>
                <w:sz w:val="20"/>
                <w:szCs w:val="20"/>
              </w:rPr>
            </w:pPr>
            <w:r w:rsidRPr="00450EA8">
              <w:rPr>
                <w:rFonts w:ascii="Meiryo UI" w:eastAsia="Meiryo UI" w:hAnsi="Meiryo UI" w:cs="ＭＳ Ｐゴシック" w:hint="eastAsia"/>
                <w:b/>
                <w:bCs/>
                <w:kern w:val="0"/>
                <w:sz w:val="20"/>
                <w:szCs w:val="20"/>
              </w:rPr>
              <w:t xml:space="preserve">　計画名</w:t>
            </w:r>
          </w:p>
        </w:tc>
        <w:tc>
          <w:tcPr>
            <w:tcW w:w="8505"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5E82ED09" w14:textId="77777777" w:rsidR="00D74999" w:rsidRPr="00553A03" w:rsidRDefault="00D74999" w:rsidP="00D74999">
            <w:pPr>
              <w:widowControl/>
              <w:spacing w:line="280" w:lineRule="exact"/>
              <w:ind w:leftChars="92" w:left="193"/>
              <w:jc w:val="left"/>
              <w:rPr>
                <w:rFonts w:ascii="ＭＳ ゴシック" w:eastAsia="ＭＳ ゴシック" w:hAnsi="ＭＳ ゴシック" w:cs="ＭＳ Ｐゴシック"/>
                <w:kern w:val="0"/>
                <w:sz w:val="20"/>
                <w:szCs w:val="20"/>
              </w:rPr>
            </w:pPr>
            <w:proofErr w:type="spellStart"/>
            <w:r w:rsidRPr="00553A03">
              <w:rPr>
                <w:rFonts w:ascii="ＭＳ ゴシック" w:eastAsia="ＭＳ ゴシック" w:hAnsi="ＭＳ ゴシック" w:cs="ＭＳ Ｐゴシック" w:hint="eastAsia"/>
                <w:kern w:val="0"/>
                <w:sz w:val="20"/>
                <w:szCs w:val="20"/>
              </w:rPr>
              <w:t>Tera</w:t>
            </w:r>
            <w:r w:rsidRPr="00553A03">
              <w:rPr>
                <w:rFonts w:ascii="ＭＳ ゴシック" w:eastAsia="ＭＳ ゴシック" w:hAnsi="ＭＳ ゴシック" w:cs="ＭＳ Ｐゴシック" w:hint="eastAsia"/>
                <w:bCs/>
                <w:kern w:val="0"/>
                <w:sz w:val="20"/>
                <w:szCs w:val="20"/>
                <w:u w:val="single"/>
              </w:rPr>
              <w:t>co</w:t>
            </w:r>
            <w:r w:rsidRPr="00553A03">
              <w:rPr>
                <w:rFonts w:ascii="ＭＳ ゴシック" w:eastAsia="ＭＳ ゴシック" w:hAnsi="ＭＳ ゴシック" w:cs="ＭＳ Ｐゴシック" w:hint="eastAsia"/>
                <w:kern w:val="0"/>
                <w:sz w:val="20"/>
                <w:szCs w:val="20"/>
              </w:rPr>
              <w:t>ya</w:t>
            </w:r>
            <w:proofErr w:type="spellEnd"/>
            <w:r w:rsidRPr="00553A03">
              <w:rPr>
                <w:rFonts w:ascii="ＭＳ ゴシック" w:eastAsia="ＭＳ ゴシック" w:hAnsi="ＭＳ ゴシック" w:cs="ＭＳ Ｐゴシック" w:hint="eastAsia"/>
                <w:kern w:val="0"/>
                <w:sz w:val="20"/>
                <w:szCs w:val="20"/>
              </w:rPr>
              <w:t xml:space="preserve"> Nose Japan</w:t>
            </w:r>
          </w:p>
          <w:p w14:paraId="5FCC6C53" w14:textId="77777777" w:rsidR="00D74999" w:rsidRPr="00553A03" w:rsidRDefault="00D74999" w:rsidP="00D74999">
            <w:pPr>
              <w:widowControl/>
              <w:spacing w:line="280" w:lineRule="exact"/>
              <w:ind w:leftChars="92" w:left="193"/>
              <w:jc w:val="left"/>
              <w:rPr>
                <w:rFonts w:ascii="ＭＳ ゴシック" w:eastAsia="ＭＳ ゴシック" w:hAnsi="ＭＳ ゴシック" w:cs="ＭＳ Ｐゴシック"/>
                <w:kern w:val="0"/>
                <w:sz w:val="20"/>
                <w:szCs w:val="20"/>
              </w:rPr>
            </w:pPr>
            <w:r w:rsidRPr="00553A03">
              <w:rPr>
                <w:rFonts w:ascii="ＭＳ ゴシック" w:eastAsia="ＭＳ ゴシック" w:hAnsi="ＭＳ ゴシック" w:cs="ＭＳ Ｐゴシック" w:hint="eastAsia"/>
                <w:kern w:val="0"/>
                <w:sz w:val="20"/>
                <w:szCs w:val="20"/>
              </w:rPr>
              <w:t xml:space="preserve"> ～世代や国を超えた学び合いによるアクティブラーニングの実現～</w:t>
            </w:r>
          </w:p>
        </w:tc>
      </w:tr>
      <w:tr w:rsidR="00450EA8" w:rsidRPr="00450EA8" w14:paraId="65E34F56" w14:textId="77777777" w:rsidTr="00450EA8">
        <w:trPr>
          <w:trHeight w:val="315"/>
        </w:trPr>
        <w:tc>
          <w:tcPr>
            <w:tcW w:w="10206" w:type="dxa"/>
            <w:gridSpan w:val="2"/>
            <w:tcBorders>
              <w:top w:val="nil"/>
              <w:left w:val="nil"/>
              <w:bottom w:val="nil"/>
            </w:tcBorders>
            <w:shd w:val="clear" w:color="auto" w:fill="auto"/>
            <w:tcMar>
              <w:top w:w="142" w:type="dxa"/>
              <w:left w:w="142" w:type="dxa"/>
              <w:bottom w:w="142" w:type="dxa"/>
              <w:right w:w="142" w:type="dxa"/>
            </w:tcMar>
            <w:vAlign w:val="center"/>
            <w:hideMark/>
          </w:tcPr>
          <w:p w14:paraId="7096D7D7" w14:textId="77777777" w:rsidR="00450EA8" w:rsidRPr="00450EA8" w:rsidRDefault="00450EA8" w:rsidP="00450EA8">
            <w:pPr>
              <w:widowControl/>
              <w:spacing w:line="280" w:lineRule="exact"/>
              <w:jc w:val="left"/>
              <w:rPr>
                <w:rFonts w:ascii="Times New Roman" w:eastAsia="Times New Roman" w:hAnsi="Times New Roman" w:cs="Times New Roman"/>
                <w:kern w:val="0"/>
                <w:sz w:val="20"/>
                <w:szCs w:val="20"/>
              </w:rPr>
            </w:pPr>
            <w:r w:rsidRPr="00450EA8">
              <w:rPr>
                <w:rFonts w:ascii="Meiryo UI" w:eastAsia="Meiryo UI" w:hAnsi="Meiryo UI" w:cs="ＭＳ Ｐゴシック" w:hint="eastAsia"/>
                <w:b/>
                <w:bCs/>
                <w:kern w:val="0"/>
                <w:sz w:val="20"/>
                <w:szCs w:val="20"/>
              </w:rPr>
              <w:t>２．事業目標及び本年度の取組み</w:t>
            </w:r>
          </w:p>
        </w:tc>
      </w:tr>
      <w:tr w:rsidR="00450EA8" w:rsidRPr="00450EA8" w14:paraId="239DE319" w14:textId="77777777" w:rsidTr="00450EA8">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C677660" w14:textId="77777777" w:rsidR="00450EA8" w:rsidRDefault="00450EA8" w:rsidP="00450EA8">
            <w:pPr>
              <w:widowControl/>
              <w:spacing w:line="280" w:lineRule="exact"/>
              <w:jc w:val="center"/>
              <w:rPr>
                <w:rFonts w:ascii="Meiryo UI" w:eastAsia="Meiryo UI" w:hAnsi="Meiryo UI" w:cs="ＭＳ Ｐゴシック"/>
                <w:b/>
                <w:bCs/>
                <w:kern w:val="0"/>
                <w:sz w:val="20"/>
                <w:szCs w:val="20"/>
              </w:rPr>
            </w:pPr>
            <w:r w:rsidRPr="00450EA8">
              <w:rPr>
                <w:rFonts w:ascii="Meiryo UI" w:eastAsia="Meiryo UI" w:hAnsi="Meiryo UI" w:cs="ＭＳ Ｐゴシック" w:hint="eastAsia"/>
                <w:b/>
                <w:bCs/>
                <w:kern w:val="0"/>
                <w:sz w:val="20"/>
                <w:szCs w:val="20"/>
              </w:rPr>
              <w:t>学校経営計画の</w:t>
            </w:r>
          </w:p>
          <w:p w14:paraId="08351C71" w14:textId="77777777" w:rsidR="00450EA8" w:rsidRPr="00450EA8" w:rsidRDefault="00450EA8" w:rsidP="00450EA8">
            <w:pPr>
              <w:widowControl/>
              <w:spacing w:line="280" w:lineRule="exact"/>
              <w:jc w:val="center"/>
              <w:rPr>
                <w:rFonts w:ascii="Meiryo UI" w:eastAsia="Meiryo UI" w:hAnsi="Meiryo UI" w:cs="ＭＳ Ｐゴシック"/>
                <w:b/>
                <w:bCs/>
                <w:kern w:val="0"/>
                <w:sz w:val="20"/>
                <w:szCs w:val="20"/>
              </w:rPr>
            </w:pPr>
            <w:r w:rsidRPr="00450EA8">
              <w:rPr>
                <w:rFonts w:ascii="Meiryo UI" w:eastAsia="Meiryo UI" w:hAnsi="Meiryo UI" w:cs="ＭＳ Ｐゴシック" w:hint="eastAsia"/>
                <w:b/>
                <w:bCs/>
                <w:kern w:val="0"/>
                <w:sz w:val="20"/>
                <w:szCs w:val="20"/>
              </w:rPr>
              <w:t>中期的目標</w:t>
            </w:r>
          </w:p>
        </w:tc>
        <w:tc>
          <w:tcPr>
            <w:tcW w:w="8505"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7890CD2D" w14:textId="77777777" w:rsidR="00450EA8" w:rsidRDefault="00450EA8" w:rsidP="00450EA8">
            <w:pPr>
              <w:widowControl/>
              <w:spacing w:line="280" w:lineRule="exact"/>
              <w:jc w:val="left"/>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１．個に応じた学力の定着と希望進路実現</w:t>
            </w:r>
          </w:p>
          <w:p w14:paraId="661C250A" w14:textId="03E74081" w:rsidR="00450EA8" w:rsidRDefault="00450EA8" w:rsidP="00450EA8">
            <w:pPr>
              <w:widowControl/>
              <w:spacing w:line="280" w:lineRule="exact"/>
              <w:jc w:val="left"/>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 xml:space="preserve">  (</w:t>
            </w:r>
            <w:r w:rsidR="000B0737">
              <w:rPr>
                <w:rFonts w:ascii="ＭＳ ゴシック" w:eastAsia="ＭＳ ゴシック" w:hAnsi="ＭＳ ゴシック" w:cs="ＭＳ Ｐゴシック" w:hint="eastAsia"/>
                <w:kern w:val="0"/>
                <w:sz w:val="20"/>
                <w:szCs w:val="20"/>
              </w:rPr>
              <w:t>２</w:t>
            </w:r>
            <w:r w:rsidR="001D5079">
              <w:rPr>
                <w:rFonts w:ascii="ＭＳ ゴシック" w:eastAsia="ＭＳ ゴシック" w:hAnsi="ＭＳ ゴシック" w:cs="ＭＳ Ｐゴシック" w:hint="eastAsia"/>
                <w:kern w:val="0"/>
                <w:sz w:val="20"/>
                <w:szCs w:val="20"/>
              </w:rPr>
              <w:t>）</w:t>
            </w:r>
            <w:r w:rsidRPr="00450EA8">
              <w:rPr>
                <w:rFonts w:ascii="ＭＳ ゴシック" w:eastAsia="ＭＳ ゴシック" w:hAnsi="ＭＳ ゴシック" w:cs="ＭＳ Ｐゴシック" w:hint="eastAsia"/>
                <w:kern w:val="0"/>
                <w:sz w:val="20"/>
                <w:szCs w:val="20"/>
              </w:rPr>
              <w:t xml:space="preserve"> 主体的・能動的な学習の促進</w:t>
            </w:r>
          </w:p>
          <w:p w14:paraId="60C5EDD6" w14:textId="7C8E7AFE" w:rsidR="00450EA8" w:rsidRDefault="00450EA8" w:rsidP="00F64FF6">
            <w:pPr>
              <w:widowControl/>
              <w:spacing w:line="280" w:lineRule="exact"/>
              <w:ind w:left="700" w:hangingChars="350" w:hanging="700"/>
              <w:jc w:val="left"/>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 xml:space="preserve">    ア 生徒が１人１台端末を利活用できる環境を整備するとともに、ICT機器やグループウェアの活用により、学校でも家庭でも学習を習慣化する仕組みを構築する。</w:t>
            </w:r>
          </w:p>
          <w:p w14:paraId="24421897" w14:textId="77777777" w:rsidR="00450EA8" w:rsidRDefault="00450EA8" w:rsidP="00450EA8">
            <w:pPr>
              <w:widowControl/>
              <w:spacing w:line="280" w:lineRule="exact"/>
              <w:jc w:val="left"/>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２．「挑戦」「協働」「創造」できる力の醸成</w:t>
            </w:r>
          </w:p>
          <w:p w14:paraId="16B61746" w14:textId="0EA51531" w:rsidR="00450EA8" w:rsidRDefault="00450EA8" w:rsidP="00450EA8">
            <w:pPr>
              <w:widowControl/>
              <w:spacing w:line="280" w:lineRule="exact"/>
              <w:jc w:val="left"/>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 xml:space="preserve">　(</w:t>
            </w:r>
            <w:r w:rsidR="000B0737">
              <w:rPr>
                <w:rFonts w:ascii="ＭＳ ゴシック" w:eastAsia="ＭＳ ゴシック" w:hAnsi="ＭＳ ゴシック" w:cs="ＭＳ Ｐゴシック" w:hint="eastAsia"/>
                <w:kern w:val="0"/>
                <w:sz w:val="20"/>
                <w:szCs w:val="20"/>
              </w:rPr>
              <w:t>３</w:t>
            </w:r>
            <w:r w:rsidR="001D5079">
              <w:rPr>
                <w:rFonts w:ascii="ＭＳ ゴシック" w:eastAsia="ＭＳ ゴシック" w:hAnsi="ＭＳ ゴシック" w:cs="ＭＳ Ｐゴシック" w:hint="eastAsia"/>
                <w:kern w:val="0"/>
                <w:sz w:val="20"/>
                <w:szCs w:val="20"/>
              </w:rPr>
              <w:t>）</w:t>
            </w:r>
            <w:r w:rsidRPr="00450EA8">
              <w:rPr>
                <w:rFonts w:ascii="ＭＳ ゴシック" w:eastAsia="ＭＳ ゴシック" w:hAnsi="ＭＳ ゴシック" w:cs="ＭＳ Ｐゴシック" w:hint="eastAsia"/>
                <w:kern w:val="0"/>
                <w:sz w:val="20"/>
                <w:szCs w:val="20"/>
              </w:rPr>
              <w:t xml:space="preserve"> 持続可能な未来社会の実現に向けて新しい価値を生み出す力の育成</w:t>
            </w:r>
          </w:p>
          <w:p w14:paraId="62A797AB" w14:textId="77777777" w:rsidR="00450EA8" w:rsidRDefault="00450EA8" w:rsidP="00F64FF6">
            <w:pPr>
              <w:widowControl/>
              <w:spacing w:line="280" w:lineRule="exact"/>
              <w:ind w:left="700" w:hangingChars="350" w:hanging="700"/>
              <w:jc w:val="left"/>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 xml:space="preserve">　　ア ユネスコスクールのネットワークや国際協力団体・海外姉妹校等との交流により、多文化共生意識の醸成やSDGs教育の充実を図る。</w:t>
            </w:r>
          </w:p>
          <w:p w14:paraId="527260A6" w14:textId="77777777" w:rsidR="00450EA8" w:rsidRDefault="00450EA8" w:rsidP="00F64FF6">
            <w:pPr>
              <w:widowControl/>
              <w:spacing w:line="280" w:lineRule="exact"/>
              <w:ind w:left="700" w:hangingChars="350" w:hanging="700"/>
              <w:jc w:val="left"/>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 xml:space="preserve">　　イ グローバルな視点から地域課題を捉え、新たな解決策や新たな価値を生み出す力を育む。</w:t>
            </w:r>
          </w:p>
          <w:p w14:paraId="08F29EDE" w14:textId="77777777" w:rsidR="00450EA8" w:rsidRDefault="00450EA8" w:rsidP="00450EA8">
            <w:pPr>
              <w:widowControl/>
              <w:spacing w:line="280" w:lineRule="exact"/>
              <w:jc w:val="left"/>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３．地域との協働による教育活動の磨き込み</w:t>
            </w:r>
          </w:p>
          <w:p w14:paraId="5EC566F7" w14:textId="28A5B070" w:rsidR="00450EA8" w:rsidRDefault="00450EA8" w:rsidP="00450EA8">
            <w:pPr>
              <w:widowControl/>
              <w:spacing w:line="280" w:lineRule="exact"/>
              <w:jc w:val="left"/>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 xml:space="preserve">　(</w:t>
            </w:r>
            <w:r w:rsidR="000B0737">
              <w:rPr>
                <w:rFonts w:ascii="ＭＳ ゴシック" w:eastAsia="ＭＳ ゴシック" w:hAnsi="ＭＳ ゴシック" w:cs="ＭＳ Ｐゴシック" w:hint="eastAsia"/>
                <w:kern w:val="0"/>
                <w:sz w:val="20"/>
                <w:szCs w:val="20"/>
              </w:rPr>
              <w:t>１</w:t>
            </w:r>
            <w:r w:rsidR="001D5079">
              <w:rPr>
                <w:rFonts w:ascii="ＭＳ ゴシック" w:eastAsia="ＭＳ ゴシック" w:hAnsi="ＭＳ ゴシック" w:cs="ＭＳ Ｐゴシック" w:hint="eastAsia"/>
                <w:kern w:val="0"/>
                <w:sz w:val="20"/>
                <w:szCs w:val="20"/>
              </w:rPr>
              <w:t>）</w:t>
            </w:r>
            <w:r w:rsidRPr="00450EA8">
              <w:rPr>
                <w:rFonts w:ascii="ＭＳ ゴシック" w:eastAsia="ＭＳ ゴシック" w:hAnsi="ＭＳ ゴシック" w:cs="ＭＳ Ｐゴシック" w:hint="eastAsia"/>
                <w:kern w:val="0"/>
                <w:sz w:val="20"/>
                <w:szCs w:val="20"/>
              </w:rPr>
              <w:t xml:space="preserve"> 地域との協働による課題探究の実践</w:t>
            </w:r>
          </w:p>
          <w:p w14:paraId="560BF409" w14:textId="77777777" w:rsidR="00450EA8" w:rsidRPr="00450EA8" w:rsidRDefault="00450EA8" w:rsidP="00F64FF6">
            <w:pPr>
              <w:widowControl/>
              <w:spacing w:line="280" w:lineRule="exact"/>
              <w:ind w:left="700" w:hangingChars="350" w:hanging="700"/>
              <w:jc w:val="left"/>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 xml:space="preserve">　　ア 近隣の大学や関係機関、行政、地域団体・企業等との協働により、地域課題を自分ごとと捉え、正解のない課題に向き合う探究学習を深化させる。</w:t>
            </w:r>
          </w:p>
        </w:tc>
      </w:tr>
      <w:tr w:rsidR="00D74999" w:rsidRPr="00450EA8" w14:paraId="11CCA3C2" w14:textId="77777777" w:rsidTr="00D74999">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7B1E0A26" w14:textId="77777777" w:rsidR="00D74999" w:rsidRPr="00450EA8" w:rsidRDefault="00D74999" w:rsidP="00D74999">
            <w:pPr>
              <w:widowControl/>
              <w:spacing w:line="280" w:lineRule="exact"/>
              <w:jc w:val="center"/>
              <w:rPr>
                <w:rFonts w:ascii="Meiryo UI" w:eastAsia="Meiryo UI" w:hAnsi="Meiryo UI" w:cs="ＭＳ Ｐゴシック"/>
                <w:b/>
                <w:bCs/>
                <w:kern w:val="0"/>
                <w:sz w:val="20"/>
                <w:szCs w:val="20"/>
              </w:rPr>
            </w:pPr>
            <w:r w:rsidRPr="00450EA8">
              <w:rPr>
                <w:rFonts w:ascii="Meiryo UI" w:eastAsia="Meiryo UI" w:hAnsi="Meiryo UI" w:cs="ＭＳ Ｐゴシック" w:hint="eastAsia"/>
                <w:b/>
                <w:bCs/>
                <w:kern w:val="0"/>
                <w:sz w:val="20"/>
                <w:szCs w:val="20"/>
              </w:rPr>
              <w:t>事業目標</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4A784C5D" w14:textId="77777777" w:rsidR="00D74999" w:rsidRPr="000B0737" w:rsidRDefault="00D74999" w:rsidP="00D74999">
            <w:pPr>
              <w:widowControl/>
              <w:spacing w:line="280" w:lineRule="exact"/>
              <w:ind w:firstLineChars="100" w:firstLine="200"/>
              <w:rPr>
                <w:rFonts w:ascii="ＭＳ ゴシック" w:eastAsia="ＭＳ ゴシック" w:hAnsi="ＭＳ ゴシック" w:cs="ＭＳ Ｐゴシック"/>
                <w:kern w:val="0"/>
                <w:sz w:val="20"/>
                <w:szCs w:val="20"/>
              </w:rPr>
            </w:pPr>
            <w:r w:rsidRPr="000B0737">
              <w:rPr>
                <w:rFonts w:ascii="ＭＳ ゴシック" w:eastAsia="ＭＳ ゴシック" w:hAnsi="ＭＳ ゴシック" w:cs="ＭＳ Ｐゴシック" w:hint="eastAsia"/>
                <w:kern w:val="0"/>
                <w:sz w:val="20"/>
                <w:szCs w:val="20"/>
              </w:rPr>
              <w:t>「</w:t>
            </w:r>
            <w:proofErr w:type="spellStart"/>
            <w:r w:rsidRPr="000B0737">
              <w:rPr>
                <w:rFonts w:ascii="ＭＳ ゴシック" w:eastAsia="ＭＳ ゴシック" w:hAnsi="ＭＳ ゴシック" w:cs="ＭＳ Ｐゴシック" w:hint="eastAsia"/>
                <w:kern w:val="0"/>
                <w:sz w:val="20"/>
                <w:szCs w:val="20"/>
              </w:rPr>
              <w:t>Tera</w:t>
            </w:r>
            <w:r w:rsidRPr="000B0737">
              <w:rPr>
                <w:rFonts w:ascii="ＭＳ ゴシック" w:eastAsia="ＭＳ ゴシック" w:hAnsi="ＭＳ ゴシック" w:cs="ＭＳ Ｐゴシック" w:hint="eastAsia"/>
                <w:kern w:val="0"/>
                <w:sz w:val="20"/>
                <w:szCs w:val="20"/>
                <w:u w:val="single"/>
              </w:rPr>
              <w:t>co</w:t>
            </w:r>
            <w:r w:rsidRPr="000B0737">
              <w:rPr>
                <w:rFonts w:ascii="ＭＳ ゴシック" w:eastAsia="ＭＳ ゴシック" w:hAnsi="ＭＳ ゴシック" w:cs="ＭＳ Ｐゴシック" w:hint="eastAsia"/>
                <w:kern w:val="0"/>
                <w:sz w:val="20"/>
                <w:szCs w:val="20"/>
              </w:rPr>
              <w:t>ya</w:t>
            </w:r>
            <w:proofErr w:type="spellEnd"/>
            <w:r w:rsidRPr="000B0737">
              <w:rPr>
                <w:rFonts w:ascii="ＭＳ ゴシック" w:eastAsia="ＭＳ ゴシック" w:hAnsi="ＭＳ ゴシック" w:cs="ＭＳ Ｐゴシック" w:hint="eastAsia"/>
                <w:kern w:val="0"/>
                <w:sz w:val="20"/>
                <w:szCs w:val="20"/>
              </w:rPr>
              <w:t xml:space="preserve"> Nose Japan」（略称：TNJ）とは、能勢分校が学びの連携拠点となり、世代や国を超えて学び合う機会を提供することを通じて、関わるすべての人における主体的・対話的で深い学びを促進する事業の呼称である。コンセプトは、３つのCo（「</w:t>
            </w:r>
            <w:r w:rsidRPr="000B0737">
              <w:rPr>
                <w:rFonts w:ascii="ＭＳ ゴシック" w:eastAsia="ＭＳ ゴシック" w:hAnsi="ＭＳ ゴシック" w:cs="ＭＳ Ｐゴシック" w:hint="eastAsia"/>
                <w:kern w:val="0"/>
                <w:sz w:val="20"/>
                <w:szCs w:val="20"/>
                <w:u w:val="single"/>
              </w:rPr>
              <w:t>Co</w:t>
            </w:r>
            <w:r w:rsidRPr="000B0737">
              <w:rPr>
                <w:rFonts w:ascii="ＭＳ ゴシック" w:eastAsia="ＭＳ ゴシック" w:hAnsi="ＭＳ ゴシック" w:cs="ＭＳ Ｐゴシック" w:hint="eastAsia"/>
                <w:kern w:val="0"/>
                <w:sz w:val="20"/>
                <w:szCs w:val="20"/>
              </w:rPr>
              <w:t>nnect：つながる」「</w:t>
            </w:r>
            <w:r w:rsidRPr="000B0737">
              <w:rPr>
                <w:rFonts w:ascii="ＭＳ ゴシック" w:eastAsia="ＭＳ ゴシック" w:hAnsi="ＭＳ ゴシック" w:cs="ＭＳ Ｐゴシック" w:hint="eastAsia"/>
                <w:kern w:val="0"/>
                <w:sz w:val="20"/>
                <w:szCs w:val="20"/>
                <w:u w:val="single"/>
              </w:rPr>
              <w:t>Co</w:t>
            </w:r>
            <w:r w:rsidRPr="000B0737">
              <w:rPr>
                <w:rFonts w:ascii="ＭＳ ゴシック" w:eastAsia="ＭＳ ゴシック" w:hAnsi="ＭＳ ゴシック" w:cs="ＭＳ Ｐゴシック" w:hint="eastAsia"/>
                <w:kern w:val="0"/>
                <w:sz w:val="20"/>
                <w:szCs w:val="20"/>
              </w:rPr>
              <w:t>mmunicate：つたえる」「</w:t>
            </w:r>
            <w:r w:rsidRPr="000B0737">
              <w:rPr>
                <w:rFonts w:ascii="ＭＳ ゴシック" w:eastAsia="ＭＳ ゴシック" w:hAnsi="ＭＳ ゴシック" w:cs="ＭＳ Ｐゴシック" w:hint="eastAsia"/>
                <w:kern w:val="0"/>
                <w:sz w:val="20"/>
                <w:szCs w:val="20"/>
                <w:u w:val="single"/>
              </w:rPr>
              <w:t>Co</w:t>
            </w:r>
            <w:r w:rsidRPr="000B0737">
              <w:rPr>
                <w:rFonts w:ascii="ＭＳ ゴシック" w:eastAsia="ＭＳ ゴシック" w:hAnsi="ＭＳ ゴシック" w:cs="ＭＳ Ｐゴシック" w:hint="eastAsia"/>
                <w:kern w:val="0"/>
                <w:sz w:val="20"/>
                <w:szCs w:val="20"/>
              </w:rPr>
              <w:t>llaborate：ともにやる」）。</w:t>
            </w:r>
          </w:p>
          <w:p w14:paraId="04166FAB" w14:textId="370B2452" w:rsidR="00D74999" w:rsidRPr="000B0737" w:rsidRDefault="00D74999" w:rsidP="00D74999">
            <w:pPr>
              <w:widowControl/>
              <w:spacing w:line="280" w:lineRule="exact"/>
              <w:ind w:firstLineChars="100" w:firstLine="200"/>
              <w:rPr>
                <w:rFonts w:ascii="ＭＳ ゴシック" w:eastAsia="ＭＳ ゴシック" w:hAnsi="ＭＳ ゴシック" w:cs="ＭＳ Ｐゴシック"/>
                <w:kern w:val="0"/>
                <w:sz w:val="20"/>
                <w:szCs w:val="20"/>
              </w:rPr>
            </w:pPr>
            <w:r w:rsidRPr="000B0737">
              <w:rPr>
                <w:rFonts w:ascii="ＭＳ ゴシック" w:eastAsia="ＭＳ ゴシック" w:hAnsi="ＭＳ ゴシック" w:cs="ＭＳ Ｐゴシック" w:hint="eastAsia"/>
                <w:kern w:val="0"/>
                <w:sz w:val="20"/>
                <w:szCs w:val="20"/>
              </w:rPr>
              <w:t>具体的には、生徒や地域住民がいつでも利用できる共創空間（ラウンジ）を校内に設置し、探究活動、ワークショップ、国内・海外交流、外部人材講演、自己研鑽できる場を提供。学びの連携拠点校としての機能・役割を果たすことで、地域とのさらなる信頼醸成に加え、「SDG</w:t>
            </w:r>
            <w:r w:rsidR="00F64FF6" w:rsidRPr="000B0737">
              <w:rPr>
                <w:rFonts w:ascii="ＭＳ ゴシック" w:eastAsia="ＭＳ ゴシック" w:hAnsi="ＭＳ ゴシック" w:cs="ＭＳ Ｐゴシック" w:hint="eastAsia"/>
                <w:kern w:val="0"/>
                <w:sz w:val="20"/>
                <w:szCs w:val="20"/>
              </w:rPr>
              <w:t>s</w:t>
            </w:r>
            <w:r w:rsidRPr="000B0737">
              <w:rPr>
                <w:rFonts w:ascii="ＭＳ ゴシック" w:eastAsia="ＭＳ ゴシック" w:hAnsi="ＭＳ ゴシック" w:cs="ＭＳ Ｐゴシック" w:hint="eastAsia"/>
                <w:kern w:val="0"/>
                <w:sz w:val="20"/>
                <w:szCs w:val="20"/>
              </w:rPr>
              <w:t>未来都市」である能勢町の持続可能なまちづくりに貢献する。</w:t>
            </w:r>
          </w:p>
          <w:p w14:paraId="6BC6AB77" w14:textId="77777777" w:rsidR="00D74999" w:rsidRPr="000B0737" w:rsidRDefault="00D74999" w:rsidP="00D74999">
            <w:pPr>
              <w:widowControl/>
              <w:spacing w:line="280" w:lineRule="exact"/>
              <w:ind w:firstLineChars="100" w:firstLine="200"/>
              <w:rPr>
                <w:rFonts w:ascii="ＭＳ ゴシック" w:eastAsia="ＭＳ ゴシック" w:hAnsi="ＭＳ ゴシック" w:cs="ＭＳ Ｐゴシック"/>
                <w:kern w:val="0"/>
                <w:sz w:val="20"/>
                <w:szCs w:val="20"/>
              </w:rPr>
            </w:pPr>
            <w:r w:rsidRPr="000B0737">
              <w:rPr>
                <w:rFonts w:ascii="ＭＳ ゴシック" w:eastAsia="ＭＳ ゴシック" w:hAnsi="ＭＳ ゴシック" w:cs="ＭＳ Ｐゴシック" w:hint="eastAsia"/>
                <w:kern w:val="0"/>
                <w:sz w:val="20"/>
                <w:szCs w:val="20"/>
              </w:rPr>
              <w:t>本事業を通じて、下記３点の実現をめざす。</w:t>
            </w:r>
          </w:p>
          <w:p w14:paraId="3FACE4D9" w14:textId="77777777" w:rsidR="00D74999" w:rsidRPr="000B0737" w:rsidRDefault="00D74999" w:rsidP="00D74999">
            <w:pPr>
              <w:widowControl/>
              <w:spacing w:line="280" w:lineRule="exact"/>
              <w:ind w:leftChars="24" w:left="474" w:hangingChars="212" w:hanging="424"/>
              <w:rPr>
                <w:rFonts w:ascii="ＭＳ ゴシック" w:eastAsia="ＭＳ ゴシック" w:hAnsi="ＭＳ ゴシック" w:cs="ＭＳ Ｐゴシック"/>
                <w:kern w:val="0"/>
                <w:sz w:val="20"/>
                <w:szCs w:val="20"/>
              </w:rPr>
            </w:pPr>
            <w:r w:rsidRPr="000B0737">
              <w:rPr>
                <w:rFonts w:ascii="ＭＳ ゴシック" w:eastAsia="ＭＳ ゴシック" w:hAnsi="ＭＳ ゴシック" w:cs="ＭＳ Ｐゴシック" w:hint="eastAsia"/>
                <w:kern w:val="0"/>
                <w:sz w:val="20"/>
                <w:szCs w:val="20"/>
              </w:rPr>
              <w:t>①</w:t>
            </w:r>
            <w:r w:rsidRPr="000B0737">
              <w:rPr>
                <w:rFonts w:ascii="ＭＳ ゴシック" w:eastAsia="ＭＳ ゴシック" w:hAnsi="ＭＳ ゴシック" w:cs="ＭＳ Ｐゴシック"/>
                <w:kern w:val="0"/>
                <w:sz w:val="20"/>
                <w:szCs w:val="20"/>
              </w:rPr>
              <w:tab/>
            </w:r>
            <w:r w:rsidRPr="000B0737">
              <w:rPr>
                <w:rFonts w:ascii="ＭＳ ゴシック" w:eastAsia="ＭＳ ゴシック" w:hAnsi="ＭＳ ゴシック" w:cs="ＭＳ Ｐゴシック" w:hint="eastAsia"/>
                <w:kern w:val="0"/>
                <w:sz w:val="20"/>
                <w:szCs w:val="20"/>
              </w:rPr>
              <w:t>＜生徒＞主体的な学びを通じた、「課題設定・解決力」「協働して活動する力」「やり抜く力」の習得</w:t>
            </w:r>
          </w:p>
          <w:p w14:paraId="66D432F8" w14:textId="165433CA" w:rsidR="00D74999" w:rsidRPr="000B0737" w:rsidRDefault="00D74999" w:rsidP="00D74999">
            <w:pPr>
              <w:widowControl/>
              <w:spacing w:line="280" w:lineRule="exact"/>
              <w:ind w:leftChars="160" w:left="902" w:hangingChars="283" w:hanging="566"/>
              <w:rPr>
                <w:rFonts w:ascii="ＭＳ ゴシック" w:eastAsia="ＭＳ ゴシック" w:hAnsi="ＭＳ ゴシック" w:cs="ＭＳ Ｐゴシック"/>
                <w:kern w:val="0"/>
                <w:sz w:val="20"/>
                <w:szCs w:val="20"/>
              </w:rPr>
            </w:pPr>
            <w:r w:rsidRPr="000B0737">
              <w:rPr>
                <w:rFonts w:ascii="ＭＳ ゴシック" w:eastAsia="ＭＳ ゴシック" w:hAnsi="ＭＳ ゴシック" w:cs="ＭＳ Ｐゴシック" w:hint="eastAsia"/>
                <w:kern w:val="0"/>
                <w:sz w:val="20"/>
                <w:szCs w:val="20"/>
              </w:rPr>
              <w:t xml:space="preserve">　→</w:t>
            </w:r>
            <w:r w:rsidRPr="000B0737">
              <w:rPr>
                <w:rFonts w:ascii="ＭＳ ゴシック" w:eastAsia="ＭＳ ゴシック" w:hAnsi="ＭＳ ゴシック" w:cs="ＭＳ Ｐゴシック"/>
                <w:kern w:val="0"/>
                <w:sz w:val="20"/>
                <w:szCs w:val="20"/>
              </w:rPr>
              <w:tab/>
            </w:r>
            <w:r w:rsidRPr="000B0737">
              <w:rPr>
                <w:rFonts w:ascii="ＭＳ ゴシック" w:eastAsia="ＭＳ ゴシック" w:hAnsi="ＭＳ ゴシック" w:cs="ＭＳ Ｐゴシック" w:hint="eastAsia"/>
                <w:kern w:val="0"/>
                <w:sz w:val="20"/>
                <w:szCs w:val="20"/>
              </w:rPr>
              <w:t>主体的に仲間や地域住民と共に学び、地域における本質的な課題を捉え、ねばり強く課題探究を続ける</w:t>
            </w:r>
            <w:r w:rsidR="00F64FF6" w:rsidRPr="000B0737">
              <w:rPr>
                <w:rFonts w:ascii="ＭＳ ゴシック" w:eastAsia="ＭＳ ゴシック" w:hAnsi="ＭＳ ゴシック" w:cs="ＭＳ Ｐゴシック" w:hint="eastAsia"/>
                <w:kern w:val="0"/>
                <w:sz w:val="20"/>
                <w:szCs w:val="20"/>
              </w:rPr>
              <w:t>。</w:t>
            </w:r>
          </w:p>
          <w:p w14:paraId="75B441A3" w14:textId="77777777" w:rsidR="00D74999" w:rsidRPr="000B0737" w:rsidRDefault="00D74999" w:rsidP="00D74999">
            <w:pPr>
              <w:widowControl/>
              <w:spacing w:line="280" w:lineRule="exact"/>
              <w:ind w:leftChars="24" w:left="474" w:hangingChars="212" w:hanging="424"/>
              <w:rPr>
                <w:rFonts w:ascii="ＭＳ ゴシック" w:eastAsia="ＭＳ ゴシック" w:hAnsi="ＭＳ ゴシック" w:cs="ＭＳ Ｐゴシック"/>
                <w:kern w:val="0"/>
                <w:sz w:val="20"/>
                <w:szCs w:val="20"/>
              </w:rPr>
            </w:pPr>
            <w:r w:rsidRPr="000B0737">
              <w:rPr>
                <w:rFonts w:ascii="ＭＳ ゴシック" w:eastAsia="ＭＳ ゴシック" w:hAnsi="ＭＳ ゴシック" w:cs="ＭＳ Ｐゴシック" w:hint="eastAsia"/>
                <w:kern w:val="0"/>
                <w:sz w:val="20"/>
                <w:szCs w:val="20"/>
              </w:rPr>
              <w:t>②</w:t>
            </w:r>
            <w:r w:rsidRPr="000B0737">
              <w:rPr>
                <w:rFonts w:ascii="ＭＳ ゴシック" w:eastAsia="ＭＳ ゴシック" w:hAnsi="ＭＳ ゴシック" w:cs="ＭＳ Ｐゴシック"/>
                <w:kern w:val="0"/>
                <w:sz w:val="20"/>
                <w:szCs w:val="20"/>
              </w:rPr>
              <w:tab/>
            </w:r>
            <w:r w:rsidRPr="000B0737">
              <w:rPr>
                <w:rFonts w:ascii="ＭＳ ゴシック" w:eastAsia="ＭＳ ゴシック" w:hAnsi="ＭＳ ゴシック" w:cs="ＭＳ Ｐゴシック" w:hint="eastAsia"/>
                <w:kern w:val="0"/>
                <w:sz w:val="20"/>
                <w:szCs w:val="20"/>
              </w:rPr>
              <w:t>＜教員＞地域との協働による「実践体験型PBLプログラム」の開発と実践</w:t>
            </w:r>
          </w:p>
          <w:p w14:paraId="1F46F97C" w14:textId="7B03BD21" w:rsidR="00D74999" w:rsidRPr="000B0737" w:rsidRDefault="00D74999" w:rsidP="00D74999">
            <w:pPr>
              <w:widowControl/>
              <w:spacing w:line="280" w:lineRule="exact"/>
              <w:ind w:leftChars="160" w:left="902" w:hangingChars="283" w:hanging="566"/>
              <w:rPr>
                <w:rFonts w:ascii="ＭＳ ゴシック" w:eastAsia="ＭＳ ゴシック" w:hAnsi="ＭＳ ゴシック" w:cs="ＭＳ Ｐゴシック"/>
                <w:kern w:val="0"/>
                <w:sz w:val="20"/>
                <w:szCs w:val="20"/>
              </w:rPr>
            </w:pPr>
            <w:r w:rsidRPr="000B0737">
              <w:rPr>
                <w:rFonts w:ascii="ＭＳ ゴシック" w:eastAsia="ＭＳ ゴシック" w:hAnsi="ＭＳ ゴシック" w:cs="ＭＳ Ｐゴシック" w:hint="eastAsia"/>
                <w:kern w:val="0"/>
                <w:sz w:val="20"/>
                <w:szCs w:val="20"/>
              </w:rPr>
              <w:t xml:space="preserve">　→</w:t>
            </w:r>
            <w:r w:rsidRPr="000B0737">
              <w:rPr>
                <w:rFonts w:ascii="ＭＳ ゴシック" w:eastAsia="ＭＳ ゴシック" w:hAnsi="ＭＳ ゴシック" w:cs="ＭＳ Ｐゴシック"/>
                <w:kern w:val="0"/>
                <w:sz w:val="20"/>
                <w:szCs w:val="20"/>
              </w:rPr>
              <w:tab/>
            </w:r>
            <w:r w:rsidRPr="000B0737">
              <w:rPr>
                <w:rFonts w:ascii="ＭＳ ゴシック" w:eastAsia="ＭＳ ゴシック" w:hAnsi="ＭＳ ゴシック" w:cs="ＭＳ Ｐゴシック" w:hint="eastAsia"/>
                <w:kern w:val="0"/>
                <w:sz w:val="20"/>
                <w:szCs w:val="20"/>
              </w:rPr>
              <w:t>地域の企業や団体、行政が抱えている現実課題に対して、一緒になって解決を試みるプログラムを確立する</w:t>
            </w:r>
            <w:r w:rsidR="00F64FF6" w:rsidRPr="000B0737">
              <w:rPr>
                <w:rFonts w:ascii="ＭＳ ゴシック" w:eastAsia="ＭＳ ゴシック" w:hAnsi="ＭＳ ゴシック" w:cs="ＭＳ Ｐゴシック" w:hint="eastAsia"/>
                <w:kern w:val="0"/>
                <w:sz w:val="20"/>
                <w:szCs w:val="20"/>
              </w:rPr>
              <w:t>。</w:t>
            </w:r>
          </w:p>
          <w:p w14:paraId="00DDD9DA" w14:textId="77777777" w:rsidR="00D74999" w:rsidRPr="000B0737" w:rsidRDefault="00D74999" w:rsidP="00D74999">
            <w:pPr>
              <w:widowControl/>
              <w:spacing w:line="280" w:lineRule="exact"/>
              <w:ind w:leftChars="24" w:left="474" w:hangingChars="212" w:hanging="424"/>
              <w:rPr>
                <w:rFonts w:ascii="ＭＳ ゴシック" w:eastAsia="ＭＳ ゴシック" w:hAnsi="ＭＳ ゴシック" w:cs="ＭＳ Ｐゴシック"/>
                <w:kern w:val="0"/>
                <w:sz w:val="20"/>
                <w:szCs w:val="20"/>
              </w:rPr>
            </w:pPr>
            <w:r w:rsidRPr="000B0737">
              <w:rPr>
                <w:rFonts w:ascii="ＭＳ ゴシック" w:eastAsia="ＭＳ ゴシック" w:hAnsi="ＭＳ ゴシック" w:cs="ＭＳ Ｐゴシック" w:hint="eastAsia"/>
                <w:kern w:val="0"/>
                <w:sz w:val="20"/>
                <w:szCs w:val="20"/>
              </w:rPr>
              <w:t>③</w:t>
            </w:r>
            <w:r w:rsidRPr="000B0737">
              <w:rPr>
                <w:rFonts w:ascii="ＭＳ ゴシック" w:eastAsia="ＭＳ ゴシック" w:hAnsi="ＭＳ ゴシック" w:cs="ＭＳ Ｐゴシック"/>
                <w:kern w:val="0"/>
                <w:sz w:val="20"/>
                <w:szCs w:val="20"/>
              </w:rPr>
              <w:tab/>
            </w:r>
            <w:r w:rsidRPr="000B0737">
              <w:rPr>
                <w:rFonts w:ascii="ＭＳ ゴシック" w:eastAsia="ＭＳ ゴシック" w:hAnsi="ＭＳ ゴシック" w:cs="ＭＳ Ｐゴシック" w:hint="eastAsia"/>
                <w:kern w:val="0"/>
                <w:sz w:val="20"/>
                <w:szCs w:val="20"/>
              </w:rPr>
              <w:t>＜地域住民＞学びを通じた生活の質の向上、企業活動の加速、児童・生徒の新たな発見</w:t>
            </w:r>
          </w:p>
          <w:p w14:paraId="59FB1E77" w14:textId="35C3CDF6" w:rsidR="00D74999" w:rsidRPr="000B0737" w:rsidRDefault="00D74999" w:rsidP="00D74999">
            <w:pPr>
              <w:widowControl/>
              <w:spacing w:line="280" w:lineRule="exact"/>
              <w:ind w:leftChars="160" w:left="902" w:hangingChars="283" w:hanging="566"/>
              <w:rPr>
                <w:rFonts w:ascii="ＭＳ ゴシック" w:eastAsia="ＭＳ ゴシック" w:hAnsi="ＭＳ ゴシック" w:cs="ＭＳ Ｐゴシック"/>
                <w:kern w:val="0"/>
                <w:sz w:val="20"/>
                <w:szCs w:val="20"/>
              </w:rPr>
            </w:pPr>
            <w:r w:rsidRPr="000B0737">
              <w:rPr>
                <w:rFonts w:ascii="ＭＳ ゴシック" w:eastAsia="ＭＳ ゴシック" w:hAnsi="ＭＳ ゴシック" w:cs="ＭＳ Ｐゴシック" w:hint="eastAsia"/>
                <w:kern w:val="0"/>
                <w:sz w:val="20"/>
                <w:szCs w:val="20"/>
              </w:rPr>
              <w:lastRenderedPageBreak/>
              <w:t xml:space="preserve">　→</w:t>
            </w:r>
            <w:r w:rsidRPr="000B0737">
              <w:rPr>
                <w:rFonts w:ascii="ＭＳ ゴシック" w:eastAsia="ＭＳ ゴシック" w:hAnsi="ＭＳ ゴシック" w:cs="ＭＳ Ｐゴシック"/>
                <w:kern w:val="0"/>
                <w:sz w:val="20"/>
                <w:szCs w:val="20"/>
              </w:rPr>
              <w:tab/>
            </w:r>
            <w:r w:rsidRPr="000B0737">
              <w:rPr>
                <w:rFonts w:ascii="ＭＳ ゴシック" w:eastAsia="ＭＳ ゴシック" w:hAnsi="ＭＳ ゴシック" w:cs="ＭＳ Ｐゴシック" w:hint="eastAsia"/>
                <w:kern w:val="0"/>
                <w:sz w:val="20"/>
                <w:szCs w:val="20"/>
              </w:rPr>
              <w:t>蓄積した知識・技能や地域の文化を継承・還元するとともに、新たな学びの機会を通じて地域住民のQOL向上や企業活動の活性化、児童・生徒の新たな気づきを導出する</w:t>
            </w:r>
            <w:r w:rsidR="00F64FF6" w:rsidRPr="000B0737">
              <w:rPr>
                <w:rFonts w:ascii="ＭＳ ゴシック" w:eastAsia="ＭＳ ゴシック" w:hAnsi="ＭＳ ゴシック" w:cs="ＭＳ Ｐゴシック" w:hint="eastAsia"/>
                <w:kern w:val="0"/>
                <w:sz w:val="20"/>
                <w:szCs w:val="20"/>
              </w:rPr>
              <w:t>。</w:t>
            </w:r>
          </w:p>
        </w:tc>
      </w:tr>
      <w:tr w:rsidR="00D74999" w:rsidRPr="00450EA8" w14:paraId="7161E12E" w14:textId="77777777" w:rsidTr="00450EA8">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72B31753" w14:textId="77777777" w:rsidR="00D74999" w:rsidRDefault="00D74999" w:rsidP="00D74999">
            <w:pPr>
              <w:widowControl/>
              <w:spacing w:line="280" w:lineRule="exact"/>
              <w:jc w:val="center"/>
              <w:rPr>
                <w:rFonts w:ascii="Meiryo UI" w:eastAsia="Meiryo UI" w:hAnsi="Meiryo UI" w:cs="ＭＳ Ｐゴシック"/>
                <w:b/>
                <w:bCs/>
                <w:kern w:val="0"/>
                <w:sz w:val="20"/>
                <w:szCs w:val="20"/>
              </w:rPr>
            </w:pPr>
            <w:r w:rsidRPr="00450EA8">
              <w:rPr>
                <w:rFonts w:ascii="Meiryo UI" w:eastAsia="Meiryo UI" w:hAnsi="Meiryo UI" w:cs="ＭＳ Ｐゴシック" w:hint="eastAsia"/>
                <w:b/>
                <w:bCs/>
                <w:kern w:val="0"/>
                <w:sz w:val="20"/>
                <w:szCs w:val="20"/>
              </w:rPr>
              <w:lastRenderedPageBreak/>
              <w:t>整備した</w:t>
            </w:r>
          </w:p>
          <w:p w14:paraId="5B92C0CA" w14:textId="77777777" w:rsidR="00D74999" w:rsidRPr="00450EA8" w:rsidRDefault="00D74999" w:rsidP="00D74999">
            <w:pPr>
              <w:widowControl/>
              <w:spacing w:line="280" w:lineRule="exact"/>
              <w:jc w:val="center"/>
              <w:rPr>
                <w:rFonts w:ascii="Meiryo UI" w:eastAsia="Meiryo UI" w:hAnsi="Meiryo UI" w:cs="ＭＳ Ｐゴシック"/>
                <w:b/>
                <w:bCs/>
                <w:kern w:val="0"/>
                <w:sz w:val="20"/>
                <w:szCs w:val="20"/>
              </w:rPr>
            </w:pPr>
            <w:r w:rsidRPr="00450EA8">
              <w:rPr>
                <w:rFonts w:ascii="Meiryo UI" w:eastAsia="Meiryo UI" w:hAnsi="Meiryo UI" w:cs="ＭＳ Ｐゴシック" w:hint="eastAsia"/>
                <w:b/>
                <w:bCs/>
                <w:kern w:val="0"/>
                <w:sz w:val="20"/>
                <w:szCs w:val="20"/>
              </w:rPr>
              <w:t>設備・物品</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27FAE61E" w14:textId="77777777" w:rsidR="00D74999" w:rsidRDefault="00D74999" w:rsidP="00D74999">
            <w:pPr>
              <w:widowControl/>
              <w:spacing w:line="280" w:lineRule="exact"/>
              <w:jc w:val="left"/>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○会議室のリノベーションに係る設備・物品一式</w:t>
            </w:r>
          </w:p>
          <w:p w14:paraId="5F5AD37B" w14:textId="77777777" w:rsidR="00D74999" w:rsidRDefault="00D74999" w:rsidP="00D74999">
            <w:pPr>
              <w:widowControl/>
              <w:spacing w:line="280" w:lineRule="exact"/>
              <w:jc w:val="left"/>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 xml:space="preserve">　・キャスター付きワークテーブル、ミーティングチェア、移動式ホワイトボード</w:t>
            </w:r>
          </w:p>
          <w:p w14:paraId="3A6FF392" w14:textId="77777777" w:rsidR="00D74999" w:rsidRDefault="00D74999" w:rsidP="00D74999">
            <w:pPr>
              <w:widowControl/>
              <w:spacing w:line="280" w:lineRule="exact"/>
              <w:jc w:val="left"/>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 xml:space="preserve">　・床材（タイルカーペット</w:t>
            </w:r>
            <w:r>
              <w:rPr>
                <w:rFonts w:ascii="ＭＳ ゴシック" w:eastAsia="ＭＳ ゴシック" w:hAnsi="ＭＳ ゴシック" w:cs="ＭＳ Ｐゴシック" w:hint="eastAsia"/>
                <w:kern w:val="0"/>
                <w:sz w:val="20"/>
                <w:szCs w:val="20"/>
              </w:rPr>
              <w:t>）</w:t>
            </w:r>
            <w:r w:rsidRPr="00450EA8">
              <w:rPr>
                <w:rFonts w:ascii="ＭＳ ゴシック" w:eastAsia="ＭＳ ゴシック" w:hAnsi="ＭＳ ゴシック" w:cs="ＭＳ Ｐゴシック" w:hint="eastAsia"/>
                <w:kern w:val="0"/>
                <w:sz w:val="20"/>
                <w:szCs w:val="20"/>
              </w:rPr>
              <w:t>・ロールカーテン</w:t>
            </w:r>
          </w:p>
          <w:p w14:paraId="73DFF25D" w14:textId="77777777" w:rsidR="00D74999" w:rsidRPr="00450EA8" w:rsidRDefault="00D74999" w:rsidP="00D74999">
            <w:pPr>
              <w:widowControl/>
              <w:spacing w:line="280" w:lineRule="exact"/>
              <w:jc w:val="left"/>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 xml:space="preserve">　・大型スクリーン、プロジェクター、広角カメラ、集音マイク、壁面ホワイトボード</w:t>
            </w:r>
          </w:p>
        </w:tc>
      </w:tr>
      <w:tr w:rsidR="00D74999" w:rsidRPr="00450EA8" w14:paraId="4844CED1" w14:textId="77777777" w:rsidTr="00D74999">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5308843E" w14:textId="77777777" w:rsidR="00D74999" w:rsidRDefault="00D74999" w:rsidP="00D74999">
            <w:pPr>
              <w:widowControl/>
              <w:spacing w:line="280" w:lineRule="exact"/>
              <w:jc w:val="center"/>
              <w:rPr>
                <w:rFonts w:ascii="Meiryo UI" w:eastAsia="Meiryo UI" w:hAnsi="Meiryo UI" w:cs="ＭＳ Ｐゴシック"/>
                <w:b/>
                <w:bCs/>
                <w:kern w:val="0"/>
                <w:sz w:val="20"/>
                <w:szCs w:val="20"/>
              </w:rPr>
            </w:pPr>
            <w:r w:rsidRPr="00450EA8">
              <w:rPr>
                <w:rFonts w:ascii="Meiryo UI" w:eastAsia="Meiryo UI" w:hAnsi="Meiryo UI" w:cs="ＭＳ Ｐゴシック" w:hint="eastAsia"/>
                <w:b/>
                <w:bCs/>
                <w:kern w:val="0"/>
                <w:sz w:val="20"/>
                <w:szCs w:val="20"/>
              </w:rPr>
              <w:t>取組みの</w:t>
            </w:r>
          </w:p>
          <w:p w14:paraId="08C612F9" w14:textId="77777777" w:rsidR="00D74999" w:rsidRPr="00450EA8" w:rsidRDefault="00D74999" w:rsidP="00D74999">
            <w:pPr>
              <w:widowControl/>
              <w:spacing w:line="280" w:lineRule="exact"/>
              <w:jc w:val="center"/>
              <w:rPr>
                <w:rFonts w:ascii="Meiryo UI" w:eastAsia="Meiryo UI" w:hAnsi="Meiryo UI" w:cs="ＭＳ Ｐゴシック"/>
                <w:b/>
                <w:bCs/>
                <w:kern w:val="0"/>
                <w:sz w:val="20"/>
                <w:szCs w:val="20"/>
              </w:rPr>
            </w:pPr>
            <w:r w:rsidRPr="00450EA8">
              <w:rPr>
                <w:rFonts w:ascii="Meiryo UI" w:eastAsia="Meiryo UI" w:hAnsi="Meiryo UI" w:cs="ＭＳ Ｐゴシック" w:hint="eastAsia"/>
                <w:b/>
                <w:bCs/>
                <w:kern w:val="0"/>
                <w:sz w:val="20"/>
                <w:szCs w:val="20"/>
              </w:rPr>
              <w:t>主担・実施者</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31D282C5" w14:textId="776E76F3" w:rsidR="00D74999" w:rsidRDefault="00D74999" w:rsidP="00D74999">
            <w:pPr>
              <w:widowControl/>
              <w:spacing w:line="280" w:lineRule="exact"/>
              <w:ind w:left="902" w:hangingChars="451" w:hanging="902"/>
              <w:rPr>
                <w:rFonts w:ascii="ＭＳ ゴシック" w:eastAsia="ＭＳ ゴシック" w:hAnsi="ＭＳ ゴシック" w:cs="ＭＳ Ｐゴシック"/>
                <w:kern w:val="0"/>
                <w:sz w:val="20"/>
                <w:szCs w:val="20"/>
              </w:rPr>
            </w:pPr>
            <w:r w:rsidRPr="00553A03">
              <w:rPr>
                <w:rFonts w:ascii="ＭＳ ゴシック" w:eastAsia="ＭＳ ゴシック" w:hAnsi="ＭＳ ゴシック" w:cs="ＭＳ Ｐゴシック" w:hint="eastAsia"/>
                <w:kern w:val="0"/>
                <w:sz w:val="20"/>
                <w:szCs w:val="20"/>
              </w:rPr>
              <w:t>主</w:t>
            </w:r>
            <w:r>
              <w:rPr>
                <w:rFonts w:ascii="ＭＳ ゴシック" w:eastAsia="ＭＳ ゴシック" w:hAnsi="ＭＳ ゴシック" w:cs="ＭＳ Ｐゴシック" w:hint="eastAsia"/>
                <w:kern w:val="0"/>
                <w:sz w:val="20"/>
                <w:szCs w:val="20"/>
              </w:rPr>
              <w:t xml:space="preserve">　</w:t>
            </w:r>
            <w:r w:rsidRPr="00553A03">
              <w:rPr>
                <w:rFonts w:ascii="ＭＳ ゴシック" w:eastAsia="ＭＳ ゴシック" w:hAnsi="ＭＳ ゴシック" w:cs="ＭＳ Ｐゴシック" w:hint="eastAsia"/>
                <w:kern w:val="0"/>
                <w:sz w:val="20"/>
                <w:szCs w:val="20"/>
              </w:rPr>
              <w:t>担：グローカル推進委員会</w:t>
            </w:r>
            <w:r>
              <w:rPr>
                <w:rFonts w:ascii="ＭＳ ゴシック" w:eastAsia="ＭＳ ゴシック" w:hAnsi="ＭＳ ゴシック" w:cs="ＭＳ Ｐゴシック" w:hint="eastAsia"/>
                <w:kern w:val="0"/>
                <w:sz w:val="20"/>
                <w:szCs w:val="20"/>
              </w:rPr>
              <w:t>（</w:t>
            </w:r>
            <w:r w:rsidRPr="00553A03">
              <w:rPr>
                <w:rFonts w:ascii="ＭＳ ゴシック" w:eastAsia="ＭＳ ゴシック" w:hAnsi="ＭＳ ゴシック" w:cs="ＭＳ Ｐゴシック" w:hint="eastAsia"/>
                <w:kern w:val="0"/>
                <w:sz w:val="20"/>
                <w:szCs w:val="20"/>
              </w:rPr>
              <w:t>准校長・教頭・首席・学年主任・有志参加者５名</w:t>
            </w:r>
            <w:r>
              <w:rPr>
                <w:rFonts w:ascii="ＭＳ ゴシック" w:eastAsia="ＭＳ ゴシック" w:hAnsi="ＭＳ ゴシック" w:cs="ＭＳ Ｐゴシック" w:hint="eastAsia"/>
                <w:kern w:val="0"/>
                <w:sz w:val="20"/>
                <w:szCs w:val="20"/>
              </w:rPr>
              <w:t>）</w:t>
            </w:r>
          </w:p>
          <w:p w14:paraId="73EF8EC3" w14:textId="63D6464E" w:rsidR="00D74999" w:rsidRPr="00450EA8" w:rsidRDefault="00D74999" w:rsidP="00D74999">
            <w:pPr>
              <w:widowControl/>
              <w:spacing w:line="280" w:lineRule="exact"/>
              <w:jc w:val="left"/>
              <w:rPr>
                <w:rFonts w:ascii="ＭＳ ゴシック" w:eastAsia="ＭＳ ゴシック" w:hAnsi="ＭＳ ゴシック" w:cs="ＭＳ Ｐゴシック"/>
                <w:kern w:val="0"/>
                <w:sz w:val="20"/>
                <w:szCs w:val="20"/>
              </w:rPr>
            </w:pPr>
            <w:r w:rsidRPr="00553A03">
              <w:rPr>
                <w:rFonts w:ascii="ＭＳ ゴシック" w:eastAsia="ＭＳ ゴシック" w:hAnsi="ＭＳ ゴシック" w:cs="ＭＳ Ｐゴシック" w:hint="eastAsia"/>
                <w:kern w:val="0"/>
                <w:sz w:val="20"/>
                <w:szCs w:val="20"/>
              </w:rPr>
              <w:t>実施者：全教員、能勢の高校を応援する会</w:t>
            </w:r>
          </w:p>
        </w:tc>
      </w:tr>
      <w:tr w:rsidR="00D74999" w:rsidRPr="00450EA8" w14:paraId="76C450B0" w14:textId="77777777" w:rsidTr="00450EA8">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12BF0B0F" w14:textId="77777777" w:rsidR="00D74999" w:rsidRDefault="00D74999" w:rsidP="00D74999">
            <w:pPr>
              <w:widowControl/>
              <w:spacing w:line="280" w:lineRule="exact"/>
              <w:jc w:val="center"/>
              <w:rPr>
                <w:rFonts w:ascii="Meiryo UI" w:eastAsia="Meiryo UI" w:hAnsi="Meiryo UI" w:cs="ＭＳ Ｐゴシック"/>
                <w:b/>
                <w:bCs/>
                <w:kern w:val="0"/>
                <w:sz w:val="20"/>
                <w:szCs w:val="20"/>
              </w:rPr>
            </w:pPr>
            <w:r w:rsidRPr="00450EA8">
              <w:rPr>
                <w:rFonts w:ascii="Meiryo UI" w:eastAsia="Meiryo UI" w:hAnsi="Meiryo UI" w:cs="ＭＳ Ｐゴシック" w:hint="eastAsia"/>
                <w:b/>
                <w:bCs/>
                <w:kern w:val="0"/>
                <w:sz w:val="20"/>
                <w:szCs w:val="20"/>
              </w:rPr>
              <w:t>本年度の</w:t>
            </w:r>
          </w:p>
          <w:p w14:paraId="4617FDD7" w14:textId="77777777" w:rsidR="00D74999" w:rsidRPr="00450EA8" w:rsidRDefault="00D74999" w:rsidP="00D74999">
            <w:pPr>
              <w:widowControl/>
              <w:spacing w:line="280" w:lineRule="exact"/>
              <w:jc w:val="center"/>
              <w:rPr>
                <w:rFonts w:ascii="Meiryo UI" w:eastAsia="Meiryo UI" w:hAnsi="Meiryo UI" w:cs="ＭＳ Ｐゴシック"/>
                <w:b/>
                <w:bCs/>
                <w:kern w:val="0"/>
                <w:sz w:val="20"/>
                <w:szCs w:val="20"/>
              </w:rPr>
            </w:pPr>
            <w:r w:rsidRPr="00450EA8">
              <w:rPr>
                <w:rFonts w:ascii="Meiryo UI" w:eastAsia="Meiryo UI" w:hAnsi="Meiryo UI" w:cs="ＭＳ Ｐゴシック" w:hint="eastAsia"/>
                <w:b/>
                <w:bCs/>
                <w:kern w:val="0"/>
                <w:sz w:val="20"/>
                <w:szCs w:val="20"/>
              </w:rPr>
              <w:t>取組内容</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0A774CD3" w14:textId="2126709B" w:rsidR="005F652B" w:rsidRPr="005F652B" w:rsidRDefault="005F652B" w:rsidP="005F652B">
            <w:pPr>
              <w:widowControl/>
              <w:tabs>
                <w:tab w:val="left" w:pos="601"/>
              </w:tabs>
              <w:spacing w:line="280" w:lineRule="exact"/>
              <w:ind w:leftChars="24" w:left="250" w:hangingChars="100" w:hanging="200"/>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w:t>
            </w:r>
            <w:r w:rsidRPr="005F652B">
              <w:rPr>
                <w:rFonts w:ascii="ＭＳ ゴシック" w:eastAsia="ＭＳ ゴシック" w:hAnsi="ＭＳ ゴシック" w:cs="ＭＳ Ｐゴシック"/>
                <w:kern w:val="0"/>
                <w:sz w:val="20"/>
                <w:szCs w:val="20"/>
              </w:rPr>
              <w:t>Google Classroomや</w:t>
            </w:r>
            <w:proofErr w:type="spellStart"/>
            <w:r w:rsidRPr="005F652B">
              <w:rPr>
                <w:rFonts w:ascii="ＭＳ ゴシック" w:eastAsia="ＭＳ ゴシック" w:hAnsi="ＭＳ ゴシック" w:cs="ＭＳ Ｐゴシック"/>
                <w:kern w:val="0"/>
                <w:sz w:val="20"/>
                <w:szCs w:val="20"/>
              </w:rPr>
              <w:t>Jamboard</w:t>
            </w:r>
            <w:proofErr w:type="spellEnd"/>
            <w:r w:rsidRPr="005F652B">
              <w:rPr>
                <w:rFonts w:ascii="ＭＳ ゴシック" w:eastAsia="ＭＳ ゴシック" w:hAnsi="ＭＳ ゴシック" w:cs="ＭＳ Ｐゴシック"/>
                <w:kern w:val="0"/>
                <w:sz w:val="20"/>
                <w:szCs w:val="20"/>
              </w:rPr>
              <w:t>等のアプリケーションを活用して、相互の学び合いを加速させる。</w:t>
            </w:r>
          </w:p>
          <w:p w14:paraId="1DCAE224" w14:textId="7BCE8B03" w:rsidR="005F652B" w:rsidRPr="005F652B" w:rsidRDefault="005F652B" w:rsidP="005F652B">
            <w:pPr>
              <w:widowControl/>
              <w:tabs>
                <w:tab w:val="left" w:pos="601"/>
              </w:tabs>
              <w:spacing w:line="280" w:lineRule="exact"/>
              <w:ind w:leftChars="24" w:left="250" w:hangingChars="100" w:hanging="200"/>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w:t>
            </w:r>
            <w:r w:rsidRPr="005F652B">
              <w:rPr>
                <w:rFonts w:ascii="ＭＳ ゴシック" w:eastAsia="ＭＳ ゴシック" w:hAnsi="ＭＳ ゴシック" w:cs="ＭＳ Ｐゴシック"/>
                <w:kern w:val="0"/>
                <w:sz w:val="20"/>
                <w:szCs w:val="20"/>
              </w:rPr>
              <w:t>学校（教職員および生徒）と「能勢の高校を応援する会」との連携による「能勢町版寺子屋」について、遠隔地とのオンライン接続を交えて年間</w:t>
            </w:r>
            <w:r w:rsidR="00166003">
              <w:rPr>
                <w:rFonts w:ascii="ＭＳ ゴシック" w:eastAsia="ＭＳ ゴシック" w:hAnsi="ＭＳ ゴシック" w:cs="ＭＳ Ｐゴシック" w:hint="eastAsia"/>
                <w:kern w:val="0"/>
                <w:sz w:val="20"/>
                <w:szCs w:val="20"/>
              </w:rPr>
              <w:t>４</w:t>
            </w:r>
            <w:r w:rsidRPr="005F652B">
              <w:rPr>
                <w:rFonts w:ascii="ＭＳ ゴシック" w:eastAsia="ＭＳ ゴシック" w:hAnsi="ＭＳ ゴシック" w:cs="ＭＳ Ｐゴシック"/>
                <w:kern w:val="0"/>
                <w:sz w:val="20"/>
                <w:szCs w:val="20"/>
              </w:rPr>
              <w:t>回以上実施する。</w:t>
            </w:r>
          </w:p>
          <w:p w14:paraId="0B524E5B" w14:textId="5C6D292F" w:rsidR="005F652B" w:rsidRPr="005F652B" w:rsidRDefault="005F652B" w:rsidP="005F652B">
            <w:pPr>
              <w:widowControl/>
              <w:tabs>
                <w:tab w:val="left" w:pos="601"/>
              </w:tabs>
              <w:spacing w:line="280" w:lineRule="exact"/>
              <w:ind w:leftChars="24" w:left="250" w:hangingChars="100" w:hanging="200"/>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w:t>
            </w:r>
            <w:r w:rsidR="00166003" w:rsidRPr="00166003">
              <w:rPr>
                <w:rFonts w:ascii="ＭＳ ゴシック" w:eastAsia="ＭＳ ゴシック" w:hAnsi="ＭＳ ゴシック" w:cs="ＭＳ Ｐゴシック" w:hint="eastAsia"/>
                <w:kern w:val="0"/>
                <w:sz w:val="20"/>
                <w:szCs w:val="20"/>
              </w:rPr>
              <w:t>「地域協働コンソーシアム」を拡大するとともに、「能勢の地域魅力化</w:t>
            </w:r>
            <w:r w:rsidR="00166003" w:rsidRPr="00166003">
              <w:rPr>
                <w:rFonts w:ascii="ＭＳ ゴシック" w:eastAsia="ＭＳ ゴシック" w:hAnsi="ＭＳ ゴシック" w:cs="ＭＳ Ｐゴシック"/>
                <w:kern w:val="0"/>
                <w:sz w:val="20"/>
                <w:szCs w:val="20"/>
              </w:rPr>
              <w:t>PBL」をブラッシュアップし、地域魅力化・ユネスコクラブの顕著な活動成果につなげる。</w:t>
            </w:r>
          </w:p>
          <w:p w14:paraId="6F94B346" w14:textId="6141E72E" w:rsidR="005F652B" w:rsidRPr="005F652B" w:rsidRDefault="005F652B" w:rsidP="005F652B">
            <w:pPr>
              <w:widowControl/>
              <w:tabs>
                <w:tab w:val="left" w:pos="601"/>
              </w:tabs>
              <w:spacing w:line="280" w:lineRule="exact"/>
              <w:ind w:leftChars="24" w:left="250" w:hangingChars="100" w:hanging="200"/>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w:t>
            </w:r>
            <w:r w:rsidR="00166003" w:rsidRPr="00166003">
              <w:rPr>
                <w:rFonts w:ascii="ＭＳ ゴシック" w:eastAsia="ＭＳ ゴシック" w:hAnsi="ＭＳ ゴシック" w:cs="ＭＳ Ｐゴシック" w:hint="eastAsia"/>
                <w:kern w:val="0"/>
                <w:sz w:val="20"/>
                <w:szCs w:val="20"/>
              </w:rPr>
              <w:t>姉妹校であるアスンタ高校（マレーシア）との常時接続によるシームレスな学び合いや交流の空間を構築する。</w:t>
            </w:r>
          </w:p>
          <w:p w14:paraId="6ACA87B0" w14:textId="567A2099" w:rsidR="00D74999" w:rsidRPr="00450EA8" w:rsidRDefault="005F652B" w:rsidP="005F652B">
            <w:pPr>
              <w:widowControl/>
              <w:tabs>
                <w:tab w:val="left" w:pos="601"/>
              </w:tabs>
              <w:spacing w:line="280" w:lineRule="exact"/>
              <w:ind w:leftChars="24" w:left="250" w:hangingChars="100" w:hanging="200"/>
              <w:rPr>
                <w:rFonts w:ascii="ＭＳ ゴシック" w:eastAsia="ＭＳ ゴシック" w:hAnsi="ＭＳ ゴシック" w:cs="ＭＳ Ｐゴシック"/>
                <w:kern w:val="0"/>
                <w:sz w:val="20"/>
                <w:szCs w:val="20"/>
              </w:rPr>
            </w:pPr>
            <w:r w:rsidRPr="00450EA8">
              <w:rPr>
                <w:rFonts w:ascii="ＭＳ ゴシック" w:eastAsia="ＭＳ ゴシック" w:hAnsi="ＭＳ ゴシック" w:cs="ＭＳ Ｐゴシック" w:hint="eastAsia"/>
                <w:kern w:val="0"/>
                <w:sz w:val="20"/>
                <w:szCs w:val="20"/>
              </w:rPr>
              <w:t>・</w:t>
            </w:r>
            <w:r w:rsidR="00166003" w:rsidRPr="00166003">
              <w:rPr>
                <w:rFonts w:ascii="ＭＳ ゴシック" w:eastAsia="ＭＳ ゴシック" w:hAnsi="ＭＳ ゴシック" w:cs="ＭＳ Ｐゴシック" w:hint="eastAsia"/>
                <w:kern w:val="0"/>
                <w:sz w:val="20"/>
                <w:szCs w:val="20"/>
              </w:rPr>
              <w:t>本件に対する教育関係者や報道機関等からの視察・見学の受入れを年間１回以上実施する。</w:t>
            </w:r>
          </w:p>
        </w:tc>
      </w:tr>
      <w:tr w:rsidR="00D74999" w:rsidRPr="00450EA8" w14:paraId="6E97C16E" w14:textId="77777777" w:rsidTr="00D74999">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458638D" w14:textId="77777777" w:rsidR="00D74999" w:rsidRDefault="00D74999" w:rsidP="00D74999">
            <w:pPr>
              <w:widowControl/>
              <w:spacing w:line="280" w:lineRule="exact"/>
              <w:jc w:val="center"/>
              <w:rPr>
                <w:rFonts w:ascii="Meiryo UI" w:eastAsia="Meiryo UI" w:hAnsi="Meiryo UI" w:cs="ＭＳ Ｐゴシック"/>
                <w:b/>
                <w:bCs/>
                <w:kern w:val="0"/>
                <w:sz w:val="20"/>
                <w:szCs w:val="20"/>
              </w:rPr>
            </w:pPr>
            <w:r w:rsidRPr="00450EA8">
              <w:rPr>
                <w:rFonts w:ascii="Meiryo UI" w:eastAsia="Meiryo UI" w:hAnsi="Meiryo UI" w:cs="ＭＳ Ｐゴシック" w:hint="eastAsia"/>
                <w:b/>
                <w:bCs/>
                <w:kern w:val="0"/>
                <w:sz w:val="20"/>
                <w:szCs w:val="20"/>
              </w:rPr>
              <w:t>成果の検証方法</w:t>
            </w:r>
          </w:p>
          <w:p w14:paraId="2DEFFC8E" w14:textId="77777777" w:rsidR="00D74999" w:rsidRPr="00450EA8" w:rsidRDefault="00D74999" w:rsidP="00D74999">
            <w:pPr>
              <w:widowControl/>
              <w:spacing w:line="280" w:lineRule="exact"/>
              <w:jc w:val="center"/>
              <w:rPr>
                <w:rFonts w:ascii="Meiryo UI" w:eastAsia="Meiryo UI" w:hAnsi="Meiryo UI" w:cs="ＭＳ Ｐゴシック"/>
                <w:b/>
                <w:bCs/>
                <w:kern w:val="0"/>
                <w:sz w:val="20"/>
                <w:szCs w:val="20"/>
              </w:rPr>
            </w:pPr>
            <w:r w:rsidRPr="00450EA8">
              <w:rPr>
                <w:rFonts w:ascii="Meiryo UI" w:eastAsia="Meiryo UI" w:hAnsi="Meiryo UI" w:cs="ＭＳ Ｐゴシック" w:hint="eastAsia"/>
                <w:b/>
                <w:bCs/>
                <w:kern w:val="0"/>
                <w:sz w:val="20"/>
                <w:szCs w:val="20"/>
              </w:rPr>
              <w:t>と評価指標</w:t>
            </w:r>
          </w:p>
        </w:tc>
        <w:tc>
          <w:tcPr>
            <w:tcW w:w="8505"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566281E8" w14:textId="77777777" w:rsidR="005F652B" w:rsidRPr="005F652B" w:rsidRDefault="005F652B" w:rsidP="005F652B">
            <w:pPr>
              <w:widowControl/>
              <w:tabs>
                <w:tab w:val="left" w:pos="601"/>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・全国的な学力コンクールでの顕彰【グローカルハイスクールミーティング（文部科学省）等のコンクールで優秀賞受賞】</w:t>
            </w:r>
          </w:p>
          <w:p w14:paraId="1C1E8B28" w14:textId="77777777" w:rsidR="005F652B" w:rsidRPr="005F652B" w:rsidRDefault="005F652B" w:rsidP="005F652B">
            <w:pPr>
              <w:widowControl/>
              <w:tabs>
                <w:tab w:val="left" w:pos="601"/>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・生徒と外部人材（企業・団体・学校等）との接点を</w:t>
            </w:r>
            <w:r w:rsidRPr="005F652B">
              <w:rPr>
                <w:rFonts w:ascii="ＭＳ ゴシック" w:eastAsia="ＭＳ ゴシック" w:hAnsi="ＭＳ ゴシック" w:cs="ＭＳ Ｐゴシック"/>
                <w:kern w:val="0"/>
                <w:sz w:val="20"/>
                <w:szCs w:val="20"/>
              </w:rPr>
              <w:t>30組織以上と持つ</w:t>
            </w:r>
          </w:p>
          <w:p w14:paraId="5ACD4A42" w14:textId="77777777" w:rsidR="005F652B" w:rsidRPr="005F652B" w:rsidRDefault="005F652B" w:rsidP="005F652B">
            <w:pPr>
              <w:widowControl/>
              <w:tabs>
                <w:tab w:val="left" w:pos="601"/>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・生徒－地域住民連携型ワークショップを年間３回実施</w:t>
            </w:r>
          </w:p>
          <w:p w14:paraId="10A69FD2" w14:textId="77777777" w:rsidR="005F652B" w:rsidRPr="005F652B" w:rsidRDefault="005F652B" w:rsidP="005F652B">
            <w:pPr>
              <w:widowControl/>
              <w:tabs>
                <w:tab w:val="left" w:pos="601"/>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・自己診断（生徒）の項目「学ぶ意欲がある」の数値が</w:t>
            </w:r>
            <w:r w:rsidRPr="005F652B">
              <w:rPr>
                <w:rFonts w:ascii="ＭＳ ゴシック" w:eastAsia="ＭＳ ゴシック" w:hAnsi="ＭＳ ゴシック" w:cs="ＭＳ Ｐゴシック"/>
                <w:kern w:val="0"/>
                <w:sz w:val="20"/>
                <w:szCs w:val="20"/>
              </w:rPr>
              <w:t>70％以上</w:t>
            </w:r>
          </w:p>
          <w:p w14:paraId="634DE699" w14:textId="77777777" w:rsidR="005F652B" w:rsidRPr="005F652B" w:rsidRDefault="005F652B" w:rsidP="005F652B">
            <w:pPr>
              <w:widowControl/>
              <w:tabs>
                <w:tab w:val="left" w:pos="601"/>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・自己診断（生徒）の項目「地域課題解決につながる学習の実施」の数値が</w:t>
            </w:r>
            <w:r w:rsidRPr="005F652B">
              <w:rPr>
                <w:rFonts w:ascii="ＭＳ ゴシック" w:eastAsia="ＭＳ ゴシック" w:hAnsi="ＭＳ ゴシック" w:cs="ＭＳ Ｐゴシック"/>
                <w:kern w:val="0"/>
                <w:sz w:val="20"/>
                <w:szCs w:val="20"/>
              </w:rPr>
              <w:t>70％以上</w:t>
            </w:r>
          </w:p>
          <w:p w14:paraId="3E9454F9" w14:textId="77777777" w:rsidR="005F652B" w:rsidRPr="005F652B" w:rsidRDefault="005F652B" w:rsidP="005F652B">
            <w:pPr>
              <w:widowControl/>
              <w:tabs>
                <w:tab w:val="left" w:pos="601"/>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・地域に向けた報告会等の実施を年間１回設定</w:t>
            </w:r>
          </w:p>
          <w:p w14:paraId="490F64B8" w14:textId="5B8CA2AE" w:rsidR="00D74999" w:rsidRPr="00B41C27" w:rsidRDefault="005F652B" w:rsidP="005F652B">
            <w:pPr>
              <w:widowControl/>
              <w:tabs>
                <w:tab w:val="left" w:pos="601"/>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・姉妹校であるアスンタ高校（マレーシア）との協働によるオンライン交流学習を年間１回以上実施</w:t>
            </w:r>
          </w:p>
        </w:tc>
      </w:tr>
      <w:tr w:rsidR="00D74999" w:rsidRPr="00450EA8" w14:paraId="5C1525DB" w14:textId="77777777" w:rsidTr="00450EA8">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EE489F4" w14:textId="77777777" w:rsidR="00D74999" w:rsidRPr="00450EA8" w:rsidRDefault="00D74999" w:rsidP="00D74999">
            <w:pPr>
              <w:widowControl/>
              <w:spacing w:line="280" w:lineRule="exact"/>
              <w:jc w:val="center"/>
              <w:rPr>
                <w:rFonts w:ascii="Meiryo UI" w:eastAsia="Meiryo UI" w:hAnsi="Meiryo UI" w:cs="ＭＳ Ｐゴシック" w:hint="eastAsia"/>
                <w:b/>
                <w:bCs/>
                <w:kern w:val="0"/>
                <w:sz w:val="20"/>
                <w:szCs w:val="20"/>
              </w:rPr>
            </w:pPr>
            <w:r w:rsidRPr="00450EA8">
              <w:rPr>
                <w:rFonts w:ascii="Meiryo UI" w:eastAsia="Meiryo UI" w:hAnsi="Meiryo UI" w:cs="ＭＳ Ｐゴシック" w:hint="eastAsia"/>
                <w:b/>
                <w:bCs/>
                <w:kern w:val="0"/>
                <w:sz w:val="20"/>
                <w:szCs w:val="20"/>
              </w:rPr>
              <w:t>自己評価</w:t>
            </w:r>
          </w:p>
        </w:tc>
        <w:tc>
          <w:tcPr>
            <w:tcW w:w="8505" w:type="dxa"/>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7523D81C" w14:textId="31D2E50E" w:rsidR="005F652B" w:rsidRPr="005F652B" w:rsidRDefault="005F652B" w:rsidP="00D111C9">
            <w:pPr>
              <w:widowControl/>
              <w:tabs>
                <w:tab w:val="left" w:pos="601"/>
                <w:tab w:val="right" w:leader="middleDot" w:pos="8190"/>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・全国的な学力コンクールでの顕彰には至らなかった。</w:t>
            </w:r>
            <w:r w:rsidR="00D111C9">
              <w:rPr>
                <w:rFonts w:ascii="ＭＳ ゴシック" w:eastAsia="ＭＳ ゴシック" w:hAnsi="ＭＳ ゴシック" w:cs="ＭＳ Ｐゴシック"/>
                <w:kern w:val="0"/>
                <w:sz w:val="20"/>
                <w:szCs w:val="20"/>
              </w:rPr>
              <w:tab/>
            </w:r>
            <w:r w:rsidRPr="005F652B">
              <w:rPr>
                <w:rFonts w:ascii="ＭＳ ゴシック" w:eastAsia="ＭＳ ゴシック" w:hAnsi="ＭＳ ゴシック" w:cs="ＭＳ Ｐゴシック" w:hint="eastAsia"/>
                <w:kern w:val="0"/>
                <w:sz w:val="20"/>
                <w:szCs w:val="20"/>
              </w:rPr>
              <w:t>（△）</w:t>
            </w:r>
          </w:p>
          <w:p w14:paraId="7B269DDC" w14:textId="02AA0655" w:rsidR="005F652B" w:rsidRPr="005F652B" w:rsidRDefault="005F652B" w:rsidP="00D111C9">
            <w:pPr>
              <w:widowControl/>
              <w:tabs>
                <w:tab w:val="left" w:pos="601"/>
                <w:tab w:val="right" w:leader="middleDot" w:pos="8190"/>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・外部人材との接点数は</w:t>
            </w:r>
            <w:r w:rsidRPr="005F652B">
              <w:rPr>
                <w:rFonts w:ascii="ＭＳ ゴシック" w:eastAsia="ＭＳ ゴシック" w:hAnsi="ＭＳ ゴシック" w:cs="ＭＳ Ｐゴシック"/>
                <w:kern w:val="0"/>
                <w:sz w:val="20"/>
                <w:szCs w:val="20"/>
              </w:rPr>
              <w:t>35組織であった。</w:t>
            </w:r>
            <w:r w:rsidR="00D111C9">
              <w:rPr>
                <w:rFonts w:ascii="ＭＳ ゴシック" w:eastAsia="ＭＳ ゴシック" w:hAnsi="ＭＳ ゴシック" w:cs="ＭＳ Ｐゴシック"/>
                <w:kern w:val="0"/>
                <w:sz w:val="20"/>
                <w:szCs w:val="20"/>
              </w:rPr>
              <w:tab/>
            </w:r>
            <w:r w:rsidRPr="005F652B">
              <w:rPr>
                <w:rFonts w:ascii="ＭＳ ゴシック" w:eastAsia="ＭＳ ゴシック" w:hAnsi="ＭＳ ゴシック" w:cs="ＭＳ Ｐゴシック"/>
                <w:kern w:val="0"/>
                <w:sz w:val="20"/>
                <w:szCs w:val="20"/>
              </w:rPr>
              <w:t>（○）</w:t>
            </w:r>
          </w:p>
          <w:p w14:paraId="1382EC26" w14:textId="77F141F7" w:rsidR="005F652B" w:rsidRPr="005F652B" w:rsidRDefault="005F652B" w:rsidP="00D111C9">
            <w:pPr>
              <w:widowControl/>
              <w:tabs>
                <w:tab w:val="left" w:pos="601"/>
                <w:tab w:val="right" w:leader="middleDot" w:pos="8190"/>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・生徒－地域住民連携型ワークショップを</w:t>
            </w:r>
            <w:r w:rsidR="007569F0">
              <w:rPr>
                <w:rFonts w:ascii="ＭＳ ゴシック" w:eastAsia="ＭＳ ゴシック" w:hAnsi="ＭＳ ゴシック" w:cs="ＭＳ Ｐゴシック" w:hint="eastAsia"/>
                <w:kern w:val="0"/>
                <w:sz w:val="20"/>
                <w:szCs w:val="20"/>
              </w:rPr>
              <w:t>２</w:t>
            </w:r>
            <w:r w:rsidRPr="005F652B">
              <w:rPr>
                <w:rFonts w:ascii="ＭＳ ゴシック" w:eastAsia="ＭＳ ゴシック" w:hAnsi="ＭＳ ゴシック" w:cs="ＭＳ Ｐゴシック" w:hint="eastAsia"/>
                <w:kern w:val="0"/>
                <w:sz w:val="20"/>
                <w:szCs w:val="20"/>
              </w:rPr>
              <w:t>回実施した。</w:t>
            </w:r>
            <w:r w:rsidR="00D111C9">
              <w:rPr>
                <w:rFonts w:ascii="ＭＳ ゴシック" w:eastAsia="ＭＳ ゴシック" w:hAnsi="ＭＳ ゴシック" w:cs="ＭＳ Ｐゴシック"/>
                <w:kern w:val="0"/>
                <w:sz w:val="20"/>
                <w:szCs w:val="20"/>
              </w:rPr>
              <w:tab/>
            </w:r>
            <w:r w:rsidRPr="005F652B">
              <w:rPr>
                <w:rFonts w:ascii="ＭＳ ゴシック" w:eastAsia="ＭＳ ゴシック" w:hAnsi="ＭＳ ゴシック" w:cs="ＭＳ Ｐゴシック" w:hint="eastAsia"/>
                <w:kern w:val="0"/>
                <w:sz w:val="20"/>
                <w:szCs w:val="20"/>
              </w:rPr>
              <w:t>（</w:t>
            </w:r>
            <w:r w:rsidR="007569F0">
              <w:rPr>
                <w:rFonts w:ascii="ＭＳ ゴシック" w:eastAsia="ＭＳ ゴシック" w:hAnsi="ＭＳ ゴシック" w:cs="ＭＳ Ｐゴシック" w:hint="eastAsia"/>
                <w:kern w:val="0"/>
                <w:sz w:val="20"/>
                <w:szCs w:val="20"/>
              </w:rPr>
              <w:t>△</w:t>
            </w:r>
            <w:r w:rsidRPr="005F652B">
              <w:rPr>
                <w:rFonts w:ascii="ＭＳ ゴシック" w:eastAsia="ＭＳ ゴシック" w:hAnsi="ＭＳ ゴシック" w:cs="ＭＳ Ｐゴシック" w:hint="eastAsia"/>
                <w:kern w:val="0"/>
                <w:sz w:val="20"/>
                <w:szCs w:val="20"/>
              </w:rPr>
              <w:t>）</w:t>
            </w:r>
          </w:p>
          <w:p w14:paraId="20AA1E96" w14:textId="0BE4D7F7" w:rsidR="005F652B" w:rsidRPr="005F652B" w:rsidRDefault="005F652B" w:rsidP="00D111C9">
            <w:pPr>
              <w:widowControl/>
              <w:tabs>
                <w:tab w:val="left" w:pos="601"/>
                <w:tab w:val="right" w:leader="middleDot" w:pos="8190"/>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・学校教育自己診断（生徒）の「学ぶ意欲」の項目の数値は</w:t>
            </w:r>
            <w:r w:rsidRPr="005F652B">
              <w:rPr>
                <w:rFonts w:ascii="ＭＳ ゴシック" w:eastAsia="ＭＳ ゴシック" w:hAnsi="ＭＳ ゴシック" w:cs="ＭＳ Ｐゴシック"/>
                <w:kern w:val="0"/>
                <w:sz w:val="20"/>
                <w:szCs w:val="20"/>
              </w:rPr>
              <w:t>7</w:t>
            </w:r>
            <w:r w:rsidR="006F7425">
              <w:rPr>
                <w:rFonts w:ascii="ＭＳ ゴシック" w:eastAsia="ＭＳ ゴシック" w:hAnsi="ＭＳ ゴシック" w:cs="ＭＳ Ｐゴシック"/>
                <w:kern w:val="0"/>
                <w:sz w:val="20"/>
                <w:szCs w:val="20"/>
              </w:rPr>
              <w:t>7</w:t>
            </w:r>
            <w:r w:rsidRPr="005F652B">
              <w:rPr>
                <w:rFonts w:ascii="ＭＳ ゴシック" w:eastAsia="ＭＳ ゴシック" w:hAnsi="ＭＳ ゴシック" w:cs="ＭＳ Ｐゴシック"/>
                <w:kern w:val="0"/>
                <w:sz w:val="20"/>
                <w:szCs w:val="20"/>
              </w:rPr>
              <w:t>％であった。</w:t>
            </w:r>
            <w:r w:rsidR="00D111C9">
              <w:rPr>
                <w:rFonts w:ascii="ＭＳ ゴシック" w:eastAsia="ＭＳ ゴシック" w:hAnsi="ＭＳ ゴシック" w:cs="ＭＳ Ｐゴシック"/>
                <w:kern w:val="0"/>
                <w:sz w:val="20"/>
                <w:szCs w:val="20"/>
              </w:rPr>
              <w:tab/>
            </w:r>
            <w:r w:rsidRPr="005F652B">
              <w:rPr>
                <w:rFonts w:ascii="ＭＳ ゴシック" w:eastAsia="ＭＳ ゴシック" w:hAnsi="ＭＳ ゴシック" w:cs="ＭＳ Ｐゴシック"/>
                <w:kern w:val="0"/>
                <w:sz w:val="20"/>
                <w:szCs w:val="20"/>
              </w:rPr>
              <w:t>（○）</w:t>
            </w:r>
          </w:p>
          <w:p w14:paraId="39641D7C" w14:textId="71286E23" w:rsidR="005F652B" w:rsidRPr="005F652B" w:rsidRDefault="005F652B" w:rsidP="00D111C9">
            <w:pPr>
              <w:widowControl/>
              <w:tabs>
                <w:tab w:val="left" w:pos="601"/>
                <w:tab w:val="right" w:leader="middleDot" w:pos="8190"/>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・学校教育自己診断（生徒）の「地域課題解決」の項目の数値は</w:t>
            </w:r>
            <w:r w:rsidRPr="005F652B">
              <w:rPr>
                <w:rFonts w:ascii="ＭＳ ゴシック" w:eastAsia="ＭＳ ゴシック" w:hAnsi="ＭＳ ゴシック" w:cs="ＭＳ Ｐゴシック"/>
                <w:kern w:val="0"/>
                <w:sz w:val="20"/>
                <w:szCs w:val="20"/>
              </w:rPr>
              <w:t>75％であった。</w:t>
            </w:r>
            <w:r w:rsidR="00D111C9">
              <w:rPr>
                <w:rFonts w:ascii="ＭＳ ゴシック" w:eastAsia="ＭＳ ゴシック" w:hAnsi="ＭＳ ゴシック" w:cs="ＭＳ Ｐゴシック"/>
                <w:kern w:val="0"/>
                <w:sz w:val="20"/>
                <w:szCs w:val="20"/>
              </w:rPr>
              <w:tab/>
            </w:r>
            <w:r w:rsidRPr="005F652B">
              <w:rPr>
                <w:rFonts w:ascii="ＭＳ ゴシック" w:eastAsia="ＭＳ ゴシック" w:hAnsi="ＭＳ ゴシック" w:cs="ＭＳ Ｐゴシック"/>
                <w:kern w:val="0"/>
                <w:sz w:val="20"/>
                <w:szCs w:val="20"/>
              </w:rPr>
              <w:t>（○）</w:t>
            </w:r>
          </w:p>
          <w:p w14:paraId="50CBF257" w14:textId="371627BB" w:rsidR="005F652B" w:rsidRPr="005F652B" w:rsidRDefault="005F652B" w:rsidP="00D111C9">
            <w:pPr>
              <w:widowControl/>
              <w:tabs>
                <w:tab w:val="left" w:pos="601"/>
                <w:tab w:val="right" w:leader="middleDot" w:pos="8190"/>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・地域住民も参加する形式での課題探究最終発表会を１回実施した。</w:t>
            </w:r>
            <w:r w:rsidR="00D111C9">
              <w:rPr>
                <w:rFonts w:ascii="ＭＳ ゴシック" w:eastAsia="ＭＳ ゴシック" w:hAnsi="ＭＳ ゴシック" w:cs="ＭＳ Ｐゴシック"/>
                <w:kern w:val="0"/>
                <w:sz w:val="20"/>
                <w:szCs w:val="20"/>
              </w:rPr>
              <w:tab/>
            </w:r>
            <w:r w:rsidRPr="005F652B">
              <w:rPr>
                <w:rFonts w:ascii="ＭＳ ゴシック" w:eastAsia="ＭＳ ゴシック" w:hAnsi="ＭＳ ゴシック" w:cs="ＭＳ Ｐゴシック" w:hint="eastAsia"/>
                <w:kern w:val="0"/>
                <w:sz w:val="20"/>
                <w:szCs w:val="20"/>
              </w:rPr>
              <w:t>（○）</w:t>
            </w:r>
          </w:p>
          <w:p w14:paraId="63485180" w14:textId="77777777" w:rsidR="006F7425" w:rsidRDefault="005F652B" w:rsidP="006F7425">
            <w:pPr>
              <w:widowControl/>
              <w:tabs>
                <w:tab w:val="left" w:pos="601"/>
                <w:tab w:val="right" w:leader="middleDot" w:pos="8190"/>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・アスンタ高校との交流は校長間協議にとどまった。</w:t>
            </w:r>
            <w:r w:rsidR="00D111C9">
              <w:rPr>
                <w:rFonts w:ascii="ＭＳ ゴシック" w:eastAsia="ＭＳ ゴシック" w:hAnsi="ＭＳ ゴシック" w:cs="ＭＳ Ｐゴシック"/>
                <w:kern w:val="0"/>
                <w:sz w:val="20"/>
                <w:szCs w:val="20"/>
              </w:rPr>
              <w:tab/>
            </w:r>
            <w:r w:rsidRPr="005F652B">
              <w:rPr>
                <w:rFonts w:ascii="ＭＳ ゴシック" w:eastAsia="ＭＳ ゴシック" w:hAnsi="ＭＳ ゴシック" w:cs="ＭＳ Ｐゴシック" w:hint="eastAsia"/>
                <w:kern w:val="0"/>
                <w:sz w:val="20"/>
                <w:szCs w:val="20"/>
              </w:rPr>
              <w:t>（△）</w:t>
            </w:r>
          </w:p>
          <w:p w14:paraId="35F6E753" w14:textId="7DBD3FAD" w:rsidR="006F7425" w:rsidRPr="00B41C27" w:rsidRDefault="006F7425" w:rsidP="006F7425">
            <w:pPr>
              <w:widowControl/>
              <w:tabs>
                <w:tab w:val="left" w:pos="601"/>
                <w:tab w:val="right" w:leader="middleDot" w:pos="8190"/>
              </w:tabs>
              <w:spacing w:line="280" w:lineRule="exact"/>
              <w:ind w:leftChars="24" w:left="250" w:hangingChars="100" w:hanging="200"/>
              <w:rPr>
                <w:rFonts w:ascii="ＭＳ ゴシック" w:eastAsia="ＭＳ ゴシック" w:hAnsi="ＭＳ ゴシック" w:cs="ＭＳ Ｐゴシック" w:hint="eastAsia"/>
                <w:kern w:val="0"/>
                <w:sz w:val="20"/>
                <w:szCs w:val="20"/>
              </w:rPr>
            </w:pPr>
            <w:r>
              <w:rPr>
                <w:rFonts w:ascii="ＭＳ ゴシック" w:eastAsia="ＭＳ ゴシック" w:hAnsi="ＭＳ ゴシック" w:cs="ＭＳ Ｐゴシック" w:hint="eastAsia"/>
                <w:kern w:val="0"/>
                <w:sz w:val="20"/>
                <w:szCs w:val="20"/>
              </w:rPr>
              <w:t>・</w:t>
            </w:r>
            <w:r w:rsidRPr="006F7425">
              <w:rPr>
                <w:rFonts w:ascii="ＭＳ ゴシック" w:eastAsia="ＭＳ ゴシック" w:hAnsi="ＭＳ ゴシック" w:cs="ＭＳ Ｐゴシック" w:hint="eastAsia"/>
                <w:kern w:val="0"/>
                <w:sz w:val="20"/>
                <w:szCs w:val="20"/>
              </w:rPr>
              <w:t>教育関係者や報道機関等からの視察・見学の受入れを１回実施した。</w:t>
            </w:r>
            <w:r w:rsidR="003A2F3D">
              <w:rPr>
                <w:rFonts w:ascii="ＭＳ ゴシック" w:eastAsia="ＭＳ ゴシック" w:hAnsi="ＭＳ ゴシック" w:cs="ＭＳ Ｐゴシック"/>
                <w:kern w:val="0"/>
                <w:sz w:val="20"/>
                <w:szCs w:val="20"/>
              </w:rPr>
              <w:tab/>
            </w:r>
            <w:r w:rsidRPr="006F7425">
              <w:rPr>
                <w:rFonts w:ascii="ＭＳ ゴシック" w:eastAsia="ＭＳ ゴシック" w:hAnsi="ＭＳ ゴシック" w:cs="ＭＳ Ｐゴシック" w:hint="eastAsia"/>
                <w:kern w:val="0"/>
                <w:sz w:val="20"/>
                <w:szCs w:val="20"/>
              </w:rPr>
              <w:t>（○）</w:t>
            </w:r>
          </w:p>
        </w:tc>
      </w:tr>
      <w:tr w:rsidR="00D74999" w:rsidRPr="00450EA8" w14:paraId="3689F5DA" w14:textId="77777777" w:rsidTr="005F652B">
        <w:trPr>
          <w:trHeight w:val="610"/>
        </w:trPr>
        <w:tc>
          <w:tcPr>
            <w:tcW w:w="1701"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325A2012" w14:textId="1BB1302B" w:rsidR="00D74999" w:rsidRPr="00450EA8" w:rsidRDefault="003A2F3D" w:rsidP="00D74999">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事業まとめ</w:t>
            </w:r>
          </w:p>
        </w:tc>
        <w:tc>
          <w:tcPr>
            <w:tcW w:w="8505" w:type="dxa"/>
            <w:tcBorders>
              <w:top w:val="nil"/>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2A8F4891" w14:textId="77777777" w:rsidR="003A2F3D" w:rsidRDefault="005F652B" w:rsidP="005F652B">
            <w:pPr>
              <w:widowControl/>
              <w:tabs>
                <w:tab w:val="left" w:pos="601"/>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w:t>
            </w:r>
            <w:r w:rsidR="003A2F3D" w:rsidRPr="003A2F3D">
              <w:rPr>
                <w:rFonts w:ascii="ＭＳ ゴシック" w:eastAsia="ＭＳ ゴシック" w:hAnsi="ＭＳ ゴシック" w:cs="ＭＳ Ｐゴシック" w:hint="eastAsia"/>
                <w:kern w:val="0"/>
                <w:sz w:val="20"/>
                <w:szCs w:val="20"/>
              </w:rPr>
              <w:t>本事業のメインコンセプトである「世代や国を超えた学び合いによるアクティブラーニングの実現」は概ね実践できた。学年を横断した学び合いや世代を超えた学び合いが自然と成り立つ共創空間を構築することができた。一方で、国を超えた学び合いは時差の兼ね合い等もあり実現が困難であった。</w:t>
            </w:r>
          </w:p>
          <w:p w14:paraId="11DBC10E" w14:textId="14EAC73F" w:rsidR="00D74999" w:rsidRPr="00450EA8" w:rsidRDefault="005F652B" w:rsidP="005F652B">
            <w:pPr>
              <w:widowControl/>
              <w:tabs>
                <w:tab w:val="left" w:pos="601"/>
              </w:tabs>
              <w:spacing w:line="280" w:lineRule="exact"/>
              <w:ind w:leftChars="24" w:left="250" w:hangingChars="100" w:hanging="200"/>
              <w:rPr>
                <w:rFonts w:ascii="ＭＳ ゴシック" w:eastAsia="ＭＳ ゴシック" w:hAnsi="ＭＳ ゴシック" w:cs="ＭＳ Ｐゴシック"/>
                <w:kern w:val="0"/>
                <w:sz w:val="20"/>
                <w:szCs w:val="20"/>
              </w:rPr>
            </w:pPr>
            <w:r w:rsidRPr="005F652B">
              <w:rPr>
                <w:rFonts w:ascii="ＭＳ ゴシック" w:eastAsia="ＭＳ ゴシック" w:hAnsi="ＭＳ ゴシック" w:cs="ＭＳ Ｐゴシック" w:hint="eastAsia"/>
                <w:kern w:val="0"/>
                <w:sz w:val="20"/>
                <w:szCs w:val="20"/>
              </w:rPr>
              <w:t>・</w:t>
            </w:r>
            <w:r w:rsidR="000F5CD2" w:rsidRPr="000F5CD2">
              <w:rPr>
                <w:rFonts w:ascii="ＭＳ ゴシック" w:eastAsia="ＭＳ ゴシック" w:hAnsi="ＭＳ ゴシック" w:cs="ＭＳ Ｐゴシック" w:hint="eastAsia"/>
                <w:kern w:val="0"/>
                <w:sz w:val="20"/>
                <w:szCs w:val="20"/>
              </w:rPr>
              <w:t>本事業の成果等をふまえ、本校の選択教室の一室について、令和７年度中に共創空間へとリノベーションすることに決定した。可動式の什器（ワークテーブルやミーティングチェア、移動式ホワイトボード等）は学び合いの促進に親和性が高く、通常の授業でも十分な活用が見込まれるためである。</w:t>
            </w:r>
          </w:p>
        </w:tc>
      </w:tr>
    </w:tbl>
    <w:p w14:paraId="65A975C6" w14:textId="1AAEF00B" w:rsidR="008160B0" w:rsidRDefault="008160B0"/>
    <w:p w14:paraId="7757FB04" w14:textId="5E91FEF7" w:rsidR="008160B0" w:rsidRPr="008160B0" w:rsidRDefault="008160B0" w:rsidP="005F652B">
      <w:pPr>
        <w:widowControl/>
        <w:jc w:val="left"/>
      </w:pPr>
    </w:p>
    <w:sectPr w:rsidR="008160B0" w:rsidRPr="008160B0" w:rsidSect="00553A0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9D6E5" w14:textId="77777777" w:rsidR="00DB36F7" w:rsidRDefault="00DB36F7" w:rsidP="00553A03">
      <w:r>
        <w:separator/>
      </w:r>
    </w:p>
  </w:endnote>
  <w:endnote w:type="continuationSeparator" w:id="0">
    <w:p w14:paraId="4CD78066" w14:textId="77777777" w:rsidR="00DB36F7" w:rsidRDefault="00DB36F7" w:rsidP="0055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9C2D2" w14:textId="77777777" w:rsidR="00DB36F7" w:rsidRDefault="00DB36F7" w:rsidP="00553A03">
      <w:r>
        <w:separator/>
      </w:r>
    </w:p>
  </w:footnote>
  <w:footnote w:type="continuationSeparator" w:id="0">
    <w:p w14:paraId="72E38FD3" w14:textId="77777777" w:rsidR="00DB36F7" w:rsidRDefault="00DB36F7" w:rsidP="00553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A27CE"/>
    <w:multiLevelType w:val="hybridMultilevel"/>
    <w:tmpl w:val="AE5481AA"/>
    <w:lvl w:ilvl="0" w:tplc="926E0E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242272"/>
    <w:multiLevelType w:val="hybridMultilevel"/>
    <w:tmpl w:val="6CF208C0"/>
    <w:lvl w:ilvl="0" w:tplc="7E9810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0352C1"/>
    <w:multiLevelType w:val="hybridMultilevel"/>
    <w:tmpl w:val="825C9032"/>
    <w:lvl w:ilvl="0" w:tplc="DC5A106C">
      <w:start w:val="5"/>
      <w:numFmt w:val="bullet"/>
      <w:lvlText w:val="・"/>
      <w:lvlJc w:val="left"/>
      <w:pPr>
        <w:ind w:left="555" w:hanging="360"/>
      </w:pPr>
      <w:rPr>
        <w:rFonts w:ascii="ＭＳ ゴシック" w:eastAsia="ＭＳ ゴシック" w:hAnsi="ＭＳ ゴシック" w:cs="ＭＳ Ｐ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8D8"/>
    <w:rsid w:val="000466D8"/>
    <w:rsid w:val="00051F32"/>
    <w:rsid w:val="000678D8"/>
    <w:rsid w:val="000B0737"/>
    <w:rsid w:val="000F5CD2"/>
    <w:rsid w:val="00166003"/>
    <w:rsid w:val="001B2278"/>
    <w:rsid w:val="001D5079"/>
    <w:rsid w:val="003A2F3D"/>
    <w:rsid w:val="00416C49"/>
    <w:rsid w:val="004305E7"/>
    <w:rsid w:val="00450EA8"/>
    <w:rsid w:val="00553A03"/>
    <w:rsid w:val="005D7453"/>
    <w:rsid w:val="005F652B"/>
    <w:rsid w:val="006F7425"/>
    <w:rsid w:val="007569F0"/>
    <w:rsid w:val="008160B0"/>
    <w:rsid w:val="009465AE"/>
    <w:rsid w:val="00982AD8"/>
    <w:rsid w:val="00995B1B"/>
    <w:rsid w:val="00AE2162"/>
    <w:rsid w:val="00B41C27"/>
    <w:rsid w:val="00C539DC"/>
    <w:rsid w:val="00D111C9"/>
    <w:rsid w:val="00D74999"/>
    <w:rsid w:val="00DB36F7"/>
    <w:rsid w:val="00F64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E01FFAD"/>
  <w15:chartTrackingRefBased/>
  <w15:docId w15:val="{A2A5A22F-B00B-4676-AC75-21F12BC4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99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A03"/>
    <w:pPr>
      <w:tabs>
        <w:tab w:val="center" w:pos="4252"/>
        <w:tab w:val="right" w:pos="8504"/>
      </w:tabs>
      <w:snapToGrid w:val="0"/>
    </w:pPr>
  </w:style>
  <w:style w:type="character" w:customStyle="1" w:styleId="a4">
    <w:name w:val="ヘッダー (文字)"/>
    <w:basedOn w:val="a0"/>
    <w:link w:val="a3"/>
    <w:uiPriority w:val="99"/>
    <w:rsid w:val="00553A03"/>
  </w:style>
  <w:style w:type="paragraph" w:styleId="a5">
    <w:name w:val="footer"/>
    <w:basedOn w:val="a"/>
    <w:link w:val="a6"/>
    <w:uiPriority w:val="99"/>
    <w:unhideWhenUsed/>
    <w:rsid w:val="00553A03"/>
    <w:pPr>
      <w:tabs>
        <w:tab w:val="center" w:pos="4252"/>
        <w:tab w:val="right" w:pos="8504"/>
      </w:tabs>
      <w:snapToGrid w:val="0"/>
    </w:pPr>
  </w:style>
  <w:style w:type="character" w:customStyle="1" w:styleId="a6">
    <w:name w:val="フッター (文字)"/>
    <w:basedOn w:val="a0"/>
    <w:link w:val="a5"/>
    <w:uiPriority w:val="99"/>
    <w:rsid w:val="00553A03"/>
  </w:style>
  <w:style w:type="paragraph" w:styleId="a7">
    <w:name w:val="List Paragraph"/>
    <w:basedOn w:val="a"/>
    <w:uiPriority w:val="34"/>
    <w:qFormat/>
    <w:rsid w:val="00553A03"/>
    <w:pPr>
      <w:ind w:leftChars="400" w:left="840"/>
    </w:pPr>
  </w:style>
  <w:style w:type="paragraph" w:styleId="a8">
    <w:name w:val="Balloon Text"/>
    <w:basedOn w:val="a"/>
    <w:link w:val="a9"/>
    <w:uiPriority w:val="99"/>
    <w:semiHidden/>
    <w:unhideWhenUsed/>
    <w:rsid w:val="005D74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4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80014">
      <w:bodyDiv w:val="1"/>
      <w:marLeft w:val="0"/>
      <w:marRight w:val="0"/>
      <w:marTop w:val="0"/>
      <w:marBottom w:val="0"/>
      <w:divBdr>
        <w:top w:val="none" w:sz="0" w:space="0" w:color="auto"/>
        <w:left w:val="none" w:sz="0" w:space="0" w:color="auto"/>
        <w:bottom w:val="none" w:sz="0" w:space="0" w:color="auto"/>
        <w:right w:val="none" w:sz="0" w:space="0" w:color="auto"/>
      </w:divBdr>
    </w:div>
    <w:div w:id="174325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409</Words>
  <Characters>2333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5</cp:revision>
  <cp:lastPrinted>2023-03-02T04:56:00Z</cp:lastPrinted>
  <dcterms:created xsi:type="dcterms:W3CDTF">2024-06-26T01:34:00Z</dcterms:created>
  <dcterms:modified xsi:type="dcterms:W3CDTF">2025-11-13T02:12:00Z</dcterms:modified>
</cp:coreProperties>
</file>