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E21868" w:rsidRPr="00E21868" w14:paraId="3EFDF326" w14:textId="77777777" w:rsidTr="00E21868">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06E94B64" w14:textId="47A08A8F" w:rsidR="00E21868" w:rsidRPr="00E21868" w:rsidRDefault="00E21868" w:rsidP="00DC2F2E">
            <w:pPr>
              <w:widowControl/>
              <w:spacing w:line="320" w:lineRule="exact"/>
              <w:jc w:val="center"/>
              <w:rPr>
                <w:rFonts w:ascii="Meiryo UI" w:eastAsia="Meiryo UI" w:hAnsi="Meiryo UI" w:cs="ＭＳ Ｐゴシック"/>
                <w:b/>
                <w:bCs/>
                <w:kern w:val="0"/>
                <w:sz w:val="28"/>
                <w:szCs w:val="28"/>
                <w:u w:val="single"/>
              </w:rPr>
            </w:pPr>
            <w:r w:rsidRPr="00E21868">
              <w:rPr>
                <w:rFonts w:ascii="Meiryo UI" w:eastAsia="Meiryo UI" w:hAnsi="Meiryo UI" w:cs="ＭＳ Ｐゴシック" w:hint="eastAsia"/>
                <w:b/>
                <w:bCs/>
                <w:kern w:val="0"/>
                <w:sz w:val="28"/>
                <w:szCs w:val="28"/>
                <w:u w:val="single"/>
              </w:rPr>
              <w:t>学校経営推進費　評価報告書</w:t>
            </w:r>
            <w:r w:rsidR="00A052AD">
              <w:rPr>
                <w:rFonts w:ascii="Meiryo UI" w:eastAsia="Meiryo UI" w:hAnsi="Meiryo UI" w:cs="ＭＳ Ｐゴシック" w:hint="eastAsia"/>
                <w:b/>
                <w:bCs/>
                <w:kern w:val="0"/>
                <w:sz w:val="28"/>
                <w:szCs w:val="28"/>
                <w:u w:val="single"/>
              </w:rPr>
              <w:t>（</w:t>
            </w:r>
            <w:r w:rsidR="00C478F2">
              <w:rPr>
                <w:rFonts w:ascii="Meiryo UI" w:eastAsia="Meiryo UI" w:hAnsi="Meiryo UI" w:cs="ＭＳ Ｐゴシック" w:hint="eastAsia"/>
                <w:b/>
                <w:bCs/>
                <w:kern w:val="0"/>
                <w:sz w:val="28"/>
                <w:szCs w:val="28"/>
                <w:u w:val="single"/>
              </w:rPr>
              <w:t>２</w:t>
            </w:r>
            <w:r w:rsidRPr="00E21868">
              <w:rPr>
                <w:rFonts w:ascii="Meiryo UI" w:eastAsia="Meiryo UI" w:hAnsi="Meiryo UI" w:cs="ＭＳ Ｐゴシック" w:hint="eastAsia"/>
                <w:b/>
                <w:bCs/>
                <w:kern w:val="0"/>
                <w:sz w:val="28"/>
                <w:szCs w:val="28"/>
                <w:u w:val="single"/>
              </w:rPr>
              <w:t>年め</w:t>
            </w:r>
            <w:r w:rsidR="00A052AD">
              <w:rPr>
                <w:rFonts w:ascii="Meiryo UI" w:eastAsia="Meiryo UI" w:hAnsi="Meiryo UI" w:cs="ＭＳ Ｐゴシック" w:hint="eastAsia"/>
                <w:b/>
                <w:bCs/>
                <w:kern w:val="0"/>
                <w:sz w:val="28"/>
                <w:szCs w:val="28"/>
                <w:u w:val="single"/>
              </w:rPr>
              <w:t>）</w:t>
            </w:r>
          </w:p>
        </w:tc>
      </w:tr>
      <w:tr w:rsidR="00E21868" w:rsidRPr="00E21868" w14:paraId="72292046" w14:textId="77777777" w:rsidTr="00E2186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2F65DF02" w14:textId="77777777" w:rsidR="00E21868" w:rsidRPr="00E21868" w:rsidRDefault="00E21868" w:rsidP="00E21868">
            <w:pPr>
              <w:widowControl/>
              <w:spacing w:line="280" w:lineRule="exact"/>
              <w:jc w:val="left"/>
              <w:rPr>
                <w:rFonts w:ascii="Times New Roman" w:eastAsia="Times New Roman" w:hAnsi="Times New Roman" w:cs="Times New Roman"/>
                <w:kern w:val="0"/>
                <w:sz w:val="20"/>
                <w:szCs w:val="20"/>
              </w:rPr>
            </w:pPr>
            <w:r w:rsidRPr="00E21868">
              <w:rPr>
                <w:rFonts w:ascii="Meiryo UI" w:eastAsia="Meiryo UI" w:hAnsi="Meiryo UI" w:cs="ＭＳ Ｐゴシック" w:hint="eastAsia"/>
                <w:b/>
                <w:bCs/>
                <w:kern w:val="0"/>
                <w:sz w:val="20"/>
                <w:szCs w:val="20"/>
              </w:rPr>
              <w:t>１．事業計画の概要</w:t>
            </w:r>
          </w:p>
        </w:tc>
      </w:tr>
      <w:tr w:rsidR="000D5A68" w:rsidRPr="00E21868" w14:paraId="2F063A08" w14:textId="77777777" w:rsidTr="000D5A6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EC80163" w14:textId="77777777" w:rsidR="000D5A68" w:rsidRPr="00657753" w:rsidRDefault="000D5A68" w:rsidP="000D5A68">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9E9F26E" w14:textId="77777777" w:rsidR="000D5A68" w:rsidRPr="005D6C3A" w:rsidRDefault="000D5A68" w:rsidP="00005806">
            <w:pPr>
              <w:widowControl/>
              <w:spacing w:line="280" w:lineRule="exact"/>
              <w:ind w:firstLineChars="50" w:firstLine="100"/>
              <w:jc w:val="left"/>
              <w:rPr>
                <w:rFonts w:ascii="ＭＳ ゴシック" w:eastAsia="ＭＳ ゴシック" w:hAnsi="ＭＳ ゴシック" w:cs="ＭＳ Ｐゴシック"/>
                <w:bCs/>
                <w:kern w:val="0"/>
                <w:sz w:val="20"/>
                <w:szCs w:val="20"/>
              </w:rPr>
            </w:pPr>
            <w:r w:rsidRPr="005D6C3A">
              <w:rPr>
                <w:rFonts w:ascii="ＭＳ ゴシック" w:eastAsia="ＭＳ ゴシック" w:hAnsi="ＭＳ ゴシック" w:cs="ＭＳ Ｐゴシック" w:hint="eastAsia"/>
                <w:bCs/>
                <w:kern w:val="0"/>
                <w:sz w:val="20"/>
                <w:szCs w:val="20"/>
              </w:rPr>
              <w:t>大阪府立淀商業高等学校</w:t>
            </w:r>
          </w:p>
        </w:tc>
      </w:tr>
      <w:tr w:rsidR="000D5A68" w:rsidRPr="00E21868" w14:paraId="572782FD" w14:textId="77777777" w:rsidTr="000D5A6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1CED171B" w14:textId="77777777" w:rsidR="000D5A68" w:rsidRPr="00E21868" w:rsidRDefault="000D5A68" w:rsidP="000D5A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4E9C2440" w14:textId="6E5DFA2F" w:rsidR="000D5A68" w:rsidRPr="00E21868" w:rsidRDefault="00D36080" w:rsidP="00005806">
            <w:pPr>
              <w:widowControl/>
              <w:spacing w:line="280" w:lineRule="exact"/>
              <w:ind w:firstLineChars="50" w:firstLine="1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授業改善への支援（</w:t>
            </w:r>
            <w:r w:rsidR="000D5A68" w:rsidRPr="00E21868">
              <w:rPr>
                <w:rFonts w:ascii="ＭＳ ゴシック" w:eastAsia="ＭＳ ゴシック" w:hAnsi="ＭＳ ゴシック" w:cs="ＭＳ Ｐゴシック" w:hint="eastAsia"/>
                <w:bCs/>
                <w:kern w:val="0"/>
                <w:sz w:val="20"/>
                <w:szCs w:val="20"/>
              </w:rPr>
              <w:t>生徒の学力の充実</w:t>
            </w:r>
            <w:r>
              <w:rPr>
                <w:rFonts w:ascii="ＭＳ ゴシック" w:eastAsia="ＭＳ ゴシック" w:hAnsi="ＭＳ ゴシック" w:cs="ＭＳ Ｐゴシック" w:hint="eastAsia"/>
                <w:bCs/>
                <w:kern w:val="0"/>
                <w:sz w:val="20"/>
                <w:szCs w:val="20"/>
              </w:rPr>
              <w:t>）</w:t>
            </w:r>
          </w:p>
        </w:tc>
      </w:tr>
      <w:tr w:rsidR="00E21868" w:rsidRPr="00E21868" w14:paraId="4D7FB32B" w14:textId="77777777" w:rsidTr="000D5A68">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1D918A7"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09371FF" w14:textId="77777777" w:rsidR="00E21868" w:rsidRPr="000D5A68" w:rsidRDefault="00E21868" w:rsidP="00E21868">
            <w:pPr>
              <w:widowControl/>
              <w:spacing w:line="280" w:lineRule="exact"/>
              <w:jc w:val="left"/>
              <w:rPr>
                <w:rFonts w:ascii="ＭＳ ゴシック" w:eastAsia="ＭＳ ゴシック" w:hAnsi="ＭＳ ゴシック" w:cs="ＭＳ Ｐゴシック"/>
                <w:bCs/>
                <w:kern w:val="0"/>
                <w:sz w:val="20"/>
                <w:szCs w:val="20"/>
              </w:rPr>
            </w:pPr>
            <w:r w:rsidRPr="00E21868">
              <w:rPr>
                <w:rFonts w:ascii="ＭＳ ゴシック" w:eastAsia="ＭＳ ゴシック" w:hAnsi="ＭＳ ゴシック" w:cs="ＭＳ Ｐゴシック" w:hint="eastAsia"/>
                <w:bCs/>
                <w:kern w:val="0"/>
                <w:sz w:val="20"/>
                <w:szCs w:val="20"/>
              </w:rPr>
              <w:t>・商業科におけるビジネスに関する資格取得率の向上</w:t>
            </w:r>
          </w:p>
          <w:p w14:paraId="5389075F" w14:textId="7D6CE0B5" w:rsidR="00E21868" w:rsidRPr="000D5A68" w:rsidRDefault="00E21868" w:rsidP="00005806">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E21868">
              <w:rPr>
                <w:rFonts w:ascii="ＭＳ ゴシック" w:eastAsia="ＭＳ ゴシック" w:hAnsi="ＭＳ ゴシック" w:cs="ＭＳ Ｐゴシック" w:hint="eastAsia"/>
                <w:bCs/>
                <w:kern w:val="0"/>
                <w:sz w:val="20"/>
                <w:szCs w:val="20"/>
              </w:rPr>
              <w:t>・福祉ボランティア科における介護職員初任者研修、国家資格介護福祉士の資格取得率の維持</w:t>
            </w:r>
          </w:p>
          <w:p w14:paraId="4AECA925" w14:textId="77777777" w:rsidR="00E21868" w:rsidRPr="000D5A68" w:rsidRDefault="00E21868" w:rsidP="00E21868">
            <w:pPr>
              <w:widowControl/>
              <w:spacing w:line="280" w:lineRule="exact"/>
              <w:jc w:val="left"/>
              <w:rPr>
                <w:rFonts w:ascii="ＭＳ ゴシック" w:eastAsia="ＭＳ ゴシック" w:hAnsi="ＭＳ ゴシック" w:cs="ＭＳ Ｐゴシック"/>
                <w:bCs/>
                <w:kern w:val="0"/>
                <w:sz w:val="20"/>
                <w:szCs w:val="20"/>
              </w:rPr>
            </w:pPr>
            <w:r w:rsidRPr="00E21868">
              <w:rPr>
                <w:rFonts w:ascii="ＭＳ ゴシック" w:eastAsia="ＭＳ ゴシック" w:hAnsi="ＭＳ ゴシック" w:cs="ＭＳ Ｐゴシック" w:hint="eastAsia"/>
                <w:bCs/>
                <w:kern w:val="0"/>
                <w:sz w:val="20"/>
                <w:szCs w:val="20"/>
              </w:rPr>
              <w:t>・生徒アンケートによる心豊かな職業観の肯定的回答率の向上</w:t>
            </w:r>
          </w:p>
          <w:p w14:paraId="7421BDEA" w14:textId="77777777" w:rsidR="00E21868" w:rsidRPr="00E21868" w:rsidRDefault="00E21868" w:rsidP="00E21868">
            <w:pPr>
              <w:widowControl/>
              <w:spacing w:line="280" w:lineRule="exact"/>
              <w:jc w:val="left"/>
              <w:rPr>
                <w:rFonts w:ascii="ＭＳ ゴシック" w:eastAsia="ＭＳ ゴシック" w:hAnsi="ＭＳ ゴシック" w:cs="ＭＳ Ｐゴシック"/>
                <w:bCs/>
                <w:kern w:val="0"/>
                <w:sz w:val="20"/>
                <w:szCs w:val="20"/>
              </w:rPr>
            </w:pPr>
            <w:r w:rsidRPr="00E21868">
              <w:rPr>
                <w:rFonts w:ascii="ＭＳ ゴシック" w:eastAsia="ＭＳ ゴシック" w:hAnsi="ＭＳ ゴシック" w:cs="ＭＳ Ｐゴシック" w:hint="eastAsia"/>
                <w:bCs/>
                <w:kern w:val="0"/>
                <w:sz w:val="20"/>
                <w:szCs w:val="20"/>
              </w:rPr>
              <w:t>・連携団体や企業、行政などのステークホルダー</w:t>
            </w:r>
            <w:r w:rsidR="00A052AD" w:rsidRPr="000D5A68">
              <w:rPr>
                <w:rFonts w:ascii="ＭＳ ゴシック" w:eastAsia="ＭＳ ゴシック" w:hAnsi="ＭＳ ゴシック" w:cs="ＭＳ Ｐゴシック" w:hint="eastAsia"/>
                <w:bCs/>
                <w:kern w:val="0"/>
                <w:sz w:val="20"/>
                <w:szCs w:val="20"/>
              </w:rPr>
              <w:t>（</w:t>
            </w:r>
            <w:r w:rsidRPr="00E21868">
              <w:rPr>
                <w:rFonts w:ascii="ＭＳ ゴシック" w:eastAsia="ＭＳ ゴシック" w:hAnsi="ＭＳ ゴシック" w:cs="ＭＳ Ｐゴシック" w:hint="eastAsia"/>
                <w:bCs/>
                <w:kern w:val="0"/>
                <w:sz w:val="20"/>
                <w:szCs w:val="20"/>
              </w:rPr>
              <w:t>外部評価</w:t>
            </w:r>
            <w:r w:rsidR="00A052AD" w:rsidRPr="000D5A68">
              <w:rPr>
                <w:rFonts w:ascii="ＭＳ ゴシック" w:eastAsia="ＭＳ ゴシック" w:hAnsi="ＭＳ ゴシック" w:cs="ＭＳ Ｐゴシック" w:hint="eastAsia"/>
                <w:bCs/>
                <w:kern w:val="0"/>
                <w:sz w:val="20"/>
                <w:szCs w:val="20"/>
              </w:rPr>
              <w:t>）</w:t>
            </w:r>
            <w:r w:rsidRPr="00E21868">
              <w:rPr>
                <w:rFonts w:ascii="ＭＳ ゴシック" w:eastAsia="ＭＳ ゴシック" w:hAnsi="ＭＳ ゴシック" w:cs="ＭＳ Ｐゴシック" w:hint="eastAsia"/>
                <w:bCs/>
                <w:kern w:val="0"/>
                <w:sz w:val="20"/>
                <w:szCs w:val="20"/>
              </w:rPr>
              <w:t>による肯定的回答率の向上</w:t>
            </w:r>
          </w:p>
        </w:tc>
      </w:tr>
      <w:tr w:rsidR="00E21868" w:rsidRPr="00E21868" w14:paraId="4F844A60" w14:textId="77777777" w:rsidTr="000D5A68">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37094785"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A099D6B" w14:textId="77777777" w:rsid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生徒の真の学力を育む淀翔プロジェクト</w:t>
            </w:r>
          </w:p>
          <w:p w14:paraId="5DE9057C" w14:textId="77777777" w:rsidR="00E21868" w:rsidRP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～資格取得だけに留まらない持続可能な社会の創り手をめざして～</w:t>
            </w:r>
          </w:p>
        </w:tc>
      </w:tr>
      <w:tr w:rsidR="00E21868" w:rsidRPr="00E21868" w14:paraId="4FB435CC" w14:textId="77777777" w:rsidTr="00E2186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21262709" w14:textId="77777777" w:rsidR="00E21868" w:rsidRPr="00E21868" w:rsidRDefault="00E21868" w:rsidP="00E21868">
            <w:pPr>
              <w:widowControl/>
              <w:spacing w:line="280" w:lineRule="exact"/>
              <w:jc w:val="left"/>
              <w:rPr>
                <w:rFonts w:ascii="Times New Roman" w:eastAsia="Times New Roman" w:hAnsi="Times New Roman" w:cs="Times New Roman"/>
                <w:kern w:val="0"/>
                <w:sz w:val="20"/>
                <w:szCs w:val="20"/>
              </w:rPr>
            </w:pPr>
            <w:r w:rsidRPr="00E21868">
              <w:rPr>
                <w:rFonts w:ascii="Meiryo UI" w:eastAsia="Meiryo UI" w:hAnsi="Meiryo UI" w:cs="ＭＳ Ｐゴシック" w:hint="eastAsia"/>
                <w:b/>
                <w:bCs/>
                <w:kern w:val="0"/>
                <w:sz w:val="20"/>
                <w:szCs w:val="20"/>
              </w:rPr>
              <w:t>２．事業目標及び本年度の取組み</w:t>
            </w:r>
          </w:p>
        </w:tc>
      </w:tr>
      <w:tr w:rsidR="000D5A68" w:rsidRPr="00E21868" w14:paraId="664F6194" w14:textId="77777777" w:rsidTr="00E2186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F80AF6C" w14:textId="77777777" w:rsidR="000D5A68" w:rsidRDefault="000D5A68" w:rsidP="000D5A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学校経営計画の</w:t>
            </w:r>
          </w:p>
          <w:p w14:paraId="16D693AF" w14:textId="77777777" w:rsidR="000D5A68" w:rsidRPr="00E21868" w:rsidRDefault="000D5A68" w:rsidP="000D5A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E2BE1B2" w14:textId="38BD84DB" w:rsidR="00C478F2" w:rsidRPr="00C478F2" w:rsidRDefault="00C478F2" w:rsidP="00C478F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kern w:val="0"/>
                <w:sz w:val="20"/>
                <w:szCs w:val="20"/>
              </w:rPr>
              <w:t>R4生徒の真の学力を育む淀翔プロジェクト～資格取得だけに留まらない持続可能な社会の創り手をめざして～</w:t>
            </w:r>
          </w:p>
          <w:p w14:paraId="547E4DC4" w14:textId="77777777" w:rsidR="00C478F2" w:rsidRPr="00C478F2" w:rsidRDefault="00C478F2" w:rsidP="00C478F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令和４年度に「学校経営推進費」の認定を受け、短焦点液晶プロジェクターを商業科３年生５クラス、福祉ボランティア科１～３年生３クラス（既設プロジェクターをゼミ室に移設）に設置。インターフェイスボックス設置。マグネットスクリーン購入。費用</w:t>
            </w:r>
            <w:r w:rsidRPr="00C478F2">
              <w:rPr>
                <w:rFonts w:ascii="ＭＳ ゴシック" w:eastAsia="ＭＳ ゴシック" w:hAnsi="ＭＳ ゴシック" w:cs="ＭＳ Ｐゴシック"/>
                <w:kern w:val="0"/>
                <w:sz w:val="20"/>
                <w:szCs w:val="20"/>
              </w:rPr>
              <w:t>2,587,200円</w:t>
            </w:r>
          </w:p>
          <w:p w14:paraId="0C7A4BD2" w14:textId="77777777" w:rsidR="00C478F2" w:rsidRPr="00C478F2" w:rsidRDefault="00C478F2" w:rsidP="00C478F2">
            <w:pPr>
              <w:widowControl/>
              <w:spacing w:line="280" w:lineRule="exact"/>
              <w:ind w:left="260" w:hangingChars="130" w:hanging="26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１．資格取得率</w:t>
            </w:r>
          </w:p>
          <w:p w14:paraId="4ABB752E" w14:textId="2668CF4C" w:rsidR="00C478F2" w:rsidRPr="00C478F2" w:rsidRDefault="00C478F2" w:rsidP="00C478F2">
            <w:pPr>
              <w:widowControl/>
              <w:spacing w:line="280" w:lineRule="exact"/>
              <w:ind w:left="60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（１）商業科では卒業時に、流通科学コース</w:t>
            </w:r>
            <w:r w:rsidRPr="00C478F2">
              <w:rPr>
                <w:rFonts w:ascii="ＭＳ ゴシック" w:eastAsia="ＭＳ ゴシック" w:hAnsi="ＭＳ ゴシック" w:cs="ＭＳ Ｐゴシック"/>
                <w:kern w:val="0"/>
                <w:sz w:val="20"/>
                <w:szCs w:val="20"/>
              </w:rPr>
              <w:t xml:space="preserve"> 全商ビジネス計算実務検定１級、会計科学コース全商簿記検定１級、情報科学コース 全商情報処理検定（ビジネス情報部門）１級の取得率をそれぞれ20％以上、全商２級の取得率をそれぞれ70％以上とする。</w:t>
            </w:r>
          </w:p>
          <w:p w14:paraId="203DEBF5" w14:textId="77777777" w:rsidR="004961D1" w:rsidRDefault="00C478F2" w:rsidP="00C478F2">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78F2">
              <w:rPr>
                <w:rFonts w:ascii="ＭＳ ゴシック" w:eastAsia="ＭＳ ゴシック" w:hAnsi="ＭＳ ゴシック" w:cs="ＭＳ Ｐゴシック" w:hint="eastAsia"/>
                <w:kern w:val="0"/>
                <w:sz w:val="20"/>
                <w:szCs w:val="20"/>
              </w:rPr>
              <w:t>２</w:t>
            </w:r>
            <w:r w:rsidR="004961D1">
              <w:rPr>
                <w:rFonts w:ascii="ＭＳ ゴシック" w:eastAsia="ＭＳ ゴシック" w:hAnsi="ＭＳ ゴシック" w:cs="ＭＳ Ｐゴシック" w:hint="eastAsia"/>
                <w:kern w:val="0"/>
                <w:sz w:val="20"/>
                <w:szCs w:val="20"/>
              </w:rPr>
              <w:t>）</w:t>
            </w:r>
            <w:r w:rsidRPr="00C478F2">
              <w:rPr>
                <w:rFonts w:ascii="ＭＳ ゴシック" w:eastAsia="ＭＳ ゴシック" w:hAnsi="ＭＳ ゴシック" w:cs="ＭＳ Ｐゴシック" w:hint="eastAsia"/>
                <w:kern w:val="0"/>
                <w:sz w:val="20"/>
                <w:szCs w:val="20"/>
              </w:rPr>
              <w:t>福祉ボランティア科では介護職員初任者研修</w:t>
            </w:r>
            <w:r w:rsidRPr="00C478F2">
              <w:rPr>
                <w:rFonts w:ascii="ＭＳ ゴシック" w:eastAsia="ＭＳ ゴシック" w:hAnsi="ＭＳ ゴシック" w:cs="ＭＳ Ｐゴシック"/>
                <w:kern w:val="0"/>
                <w:sz w:val="20"/>
                <w:szCs w:val="20"/>
              </w:rPr>
              <w:t>100％、国家資格介護福祉士取得率を</w:t>
            </w:r>
          </w:p>
          <w:p w14:paraId="148B40E7" w14:textId="229098AD" w:rsidR="00C478F2" w:rsidRPr="00C478F2" w:rsidRDefault="00C478F2" w:rsidP="004961D1">
            <w:pPr>
              <w:widowControl/>
              <w:spacing w:line="280" w:lineRule="exact"/>
              <w:ind w:leftChars="300" w:left="123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kern w:val="0"/>
                <w:sz w:val="20"/>
                <w:szCs w:val="20"/>
              </w:rPr>
              <w:t>95％以上とする。</w:t>
            </w:r>
          </w:p>
          <w:p w14:paraId="3D459391" w14:textId="77777777" w:rsidR="00C478F2" w:rsidRPr="00C478F2" w:rsidRDefault="00C478F2" w:rsidP="00C478F2">
            <w:pPr>
              <w:widowControl/>
              <w:spacing w:line="280" w:lineRule="exact"/>
              <w:ind w:left="260" w:hangingChars="130" w:hanging="26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２．心豊かな職業観を育む体験学習</w:t>
            </w:r>
          </w:p>
          <w:p w14:paraId="313AFD9D" w14:textId="77777777" w:rsidR="00C478F2" w:rsidRPr="00C478F2" w:rsidRDefault="00C478F2" w:rsidP="004961D1">
            <w:pPr>
              <w:widowControl/>
              <w:spacing w:line="280" w:lineRule="exact"/>
              <w:ind w:left="562" w:hangingChars="281" w:hanging="562"/>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（１）生徒アンケートによる「販売実習（介護実習）を通じて、ビジネス（介護福祉）に関する仕事の魅力を理解することができた」の肯定的回答率</w:t>
            </w:r>
            <w:r w:rsidRPr="00C478F2">
              <w:rPr>
                <w:rFonts w:ascii="ＭＳ ゴシック" w:eastAsia="ＭＳ ゴシック" w:hAnsi="ＭＳ ゴシック" w:cs="ＭＳ Ｐゴシック"/>
                <w:kern w:val="0"/>
                <w:sz w:val="20"/>
                <w:szCs w:val="20"/>
              </w:rPr>
              <w:t>70％以上をめざす。</w:t>
            </w:r>
          </w:p>
          <w:p w14:paraId="3F204501" w14:textId="77777777" w:rsidR="00C478F2" w:rsidRPr="00C478F2" w:rsidRDefault="00C478F2" w:rsidP="00C478F2">
            <w:pPr>
              <w:widowControl/>
              <w:spacing w:line="280" w:lineRule="exact"/>
              <w:ind w:left="260" w:hangingChars="130" w:hanging="26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３．持続可能な社会の創り手を育む教育（</w:t>
            </w:r>
            <w:r w:rsidRPr="00C478F2">
              <w:rPr>
                <w:rFonts w:ascii="ＭＳ ゴシック" w:eastAsia="ＭＳ ゴシック" w:hAnsi="ＭＳ ゴシック" w:cs="ＭＳ Ｐゴシック"/>
                <w:kern w:val="0"/>
                <w:sz w:val="20"/>
                <w:szCs w:val="20"/>
              </w:rPr>
              <w:t>ESD）</w:t>
            </w:r>
          </w:p>
          <w:p w14:paraId="54041074" w14:textId="77777777" w:rsidR="00C478F2" w:rsidRPr="00C478F2" w:rsidRDefault="00C478F2" w:rsidP="004961D1">
            <w:pPr>
              <w:widowControl/>
              <w:spacing w:line="280" w:lineRule="exact"/>
              <w:ind w:left="562" w:hangingChars="281" w:hanging="562"/>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（１）連携団体や地域企業、行政などのステークホルダーによる「社会的価値がある活動である」の肯定的回答率</w:t>
            </w:r>
            <w:r w:rsidRPr="00C478F2">
              <w:rPr>
                <w:rFonts w:ascii="ＭＳ ゴシック" w:eastAsia="ＭＳ ゴシック" w:hAnsi="ＭＳ ゴシック" w:cs="ＭＳ Ｐゴシック"/>
                <w:kern w:val="0"/>
                <w:sz w:val="20"/>
                <w:szCs w:val="20"/>
              </w:rPr>
              <w:t>70％以上をめざす。</w:t>
            </w:r>
          </w:p>
          <w:p w14:paraId="3AF80ADB" w14:textId="77777777" w:rsidR="00C478F2" w:rsidRPr="00C478F2" w:rsidRDefault="00C478F2" w:rsidP="00C478F2">
            <w:pPr>
              <w:widowControl/>
              <w:spacing w:line="280" w:lineRule="exact"/>
              <w:ind w:left="260" w:hangingChars="130" w:hanging="26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４．３年間の研究成果について他校への発信・普及</w:t>
            </w:r>
          </w:p>
          <w:p w14:paraId="40F42501" w14:textId="77777777" w:rsidR="00DC2F2E" w:rsidRDefault="00C478F2" w:rsidP="004961D1">
            <w:pPr>
              <w:widowControl/>
              <w:spacing w:line="280" w:lineRule="exact"/>
              <w:ind w:left="562" w:hangingChars="281" w:hanging="562"/>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（１）公開授業・実践報告会の実施、</w:t>
            </w:r>
            <w:r w:rsidRPr="00C478F2">
              <w:rPr>
                <w:rFonts w:ascii="ＭＳ ゴシック" w:eastAsia="ＭＳ ゴシック" w:hAnsi="ＭＳ ゴシック" w:cs="ＭＳ Ｐゴシック"/>
                <w:kern w:val="0"/>
                <w:sz w:val="20"/>
                <w:szCs w:val="20"/>
              </w:rPr>
              <w:t>HPでの発信および他校への指導助言</w:t>
            </w:r>
          </w:p>
          <w:p w14:paraId="1778D6BE" w14:textId="5DE54E27" w:rsidR="000D5A68" w:rsidRDefault="000D5A68" w:rsidP="00DC2F2E">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健康と福祉の視点から、いつまでも住み続けられるまちづくりに向けた創り手の育成をめざす。</w:t>
            </w:r>
          </w:p>
          <w:p w14:paraId="11D2FD62" w14:textId="77777777" w:rsidR="000D5A68" w:rsidRPr="00657753" w:rsidRDefault="000D5A68" w:rsidP="000D5A68">
            <w:pPr>
              <w:widowControl/>
              <w:spacing w:line="280" w:lineRule="exact"/>
              <w:ind w:leftChars="124" w:left="560" w:hangingChars="150" w:hanging="3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ICTを活用して、学校が「ビジネス社会とつながる」と「地域福祉とつながる」ための教育実践に取り組む。</w:t>
            </w:r>
          </w:p>
        </w:tc>
      </w:tr>
      <w:tr w:rsidR="00E21868" w:rsidRPr="00E21868" w14:paraId="7DE603F4" w14:textId="77777777" w:rsidTr="000D5A68">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E5F67D3"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D1EC332" w14:textId="77777777" w:rsidR="000D5A68" w:rsidRDefault="000D5A68" w:rsidP="00D6549F">
            <w:pPr>
              <w:widowControl/>
              <w:spacing w:line="280" w:lineRule="exact"/>
              <w:ind w:firstLineChars="100" w:firstLine="200"/>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実業系高校の志願者数は年々減少しており、本校においても基礎学力や基本的な生活習慣が身についていない生徒が見受けられる。だからこそ、本校では職業教育を通じて生徒一人ひとりの自己実現に向けた社会人としての必要な素養を身につけるとともに「基礎学力の充実と資格取得」の重要性が増している。さらに資格取得にとどまらず、現代社会の問題を自らの問題として主体的に捉え、変化の激しい時代の未来を切り拓く力を身につけるためにICTを効果的に活用し、実践的・体験的な活動を通じて「地域社会に貢献できるビジネスパー</w:t>
            </w:r>
            <w:r w:rsidRPr="00657753">
              <w:rPr>
                <w:rFonts w:ascii="ＭＳ ゴシック" w:eastAsia="ＭＳ ゴシック" w:hAnsi="ＭＳ ゴシック" w:cs="ＭＳ Ｐゴシック" w:hint="eastAsia"/>
                <w:kern w:val="0"/>
                <w:sz w:val="20"/>
                <w:szCs w:val="20"/>
              </w:rPr>
              <w:lastRenderedPageBreak/>
              <w:t>ソン」「超高齢社会を支える介護・福祉分野のプロフェッショナル」の育成に向けた持続可能な社会の創り手を育む教育</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ESD</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の推進を事業目標とする。</w:t>
            </w:r>
          </w:p>
          <w:p w14:paraId="20334230" w14:textId="77777777" w:rsidR="000D5A68" w:rsidRDefault="000D5A68" w:rsidP="00D6549F">
            <w:pPr>
              <w:widowControl/>
              <w:spacing w:line="280" w:lineRule="exact"/>
              <w:ind w:left="686" w:hangingChars="343" w:hanging="686"/>
              <w:rPr>
                <w:rFonts w:ascii="ＭＳ ゴシック" w:eastAsia="ＭＳ ゴシック" w:hAnsi="ＭＳ ゴシック" w:cs="ＭＳ Ｐゴシック"/>
                <w:kern w:val="0"/>
                <w:sz w:val="20"/>
                <w:szCs w:val="20"/>
              </w:rPr>
            </w:pPr>
            <w:r w:rsidRPr="00D6549F">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ICTを活用した基本的かつ専門性の高いビジネス教育・介護福祉教育の指導方法の開発</w:t>
            </w:r>
          </w:p>
          <w:p w14:paraId="697EEA00" w14:textId="5BB2E4FB" w:rsidR="000D5A68" w:rsidRDefault="000D5A68" w:rsidP="00D6549F">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商業科では、流通科学コース全商ビジネス計算実務検定１級、会計科学コース全商簿記検定１級、情報科学コース全商情報処理検定</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ビジネス情報部門</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１級の取得率をそれぞれ20</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hint="eastAsia"/>
                <w:kern w:val="0"/>
                <w:sz w:val="20"/>
                <w:szCs w:val="20"/>
              </w:rPr>
              <w:t>２</w:t>
            </w:r>
            <w:r w:rsidRPr="00657753">
              <w:rPr>
                <w:rFonts w:ascii="ＭＳ ゴシック" w:eastAsia="ＭＳ ゴシック" w:hAnsi="ＭＳ ゴシック" w:cs="ＭＳ Ｐゴシック" w:hint="eastAsia"/>
                <w:kern w:val="0"/>
                <w:sz w:val="20"/>
                <w:szCs w:val="20"/>
              </w:rPr>
              <w:t>級の取得率をそれぞれ70</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以上とする。</w:t>
            </w:r>
          </w:p>
          <w:p w14:paraId="44E3F58A" w14:textId="0A538A34" w:rsidR="000D5A68" w:rsidRDefault="000D5A68" w:rsidP="00D6549F">
            <w:pPr>
              <w:widowControl/>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福祉ボランティア科では、介護職員初任者研修100</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維持、国家資格介護福祉士の資格取得率を毎年95</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以上をめざす。</w:t>
            </w:r>
          </w:p>
          <w:p w14:paraId="784F8C6A" w14:textId="77777777" w:rsidR="000D5A68" w:rsidRDefault="000D5A68" w:rsidP="00D6549F">
            <w:pPr>
              <w:widowControl/>
              <w:spacing w:line="280" w:lineRule="exact"/>
              <w:ind w:left="686" w:hangingChars="343" w:hanging="6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専門的知識や技術をいかして、心豊かな職業観を育む体験的な学習の研究</w:t>
            </w:r>
          </w:p>
          <w:p w14:paraId="1ECAC42F" w14:textId="3D2CABA1" w:rsidR="000D5A68" w:rsidRDefault="000D5A68" w:rsidP="00D6549F">
            <w:pPr>
              <w:widowControl/>
              <w:tabs>
                <w:tab w:val="left" w:pos="1558"/>
              </w:tabs>
              <w:spacing w:line="280" w:lineRule="exact"/>
              <w:ind w:leftChars="335" w:left="1411" w:hangingChars="354" w:hanging="708"/>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生徒アンケートによる「販売実習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介護実習</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を通じて、ビジネス</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介護福祉</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に関する仕事の魅力を理解することができた」の肯定的回答率を令和</w:t>
            </w:r>
            <w:r>
              <w:rPr>
                <w:rFonts w:ascii="ＭＳ ゴシック" w:eastAsia="ＭＳ ゴシック" w:hAnsi="ＭＳ ゴシック" w:cs="ＭＳ Ｐゴシック" w:hint="eastAsia"/>
                <w:kern w:val="0"/>
                <w:sz w:val="20"/>
                <w:szCs w:val="20"/>
              </w:rPr>
              <w:t>６</w:t>
            </w:r>
            <w:r w:rsidRPr="00657753">
              <w:rPr>
                <w:rFonts w:ascii="ＭＳ ゴシック" w:eastAsia="ＭＳ ゴシック" w:hAnsi="ＭＳ ゴシック" w:cs="ＭＳ Ｐゴシック" w:hint="eastAsia"/>
                <w:kern w:val="0"/>
                <w:sz w:val="20"/>
                <w:szCs w:val="20"/>
              </w:rPr>
              <w:t>年度までに70</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以上をめざす。</w:t>
            </w:r>
          </w:p>
          <w:p w14:paraId="342FC01C" w14:textId="77777777" w:rsidR="0078297B" w:rsidRDefault="000D5A68" w:rsidP="00D6549F">
            <w:pPr>
              <w:widowControl/>
              <w:spacing w:line="280" w:lineRule="exact"/>
              <w:ind w:left="686" w:hangingChars="343" w:hanging="68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Pr="00462922">
              <w:rPr>
                <w:rFonts w:ascii="ＭＳ ゴシック" w:eastAsia="ＭＳ ゴシック" w:hAnsi="ＭＳ ゴシック" w:cs="ＭＳ Ｐゴシック"/>
                <w:spacing w:val="-6"/>
                <w:kern w:val="0"/>
                <w:sz w:val="20"/>
                <w:szCs w:val="20"/>
              </w:rPr>
              <w:tab/>
            </w:r>
            <w:r w:rsidRPr="00657753">
              <w:rPr>
                <w:rFonts w:ascii="ＭＳ ゴシック" w:eastAsia="ＭＳ ゴシック" w:hAnsi="ＭＳ ゴシック" w:cs="ＭＳ Ｐゴシック" w:hint="eastAsia"/>
                <w:spacing w:val="-6"/>
                <w:kern w:val="0"/>
                <w:sz w:val="20"/>
                <w:szCs w:val="20"/>
              </w:rPr>
              <w:t>ICT社会・少子高齢化社会に対応した持続可能な社会の創り手を育む教育</w:t>
            </w:r>
            <w:r>
              <w:rPr>
                <w:rFonts w:ascii="ＭＳ ゴシック" w:eastAsia="ＭＳ ゴシック" w:hAnsi="ＭＳ ゴシック" w:cs="ＭＳ Ｐゴシック" w:hint="eastAsia"/>
                <w:spacing w:val="-6"/>
                <w:kern w:val="0"/>
                <w:sz w:val="20"/>
                <w:szCs w:val="20"/>
              </w:rPr>
              <w:t>（</w:t>
            </w:r>
            <w:r w:rsidRPr="00657753">
              <w:rPr>
                <w:rFonts w:ascii="ＭＳ ゴシック" w:eastAsia="ＭＳ ゴシック" w:hAnsi="ＭＳ ゴシック" w:cs="ＭＳ Ｐゴシック" w:hint="eastAsia"/>
                <w:spacing w:val="-6"/>
                <w:kern w:val="0"/>
                <w:sz w:val="20"/>
                <w:szCs w:val="20"/>
              </w:rPr>
              <w:t>ESD</w:t>
            </w:r>
            <w:r>
              <w:rPr>
                <w:rFonts w:ascii="ＭＳ ゴシック" w:eastAsia="ＭＳ ゴシック" w:hAnsi="ＭＳ ゴシック" w:cs="ＭＳ Ｐゴシック" w:hint="eastAsia"/>
                <w:spacing w:val="-6"/>
                <w:kern w:val="0"/>
                <w:sz w:val="20"/>
                <w:szCs w:val="20"/>
              </w:rPr>
              <w:t>）</w:t>
            </w:r>
            <w:r w:rsidRPr="00657753">
              <w:rPr>
                <w:rFonts w:ascii="ＭＳ ゴシック" w:eastAsia="ＭＳ ゴシック" w:hAnsi="ＭＳ ゴシック" w:cs="ＭＳ Ｐゴシック" w:hint="eastAsia"/>
                <w:spacing w:val="-6"/>
                <w:kern w:val="0"/>
                <w:sz w:val="20"/>
                <w:szCs w:val="20"/>
              </w:rPr>
              <w:t>の実践</w:t>
            </w:r>
          </w:p>
          <w:p w14:paraId="7BAED9CA" w14:textId="097D19A5" w:rsidR="00E21868" w:rsidRPr="00E21868" w:rsidRDefault="000D5A68" w:rsidP="00D6549F">
            <w:pPr>
              <w:widowControl/>
              <w:tabs>
                <w:tab w:val="left" w:pos="1558"/>
                <w:tab w:val="left" w:pos="1666"/>
              </w:tabs>
              <w:spacing w:line="280" w:lineRule="exact"/>
              <w:ind w:leftChars="350" w:left="1421" w:hangingChars="343" w:hanging="686"/>
              <w:rPr>
                <w:rFonts w:ascii="ＭＳ ゴシック" w:eastAsia="ＭＳ ゴシック" w:hAnsi="ＭＳ ゴシック" w:cs="ＭＳ Ｐゴシック"/>
                <w:kern w:val="0"/>
                <w:sz w:val="20"/>
                <w:szCs w:val="20"/>
              </w:rPr>
            </w:pPr>
            <w:r w:rsidRPr="00657753">
              <w:rPr>
                <w:rFonts w:ascii="ＭＳ ゴシック" w:eastAsia="ＭＳ ゴシック" w:hAnsi="ＭＳ ゴシック" w:cs="ＭＳ Ｐゴシック" w:hint="eastAsia"/>
                <w:kern w:val="0"/>
                <w:sz w:val="20"/>
                <w:szCs w:val="20"/>
              </w:rPr>
              <w:t>目標：</w:t>
            </w:r>
            <w:r w:rsidR="0078297B">
              <w:rPr>
                <w:rFonts w:ascii="ＭＳ ゴシック" w:eastAsia="ＭＳ ゴシック" w:hAnsi="ＭＳ ゴシック" w:cs="ＭＳ Ｐゴシック"/>
                <w:kern w:val="0"/>
                <w:sz w:val="20"/>
                <w:szCs w:val="20"/>
              </w:rPr>
              <w:tab/>
            </w:r>
            <w:r w:rsidRPr="00657753">
              <w:rPr>
                <w:rFonts w:ascii="ＭＳ ゴシック" w:eastAsia="ＭＳ ゴシック" w:hAnsi="ＭＳ ゴシック" w:cs="ＭＳ Ｐゴシック" w:hint="eastAsia"/>
                <w:kern w:val="0"/>
                <w:sz w:val="20"/>
                <w:szCs w:val="20"/>
              </w:rPr>
              <w:t>連携団体や地域企業、行政などのステークホルダー</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外部評価</w:t>
            </w:r>
            <w:r>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による「社会的価値がある活動である」の肯定的回答率を70</w:t>
            </w:r>
            <w:r w:rsidR="007E6428">
              <w:rPr>
                <w:rFonts w:ascii="ＭＳ ゴシック" w:eastAsia="ＭＳ ゴシック" w:hAnsi="ＭＳ ゴシック" w:cs="ＭＳ Ｐゴシック" w:hint="eastAsia"/>
                <w:kern w:val="0"/>
                <w:sz w:val="20"/>
                <w:szCs w:val="20"/>
              </w:rPr>
              <w:t>％</w:t>
            </w:r>
            <w:r w:rsidRPr="00657753">
              <w:rPr>
                <w:rFonts w:ascii="ＭＳ ゴシック" w:eastAsia="ＭＳ ゴシック" w:hAnsi="ＭＳ ゴシック" w:cs="ＭＳ Ｐゴシック" w:hint="eastAsia"/>
                <w:kern w:val="0"/>
                <w:sz w:val="20"/>
                <w:szCs w:val="20"/>
              </w:rPr>
              <w:t>以上をめざす。</w:t>
            </w:r>
          </w:p>
        </w:tc>
      </w:tr>
      <w:tr w:rsidR="00E21868" w:rsidRPr="00E21868" w14:paraId="1E6D5D97" w14:textId="77777777" w:rsidTr="00E2186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C32A54B" w14:textId="77777777" w:rsid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lastRenderedPageBreak/>
              <w:t>整備した</w:t>
            </w:r>
          </w:p>
          <w:p w14:paraId="3DFC1F9D"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C559D22" w14:textId="2852CE15" w:rsid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 xml:space="preserve">・電子黒板機能付き短焦点プロジェクター一式　</w:t>
            </w:r>
            <w:r w:rsidR="00F22B03">
              <w:rPr>
                <w:rFonts w:ascii="ＭＳ ゴシック" w:eastAsia="ＭＳ ゴシック" w:hAnsi="ＭＳ ゴシック" w:cs="ＭＳ Ｐゴシック" w:hint="eastAsia"/>
                <w:kern w:val="0"/>
                <w:sz w:val="20"/>
                <w:szCs w:val="20"/>
              </w:rPr>
              <w:t>９</w:t>
            </w:r>
            <w:r w:rsidRPr="00E21868">
              <w:rPr>
                <w:rFonts w:ascii="ＭＳ ゴシック" w:eastAsia="ＭＳ ゴシック" w:hAnsi="ＭＳ ゴシック" w:cs="ＭＳ Ｐゴシック" w:hint="eastAsia"/>
                <w:kern w:val="0"/>
                <w:sz w:val="20"/>
                <w:szCs w:val="20"/>
              </w:rPr>
              <w:t>台</w:t>
            </w:r>
          </w:p>
          <w:p w14:paraId="4B79E5B0" w14:textId="1B98E169" w:rsidR="00E21868" w:rsidRP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 xml:space="preserve">・インターフェイスボックス　</w:t>
            </w:r>
            <w:r w:rsidR="00F22B03">
              <w:rPr>
                <w:rFonts w:ascii="ＭＳ ゴシック" w:eastAsia="ＭＳ ゴシック" w:hAnsi="ＭＳ ゴシック" w:cs="ＭＳ Ｐゴシック" w:hint="eastAsia"/>
                <w:kern w:val="0"/>
                <w:sz w:val="20"/>
                <w:szCs w:val="20"/>
              </w:rPr>
              <w:t>９</w:t>
            </w:r>
            <w:r w:rsidRPr="00E21868">
              <w:rPr>
                <w:rFonts w:ascii="ＭＳ ゴシック" w:eastAsia="ＭＳ ゴシック" w:hAnsi="ＭＳ ゴシック" w:cs="ＭＳ Ｐゴシック" w:hint="eastAsia"/>
                <w:kern w:val="0"/>
                <w:sz w:val="20"/>
                <w:szCs w:val="20"/>
              </w:rPr>
              <w:t>台</w:t>
            </w:r>
          </w:p>
        </w:tc>
      </w:tr>
      <w:tr w:rsidR="00E21868" w:rsidRPr="00E21868" w14:paraId="3705F3C7" w14:textId="77777777" w:rsidTr="000D5A6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4AC3CB9" w14:textId="77777777" w:rsid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取組みの</w:t>
            </w:r>
          </w:p>
          <w:p w14:paraId="3EA2815D"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B49A5CC" w14:textId="77777777" w:rsid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主　担：校長、教頭、首席、教務主任、商業科長、福祉ボランティア科長、ICT委員会</w:t>
            </w:r>
          </w:p>
          <w:p w14:paraId="536A7B38" w14:textId="77777777" w:rsidR="00E21868" w:rsidRPr="00E21868" w:rsidRDefault="00E21868" w:rsidP="00E21868">
            <w:pPr>
              <w:widowControl/>
              <w:spacing w:line="280" w:lineRule="exact"/>
              <w:jc w:val="left"/>
              <w:rPr>
                <w:rFonts w:ascii="ＭＳ ゴシック" w:eastAsia="ＭＳ ゴシック" w:hAnsi="ＭＳ ゴシック" w:cs="ＭＳ Ｐゴシック"/>
                <w:kern w:val="0"/>
                <w:sz w:val="20"/>
                <w:szCs w:val="20"/>
              </w:rPr>
            </w:pPr>
            <w:r w:rsidRPr="00E21868">
              <w:rPr>
                <w:rFonts w:ascii="ＭＳ ゴシック" w:eastAsia="ＭＳ ゴシック" w:hAnsi="ＭＳ ゴシック" w:cs="ＭＳ Ｐゴシック" w:hint="eastAsia"/>
                <w:kern w:val="0"/>
                <w:sz w:val="20"/>
                <w:szCs w:val="20"/>
              </w:rPr>
              <w:t>実施者：商業科教員および福祉ボランティア科教員を中心とする全教員</w:t>
            </w:r>
          </w:p>
        </w:tc>
      </w:tr>
      <w:tr w:rsidR="00E21868" w:rsidRPr="00E21868" w14:paraId="3F445C8E" w14:textId="77777777" w:rsidTr="00E2186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A65EA5D" w14:textId="77777777" w:rsid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本年度の</w:t>
            </w:r>
          </w:p>
          <w:p w14:paraId="32DCE028"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33CD1B7" w14:textId="77777777" w:rsidR="00C478F2" w:rsidRPr="00C478F2" w:rsidRDefault="00C478F2" w:rsidP="00C478F2">
            <w:pPr>
              <w:widowControl/>
              <w:spacing w:line="280" w:lineRule="exact"/>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【専門的知識や技術をいかした心豊かな職業観を育む体験的な学習の研究】</w:t>
            </w:r>
          </w:p>
          <w:p w14:paraId="1F46070A" w14:textId="3DA262CA"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w:t>
            </w:r>
            <w:r w:rsidRPr="00C478F2">
              <w:rPr>
                <w:rFonts w:ascii="ＭＳ ゴシック" w:eastAsia="ＭＳ ゴシック" w:hAnsi="ＭＳ ゴシック" w:cs="ＭＳ Ｐゴシック"/>
                <w:color w:val="000000"/>
                <w:kern w:val="0"/>
                <w:sz w:val="20"/>
                <w:szCs w:val="20"/>
              </w:rPr>
              <w:t>ICT委員会が中心となり、ICT機器やEdtechを活用した授業や指導計画の改善と教員研修を実施（</w:t>
            </w:r>
            <w:r w:rsidR="008400AC">
              <w:rPr>
                <w:rFonts w:ascii="ＭＳ ゴシック" w:eastAsia="ＭＳ ゴシック" w:hAnsi="ＭＳ ゴシック" w:cs="ＭＳ Ｐゴシック" w:hint="eastAsia"/>
                <w:color w:val="000000"/>
                <w:kern w:val="0"/>
                <w:sz w:val="20"/>
                <w:szCs w:val="20"/>
              </w:rPr>
              <w:t>４</w:t>
            </w:r>
            <w:r w:rsidRPr="00C478F2">
              <w:rPr>
                <w:rFonts w:ascii="ＭＳ ゴシック" w:eastAsia="ＭＳ ゴシック" w:hAnsi="ＭＳ ゴシック" w:cs="ＭＳ Ｐゴシック"/>
                <w:color w:val="000000"/>
                <w:kern w:val="0"/>
                <w:sz w:val="20"/>
                <w:szCs w:val="20"/>
              </w:rPr>
              <w:t>月～</w:t>
            </w:r>
            <w:r w:rsidR="008400AC">
              <w:rPr>
                <w:rFonts w:ascii="ＭＳ ゴシック" w:eastAsia="ＭＳ ゴシック" w:hAnsi="ＭＳ ゴシック" w:cs="ＭＳ Ｐゴシック" w:hint="eastAsia"/>
                <w:color w:val="000000"/>
                <w:kern w:val="0"/>
                <w:sz w:val="20"/>
                <w:szCs w:val="20"/>
              </w:rPr>
              <w:t>３</w:t>
            </w:r>
            <w:r w:rsidRPr="00C478F2">
              <w:rPr>
                <w:rFonts w:ascii="ＭＳ ゴシック" w:eastAsia="ＭＳ ゴシック" w:hAnsi="ＭＳ ゴシック" w:cs="ＭＳ Ｐゴシック"/>
                <w:color w:val="000000"/>
                <w:kern w:val="0"/>
                <w:sz w:val="20"/>
                <w:szCs w:val="20"/>
              </w:rPr>
              <w:t>月）</w:t>
            </w:r>
          </w:p>
          <w:p w14:paraId="5C88CEE4" w14:textId="27C504DB" w:rsidR="00C478F2" w:rsidRPr="00C478F2" w:rsidRDefault="00C478F2" w:rsidP="00C478F2">
            <w:pPr>
              <w:widowControl/>
              <w:spacing w:line="280" w:lineRule="exact"/>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・社会起業家教育先進校に見学および校内報告会を実施（</w:t>
            </w:r>
            <w:r w:rsidR="008400AC">
              <w:rPr>
                <w:rFonts w:ascii="ＭＳ ゴシック" w:eastAsia="ＭＳ ゴシック" w:hAnsi="ＭＳ ゴシック" w:cs="ＭＳ Ｐゴシック" w:hint="eastAsia"/>
                <w:color w:val="000000"/>
                <w:kern w:val="0"/>
                <w:sz w:val="20"/>
                <w:szCs w:val="20"/>
              </w:rPr>
              <w:t>８</w:t>
            </w:r>
            <w:r w:rsidRPr="00C478F2">
              <w:rPr>
                <w:rFonts w:ascii="ＭＳ ゴシック" w:eastAsia="ＭＳ ゴシック" w:hAnsi="ＭＳ ゴシック" w:cs="ＭＳ Ｐゴシック"/>
                <w:color w:val="000000"/>
                <w:kern w:val="0"/>
                <w:sz w:val="20"/>
                <w:szCs w:val="20"/>
              </w:rPr>
              <w:t>月・</w:t>
            </w:r>
            <w:r w:rsidR="008400AC">
              <w:rPr>
                <w:rFonts w:ascii="ＭＳ ゴシック" w:eastAsia="ＭＳ ゴシック" w:hAnsi="ＭＳ ゴシック" w:cs="ＭＳ Ｐゴシック" w:hint="eastAsia"/>
                <w:color w:val="000000"/>
                <w:kern w:val="0"/>
                <w:sz w:val="20"/>
                <w:szCs w:val="20"/>
              </w:rPr>
              <w:t>９</w:t>
            </w:r>
            <w:r w:rsidRPr="00C478F2">
              <w:rPr>
                <w:rFonts w:ascii="ＭＳ ゴシック" w:eastAsia="ＭＳ ゴシック" w:hAnsi="ＭＳ ゴシック" w:cs="ＭＳ Ｐゴシック"/>
                <w:color w:val="000000"/>
                <w:kern w:val="0"/>
                <w:sz w:val="20"/>
                <w:szCs w:val="20"/>
              </w:rPr>
              <w:t>月）</w:t>
            </w:r>
          </w:p>
          <w:p w14:paraId="0775ECE1" w14:textId="77777777"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・両学科における</w:t>
            </w:r>
            <w:r w:rsidRPr="00C478F2">
              <w:rPr>
                <w:rFonts w:ascii="ＭＳ ゴシック" w:eastAsia="ＭＳ ゴシック" w:hAnsi="ＭＳ ゴシック" w:cs="ＭＳ Ｐゴシック"/>
                <w:color w:val="000000"/>
                <w:kern w:val="0"/>
                <w:sz w:val="20"/>
                <w:szCs w:val="20"/>
              </w:rPr>
              <w:t>ICTを活用した「ビジネス社会とつながる授業」「地域福祉とつながる授業」を実施</w:t>
            </w:r>
          </w:p>
          <w:p w14:paraId="5D38FF91" w14:textId="0C19898A" w:rsidR="00C478F2" w:rsidRPr="00C478F2" w:rsidRDefault="00C478F2" w:rsidP="00DC132F">
            <w:pPr>
              <w:widowControl/>
              <w:spacing w:line="280" w:lineRule="exact"/>
              <w:ind w:leftChars="-2" w:left="396" w:hangingChars="200" w:hanging="4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 xml:space="preserve">　→</w:t>
            </w:r>
            <w:r w:rsidRPr="00C478F2">
              <w:rPr>
                <w:rFonts w:ascii="ＭＳ ゴシック" w:eastAsia="ＭＳ ゴシック" w:hAnsi="ＭＳ ゴシック" w:cs="ＭＳ Ｐゴシック"/>
                <w:color w:val="000000"/>
                <w:kern w:val="0"/>
                <w:sz w:val="20"/>
                <w:szCs w:val="20"/>
              </w:rPr>
              <w:t>ICTコンサルタントと連携し、遠隔地（生産・製造現場、介護現場）とインターネットで繋げた実践的な</w:t>
            </w:r>
            <w:r w:rsidRPr="00C478F2">
              <w:rPr>
                <w:rFonts w:ascii="ＭＳ ゴシック" w:eastAsia="ＭＳ ゴシック" w:hAnsi="ＭＳ ゴシック" w:cs="ＭＳ Ｐゴシック" w:hint="eastAsia"/>
                <w:color w:val="000000"/>
                <w:kern w:val="0"/>
                <w:sz w:val="20"/>
                <w:szCs w:val="20"/>
              </w:rPr>
              <w:t>授業の研究・実践（</w:t>
            </w:r>
            <w:r w:rsidR="008400AC">
              <w:rPr>
                <w:rFonts w:ascii="ＭＳ ゴシック" w:eastAsia="ＭＳ ゴシック" w:hAnsi="ＭＳ ゴシック" w:cs="ＭＳ Ｐゴシック" w:hint="eastAsia"/>
                <w:color w:val="000000"/>
                <w:kern w:val="0"/>
                <w:sz w:val="20"/>
                <w:szCs w:val="20"/>
              </w:rPr>
              <w:t>４</w:t>
            </w:r>
            <w:r w:rsidRPr="00C478F2">
              <w:rPr>
                <w:rFonts w:ascii="ＭＳ ゴシック" w:eastAsia="ＭＳ ゴシック" w:hAnsi="ＭＳ ゴシック" w:cs="ＭＳ Ｐゴシック"/>
                <w:color w:val="000000"/>
                <w:kern w:val="0"/>
                <w:sz w:val="20"/>
                <w:szCs w:val="20"/>
              </w:rPr>
              <w:t>月～</w:t>
            </w:r>
            <w:r w:rsidR="008400AC">
              <w:rPr>
                <w:rFonts w:ascii="ＭＳ ゴシック" w:eastAsia="ＭＳ ゴシック" w:hAnsi="ＭＳ ゴシック" w:cs="ＭＳ Ｐゴシック" w:hint="eastAsia"/>
                <w:color w:val="000000"/>
                <w:kern w:val="0"/>
                <w:sz w:val="20"/>
                <w:szCs w:val="20"/>
              </w:rPr>
              <w:t>３</w:t>
            </w:r>
            <w:r w:rsidRPr="00C478F2">
              <w:rPr>
                <w:rFonts w:ascii="ＭＳ ゴシック" w:eastAsia="ＭＳ ゴシック" w:hAnsi="ＭＳ ゴシック" w:cs="ＭＳ Ｐゴシック"/>
                <w:color w:val="000000"/>
                <w:kern w:val="0"/>
                <w:sz w:val="20"/>
                <w:szCs w:val="20"/>
              </w:rPr>
              <w:t>月）</w:t>
            </w:r>
          </w:p>
          <w:p w14:paraId="20130FF9" w14:textId="2E439E6A"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・商業科では、社会起業家による特別授業（年</w:t>
            </w:r>
            <w:r w:rsidR="008400AC">
              <w:rPr>
                <w:rFonts w:ascii="ＭＳ ゴシック" w:eastAsia="ＭＳ ゴシック" w:hAnsi="ＭＳ ゴシック" w:cs="ＭＳ Ｐゴシック" w:hint="eastAsia"/>
                <w:color w:val="000000"/>
                <w:kern w:val="0"/>
                <w:sz w:val="20"/>
                <w:szCs w:val="20"/>
              </w:rPr>
              <w:t>２</w:t>
            </w:r>
            <w:r w:rsidRPr="00C478F2">
              <w:rPr>
                <w:rFonts w:ascii="ＭＳ ゴシック" w:eastAsia="ＭＳ ゴシック" w:hAnsi="ＭＳ ゴシック" w:cs="ＭＳ Ｐゴシック"/>
                <w:color w:val="000000"/>
                <w:kern w:val="0"/>
                <w:sz w:val="20"/>
                <w:szCs w:val="20"/>
              </w:rPr>
              <w:t>回以上）および第</w:t>
            </w:r>
            <w:r w:rsidR="008400AC">
              <w:rPr>
                <w:rFonts w:ascii="ＭＳ ゴシック" w:eastAsia="ＭＳ ゴシック" w:hAnsi="ＭＳ ゴシック" w:cs="ＭＳ Ｐゴシック" w:hint="eastAsia"/>
                <w:color w:val="000000"/>
                <w:kern w:val="0"/>
                <w:sz w:val="20"/>
                <w:szCs w:val="20"/>
              </w:rPr>
              <w:t>９</w:t>
            </w:r>
            <w:r w:rsidRPr="00C478F2">
              <w:rPr>
                <w:rFonts w:ascii="ＭＳ ゴシック" w:eastAsia="ＭＳ ゴシック" w:hAnsi="ＭＳ ゴシック" w:cs="ＭＳ Ｐゴシック"/>
                <w:color w:val="000000"/>
                <w:kern w:val="0"/>
                <w:sz w:val="20"/>
                <w:szCs w:val="20"/>
              </w:rPr>
              <w:t>回淀翔モール（大規模販売実習）における</w:t>
            </w:r>
            <w:r w:rsidRPr="00C478F2">
              <w:rPr>
                <w:rFonts w:ascii="ＭＳ ゴシック" w:eastAsia="ＭＳ ゴシック" w:hAnsi="ＭＳ ゴシック" w:cs="ＭＳ Ｐゴシック" w:hint="eastAsia"/>
                <w:color w:val="000000"/>
                <w:kern w:val="0"/>
                <w:sz w:val="20"/>
                <w:szCs w:val="20"/>
              </w:rPr>
              <w:t>集客率、顧客満足度、地域貢献度の前年度比</w:t>
            </w:r>
            <w:r w:rsidRPr="00C478F2">
              <w:rPr>
                <w:rFonts w:ascii="ＭＳ ゴシック" w:eastAsia="ＭＳ ゴシック" w:hAnsi="ＭＳ ゴシック" w:cs="ＭＳ Ｐゴシック"/>
                <w:color w:val="000000"/>
                <w:kern w:val="0"/>
                <w:sz w:val="20"/>
                <w:szCs w:val="20"/>
              </w:rPr>
              <w:t>120％以上をめざす。</w:t>
            </w:r>
          </w:p>
          <w:p w14:paraId="16587BBB" w14:textId="17B06968"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・商業科では、</w:t>
            </w:r>
            <w:r w:rsidRPr="00C478F2">
              <w:rPr>
                <w:rFonts w:ascii="ＭＳ ゴシック" w:eastAsia="ＭＳ ゴシック" w:hAnsi="ＭＳ ゴシック" w:cs="ＭＳ Ｐゴシック"/>
                <w:color w:val="000000"/>
                <w:kern w:val="0"/>
                <w:sz w:val="20"/>
                <w:szCs w:val="20"/>
              </w:rPr>
              <w:t>ICTコンサルタントの支援を受けてオンラインショップ開設に向けた特別授業を開催（年</w:t>
            </w:r>
            <w:r w:rsidR="008400AC">
              <w:rPr>
                <w:rFonts w:ascii="ＭＳ ゴシック" w:eastAsia="ＭＳ ゴシック" w:hAnsi="ＭＳ ゴシック" w:cs="ＭＳ Ｐゴシック" w:hint="eastAsia"/>
                <w:color w:val="000000"/>
                <w:kern w:val="0"/>
                <w:sz w:val="20"/>
                <w:szCs w:val="20"/>
              </w:rPr>
              <w:t>２</w:t>
            </w:r>
            <w:r w:rsidRPr="00C478F2">
              <w:rPr>
                <w:rFonts w:ascii="ＭＳ ゴシック" w:eastAsia="ＭＳ ゴシック" w:hAnsi="ＭＳ ゴシック" w:cs="ＭＳ Ｐゴシック"/>
                <w:color w:val="000000"/>
                <w:kern w:val="0"/>
                <w:sz w:val="20"/>
                <w:szCs w:val="20"/>
              </w:rPr>
              <w:t>回）</w:t>
            </w:r>
          </w:p>
          <w:p w14:paraId="2A03DA88" w14:textId="5101D867"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・福祉ボランティア科では、介護福祉現場に関する知見を強化するため海外産業人材育成協会と連携して外国人介護福祉士候補者との交流授業を実施（</w:t>
            </w:r>
            <w:r w:rsidRPr="00C478F2">
              <w:rPr>
                <w:rFonts w:ascii="ＭＳ ゴシック" w:eastAsia="ＭＳ ゴシック" w:hAnsi="ＭＳ ゴシック" w:cs="ＭＳ Ｐゴシック"/>
                <w:color w:val="000000"/>
                <w:kern w:val="0"/>
                <w:sz w:val="20"/>
                <w:szCs w:val="20"/>
              </w:rPr>
              <w:t>10月）</w:t>
            </w:r>
          </w:p>
          <w:p w14:paraId="70E3533E" w14:textId="546FB214" w:rsidR="00C478F2" w:rsidRPr="00C478F2"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・生徒アンケートの実施および連携団体や地域企業、行政などのステークホルダーの評価（</w:t>
            </w:r>
            <w:r w:rsidR="008400AC">
              <w:rPr>
                <w:rFonts w:ascii="ＭＳ ゴシック" w:eastAsia="ＭＳ ゴシック" w:hAnsi="ＭＳ ゴシック" w:cs="ＭＳ Ｐゴシック" w:hint="eastAsia"/>
                <w:color w:val="000000"/>
                <w:kern w:val="0"/>
                <w:sz w:val="20"/>
                <w:szCs w:val="20"/>
              </w:rPr>
              <w:t>２</w:t>
            </w:r>
            <w:r w:rsidRPr="00C478F2">
              <w:rPr>
                <w:rFonts w:ascii="ＭＳ ゴシック" w:eastAsia="ＭＳ ゴシック" w:hAnsi="ＭＳ ゴシック" w:cs="ＭＳ Ｐゴシック"/>
                <w:color w:val="000000"/>
                <w:kern w:val="0"/>
                <w:sz w:val="20"/>
                <w:szCs w:val="20"/>
              </w:rPr>
              <w:t>月）</w:t>
            </w:r>
          </w:p>
          <w:p w14:paraId="0BCFD5A9" w14:textId="1428E321" w:rsidR="00E21868" w:rsidRPr="00E21868" w:rsidRDefault="00C478F2" w:rsidP="00DC132F">
            <w:pPr>
              <w:widowControl/>
              <w:spacing w:line="280" w:lineRule="exact"/>
              <w:ind w:leftChars="-2" w:left="196" w:hangingChars="100" w:hanging="200"/>
              <w:jc w:val="left"/>
              <w:rPr>
                <w:rFonts w:ascii="ＭＳ ゴシック" w:eastAsia="ＭＳ ゴシック" w:hAnsi="ＭＳ ゴシック" w:cs="ＭＳ Ｐゴシック"/>
                <w:color w:val="000000"/>
                <w:kern w:val="0"/>
                <w:sz w:val="20"/>
                <w:szCs w:val="20"/>
              </w:rPr>
            </w:pPr>
            <w:r w:rsidRPr="00C478F2">
              <w:rPr>
                <w:rFonts w:ascii="ＭＳ ゴシック" w:eastAsia="ＭＳ ゴシック" w:hAnsi="ＭＳ ゴシック" w:cs="ＭＳ Ｐゴシック" w:hint="eastAsia"/>
                <w:color w:val="000000"/>
                <w:kern w:val="0"/>
                <w:sz w:val="20"/>
                <w:szCs w:val="20"/>
              </w:rPr>
              <w:t>・資格取得率、生徒アンケート、ステークホルダーの評価結果を分析し、次年度に向けた検討（</w:t>
            </w:r>
            <w:r w:rsidR="008400AC">
              <w:rPr>
                <w:rFonts w:ascii="ＭＳ ゴシック" w:eastAsia="ＭＳ ゴシック" w:hAnsi="ＭＳ ゴシック" w:cs="ＭＳ Ｐゴシック" w:hint="eastAsia"/>
                <w:color w:val="000000"/>
                <w:kern w:val="0"/>
                <w:sz w:val="20"/>
                <w:szCs w:val="20"/>
              </w:rPr>
              <w:t>３</w:t>
            </w:r>
            <w:r w:rsidRPr="00C478F2">
              <w:rPr>
                <w:rFonts w:ascii="ＭＳ ゴシック" w:eastAsia="ＭＳ ゴシック" w:hAnsi="ＭＳ ゴシック" w:cs="ＭＳ Ｐゴシック"/>
                <w:color w:val="000000"/>
                <w:kern w:val="0"/>
                <w:sz w:val="20"/>
                <w:szCs w:val="20"/>
              </w:rPr>
              <w:t>月）</w:t>
            </w:r>
          </w:p>
        </w:tc>
      </w:tr>
      <w:tr w:rsidR="00E21868" w:rsidRPr="00E21868" w14:paraId="413F0CE0" w14:textId="77777777" w:rsidTr="000D5A6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C9F9B36" w14:textId="77777777" w:rsid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成果の検証方法</w:t>
            </w:r>
          </w:p>
          <w:p w14:paraId="52124879"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7D559EF" w14:textId="77777777" w:rsidR="00C478F2" w:rsidRPr="00C478F2" w:rsidRDefault="00C478F2" w:rsidP="00C478F2">
            <w:pPr>
              <w:widowControl/>
              <w:spacing w:line="280" w:lineRule="exact"/>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 xml:space="preserve">１．資格取得率　</w:t>
            </w:r>
          </w:p>
          <w:p w14:paraId="36B98C82" w14:textId="70B290F5" w:rsidR="00C478F2" w:rsidRPr="00C478F2" w:rsidRDefault="00C478F2" w:rsidP="008400AC">
            <w:pPr>
              <w:widowControl/>
              <w:spacing w:line="280" w:lineRule="exact"/>
              <w:ind w:left="60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（１）商業科では卒業時に、流通科学コース</w:t>
            </w:r>
            <w:r w:rsidRPr="00C478F2">
              <w:rPr>
                <w:rFonts w:ascii="ＭＳ ゴシック" w:eastAsia="ＭＳ ゴシック" w:hAnsi="ＭＳ ゴシック" w:cs="ＭＳ Ｐゴシック"/>
                <w:kern w:val="0"/>
                <w:sz w:val="20"/>
                <w:szCs w:val="20"/>
              </w:rPr>
              <w:t xml:space="preserve"> 全商ビジネス計算実務検定、会計科学コース 全商簿記検定、情報科学コース 全商情報処理検定（ビジネス情報部門）</w:t>
            </w:r>
            <w:r w:rsidR="008400AC">
              <w:rPr>
                <w:rFonts w:ascii="ＭＳ ゴシック" w:eastAsia="ＭＳ ゴシック" w:hAnsi="ＭＳ ゴシック" w:cs="ＭＳ Ｐゴシック" w:hint="eastAsia"/>
                <w:kern w:val="0"/>
                <w:sz w:val="20"/>
                <w:szCs w:val="20"/>
              </w:rPr>
              <w:t>それぞれについて、</w:t>
            </w:r>
            <w:r w:rsidRPr="00C478F2">
              <w:rPr>
                <w:rFonts w:ascii="ＭＳ ゴシック" w:eastAsia="ＭＳ ゴシック" w:hAnsi="ＭＳ ゴシック" w:cs="ＭＳ Ｐゴシック"/>
                <w:kern w:val="0"/>
                <w:sz w:val="20"/>
                <w:szCs w:val="20"/>
              </w:rPr>
              <w:t>１級の取得率18％以上、</w:t>
            </w:r>
            <w:r w:rsidR="008400AC">
              <w:rPr>
                <w:rFonts w:ascii="ＭＳ ゴシック" w:eastAsia="ＭＳ ゴシック" w:hAnsi="ＭＳ ゴシック" w:cs="ＭＳ Ｐゴシック" w:hint="eastAsia"/>
                <w:kern w:val="0"/>
                <w:sz w:val="20"/>
                <w:szCs w:val="20"/>
              </w:rPr>
              <w:t>２</w:t>
            </w:r>
            <w:r w:rsidRPr="00C478F2">
              <w:rPr>
                <w:rFonts w:ascii="ＭＳ ゴシック" w:eastAsia="ＭＳ ゴシック" w:hAnsi="ＭＳ ゴシック" w:cs="ＭＳ Ｐゴシック"/>
                <w:kern w:val="0"/>
                <w:sz w:val="20"/>
                <w:szCs w:val="20"/>
              </w:rPr>
              <w:t>級</w:t>
            </w:r>
            <w:r w:rsidRPr="00C478F2">
              <w:rPr>
                <w:rFonts w:ascii="ＭＳ ゴシック" w:eastAsia="ＭＳ ゴシック" w:hAnsi="ＭＳ ゴシック" w:cs="ＭＳ Ｐゴシック" w:hint="eastAsia"/>
                <w:kern w:val="0"/>
                <w:sz w:val="20"/>
                <w:szCs w:val="20"/>
              </w:rPr>
              <w:t>の取得率</w:t>
            </w:r>
            <w:r w:rsidRPr="00C478F2">
              <w:rPr>
                <w:rFonts w:ascii="ＭＳ ゴシック" w:eastAsia="ＭＳ ゴシック" w:hAnsi="ＭＳ ゴシック" w:cs="ＭＳ Ｐゴシック"/>
                <w:kern w:val="0"/>
                <w:sz w:val="20"/>
                <w:szCs w:val="20"/>
              </w:rPr>
              <w:t>68％以上を目標とする。</w:t>
            </w:r>
          </w:p>
          <w:p w14:paraId="5BE90729" w14:textId="77777777" w:rsidR="008400AC" w:rsidRDefault="00C478F2" w:rsidP="008400AC">
            <w:pPr>
              <w:widowControl/>
              <w:spacing w:line="280" w:lineRule="exact"/>
              <w:ind w:left="60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（２）福祉ボランティア科では介護職員初任者研修</w:t>
            </w:r>
            <w:r w:rsidRPr="00C478F2">
              <w:rPr>
                <w:rFonts w:ascii="ＭＳ ゴシック" w:eastAsia="ＭＳ ゴシック" w:hAnsi="ＭＳ ゴシック" w:cs="ＭＳ Ｐゴシック"/>
                <w:kern w:val="0"/>
                <w:sz w:val="20"/>
                <w:szCs w:val="20"/>
              </w:rPr>
              <w:t>100％、国家資格介護福祉士取得率を</w:t>
            </w:r>
          </w:p>
          <w:p w14:paraId="07502F32" w14:textId="163DCCDD" w:rsidR="00C478F2" w:rsidRPr="00C478F2" w:rsidRDefault="00C478F2" w:rsidP="008400AC">
            <w:pPr>
              <w:widowControl/>
              <w:spacing w:line="280" w:lineRule="exact"/>
              <w:ind w:leftChars="300" w:left="63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kern w:val="0"/>
                <w:sz w:val="20"/>
                <w:szCs w:val="20"/>
              </w:rPr>
              <w:t>95％以上とする。</w:t>
            </w:r>
          </w:p>
          <w:p w14:paraId="2A2F4E15" w14:textId="77777777" w:rsidR="00C478F2" w:rsidRPr="00C478F2" w:rsidRDefault="00C478F2" w:rsidP="00C478F2">
            <w:pPr>
              <w:widowControl/>
              <w:spacing w:line="280" w:lineRule="exact"/>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２．心豊かな職業観を育む体験学習</w:t>
            </w:r>
          </w:p>
          <w:p w14:paraId="0BA2A3DE" w14:textId="15416D26" w:rsidR="00C478F2" w:rsidRPr="00C478F2" w:rsidRDefault="00C478F2" w:rsidP="008400AC">
            <w:pPr>
              <w:widowControl/>
              <w:spacing w:line="280" w:lineRule="exact"/>
              <w:ind w:left="60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（１）生徒アンケートによる「販売実習（介護実習）を通じて、ビジネス（介護福祉）に関する仕事の魅力を</w:t>
            </w:r>
            <w:r w:rsidRPr="00C478F2">
              <w:rPr>
                <w:rFonts w:ascii="ＭＳ ゴシック" w:eastAsia="ＭＳ ゴシック" w:hAnsi="ＭＳ ゴシック" w:cs="ＭＳ Ｐゴシック"/>
                <w:kern w:val="0"/>
                <w:sz w:val="20"/>
                <w:szCs w:val="20"/>
              </w:rPr>
              <w:t>理解することができた」の肯定的回答率65％以上をめざす。</w:t>
            </w:r>
          </w:p>
          <w:p w14:paraId="79752C6C" w14:textId="77777777" w:rsidR="00C478F2" w:rsidRPr="00C478F2" w:rsidRDefault="00C478F2" w:rsidP="00C478F2">
            <w:pPr>
              <w:widowControl/>
              <w:spacing w:line="280" w:lineRule="exact"/>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lastRenderedPageBreak/>
              <w:t>３．持続可能な社会の創り手を育む教育（</w:t>
            </w:r>
            <w:r w:rsidRPr="00C478F2">
              <w:rPr>
                <w:rFonts w:ascii="ＭＳ ゴシック" w:eastAsia="ＭＳ ゴシック" w:hAnsi="ＭＳ ゴシック" w:cs="ＭＳ Ｐゴシック"/>
                <w:kern w:val="0"/>
                <w:sz w:val="20"/>
                <w:szCs w:val="20"/>
              </w:rPr>
              <w:t>ESD）</w:t>
            </w:r>
          </w:p>
          <w:p w14:paraId="22AF7C44" w14:textId="31FB6AEA" w:rsidR="00E21868" w:rsidRPr="00E21868" w:rsidRDefault="00C478F2" w:rsidP="008400AC">
            <w:pPr>
              <w:widowControl/>
              <w:spacing w:line="280" w:lineRule="exact"/>
              <w:ind w:left="600" w:hangingChars="300" w:hanging="600"/>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（１）連携団体や地域企業、行政などのステークホルダーによる「社会的価値がある活動である」の肯定的回答率</w:t>
            </w:r>
            <w:r w:rsidRPr="00C478F2">
              <w:rPr>
                <w:rFonts w:ascii="ＭＳ ゴシック" w:eastAsia="ＭＳ ゴシック" w:hAnsi="ＭＳ ゴシック" w:cs="ＭＳ Ｐゴシック"/>
                <w:kern w:val="0"/>
                <w:sz w:val="20"/>
                <w:szCs w:val="20"/>
              </w:rPr>
              <w:t xml:space="preserve">65％以上をめざす。　　</w:t>
            </w:r>
          </w:p>
        </w:tc>
      </w:tr>
      <w:tr w:rsidR="00E21868" w:rsidRPr="00E21868" w14:paraId="420F57E5" w14:textId="77777777" w:rsidTr="00E2186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ADDD4DA"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lastRenderedPageBreak/>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3A1FE46" w14:textId="00F71983" w:rsidR="00C478F2" w:rsidRPr="00C478F2" w:rsidRDefault="00C478F2" w:rsidP="00DC2F2E">
            <w:pPr>
              <w:widowControl/>
              <w:tabs>
                <w:tab w:val="right" w:leader="middleDot" w:pos="8221"/>
              </w:tabs>
              <w:spacing w:line="280" w:lineRule="exact"/>
              <w:ind w:left="800" w:hangingChars="400" w:hanging="8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１－（１）商業科の検定に関わる授業を始め、さまざまな学習活動及び教育活動に</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人</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台端末とプロジェクターを連携させた工夫を凝らした授業を展開することにより、生徒の興味関心を引き出すことを念頭に目標への到達を試みた結果、全商ビジネス計算実務検定</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級51.4%、全商簿記検定</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級20.0%、全商情報処理検定（ビジネス情報分門）</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級</w:t>
            </w:r>
            <w:r w:rsidR="00DC2F2E">
              <w:rPr>
                <w:rFonts w:ascii="ＭＳ ゴシック" w:eastAsia="ＭＳ ゴシック" w:hAnsi="ＭＳ ゴシック" w:cs="ＭＳ Ｐゴシック" w:hint="eastAsia"/>
                <w:kern w:val="0"/>
                <w:sz w:val="20"/>
                <w:szCs w:val="20"/>
              </w:rPr>
              <w:t>２</w:t>
            </w:r>
            <w:r w:rsidRPr="00C478F2">
              <w:rPr>
                <w:rFonts w:ascii="ＭＳ ゴシック" w:eastAsia="ＭＳ ゴシック" w:hAnsi="ＭＳ ゴシック" w:cs="ＭＳ Ｐゴシック"/>
                <w:kern w:val="0"/>
                <w:sz w:val="20"/>
                <w:szCs w:val="20"/>
              </w:rPr>
              <w:t>%、</w:t>
            </w:r>
            <w:r w:rsidR="00DC2F2E">
              <w:rPr>
                <w:rFonts w:ascii="ＭＳ ゴシック" w:eastAsia="ＭＳ ゴシック" w:hAnsi="ＭＳ ゴシック" w:cs="ＭＳ Ｐゴシック" w:hint="eastAsia"/>
                <w:kern w:val="0"/>
                <w:sz w:val="20"/>
                <w:szCs w:val="20"/>
              </w:rPr>
              <w:t>２</w:t>
            </w:r>
            <w:r w:rsidRPr="00C478F2">
              <w:rPr>
                <w:rFonts w:ascii="ＭＳ ゴシック" w:eastAsia="ＭＳ ゴシック" w:hAnsi="ＭＳ ゴシック" w:cs="ＭＳ Ｐゴシック"/>
                <w:kern w:val="0"/>
                <w:sz w:val="20"/>
                <w:szCs w:val="20"/>
              </w:rPr>
              <w:t>級は</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級と同じ順にそれぞれ、48.6%、51.1%、62.7%の取得率となり、昨年度の取得率をさげる結果となってしまった。</w:t>
            </w:r>
            <w:r w:rsidR="00DC2F2E">
              <w:rPr>
                <w:rFonts w:ascii="ＭＳ ゴシック" w:eastAsia="ＭＳ ゴシック" w:hAnsi="ＭＳ ゴシック" w:cs="ＭＳ Ｐゴシック" w:hint="eastAsia"/>
                <w:kern w:val="0"/>
                <w:sz w:val="20"/>
                <w:szCs w:val="20"/>
              </w:rPr>
              <w:t>１</w:t>
            </w:r>
            <w:r w:rsidRPr="00C478F2">
              <w:rPr>
                <w:rFonts w:ascii="ＭＳ ゴシック" w:eastAsia="ＭＳ ゴシック" w:hAnsi="ＭＳ ゴシック" w:cs="ＭＳ Ｐゴシック"/>
                <w:kern w:val="0"/>
                <w:sz w:val="20"/>
                <w:szCs w:val="20"/>
              </w:rPr>
              <w:t>級の問題が複雑になっていることと、文科省の方針で検定に特</w:t>
            </w:r>
            <w:r w:rsidRPr="00C478F2">
              <w:rPr>
                <w:rFonts w:ascii="ＭＳ ゴシック" w:eastAsia="ＭＳ ゴシック" w:hAnsi="ＭＳ ゴシック" w:cs="ＭＳ Ｐゴシック" w:hint="eastAsia"/>
                <w:kern w:val="0"/>
                <w:sz w:val="20"/>
                <w:szCs w:val="20"/>
              </w:rPr>
              <w:t>化した授業の実施が困難になってきたことが原因と考えられるが、さらに検証し次年度にいかしていきたい。</w:t>
            </w:r>
            <w:r w:rsidR="00DC2F2E">
              <w:rPr>
                <w:rFonts w:ascii="ＭＳ ゴシック" w:eastAsia="ＭＳ ゴシック" w:hAnsi="ＭＳ ゴシック" w:cs="ＭＳ Ｐゴシック"/>
                <w:kern w:val="0"/>
                <w:sz w:val="20"/>
                <w:szCs w:val="20"/>
              </w:rPr>
              <w:tab/>
            </w:r>
            <w:r w:rsidRPr="00C478F2">
              <w:rPr>
                <w:rFonts w:ascii="ＭＳ ゴシック" w:eastAsia="ＭＳ ゴシック" w:hAnsi="ＭＳ ゴシック" w:cs="ＭＳ Ｐゴシック" w:hint="eastAsia"/>
                <w:kern w:val="0"/>
                <w:sz w:val="20"/>
                <w:szCs w:val="20"/>
              </w:rPr>
              <w:t>（△）</w:t>
            </w:r>
          </w:p>
          <w:p w14:paraId="08A49EFF" w14:textId="79181C8C" w:rsidR="00C478F2" w:rsidRPr="00C478F2" w:rsidRDefault="00C478F2" w:rsidP="00DC2F2E">
            <w:pPr>
              <w:widowControl/>
              <w:tabs>
                <w:tab w:val="right" w:leader="middleDot" w:pos="8221"/>
              </w:tabs>
              <w:spacing w:line="280" w:lineRule="exact"/>
              <w:ind w:left="800" w:hangingChars="400" w:hanging="8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１－（２）福祉ボランティア科では、校内での介護実習、校外での高齢者施設実習で培った高度な介護技術や普段の授業や土曜授業を通して習得した知識をもとに、介護職員初任者研修</w:t>
            </w:r>
            <w:r w:rsidRPr="00C478F2">
              <w:rPr>
                <w:rFonts w:ascii="ＭＳ ゴシック" w:eastAsia="ＭＳ ゴシック" w:hAnsi="ＭＳ ゴシック" w:cs="ＭＳ Ｐゴシック"/>
                <w:kern w:val="0"/>
                <w:sz w:val="20"/>
                <w:szCs w:val="20"/>
              </w:rPr>
              <w:t>100%、介護福祉士国家資格100%を達成することができた。次年度も引き続き生徒へのきめ細かな指導を継続していきたい。</w:t>
            </w:r>
            <w:r w:rsidR="00DC2F2E">
              <w:rPr>
                <w:rFonts w:ascii="ＭＳ ゴシック" w:eastAsia="ＭＳ ゴシック" w:hAnsi="ＭＳ ゴシック" w:cs="ＭＳ Ｐゴシック"/>
                <w:kern w:val="0"/>
                <w:sz w:val="20"/>
                <w:szCs w:val="20"/>
              </w:rPr>
              <w:tab/>
            </w:r>
            <w:r w:rsidRPr="00C478F2">
              <w:rPr>
                <w:rFonts w:ascii="ＭＳ ゴシック" w:eastAsia="ＭＳ ゴシック" w:hAnsi="ＭＳ ゴシック" w:cs="ＭＳ Ｐゴシック"/>
                <w:kern w:val="0"/>
                <w:sz w:val="20"/>
                <w:szCs w:val="20"/>
              </w:rPr>
              <w:t>（○）</w:t>
            </w:r>
          </w:p>
          <w:p w14:paraId="2E744EC4" w14:textId="7ED1F952" w:rsidR="00C478F2" w:rsidRPr="00C478F2" w:rsidRDefault="00C478F2" w:rsidP="00DC2F2E">
            <w:pPr>
              <w:widowControl/>
              <w:tabs>
                <w:tab w:val="right" w:leader="middleDot" w:pos="8221"/>
              </w:tabs>
              <w:spacing w:line="280" w:lineRule="exact"/>
              <w:ind w:left="800" w:hangingChars="400" w:hanging="8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２－（１）商業科の大型販売実習「淀翔モール」では多くの企業や会社、店舗と提携しその折衝や連携、当日の自店舗の運営や株主総会での発表を通してより良い職業観を育むことができた。また経費で購入できた</w:t>
            </w:r>
            <w:r w:rsidRPr="00C478F2">
              <w:rPr>
                <w:rFonts w:ascii="ＭＳ ゴシック" w:eastAsia="ＭＳ ゴシック" w:hAnsi="ＭＳ ゴシック" w:cs="ＭＳ Ｐゴシック"/>
                <w:kern w:val="0"/>
                <w:sz w:val="20"/>
                <w:szCs w:val="20"/>
              </w:rPr>
              <w:t>VRゴーグルを活用することで、本校が取り組むメタバース淀翔モールの立体的な体験が可能となりアバター役を多くの生徒がこなし、取組みは大いに前進した。この取組みを関商研で発表し、各県から多くの賛同を得ることができた。福祉ボランティア科は校内での介護実習や高齢者施設実習を通して、介護に必要な技術や知識を習得し、施設実習で</w:t>
            </w:r>
            <w:r w:rsidRPr="00C478F2">
              <w:rPr>
                <w:rFonts w:ascii="ＭＳ ゴシック" w:eastAsia="ＭＳ ゴシック" w:hAnsi="ＭＳ ゴシック" w:cs="ＭＳ Ｐゴシック" w:hint="eastAsia"/>
                <w:kern w:val="0"/>
                <w:sz w:val="20"/>
                <w:szCs w:val="20"/>
              </w:rPr>
              <w:t>は実際に施設の利用者とのコミュニケーションや生活支援、介護計画の作成等々を通して、人としての尊厳を学び、職業選択のための良い経験を積むことができた。両学科において、より良い職業観の育成のために次年度も引き続き取組みを推進したい。生徒アンケートでは、商業科が</w:t>
            </w:r>
            <w:r w:rsidRPr="00C478F2">
              <w:rPr>
                <w:rFonts w:ascii="ＭＳ ゴシック" w:eastAsia="ＭＳ ゴシック" w:hAnsi="ＭＳ ゴシック" w:cs="ＭＳ Ｐゴシック"/>
                <w:kern w:val="0"/>
                <w:sz w:val="20"/>
                <w:szCs w:val="20"/>
              </w:rPr>
              <w:t>66.7%、福祉ボランティア科では68.5%の肯定的回答率であった。</w:t>
            </w:r>
            <w:r w:rsidR="00DC2F2E">
              <w:rPr>
                <w:rFonts w:ascii="ＭＳ ゴシック" w:eastAsia="ＭＳ ゴシック" w:hAnsi="ＭＳ ゴシック" w:cs="ＭＳ Ｐゴシック"/>
                <w:kern w:val="0"/>
                <w:sz w:val="20"/>
                <w:szCs w:val="20"/>
              </w:rPr>
              <w:tab/>
            </w:r>
            <w:r w:rsidRPr="00C478F2">
              <w:rPr>
                <w:rFonts w:ascii="ＭＳ ゴシック" w:eastAsia="ＭＳ ゴシック" w:hAnsi="ＭＳ ゴシック" w:cs="ＭＳ Ｐゴシック"/>
                <w:kern w:val="0"/>
                <w:sz w:val="20"/>
                <w:szCs w:val="20"/>
              </w:rPr>
              <w:t>（◎）</w:t>
            </w:r>
          </w:p>
          <w:p w14:paraId="3B4430C2" w14:textId="1362A297" w:rsidR="00E21868" w:rsidRPr="00E21868" w:rsidRDefault="00C478F2" w:rsidP="00DC2F2E">
            <w:pPr>
              <w:widowControl/>
              <w:tabs>
                <w:tab w:val="right" w:leader="middleDot" w:pos="8221"/>
              </w:tabs>
              <w:spacing w:line="280" w:lineRule="exact"/>
              <w:ind w:left="800" w:hangingChars="400" w:hanging="800"/>
              <w:jc w:val="left"/>
              <w:rPr>
                <w:rFonts w:ascii="ＭＳ ゴシック" w:eastAsia="ＭＳ ゴシック" w:hAnsi="ＭＳ ゴシック" w:cs="ＭＳ Ｐゴシック"/>
                <w:kern w:val="0"/>
                <w:sz w:val="20"/>
                <w:szCs w:val="20"/>
              </w:rPr>
            </w:pPr>
            <w:r w:rsidRPr="00C478F2">
              <w:rPr>
                <w:rFonts w:ascii="ＭＳ ゴシック" w:eastAsia="ＭＳ ゴシック" w:hAnsi="ＭＳ ゴシック" w:cs="ＭＳ Ｐゴシック" w:hint="eastAsia"/>
                <w:kern w:val="0"/>
                <w:sz w:val="20"/>
                <w:szCs w:val="20"/>
              </w:rPr>
              <w:t>３－（１）昨年度に引き続き、商業科では地域企業、会社、店舗、地域住民等、福祉ボランティア科は多くの高齢者福祉施設と連携し取組みを推進した。本校での学校運営協議会委員、大学関係者、企業等の外部評価アンケートでは「社会的価値がある活動」に対し、「とても価値がある活動である」の回答率が</w:t>
            </w:r>
            <w:r w:rsidRPr="00C478F2">
              <w:rPr>
                <w:rFonts w:ascii="ＭＳ ゴシック" w:eastAsia="ＭＳ ゴシック" w:hAnsi="ＭＳ ゴシック" w:cs="ＭＳ Ｐゴシック"/>
                <w:kern w:val="0"/>
                <w:sz w:val="20"/>
                <w:szCs w:val="20"/>
              </w:rPr>
              <w:t>78.0%であった。次年度も継続して外部評価を実施し、取組みにいかしてきたい。</w:t>
            </w:r>
            <w:r w:rsidR="00DC2F2E">
              <w:rPr>
                <w:rFonts w:ascii="ＭＳ ゴシック" w:eastAsia="ＭＳ ゴシック" w:hAnsi="ＭＳ ゴシック" w:cs="ＭＳ Ｐゴシック"/>
                <w:kern w:val="0"/>
                <w:sz w:val="20"/>
                <w:szCs w:val="20"/>
              </w:rPr>
              <w:tab/>
            </w:r>
            <w:r w:rsidRPr="00C478F2">
              <w:rPr>
                <w:rFonts w:ascii="ＭＳ ゴシック" w:eastAsia="ＭＳ ゴシック" w:hAnsi="ＭＳ ゴシック" w:cs="ＭＳ Ｐゴシック"/>
                <w:kern w:val="0"/>
                <w:sz w:val="20"/>
                <w:szCs w:val="20"/>
              </w:rPr>
              <w:t>（◎）</w:t>
            </w:r>
          </w:p>
        </w:tc>
      </w:tr>
      <w:tr w:rsidR="00E21868" w:rsidRPr="00E21868" w14:paraId="6DDC7C83" w14:textId="77777777" w:rsidTr="00E21868">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1ABC8BA" w14:textId="77777777" w:rsidR="00E21868" w:rsidRPr="00E21868" w:rsidRDefault="00E21868" w:rsidP="00E21868">
            <w:pPr>
              <w:widowControl/>
              <w:spacing w:line="280" w:lineRule="exact"/>
              <w:jc w:val="center"/>
              <w:rPr>
                <w:rFonts w:ascii="Meiryo UI" w:eastAsia="Meiryo UI" w:hAnsi="Meiryo UI" w:cs="ＭＳ Ｐゴシック"/>
                <w:b/>
                <w:bCs/>
                <w:kern w:val="0"/>
                <w:sz w:val="20"/>
                <w:szCs w:val="20"/>
              </w:rPr>
            </w:pPr>
            <w:r w:rsidRPr="00E21868">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C327566" w14:textId="213AF8F8" w:rsidR="00DC132F" w:rsidRPr="00DC132F" w:rsidRDefault="00DC132F" w:rsidP="00DC132F">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DC132F">
              <w:rPr>
                <w:rFonts w:ascii="ＭＳ ゴシック" w:eastAsia="ＭＳ ゴシック" w:hAnsi="ＭＳ ゴシック" w:cs="ＭＳ Ｐゴシック" w:hint="eastAsia"/>
                <w:kern w:val="0"/>
                <w:sz w:val="20"/>
                <w:szCs w:val="20"/>
              </w:rPr>
              <w:t>（１）引き続き、</w:t>
            </w:r>
            <w:r w:rsidRPr="00DC132F">
              <w:rPr>
                <w:rFonts w:ascii="ＭＳ ゴシック" w:eastAsia="ＭＳ ゴシック" w:hAnsi="ＭＳ ゴシック" w:cs="ＭＳ Ｐゴシック"/>
                <w:kern w:val="0"/>
                <w:sz w:val="20"/>
                <w:szCs w:val="20"/>
              </w:rPr>
              <w:t>ICT機器やEdtechを活用した個別最適化された学びの研究と教員研修を実施するとともに、教育先進校に見学および校内報告会において情報共有し学校の取組みをさらに進化させたい。また、取組みの内容や成果について幅広く情報発信するとともに、各自治体や都道府県が開催する研究会、ワークショップ、産業教育フェア等で発表する。</w:t>
            </w:r>
          </w:p>
          <w:p w14:paraId="76CEA850" w14:textId="77777777" w:rsidR="00DC132F" w:rsidRPr="00DC132F" w:rsidRDefault="00DC132F" w:rsidP="00DC132F">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DC132F">
              <w:rPr>
                <w:rFonts w:ascii="ＭＳ ゴシック" w:eastAsia="ＭＳ ゴシック" w:hAnsi="ＭＳ ゴシック" w:cs="ＭＳ Ｐゴシック" w:hint="eastAsia"/>
                <w:kern w:val="0"/>
                <w:sz w:val="20"/>
                <w:szCs w:val="20"/>
              </w:rPr>
              <w:t>（２）商業科では、西淀川区役所、警察署、消防署、地域企業と連携して防災をテーマとした持続可能な社会に向けた課題探究型学習や</w:t>
            </w:r>
            <w:r w:rsidRPr="00DC132F">
              <w:rPr>
                <w:rFonts w:ascii="ＭＳ ゴシック" w:eastAsia="ＭＳ ゴシック" w:hAnsi="ＭＳ ゴシック" w:cs="ＭＳ Ｐゴシック"/>
                <w:kern w:val="0"/>
                <w:sz w:val="20"/>
                <w:szCs w:val="20"/>
              </w:rPr>
              <w:t>ICTコンサルタントによる特別授業によるオンラインショップの開設、ICTを活用したマーケティング調査等を実施し、淀翔モールの発展につなげる。</w:t>
            </w:r>
          </w:p>
          <w:p w14:paraId="711BF23B" w14:textId="77777777" w:rsidR="00DC132F" w:rsidRPr="00DC132F" w:rsidRDefault="00DC132F" w:rsidP="00DC132F">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DC132F">
              <w:rPr>
                <w:rFonts w:ascii="ＭＳ ゴシック" w:eastAsia="ＭＳ ゴシック" w:hAnsi="ＭＳ ゴシック" w:cs="ＭＳ Ｐゴシック" w:hint="eastAsia"/>
                <w:kern w:val="0"/>
                <w:sz w:val="20"/>
                <w:szCs w:val="20"/>
              </w:rPr>
              <w:t>（３）福祉ボランティア科では、西淀川区社会福祉協議会と連携して持続可能な社会に向けた課題探究型学習の実施や介護の日の啓発活動の開催、また高齢者の心豊かな生活を支えることをテーマとした教科横断型授業を実施する。</w:t>
            </w:r>
          </w:p>
          <w:p w14:paraId="0091A10F" w14:textId="510328AB" w:rsidR="00E21868" w:rsidRPr="00E21868" w:rsidRDefault="00DC132F" w:rsidP="008400AC">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DC132F">
              <w:rPr>
                <w:rFonts w:ascii="ＭＳ ゴシック" w:eastAsia="ＭＳ ゴシック" w:hAnsi="ＭＳ ゴシック" w:cs="ＭＳ Ｐゴシック" w:hint="eastAsia"/>
                <w:kern w:val="0"/>
                <w:sz w:val="20"/>
                <w:szCs w:val="20"/>
              </w:rPr>
              <w:t>（４）連携団体、地域企業、行政などのステークホルダーの評価や</w:t>
            </w:r>
            <w:r w:rsidR="00DC2F2E">
              <w:rPr>
                <w:rFonts w:ascii="ＭＳ ゴシック" w:eastAsia="ＭＳ ゴシック" w:hAnsi="ＭＳ ゴシック" w:cs="ＭＳ Ｐゴシック" w:hint="eastAsia"/>
                <w:kern w:val="0"/>
                <w:sz w:val="20"/>
                <w:szCs w:val="20"/>
              </w:rPr>
              <w:t>３</w:t>
            </w:r>
            <w:r w:rsidRPr="00DC132F">
              <w:rPr>
                <w:rFonts w:ascii="ＭＳ ゴシック" w:eastAsia="ＭＳ ゴシック" w:hAnsi="ＭＳ ゴシック" w:cs="ＭＳ Ｐゴシック"/>
                <w:kern w:val="0"/>
                <w:sz w:val="20"/>
                <w:szCs w:val="20"/>
              </w:rPr>
              <w:t>年間の資格取得率、生徒アンケート等の結果を分析し、総括的評価を実施する。</w:t>
            </w:r>
          </w:p>
        </w:tc>
      </w:tr>
    </w:tbl>
    <w:p w14:paraId="3EA1930B" w14:textId="76EF64D6" w:rsidR="00BD4250" w:rsidRDefault="00BD4250"/>
    <w:p w14:paraId="58FC4A25" w14:textId="0B79E5EE" w:rsidR="00DC2F2E" w:rsidRDefault="00DC2F2E">
      <w:pPr>
        <w:widowControl/>
        <w:jc w:val="left"/>
      </w:pPr>
      <w:r>
        <w:br w:type="page"/>
      </w:r>
    </w:p>
    <w:p w14:paraId="2FE1726C" w14:textId="397FE68E" w:rsidR="00E21868" w:rsidRDefault="008F6A2C">
      <w:r>
        <w:rPr>
          <w:rFonts w:ascii="Meiryo UI" w:eastAsia="Meiryo UI" w:hAnsi="Meiryo UI" w:cs="ＭＳ Ｐゴシック" w:hint="eastAsia"/>
          <w:b/>
          <w:bCs/>
          <w:kern w:val="0"/>
          <w:sz w:val="20"/>
          <w:szCs w:val="20"/>
        </w:rPr>
        <w:lastRenderedPageBreak/>
        <w:t>３</w:t>
      </w:r>
      <w:r w:rsidRPr="00E21868">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7D629DC8" w14:textId="26438145" w:rsidR="008F6A2C" w:rsidRPr="00E21868" w:rsidRDefault="00DC2F2E">
      <w:r w:rsidRPr="00DC2F2E">
        <w:rPr>
          <w:noProof/>
        </w:rPr>
        <w:drawing>
          <wp:inline distT="0" distB="0" distL="0" distR="0" wp14:anchorId="21CC9CCC" wp14:editId="1B165897">
            <wp:extent cx="6479540" cy="3105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3105150"/>
                    </a:xfrm>
                    <a:prstGeom prst="rect">
                      <a:avLst/>
                    </a:prstGeom>
                    <a:noFill/>
                    <a:ln>
                      <a:noFill/>
                    </a:ln>
                  </pic:spPr>
                </pic:pic>
              </a:graphicData>
            </a:graphic>
          </wp:inline>
        </w:drawing>
      </w:r>
    </w:p>
    <w:sectPr w:rsidR="008F6A2C" w:rsidRPr="00E21868" w:rsidSect="0065775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2F2A" w14:textId="77777777" w:rsidR="00657753" w:rsidRDefault="00657753" w:rsidP="00657753">
      <w:r>
        <w:separator/>
      </w:r>
    </w:p>
  </w:endnote>
  <w:endnote w:type="continuationSeparator" w:id="0">
    <w:p w14:paraId="27F4864C" w14:textId="77777777" w:rsidR="00657753" w:rsidRDefault="00657753" w:rsidP="0065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F020" w14:textId="77777777" w:rsidR="00657753" w:rsidRDefault="00657753" w:rsidP="00657753">
      <w:r>
        <w:separator/>
      </w:r>
    </w:p>
  </w:footnote>
  <w:footnote w:type="continuationSeparator" w:id="0">
    <w:p w14:paraId="5E5D1357" w14:textId="77777777" w:rsidR="00657753" w:rsidRDefault="00657753" w:rsidP="0065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F55"/>
    <w:multiLevelType w:val="hybridMultilevel"/>
    <w:tmpl w:val="5B0652B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14CB1"/>
    <w:multiLevelType w:val="hybridMultilevel"/>
    <w:tmpl w:val="A596EAF8"/>
    <w:lvl w:ilvl="0" w:tplc="E8549438">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F46ECB"/>
    <w:multiLevelType w:val="hybridMultilevel"/>
    <w:tmpl w:val="833405A0"/>
    <w:lvl w:ilvl="0" w:tplc="926E0E3E">
      <w:start w:val="1"/>
      <w:numFmt w:val="bullet"/>
      <w:lvlText w:val=""/>
      <w:lvlJc w:val="left"/>
      <w:pPr>
        <w:ind w:left="964" w:hanging="420"/>
      </w:pPr>
      <w:rPr>
        <w:rFonts w:ascii="Wingdings" w:hAnsi="Wingdings" w:hint="default"/>
      </w:rPr>
    </w:lvl>
    <w:lvl w:ilvl="1" w:tplc="0409000B" w:tentative="1">
      <w:start w:val="1"/>
      <w:numFmt w:val="bullet"/>
      <w:lvlText w:val=""/>
      <w:lvlJc w:val="left"/>
      <w:pPr>
        <w:ind w:left="1384" w:hanging="420"/>
      </w:pPr>
      <w:rPr>
        <w:rFonts w:ascii="Wingdings" w:hAnsi="Wingdings" w:hint="default"/>
      </w:rPr>
    </w:lvl>
    <w:lvl w:ilvl="2" w:tplc="0409000D"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9C"/>
    <w:rsid w:val="00005806"/>
    <w:rsid w:val="000D5A68"/>
    <w:rsid w:val="001A66C8"/>
    <w:rsid w:val="00462922"/>
    <w:rsid w:val="004961D1"/>
    <w:rsid w:val="005D6C3A"/>
    <w:rsid w:val="00657753"/>
    <w:rsid w:val="006D4E0F"/>
    <w:rsid w:val="006F7548"/>
    <w:rsid w:val="007737F0"/>
    <w:rsid w:val="0078297B"/>
    <w:rsid w:val="007E6428"/>
    <w:rsid w:val="008400AC"/>
    <w:rsid w:val="008B6602"/>
    <w:rsid w:val="008F6A2C"/>
    <w:rsid w:val="00982AD8"/>
    <w:rsid w:val="00A052AD"/>
    <w:rsid w:val="00BD4250"/>
    <w:rsid w:val="00C317F3"/>
    <w:rsid w:val="00C478F2"/>
    <w:rsid w:val="00D0566E"/>
    <w:rsid w:val="00D36080"/>
    <w:rsid w:val="00D6549F"/>
    <w:rsid w:val="00DC132F"/>
    <w:rsid w:val="00DC2F2E"/>
    <w:rsid w:val="00E21868"/>
    <w:rsid w:val="00F14C60"/>
    <w:rsid w:val="00F22B03"/>
    <w:rsid w:val="00FD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31751"/>
  <w15:chartTrackingRefBased/>
  <w15:docId w15:val="{2F7F9A39-9073-4681-A513-4017A91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53"/>
    <w:pPr>
      <w:tabs>
        <w:tab w:val="center" w:pos="4252"/>
        <w:tab w:val="right" w:pos="8504"/>
      </w:tabs>
      <w:snapToGrid w:val="0"/>
    </w:pPr>
  </w:style>
  <w:style w:type="character" w:customStyle="1" w:styleId="a4">
    <w:name w:val="ヘッダー (文字)"/>
    <w:basedOn w:val="a0"/>
    <w:link w:val="a3"/>
    <w:uiPriority w:val="99"/>
    <w:rsid w:val="00657753"/>
  </w:style>
  <w:style w:type="paragraph" w:styleId="a5">
    <w:name w:val="footer"/>
    <w:basedOn w:val="a"/>
    <w:link w:val="a6"/>
    <w:uiPriority w:val="99"/>
    <w:unhideWhenUsed/>
    <w:rsid w:val="00657753"/>
    <w:pPr>
      <w:tabs>
        <w:tab w:val="center" w:pos="4252"/>
        <w:tab w:val="right" w:pos="8504"/>
      </w:tabs>
      <w:snapToGrid w:val="0"/>
    </w:pPr>
  </w:style>
  <w:style w:type="character" w:customStyle="1" w:styleId="a6">
    <w:name w:val="フッター (文字)"/>
    <w:basedOn w:val="a0"/>
    <w:link w:val="a5"/>
    <w:uiPriority w:val="99"/>
    <w:rsid w:val="00657753"/>
  </w:style>
  <w:style w:type="paragraph" w:styleId="a7">
    <w:name w:val="List Paragraph"/>
    <w:basedOn w:val="a"/>
    <w:uiPriority w:val="34"/>
    <w:qFormat/>
    <w:rsid w:val="005D6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072">
      <w:bodyDiv w:val="1"/>
      <w:marLeft w:val="0"/>
      <w:marRight w:val="0"/>
      <w:marTop w:val="0"/>
      <w:marBottom w:val="0"/>
      <w:divBdr>
        <w:top w:val="none" w:sz="0" w:space="0" w:color="auto"/>
        <w:left w:val="none" w:sz="0" w:space="0" w:color="auto"/>
        <w:bottom w:val="none" w:sz="0" w:space="0" w:color="auto"/>
        <w:right w:val="none" w:sz="0" w:space="0" w:color="auto"/>
      </w:divBdr>
    </w:div>
    <w:div w:id="508762649">
      <w:bodyDiv w:val="1"/>
      <w:marLeft w:val="0"/>
      <w:marRight w:val="0"/>
      <w:marTop w:val="0"/>
      <w:marBottom w:val="0"/>
      <w:divBdr>
        <w:top w:val="none" w:sz="0" w:space="0" w:color="auto"/>
        <w:left w:val="none" w:sz="0" w:space="0" w:color="auto"/>
        <w:bottom w:val="none" w:sz="0" w:space="0" w:color="auto"/>
        <w:right w:val="none" w:sz="0" w:space="0" w:color="auto"/>
      </w:divBdr>
    </w:div>
    <w:div w:id="7530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7</cp:revision>
  <dcterms:created xsi:type="dcterms:W3CDTF">2024-06-21T09:33:00Z</dcterms:created>
  <dcterms:modified xsi:type="dcterms:W3CDTF">2024-09-19T08:11:00Z</dcterms:modified>
</cp:coreProperties>
</file>