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3"/>
        <w:gridCol w:w="5489"/>
        <w:gridCol w:w="917"/>
        <w:gridCol w:w="290"/>
        <w:gridCol w:w="1807"/>
      </w:tblGrid>
      <w:tr w:rsidR="00AE5B29" w:rsidRPr="00AE5B29" w14:paraId="67309B50" w14:textId="77777777" w:rsidTr="00AE5B29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5D7143F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学校経営推進費　評価報告書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（</w:t>
            </w: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１年め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AE5B29" w:rsidRPr="00AE5B29" w14:paraId="4DA8977B" w14:textId="77777777" w:rsidTr="00B77CE0">
        <w:tc>
          <w:tcPr>
            <w:tcW w:w="7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EC33184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14F6C8C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4F03F74C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6633008A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00D1" w:rsidRPr="00AE5B29" w14:paraId="6DA2456F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7C8325B" w14:textId="77777777" w:rsidR="001E00D1" w:rsidRPr="00AE5B29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640C3BF" w14:textId="30CF2123" w:rsidR="001E00D1" w:rsidRPr="00F44E48" w:rsidRDefault="001E00D1" w:rsidP="001E00D1">
            <w:pPr>
              <w:widowControl/>
              <w:spacing w:line="280" w:lineRule="exact"/>
              <w:ind w:leftChars="68" w:left="14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YMCA学院高等学校</w:t>
            </w:r>
          </w:p>
        </w:tc>
      </w:tr>
      <w:tr w:rsidR="001E00D1" w:rsidRPr="00AE5B29" w14:paraId="45ECBF47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54EA55E" w14:textId="77777777" w:rsidR="001E00D1" w:rsidRPr="00AE5B29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52ACC4F" w14:textId="7A6E5AD8" w:rsidR="001E00D1" w:rsidRPr="00F44E48" w:rsidRDefault="001E00D1" w:rsidP="001E00D1">
            <w:pPr>
              <w:widowControl/>
              <w:spacing w:line="280" w:lineRule="exact"/>
              <w:ind w:leftChars="68" w:left="14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生徒の自立を支える教育の充実</w:t>
            </w:r>
          </w:p>
        </w:tc>
      </w:tr>
      <w:tr w:rsidR="001E00D1" w:rsidRPr="00AE5B29" w14:paraId="2DFDE90D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672D2B2" w14:textId="77777777" w:rsidR="001E00D1" w:rsidRPr="00AE5B29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9939667" w14:textId="7602A459" w:rsidR="001E00D1" w:rsidRPr="00F44E48" w:rsidRDefault="001E00D1" w:rsidP="001E00D1">
            <w:pPr>
              <w:pStyle w:val="a3"/>
              <w:widowControl/>
              <w:numPr>
                <w:ilvl w:val="0"/>
                <w:numId w:val="19"/>
              </w:numPr>
              <w:spacing w:line="280" w:lineRule="exact"/>
              <w:ind w:leftChars="0" w:hanging="21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健康に不安をもつ生徒へのヘルスケアを通した中途退学率の減少</w:t>
            </w:r>
          </w:p>
        </w:tc>
      </w:tr>
      <w:tr w:rsidR="001E00D1" w:rsidRPr="00AE5B29" w14:paraId="7F31CF1E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0E2667A" w14:textId="77777777" w:rsidR="001E00D1" w:rsidRPr="00AE5B29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3529EE1" w14:textId="77777777" w:rsidR="001E00D1" w:rsidRPr="007A2401" w:rsidRDefault="001E00D1" w:rsidP="001E00D1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1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1"/>
              </w:rPr>
              <w:t>『誰もが学びをあきらめない』</w:t>
            </w:r>
          </w:p>
          <w:p w14:paraId="08820621" w14:textId="23A5F628" w:rsidR="001E00D1" w:rsidRPr="00F44E48" w:rsidRDefault="001E00D1" w:rsidP="001E00D1">
            <w:pPr>
              <w:widowControl/>
              <w:spacing w:line="280" w:lineRule="exact"/>
              <w:ind w:leftChars="68" w:left="14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1"/>
              </w:rPr>
              <w:t>～Spirit（精神）・Mind（知性）・Body（身体）を育むヘルスケアの実践～</w:t>
            </w:r>
          </w:p>
        </w:tc>
      </w:tr>
      <w:tr w:rsidR="00AE5B29" w:rsidRPr="00AE5B29" w14:paraId="7B9640EA" w14:textId="77777777" w:rsidTr="00B77CE0">
        <w:tc>
          <w:tcPr>
            <w:tcW w:w="7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4E3A0E8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BA0AED6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7E601750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476B5485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00D1" w:rsidRPr="00AE5B29" w14:paraId="0CA774E6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E453F9A" w14:textId="77777777" w:rsidR="001E00D1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14:paraId="51A5D4AE" w14:textId="77777777" w:rsidR="001E00D1" w:rsidRPr="00AE5B29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9A32CBA" w14:textId="77777777" w:rsidR="001E00D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　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生徒理解を深め、生徒一人ひとりに添った生徒支援を実現する。</w:t>
            </w:r>
          </w:p>
          <w:p w14:paraId="03F7C287" w14:textId="77777777" w:rsidR="001E00D1" w:rsidRDefault="001E00D1" w:rsidP="001E00D1">
            <w:pPr>
              <w:widowControl/>
              <w:spacing w:line="280" w:lineRule="exact"/>
              <w:ind w:left="558" w:hangingChars="279" w:hanging="55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専門家や外部との連携を積極的に行う。</w:t>
            </w:r>
          </w:p>
          <w:p w14:paraId="52EE5855" w14:textId="77777777" w:rsidR="001E00D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　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確実な進路補償の仕組みを作る。</w:t>
            </w:r>
          </w:p>
          <w:p w14:paraId="1CBFA3ED" w14:textId="77777777" w:rsidR="001E00D1" w:rsidRDefault="001E00D1" w:rsidP="001E00D1">
            <w:pPr>
              <w:widowControl/>
              <w:spacing w:line="280" w:lineRule="exact"/>
              <w:ind w:left="558" w:hangingChars="279" w:hanging="55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学び直しができる仕組みを整え、進路に向き合う力を育成する。</w:t>
            </w:r>
          </w:p>
          <w:p w14:paraId="7F0075EA" w14:textId="77777777" w:rsidR="001E00D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４　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開かれた学校づくりをし、生徒が活躍できる場を増やす。</w:t>
            </w:r>
          </w:p>
          <w:p w14:paraId="4FB88266" w14:textId="77777777" w:rsidR="001E00D1" w:rsidRDefault="001E00D1" w:rsidP="001E00D1">
            <w:pPr>
              <w:widowControl/>
              <w:spacing w:line="280" w:lineRule="exact"/>
              <w:ind w:left="558" w:hangingChars="279" w:hanging="55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生徒が主体的に関わるスクーリングや特別活動を実施する。またボランティアや生徒間交流の機会を提供する。</w:t>
            </w:r>
          </w:p>
          <w:p w14:paraId="746F6E93" w14:textId="77777777" w:rsidR="001E00D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５　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持続可能な学校とするための体制を確立させる。</w:t>
            </w:r>
          </w:p>
          <w:p w14:paraId="034BC3E9" w14:textId="71F1F057" w:rsidR="001E00D1" w:rsidRPr="00F44E48" w:rsidRDefault="001E00D1" w:rsidP="001E00D1">
            <w:pPr>
              <w:widowControl/>
              <w:spacing w:line="280" w:lineRule="exact"/>
              <w:ind w:left="558" w:hangingChars="279" w:hanging="55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社会の大きな変革の中で、新しい学校の形を探究し、社会に貢献できる学校を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めざ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す。</w:t>
            </w:r>
          </w:p>
        </w:tc>
      </w:tr>
      <w:tr w:rsidR="001E00D1" w:rsidRPr="00AE5B29" w14:paraId="0FC45B31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F3C5854" w14:textId="77777777" w:rsidR="001E00D1" w:rsidRPr="00AE5B29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740BA3BD" w14:textId="77777777" w:rsidR="001E00D1" w:rsidRPr="007A240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『誰もが学びをあきらめないためのヘルスケアの実践』に向けた取組み目標</w:t>
            </w:r>
          </w:p>
          <w:p w14:paraId="7D958763" w14:textId="77777777" w:rsidR="001E00D1" w:rsidRPr="00C8320F" w:rsidRDefault="001E00D1" w:rsidP="001E00D1">
            <w:pPr>
              <w:pStyle w:val="a3"/>
              <w:widowControl/>
              <w:numPr>
                <w:ilvl w:val="0"/>
                <w:numId w:val="27"/>
              </w:numPr>
              <w:spacing w:line="280" w:lineRule="exact"/>
              <w:ind w:leftChars="0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こころのケア（Spiritの涵養）：自分の在り方をみつめ、他者と関わる力をつける体験学習を中心としたスクーリングを実施し、人格形成や自己効力感の向上をめざします。</w:t>
            </w:r>
          </w:p>
          <w:p w14:paraId="6C77D95F" w14:textId="77777777" w:rsidR="001E00D1" w:rsidRPr="00C8320F" w:rsidRDefault="001E00D1" w:rsidP="001E00D1">
            <w:pPr>
              <w:pStyle w:val="a3"/>
              <w:widowControl/>
              <w:numPr>
                <w:ilvl w:val="0"/>
                <w:numId w:val="27"/>
              </w:numPr>
              <w:spacing w:line="280" w:lineRule="exact"/>
              <w:ind w:leftChars="0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びのケア（Mindの涵養）：レポートサポートをより充実させ、YMCA学院高校のオリジナルメディア利用学習課題を新たに作成し、遠隔授業を実施、通学が困難な生徒を含めた、誰もが学びを継続できる取組みを行います。</w:t>
            </w:r>
          </w:p>
          <w:p w14:paraId="4CDB0DD1" w14:textId="77777777" w:rsidR="001E00D1" w:rsidRPr="00C8320F" w:rsidRDefault="001E00D1" w:rsidP="001E00D1">
            <w:pPr>
              <w:pStyle w:val="a3"/>
              <w:widowControl/>
              <w:numPr>
                <w:ilvl w:val="0"/>
                <w:numId w:val="27"/>
              </w:numPr>
              <w:spacing w:line="280" w:lineRule="exact"/>
              <w:ind w:leftChars="0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からだのケア（Bodyの涵養）：定期的な健康講座（オンライン実習含む）の実施や歩数や筋力測定によって、生徒が自分の体調を客観的に把握し、基礎体力をつけます。また生徒が相互に支えあえる関係を構築することによって、実習が継続できるような仕組みをつくります。</w:t>
            </w:r>
          </w:p>
          <w:p w14:paraId="0AADF1F5" w14:textId="77777777" w:rsidR="001E00D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4E27EE1D" w14:textId="04E7F0E6" w:rsidR="001E00D1" w:rsidRPr="007A2401" w:rsidRDefault="00B77CE0" w:rsidP="001E00D1">
            <w:pPr>
              <w:widowControl/>
              <w:spacing w:line="280" w:lineRule="exact"/>
              <w:ind w:leftChars="63" w:left="132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上記を踏まえて、具体的な取</w:t>
            </w:r>
            <w:r w:rsidR="001E00D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組み（「わいわいカフェ」・親と子のサポートグループや、医療（関西医科大学）や福祉（公益財団法人大阪YMCA）との連携によるチームでのヘルスケア実践、進路支援等）を実践。その結果学びをあきらめず、未来に希望を抱き、人と人とのつながりを大切する「ひとづくり」を行います。</w:t>
            </w:r>
          </w:p>
          <w:p w14:paraId="6CE6AB85" w14:textId="77777777" w:rsidR="001E00D1" w:rsidRDefault="001E00D1" w:rsidP="001E00D1">
            <w:pPr>
              <w:widowControl/>
              <w:spacing w:line="280" w:lineRule="exact"/>
              <w:ind w:leftChars="63" w:left="132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さらに、生徒自身がボランティア活動を通して「自己効力感」を感じられるようになることを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めざ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します。</w:t>
            </w:r>
          </w:p>
          <w:p w14:paraId="0968AD13" w14:textId="684EF71D" w:rsidR="001E00D1" w:rsidRPr="00F44E48" w:rsidRDefault="001E00D1" w:rsidP="001E00D1">
            <w:pPr>
              <w:widowControl/>
              <w:spacing w:line="280" w:lineRule="exact"/>
              <w:ind w:leftChars="63" w:left="132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また人材育成のプロセスや成果についてHPでの公表や学会発表を通じて社会への還元を果たします。</w:t>
            </w:r>
          </w:p>
        </w:tc>
      </w:tr>
      <w:tr w:rsidR="00AE5B29" w:rsidRPr="00AE5B29" w14:paraId="3181EA6C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AEB1D7F" w14:textId="77777777" w:rsid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14:paraId="28D781E8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3A58F93" w14:textId="45AA65F1" w:rsidR="00AC06C9" w:rsidRPr="001E00D1" w:rsidRDefault="001E00D1" w:rsidP="001E00D1">
            <w:pPr>
              <w:widowControl/>
              <w:tabs>
                <w:tab w:val="left" w:pos="3118"/>
              </w:tabs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パソコン、プロジェクター、プロジェクター天吊金具、ウレタンマット、折り畳み長机（低床）、液晶ディスプレイ、ビデオカメラ、三脚、ウエラブルデバイス（スマートウォッチ）、統計ソフト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SPSS</w:t>
            </w:r>
          </w:p>
        </w:tc>
      </w:tr>
      <w:tr w:rsidR="001E00D1" w:rsidRPr="00AE5B29" w14:paraId="476D2E14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00AF9FD" w14:textId="77777777" w:rsidR="001E00D1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14:paraId="20254710" w14:textId="77777777" w:rsidR="001E00D1" w:rsidRPr="00AE5B29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9092929" w14:textId="77777777" w:rsidR="001E00D1" w:rsidRPr="007A2401" w:rsidRDefault="001E00D1" w:rsidP="001E00D1">
            <w:pPr>
              <w:widowControl/>
              <w:spacing w:line="280" w:lineRule="exact"/>
              <w:ind w:left="1692" w:hangingChars="846" w:hanging="169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主担：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生徒支援部会（教頭、主任、カウンセラー（臨床心理士）・特別支援教育コーディネーター、養護教諭、教員、アドバイザー）</w:t>
            </w:r>
          </w:p>
          <w:p w14:paraId="2F7CCDB5" w14:textId="77777777" w:rsidR="001E00D1" w:rsidRPr="007A2401" w:rsidRDefault="001E00D1" w:rsidP="001E00D1">
            <w:pPr>
              <w:widowControl/>
              <w:spacing w:line="280" w:lineRule="exact"/>
              <w:ind w:left="1692" w:hangingChars="846" w:hanging="169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取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組みの実施者：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全教員</w:t>
            </w:r>
          </w:p>
          <w:p w14:paraId="6BBCDCBD" w14:textId="61EC5AFD" w:rsidR="001E00D1" w:rsidRPr="00F44E48" w:rsidRDefault="001E00D1" w:rsidP="001E00D1">
            <w:pPr>
              <w:widowControl/>
              <w:spacing w:line="280" w:lineRule="exact"/>
              <w:ind w:left="1692" w:hangingChars="846" w:hanging="169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連携者：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公益財団法人大阪YMCA・関西医科大学小児科学講座・大阪総合教育支援研究所</w:t>
            </w:r>
          </w:p>
        </w:tc>
      </w:tr>
      <w:tr w:rsidR="00AE5B29" w:rsidRPr="00AE5B29" w14:paraId="0D29F9EB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28D9300" w14:textId="77777777" w:rsid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本年度の</w:t>
            </w:r>
          </w:p>
          <w:p w14:paraId="4C4D49C1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F75B768" w14:textId="77777777" w:rsidR="001E00D1" w:rsidRPr="001E00D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【前年度からの取組み】</w:t>
            </w:r>
          </w:p>
          <w:p w14:paraId="2209E275" w14:textId="6C5D0C8C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教員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(担任）生徒支援会議（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月・10月～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</w:t>
            </w:r>
          </w:p>
          <w:p w14:paraId="70415587" w14:textId="7D349E23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関西医科大学医師によるヘルスケアに関する講演会の実施（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</w:t>
            </w:r>
          </w:p>
          <w:p w14:paraId="157B10A2" w14:textId="1E5FBBF2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サポートグループ的グループワークの実施（健康に不安を持つ生徒・保護者のつどい）（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</w:t>
            </w:r>
          </w:p>
          <w:p w14:paraId="2D39E29B" w14:textId="4F80E202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自然の中のハイキングとワークを組み込んだ「五感で自然を感じよう」スクーリングの実施（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10・11月）</w:t>
            </w:r>
          </w:p>
          <w:p w14:paraId="20B7204A" w14:textId="77777777" w:rsidR="001E00D1" w:rsidRPr="001E00D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【新たな取組み】</w:t>
            </w:r>
          </w:p>
          <w:p w14:paraId="2C5E7167" w14:textId="66C38944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連携機関（関西医科大学小児科学講座・公益財団法人大阪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YMCA）とケース会議の実施（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月以降　定期的に実施）</w:t>
            </w:r>
          </w:p>
          <w:p w14:paraId="3E3150F0" w14:textId="2270F012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月平均の歩数測定の開始（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10月以降毎月）</w:t>
            </w:r>
          </w:p>
          <w:p w14:paraId="04FADCD6" w14:textId="38B0BA92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ウエラブルデバイス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(スマートウォッチ)使用開始（10月）。健康講座によるストレス減少を確認し動機づけとした。</w:t>
            </w:r>
          </w:p>
          <w:p w14:paraId="26F6A275" w14:textId="5C8E12AC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健康講座（オンライン実習）（前期：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15回　後期：15回　実施）※昨年度10回。内容を充実させた。</w:t>
            </w:r>
          </w:p>
          <w:p w14:paraId="5EC33C7E" w14:textId="3415DD07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ピンクシャツデーラン（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月）・チャリティーラン（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月）（リアル活動）</w:t>
            </w:r>
          </w:p>
          <w:p w14:paraId="02F48D63" w14:textId="6A40E40D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生徒・保護者の満足度アンケート実施（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月）SMB　・下肢筋力測定（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</w:t>
            </w:r>
          </w:p>
          <w:p w14:paraId="7AE0B9BF" w14:textId="0554C08C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歩数分析結果の取りまとめ、次年度への課題抽出、次年度のヘルスケア計画策定（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</w:t>
            </w:r>
          </w:p>
          <w:p w14:paraId="1A42C9BB" w14:textId="40FCE825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生徒の自己効力感のアンケート調査・データ分析（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月）※ベースラインの測定</w:t>
            </w:r>
          </w:p>
          <w:p w14:paraId="0F41C05C" w14:textId="77777777" w:rsidR="001E00D1" w:rsidRPr="001E00D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＜通年＞</w:t>
            </w:r>
          </w:p>
          <w:p w14:paraId="687D5074" w14:textId="02EBE5D5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生徒の関係・居場所づくり「わいわいカフェ」の開催　※夕方開催</w:t>
            </w:r>
          </w:p>
          <w:p w14:paraId="2A845379" w14:textId="65673587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希望者にスタディサプリを導入し、教員と生徒間の指導を実施</w:t>
            </w:r>
          </w:p>
          <w:p w14:paraId="318320ED" w14:textId="3DB00A1B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カウンセリング　・教育相談</w:t>
            </w:r>
          </w:p>
          <w:p w14:paraId="0E92E105" w14:textId="4E2025A4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大阪総合教育支援研究所との連携した教員養成を実施・臨床心理士による教員向け傾聴トレーニングを実施</w:t>
            </w:r>
          </w:p>
          <w:p w14:paraId="33CF23C8" w14:textId="34829442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HPに実践事例発信</w:t>
            </w:r>
          </w:p>
          <w:p w14:paraId="2C9C7484" w14:textId="5F07EEF4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15時開始の学びなおし講座・レポートサポートを実施</w:t>
            </w:r>
          </w:p>
          <w:p w14:paraId="43A0DC23" w14:textId="5B3D462C" w:rsidR="00AE5B29" w:rsidRPr="00275A85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進学に向けた自学自習の場「進学サポート」（英・国）　※夕方開催</w:t>
            </w:r>
          </w:p>
        </w:tc>
      </w:tr>
      <w:tr w:rsidR="001E00D1" w:rsidRPr="00AE5B29" w14:paraId="58E45291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E655FA0" w14:textId="77777777" w:rsidR="001E00D1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成果の検証方法</w:t>
            </w:r>
          </w:p>
          <w:p w14:paraId="321239E5" w14:textId="77777777" w:rsidR="001E00D1" w:rsidRPr="00AE5B29" w:rsidRDefault="001E00D1" w:rsidP="001E00D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903767E" w14:textId="0A71A407" w:rsidR="001E00D1" w:rsidRPr="009C03A8" w:rsidRDefault="001E00D1" w:rsidP="001E00D1">
            <w:pPr>
              <w:pStyle w:val="a3"/>
              <w:widowControl/>
              <w:numPr>
                <w:ilvl w:val="0"/>
                <w:numId w:val="28"/>
              </w:numPr>
              <w:spacing w:line="280" w:lineRule="exact"/>
              <w:ind w:leftChars="0" w:left="276" w:hanging="27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単位修得率（修得単位数÷登録単位数）89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以上（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R２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年度後期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87.7％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34E57B0B" w14:textId="7885863F" w:rsidR="001E00D1" w:rsidRPr="009C03A8" w:rsidRDefault="001E00D1" w:rsidP="001E00D1">
            <w:pPr>
              <w:pStyle w:val="a3"/>
              <w:widowControl/>
              <w:numPr>
                <w:ilvl w:val="0"/>
                <w:numId w:val="28"/>
              </w:numPr>
              <w:spacing w:line="280" w:lineRule="exact"/>
              <w:ind w:leftChars="0" w:left="276" w:hanging="27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中途退学率（年度退学転出者÷（年度末在籍者+年度退学転出者+前期卒業者））（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R１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R２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年度平均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4.67％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4.5％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以下（M）</w:t>
            </w:r>
          </w:p>
          <w:p w14:paraId="62AE2278" w14:textId="561A4DA2" w:rsidR="001E00D1" w:rsidRPr="009C03A8" w:rsidRDefault="001E00D1" w:rsidP="001E00D1">
            <w:pPr>
              <w:pStyle w:val="a3"/>
              <w:widowControl/>
              <w:numPr>
                <w:ilvl w:val="0"/>
                <w:numId w:val="28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下肢筋力測定（CS-30）の目標を28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回に設定。各個人の初回測定から５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増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  <w:p w14:paraId="4D6D4EC1" w14:textId="5700B002" w:rsidR="001E00D1" w:rsidRPr="009C03A8" w:rsidRDefault="001E00D1" w:rsidP="001E00D1">
            <w:pPr>
              <w:pStyle w:val="a3"/>
              <w:widowControl/>
              <w:numPr>
                <w:ilvl w:val="0"/>
                <w:numId w:val="28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歩数測定で8000歩を目標値とし、初回測定の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増。（B）</w:t>
            </w:r>
          </w:p>
          <w:p w14:paraId="666557C0" w14:textId="757310EF" w:rsidR="001E00D1" w:rsidRPr="00F44E48" w:rsidRDefault="001E00D1" w:rsidP="001E00D1">
            <w:pPr>
              <w:pStyle w:val="a3"/>
              <w:widowControl/>
              <w:numPr>
                <w:ilvl w:val="0"/>
                <w:numId w:val="28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「わいわいカフェ」の利用者数、各回平均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人以上。（S）</w:t>
            </w:r>
          </w:p>
        </w:tc>
      </w:tr>
      <w:tr w:rsidR="00AE5B29" w:rsidRPr="00AE5B29" w14:paraId="46446CE4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A405B25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E106311" w14:textId="7BF68DA2" w:rsidR="001E00D1" w:rsidRDefault="001E00D1" w:rsidP="001E00D1">
            <w:pPr>
              <w:pStyle w:val="a3"/>
              <w:widowControl/>
              <w:numPr>
                <w:ilvl w:val="0"/>
                <w:numId w:val="22"/>
              </w:numPr>
              <w:tabs>
                <w:tab w:val="right" w:leader="middleDot" w:pos="8221"/>
              </w:tabs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単位修得率（単位修得人数÷単位登録者数）目標値：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89％以上</w:t>
            </w:r>
            <w:r w:rsidR="006218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621899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R</w:t>
            </w:r>
            <w:r w:rsidR="006218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年度後期</w:t>
            </w:r>
            <w:r w:rsidR="00B77CE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87.7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6218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結果：89.4％</w:t>
            </w:r>
            <w:r w:rsidRPr="00B77CE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（○）</w:t>
            </w:r>
          </w:p>
          <w:p w14:paraId="6A834A49" w14:textId="64229739" w:rsidR="001E00D1" w:rsidRPr="001E00D1" w:rsidRDefault="001E00D1" w:rsidP="001E00D1">
            <w:pPr>
              <w:pStyle w:val="a3"/>
              <w:widowControl/>
              <w:tabs>
                <w:tab w:val="right" w:leader="middleDot" w:pos="8221"/>
              </w:tabs>
              <w:spacing w:line="280" w:lineRule="exact"/>
              <w:ind w:leftChars="0" w:left="4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（※元データは同じですが、表記を単位数→人数に変更しています。）</w:t>
            </w:r>
          </w:p>
          <w:p w14:paraId="49C5D100" w14:textId="08859FFD" w:rsidR="001E00D1" w:rsidRPr="001E00D1" w:rsidRDefault="001E00D1" w:rsidP="001E00D1">
            <w:pPr>
              <w:pStyle w:val="a3"/>
              <w:widowControl/>
              <w:numPr>
                <w:ilvl w:val="0"/>
                <w:numId w:val="22"/>
              </w:numPr>
              <w:tabs>
                <w:tab w:val="right" w:leader="middleDot" w:pos="8221"/>
              </w:tabs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中途退学率（年度退学転出者</w:t>
            </w:r>
            <w:r w:rsidR="006218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÷（年度末在籍者</w:t>
            </w:r>
            <w:r w:rsidR="006218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＋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年度退学転出者</w:t>
            </w:r>
            <w:r w:rsidR="006218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＋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前期卒業者））（</w:t>
            </w:r>
            <w:r w:rsidR="006218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R１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・</w:t>
            </w:r>
            <w:r w:rsidR="006218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R２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年度平均</w:t>
            </w:r>
            <w:r w:rsidR="00B77CE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4.67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）</w:t>
            </w:r>
            <w:r w:rsidR="00B77CE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4.5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以下。結果：1.5％</w:t>
            </w:r>
            <w:r w:rsidRPr="00B77CE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（○）</w:t>
            </w:r>
          </w:p>
          <w:p w14:paraId="44EFB7DA" w14:textId="4A2EA51E" w:rsidR="001E00D1" w:rsidRPr="001E00D1" w:rsidRDefault="001E00D1" w:rsidP="001E00D1">
            <w:pPr>
              <w:pStyle w:val="a3"/>
              <w:widowControl/>
              <w:numPr>
                <w:ilvl w:val="0"/>
                <w:numId w:val="22"/>
              </w:numPr>
              <w:tabs>
                <w:tab w:val="right" w:leader="middleDot" w:pos="8221"/>
              </w:tabs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下肢筋力測定（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CS-30）の目標を28回に設定。各個人の初回測定の</w:t>
            </w:r>
            <w:r w:rsidR="00B77CE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105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。結果：137％（AV19回）＊測定慣れによるものも考えられる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（○）</w:t>
            </w:r>
          </w:p>
          <w:p w14:paraId="3B6D11A5" w14:textId="60154D20" w:rsidR="001E00D1" w:rsidRPr="001E00D1" w:rsidRDefault="001E00D1" w:rsidP="001E00D1">
            <w:pPr>
              <w:pStyle w:val="a3"/>
              <w:widowControl/>
              <w:numPr>
                <w:ilvl w:val="0"/>
                <w:numId w:val="22"/>
              </w:numPr>
              <w:tabs>
                <w:tab w:val="right" w:leader="middleDot" w:pos="8221"/>
              </w:tabs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歩数測定で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8000歩を目標値とし、初回測定の</w:t>
            </w:r>
            <w:r w:rsidR="00B77CE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105</w:t>
            </w:r>
            <w:r w:rsid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増。結果：121％（AV4,776歩）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（○）</w:t>
            </w:r>
          </w:p>
          <w:p w14:paraId="4CBB3DF3" w14:textId="6A2D84CF" w:rsidR="00275A85" w:rsidRPr="00575296" w:rsidRDefault="001E00D1" w:rsidP="001E00D1">
            <w:pPr>
              <w:pStyle w:val="a3"/>
              <w:widowControl/>
              <w:numPr>
                <w:ilvl w:val="0"/>
                <w:numId w:val="22"/>
              </w:numPr>
              <w:tabs>
                <w:tab w:val="right" w:leader="middleDot" w:pos="8223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「わいわいカフェ」の利用者数、各回平均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人以上。結果：4.3名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B77C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（△）</w:t>
            </w:r>
          </w:p>
        </w:tc>
      </w:tr>
      <w:tr w:rsidR="00AE5B29" w:rsidRPr="00AE5B29" w14:paraId="6AD45719" w14:textId="77777777" w:rsidTr="00B77CE0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A1249F5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次年度に向けて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5BB77A7" w14:textId="77777777" w:rsidR="001E00D1" w:rsidRPr="001E00D1" w:rsidRDefault="001E00D1" w:rsidP="001E00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【新たな取組み】　</w:t>
            </w:r>
          </w:p>
          <w:p w14:paraId="33EA4458" w14:textId="66870AAD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オリジナルメディア学習課題の作成・実施（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月・10月～12月）</w:t>
            </w:r>
          </w:p>
          <w:p w14:paraId="3D4CC3CD" w14:textId="636FBC6F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健康講座で生徒同士が互いの取組みを継続し、関係性を深めるためピアサポートアプリの導入・健康講座回数増（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月・12月～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</w:t>
            </w:r>
          </w:p>
          <w:p w14:paraId="45007586" w14:textId="07E56C66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コミュニケーション系講座を中心とする体験学習（総合科目）実施（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</w:t>
            </w:r>
          </w:p>
          <w:p w14:paraId="3DA97EA8" w14:textId="3DCBE619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ヘルスケアが必要な生徒を中心に据えた体育実技の実施（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月）</w:t>
            </w:r>
          </w:p>
          <w:p w14:paraId="2A6CB8DE" w14:textId="24490DB2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希望者にスタディサプリを導入し、学習促進を促す個別面談を実施</w:t>
            </w:r>
          </w:p>
          <w:p w14:paraId="27FCDB37" w14:textId="6FC249AE" w:rsidR="001E00D1" w:rsidRPr="001E00D1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研修を受けた担任による傾聴を通した面談の実施（希望者、毎月）</w:t>
            </w:r>
          </w:p>
          <w:p w14:paraId="11C26CCB" w14:textId="675DDC9F" w:rsidR="00AE5B29" w:rsidRPr="00F60A3C" w:rsidRDefault="001E00D1" w:rsidP="001E00D1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E00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NPO法人D×P「クレッシェンド」と連携しグループワークを実施（自己理解・進路支援）（12月）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6F1E527D" w14:textId="77777777" w:rsidR="006F5EE5" w:rsidRDefault="006F5EE5"/>
    <w:p w14:paraId="794F81B7" w14:textId="77777777" w:rsidR="006F5EE5" w:rsidRDefault="006F5EE5">
      <w:pPr>
        <w:widowControl/>
        <w:jc w:val="left"/>
      </w:pPr>
      <w:r>
        <w:br w:type="page"/>
      </w:r>
    </w:p>
    <w:p w14:paraId="7A303081" w14:textId="702C42F8" w:rsidR="008C7CA9" w:rsidRDefault="006F5EE5">
      <w:pPr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bookmarkStart w:id="1" w:name="RANGE!A1:X48"/>
      <w:r w:rsidRPr="001842CB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lastRenderedPageBreak/>
        <w:t>３．事業費報告</w:t>
      </w:r>
      <w:bookmarkEnd w:id="1"/>
    </w:p>
    <w:p w14:paraId="25C1BBC7" w14:textId="6D121528" w:rsidR="006F5EE5" w:rsidRPr="00AE5B29" w:rsidRDefault="00764DC5">
      <w:r w:rsidRPr="00764DC5">
        <w:rPr>
          <w:noProof/>
        </w:rPr>
        <w:drawing>
          <wp:anchor distT="0" distB="0" distL="114300" distR="114300" simplePos="0" relativeHeight="251658240" behindDoc="0" locked="0" layoutInCell="1" allowOverlap="1" wp14:anchorId="7749E5D3" wp14:editId="3979D8A2">
            <wp:simplePos x="0" y="0"/>
            <wp:positionH relativeFrom="margin">
              <wp:align>left</wp:align>
            </wp:positionH>
            <wp:positionV relativeFrom="paragraph">
              <wp:posOffset>144978</wp:posOffset>
            </wp:positionV>
            <wp:extent cx="6460177" cy="8608343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6" t="1832"/>
                    <a:stretch/>
                  </pic:blipFill>
                  <pic:spPr bwMode="auto">
                    <a:xfrm>
                      <a:off x="0" y="0"/>
                      <a:ext cx="6460177" cy="8608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5EE5" w:rsidRPr="00AE5B29" w:rsidSect="00AE5B2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43CDD" w14:textId="77777777" w:rsidR="00886642" w:rsidRDefault="00886642" w:rsidP="00886642">
      <w:r>
        <w:separator/>
      </w:r>
    </w:p>
  </w:endnote>
  <w:endnote w:type="continuationSeparator" w:id="0">
    <w:p w14:paraId="3255422F" w14:textId="77777777" w:rsidR="00886642" w:rsidRDefault="00886642" w:rsidP="0088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EDAF" w14:textId="77777777" w:rsidR="00886642" w:rsidRDefault="00886642" w:rsidP="00886642">
      <w:r>
        <w:separator/>
      </w:r>
    </w:p>
  </w:footnote>
  <w:footnote w:type="continuationSeparator" w:id="0">
    <w:p w14:paraId="56213096" w14:textId="77777777" w:rsidR="00886642" w:rsidRDefault="00886642" w:rsidP="0088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62F"/>
    <w:multiLevelType w:val="hybridMultilevel"/>
    <w:tmpl w:val="B5643298"/>
    <w:lvl w:ilvl="0" w:tplc="6DEEC15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0523B"/>
    <w:multiLevelType w:val="hybridMultilevel"/>
    <w:tmpl w:val="E07ED9D6"/>
    <w:lvl w:ilvl="0" w:tplc="A274B8B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01829"/>
    <w:multiLevelType w:val="hybridMultilevel"/>
    <w:tmpl w:val="3FD8D0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BA2"/>
    <w:multiLevelType w:val="hybridMultilevel"/>
    <w:tmpl w:val="2A602FE8"/>
    <w:lvl w:ilvl="0" w:tplc="44B07C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523A7D"/>
    <w:multiLevelType w:val="hybridMultilevel"/>
    <w:tmpl w:val="06BA53D0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76094F"/>
    <w:multiLevelType w:val="hybridMultilevel"/>
    <w:tmpl w:val="7A382AD0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8F52A7"/>
    <w:multiLevelType w:val="hybridMultilevel"/>
    <w:tmpl w:val="372E3C9A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0F63BC"/>
    <w:multiLevelType w:val="hybridMultilevel"/>
    <w:tmpl w:val="11A8CC06"/>
    <w:lvl w:ilvl="0" w:tplc="EC564B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E62B83"/>
    <w:multiLevelType w:val="hybridMultilevel"/>
    <w:tmpl w:val="F61AEDD8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DB67B3"/>
    <w:multiLevelType w:val="hybridMultilevel"/>
    <w:tmpl w:val="FC40BABC"/>
    <w:lvl w:ilvl="0" w:tplc="A274B8B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60F13"/>
    <w:multiLevelType w:val="hybridMultilevel"/>
    <w:tmpl w:val="D88889FC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24E45"/>
    <w:multiLevelType w:val="hybridMultilevel"/>
    <w:tmpl w:val="84203502"/>
    <w:lvl w:ilvl="0" w:tplc="EC564B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C71823"/>
    <w:multiLevelType w:val="hybridMultilevel"/>
    <w:tmpl w:val="3DB00978"/>
    <w:lvl w:ilvl="0" w:tplc="EC564B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F12C7A"/>
    <w:multiLevelType w:val="hybridMultilevel"/>
    <w:tmpl w:val="9440E62C"/>
    <w:lvl w:ilvl="0" w:tplc="B596B248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01291"/>
    <w:multiLevelType w:val="hybridMultilevel"/>
    <w:tmpl w:val="DE143EC4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D64D2B"/>
    <w:multiLevelType w:val="hybridMultilevel"/>
    <w:tmpl w:val="3B2EDC5A"/>
    <w:lvl w:ilvl="0" w:tplc="6DEEC15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2647BD"/>
    <w:multiLevelType w:val="hybridMultilevel"/>
    <w:tmpl w:val="E5E2BF58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0250F9"/>
    <w:multiLevelType w:val="hybridMultilevel"/>
    <w:tmpl w:val="3EA477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DD2F34"/>
    <w:multiLevelType w:val="hybridMultilevel"/>
    <w:tmpl w:val="7E8EAEC2"/>
    <w:lvl w:ilvl="0" w:tplc="EC564B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77296F"/>
    <w:multiLevelType w:val="hybridMultilevel"/>
    <w:tmpl w:val="84E02F76"/>
    <w:lvl w:ilvl="0" w:tplc="785003A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9D3090"/>
    <w:multiLevelType w:val="hybridMultilevel"/>
    <w:tmpl w:val="CDE68028"/>
    <w:lvl w:ilvl="0" w:tplc="61FC739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416FB6"/>
    <w:multiLevelType w:val="hybridMultilevel"/>
    <w:tmpl w:val="B824EAC2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E37CE4"/>
    <w:multiLevelType w:val="hybridMultilevel"/>
    <w:tmpl w:val="0C581008"/>
    <w:lvl w:ilvl="0" w:tplc="989876C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9A0977"/>
    <w:multiLevelType w:val="hybridMultilevel"/>
    <w:tmpl w:val="7E5AB858"/>
    <w:lvl w:ilvl="0" w:tplc="557E423C">
      <w:start w:val="1"/>
      <w:numFmt w:val="bullet"/>
      <w:lvlText w:val="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6A9478A8"/>
    <w:multiLevelType w:val="hybridMultilevel"/>
    <w:tmpl w:val="66A2DFE4"/>
    <w:lvl w:ilvl="0" w:tplc="28E8A416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AA2698"/>
    <w:multiLevelType w:val="hybridMultilevel"/>
    <w:tmpl w:val="A9187490"/>
    <w:lvl w:ilvl="0" w:tplc="4FDC3C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8608CF"/>
    <w:multiLevelType w:val="hybridMultilevel"/>
    <w:tmpl w:val="4EA80710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CB4D70"/>
    <w:multiLevelType w:val="hybridMultilevel"/>
    <w:tmpl w:val="315ABB3A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5"/>
  </w:num>
  <w:num w:numId="5">
    <w:abstractNumId w:val="21"/>
  </w:num>
  <w:num w:numId="6">
    <w:abstractNumId w:val="22"/>
  </w:num>
  <w:num w:numId="7">
    <w:abstractNumId w:val="4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14"/>
  </w:num>
  <w:num w:numId="13">
    <w:abstractNumId w:val="10"/>
  </w:num>
  <w:num w:numId="14">
    <w:abstractNumId w:val="19"/>
  </w:num>
  <w:num w:numId="15">
    <w:abstractNumId w:val="17"/>
  </w:num>
  <w:num w:numId="16">
    <w:abstractNumId w:val="26"/>
  </w:num>
  <w:num w:numId="17">
    <w:abstractNumId w:val="18"/>
  </w:num>
  <w:num w:numId="18">
    <w:abstractNumId w:val="6"/>
  </w:num>
  <w:num w:numId="19">
    <w:abstractNumId w:val="24"/>
  </w:num>
  <w:num w:numId="20">
    <w:abstractNumId w:val="3"/>
  </w:num>
  <w:num w:numId="21">
    <w:abstractNumId w:val="23"/>
  </w:num>
  <w:num w:numId="22">
    <w:abstractNumId w:val="25"/>
  </w:num>
  <w:num w:numId="23">
    <w:abstractNumId w:val="7"/>
  </w:num>
  <w:num w:numId="24">
    <w:abstractNumId w:val="8"/>
  </w:num>
  <w:num w:numId="25">
    <w:abstractNumId w:val="5"/>
  </w:num>
  <w:num w:numId="26">
    <w:abstractNumId w:val="27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29"/>
    <w:rsid w:val="0006484F"/>
    <w:rsid w:val="00116FB8"/>
    <w:rsid w:val="00135FDA"/>
    <w:rsid w:val="001461F3"/>
    <w:rsid w:val="00164705"/>
    <w:rsid w:val="0019143F"/>
    <w:rsid w:val="001E00D1"/>
    <w:rsid w:val="00275A85"/>
    <w:rsid w:val="002A0F04"/>
    <w:rsid w:val="00302A4D"/>
    <w:rsid w:val="00355702"/>
    <w:rsid w:val="003912B1"/>
    <w:rsid w:val="004A17E3"/>
    <w:rsid w:val="004E3416"/>
    <w:rsid w:val="0053022A"/>
    <w:rsid w:val="0053074F"/>
    <w:rsid w:val="00575296"/>
    <w:rsid w:val="00621899"/>
    <w:rsid w:val="00666829"/>
    <w:rsid w:val="006B1B17"/>
    <w:rsid w:val="006F5EE5"/>
    <w:rsid w:val="00764DC5"/>
    <w:rsid w:val="007B77A1"/>
    <w:rsid w:val="0085437A"/>
    <w:rsid w:val="00886642"/>
    <w:rsid w:val="008C7CA9"/>
    <w:rsid w:val="009142A8"/>
    <w:rsid w:val="00993EBB"/>
    <w:rsid w:val="00A561DD"/>
    <w:rsid w:val="00A56C67"/>
    <w:rsid w:val="00AC06C9"/>
    <w:rsid w:val="00AE5B29"/>
    <w:rsid w:val="00B5335A"/>
    <w:rsid w:val="00B54926"/>
    <w:rsid w:val="00B77CE0"/>
    <w:rsid w:val="00BA1384"/>
    <w:rsid w:val="00C552B5"/>
    <w:rsid w:val="00C63620"/>
    <w:rsid w:val="00D161C9"/>
    <w:rsid w:val="00D30EDC"/>
    <w:rsid w:val="00D67DEB"/>
    <w:rsid w:val="00E51A94"/>
    <w:rsid w:val="00E820C9"/>
    <w:rsid w:val="00E917E6"/>
    <w:rsid w:val="00F60A3C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6D3C00"/>
  <w15:chartTrackingRefBased/>
  <w15:docId w15:val="{AB6188A5-EDB8-46AA-A137-5E754A2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B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642"/>
  </w:style>
  <w:style w:type="paragraph" w:styleId="a6">
    <w:name w:val="footer"/>
    <w:basedOn w:val="a"/>
    <w:link w:val="a7"/>
    <w:uiPriority w:val="99"/>
    <w:unhideWhenUsed/>
    <w:rsid w:val="0088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岡本　崇志</cp:lastModifiedBy>
  <cp:revision>6</cp:revision>
  <dcterms:created xsi:type="dcterms:W3CDTF">2022-11-14T12:30:00Z</dcterms:created>
  <dcterms:modified xsi:type="dcterms:W3CDTF">2023-03-29T05:02:00Z</dcterms:modified>
</cp:coreProperties>
</file>