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86"/>
        <w:gridCol w:w="1121"/>
        <w:gridCol w:w="290"/>
        <w:gridCol w:w="1408"/>
      </w:tblGrid>
      <w:tr w:rsidR="00054667" w:rsidRPr="00054667" w14:paraId="288D178C" w14:textId="77777777" w:rsidTr="008D40A1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4213222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 w:rsidR="0027420A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最終</w:t>
            </w:r>
            <w:r w:rsidR="0027420A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054667" w:rsidRPr="00054667" w14:paraId="1A3CD62C" w14:textId="77777777" w:rsidTr="00E055CF">
        <w:trPr>
          <w:trHeight w:val="315"/>
        </w:trPr>
        <w:tc>
          <w:tcPr>
            <w:tcW w:w="7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7CD1D7E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2F13721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1ADCA3FD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1D8BE0D4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5CF" w:rsidRPr="00C73797" w14:paraId="63316B83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9050C28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7379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1B04AC7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大阪府立堺工科高等学校　定時制の課程</w:t>
            </w:r>
          </w:p>
        </w:tc>
      </w:tr>
      <w:tr w:rsidR="00E055CF" w:rsidRPr="00C73797" w14:paraId="4AEF4D08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9F67BC5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FF73D15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生徒の自立を支える教育の充実</w:t>
            </w:r>
          </w:p>
        </w:tc>
      </w:tr>
      <w:tr w:rsidR="00E055CF" w:rsidRPr="00C73797" w14:paraId="619FCDAE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96B163A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C40A59A" w14:textId="77777777" w:rsidR="00E055CF" w:rsidRPr="00C73797" w:rsidRDefault="00E055CF" w:rsidP="00C7360E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生徒の自己有用感、挨拶、マナー、コミュニケーション能力、職業観等の向上（学校教育自己診断）</w:t>
            </w:r>
          </w:p>
          <w:p w14:paraId="571E12C9" w14:textId="77777777" w:rsidR="00E055CF" w:rsidRPr="00C73797" w:rsidRDefault="00E055CF" w:rsidP="00C7360E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環境問題やボランティア活動に対する意識の向上</w:t>
            </w:r>
          </w:p>
          <w:p w14:paraId="37C37D04" w14:textId="77777777" w:rsidR="00E055CF" w:rsidRPr="00C73797" w:rsidRDefault="00E055CF" w:rsidP="00C7360E">
            <w:pPr>
              <w:widowControl/>
              <w:spacing w:line="280" w:lineRule="exact"/>
              <w:ind w:leftChars="96" w:left="626" w:hangingChars="212" w:hanging="42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7379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中途退学率の減少, 不登校生徒の減少、進級卒業率の向上    </w:t>
            </w:r>
          </w:p>
        </w:tc>
      </w:tr>
      <w:tr w:rsidR="00E055CF" w:rsidRPr="00C73797" w14:paraId="35170987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A27423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54E3A15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「学校油田」プロジェクト～プラスチックゴミで発電を～ＳＤＧｓの観点から</w:t>
            </w:r>
          </w:p>
        </w:tc>
      </w:tr>
      <w:tr w:rsidR="00054667" w:rsidRPr="00054667" w14:paraId="6C30798C" w14:textId="77777777" w:rsidTr="00E055CF">
        <w:trPr>
          <w:trHeight w:val="315"/>
        </w:trPr>
        <w:tc>
          <w:tcPr>
            <w:tcW w:w="7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D13E296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EE861D2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73FD7A25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5E43DADF" w14:textId="77777777" w:rsidR="00054667" w:rsidRPr="00054667" w:rsidRDefault="00054667" w:rsidP="008D40A1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4667" w:rsidRPr="00054667" w14:paraId="62A30586" w14:textId="77777777" w:rsidTr="00E055CF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AB3D637" w14:textId="77777777" w:rsid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002DB441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468E4E5" w14:textId="77777777" w:rsidR="00054667" w:rsidRDefault="00054667" w:rsidP="008D40A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　生徒理解の促進と自己有用感を高める取組みの強化</w:t>
            </w:r>
          </w:p>
          <w:p w14:paraId="772229BD" w14:textId="77777777" w:rsidR="00054667" w:rsidRDefault="0027420A" w:rsidP="008D40A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特別活動、生徒会活動、部活動等を通じて、生徒の自己有用感を醸成する。</w:t>
            </w:r>
          </w:p>
          <w:p w14:paraId="74A82C52" w14:textId="77777777" w:rsidR="00054667" w:rsidRDefault="00054667" w:rsidP="00E055CF">
            <w:pPr>
              <w:widowControl/>
              <w:spacing w:line="280" w:lineRule="exact"/>
              <w:ind w:leftChars="100" w:left="610" w:hangingChars="200" w:hanging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　生徒会行事、生徒の自主活動、ボランティア活動や地域連携事業の継続と発展をめざす。</w:t>
            </w:r>
          </w:p>
          <w:p w14:paraId="74AB8267" w14:textId="77777777" w:rsidR="00E055CF" w:rsidRDefault="00054667" w:rsidP="008D40A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【地域連携事業】</w:t>
            </w:r>
          </w:p>
          <w:p w14:paraId="72B93EF2" w14:textId="05E671E1" w:rsidR="00054667" w:rsidRDefault="00054667" w:rsidP="00E055CF">
            <w:pPr>
              <w:widowControl/>
              <w:spacing w:line="280" w:lineRule="exact"/>
              <w:ind w:leftChars="100" w:left="210"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エコ・プロジェクトや地域・企業等と連携した「ゆめ・チャレ</w:t>
            </w:r>
            <w:r w:rsidR="0027420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小学生の職業体験</w:t>
            </w:r>
            <w:r w:rsidR="0027420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」等の就労体験活動のさらなる発展充実</w:t>
            </w:r>
          </w:p>
          <w:p w14:paraId="47B0BF2D" w14:textId="7D56E810" w:rsidR="00054667" w:rsidRPr="00054667" w:rsidRDefault="00054667" w:rsidP="00E055CF">
            <w:pPr>
              <w:widowControl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</w:t>
            </w:r>
            <w:r w:rsid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様々な事業に応募し、その活動を通して生徒の自己有用感を醸成する。</w:t>
            </w:r>
          </w:p>
        </w:tc>
      </w:tr>
      <w:tr w:rsidR="00E055CF" w:rsidRPr="00C73797" w14:paraId="124A9B9B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DA55929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B5A662A" w14:textId="77777777" w:rsidR="00E055CF" w:rsidRPr="00C73797" w:rsidRDefault="00E055CF" w:rsidP="00C7360E">
            <w:pPr>
              <w:widowControl/>
              <w:spacing w:line="280" w:lineRule="exact"/>
              <w:ind w:firstLineChars="100" w:firstLine="188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本校生徒に自信を持たせ、コミュニケーション能力を身につけさせる。また、基本的な生活習慣を身につけさせ、進級・卒業率を上げることや、中途退学率を減らす必要がある。</w:t>
            </w:r>
          </w:p>
          <w:p w14:paraId="360E4528" w14:textId="77777777" w:rsidR="00E055CF" w:rsidRPr="00C73797" w:rsidRDefault="00E055CF" w:rsidP="00E055CF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工科高校ならではの「ものづくり」を通じて地域に誇りを持ち、自分にも誇りを持つ。</w:t>
            </w:r>
          </w:p>
          <w:p w14:paraId="5C7FD896" w14:textId="77777777" w:rsidR="00E055CF" w:rsidRPr="00C73797" w:rsidRDefault="00E055CF" w:rsidP="00E055CF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環境活動を通して学校外で様々な体験をし、基本的生活習慣を身につけ、コミュニケーション能力等をつける。</w:t>
            </w:r>
          </w:p>
          <w:p w14:paraId="2FA4D027" w14:textId="77777777" w:rsidR="00E055CF" w:rsidRPr="00C73797" w:rsidRDefault="00E055CF" w:rsidP="00E055CF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 xml:space="preserve">地球温暖化などの環境問題と、自然災害との相互関係について、「学校油田」プロジェクトに取り組むことにより学び、「復興支援プロジェクト」（学校経営推進費事業）で得た防災知識と結びつけ、自助・共助の精神を養う。　</w:t>
            </w:r>
          </w:p>
          <w:p w14:paraId="60D243F4" w14:textId="77777777" w:rsidR="00E055CF" w:rsidRPr="00C73797" w:rsidRDefault="00E055CF" w:rsidP="00E055CF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ボランティア活動に積極的に参加し、他者から感謝されることにより自己有用感を高める。</w:t>
            </w:r>
          </w:p>
          <w:p w14:paraId="7D85D508" w14:textId="77777777" w:rsidR="00E055CF" w:rsidRPr="00C73797" w:rsidRDefault="00E055CF" w:rsidP="00E055CF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28" w:left="192" w:hangingChars="71" w:hanging="133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地球温暖化防止などの環境問題に取り組み、「プラスチックゴミ」で電気を作り、SDG</w:t>
            </w:r>
            <w:r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  <w:t>s</w:t>
            </w:r>
            <w:r w:rsidRPr="00C73797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の観点から地域や被災地に向けて発信し、環境・防災の拠点校となる。</w:t>
            </w:r>
          </w:p>
        </w:tc>
      </w:tr>
      <w:tr w:rsidR="00E055CF" w:rsidRPr="006770DC" w14:paraId="26C69CF1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3403AFC" w14:textId="77777777" w:rsidR="00E055CF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6223BFCB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081BE51" w14:textId="77777777" w:rsidR="00E055CF" w:rsidRDefault="00E055CF" w:rsidP="00C7360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・プラスチックゴミ油化装置一式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改良費含む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5C6EEEA8" w14:textId="77777777" w:rsidR="00E055CF" w:rsidRPr="006770DC" w:rsidRDefault="00E055CF" w:rsidP="00C7360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770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・プラスチック粉砕機</w:t>
            </w:r>
          </w:p>
        </w:tc>
      </w:tr>
      <w:tr w:rsidR="00E055CF" w:rsidRPr="00C73797" w14:paraId="7012A623" w14:textId="77777777" w:rsidTr="00E055C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C7F9155" w14:textId="77777777" w:rsidR="00E055CF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34F7442B" w14:textId="77777777" w:rsidR="00E055CF" w:rsidRPr="006770DC" w:rsidRDefault="00E055CF" w:rsidP="00C736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770D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CFEFABE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プロジェクトリーダー：進路指導主事・学校設定教科｢堺学」主担</w:t>
            </w:r>
          </w:p>
          <w:p w14:paraId="2CE60BB0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学校油田プロジェクト企画・運営：「エコ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プロジェクト」及び｢堺学」担当教員</w:t>
            </w:r>
          </w:p>
          <w:p w14:paraId="105B2F6A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地域（町会・小中学校等）との連携推進：進路指導部</w:t>
            </w:r>
          </w:p>
          <w:p w14:paraId="1536AC22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生徒に対する諸活動：生徒会活動部</w:t>
            </w:r>
          </w:p>
          <w:p w14:paraId="6D7657C9" w14:textId="77777777" w:rsidR="00E055CF" w:rsidRPr="00C73797" w:rsidRDefault="00E055CF" w:rsidP="00C7360E">
            <w:pPr>
              <w:widowControl/>
              <w:spacing w:line="280" w:lineRule="exact"/>
              <w:ind w:leftChars="96" w:left="2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7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プラスチックゴミ油化装置・廃油再生燃料化装置・バイオディーゼル発電機の製作・改良：機械系・電気系職員</w:t>
            </w:r>
          </w:p>
        </w:tc>
      </w:tr>
      <w:tr w:rsidR="00054667" w:rsidRPr="00054667" w14:paraId="67A177FA" w14:textId="77777777" w:rsidTr="008D40A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57DB99A" w14:textId="77777777" w:rsid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134601AB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FBAC3DA" w14:textId="77777777" w:rsidR="00054667" w:rsidRDefault="00054667" w:rsidP="00E055CF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住民の方々と、近隣地域の「クリーンアップ」活動を行い、プラスチックゴミを回収した。回収したプラスチックゴミを「プラスチックゴミ油化装置」及び「バイオディーゼル発電機」を用いて電気を作った。さらに、学校に「プラスチックゴミ」ステーションを設置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し、地域の「プラスチックゴミ」を回収し、発電機の燃料にした。また、地域イベントにおいて、電力の供給をおこない、様々な電気機器の稼働をおこなった。</w:t>
            </w:r>
          </w:p>
          <w:p w14:paraId="3AF86E05" w14:textId="735BDCAC" w:rsidR="00054667" w:rsidRPr="00054667" w:rsidRDefault="00054667" w:rsidP="00E055CF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然災害が多発する昨今、有事の際の地域や被災地の電源確保となる。プロジェクト参加生徒の増加により、収集できる「プラスチックゴミ」の量が増え、燃料も増加した。その結果、生徒の自己有用感も高まり、中途退学率の減少</w:t>
            </w:r>
            <w:r w:rsid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不登校生徒の減少、進級卒業率の向上につながった。</w:t>
            </w:r>
          </w:p>
        </w:tc>
      </w:tr>
      <w:tr w:rsidR="00054667" w:rsidRPr="00054667" w14:paraId="229834F8" w14:textId="77777777" w:rsidTr="008D40A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8849A92" w14:textId="77777777" w:rsid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14:paraId="522AAA54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67D5641" w14:textId="6A429913" w:rsidR="00054667" w:rsidRPr="00E055CF" w:rsidRDefault="00E055CF" w:rsidP="00E055CF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 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「学校へ行くのが楽しい」「この学校には他の学校にない特色がある」「地場産業について学び、体験する機会が多い」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学校教育診断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70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</w:t>
            </w:r>
          </w:p>
          <w:p w14:paraId="6162BD19" w14:textId="7313336D" w:rsidR="00054667" w:rsidRPr="00E055CF" w:rsidRDefault="00E055CF" w:rsidP="007469FA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 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退学率</w:t>
            </w:r>
            <w:r w:rsidR="00BE20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台の維持、</w:t>
            </w:r>
            <w:r w:rsidR="00BE20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年生の進級率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70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、学校全体の進級卒業率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80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4A2C5A7C" w14:textId="61EC647F" w:rsidR="00054667" w:rsidRPr="00E055CF" w:rsidRDefault="00E055CF" w:rsidP="008D40A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 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学校油田プロジェクトへの参加生徒60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  <w:tr w:rsidR="00054667" w:rsidRPr="00054667" w14:paraId="64B12615" w14:textId="77777777" w:rsidTr="008D40A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434D37A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9A1D0CD" w14:textId="1DA192C3" w:rsidR="00054667" w:rsidRPr="00E055CF" w:rsidRDefault="00E055CF" w:rsidP="00E055CF">
            <w:pPr>
              <w:widowControl/>
              <w:tabs>
                <w:tab w:val="left" w:leader="middleDot" w:pos="7516"/>
              </w:tabs>
              <w:spacing w:line="280" w:lineRule="exact"/>
              <w:ind w:left="300" w:hangingChars="150" w:hanging="3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 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学校教育自己診断の肯定率は、「学校へ行くのが楽しい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68.4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」「この学校には他の学校にない特色がある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64.9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」「地場産業について学び、体験する機会が多い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61.1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」となり、若干70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届かない部分もあるが、活動参加生徒の自己肯定感が育まれ、生徒会活動に関わるなど成長は著しい。また、学校全体で「学校へ行くの楽しい」との思いが向上したことを踏まえると、目標を概ね達成したと考える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0FD42E61" w14:textId="07947EB6" w:rsidR="00054667" w:rsidRPr="00E055CF" w:rsidRDefault="00E055CF" w:rsidP="00E055CF">
            <w:pPr>
              <w:widowControl/>
              <w:tabs>
                <w:tab w:val="left" w:leader="middleDot" w:pos="7512"/>
              </w:tabs>
              <w:spacing w:line="280" w:lineRule="exact"/>
              <w:ind w:left="300" w:hangingChars="150" w:hanging="3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 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退学率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2.9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BE20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年生の進級率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95.7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、学校全体の進級卒業率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93.8</w:t>
            </w:r>
            <w:r w:rsid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：長欠を除く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と、目標を大幅に上回り、活動の成果が現れた。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5A03F3E9" w14:textId="5B5B248E" w:rsidR="00054667" w:rsidRPr="00054667" w:rsidRDefault="00E055CF" w:rsidP="00E055CF">
            <w:pPr>
              <w:widowControl/>
              <w:tabs>
                <w:tab w:val="left" w:leader="middleDot" w:pos="7512"/>
              </w:tabs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 </w:t>
            </w:r>
            <w:r w:rsidR="007469FA" w:rsidRPr="007469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全プロジェクトへの参加生徒は</w:t>
            </w:r>
            <w:r w:rsidR="007469FA" w:rsidRPr="007469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70</w:t>
            </w:r>
            <w:r w:rsidR="007469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</w:t>
            </w:r>
            <w:r w:rsidR="007469FA" w:rsidRPr="007469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であり、60</w:t>
            </w:r>
            <w:r w:rsidR="007469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％</w:t>
            </w:r>
            <w:r w:rsidR="007469FA" w:rsidRPr="007469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をクリアした。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54667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 w:rsidR="0027420A" w:rsidRP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054667" w:rsidRPr="00054667" w14:paraId="49C96EBD" w14:textId="77777777" w:rsidTr="008D40A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B0ED7CE" w14:textId="77777777" w:rsidR="00054667" w:rsidRPr="00054667" w:rsidRDefault="00054667" w:rsidP="008D40A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054667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事業のまとめ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AD189C5" w14:textId="77777777" w:rsidR="00E055CF" w:rsidRDefault="00054667" w:rsidP="00E055CF">
            <w:pPr>
              <w:widowControl/>
              <w:spacing w:line="280" w:lineRule="exact"/>
              <w:ind w:firstLineChars="50" w:firstLine="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住民の方々と、近隣の「クリーンアップ」活動を行い、たくさんのプラスチックゴミを回収することが出来た。回収したプラスチックゴミを「プラスチックゴミ油化装置」及び「バイオディーゼル発電機」を用いて電気を作った。さらに、学校に「プラスチックゴミ」ステーションを設置し、地域の「プラスチックゴミ」を回収し、発電機の燃料にした。</w:t>
            </w:r>
          </w:p>
          <w:p w14:paraId="72111FEC" w14:textId="77777777" w:rsidR="00E055CF" w:rsidRDefault="00054667" w:rsidP="00E055CF">
            <w:pPr>
              <w:widowControl/>
              <w:spacing w:line="280" w:lineRule="exact"/>
              <w:ind w:firstLineChars="50" w:firstLine="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、電源のない地域イベントにおいて、電力の供給をおこない、「スマートフォン」の充電サービスや、様々な電気機器の充電などもおこなった。被災地においても各学校と協力し、プラスチックゴミの有効活用について意見交換をおこない、「土砂災害」を防ぐ「玉夢桜」の植樹や、CO２を削減する「レッドカーペット・プロジェクト」などの自然災害を防ぐ活動もおこなった。</w:t>
            </w:r>
          </w:p>
          <w:p w14:paraId="0F083AEE" w14:textId="4C28CE56" w:rsidR="00054667" w:rsidRPr="00054667" w:rsidRDefault="00054667" w:rsidP="00E055CF">
            <w:pPr>
              <w:widowControl/>
              <w:spacing w:line="280" w:lineRule="exact"/>
              <w:ind w:firstLineChars="50" w:firstLine="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プロジェクト参加生徒の増加により、収集できる「プラスチックゴミ」の量が増え、燃料も増加し、その結果、生徒の自己有用感も高まり、中途退学率の減少</w:t>
            </w:r>
            <w:r w:rsidR="00E055C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05466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不登校生徒の減少、進級卒業率の向上につなげることが出来た。さらに、生徒の希望する進路を実現させることが出来た。</w:t>
            </w:r>
          </w:p>
        </w:tc>
      </w:tr>
    </w:tbl>
    <w:p w14:paraId="55076560" w14:textId="77777777" w:rsidR="00ED323C" w:rsidRPr="003418B5" w:rsidRDefault="00ED323C" w:rsidP="00ED323C"/>
    <w:p w14:paraId="17C8F9EE" w14:textId="77777777" w:rsidR="00ED323C" w:rsidRPr="003418B5" w:rsidRDefault="00ED323C" w:rsidP="00ED323C">
      <w:pPr>
        <w:widowControl/>
        <w:jc w:val="left"/>
      </w:pPr>
      <w:r w:rsidRPr="003418B5">
        <w:br w:type="page"/>
      </w:r>
    </w:p>
    <w:p w14:paraId="6523F999" w14:textId="027CF94E" w:rsidR="00ED323C" w:rsidRPr="00ED323C" w:rsidRDefault="00ED323C" w:rsidP="00ED323C">
      <w:pPr>
        <w:rPr>
          <w:rFonts w:ascii="Meiryo UI" w:eastAsia="Meiryo UI" w:hAnsi="Meiryo UI"/>
          <w:b/>
        </w:rPr>
      </w:pPr>
      <w:r w:rsidRPr="003418B5">
        <w:rPr>
          <w:rFonts w:ascii="Meiryo UI" w:eastAsia="Meiryo UI" w:hAnsi="Meiryo UI" w:hint="eastAsia"/>
          <w:b/>
        </w:rPr>
        <w:lastRenderedPageBreak/>
        <w:t>３．事業費報告</w:t>
      </w:r>
    </w:p>
    <w:p w14:paraId="55CC2352" w14:textId="766A87FD" w:rsidR="00ED323C" w:rsidRPr="00054667" w:rsidRDefault="00ED323C" w:rsidP="008D40A1">
      <w:pPr>
        <w:spacing w:line="280" w:lineRule="exact"/>
      </w:pPr>
      <w:r w:rsidRPr="00ED323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98EC7A6" wp14:editId="17A38615">
            <wp:simplePos x="0" y="0"/>
            <wp:positionH relativeFrom="column">
              <wp:posOffset>12065</wp:posOffset>
            </wp:positionH>
            <wp:positionV relativeFrom="paragraph">
              <wp:posOffset>15240</wp:posOffset>
            </wp:positionV>
            <wp:extent cx="6479540" cy="66128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323C" w:rsidRPr="00054667" w:rsidSect="00D9311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D428" w14:textId="77777777" w:rsidR="00054667" w:rsidRDefault="00054667" w:rsidP="00054667">
      <w:r>
        <w:separator/>
      </w:r>
    </w:p>
  </w:endnote>
  <w:endnote w:type="continuationSeparator" w:id="0">
    <w:p w14:paraId="326107B1" w14:textId="77777777" w:rsidR="00054667" w:rsidRDefault="00054667" w:rsidP="0005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020F" w14:textId="77777777" w:rsidR="00054667" w:rsidRDefault="00054667" w:rsidP="00054667">
      <w:r>
        <w:separator/>
      </w:r>
    </w:p>
  </w:footnote>
  <w:footnote w:type="continuationSeparator" w:id="0">
    <w:p w14:paraId="75C4CBBA" w14:textId="77777777" w:rsidR="00054667" w:rsidRDefault="00054667" w:rsidP="0005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6CE"/>
    <w:multiLevelType w:val="hybridMultilevel"/>
    <w:tmpl w:val="3996BC7C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10"/>
    <w:rsid w:val="00054667"/>
    <w:rsid w:val="0027420A"/>
    <w:rsid w:val="002C5EFA"/>
    <w:rsid w:val="00361110"/>
    <w:rsid w:val="007469FA"/>
    <w:rsid w:val="008D40A1"/>
    <w:rsid w:val="00A55401"/>
    <w:rsid w:val="00BE20D2"/>
    <w:rsid w:val="00D9311E"/>
    <w:rsid w:val="00E055CF"/>
    <w:rsid w:val="00E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21C94"/>
  <w15:chartTrackingRefBased/>
  <w15:docId w15:val="{0AA2F1BE-9AB3-4387-B7BC-0D7C63CA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667"/>
  </w:style>
  <w:style w:type="paragraph" w:styleId="a5">
    <w:name w:val="footer"/>
    <w:basedOn w:val="a"/>
    <w:link w:val="a6"/>
    <w:uiPriority w:val="99"/>
    <w:unhideWhenUsed/>
    <w:rsid w:val="00054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667"/>
  </w:style>
  <w:style w:type="paragraph" w:styleId="a7">
    <w:name w:val="List Paragraph"/>
    <w:basedOn w:val="a"/>
    <w:uiPriority w:val="34"/>
    <w:qFormat/>
    <w:rsid w:val="00E05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裕徳</dc:creator>
  <cp:keywords/>
  <dc:description/>
  <cp:lastModifiedBy>山川　裕徳</cp:lastModifiedBy>
  <cp:revision>10</cp:revision>
  <dcterms:created xsi:type="dcterms:W3CDTF">2023-09-22T07:16:00Z</dcterms:created>
  <dcterms:modified xsi:type="dcterms:W3CDTF">2024-03-27T09:24:00Z</dcterms:modified>
</cp:coreProperties>
</file>