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560"/>
        <w:gridCol w:w="8506"/>
      </w:tblGrid>
      <w:tr w:rsidR="007F775E" w:rsidRPr="00E21B80" w:rsidTr="008E0BFA">
        <w:trPr>
          <w:trHeight w:val="315"/>
        </w:trPr>
        <w:tc>
          <w:tcPr>
            <w:tcW w:w="1020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8"/>
                <w:szCs w:val="28"/>
                <w:u w:val="single"/>
              </w:rPr>
            </w:pPr>
            <w:bookmarkStart w:id="0" w:name="RANGE!A1:X18"/>
            <w:r w:rsidRPr="00E21B80">
              <w:rPr>
                <w:rFonts w:ascii="Meiryo UI" w:eastAsia="Meiryo UI" w:hAnsi="Meiryo UI" w:cs="ＭＳ Ｐゴシック" w:hint="eastAsia"/>
                <w:b/>
                <w:bCs/>
                <w:kern w:val="0"/>
                <w:sz w:val="28"/>
                <w:szCs w:val="28"/>
                <w:u w:val="single"/>
              </w:rPr>
              <w:t xml:space="preserve">学校経営推進費　事業計画書 </w:t>
            </w:r>
            <w:bookmarkEnd w:id="0"/>
          </w:p>
        </w:tc>
      </w:tr>
      <w:tr w:rsidR="007F775E" w:rsidRPr="00E21B80" w:rsidTr="008E0BFA">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１．事業計画の概要</w:t>
            </w:r>
          </w:p>
        </w:tc>
      </w:tr>
      <w:tr w:rsidR="007F775E" w:rsidRPr="00E21B80" w:rsidTr="008E0BFA">
        <w:trPr>
          <w:trHeight w:val="315"/>
        </w:trPr>
        <w:tc>
          <w:tcPr>
            <w:tcW w:w="168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学校名</w:t>
            </w:r>
          </w:p>
        </w:tc>
        <w:tc>
          <w:tcPr>
            <w:tcW w:w="851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F775E" w:rsidRPr="00E21B80" w:rsidRDefault="007F775E" w:rsidP="008E0BFA">
            <w:pPr>
              <w:widowControl/>
              <w:spacing w:line="280" w:lineRule="exact"/>
              <w:ind w:leftChars="68" w:left="143"/>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大阪府立登美丘高等学校</w:t>
            </w:r>
          </w:p>
        </w:tc>
      </w:tr>
      <w:tr w:rsidR="007F775E" w:rsidRPr="00E21B80" w:rsidTr="008E0BFA">
        <w:trPr>
          <w:trHeight w:val="315"/>
        </w:trPr>
        <w:tc>
          <w:tcPr>
            <w:tcW w:w="168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取り組む課題</w:t>
            </w:r>
          </w:p>
        </w:tc>
        <w:tc>
          <w:tcPr>
            <w:tcW w:w="851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F775E" w:rsidRPr="00E21B80" w:rsidRDefault="007F775E" w:rsidP="008E0BFA">
            <w:pPr>
              <w:widowControl/>
              <w:spacing w:line="280" w:lineRule="exact"/>
              <w:ind w:leftChars="68" w:left="143"/>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キャリア教育の充実</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生徒の希望する進路の実現</w:t>
            </w:r>
            <w:r w:rsidR="008E0BFA" w:rsidRPr="00E21B80">
              <w:rPr>
                <w:rFonts w:ascii="ＭＳ ゴシック" w:eastAsia="ＭＳ ゴシック" w:hAnsi="ＭＳ ゴシック" w:cs="ＭＳ Ｐゴシック" w:hint="eastAsia"/>
                <w:kern w:val="0"/>
                <w:sz w:val="20"/>
                <w:szCs w:val="20"/>
              </w:rPr>
              <w:t>）</w:t>
            </w:r>
          </w:p>
        </w:tc>
      </w:tr>
      <w:tr w:rsidR="007F775E" w:rsidRPr="00E21B80" w:rsidTr="008E0BFA">
        <w:trPr>
          <w:trHeight w:val="315"/>
        </w:trPr>
        <w:tc>
          <w:tcPr>
            <w:tcW w:w="1688"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評価指標</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D21CBE" w:rsidP="00D21CBE">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学校教育自己診断における生徒の授業満足度及び家庭学習度の向上</w:t>
            </w:r>
          </w:p>
          <w:p w:rsidR="007F775E" w:rsidRPr="00E21B80" w:rsidRDefault="00D21CBE" w:rsidP="00D21CBE">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国公立、難関私立、看護医療など、生徒の細やかな希望に沿う進学実績の向上</w:t>
            </w:r>
          </w:p>
        </w:tc>
      </w:tr>
      <w:tr w:rsidR="007F775E" w:rsidRPr="00E21B80" w:rsidTr="008E0BFA">
        <w:trPr>
          <w:trHeight w:val="315"/>
        </w:trPr>
        <w:tc>
          <w:tcPr>
            <w:tcW w:w="1688"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 xml:space="preserve">　計画名</w:t>
            </w:r>
          </w:p>
        </w:tc>
        <w:tc>
          <w:tcPr>
            <w:tcW w:w="851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E0BFA" w:rsidRPr="00FC4F7A" w:rsidRDefault="007F775E" w:rsidP="008E0BFA">
            <w:pPr>
              <w:widowControl/>
              <w:spacing w:line="280" w:lineRule="exact"/>
              <w:ind w:leftChars="68" w:left="143"/>
              <w:rPr>
                <w:rFonts w:ascii="ＭＳ ゴシック" w:eastAsia="ＭＳ ゴシック" w:hAnsi="ＭＳ ゴシック" w:cs="ＭＳ Ｐゴシック"/>
                <w:color w:val="FF0000"/>
                <w:kern w:val="0"/>
                <w:sz w:val="20"/>
                <w:szCs w:val="20"/>
              </w:rPr>
            </w:pPr>
            <w:r w:rsidRPr="00E21B80">
              <w:rPr>
                <w:rFonts w:ascii="ＭＳ ゴシック" w:eastAsia="ＭＳ ゴシック" w:hAnsi="ＭＳ ゴシック" w:cs="ＭＳ Ｐゴシック" w:hint="eastAsia"/>
                <w:kern w:val="0"/>
                <w:sz w:val="20"/>
                <w:szCs w:val="20"/>
              </w:rPr>
              <w:t>「Challenge　＆</w:t>
            </w:r>
            <w:r w:rsidRPr="00E21B80">
              <w:rPr>
                <w:rFonts w:ascii="ＭＳ ゴシック" w:eastAsia="ＭＳ ゴシック" w:hAnsi="ＭＳ ゴシック" w:cs="ＭＳ Ｐゴシック" w:hint="eastAsia"/>
                <w:color w:val="FF0000"/>
                <w:kern w:val="0"/>
                <w:sz w:val="20"/>
                <w:szCs w:val="20"/>
              </w:rPr>
              <w:t xml:space="preserve">　</w:t>
            </w:r>
            <w:r w:rsidRPr="00E21B80">
              <w:rPr>
                <w:rFonts w:ascii="ＭＳ ゴシック" w:eastAsia="ＭＳ ゴシック" w:hAnsi="ＭＳ ゴシック" w:cs="ＭＳ Ｐゴシック" w:hint="eastAsia"/>
                <w:kern w:val="0"/>
                <w:sz w:val="20"/>
                <w:szCs w:val="20"/>
              </w:rPr>
              <w:t>Hospitality</w:t>
            </w:r>
            <w:r w:rsidR="002A0426">
              <w:rPr>
                <w:rFonts w:ascii="ＭＳ ゴシック" w:eastAsia="ＭＳ ゴシック" w:hAnsi="ＭＳ ゴシック" w:cs="ＭＳ Ｐゴシック" w:hint="eastAsia"/>
                <w:kern w:val="0"/>
                <w:sz w:val="20"/>
                <w:szCs w:val="20"/>
              </w:rPr>
              <w:t xml:space="preserve">」の実現　⇒　</w:t>
            </w:r>
            <w:r w:rsidR="002A0426" w:rsidRPr="00B25020">
              <w:rPr>
                <w:rFonts w:ascii="ＭＳ ゴシック" w:eastAsia="ＭＳ ゴシック" w:hAnsi="ＭＳ ゴシック" w:cs="ＭＳ Ｐゴシック" w:hint="eastAsia"/>
                <w:kern w:val="0"/>
                <w:sz w:val="20"/>
                <w:szCs w:val="20"/>
              </w:rPr>
              <w:t>オンライン授業</w:t>
            </w:r>
            <w:r w:rsidRPr="00B25020">
              <w:rPr>
                <w:rFonts w:ascii="ＭＳ ゴシック" w:eastAsia="ＭＳ ゴシック" w:hAnsi="ＭＳ ゴシック" w:cs="ＭＳ Ｐゴシック" w:hint="eastAsia"/>
                <w:kern w:val="0"/>
                <w:sz w:val="20"/>
                <w:szCs w:val="20"/>
              </w:rPr>
              <w:t>Pjt</w:t>
            </w:r>
          </w:p>
          <w:p w:rsidR="007F775E" w:rsidRPr="00E21B80" w:rsidRDefault="008E0BFA" w:rsidP="008E0BFA">
            <w:pPr>
              <w:widowControl/>
              <w:spacing w:line="280" w:lineRule="exact"/>
              <w:ind w:leftChars="68" w:left="143"/>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 xml:space="preserve">タブレット授業に挑戦・オンラインでの家庭学習時間にも寄り添うきめ細やかなホスピタリティの向上」　　</w:t>
            </w:r>
          </w:p>
        </w:tc>
      </w:tr>
      <w:tr w:rsidR="007F775E" w:rsidRPr="00E21B80" w:rsidTr="008E0BFA">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２．事業計画の具体的内容</w:t>
            </w:r>
          </w:p>
        </w:tc>
      </w:tr>
      <w:tr w:rsidR="007F775E" w:rsidRPr="00E21B80" w:rsidTr="008E0BFA">
        <w:trPr>
          <w:trHeight w:val="315"/>
        </w:trPr>
        <w:tc>
          <w:tcPr>
            <w:tcW w:w="168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BFA"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学校経営計画の</w:t>
            </w:r>
          </w:p>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中期的目標</w:t>
            </w:r>
          </w:p>
        </w:tc>
        <w:tc>
          <w:tcPr>
            <w:tcW w:w="851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7F775E" w:rsidP="008E0BFA">
            <w:pPr>
              <w:widowControl/>
              <w:spacing w:line="280" w:lineRule="exact"/>
              <w:ind w:firstLineChars="100" w:firstLine="200"/>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主体的で挑戦心にあふれ、且つ、思いやり・気配りのできる生徒の育成「Challenge</w:t>
            </w:r>
            <w:r w:rsidR="00854BF5" w:rsidRPr="00E21B80">
              <w:rPr>
                <w:rFonts w:ascii="ＭＳ ゴシック" w:eastAsia="ＭＳ ゴシック" w:hAnsi="ＭＳ ゴシック" w:cs="ＭＳ Ｐゴシック" w:hint="eastAsia"/>
                <w:kern w:val="0"/>
                <w:sz w:val="20"/>
                <w:szCs w:val="20"/>
              </w:rPr>
              <w:t xml:space="preserve"> </w:t>
            </w:r>
            <w:r w:rsidRPr="00E21B80">
              <w:rPr>
                <w:rFonts w:ascii="ＭＳ ゴシック" w:eastAsia="ＭＳ ゴシック" w:hAnsi="ＭＳ ゴシック" w:cs="ＭＳ Ｐゴシック" w:hint="eastAsia"/>
                <w:kern w:val="0"/>
                <w:sz w:val="20"/>
                <w:szCs w:val="20"/>
              </w:rPr>
              <w:t>＆　Hospitality」</w:t>
            </w:r>
          </w:p>
          <w:p w:rsidR="008E0BFA" w:rsidRPr="00E21B80" w:rsidRDefault="008E0BFA" w:rsidP="008E0BFA">
            <w:pPr>
              <w:widowControl/>
              <w:spacing w:line="280" w:lineRule="exact"/>
              <w:rPr>
                <w:rFonts w:ascii="ＭＳ ゴシック" w:eastAsia="ＭＳ ゴシック" w:hAnsi="ＭＳ ゴシック" w:cs="ＭＳ Ｐゴシック"/>
                <w:b/>
                <w:bCs/>
                <w:kern w:val="0"/>
                <w:sz w:val="20"/>
                <w:szCs w:val="20"/>
              </w:rPr>
            </w:pPr>
          </w:p>
          <w:p w:rsidR="008E0BFA" w:rsidRPr="00E21B80" w:rsidRDefault="007F775E" w:rsidP="008E0BFA">
            <w:pPr>
              <w:widowControl/>
              <w:spacing w:line="280" w:lineRule="exact"/>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１</w:t>
            </w:r>
            <w:r w:rsidR="00D21CBE">
              <w:rPr>
                <w:rFonts w:ascii="ＭＳ ゴシック" w:eastAsia="ＭＳ ゴシック" w:hAnsi="ＭＳ ゴシック" w:cs="ＭＳ Ｐゴシック" w:hint="eastAsia"/>
                <w:kern w:val="0"/>
                <w:sz w:val="20"/>
                <w:szCs w:val="20"/>
              </w:rPr>
              <w:t xml:space="preserve">　</w:t>
            </w:r>
            <w:r w:rsidRPr="00E21B80">
              <w:rPr>
                <w:rFonts w:ascii="ＭＳ ゴシック" w:eastAsia="ＭＳ ゴシック" w:hAnsi="ＭＳ ゴシック" w:cs="ＭＳ Ｐゴシック" w:hint="eastAsia"/>
                <w:kern w:val="0"/>
                <w:sz w:val="20"/>
                <w:szCs w:val="20"/>
              </w:rPr>
              <w:t>授業の充実と進路の実現</w:t>
            </w:r>
          </w:p>
          <w:p w:rsidR="008E0BFA" w:rsidRPr="00E21B80" w:rsidRDefault="008E0BFA" w:rsidP="008E0BFA">
            <w:pPr>
              <w:widowControl/>
              <w:spacing w:line="280" w:lineRule="exact"/>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1</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「わかる授業」「学力がつく授業」「進路に結果を出す授業」に取り組む</w:t>
            </w:r>
          </w:p>
          <w:p w:rsidR="008E0BFA" w:rsidRPr="00E21B80" w:rsidRDefault="007F775E" w:rsidP="00854BF5">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②</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教師力</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教科指導力＋人間力</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を向上させる。</w:t>
            </w:r>
          </w:p>
          <w:p w:rsidR="008E0BFA" w:rsidRPr="00E21B80" w:rsidRDefault="00854BF5" w:rsidP="00854BF5">
            <w:pPr>
              <w:widowControl/>
              <w:spacing w:line="280" w:lineRule="exact"/>
              <w:ind w:leftChars="133" w:left="563" w:hangingChars="142" w:hanging="284"/>
              <w:rPr>
                <w:rFonts w:ascii="ＭＳ ゴシック" w:eastAsia="ＭＳ ゴシック" w:hAnsi="ＭＳ ゴシック" w:cs="ＭＳ Ｐゴシック"/>
                <w:b/>
                <w:bCs/>
                <w:kern w:val="0"/>
                <w:sz w:val="20"/>
                <w:szCs w:val="20"/>
              </w:rPr>
            </w:pPr>
            <w:r w:rsidRPr="00E21B80">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これまでに蓄積してきた授業実践の成果を継承しつつICT機器を活用するなど授業に新風を吹き込む取組みを進める。</w:t>
            </w:r>
          </w:p>
          <w:p w:rsidR="008E0BFA" w:rsidRPr="00E21B80" w:rsidRDefault="008E0BFA" w:rsidP="008E0BFA">
            <w:pPr>
              <w:widowControl/>
              <w:spacing w:line="280" w:lineRule="exact"/>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2</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進学実績の向上</w:t>
            </w:r>
          </w:p>
          <w:p w:rsidR="008E0BFA" w:rsidRPr="00E21B80" w:rsidRDefault="007F775E" w:rsidP="00854BF5">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①</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「授業・自学自習</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≒週末課題</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・講習」の一体化と充実を図る。</w:t>
            </w:r>
          </w:p>
          <w:p w:rsidR="008E0BFA" w:rsidRPr="00E21B80" w:rsidRDefault="007F775E" w:rsidP="00854BF5">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②</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「自学力」の育成－もっと学びたい生徒のための環境づくりに取り組む。</w:t>
            </w:r>
          </w:p>
          <w:p w:rsidR="008E0BFA" w:rsidRPr="00E21B80" w:rsidRDefault="007F775E" w:rsidP="00854BF5">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③</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「国公立志望・看護医療</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公務員</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希望」－国公立進学希望者の進路を実現させるとともに生徒の細やかな希望に応える体制づくりを行う。</w:t>
            </w:r>
          </w:p>
          <w:p w:rsidR="008E0BFA" w:rsidRPr="00E21B80" w:rsidRDefault="007F775E" w:rsidP="00854BF5">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④</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学習指導要領改訂、高大接続改革に向けた準備を進める。</w:t>
            </w:r>
          </w:p>
          <w:p w:rsidR="008E0BFA" w:rsidRPr="00E21B80" w:rsidRDefault="007F775E" w:rsidP="00854BF5">
            <w:pPr>
              <w:pStyle w:val="a3"/>
              <w:widowControl/>
              <w:numPr>
                <w:ilvl w:val="0"/>
                <w:numId w:val="1"/>
              </w:numPr>
              <w:tabs>
                <w:tab w:val="left" w:pos="2549"/>
              </w:tabs>
              <w:spacing w:line="280" w:lineRule="exact"/>
              <w:ind w:leftChars="0" w:left="569" w:hanging="283"/>
              <w:rPr>
                <w:rFonts w:ascii="ＭＳ ゴシック" w:eastAsia="ＭＳ ゴシック" w:hAnsi="ＭＳ ゴシック" w:cs="ＭＳ Ｐゴシック"/>
                <w:spacing w:val="-6"/>
                <w:kern w:val="0"/>
                <w:sz w:val="20"/>
                <w:szCs w:val="20"/>
              </w:rPr>
            </w:pPr>
            <w:r w:rsidRPr="00E21B80">
              <w:rPr>
                <w:rFonts w:ascii="ＭＳ ゴシック" w:eastAsia="ＭＳ ゴシック" w:hAnsi="ＭＳ ゴシック" w:cs="ＭＳ Ｐゴシック" w:hint="eastAsia"/>
                <w:spacing w:val="-6"/>
                <w:kern w:val="0"/>
                <w:sz w:val="20"/>
                <w:szCs w:val="20"/>
              </w:rPr>
              <w:t>共通テスト受験者数</w:t>
            </w:r>
            <w:r w:rsidR="00854BF5" w:rsidRPr="00E21B80">
              <w:rPr>
                <w:rFonts w:ascii="ＭＳ ゴシック" w:eastAsia="ＭＳ ゴシック" w:hAnsi="ＭＳ ゴシック" w:cs="ＭＳ Ｐゴシック"/>
                <w:spacing w:val="-6"/>
                <w:kern w:val="0"/>
                <w:sz w:val="20"/>
                <w:szCs w:val="20"/>
              </w:rPr>
              <w:tab/>
            </w:r>
            <w:r w:rsidR="008E0BFA" w:rsidRPr="00E21B80">
              <w:rPr>
                <w:rFonts w:ascii="ＭＳ ゴシック" w:eastAsia="ＭＳ ゴシック" w:hAnsi="ＭＳ ゴシック" w:cs="ＭＳ Ｐゴシック" w:hint="eastAsia"/>
                <w:spacing w:val="-6"/>
                <w:kern w:val="0"/>
                <w:sz w:val="20"/>
                <w:szCs w:val="20"/>
              </w:rPr>
              <w:t>（</w:t>
            </w:r>
            <w:r w:rsidRPr="00E21B80">
              <w:rPr>
                <w:rFonts w:ascii="ＭＳ ゴシック" w:eastAsia="ＭＳ ゴシック" w:hAnsi="ＭＳ ゴシック" w:cs="ＭＳ Ｐゴシック" w:hint="eastAsia"/>
                <w:spacing w:val="-6"/>
                <w:kern w:val="0"/>
                <w:sz w:val="20"/>
                <w:szCs w:val="20"/>
              </w:rPr>
              <w:t>H29：156名 H30：150名  R1：139名 →R4年度・150名</w:t>
            </w:r>
            <w:r w:rsidR="008E0BFA" w:rsidRPr="00E21B80">
              <w:rPr>
                <w:rFonts w:ascii="ＭＳ ゴシック" w:eastAsia="ＭＳ ゴシック" w:hAnsi="ＭＳ ゴシック" w:cs="ＭＳ Ｐゴシック" w:hint="eastAsia"/>
                <w:spacing w:val="-6"/>
                <w:kern w:val="0"/>
                <w:sz w:val="20"/>
                <w:szCs w:val="20"/>
              </w:rPr>
              <w:t>）</w:t>
            </w:r>
          </w:p>
          <w:p w:rsidR="008E0BFA" w:rsidRPr="00E21B80" w:rsidRDefault="007F775E" w:rsidP="00854BF5">
            <w:pPr>
              <w:pStyle w:val="a3"/>
              <w:widowControl/>
              <w:tabs>
                <w:tab w:val="left" w:pos="2549"/>
              </w:tabs>
              <w:spacing w:line="280" w:lineRule="exact"/>
              <w:ind w:leftChars="0" w:left="569"/>
              <w:rPr>
                <w:rFonts w:ascii="ＭＳ ゴシック" w:eastAsia="ＭＳ ゴシック" w:hAnsi="ＭＳ ゴシック" w:cs="ＭＳ Ｐゴシック"/>
                <w:spacing w:val="-6"/>
                <w:kern w:val="0"/>
                <w:sz w:val="20"/>
                <w:szCs w:val="20"/>
              </w:rPr>
            </w:pPr>
            <w:r w:rsidRPr="00E21B80">
              <w:rPr>
                <w:rFonts w:ascii="ＭＳ ゴシック" w:eastAsia="ＭＳ ゴシック" w:hAnsi="ＭＳ ゴシック" w:cs="ＭＳ Ｐゴシック" w:hint="eastAsia"/>
                <w:spacing w:val="-6"/>
                <w:kern w:val="0"/>
                <w:sz w:val="20"/>
                <w:szCs w:val="20"/>
              </w:rPr>
              <w:t>国公立現役合格者</w:t>
            </w:r>
            <w:r w:rsidR="00854BF5" w:rsidRPr="00E21B80">
              <w:rPr>
                <w:rFonts w:ascii="ＭＳ ゴシック" w:eastAsia="ＭＳ ゴシック" w:hAnsi="ＭＳ ゴシック" w:cs="ＭＳ Ｐゴシック"/>
                <w:spacing w:val="-6"/>
                <w:kern w:val="0"/>
                <w:sz w:val="20"/>
                <w:szCs w:val="20"/>
              </w:rPr>
              <w:tab/>
            </w:r>
            <w:r w:rsidR="008E0BFA" w:rsidRPr="00E21B80">
              <w:rPr>
                <w:rFonts w:ascii="ＭＳ ゴシック" w:eastAsia="ＭＳ ゴシック" w:hAnsi="ＭＳ ゴシック" w:cs="ＭＳ Ｐゴシック" w:hint="eastAsia"/>
                <w:spacing w:val="-6"/>
                <w:kern w:val="0"/>
                <w:sz w:val="20"/>
                <w:szCs w:val="20"/>
              </w:rPr>
              <w:t>（</w:t>
            </w:r>
            <w:r w:rsidRPr="00E21B80">
              <w:rPr>
                <w:rFonts w:ascii="ＭＳ ゴシック" w:eastAsia="ＭＳ ゴシック" w:hAnsi="ＭＳ ゴシック" w:cs="ＭＳ Ｐゴシック" w:hint="eastAsia"/>
                <w:spacing w:val="-6"/>
                <w:kern w:val="0"/>
                <w:sz w:val="20"/>
                <w:szCs w:val="20"/>
              </w:rPr>
              <w:t>H29：16名 H30：８名 R1：８名→R4：20名</w:t>
            </w:r>
            <w:r w:rsidR="008E0BFA" w:rsidRPr="00E21B80">
              <w:rPr>
                <w:rFonts w:ascii="ＭＳ ゴシック" w:eastAsia="ＭＳ ゴシック" w:hAnsi="ＭＳ ゴシック" w:cs="ＭＳ Ｐゴシック" w:hint="eastAsia"/>
                <w:spacing w:val="-6"/>
                <w:kern w:val="0"/>
                <w:sz w:val="20"/>
                <w:szCs w:val="20"/>
              </w:rPr>
              <w:t>）</w:t>
            </w:r>
          </w:p>
          <w:p w:rsidR="007F775E" w:rsidRPr="00E21B80" w:rsidRDefault="007F775E" w:rsidP="00854BF5">
            <w:pPr>
              <w:pStyle w:val="a3"/>
              <w:widowControl/>
              <w:tabs>
                <w:tab w:val="left" w:pos="2549"/>
              </w:tabs>
              <w:spacing w:line="280" w:lineRule="exact"/>
              <w:ind w:leftChars="0" w:left="569"/>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spacing w:val="-6"/>
                <w:kern w:val="0"/>
                <w:sz w:val="20"/>
                <w:szCs w:val="20"/>
              </w:rPr>
              <w:t>関関同立現役合格者</w:t>
            </w:r>
            <w:r w:rsidR="00854BF5" w:rsidRPr="00E21B80">
              <w:rPr>
                <w:rFonts w:ascii="ＭＳ ゴシック" w:eastAsia="ＭＳ ゴシック" w:hAnsi="ＭＳ ゴシック" w:cs="ＭＳ Ｐゴシック"/>
                <w:spacing w:val="-6"/>
                <w:kern w:val="0"/>
                <w:sz w:val="20"/>
                <w:szCs w:val="20"/>
              </w:rPr>
              <w:tab/>
            </w:r>
            <w:r w:rsidR="008E0BFA" w:rsidRPr="00E21B80">
              <w:rPr>
                <w:rFonts w:ascii="ＭＳ ゴシック" w:eastAsia="ＭＳ ゴシック" w:hAnsi="ＭＳ ゴシック" w:cs="ＭＳ Ｐゴシック" w:hint="eastAsia"/>
                <w:spacing w:val="-6"/>
                <w:kern w:val="0"/>
                <w:sz w:val="20"/>
                <w:szCs w:val="20"/>
              </w:rPr>
              <w:t>（</w:t>
            </w:r>
            <w:r w:rsidRPr="00E21B80">
              <w:rPr>
                <w:rFonts w:ascii="ＭＳ ゴシック" w:eastAsia="ＭＳ ゴシック" w:hAnsi="ＭＳ ゴシック" w:cs="ＭＳ Ｐゴシック" w:hint="eastAsia"/>
                <w:spacing w:val="-6"/>
                <w:kern w:val="0"/>
                <w:sz w:val="20"/>
                <w:szCs w:val="20"/>
              </w:rPr>
              <w:t>H29：86名 H30：69名 R1：64名→R4年度・100名</w:t>
            </w:r>
            <w:r w:rsidR="008E0BFA" w:rsidRPr="00E21B80">
              <w:rPr>
                <w:rFonts w:ascii="ＭＳ ゴシック" w:eastAsia="ＭＳ ゴシック" w:hAnsi="ＭＳ ゴシック" w:cs="ＭＳ Ｐゴシック" w:hint="eastAsia"/>
                <w:spacing w:val="-6"/>
                <w:kern w:val="0"/>
                <w:sz w:val="20"/>
                <w:szCs w:val="20"/>
              </w:rPr>
              <w:t>）</w:t>
            </w:r>
            <w:r w:rsidRPr="00E21B80">
              <w:rPr>
                <w:rFonts w:ascii="ＭＳ ゴシック" w:eastAsia="ＭＳ ゴシック" w:hAnsi="ＭＳ ゴシック" w:cs="ＭＳ Ｐゴシック" w:hint="eastAsia"/>
                <w:spacing w:val="-6"/>
                <w:kern w:val="0"/>
                <w:sz w:val="20"/>
                <w:szCs w:val="20"/>
              </w:rPr>
              <w:t>をめざす。</w:t>
            </w:r>
          </w:p>
        </w:tc>
      </w:tr>
      <w:tr w:rsidR="007F775E" w:rsidRPr="00E21B80" w:rsidTr="008E0BFA">
        <w:trPr>
          <w:trHeight w:val="315"/>
        </w:trPr>
        <w:tc>
          <w:tcPr>
            <w:tcW w:w="168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事業目標</w:t>
            </w:r>
          </w:p>
        </w:tc>
        <w:tc>
          <w:tcPr>
            <w:tcW w:w="851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7F775E" w:rsidP="008E0BFA">
            <w:pPr>
              <w:widowControl/>
              <w:spacing w:line="280" w:lineRule="exact"/>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「令和時代のスタンダードとしての１人１台端末環境」に備え</w:t>
            </w:r>
          </w:p>
          <w:p w:rsidR="008E0BFA" w:rsidRPr="00E21B80" w:rsidRDefault="007F775E" w:rsidP="008E0BFA">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①</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教員がタブレットを使用したICT授業及びオンラインで課題提供・課題サポート・授業推進する技能の習得・実践を行う。</w:t>
            </w:r>
          </w:p>
          <w:p w:rsidR="008E0BFA" w:rsidRPr="00E21B80" w:rsidRDefault="007F775E" w:rsidP="008E0BFA">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②</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生徒がモバイル・PCで授業及び家庭学習を行い、希望する進路の獲得確率を上げる。</w:t>
            </w:r>
          </w:p>
          <w:p w:rsidR="007F775E" w:rsidRPr="00E21B80" w:rsidRDefault="007F775E" w:rsidP="008E0BFA">
            <w:pPr>
              <w:widowControl/>
              <w:spacing w:line="280" w:lineRule="exact"/>
              <w:ind w:leftChars="136" w:left="286" w:firstLineChars="100" w:firstLine="200"/>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を実現することにより「授業満足度」「家庭学習度」を向上し、めざす進路獲得＝進学実績の向上を図った上で、中堅校の一人一台端末時代のモデルパターンを作る</w:t>
            </w:r>
            <w:r w:rsidRPr="00E21B80">
              <w:rPr>
                <w:rFonts w:ascii="ＭＳ ゴシック" w:eastAsia="ＭＳ ゴシック" w:hAnsi="ＭＳ ゴシック" w:cs="ＭＳ Ｐゴシック" w:hint="eastAsia"/>
                <w:b/>
                <w:bCs/>
                <w:kern w:val="0"/>
                <w:sz w:val="20"/>
                <w:szCs w:val="20"/>
              </w:rPr>
              <w:t>。</w:t>
            </w:r>
          </w:p>
        </w:tc>
      </w:tr>
      <w:tr w:rsidR="007F775E" w:rsidRPr="00E21B80" w:rsidTr="008E0BFA">
        <w:trPr>
          <w:trHeight w:val="315"/>
        </w:trPr>
        <w:tc>
          <w:tcPr>
            <w:tcW w:w="564"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取組みの概要</w:t>
            </w:r>
          </w:p>
        </w:tc>
        <w:tc>
          <w:tcPr>
            <w:tcW w:w="1124" w:type="dxa"/>
            <w:gridSpan w:val="2"/>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BFA"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整備する</w:t>
            </w:r>
          </w:p>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設備・物品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F775E" w:rsidRPr="00E21B80" w:rsidRDefault="007F775E" w:rsidP="008E0BFA">
            <w:pPr>
              <w:widowControl/>
              <w:spacing w:line="280" w:lineRule="exact"/>
              <w:ind w:leftChars="68" w:left="143"/>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壁掛け式超短焦点プロジェクタ</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特別教室４拠点</w:t>
            </w:r>
            <w:r w:rsidR="008E0BFA" w:rsidRPr="00E21B80">
              <w:rPr>
                <w:rFonts w:ascii="ＭＳ ゴシック" w:eastAsia="ＭＳ ゴシック" w:hAnsi="ＭＳ ゴシック" w:cs="ＭＳ Ｐゴシック" w:hint="eastAsia"/>
                <w:kern w:val="0"/>
                <w:sz w:val="20"/>
                <w:szCs w:val="20"/>
              </w:rPr>
              <w:t>）、</w:t>
            </w:r>
            <w:r w:rsidR="00D21CBE" w:rsidRPr="00D21CBE">
              <w:rPr>
                <w:rFonts w:ascii="ＭＳ ゴシック" w:eastAsia="ＭＳ ゴシック" w:hAnsi="ＭＳ ゴシック" w:cs="ＭＳ Ｐゴシック" w:hint="eastAsia"/>
                <w:kern w:val="0"/>
                <w:sz w:val="20"/>
                <w:szCs w:val="20"/>
              </w:rPr>
              <w:t>Wi-Fi</w:t>
            </w:r>
            <w:r w:rsidR="008E0BFA" w:rsidRPr="00E21B80">
              <w:rPr>
                <w:rFonts w:ascii="ＭＳ ゴシック" w:eastAsia="ＭＳ ゴシック" w:hAnsi="ＭＳ ゴシック" w:cs="ＭＳ Ｐゴシック" w:hint="eastAsia"/>
                <w:kern w:val="0"/>
                <w:sz w:val="20"/>
                <w:szCs w:val="20"/>
              </w:rPr>
              <w:t>アクセスポイント６拠点、</w:t>
            </w:r>
            <w:r w:rsidRPr="00E21B80">
              <w:rPr>
                <w:rFonts w:ascii="ＭＳ ゴシック" w:eastAsia="ＭＳ ゴシック" w:hAnsi="ＭＳ ゴシック" w:cs="ＭＳ Ｐゴシック" w:hint="eastAsia"/>
                <w:kern w:val="0"/>
                <w:sz w:val="20"/>
                <w:szCs w:val="20"/>
              </w:rPr>
              <w:t>タブレット40台</w:t>
            </w:r>
          </w:p>
        </w:tc>
      </w:tr>
      <w:tr w:rsidR="007F775E" w:rsidRPr="00E21B80" w:rsidTr="008E0BFA">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取組内容</w:t>
            </w:r>
          </w:p>
        </w:tc>
        <w:tc>
          <w:tcPr>
            <w:tcW w:w="56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前年度</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A7B1F" w:rsidRPr="00D21CBE" w:rsidRDefault="008E0BFA" w:rsidP="00D21CBE">
            <w:pPr>
              <w:pStyle w:val="a3"/>
              <w:widowControl/>
              <w:numPr>
                <w:ilvl w:val="0"/>
                <w:numId w:val="4"/>
              </w:numPr>
              <w:spacing w:line="280" w:lineRule="exact"/>
              <w:ind w:leftChars="67" w:left="282" w:hanging="141"/>
              <w:rPr>
                <w:rFonts w:ascii="ＭＳ ゴシック" w:eastAsia="ＭＳ ゴシック" w:hAnsi="ＭＳ ゴシック" w:cs="ＭＳ Ｐゴシック"/>
                <w:kern w:val="0"/>
                <w:sz w:val="20"/>
                <w:szCs w:val="20"/>
              </w:rPr>
            </w:pPr>
            <w:r w:rsidRPr="00D21CBE">
              <w:rPr>
                <w:rFonts w:ascii="ＭＳ ゴシック" w:eastAsia="ＭＳ ゴシック" w:hAnsi="ＭＳ ゴシック" w:cs="ＭＳ Ｐゴシック" w:hint="eastAsia"/>
                <w:kern w:val="0"/>
                <w:sz w:val="20"/>
                <w:szCs w:val="20"/>
              </w:rPr>
              <w:t>PTA</w:t>
            </w:r>
            <w:r w:rsidR="007F775E" w:rsidRPr="00D21CBE">
              <w:rPr>
                <w:rFonts w:ascii="ＭＳ ゴシック" w:eastAsia="ＭＳ ゴシック" w:hAnsi="ＭＳ ゴシック" w:cs="ＭＳ Ｐゴシック" w:hint="eastAsia"/>
                <w:kern w:val="0"/>
                <w:sz w:val="20"/>
                <w:szCs w:val="20"/>
              </w:rPr>
              <w:t>寄付により、３学年全教室25教室に超短焦点プロジェクタ、25W</w:t>
            </w:r>
            <w:r w:rsidR="004A7B1F" w:rsidRPr="00D21CBE">
              <w:rPr>
                <w:rFonts w:ascii="ＭＳ ゴシック" w:eastAsia="ＭＳ ゴシック" w:hAnsi="ＭＳ ゴシック" w:cs="ＭＳ Ｐゴシック" w:hint="eastAsia"/>
                <w:kern w:val="0"/>
                <w:sz w:val="20"/>
                <w:szCs w:val="20"/>
              </w:rPr>
              <w:t>i</w:t>
            </w:r>
            <w:r w:rsidR="007F775E" w:rsidRPr="00D21CBE">
              <w:rPr>
                <w:rFonts w:ascii="ＭＳ ゴシック" w:eastAsia="ＭＳ ゴシック" w:hAnsi="ＭＳ ゴシック" w:cs="ＭＳ Ｐゴシック" w:hint="eastAsia"/>
                <w:kern w:val="0"/>
                <w:sz w:val="20"/>
                <w:szCs w:val="20"/>
              </w:rPr>
              <w:t>-F</w:t>
            </w:r>
            <w:r w:rsidR="004A7B1F" w:rsidRPr="00D21CBE">
              <w:rPr>
                <w:rFonts w:ascii="ＭＳ ゴシック" w:eastAsia="ＭＳ ゴシック" w:hAnsi="ＭＳ ゴシック" w:cs="ＭＳ Ｐゴシック" w:hint="eastAsia"/>
                <w:kern w:val="0"/>
                <w:sz w:val="20"/>
                <w:szCs w:val="20"/>
              </w:rPr>
              <w:t>iアクセスポイント設置</w:t>
            </w:r>
          </w:p>
          <w:p w:rsidR="007F775E" w:rsidRPr="00D21CBE" w:rsidRDefault="007F775E" w:rsidP="00D21CBE">
            <w:pPr>
              <w:pStyle w:val="a3"/>
              <w:widowControl/>
              <w:numPr>
                <w:ilvl w:val="0"/>
                <w:numId w:val="4"/>
              </w:numPr>
              <w:spacing w:line="280" w:lineRule="exact"/>
              <w:ind w:leftChars="67" w:left="282" w:hanging="141"/>
              <w:rPr>
                <w:rFonts w:ascii="ＭＳ ゴシック" w:eastAsia="ＭＳ ゴシック" w:hAnsi="ＭＳ ゴシック" w:cs="ＭＳ Ｐゴシック"/>
                <w:kern w:val="0"/>
                <w:sz w:val="20"/>
                <w:szCs w:val="20"/>
              </w:rPr>
            </w:pPr>
            <w:r w:rsidRPr="00D21CBE">
              <w:rPr>
                <w:rFonts w:ascii="ＭＳ ゴシック" w:eastAsia="ＭＳ ゴシック" w:hAnsi="ＭＳ ゴシック" w:cs="ＭＳ Ｐゴシック" w:hint="eastAsia"/>
                <w:kern w:val="0"/>
                <w:sz w:val="20"/>
                <w:szCs w:val="20"/>
              </w:rPr>
              <w:t>ICT機器の使用研修会の実施もあり、多くの先生が授業でICT機器を使った授業を行えるようになっている。</w:t>
            </w:r>
            <w:r w:rsidR="008E0BFA" w:rsidRPr="00D21CBE">
              <w:rPr>
                <w:rFonts w:ascii="ＭＳ ゴシック" w:eastAsia="ＭＳ ゴシック" w:hAnsi="ＭＳ ゴシック" w:cs="ＭＳ Ｐゴシック" w:hint="eastAsia"/>
                <w:kern w:val="0"/>
                <w:sz w:val="20"/>
                <w:szCs w:val="20"/>
              </w:rPr>
              <w:t>（</w:t>
            </w:r>
            <w:r w:rsidRPr="00D21CBE">
              <w:rPr>
                <w:rFonts w:ascii="ＭＳ ゴシック" w:eastAsia="ＭＳ ゴシック" w:hAnsi="ＭＳ ゴシック" w:cs="ＭＳ Ｐゴシック" w:hint="eastAsia"/>
                <w:kern w:val="0"/>
                <w:sz w:val="20"/>
                <w:szCs w:val="20"/>
              </w:rPr>
              <w:t>タブレットの生徒活用はまだ</w:t>
            </w:r>
            <w:r w:rsidR="008E0BFA" w:rsidRPr="00D21CBE">
              <w:rPr>
                <w:rFonts w:ascii="ＭＳ ゴシック" w:eastAsia="ＭＳ ゴシック" w:hAnsi="ＭＳ ゴシック" w:cs="ＭＳ Ｐゴシック" w:hint="eastAsia"/>
                <w:kern w:val="0"/>
                <w:sz w:val="20"/>
                <w:szCs w:val="20"/>
              </w:rPr>
              <w:t>）</w:t>
            </w:r>
          </w:p>
        </w:tc>
      </w:tr>
      <w:tr w:rsidR="007F775E" w:rsidRPr="00E21B80" w:rsidTr="008E0BFA">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初年度</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8E0BFA" w:rsidP="00F14149">
            <w:pPr>
              <w:widowControl/>
              <w:spacing w:line="280" w:lineRule="exact"/>
              <w:ind w:left="144" w:hangingChars="72" w:hanging="14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学校再開前</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全教員がSlackによる情報共有を行い、課題郵送後、</w:t>
            </w:r>
            <w:r w:rsidRPr="00E21B80">
              <w:rPr>
                <w:rFonts w:ascii="ＭＳ ゴシック" w:eastAsia="ＭＳ ゴシック" w:hAnsi="ＭＳ ゴシック" w:cs="ＭＳ Ｐゴシック" w:hint="eastAsia"/>
                <w:kern w:val="0"/>
                <w:sz w:val="20"/>
                <w:szCs w:val="20"/>
              </w:rPr>
              <w:t>（</w:t>
            </w:r>
            <w:r w:rsidR="004A7B1F" w:rsidRPr="00E21B80">
              <w:rPr>
                <w:rFonts w:ascii="ＭＳ ゴシック" w:eastAsia="ＭＳ ゴシック" w:hAnsi="ＭＳ ゴシック" w:cs="ＭＳ Ｐゴシック" w:hint="eastAsia"/>
                <w:kern w:val="0"/>
                <w:sz w:val="20"/>
                <w:szCs w:val="20"/>
              </w:rPr>
              <w:t>４</w:t>
            </w:r>
            <w:r w:rsidR="007F775E" w:rsidRPr="00E21B80">
              <w:rPr>
                <w:rFonts w:ascii="ＭＳ ゴシック" w:eastAsia="ＭＳ ゴシック" w:hAnsi="ＭＳ ゴシック" w:cs="ＭＳ Ｐゴシック" w:hint="eastAsia"/>
                <w:kern w:val="0"/>
                <w:sz w:val="20"/>
                <w:szCs w:val="20"/>
              </w:rPr>
              <w:t>月20日現在</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８人の先生が８本の課題サポート動画を作成、HP上で提供中。今後も生徒の学力保障の一環として、課題の提供・動画で補完・メールで情報受領進行。</w:t>
            </w:r>
          </w:p>
          <w:p w:rsidR="007F775E" w:rsidRPr="00E21B80" w:rsidRDefault="008E0BFA" w:rsidP="00F14149">
            <w:pPr>
              <w:widowControl/>
              <w:spacing w:line="280" w:lineRule="exact"/>
              <w:ind w:left="144" w:hangingChars="72" w:hanging="144"/>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学校再開後</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継続して教員が週末課題</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国英数</w:t>
            </w:r>
            <w:r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をPCで作成。原則週末課題をリモートでできるシステムを整える。並行して普通教室に加え、音楽美術書道家庭教室</w:t>
            </w:r>
            <w:r w:rsidR="00D21CBE">
              <w:rPr>
                <w:rFonts w:ascii="ＭＳ ゴシック" w:eastAsia="ＭＳ ゴシック" w:hAnsi="ＭＳ ゴシック" w:cs="ＭＳ Ｐゴシック" w:hint="eastAsia"/>
                <w:kern w:val="0"/>
                <w:sz w:val="20"/>
                <w:szCs w:val="20"/>
              </w:rPr>
              <w:t>で</w:t>
            </w:r>
            <w:r w:rsidR="007F775E" w:rsidRPr="00E21B80">
              <w:rPr>
                <w:rFonts w:ascii="ＭＳ ゴシック" w:eastAsia="ＭＳ ゴシック" w:hAnsi="ＭＳ ゴシック" w:cs="ＭＳ Ｐゴシック" w:hint="eastAsia"/>
                <w:kern w:val="0"/>
                <w:sz w:val="20"/>
                <w:szCs w:val="20"/>
              </w:rPr>
              <w:t>もタブレットによる授業ができるような体制を</w:t>
            </w:r>
            <w:r w:rsidR="004A7B1F" w:rsidRPr="00E21B80">
              <w:rPr>
                <w:rFonts w:ascii="ＭＳ ゴシック" w:eastAsia="ＭＳ ゴシック" w:hAnsi="ＭＳ ゴシック" w:cs="ＭＳ Ｐゴシック" w:hint="eastAsia"/>
                <w:kern w:val="0"/>
                <w:sz w:val="20"/>
                <w:szCs w:val="20"/>
              </w:rPr>
              <w:t>整え</w:t>
            </w:r>
            <w:r w:rsidR="007F775E" w:rsidRPr="00E21B80">
              <w:rPr>
                <w:rFonts w:ascii="ＭＳ ゴシック" w:eastAsia="ＭＳ ゴシック" w:hAnsi="ＭＳ ゴシック" w:cs="ＭＳ Ｐゴシック" w:hint="eastAsia"/>
                <w:kern w:val="0"/>
                <w:sz w:val="20"/>
                <w:szCs w:val="20"/>
              </w:rPr>
              <w:t>、一人一台端末時代に先立ち、全教員がタブレットを利用した授業を行い、かつオンライン上で宿題を出せるようにする。</w:t>
            </w:r>
          </w:p>
        </w:tc>
      </w:tr>
      <w:tr w:rsidR="007F775E" w:rsidRPr="00E21B80" w:rsidTr="008E0BFA">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２年め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7F775E" w:rsidP="008E0BFA">
            <w:pPr>
              <w:widowControl/>
              <w:spacing w:line="280" w:lineRule="exact"/>
              <w:ind w:left="286" w:hangingChars="143" w:hanging="286"/>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①</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Pjtメンバー主導によるタブレットを使用した授業推進による授業理解力向上</w:t>
            </w:r>
          </w:p>
          <w:p w:rsidR="008E0BFA" w:rsidRPr="00E21B80" w:rsidRDefault="007F775E" w:rsidP="008E0BFA">
            <w:pPr>
              <w:widowControl/>
              <w:spacing w:line="280" w:lineRule="exact"/>
              <w:ind w:left="286" w:hangingChars="143" w:hanging="286"/>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②</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事前環境調査の上、環境のない生徒へのタブレット貸し出しも検討、基本全学年によるオンライン週末課題の実現</w:t>
            </w:r>
          </w:p>
          <w:p w:rsidR="007F775E" w:rsidRPr="00E21B80" w:rsidRDefault="007F775E" w:rsidP="008E0BFA">
            <w:pPr>
              <w:widowControl/>
              <w:spacing w:line="280" w:lineRule="exact"/>
              <w:ind w:left="286" w:hangingChars="143" w:hanging="286"/>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③</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進路指導部による、オンライン進路指導の実施</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独自及び府教委等作成の動画仕様</w:t>
            </w:r>
            <w:r w:rsidR="008E0BFA" w:rsidRPr="00E21B80">
              <w:rPr>
                <w:rFonts w:ascii="ＭＳ ゴシック" w:eastAsia="ＭＳ ゴシック" w:hAnsi="ＭＳ ゴシック" w:cs="ＭＳ Ｐゴシック" w:hint="eastAsia"/>
                <w:kern w:val="0"/>
                <w:sz w:val="20"/>
                <w:szCs w:val="20"/>
              </w:rPr>
              <w:t>）</w:t>
            </w:r>
          </w:p>
        </w:tc>
      </w:tr>
      <w:tr w:rsidR="007F775E" w:rsidRPr="00E21B80" w:rsidTr="008E0BFA">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３年め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7F775E" w:rsidP="008E0BFA">
            <w:pPr>
              <w:widowControl/>
              <w:spacing w:line="280" w:lineRule="exact"/>
              <w:ind w:left="286" w:hangingChars="143" w:hanging="286"/>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①</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全教員によるタブレットを使用した授業推進による理解力向上</w:t>
            </w:r>
          </w:p>
          <w:p w:rsidR="008E0BFA" w:rsidRPr="00E21B80" w:rsidRDefault="007F775E" w:rsidP="008E0BFA">
            <w:pPr>
              <w:widowControl/>
              <w:spacing w:line="280" w:lineRule="exact"/>
              <w:ind w:left="286" w:hangingChars="143" w:hanging="286"/>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②</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事前環境調査の上、環境のない生徒へのタブレット貸し出しを行い、全学年によるオンライン週末課題の実現</w:t>
            </w:r>
          </w:p>
          <w:p w:rsidR="007F775E" w:rsidRPr="00E21B80" w:rsidRDefault="007F775E" w:rsidP="008E0BFA">
            <w:pPr>
              <w:widowControl/>
              <w:spacing w:line="280" w:lineRule="exact"/>
              <w:ind w:left="286" w:hangingChars="143" w:hanging="286"/>
              <w:rPr>
                <w:rFonts w:ascii="ＭＳ ゴシック" w:eastAsia="ＭＳ ゴシック" w:hAnsi="ＭＳ ゴシック" w:cs="ＭＳ Ｐゴシック"/>
                <w:kern w:val="0"/>
                <w:sz w:val="20"/>
                <w:szCs w:val="20"/>
              </w:rPr>
            </w:pPr>
            <w:r w:rsidRPr="00E21B80">
              <w:rPr>
                <w:rFonts w:ascii="ＭＳ ゴシック" w:eastAsia="ＭＳ ゴシック" w:hAnsi="ＭＳ ゴシック" w:cs="ＭＳ Ｐゴシック" w:hint="eastAsia"/>
                <w:kern w:val="0"/>
                <w:sz w:val="20"/>
                <w:szCs w:val="20"/>
              </w:rPr>
              <w:t>③</w:t>
            </w:r>
            <w:r w:rsidR="008E0BFA" w:rsidRPr="00E21B80">
              <w:rPr>
                <w:rFonts w:ascii="ＭＳ ゴシック" w:eastAsia="ＭＳ ゴシック" w:hAnsi="ＭＳ ゴシック" w:cs="ＭＳ Ｐゴシック"/>
                <w:kern w:val="0"/>
                <w:sz w:val="20"/>
                <w:szCs w:val="20"/>
              </w:rPr>
              <w:tab/>
            </w:r>
            <w:r w:rsidRPr="00E21B80">
              <w:rPr>
                <w:rFonts w:ascii="ＭＳ ゴシック" w:eastAsia="ＭＳ ゴシック" w:hAnsi="ＭＳ ゴシック" w:cs="ＭＳ Ｐゴシック" w:hint="eastAsia"/>
                <w:kern w:val="0"/>
                <w:sz w:val="20"/>
                <w:szCs w:val="20"/>
              </w:rPr>
              <w:t>進路指導部による、オンライン進路指導の実施</w:t>
            </w:r>
            <w:r w:rsidR="008E0BFA" w:rsidRPr="00E21B80">
              <w:rPr>
                <w:rFonts w:ascii="ＭＳ ゴシック" w:eastAsia="ＭＳ ゴシック" w:hAnsi="ＭＳ ゴシック" w:cs="ＭＳ Ｐゴシック" w:hint="eastAsia"/>
                <w:kern w:val="0"/>
                <w:sz w:val="20"/>
                <w:szCs w:val="20"/>
              </w:rPr>
              <w:t>（</w:t>
            </w:r>
            <w:r w:rsidRPr="00E21B80">
              <w:rPr>
                <w:rFonts w:ascii="ＭＳ ゴシック" w:eastAsia="ＭＳ ゴシック" w:hAnsi="ＭＳ ゴシック" w:cs="ＭＳ Ｐゴシック" w:hint="eastAsia"/>
                <w:kern w:val="0"/>
                <w:sz w:val="20"/>
                <w:szCs w:val="20"/>
              </w:rPr>
              <w:t>独自及び府教委等作成の動画仕様</w:t>
            </w:r>
            <w:r w:rsidR="008E0BFA" w:rsidRPr="00E21B80">
              <w:rPr>
                <w:rFonts w:ascii="ＭＳ ゴシック" w:eastAsia="ＭＳ ゴシック" w:hAnsi="ＭＳ ゴシック" w:cs="ＭＳ Ｐゴシック" w:hint="eastAsia"/>
                <w:kern w:val="0"/>
                <w:sz w:val="20"/>
                <w:szCs w:val="20"/>
              </w:rPr>
              <w:t>）</w:t>
            </w:r>
          </w:p>
        </w:tc>
      </w:tr>
      <w:tr w:rsidR="007F775E" w:rsidRPr="00E21B80" w:rsidTr="008E0BFA">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1124"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E0BFA"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取組みの</w:t>
            </w:r>
          </w:p>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主担・実施者</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13387" w:rsidRPr="00B25020" w:rsidRDefault="00B25020" w:rsidP="00613387">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B25020">
              <w:rPr>
                <w:rFonts w:ascii="ＭＳ ゴシック" w:eastAsia="ＭＳ ゴシック" w:hAnsi="ＭＳ ゴシック" w:cs="ＭＳ Ｐゴシック" w:hint="eastAsia"/>
                <w:kern w:val="0"/>
                <w:sz w:val="20"/>
                <w:szCs w:val="20"/>
              </w:rPr>
              <w:t>主　担：</w:t>
            </w:r>
            <w:r w:rsidRPr="00B25020">
              <w:rPr>
                <w:rFonts w:ascii="ＭＳ ゴシック" w:eastAsia="ＭＳ ゴシック" w:hAnsi="ＭＳ ゴシック" w:cs="ＭＳ Ｐゴシック"/>
                <w:kern w:val="0"/>
                <w:sz w:val="20"/>
                <w:szCs w:val="20"/>
              </w:rPr>
              <w:tab/>
            </w:r>
            <w:r w:rsidRPr="00B25020">
              <w:rPr>
                <w:rFonts w:ascii="ＭＳ ゴシック" w:eastAsia="ＭＳ ゴシック" w:hAnsi="ＭＳ ゴシック" w:cs="ＭＳ Ｐゴシック" w:hint="eastAsia"/>
                <w:kern w:val="0"/>
                <w:sz w:val="20"/>
                <w:szCs w:val="20"/>
              </w:rPr>
              <w:t>オンライン授業委員会（教務部</w:t>
            </w:r>
            <w:bookmarkStart w:id="1" w:name="_GoBack"/>
            <w:bookmarkEnd w:id="1"/>
            <w:r w:rsidRPr="00B25020">
              <w:rPr>
                <w:rFonts w:ascii="ＭＳ ゴシック" w:eastAsia="ＭＳ ゴシック" w:hAnsi="ＭＳ ゴシック" w:cs="ＭＳ Ｐゴシック" w:hint="eastAsia"/>
                <w:kern w:val="0"/>
                <w:sz w:val="20"/>
                <w:szCs w:val="20"/>
              </w:rPr>
              <w:t>長（委員長）、首席、管理職、各学年からの代表者１名）</w:t>
            </w:r>
          </w:p>
          <w:p w:rsidR="007F775E" w:rsidRPr="00E21B80" w:rsidRDefault="007F775E" w:rsidP="00B25020">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B25020">
              <w:rPr>
                <w:rFonts w:ascii="ＭＳ ゴシック" w:eastAsia="ＭＳ ゴシック" w:hAnsi="ＭＳ ゴシック" w:cs="ＭＳ Ｐゴシック" w:hint="eastAsia"/>
                <w:kern w:val="0"/>
                <w:sz w:val="20"/>
                <w:szCs w:val="20"/>
              </w:rPr>
              <w:t>実施者：</w:t>
            </w:r>
            <w:r w:rsidR="00B25020" w:rsidRPr="00B25020">
              <w:rPr>
                <w:rFonts w:ascii="ＭＳ ゴシック" w:eastAsia="ＭＳ ゴシック" w:hAnsi="ＭＳ ゴシック" w:cs="ＭＳ Ｐゴシック"/>
                <w:kern w:val="0"/>
                <w:sz w:val="20"/>
                <w:szCs w:val="20"/>
              </w:rPr>
              <w:tab/>
            </w:r>
            <w:r w:rsidRPr="00B25020">
              <w:rPr>
                <w:rFonts w:ascii="ＭＳ ゴシック" w:eastAsia="ＭＳ ゴシック" w:hAnsi="ＭＳ ゴシック" w:cs="ＭＳ Ｐゴシック" w:hint="eastAsia"/>
                <w:kern w:val="0"/>
                <w:sz w:val="20"/>
                <w:szCs w:val="20"/>
              </w:rPr>
              <w:t>全教員</w:t>
            </w:r>
          </w:p>
        </w:tc>
      </w:tr>
      <w:tr w:rsidR="007F775E" w:rsidRPr="00E21B80" w:rsidTr="008E0BFA">
        <w:trPr>
          <w:trHeight w:val="315"/>
        </w:trPr>
        <w:tc>
          <w:tcPr>
            <w:tcW w:w="1128"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8E0BFA"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成果の検証方法</w:t>
            </w:r>
          </w:p>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と評価指標</w:t>
            </w:r>
          </w:p>
        </w:tc>
        <w:tc>
          <w:tcPr>
            <w:tcW w:w="56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初年度</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D21CBE" w:rsidRDefault="00D21CBE" w:rsidP="00D21CBE">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AB2AEB" w:rsidRPr="00D21CBE">
              <w:rPr>
                <w:rFonts w:ascii="ＭＳ ゴシック" w:eastAsia="ＭＳ ゴシック" w:hAnsi="ＭＳ ゴシック" w:cs="ＭＳ Ｐゴシック" w:hint="eastAsia"/>
                <w:kern w:val="0"/>
                <w:sz w:val="20"/>
                <w:szCs w:val="20"/>
              </w:rPr>
              <w:t>学校教育自己診断（生徒）における「授業はわかりやすい」の肯定率を76%以上（R1:75%）</w:t>
            </w:r>
          </w:p>
          <w:p w:rsidR="008E0BFA" w:rsidRPr="00E21B80" w:rsidRDefault="00D21CBE" w:rsidP="00D21CBE">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4A7B1F" w:rsidRPr="00E21B80">
              <w:rPr>
                <w:rFonts w:ascii="ＭＳ ゴシック" w:eastAsia="ＭＳ ゴシック" w:hAnsi="ＭＳ ゴシック" w:cs="ＭＳ Ｐゴシック" w:hint="eastAsia"/>
                <w:kern w:val="0"/>
                <w:sz w:val="20"/>
                <w:szCs w:val="20"/>
              </w:rPr>
              <w:t>学校教育自己診断（保護者）「一日１時間以上家庭で学習している」</w:t>
            </w:r>
            <w:r w:rsidR="007F775E" w:rsidRPr="00E21B80">
              <w:rPr>
                <w:rFonts w:ascii="ＭＳ ゴシック" w:eastAsia="ＭＳ ゴシック" w:hAnsi="ＭＳ ゴシック" w:cs="ＭＳ Ｐゴシック" w:hint="eastAsia"/>
                <w:kern w:val="0"/>
                <w:sz w:val="20"/>
                <w:szCs w:val="20"/>
              </w:rPr>
              <w:t>50％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R01:47％</w:t>
            </w:r>
            <w:r w:rsidR="008E0BFA" w:rsidRPr="00E21B80">
              <w:rPr>
                <w:rFonts w:ascii="ＭＳ ゴシック" w:eastAsia="ＭＳ ゴシック" w:hAnsi="ＭＳ ゴシック" w:cs="ＭＳ Ｐゴシック" w:hint="eastAsia"/>
                <w:kern w:val="0"/>
                <w:sz w:val="20"/>
                <w:szCs w:val="20"/>
              </w:rPr>
              <w:t>）</w:t>
            </w:r>
          </w:p>
          <w:p w:rsidR="007F775E" w:rsidRPr="00D21CBE" w:rsidRDefault="00D21CBE" w:rsidP="00D21CBE">
            <w:pPr>
              <w:widowControl/>
              <w:spacing w:line="280" w:lineRule="exact"/>
              <w:ind w:left="282"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7F775E" w:rsidRPr="00D21CBE">
              <w:rPr>
                <w:rFonts w:ascii="ＭＳ ゴシック" w:eastAsia="ＭＳ ゴシック" w:hAnsi="ＭＳ ゴシック" w:cs="ＭＳ Ｐゴシック" w:hint="eastAsia"/>
                <w:kern w:val="0"/>
                <w:sz w:val="20"/>
                <w:szCs w:val="20"/>
              </w:rPr>
              <w:t>共通テスト受験者140以上</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R1：139</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国公立現役12名</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R1:８</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関関同立現役80名</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R1:64</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産近甲龍現役120名</w:t>
            </w:r>
            <w:r w:rsidR="008E0BFA" w:rsidRPr="00D21CBE">
              <w:rPr>
                <w:rFonts w:ascii="ＭＳ ゴシック" w:eastAsia="ＭＳ ゴシック" w:hAnsi="ＭＳ ゴシック" w:cs="ＭＳ Ｐゴシック" w:hint="eastAsia"/>
                <w:kern w:val="0"/>
                <w:sz w:val="20"/>
                <w:szCs w:val="20"/>
              </w:rPr>
              <w:t>（</w:t>
            </w:r>
            <w:r w:rsidR="007F775E" w:rsidRPr="00D21CBE">
              <w:rPr>
                <w:rFonts w:ascii="ＭＳ ゴシック" w:eastAsia="ＭＳ ゴシック" w:hAnsi="ＭＳ ゴシック" w:cs="ＭＳ Ｐゴシック" w:hint="eastAsia"/>
                <w:kern w:val="0"/>
                <w:sz w:val="20"/>
                <w:szCs w:val="20"/>
              </w:rPr>
              <w:t>R1:117</w:t>
            </w:r>
            <w:r w:rsidR="008E0BFA" w:rsidRPr="00D21CBE">
              <w:rPr>
                <w:rFonts w:ascii="ＭＳ ゴシック" w:eastAsia="ＭＳ ゴシック" w:hAnsi="ＭＳ ゴシック" w:cs="ＭＳ Ｐゴシック" w:hint="eastAsia"/>
                <w:kern w:val="0"/>
                <w:sz w:val="20"/>
                <w:szCs w:val="20"/>
              </w:rPr>
              <w:t>）</w:t>
            </w:r>
          </w:p>
        </w:tc>
      </w:tr>
      <w:tr w:rsidR="007F775E" w:rsidRPr="00E21B80" w:rsidTr="008E0BFA">
        <w:trPr>
          <w:trHeight w:val="31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２年め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D21CBE" w:rsidP="00D21CBE">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学校教育自己診断</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生徒</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における「授業はわかりやすい」の肯定率を7</w:t>
            </w:r>
            <w:r w:rsidR="00AB2AEB" w:rsidRPr="00E21B80">
              <w:rPr>
                <w:rFonts w:ascii="ＭＳ ゴシック" w:eastAsia="ＭＳ ゴシック" w:hAnsi="ＭＳ ゴシック" w:cs="ＭＳ Ｐゴシック" w:hint="eastAsia"/>
                <w:kern w:val="0"/>
                <w:sz w:val="20"/>
                <w:szCs w:val="20"/>
              </w:rPr>
              <w:t>7</w:t>
            </w:r>
            <w:r w:rsidR="007F775E" w:rsidRPr="00E21B80">
              <w:rPr>
                <w:rFonts w:ascii="ＭＳ ゴシック" w:eastAsia="ＭＳ ゴシック" w:hAnsi="ＭＳ ゴシック" w:cs="ＭＳ Ｐゴシック" w:hint="eastAsia"/>
                <w:kern w:val="0"/>
                <w:sz w:val="20"/>
                <w:szCs w:val="20"/>
              </w:rPr>
              <w:t>%以上</w:t>
            </w:r>
          </w:p>
          <w:p w:rsidR="008E0BFA" w:rsidRPr="00E21B80" w:rsidRDefault="00D21CBE" w:rsidP="00D21CBE">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4A7B1F" w:rsidRPr="00E21B80">
              <w:rPr>
                <w:rFonts w:ascii="ＭＳ ゴシック" w:eastAsia="ＭＳ ゴシック" w:hAnsi="ＭＳ ゴシック" w:cs="ＭＳ Ｐゴシック" w:hint="eastAsia"/>
                <w:kern w:val="0"/>
                <w:sz w:val="20"/>
                <w:szCs w:val="20"/>
              </w:rPr>
              <w:t>学校教育自己診断（保護者）「</w:t>
            </w:r>
            <w:r w:rsidR="007F775E" w:rsidRPr="00E21B80">
              <w:rPr>
                <w:rFonts w:ascii="ＭＳ ゴシック" w:eastAsia="ＭＳ ゴシック" w:hAnsi="ＭＳ ゴシック" w:cs="ＭＳ Ｐゴシック" w:hint="eastAsia"/>
                <w:kern w:val="0"/>
                <w:sz w:val="20"/>
                <w:szCs w:val="20"/>
              </w:rPr>
              <w:t>一日１時間以上家庭で学習している</w:t>
            </w:r>
            <w:r w:rsidR="004A7B1F"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55 ％</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R1:47％</w:t>
            </w:r>
            <w:r w:rsidR="008E0BFA" w:rsidRPr="00E21B80">
              <w:rPr>
                <w:rFonts w:ascii="ＭＳ ゴシック" w:eastAsia="ＭＳ ゴシック" w:hAnsi="ＭＳ ゴシック" w:cs="ＭＳ Ｐゴシック" w:hint="eastAsia"/>
                <w:kern w:val="0"/>
                <w:sz w:val="20"/>
                <w:szCs w:val="20"/>
              </w:rPr>
              <w:t>）</w:t>
            </w:r>
          </w:p>
          <w:p w:rsidR="007F775E" w:rsidRPr="00E21B80" w:rsidRDefault="00D21CBE" w:rsidP="00D21CBE">
            <w:pPr>
              <w:widowControl/>
              <w:spacing w:line="280" w:lineRule="exact"/>
              <w:ind w:left="282"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共通テスト受験者145以上</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R1：139</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国公立現役15</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R1:８</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関関同立現役90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R1:64</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 xml:space="preserve">　産近甲龍現役130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R1:117</w:t>
            </w:r>
            <w:r w:rsidR="008E0BFA" w:rsidRPr="00E21B80">
              <w:rPr>
                <w:rFonts w:ascii="ＭＳ ゴシック" w:eastAsia="ＭＳ ゴシック" w:hAnsi="ＭＳ ゴシック" w:cs="ＭＳ Ｐゴシック" w:hint="eastAsia"/>
                <w:kern w:val="0"/>
                <w:sz w:val="20"/>
                <w:szCs w:val="20"/>
              </w:rPr>
              <w:t>）</w:t>
            </w:r>
          </w:p>
        </w:tc>
      </w:tr>
      <w:tr w:rsidR="007F775E" w:rsidRPr="007F775E" w:rsidTr="008E0BFA">
        <w:trPr>
          <w:trHeight w:val="31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7F775E" w:rsidRPr="00E21B80" w:rsidRDefault="007F775E" w:rsidP="008E0BFA">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7F775E" w:rsidRPr="00E21B80" w:rsidRDefault="007F775E" w:rsidP="008E0BFA">
            <w:pPr>
              <w:widowControl/>
              <w:spacing w:line="280" w:lineRule="exact"/>
              <w:jc w:val="center"/>
              <w:rPr>
                <w:rFonts w:ascii="Meiryo UI" w:eastAsia="Meiryo UI" w:hAnsi="Meiryo UI" w:cs="ＭＳ Ｐゴシック"/>
                <w:b/>
                <w:bCs/>
                <w:kern w:val="0"/>
                <w:sz w:val="20"/>
                <w:szCs w:val="20"/>
              </w:rPr>
            </w:pPr>
            <w:r w:rsidRPr="00E21B80">
              <w:rPr>
                <w:rFonts w:ascii="Meiryo UI" w:eastAsia="Meiryo UI" w:hAnsi="Meiryo UI" w:cs="ＭＳ Ｐゴシック" w:hint="eastAsia"/>
                <w:b/>
                <w:bCs/>
                <w:kern w:val="0"/>
                <w:sz w:val="20"/>
                <w:szCs w:val="20"/>
              </w:rPr>
              <w:t>３年め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BFA" w:rsidRPr="00E21B80" w:rsidRDefault="00D21CBE" w:rsidP="00D21CBE">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学校教育自己診断</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生徒</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における「授業はわかりやすい」の肯定率を78%以上</w:t>
            </w:r>
          </w:p>
          <w:p w:rsidR="008E0BFA" w:rsidRPr="00E21B80" w:rsidRDefault="00D21CBE" w:rsidP="00D21CBE">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4A7B1F" w:rsidRPr="00E21B80">
              <w:rPr>
                <w:rFonts w:ascii="ＭＳ ゴシック" w:eastAsia="ＭＳ ゴシック" w:hAnsi="ＭＳ ゴシック" w:cs="ＭＳ Ｐゴシック" w:hint="eastAsia"/>
                <w:kern w:val="0"/>
                <w:sz w:val="20"/>
                <w:szCs w:val="20"/>
              </w:rPr>
              <w:t>学校教育自己診断（保護者）「</w:t>
            </w:r>
            <w:r w:rsidR="007F775E" w:rsidRPr="00E21B80">
              <w:rPr>
                <w:rFonts w:ascii="ＭＳ ゴシック" w:eastAsia="ＭＳ ゴシック" w:hAnsi="ＭＳ ゴシック" w:cs="ＭＳ Ｐゴシック" w:hint="eastAsia"/>
                <w:kern w:val="0"/>
                <w:sz w:val="20"/>
                <w:szCs w:val="20"/>
              </w:rPr>
              <w:t>一日１時間以上家庭で学習している</w:t>
            </w:r>
            <w:r w:rsidR="004A7B1F"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60％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R1:47％</w:t>
            </w:r>
            <w:r w:rsidR="008E0BFA" w:rsidRPr="00E21B80">
              <w:rPr>
                <w:rFonts w:ascii="ＭＳ ゴシック" w:eastAsia="ＭＳ ゴシック" w:hAnsi="ＭＳ ゴシック" w:cs="ＭＳ Ｐゴシック" w:hint="eastAsia"/>
                <w:kern w:val="0"/>
                <w:sz w:val="20"/>
                <w:szCs w:val="20"/>
              </w:rPr>
              <w:t>）</w:t>
            </w:r>
          </w:p>
          <w:p w:rsidR="007F775E" w:rsidRPr="00E21B80" w:rsidRDefault="00D21CBE" w:rsidP="00D21CBE">
            <w:pPr>
              <w:widowControl/>
              <w:spacing w:line="280" w:lineRule="exact"/>
              <w:ind w:left="282"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7F775E" w:rsidRPr="00E21B80">
              <w:rPr>
                <w:rFonts w:ascii="ＭＳ ゴシック" w:eastAsia="ＭＳ ゴシック" w:hAnsi="ＭＳ ゴシック" w:cs="ＭＳ Ｐゴシック" w:hint="eastAsia"/>
                <w:kern w:val="0"/>
                <w:sz w:val="20"/>
                <w:szCs w:val="20"/>
              </w:rPr>
              <w:t>共通テスト受験者150以上</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R1：139</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国公立現役20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R1:８</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関関同立現役100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R1:64</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 xml:space="preserve">　産近甲龍現役140</w:t>
            </w:r>
            <w:r w:rsidR="008E0BFA" w:rsidRPr="00E21B80">
              <w:rPr>
                <w:rFonts w:ascii="ＭＳ ゴシック" w:eastAsia="ＭＳ ゴシック" w:hAnsi="ＭＳ ゴシック" w:cs="ＭＳ Ｐゴシック" w:hint="eastAsia"/>
                <w:kern w:val="0"/>
                <w:sz w:val="20"/>
                <w:szCs w:val="20"/>
              </w:rPr>
              <w:t>（</w:t>
            </w:r>
            <w:r w:rsidR="007F775E" w:rsidRPr="00E21B80">
              <w:rPr>
                <w:rFonts w:ascii="ＭＳ ゴシック" w:eastAsia="ＭＳ ゴシック" w:hAnsi="ＭＳ ゴシック" w:cs="ＭＳ Ｐゴシック" w:hint="eastAsia"/>
                <w:kern w:val="0"/>
                <w:sz w:val="20"/>
                <w:szCs w:val="20"/>
              </w:rPr>
              <w:t>R1:117</w:t>
            </w:r>
            <w:r w:rsidR="008E0BFA" w:rsidRPr="00E21B80">
              <w:rPr>
                <w:rFonts w:ascii="ＭＳ ゴシック" w:eastAsia="ＭＳ ゴシック" w:hAnsi="ＭＳ ゴシック" w:cs="ＭＳ Ｐゴシック" w:hint="eastAsia"/>
                <w:kern w:val="0"/>
                <w:sz w:val="20"/>
                <w:szCs w:val="20"/>
              </w:rPr>
              <w:t>）</w:t>
            </w:r>
          </w:p>
        </w:tc>
      </w:tr>
    </w:tbl>
    <w:p w:rsidR="00D82053" w:rsidRPr="007F775E" w:rsidRDefault="00D82053"/>
    <w:sectPr w:rsidR="00D82053" w:rsidRPr="007F775E" w:rsidSect="007F775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EB" w:rsidRDefault="00AB2AEB" w:rsidP="00AB2AEB">
      <w:r>
        <w:separator/>
      </w:r>
    </w:p>
  </w:endnote>
  <w:endnote w:type="continuationSeparator" w:id="0">
    <w:p w:rsidR="00AB2AEB" w:rsidRDefault="00AB2AEB" w:rsidP="00AB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EB" w:rsidRDefault="00AB2AEB" w:rsidP="00AB2AEB">
      <w:r>
        <w:separator/>
      </w:r>
    </w:p>
  </w:footnote>
  <w:footnote w:type="continuationSeparator" w:id="0">
    <w:p w:rsidR="00AB2AEB" w:rsidRDefault="00AB2AEB" w:rsidP="00AB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522A"/>
    <w:multiLevelType w:val="hybridMultilevel"/>
    <w:tmpl w:val="2D16F526"/>
    <w:lvl w:ilvl="0" w:tplc="A172258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4949C6"/>
    <w:multiLevelType w:val="hybridMultilevel"/>
    <w:tmpl w:val="D3002562"/>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5A3C7C2E"/>
    <w:multiLevelType w:val="hybridMultilevel"/>
    <w:tmpl w:val="3B4080CC"/>
    <w:lvl w:ilvl="0" w:tplc="79680A72">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713C7E"/>
    <w:multiLevelType w:val="hybridMultilevel"/>
    <w:tmpl w:val="F95620B6"/>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5E"/>
    <w:rsid w:val="002A0426"/>
    <w:rsid w:val="003C1036"/>
    <w:rsid w:val="004A7B1F"/>
    <w:rsid w:val="00553C9A"/>
    <w:rsid w:val="00613387"/>
    <w:rsid w:val="007F775E"/>
    <w:rsid w:val="00854BF5"/>
    <w:rsid w:val="008E0BFA"/>
    <w:rsid w:val="00AB2AEB"/>
    <w:rsid w:val="00B25020"/>
    <w:rsid w:val="00BC5426"/>
    <w:rsid w:val="00D21CBE"/>
    <w:rsid w:val="00D82053"/>
    <w:rsid w:val="00E21B80"/>
    <w:rsid w:val="00F14149"/>
    <w:rsid w:val="00FC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ADD17B"/>
  <w15:chartTrackingRefBased/>
  <w15:docId w15:val="{6A9DDAB9-54E6-4C31-9A37-200990D5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FA"/>
    <w:pPr>
      <w:ind w:leftChars="400" w:left="840"/>
    </w:pPr>
  </w:style>
  <w:style w:type="paragraph" w:styleId="a4">
    <w:name w:val="header"/>
    <w:basedOn w:val="a"/>
    <w:link w:val="a5"/>
    <w:uiPriority w:val="99"/>
    <w:unhideWhenUsed/>
    <w:rsid w:val="00AB2AEB"/>
    <w:pPr>
      <w:tabs>
        <w:tab w:val="center" w:pos="4252"/>
        <w:tab w:val="right" w:pos="8504"/>
      </w:tabs>
      <w:snapToGrid w:val="0"/>
    </w:pPr>
  </w:style>
  <w:style w:type="character" w:customStyle="1" w:styleId="a5">
    <w:name w:val="ヘッダー (文字)"/>
    <w:basedOn w:val="a0"/>
    <w:link w:val="a4"/>
    <w:uiPriority w:val="99"/>
    <w:rsid w:val="00AB2AEB"/>
  </w:style>
  <w:style w:type="paragraph" w:styleId="a6">
    <w:name w:val="footer"/>
    <w:basedOn w:val="a"/>
    <w:link w:val="a7"/>
    <w:uiPriority w:val="99"/>
    <w:unhideWhenUsed/>
    <w:rsid w:val="00AB2AEB"/>
    <w:pPr>
      <w:tabs>
        <w:tab w:val="center" w:pos="4252"/>
        <w:tab w:val="right" w:pos="8504"/>
      </w:tabs>
      <w:snapToGrid w:val="0"/>
    </w:pPr>
  </w:style>
  <w:style w:type="character" w:customStyle="1" w:styleId="a7">
    <w:name w:val="フッター (文字)"/>
    <w:basedOn w:val="a0"/>
    <w:link w:val="a6"/>
    <w:uiPriority w:val="99"/>
    <w:rsid w:val="00AB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3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2020-10-23T10:00:00Z</dcterms:created>
  <dcterms:modified xsi:type="dcterms:W3CDTF">2020-10-23T10:00:00Z</dcterms:modified>
</cp:coreProperties>
</file>