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139"/>
        <w:gridCol w:w="1366"/>
        <w:gridCol w:w="286"/>
        <w:gridCol w:w="290"/>
        <w:gridCol w:w="304"/>
      </w:tblGrid>
      <w:tr w:rsidR="00C00DAD" w:rsidRPr="00C00DAD" w:rsidTr="00C00DAD">
        <w:trPr>
          <w:gridAfter w:val="3"/>
          <w:wAfter w:w="880" w:type="dxa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　評価報告書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（</w:t>
            </w: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１年め</w:t>
            </w: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）</w:t>
            </w:r>
          </w:p>
        </w:tc>
      </w:tr>
      <w:tr w:rsidR="00C00DAD" w:rsidRPr="00C00DAD" w:rsidTr="00C00DAD"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0DAD" w:rsidRPr="00AF61E6" w:rsidRDefault="00C00DAD" w:rsidP="00C00DAD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大阪府立港南造形高等学校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AF61E6" w:rsidRDefault="00C00DAD" w:rsidP="00C00DAD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授業改善への支援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生徒の学力の充実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5E3DCA" w:rsidRDefault="00C00DAD" w:rsidP="00C00DAD">
            <w:pPr>
              <w:widowControl/>
              <w:spacing w:line="280" w:lineRule="exact"/>
              <w:ind w:leftChars="28" w:left="5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外部機関の客観的学力診断テストにおける学力の向上</w:t>
            </w:r>
          </w:p>
          <w:p w:rsidR="00C00DAD" w:rsidRPr="00AF61E6" w:rsidRDefault="00C00DAD" w:rsidP="00C00DAD">
            <w:pPr>
              <w:widowControl/>
              <w:spacing w:line="280" w:lineRule="exact"/>
              <w:ind w:leftChars="28" w:left="5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２　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学校教育自己診断における生徒の授業満足度の向上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 xml:space="preserve">　計画名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AF61E6" w:rsidRDefault="00C00DAD" w:rsidP="00C00DAD">
            <w:pPr>
              <w:widowControl/>
              <w:spacing w:line="280" w:lineRule="exact"/>
              <w:ind w:leftChars="96" w:left="20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美術教育最先端“港南造形のICT飛躍的改造”計画　“</w:t>
            </w:r>
            <w:r w:rsidRPr="005E3DCA">
              <w:rPr>
                <w:rFonts w:ascii="ＭＳ ゴシック" w:eastAsia="ＭＳ ゴシック" w:hAnsi="ＭＳ 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>Konan</w:t>
            </w:r>
            <w:r w:rsidRPr="00AF61E6">
              <w:rPr>
                <w:rFonts w:ascii="ＭＳ ゴシック" w:eastAsia="ＭＳ ゴシック" w:hAnsi="ＭＳ ゴシック" w:cs="ＭＳ Ｐゴシック" w:hint="eastAsia"/>
                <w:i/>
                <w:iCs/>
                <w:color w:val="000000"/>
                <w:kern w:val="0"/>
                <w:sz w:val="20"/>
                <w:szCs w:val="20"/>
              </w:rPr>
              <w:t xml:space="preserve">　drastic innovation”</w:t>
            </w:r>
          </w:p>
        </w:tc>
      </w:tr>
      <w:tr w:rsidR="00C00DAD" w:rsidRPr="00C00DAD" w:rsidTr="00C00DAD"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２．事業目標及び本年度の取組み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bottom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00DAD" w:rsidRPr="005E3DCA" w:rsidRDefault="00C00DAD" w:rsidP="00C00DAD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造形活動を通して、「確かな学力」と「表現力・プロデュース力」、「企画力・発信力」の育成</w:t>
            </w:r>
          </w:p>
          <w:p w:rsidR="00C00DAD" w:rsidRPr="00D0610C" w:rsidRDefault="00C00DAD" w:rsidP="00C00DAD">
            <w:pPr>
              <w:widowControl/>
              <w:spacing w:line="280" w:lineRule="exact"/>
              <w:ind w:left="640" w:hangingChars="320" w:hanging="6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（１）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造形活動を通して、造形文化、造形表現に必要な「確かな学力」、「表現力・プロデュース力」、「企画力・発信力」の育成に取り組む。</w:t>
            </w:r>
          </w:p>
          <w:p w:rsidR="00C00DAD" w:rsidRPr="00D0610C" w:rsidRDefault="00C00DAD" w:rsidP="00C00DAD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１年次より、全員がタブレット端末</w:t>
            </w:r>
            <w:r w:rsidRPr="00D0610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(BYOD)のポートフォリオ活用等による系統的学習習慣を身に付けることで、基礎的な学力を向上させる。また、「学校経営推進費」採択により設置するプロジェクタ（全HR教室）と連動させることで、「表現力・プロデュース力」、「企画力・発信力」を飛躍的に向上させる。「学習動画」を活用し、予習・復習の自学自習の習慣を身に付けさせることで、苦手教科（数学・理科）の克服を図る。</w:t>
            </w:r>
          </w:p>
          <w:p w:rsidR="00C00DAD" w:rsidRPr="00D0610C" w:rsidRDefault="00C00DAD" w:rsidP="00C00DAD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造形教育における圧倒的な知識・実技力を身に付けさせるとともに、少人数展開授業や</w:t>
            </w:r>
            <w:r w:rsidRPr="00D0610C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ICTを活用した授業の拡充を図る。</w:t>
            </w:r>
          </w:p>
          <w:p w:rsidR="00C00DAD" w:rsidRPr="00AF61E6" w:rsidRDefault="00C00DAD" w:rsidP="00C00DAD">
            <w:pPr>
              <w:widowControl/>
              <w:spacing w:line="280" w:lineRule="exact"/>
              <w:ind w:leftChars="236" w:left="780" w:hangingChars="142" w:hanging="284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D0610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造形教科、普通教科ともにプレゼンテーションや相互批評を行うことを通して、主体的・対話的で深い学びを充実させる。また、読書活動の促進により、言語活動を充実させる。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00DAD" w:rsidRPr="005E3DCA" w:rsidRDefault="00C00DAD" w:rsidP="00C00DAD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ICTを活用した授業改善」により、学校教育自己診断において「授業内容に興味・関心をもつことができている。」の肯定的回答（平成29年度78%、平成30年度84%、令和元年度80%）を、令和４年度には90％に近づける。</w:t>
            </w:r>
          </w:p>
          <w:p w:rsidR="00C00DAD" w:rsidRPr="005E3DCA" w:rsidRDefault="00C00DAD" w:rsidP="00C00DAD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left="202" w:hanging="1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「発信力」の育成について、卒業時にはすべての生徒がICT機器を活用して、プレゼンテーション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が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できる力を身に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つ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け、造形表現力とともに言語表現力の向上を図る。生徒が自らの考えをプレゼンテーションできる能力に加え、他者の考えも認め、互いに尊重し合えることができる力を育成する。今回、普通教室（15室）への短焦点プロジェクタ</w:t>
            </w:r>
            <w:r w:rsidR="00BA7D5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ー</w:t>
            </w:r>
            <w:bookmarkStart w:id="0" w:name="_GoBack"/>
            <w:bookmarkEnd w:id="0"/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を設置することにより、生徒が所有するAndroidタブレット端末の活用を促進する。</w:t>
            </w:r>
          </w:p>
        </w:tc>
      </w:tr>
      <w:tr w:rsidR="00C00DAD" w:rsidRPr="00C00DAD" w:rsidTr="00C00DAD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整備した</w:t>
            </w:r>
          </w:p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設備・物品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00D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電子黒板機能付き超単焦点プロジェクタ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</w:t>
            </w:r>
            <w:r w:rsidRPr="00C00D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FF414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C00D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セット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主担・実施者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5E3DCA" w:rsidRDefault="00C00DAD" w:rsidP="00C00DAD">
            <w:pPr>
              <w:widowControl/>
              <w:spacing w:line="280" w:lineRule="exact"/>
              <w:ind w:leftChars="96" w:left="1052" w:hangingChars="425" w:hanging="8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主担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ICT活用授業改善チーム　　</w:t>
            </w:r>
          </w:p>
          <w:p w:rsidR="00C00DAD" w:rsidRPr="00AF61E6" w:rsidRDefault="00C00DAD" w:rsidP="00C00DAD">
            <w:pPr>
              <w:widowControl/>
              <w:spacing w:line="280" w:lineRule="exact"/>
              <w:ind w:leftChars="96" w:left="1052" w:hangingChars="425" w:hanging="85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実施者：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全教員の８割程度を予定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AF61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最終的には全教員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00DAD" w:rsidRPr="00C00DAD" w:rsidTr="00C00DAD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本年度の</w:t>
            </w:r>
          </w:p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408BA" w:rsidRPr="00A408BA" w:rsidRDefault="000B1E2B" w:rsidP="00E17994">
            <w:pPr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A408BA" w:rsidRPr="00C00D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プロジェクタ</w:t>
            </w:r>
            <w:r w:rsidR="00A408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ーの設置が令和３年２月中旬とな</w:t>
            </w:r>
            <w:r w:rsidR="00E179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り</w:t>
            </w:r>
            <w:r w:rsidR="00A408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授業での活用は</w:t>
            </w:r>
            <w:r w:rsidR="00E179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でき</w:t>
            </w:r>
            <w:r w:rsidR="00A408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ていない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C00DAD" w:rsidRPr="00C00DAD" w:rsidTr="00337765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成果の検証方法</w:t>
            </w:r>
          </w:p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と評価指標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E17994" w:rsidRDefault="00C00DAD" w:rsidP="00C00DAD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E179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「スタディーサポート」の学力・学習バランス（総合）タイプ③（学力◎学習◎）を現状の50％を60％になるようにする</w:t>
            </w:r>
            <w:r w:rsidR="000B1E2B" w:rsidRPr="00E179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  <w:r w:rsidRPr="00E179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特に「数学」のGTZ「D1」を「C3」に向上させる。</w:t>
            </w:r>
          </w:p>
          <w:p w:rsidR="00C00DAD" w:rsidRPr="005E3DCA" w:rsidRDefault="00C00DAD" w:rsidP="00C00DAD">
            <w:pPr>
              <w:widowControl/>
              <w:spacing w:line="280" w:lineRule="exact"/>
              <w:ind w:left="342" w:hangingChars="171" w:hanging="342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E179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lastRenderedPageBreak/>
              <w:t>２</w:t>
            </w:r>
            <w:r w:rsidRPr="00E17994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ab/>
            </w:r>
            <w:r w:rsidRPr="00E179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学校教育自己診断：「少人数の授業や、関心のある選択授業がある。」「授業に、興味・関心を持つことができている」（R１年度平均84％）を90％に近</w:t>
            </w:r>
            <w:r w:rsidRPr="005E3D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づける。</w:t>
            </w:r>
          </w:p>
        </w:tc>
      </w:tr>
      <w:tr w:rsidR="00C00DAD" w:rsidRPr="00C00DAD" w:rsidTr="00C00DAD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自己評価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A408BA" w:rsidRDefault="00A408BA" w:rsidP="005C4FB3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211"/>
              </w:tabs>
              <w:spacing w:line="280" w:lineRule="exact"/>
              <w:ind w:leftChars="0" w:left="204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活用</w:t>
            </w:r>
            <w:r w:rsidR="00E179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ていないため、検証</w:t>
            </w:r>
            <w:r w:rsidR="00E1799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でき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ない。</w:t>
            </w:r>
          </w:p>
          <w:p w:rsidR="00E17994" w:rsidRPr="005C4FB3" w:rsidRDefault="00E17994" w:rsidP="005C4FB3">
            <w:pPr>
              <w:pStyle w:val="a3"/>
              <w:widowControl/>
              <w:numPr>
                <w:ilvl w:val="0"/>
                <w:numId w:val="1"/>
              </w:numPr>
              <w:tabs>
                <w:tab w:val="right" w:leader="middleDot" w:pos="8211"/>
              </w:tabs>
              <w:spacing w:line="280" w:lineRule="exact"/>
              <w:ind w:leftChars="0" w:left="204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来年度に向けて、機器利用の試行を進め、使用方法等について研修等を進める予定である。</w:t>
            </w:r>
          </w:p>
        </w:tc>
      </w:tr>
      <w:tr w:rsidR="00C00DAD" w:rsidRPr="00C00DAD" w:rsidTr="00C00DAD">
        <w:trPr>
          <w:gridAfter w:val="3"/>
          <w:wAfter w:w="880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DEBF7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Pr="00C00DAD" w:rsidRDefault="00C00DAD" w:rsidP="00C00DAD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C00DAD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次年度に向けて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00DAD" w:rsidRDefault="00A408BA" w:rsidP="00A408BA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生徒所有のタブレット端末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(BYOD)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、府貸与のChromebookと、</w:t>
            </w:r>
            <w:r w:rsidRPr="00A408B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電子黒板機能付き超単焦点プロジェクター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と</w:t>
            </w:r>
            <w:r w:rsidR="009B7A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連動させることで、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今年度教育センターの「パッケージ研修」と連携して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全ての教科で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進めてきた</w:t>
            </w:r>
            <w:r w:rsidR="009B7A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授業での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ICT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活用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さらに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進め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ていく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。</w:t>
            </w:r>
          </w:p>
          <w:p w:rsidR="00A408BA" w:rsidRDefault="00A408BA" w:rsidP="005C4FB3">
            <w:pPr>
              <w:widowControl/>
              <w:spacing w:line="280" w:lineRule="exact"/>
              <w:ind w:left="200" w:hangingChars="100" w:hanging="20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数学では、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関数の定義域等の理解に、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生徒自身が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ICT を操作して視覚的に問題を把握したり、解決に至る見通しをもったり、シミュレーシ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ョンしたりしながら、数学的な見方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や考え方を深化させ、思考力・判断力・表現力を育成していく</w:t>
            </w: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408BA" w:rsidRDefault="00A408BA" w:rsidP="005C4FB3">
            <w:pPr>
              <w:widowControl/>
              <w:spacing w:line="280" w:lineRule="exact"/>
              <w:ind w:leftChars="100" w:left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408B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美術では、主観的な見方や感じ方を大切にしているが、他者の感じ方を意識することも表現活動では重要である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ので、</w:t>
            </w:r>
            <w:r w:rsidRPr="00A408B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ICT </w:t>
            </w:r>
            <w:r w:rsidR="005C4FB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機器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="005C4FB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活用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し</w:t>
            </w:r>
            <w:r w:rsidR="005C4FB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、客観的に作品を見ることから新たな気づき</w:t>
            </w:r>
            <w:r w:rsidR="005C4F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につなげていく。</w:t>
            </w:r>
          </w:p>
          <w:p w:rsidR="005C4FB3" w:rsidRPr="00A408BA" w:rsidRDefault="005C4FB3" w:rsidP="005C4FB3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00D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プロジェクタ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ーを効果的に活用し、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初年度の目標を達成していく。</w:t>
            </w:r>
          </w:p>
        </w:tc>
      </w:tr>
    </w:tbl>
    <w:p w:rsidR="00337765" w:rsidRDefault="00337765" w:rsidP="00337765">
      <w:pPr>
        <w:spacing w:line="100" w:lineRule="exact"/>
      </w:pPr>
    </w:p>
    <w:p w:rsidR="00337765" w:rsidRDefault="00337765" w:rsidP="00337765">
      <w:pPr>
        <w:widowControl/>
        <w:spacing w:line="100" w:lineRule="exact"/>
        <w:jc w:val="left"/>
      </w:pPr>
      <w:r>
        <w:br w:type="page"/>
      </w:r>
    </w:p>
    <w:p w:rsidR="00F9473C" w:rsidRDefault="00337765" w:rsidP="00337765">
      <w:pPr>
        <w:widowControl/>
        <w:spacing w:line="280" w:lineRule="exact"/>
        <w:jc w:val="left"/>
      </w:pPr>
      <w:r w:rsidRPr="00337765">
        <w:rPr>
          <w:rFonts w:ascii="Meiryo UI" w:eastAsia="Meiryo UI" w:hAnsi="Meiryo UI" w:cs="ＭＳ Ｐゴシック" w:hint="eastAsia"/>
          <w:b/>
          <w:bCs/>
          <w:kern w:val="0"/>
          <w:sz w:val="20"/>
          <w:szCs w:val="20"/>
        </w:rPr>
        <w:t>３．事業費報告</w:t>
      </w:r>
    </w:p>
    <w:p w:rsidR="00337765" w:rsidRDefault="00337765">
      <w:r w:rsidRPr="0033776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170018</wp:posOffset>
            </wp:positionV>
            <wp:extent cx="6238800" cy="8920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00" cy="89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7765" w:rsidRPr="00C00DAD" w:rsidRDefault="00337765">
      <w:pPr>
        <w:rPr>
          <w:rFonts w:hint="eastAsia"/>
        </w:rPr>
      </w:pPr>
    </w:p>
    <w:sectPr w:rsidR="00337765" w:rsidRPr="00C00DAD" w:rsidSect="00C00D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CEB" w:rsidRDefault="00D21CEB" w:rsidP="009B7A0B">
      <w:r>
        <w:separator/>
      </w:r>
    </w:p>
  </w:endnote>
  <w:endnote w:type="continuationSeparator" w:id="0">
    <w:p w:rsidR="00D21CEB" w:rsidRDefault="00D21CEB" w:rsidP="009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CEB" w:rsidRDefault="00D21CEB" w:rsidP="009B7A0B">
      <w:r>
        <w:separator/>
      </w:r>
    </w:p>
  </w:footnote>
  <w:footnote w:type="continuationSeparator" w:id="0">
    <w:p w:rsidR="00D21CEB" w:rsidRDefault="00D21CEB" w:rsidP="009B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1CF9"/>
    <w:multiLevelType w:val="hybridMultilevel"/>
    <w:tmpl w:val="8AA09F3E"/>
    <w:lvl w:ilvl="0" w:tplc="926E0E3E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AD"/>
    <w:rsid w:val="000B1E2B"/>
    <w:rsid w:val="000E2B65"/>
    <w:rsid w:val="00337765"/>
    <w:rsid w:val="005C4FB3"/>
    <w:rsid w:val="008205E6"/>
    <w:rsid w:val="009B7A0B"/>
    <w:rsid w:val="00A408BA"/>
    <w:rsid w:val="00BA7D50"/>
    <w:rsid w:val="00C00DAD"/>
    <w:rsid w:val="00D21CEB"/>
    <w:rsid w:val="00E17994"/>
    <w:rsid w:val="00F9473C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CA323"/>
  <w15:chartTrackingRefBased/>
  <w15:docId w15:val="{4EFDAFDC-2D92-411C-A275-996D1DA4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D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A0B"/>
  </w:style>
  <w:style w:type="paragraph" w:styleId="a6">
    <w:name w:val="footer"/>
    <w:basedOn w:val="a"/>
    <w:link w:val="a7"/>
    <w:uiPriority w:val="99"/>
    <w:unhideWhenUsed/>
    <w:rsid w:val="009B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冨本　佳照</cp:lastModifiedBy>
  <cp:revision>2</cp:revision>
  <dcterms:created xsi:type="dcterms:W3CDTF">2021-07-20T09:57:00Z</dcterms:created>
  <dcterms:modified xsi:type="dcterms:W3CDTF">2021-07-20T09:57:00Z</dcterms:modified>
</cp:coreProperties>
</file>