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560"/>
        <w:gridCol w:w="6298"/>
        <w:gridCol w:w="1766"/>
        <w:gridCol w:w="290"/>
        <w:gridCol w:w="290"/>
      </w:tblGrid>
      <w:tr w:rsidR="00EA0DEB" w:rsidRPr="00EA0DEB" w:rsidTr="00EA0DEB">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EA0DEB" w:rsidRPr="00EA0DEB" w:rsidRDefault="00EA0DEB" w:rsidP="00EA0DEB">
            <w:pPr>
              <w:widowControl/>
              <w:spacing w:line="280" w:lineRule="exact"/>
              <w:jc w:val="center"/>
              <w:rPr>
                <w:rFonts w:ascii="ＭＳ ゴシック" w:eastAsia="ＭＳ ゴシック" w:hAnsi="ＭＳ ゴシック" w:cs="ＭＳ Ｐゴシック"/>
                <w:b/>
                <w:bCs/>
                <w:kern w:val="0"/>
                <w:sz w:val="24"/>
                <w:szCs w:val="24"/>
                <w:u w:val="single"/>
              </w:rPr>
            </w:pPr>
            <w:r w:rsidRPr="00EA0DEB">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EA0DEB">
              <w:rPr>
                <w:rFonts w:ascii="ＭＳ ゴシック" w:eastAsia="ＭＳ ゴシック" w:hAnsi="ＭＳ ゴシック" w:cs="ＭＳ Ｐゴシック" w:hint="eastAsia"/>
                <w:b/>
                <w:bCs/>
                <w:kern w:val="0"/>
                <w:sz w:val="24"/>
                <w:szCs w:val="24"/>
                <w:u w:val="single"/>
              </w:rPr>
              <w:t>１年め</w:t>
            </w:r>
            <w:r>
              <w:rPr>
                <w:rFonts w:ascii="ＭＳ ゴシック" w:eastAsia="ＭＳ ゴシック" w:hAnsi="ＭＳ ゴシック" w:cs="ＭＳ Ｐゴシック" w:hint="eastAsia"/>
                <w:b/>
                <w:bCs/>
                <w:kern w:val="0"/>
                <w:sz w:val="24"/>
                <w:szCs w:val="24"/>
                <w:u w:val="single"/>
              </w:rPr>
              <w:t>）</w:t>
            </w:r>
          </w:p>
        </w:tc>
      </w:tr>
      <w:tr w:rsidR="00EA0DEB" w:rsidRPr="00EA0DEB" w:rsidTr="00601ACC">
        <w:trPr>
          <w:trHeight w:val="315"/>
        </w:trPr>
        <w:tc>
          <w:tcPr>
            <w:tcW w:w="7858"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A0DEB" w:rsidRPr="00EA0DEB" w:rsidRDefault="00EA0DEB" w:rsidP="00EA0DEB">
            <w:pPr>
              <w:widowControl/>
              <w:spacing w:line="280" w:lineRule="exact"/>
              <w:jc w:val="left"/>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１．事業計画の概要</w:t>
            </w:r>
          </w:p>
        </w:tc>
        <w:tc>
          <w:tcPr>
            <w:tcW w:w="176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A0DEB" w:rsidRPr="00EA0DEB" w:rsidRDefault="00EA0DEB" w:rsidP="00EA0DEB">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A0DEB" w:rsidRPr="00EA0DEB" w:rsidRDefault="00EA0DEB" w:rsidP="00EA0DEB">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A0DEB" w:rsidRPr="00EA0DEB" w:rsidRDefault="00EA0DEB" w:rsidP="00EA0DEB">
            <w:pPr>
              <w:widowControl/>
              <w:spacing w:line="280" w:lineRule="exact"/>
              <w:jc w:val="left"/>
              <w:rPr>
                <w:rFonts w:ascii="Times New Roman" w:eastAsia="Times New Roman" w:hAnsi="Times New Roman" w:cs="Times New Roman"/>
                <w:kern w:val="0"/>
                <w:sz w:val="20"/>
                <w:szCs w:val="20"/>
              </w:rPr>
            </w:pP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EA0DEB" w:rsidRPr="00EA0DEB" w:rsidRDefault="00EA0DEB" w:rsidP="00EA0DEB">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EA0DEB" w:rsidRPr="00AF3FA5" w:rsidRDefault="00EA0DEB" w:rsidP="00AF3FA5">
            <w:pPr>
              <w:widowControl/>
              <w:spacing w:line="280" w:lineRule="exact"/>
              <w:ind w:leftChars="64" w:left="134"/>
              <w:jc w:val="left"/>
              <w:rPr>
                <w:rFonts w:ascii="ＭＳ ゴシック" w:eastAsia="ＭＳ ゴシック" w:hAnsi="ＭＳ ゴシック" w:cs="ＭＳ Ｐゴシック"/>
                <w:bCs/>
                <w:kern w:val="0"/>
                <w:sz w:val="20"/>
                <w:szCs w:val="20"/>
              </w:rPr>
            </w:pPr>
            <w:r w:rsidRPr="00AF3FA5">
              <w:rPr>
                <w:rFonts w:ascii="ＭＳ ゴシック" w:eastAsia="ＭＳ ゴシック" w:hAnsi="ＭＳ ゴシック" w:cs="ＭＳ Ｐゴシック" w:hint="eastAsia"/>
                <w:bCs/>
                <w:kern w:val="0"/>
                <w:sz w:val="20"/>
                <w:szCs w:val="20"/>
              </w:rPr>
              <w:t>大阪府立夕陽丘高等学校</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P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533400"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3DB6CB1" id="_x0000_t32" coordsize="21600,21600" o:spt="32" o:oned="t" path="m,l21600,21600e" filled="f">
                      <v:path arrowok="t" fillok="f" o:connecttype="none"/>
                      <o:lock v:ext="edit" shapetype="t"/>
                    </v:shapetype>
                    <v:shape id="直線矢印コネクタ 4" o:spid="_x0000_s1026" type="#_x0000_t32" style="position:absolute;left:0;text-align:left;margin-left:-9pt;margin-top:9pt;width:42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" strokecolor="#70ad47 [3209]" strokeweight="3pt">
                      <v:stroke endarrow="open" joinstyle="miter"/>
                    </v:shape>
                  </w:pict>
                </mc:Fallback>
              </mc:AlternateContent>
            </w:r>
            <w:r w:rsidRPr="00EA0DEB">
              <w:rPr>
                <w:rFonts w:ascii="ＭＳ ゴシック" w:eastAsia="ＭＳ ゴシック" w:hAnsi="ＭＳ ゴシック" w:cs="ＭＳ Ｐゴシック" w:hint="eastAsia"/>
                <w:b/>
                <w:bCs/>
                <w:kern w:val="0"/>
                <w:sz w:val="20"/>
                <w:szCs w:val="20"/>
              </w:rPr>
              <w:t>取り組む課題</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Pr="00AF3FA5" w:rsidRDefault="00EA0DEB" w:rsidP="00AF3FA5">
            <w:pPr>
              <w:widowControl/>
              <w:spacing w:line="280" w:lineRule="exact"/>
              <w:ind w:leftChars="64" w:left="134"/>
              <w:jc w:val="left"/>
              <w:rPr>
                <w:rFonts w:ascii="ＭＳ ゴシック" w:eastAsia="ＭＳ ゴシック" w:hAnsi="ＭＳ ゴシック" w:cs="ＭＳ Ｐゴシック"/>
                <w:bCs/>
                <w:kern w:val="0"/>
                <w:sz w:val="20"/>
                <w:szCs w:val="20"/>
              </w:rPr>
            </w:pPr>
            <w:r w:rsidRPr="00AF3FA5">
              <w:rPr>
                <w:rFonts w:ascii="ＭＳ ゴシック" w:eastAsia="ＭＳ ゴシック" w:hAnsi="ＭＳ ゴシック" w:cs="ＭＳ Ｐゴシック" w:hint="eastAsia"/>
                <w:bCs/>
                <w:kern w:val="0"/>
                <w:sz w:val="20"/>
                <w:szCs w:val="20"/>
              </w:rPr>
              <w:t>生徒の学力の充実</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P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評価指標</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Pr="00AF3FA5" w:rsidRDefault="00EA0DEB" w:rsidP="00AF3FA5">
            <w:pPr>
              <w:widowControl/>
              <w:spacing w:line="280" w:lineRule="exact"/>
              <w:ind w:leftChars="64" w:left="134"/>
              <w:jc w:val="left"/>
              <w:rPr>
                <w:rFonts w:ascii="ＭＳ ゴシック" w:eastAsia="ＭＳ ゴシック" w:hAnsi="ＭＳ ゴシック" w:cs="ＭＳ Ｐゴシック"/>
                <w:bCs/>
                <w:kern w:val="0"/>
                <w:sz w:val="20"/>
                <w:szCs w:val="20"/>
              </w:rPr>
            </w:pPr>
            <w:r w:rsidRPr="00AF3FA5">
              <w:rPr>
                <w:rFonts w:ascii="ＭＳ ゴシック" w:eastAsia="ＭＳ ゴシック" w:hAnsi="ＭＳ ゴシック" w:cs="ＭＳ Ｐゴシック" w:hint="eastAsia"/>
                <w:bCs/>
                <w:kern w:val="0"/>
                <w:sz w:val="20"/>
                <w:szCs w:val="20"/>
              </w:rPr>
              <w:t>学校独自のアンケートにおいて以下の項目を検証する</w:t>
            </w:r>
          </w:p>
          <w:p w:rsidR="00EA0DEB" w:rsidRPr="00AF3FA5" w:rsidRDefault="00EA0DEB" w:rsidP="00AF3FA5">
            <w:pPr>
              <w:widowControl/>
              <w:spacing w:line="280" w:lineRule="exact"/>
              <w:ind w:leftChars="64" w:left="1554" w:hangingChars="710" w:hanging="1420"/>
              <w:jc w:val="left"/>
              <w:rPr>
                <w:rFonts w:ascii="ＭＳ ゴシック" w:eastAsia="ＭＳ ゴシック" w:hAnsi="ＭＳ ゴシック" w:cs="ＭＳ Ｐゴシック"/>
                <w:bCs/>
                <w:kern w:val="0"/>
                <w:sz w:val="20"/>
                <w:szCs w:val="20"/>
              </w:rPr>
            </w:pPr>
            <w:r w:rsidRPr="00AF3FA5">
              <w:rPr>
                <w:rFonts w:ascii="ＭＳ ゴシック" w:eastAsia="ＭＳ ゴシック" w:hAnsi="ＭＳ ゴシック" w:cs="ＭＳ Ｐゴシック" w:hint="eastAsia"/>
                <w:bCs/>
                <w:kern w:val="0"/>
                <w:sz w:val="20"/>
                <w:szCs w:val="20"/>
              </w:rPr>
              <w:t>【</w:t>
            </w:r>
            <w:r w:rsidRPr="00AF3FA5">
              <w:rPr>
                <w:rFonts w:ascii="ＭＳ ゴシック" w:eastAsia="ＭＳ ゴシック" w:hAnsi="ＭＳ ゴシック" w:cs="ＭＳ Ｐゴシック" w:hint="eastAsia"/>
                <w:bCs/>
                <w:kern w:val="0"/>
                <w:sz w:val="20"/>
                <w:szCs w:val="20"/>
                <w:fitText w:val="1000" w:id="-1987888896"/>
              </w:rPr>
              <w:t>課題設定力</w:t>
            </w:r>
            <w:r w:rsidRPr="00AF3FA5">
              <w:rPr>
                <w:rFonts w:ascii="ＭＳ ゴシック" w:eastAsia="ＭＳ ゴシック" w:hAnsi="ＭＳ ゴシック" w:cs="ＭＳ Ｐゴシック" w:hint="eastAsia"/>
                <w:bCs/>
                <w:kern w:val="0"/>
                <w:sz w:val="20"/>
                <w:szCs w:val="20"/>
              </w:rPr>
              <w:t>】</w:t>
            </w:r>
            <w:r w:rsidR="00AF3FA5">
              <w:rPr>
                <w:rFonts w:ascii="ＭＳ ゴシック" w:eastAsia="ＭＳ ゴシック" w:hAnsi="ＭＳ ゴシック" w:cs="ＭＳ Ｐゴシック"/>
                <w:bCs/>
                <w:kern w:val="0"/>
                <w:sz w:val="20"/>
                <w:szCs w:val="20"/>
              </w:rPr>
              <w:tab/>
            </w:r>
            <w:r w:rsidRPr="00AF3FA5">
              <w:rPr>
                <w:rFonts w:ascii="ＭＳ ゴシック" w:eastAsia="ＭＳ ゴシック" w:hAnsi="ＭＳ ゴシック" w:cs="ＭＳ Ｐゴシック" w:hint="eastAsia"/>
                <w:bCs/>
                <w:kern w:val="0"/>
                <w:sz w:val="20"/>
                <w:szCs w:val="20"/>
              </w:rPr>
              <w:t>自ら疑問を設定し深く調査し考えをまとめることができる</w:t>
            </w:r>
          </w:p>
          <w:p w:rsidR="00EA0DEB" w:rsidRPr="00AF3FA5" w:rsidRDefault="00EA0DEB" w:rsidP="00AF3FA5">
            <w:pPr>
              <w:widowControl/>
              <w:spacing w:line="280" w:lineRule="exact"/>
              <w:ind w:leftChars="64" w:left="1554" w:hangingChars="710" w:hanging="1420"/>
              <w:jc w:val="left"/>
              <w:rPr>
                <w:rFonts w:ascii="ＭＳ ゴシック" w:eastAsia="ＭＳ ゴシック" w:hAnsi="ＭＳ ゴシック" w:cs="ＭＳ Ｐゴシック"/>
                <w:bCs/>
                <w:kern w:val="0"/>
                <w:sz w:val="20"/>
                <w:szCs w:val="20"/>
              </w:rPr>
            </w:pPr>
            <w:r w:rsidRPr="00AF3FA5">
              <w:rPr>
                <w:rFonts w:ascii="ＭＳ ゴシック" w:eastAsia="ＭＳ ゴシック" w:hAnsi="ＭＳ ゴシック" w:cs="ＭＳ Ｐゴシック" w:hint="eastAsia"/>
                <w:bCs/>
                <w:kern w:val="0"/>
                <w:sz w:val="20"/>
                <w:szCs w:val="20"/>
              </w:rPr>
              <w:t>【</w:t>
            </w:r>
            <w:r w:rsidRPr="00AF3FA5">
              <w:rPr>
                <w:rFonts w:ascii="ＭＳ ゴシック" w:eastAsia="ＭＳ ゴシック" w:hAnsi="ＭＳ ゴシック" w:cs="ＭＳ Ｐゴシック" w:hint="eastAsia"/>
                <w:bCs/>
                <w:spacing w:val="100"/>
                <w:kern w:val="0"/>
                <w:sz w:val="20"/>
                <w:szCs w:val="20"/>
                <w:fitText w:val="1000" w:id="-1987888895"/>
              </w:rPr>
              <w:t>学ぶ</w:t>
            </w:r>
            <w:r w:rsidRPr="00AF3FA5">
              <w:rPr>
                <w:rFonts w:ascii="ＭＳ ゴシック" w:eastAsia="ＭＳ ゴシック" w:hAnsi="ＭＳ ゴシック" w:cs="ＭＳ Ｐゴシック" w:hint="eastAsia"/>
                <w:bCs/>
                <w:kern w:val="0"/>
                <w:sz w:val="20"/>
                <w:szCs w:val="20"/>
                <w:fitText w:val="1000" w:id="-1987888895"/>
              </w:rPr>
              <w:t>力</w:t>
            </w:r>
            <w:r w:rsidRPr="00AF3FA5">
              <w:rPr>
                <w:rFonts w:ascii="ＭＳ ゴシック" w:eastAsia="ＭＳ ゴシック" w:hAnsi="ＭＳ ゴシック" w:cs="ＭＳ Ｐゴシック" w:hint="eastAsia"/>
                <w:bCs/>
                <w:kern w:val="0"/>
                <w:sz w:val="20"/>
                <w:szCs w:val="20"/>
              </w:rPr>
              <w:t>】</w:t>
            </w:r>
            <w:r w:rsidR="00AF3FA5">
              <w:rPr>
                <w:rFonts w:ascii="ＭＳ ゴシック" w:eastAsia="ＭＳ ゴシック" w:hAnsi="ＭＳ ゴシック" w:cs="ＭＳ Ｐゴシック"/>
                <w:bCs/>
                <w:kern w:val="0"/>
                <w:sz w:val="20"/>
                <w:szCs w:val="20"/>
              </w:rPr>
              <w:tab/>
            </w:r>
            <w:r w:rsidRPr="00AF3FA5">
              <w:rPr>
                <w:rFonts w:ascii="ＭＳ ゴシック" w:eastAsia="ＭＳ ゴシック" w:hAnsi="ＭＳ ゴシック" w:cs="ＭＳ Ｐゴシック" w:hint="eastAsia"/>
                <w:bCs/>
                <w:kern w:val="0"/>
                <w:sz w:val="20"/>
                <w:szCs w:val="20"/>
              </w:rPr>
              <w:t>授業におけるICT機器利活用が知識や考えを深めることにつながった</w:t>
            </w:r>
          </w:p>
          <w:p w:rsidR="00EA0DEB" w:rsidRPr="00AF3FA5" w:rsidRDefault="00EA0DEB" w:rsidP="00AF3FA5">
            <w:pPr>
              <w:widowControl/>
              <w:spacing w:line="280" w:lineRule="exact"/>
              <w:ind w:leftChars="64" w:left="1554" w:hangingChars="710" w:hanging="1420"/>
              <w:jc w:val="left"/>
              <w:rPr>
                <w:rFonts w:ascii="ＭＳ ゴシック" w:eastAsia="ＭＳ ゴシック" w:hAnsi="ＭＳ ゴシック" w:cs="ＭＳ Ｐゴシック"/>
                <w:bCs/>
                <w:kern w:val="0"/>
                <w:sz w:val="20"/>
                <w:szCs w:val="20"/>
              </w:rPr>
            </w:pPr>
            <w:r w:rsidRPr="00AF3FA5">
              <w:rPr>
                <w:rFonts w:ascii="ＭＳ ゴシック" w:eastAsia="ＭＳ ゴシック" w:hAnsi="ＭＳ ゴシック" w:cs="ＭＳ Ｐゴシック" w:hint="eastAsia"/>
                <w:bCs/>
                <w:kern w:val="0"/>
                <w:sz w:val="20"/>
                <w:szCs w:val="20"/>
              </w:rPr>
              <w:t>【</w:t>
            </w:r>
            <w:r w:rsidRPr="00AF3FA5">
              <w:rPr>
                <w:rFonts w:ascii="ＭＳ ゴシック" w:eastAsia="ＭＳ ゴシック" w:hAnsi="ＭＳ ゴシック" w:cs="ＭＳ Ｐゴシック" w:hint="eastAsia"/>
                <w:bCs/>
                <w:spacing w:val="100"/>
                <w:kern w:val="0"/>
                <w:sz w:val="20"/>
                <w:szCs w:val="20"/>
                <w:fitText w:val="1000" w:id="-1987888894"/>
              </w:rPr>
              <w:t>主体</w:t>
            </w:r>
            <w:r w:rsidRPr="00AF3FA5">
              <w:rPr>
                <w:rFonts w:ascii="ＭＳ ゴシック" w:eastAsia="ＭＳ ゴシック" w:hAnsi="ＭＳ ゴシック" w:cs="ＭＳ Ｐゴシック" w:hint="eastAsia"/>
                <w:bCs/>
                <w:kern w:val="0"/>
                <w:sz w:val="20"/>
                <w:szCs w:val="20"/>
                <w:fitText w:val="1000" w:id="-1987888894"/>
              </w:rPr>
              <w:t>性</w:t>
            </w:r>
            <w:r w:rsidRPr="00AF3FA5">
              <w:rPr>
                <w:rFonts w:ascii="ＭＳ ゴシック" w:eastAsia="ＭＳ ゴシック" w:hAnsi="ＭＳ ゴシック" w:cs="ＭＳ Ｐゴシック" w:hint="eastAsia"/>
                <w:bCs/>
                <w:kern w:val="0"/>
                <w:sz w:val="20"/>
                <w:szCs w:val="20"/>
              </w:rPr>
              <w:t>】</w:t>
            </w:r>
            <w:r w:rsidR="00AF3FA5">
              <w:rPr>
                <w:rFonts w:ascii="ＭＳ ゴシック" w:eastAsia="ＭＳ ゴシック" w:hAnsi="ＭＳ ゴシック" w:cs="ＭＳ Ｐゴシック"/>
                <w:bCs/>
                <w:kern w:val="0"/>
                <w:sz w:val="20"/>
                <w:szCs w:val="20"/>
              </w:rPr>
              <w:tab/>
            </w:r>
            <w:r w:rsidRPr="00AF3FA5">
              <w:rPr>
                <w:rFonts w:ascii="ＭＳ ゴシック" w:eastAsia="ＭＳ ゴシック" w:hAnsi="ＭＳ ゴシック" w:cs="ＭＳ Ｐゴシック" w:hint="eastAsia"/>
                <w:bCs/>
                <w:kern w:val="0"/>
                <w:sz w:val="20"/>
                <w:szCs w:val="20"/>
              </w:rPr>
              <w:t>特定の教科で学習し、e-</w:t>
            </w:r>
            <w:bookmarkStart w:id="0" w:name="_GoBack"/>
            <w:bookmarkEnd w:id="0"/>
            <w:r w:rsidRPr="00AF3FA5">
              <w:rPr>
                <w:rFonts w:ascii="ＭＳ ゴシック" w:eastAsia="ＭＳ ゴシック" w:hAnsi="ＭＳ ゴシック" w:cs="ＭＳ Ｐゴシック" w:hint="eastAsia"/>
                <w:bCs/>
                <w:kern w:val="0"/>
                <w:sz w:val="20"/>
                <w:szCs w:val="20"/>
              </w:rPr>
              <w:t>portfolioに蓄積した情報が他教科における学習の理解を深めるのに役立った</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P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 xml:space="preserve">　計画名</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Pr="00AF3FA5" w:rsidRDefault="00EA0DEB" w:rsidP="00AF3FA5">
            <w:pPr>
              <w:widowControl/>
              <w:spacing w:line="280" w:lineRule="exact"/>
              <w:ind w:leftChars="64" w:left="134"/>
              <w:jc w:val="left"/>
              <w:rPr>
                <w:rFonts w:ascii="ＭＳ ゴシック" w:eastAsia="ＭＳ ゴシック" w:hAnsi="ＭＳ ゴシック" w:cs="ＭＳ Ｐゴシック"/>
                <w:kern w:val="0"/>
                <w:sz w:val="20"/>
                <w:szCs w:val="20"/>
              </w:rPr>
            </w:pPr>
            <w:r w:rsidRPr="00AF3FA5">
              <w:rPr>
                <w:rFonts w:ascii="ＭＳ ゴシック" w:eastAsia="ＭＳ ゴシック" w:hAnsi="ＭＳ ゴシック" w:cs="ＭＳ Ｐゴシック" w:hint="eastAsia"/>
                <w:bCs/>
                <w:kern w:val="0"/>
                <w:sz w:val="20"/>
                <w:szCs w:val="20"/>
              </w:rPr>
              <w:t>主体的に学び続ける姿勢の育成をめざしたBYOD（Bring Your Own Device）によるICT利活用の実践</w:t>
            </w:r>
          </w:p>
          <w:p w:rsidR="00EA0DEB" w:rsidRPr="00AF3FA5" w:rsidRDefault="00EA0DEB" w:rsidP="00AF3FA5">
            <w:pPr>
              <w:widowControl/>
              <w:spacing w:line="280" w:lineRule="exact"/>
              <w:ind w:leftChars="64" w:left="134"/>
              <w:jc w:val="left"/>
              <w:rPr>
                <w:rFonts w:ascii="ＭＳ ゴシック" w:eastAsia="ＭＳ ゴシック" w:hAnsi="ＭＳ ゴシック" w:cs="ＭＳ Ｐゴシック"/>
                <w:kern w:val="0"/>
                <w:sz w:val="20"/>
                <w:szCs w:val="20"/>
              </w:rPr>
            </w:pPr>
            <w:r w:rsidRPr="00AF3FA5">
              <w:rPr>
                <w:rFonts w:ascii="ＭＳ ゴシック" w:eastAsia="ＭＳ ゴシック" w:hAnsi="ＭＳ ゴシック" w:cs="ＭＳ Ｐゴシック" w:hint="eastAsia"/>
                <w:kern w:val="0"/>
                <w:sz w:val="20"/>
                <w:szCs w:val="20"/>
              </w:rPr>
              <w:t>～学校情報ネットワークオープンネットの安全活用の推進～</w:t>
            </w:r>
          </w:p>
        </w:tc>
      </w:tr>
      <w:tr w:rsidR="00EA0DEB" w:rsidRPr="00EA0DEB" w:rsidTr="00601ACC">
        <w:trPr>
          <w:trHeight w:val="315"/>
        </w:trPr>
        <w:tc>
          <w:tcPr>
            <w:tcW w:w="7858"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A0DEB" w:rsidRPr="00EA0DEB" w:rsidRDefault="00EA0DEB" w:rsidP="00EA0DEB">
            <w:pPr>
              <w:widowControl/>
              <w:spacing w:line="280" w:lineRule="exact"/>
              <w:jc w:val="left"/>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２．事業目標及び本年度の取組み</w:t>
            </w:r>
          </w:p>
        </w:tc>
        <w:tc>
          <w:tcPr>
            <w:tcW w:w="176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A0DEB" w:rsidRPr="00EA0DEB" w:rsidRDefault="00EA0DEB" w:rsidP="00EA0DEB">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A0DEB" w:rsidRPr="00EA0DEB" w:rsidRDefault="00EA0DEB" w:rsidP="00EA0DEB">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A0DEB" w:rsidRPr="00EA0DEB" w:rsidRDefault="00EA0DEB" w:rsidP="00EA0DEB">
            <w:pPr>
              <w:widowControl/>
              <w:spacing w:line="280" w:lineRule="exact"/>
              <w:jc w:val="left"/>
              <w:rPr>
                <w:rFonts w:ascii="Times New Roman" w:eastAsia="Times New Roman" w:hAnsi="Times New Roman" w:cs="Times New Roman"/>
                <w:kern w:val="0"/>
                <w:sz w:val="20"/>
                <w:szCs w:val="20"/>
              </w:rPr>
            </w:pP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Pr="00EA0DEB" w:rsidRDefault="00EA0DEB" w:rsidP="00EA0DEB">
            <w:pPr>
              <w:widowControl/>
              <w:spacing w:line="280" w:lineRule="exact"/>
              <w:jc w:val="center"/>
              <w:rPr>
                <w:rFonts w:ascii="ＭＳ ゴシック" w:eastAsia="ＭＳ ゴシック" w:hAnsi="ＭＳ ゴシック" w:cs="ＭＳ Ｐゴシック"/>
                <w:b/>
                <w:bCs/>
                <w:spacing w:val="-16"/>
                <w:kern w:val="0"/>
                <w:sz w:val="20"/>
                <w:szCs w:val="20"/>
              </w:rPr>
            </w:pPr>
            <w:r w:rsidRPr="00EA0DEB">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76200</wp:posOffset>
                      </wp:positionV>
                      <wp:extent cx="533400"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A2EDA9" id="直線矢印コネクタ 6" o:spid="_x0000_s1026" type="#_x0000_t32" style="position:absolute;left:0;text-align:left;margin-left:-9pt;margin-top:6pt;width:42pt;height:26.2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" strokecolor="#70ad47 [3209]" strokeweight="3pt">
                      <v:stroke endarrow="open" joinstyle="miter"/>
                    </v:shape>
                  </w:pict>
                </mc:Fallback>
              </mc:AlternateContent>
            </w:r>
            <w:r w:rsidRPr="00EA0DEB">
              <w:rPr>
                <w:rFonts w:ascii="ＭＳ ゴシック" w:eastAsia="ＭＳ ゴシック" w:hAnsi="ＭＳ ゴシック" w:cs="ＭＳ Ｐゴシック" w:hint="eastAsia"/>
                <w:b/>
                <w:bCs/>
                <w:spacing w:val="-16"/>
                <w:kern w:val="0"/>
                <w:sz w:val="20"/>
                <w:szCs w:val="20"/>
              </w:rPr>
              <w:t>学校経営計画の</w:t>
            </w:r>
          </w:p>
          <w:p w:rsidR="00EA0DEB" w:rsidRPr="00EA0DEB" w:rsidRDefault="00EA0DEB" w:rsidP="00EA0DEB">
            <w:pPr>
              <w:widowControl/>
              <w:spacing w:line="280" w:lineRule="exact"/>
              <w:jc w:val="center"/>
              <w:rPr>
                <w:rFonts w:ascii="ＭＳ ゴシック" w:eastAsia="ＭＳ ゴシック" w:hAnsi="ＭＳ ゴシック" w:cs="ＭＳ Ｐゴシック"/>
                <w:b/>
                <w:bCs/>
                <w:spacing w:val="-16"/>
                <w:kern w:val="0"/>
                <w:sz w:val="20"/>
                <w:szCs w:val="20"/>
              </w:rPr>
            </w:pPr>
            <w:r w:rsidRPr="00EA0DEB">
              <w:rPr>
                <w:rFonts w:ascii="ＭＳ ゴシック" w:eastAsia="ＭＳ ゴシック" w:hAnsi="ＭＳ ゴシック" w:cs="ＭＳ Ｐゴシック" w:hint="eastAsia"/>
                <w:b/>
                <w:bCs/>
                <w:spacing w:val="-16"/>
                <w:kern w:val="0"/>
                <w:sz w:val="20"/>
                <w:szCs w:val="20"/>
              </w:rPr>
              <w:t>中期的目標</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Default="00EA0DEB" w:rsidP="00AF3FA5">
            <w:pPr>
              <w:widowControl/>
              <w:spacing w:line="280" w:lineRule="exact"/>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１.「進路希望実現」に関する中期的目標</w:t>
            </w:r>
          </w:p>
          <w:p w:rsidR="00EA0DEB" w:rsidRDefault="00EA0DEB" w:rsidP="00AF3FA5">
            <w:pPr>
              <w:widowControl/>
              <w:spacing w:line="280" w:lineRule="exact"/>
              <w:ind w:left="702" w:hangingChars="351" w:hanging="7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EA0DEB">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次期学習指導要領を見据えたカリキュラム・マネジメントを確立し、「確かな学力」を育成する。</w:t>
            </w:r>
          </w:p>
          <w:p w:rsidR="00EA0DEB" w:rsidRDefault="00EA0DEB" w:rsidP="00AF3FA5">
            <w:pPr>
              <w:widowControl/>
              <w:spacing w:line="280" w:lineRule="exact"/>
              <w:ind w:leftChars="131" w:left="559" w:hangingChars="142" w:hanging="284"/>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①</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総合的な探究の時間「夕陽学」を軸に、各教科・行事等の教育活動をつなぎ、学校における「協働」を実現する。</w:t>
            </w:r>
          </w:p>
          <w:p w:rsidR="00EA0DEB" w:rsidRDefault="00EA0DEB" w:rsidP="00AF3FA5">
            <w:pPr>
              <w:widowControl/>
              <w:spacing w:line="280" w:lineRule="exact"/>
              <w:ind w:leftChars="131" w:left="559" w:hangingChars="142" w:hanging="284"/>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②</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指導教諭を中心に、「主体的・対話的で深い学び」の実現をめざした授業を行い、その評価方法について研究する。</w:t>
            </w:r>
          </w:p>
          <w:p w:rsidR="00EA0DEB" w:rsidRDefault="00EA0DEB" w:rsidP="00AF3FA5">
            <w:pPr>
              <w:widowControl/>
              <w:spacing w:line="280" w:lineRule="exact"/>
              <w:ind w:left="702" w:hangingChars="351" w:hanging="7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EA0DEB">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系統的にキャリア教育を推進し、進路目標を明確にし、実現につなげる。</w:t>
            </w:r>
          </w:p>
          <w:p w:rsidR="00EA0DEB" w:rsidRPr="00EA0DEB" w:rsidRDefault="00EA0DEB" w:rsidP="00AF3FA5">
            <w:pPr>
              <w:widowControl/>
              <w:spacing w:line="280" w:lineRule="exact"/>
              <w:ind w:leftChars="131" w:left="559" w:hangingChars="142" w:hanging="284"/>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④</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各学年の生徒に応じた進路の取組を行う：スケジュールの早期提供、模試の事前・事後指導、学びの履歴書の作成</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P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事業目標</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Default="00EA0DEB" w:rsidP="00AF3FA5">
            <w:pPr>
              <w:widowControl/>
              <w:spacing w:line="280" w:lineRule="exact"/>
              <w:ind w:firstLineChars="100" w:firstLine="200"/>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社会が大きく変化する現代で、主体的に考え行動し未来を形作り</w:t>
            </w:r>
            <w:r w:rsidR="00687674">
              <w:rPr>
                <w:rFonts w:ascii="ＭＳ ゴシック" w:eastAsia="ＭＳ ゴシック" w:hAnsi="ＭＳ ゴシック" w:cs="ＭＳ Ｐゴシック" w:hint="eastAsia"/>
                <w:kern w:val="0"/>
                <w:sz w:val="20"/>
                <w:szCs w:val="20"/>
              </w:rPr>
              <w:t>、</w:t>
            </w:r>
            <w:r w:rsidRPr="00EA0DEB">
              <w:rPr>
                <w:rFonts w:ascii="ＭＳ ゴシック" w:eastAsia="ＭＳ ゴシック" w:hAnsi="ＭＳ ゴシック" w:cs="ＭＳ Ｐゴシック" w:hint="eastAsia"/>
                <w:kern w:val="0"/>
                <w:sz w:val="20"/>
                <w:szCs w:val="20"/>
              </w:rPr>
              <w:t xml:space="preserve">社会を牽引する役割を担える人材育成をめざす。　　　　　　　　　　　　　　　　　　　　　　　　　　　　　　　　　　　　　　　　　　　　　　　　　　　　　　　　　　　　　　　</w:t>
            </w:r>
          </w:p>
          <w:p w:rsidR="00EA0DEB" w:rsidRDefault="00EA0DEB" w:rsidP="00AF3FA5">
            <w:pPr>
              <w:widowControl/>
              <w:spacing w:line="280" w:lineRule="exact"/>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【自ら疑問・課題を設定し、学習内容を蓄積しながら、主体的に学ぶ力の育成】</w:t>
            </w:r>
          </w:p>
          <w:p w:rsidR="00EA0DEB" w:rsidRPr="00AF3FA5" w:rsidRDefault="00EA0DEB" w:rsidP="00AF3FA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AF3FA5">
              <w:rPr>
                <w:rFonts w:ascii="ＭＳ ゴシック" w:eastAsia="ＭＳ ゴシック" w:hAnsi="ＭＳ ゴシック" w:cs="ＭＳ Ｐゴシック" w:hint="eastAsia"/>
                <w:kern w:val="0"/>
                <w:sz w:val="20"/>
                <w:szCs w:val="20"/>
              </w:rPr>
              <w:t>生徒一人ひとりが各教科・行事等における学びを適宜蓄積できるインターネット環境を提供する。</w:t>
            </w:r>
          </w:p>
          <w:p w:rsidR="00EA0DEB" w:rsidRPr="00AF3FA5" w:rsidRDefault="00EA0DEB" w:rsidP="00AF3FA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AF3FA5">
              <w:rPr>
                <w:rFonts w:ascii="ＭＳ ゴシック" w:eastAsia="ＭＳ ゴシック" w:hAnsi="ＭＳ ゴシック" w:cs="ＭＳ Ｐゴシック" w:hint="eastAsia"/>
                <w:kern w:val="0"/>
                <w:sz w:val="20"/>
                <w:szCs w:val="20"/>
              </w:rPr>
              <w:t>学習内容の蓄積を通じて教科間の結びつきの気付きを促し、学習内容の深化につなげる。</w:t>
            </w:r>
          </w:p>
          <w:p w:rsidR="00EA0DEB" w:rsidRDefault="00EA0DEB" w:rsidP="00AF3FA5">
            <w:pPr>
              <w:widowControl/>
              <w:spacing w:line="280" w:lineRule="exact"/>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b/>
                <w:bCs/>
                <w:kern w:val="0"/>
                <w:sz w:val="20"/>
                <w:szCs w:val="20"/>
              </w:rPr>
              <w:t>【多面的な評価の実現】</w:t>
            </w:r>
          </w:p>
          <w:p w:rsidR="00EA0DEB" w:rsidRDefault="00EA0DEB" w:rsidP="00AF3FA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指導教諭を中心に、ルーブリックによるパフォーマンス評価、ポートフォリオによるプロセス評価を実施し、考査に依存することなく、多面的に生徒の活動を評価する方法を実践研究する。</w:t>
            </w:r>
          </w:p>
          <w:p w:rsidR="00EA0DEB" w:rsidRDefault="00EA0DEB" w:rsidP="00AF3FA5">
            <w:pPr>
              <w:widowControl/>
              <w:spacing w:line="280" w:lineRule="exact"/>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b/>
                <w:bCs/>
                <w:kern w:val="0"/>
                <w:sz w:val="20"/>
                <w:szCs w:val="20"/>
              </w:rPr>
              <w:t>【学習習慣に対するメタ認知力の育成】</w:t>
            </w:r>
          </w:p>
          <w:p w:rsidR="00EA0DEB" w:rsidRPr="00EA0DEB" w:rsidRDefault="00EA0DEB" w:rsidP="00AF3FA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生徒自身が学習状況を自ら把握し、客観的に自己をふりかえり、弱点を克服し、自己実現に向け取り組むための環境づくりを進める。</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整備した</w:t>
            </w:r>
          </w:p>
          <w:p w:rsidR="00EA0DEB" w:rsidRP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設備・物品</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Default="00EA0DEB" w:rsidP="00AF3FA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生徒所有の端末をネットワークに参加させることによって、e-portfolioの活用を推進し、確かな学力の育成につなげるため、各教室にアクセスポイントの電源をコントロールするためのスイッチを設置する。</w:t>
            </w:r>
          </w:p>
          <w:p w:rsidR="00EA0DEB" w:rsidRDefault="00EA0DEB" w:rsidP="00AF3FA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生徒一人ひとりが授業において情報収集し、知識を深め、情報を整理し、他者と共有できる授業づくりに取り組む。</w:t>
            </w:r>
          </w:p>
          <w:p w:rsidR="00EA0DEB" w:rsidRPr="00EA0DEB" w:rsidRDefault="00EA0DEB" w:rsidP="00AF3FA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lastRenderedPageBreak/>
              <w:t>HR教室にiPadとAppleTVを配置し、授業、課外活動で生徒が考えを表現できる場を設ける。</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noProof/>
                <w:kern w:val="0"/>
                <w:sz w:val="20"/>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57150</wp:posOffset>
                      </wp:positionV>
                      <wp:extent cx="561975" cy="52387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B41391" id="直線矢印コネクタ 8" o:spid="_x0000_s1026" type="#_x0000_t32" style="position:absolute;left:0;text-align:left;margin-left:-11.25pt;margin-top:4.5pt;width:44.25pt;height:41.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" strokecolor="#70ad47 [3209]" strokeweight="3pt">
                      <v:stroke endarrow="open" joinstyle="miter"/>
                    </v:shape>
                  </w:pict>
                </mc:Fallback>
              </mc:AlternateContent>
            </w:r>
            <w:r w:rsidRPr="00EA0DEB">
              <w:rPr>
                <w:rFonts w:ascii="ＭＳ ゴシック" w:eastAsia="ＭＳ ゴシック" w:hAnsi="ＭＳ ゴシック" w:cs="ＭＳ Ｐゴシック" w:hint="eastAsia"/>
                <w:b/>
                <w:bCs/>
                <w:kern w:val="0"/>
                <w:sz w:val="20"/>
                <w:szCs w:val="20"/>
              </w:rPr>
              <w:t>取組みの</w:t>
            </w:r>
          </w:p>
          <w:p w:rsidR="00EA0DEB" w:rsidRP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主担・実施者</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AF3FA5" w:rsidRDefault="00EA0DEB" w:rsidP="00AF3FA5">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主担：</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 xml:space="preserve">指導教諭、IT推進委員長　　</w:t>
            </w:r>
          </w:p>
          <w:p w:rsidR="00EA0DEB" w:rsidRPr="00EA0DEB" w:rsidRDefault="00EA0DEB" w:rsidP="00AF3FA5">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実施者：</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IT推進委員会</w:t>
            </w:r>
            <w:r>
              <w:rPr>
                <w:rFonts w:ascii="ＭＳ ゴシック" w:eastAsia="ＭＳ ゴシック" w:hAnsi="ＭＳ ゴシック" w:cs="ＭＳ Ｐゴシック" w:hint="eastAsia"/>
                <w:kern w:val="0"/>
                <w:sz w:val="20"/>
                <w:szCs w:val="20"/>
              </w:rPr>
              <w:t>（</w:t>
            </w:r>
            <w:r w:rsidRPr="00EA0DEB">
              <w:rPr>
                <w:rFonts w:ascii="ＭＳ ゴシック" w:eastAsia="ＭＳ ゴシック" w:hAnsi="ＭＳ ゴシック" w:cs="ＭＳ Ｐゴシック" w:hint="eastAsia"/>
                <w:kern w:val="0"/>
                <w:sz w:val="20"/>
                <w:szCs w:val="20"/>
              </w:rPr>
              <w:t>教頭、首席、各学年・教科及び各分掌の代表者</w:t>
            </w:r>
            <w:r>
              <w:rPr>
                <w:rFonts w:ascii="ＭＳ ゴシック" w:eastAsia="ＭＳ ゴシック" w:hAnsi="ＭＳ ゴシック" w:cs="ＭＳ Ｐゴシック" w:hint="eastAsia"/>
                <w:kern w:val="0"/>
                <w:sz w:val="20"/>
                <w:szCs w:val="20"/>
              </w:rPr>
              <w:t>）</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本年度の</w:t>
            </w:r>
          </w:p>
          <w:p w:rsidR="00EA0DEB" w:rsidRP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kern w:val="0"/>
                <w:sz w:val="20"/>
                <w:szCs w:val="20"/>
              </w:rPr>
              <w:t>取組内容</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Default="00EA0DEB" w:rsidP="00AF3FA5">
            <w:pPr>
              <w:widowControl/>
              <w:spacing w:line="280" w:lineRule="exact"/>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８月】全生徒、教職員が個人所有の端末を利用できるネットワークを導入したことで、ネットワーク及び機器の持続可能な運用を低コストで実現した。ネットワーク利用時のみLANケーブルを物理的に接続することにより、セキュリティ上のリスクを低くした。マークシート方式で生徒の端末情報を収集したため、学校の規定に対する保護者印を合わせて取得することができたため、非常に効率的であった。</w:t>
            </w:r>
          </w:p>
          <w:p w:rsidR="00EA0DEB" w:rsidRPr="00EA0DEB" w:rsidRDefault="00EA0DEB" w:rsidP="00AF3FA5">
            <w:pPr>
              <w:widowControl/>
              <w:spacing w:line="280" w:lineRule="exact"/>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９～１月】1年生の総合的な探究の時間、保健の授業、行事等でネットワークを活用し、生徒一人ひとりがあらゆる情報源から情報収集し、判断、考えを表現する授業を展開した。また、行事や講演会等で学んだことを踏まえ、生徒がどのようにこれからの社会を生きようと考えたのかをClassiに記述することで、各取組の効果を確認することができた。</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Pr="00EA0DEB" w:rsidRDefault="00EA0DEB" w:rsidP="00EA0DEB">
            <w:pPr>
              <w:widowControl/>
              <w:spacing w:line="280" w:lineRule="exact"/>
              <w:jc w:val="center"/>
              <w:rPr>
                <w:rFonts w:ascii="ＭＳ ゴシック" w:eastAsia="ＭＳ ゴシック" w:hAnsi="ＭＳ ゴシック" w:cs="ＭＳ Ｐゴシック"/>
                <w:b/>
                <w:bCs/>
                <w:spacing w:val="-16"/>
                <w:kern w:val="0"/>
                <w:sz w:val="20"/>
                <w:szCs w:val="20"/>
              </w:rPr>
            </w:pPr>
            <w:r w:rsidRPr="00EA0DEB">
              <w:rPr>
                <w:rFonts w:ascii="ＭＳ ゴシック" w:eastAsia="ＭＳ ゴシック" w:hAnsi="ＭＳ ゴシック" w:cs="ＭＳ Ｐゴシック" w:hint="eastAsia"/>
                <w:b/>
                <w:bCs/>
                <w:spacing w:val="-16"/>
                <w:kern w:val="0"/>
                <w:sz w:val="20"/>
                <w:szCs w:val="20"/>
              </w:rPr>
              <w:t>成果の検証方法</w:t>
            </w:r>
          </w:p>
          <w:p w:rsidR="00EA0DEB" w:rsidRPr="00EA0DEB" w:rsidRDefault="00EA0DEB" w:rsidP="00EA0DEB">
            <w:pPr>
              <w:widowControl/>
              <w:spacing w:line="280" w:lineRule="exact"/>
              <w:jc w:val="center"/>
              <w:rPr>
                <w:rFonts w:ascii="ＭＳ ゴシック" w:eastAsia="ＭＳ ゴシック" w:hAnsi="ＭＳ ゴシック" w:cs="ＭＳ Ｐゴシック"/>
                <w:b/>
                <w:bCs/>
                <w:spacing w:val="-16"/>
                <w:kern w:val="0"/>
                <w:sz w:val="20"/>
                <w:szCs w:val="20"/>
              </w:rPr>
            </w:pPr>
            <w:r w:rsidRPr="00EA0DEB">
              <w:rPr>
                <w:rFonts w:ascii="ＭＳ ゴシック" w:eastAsia="ＭＳ ゴシック" w:hAnsi="ＭＳ ゴシック" w:cs="ＭＳ Ｐゴシック" w:hint="eastAsia"/>
                <w:b/>
                <w:bCs/>
                <w:spacing w:val="-16"/>
                <w:kern w:val="0"/>
                <w:sz w:val="20"/>
                <w:szCs w:val="20"/>
              </w:rPr>
              <w:t>と評価指標</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Default="00EA0DEB" w:rsidP="00AF3FA5">
            <w:pPr>
              <w:widowControl/>
              <w:spacing w:line="280" w:lineRule="exact"/>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学校独自で実施するアンケートを実施し、以下の項目について肯定的な意見を70%以上にする。</w:t>
            </w:r>
          </w:p>
          <w:p w:rsidR="00EA0DEB" w:rsidRDefault="00EA0DEB" w:rsidP="00AF3FA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w:t>
            </w:r>
            <w:r w:rsidRPr="00AF3FA5">
              <w:rPr>
                <w:rFonts w:ascii="ＭＳ ゴシック" w:eastAsia="ＭＳ ゴシック" w:hAnsi="ＭＳ ゴシック" w:cs="ＭＳ Ｐゴシック" w:hint="eastAsia"/>
                <w:kern w:val="0"/>
                <w:sz w:val="20"/>
                <w:szCs w:val="20"/>
                <w:fitText w:val="1000" w:id="-1987886592"/>
              </w:rPr>
              <w:t>課題設定力</w:t>
            </w:r>
            <w:r w:rsidRPr="00EA0DEB">
              <w:rPr>
                <w:rFonts w:ascii="ＭＳ ゴシック" w:eastAsia="ＭＳ ゴシック" w:hAnsi="ＭＳ ゴシック" w:cs="ＭＳ Ｐゴシック" w:hint="eastAsia"/>
                <w:kern w:val="0"/>
                <w:sz w:val="20"/>
                <w:szCs w:val="20"/>
              </w:rPr>
              <w:t>】</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自ら疑問を設定し深く調査し考えをまとめることができる</w:t>
            </w:r>
          </w:p>
          <w:p w:rsidR="00EA0DEB" w:rsidRDefault="00EA0DEB" w:rsidP="00AF3FA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w:t>
            </w:r>
            <w:r w:rsidRPr="00AF3FA5">
              <w:rPr>
                <w:rFonts w:ascii="ＭＳ ゴシック" w:eastAsia="ＭＳ ゴシック" w:hAnsi="ＭＳ ゴシック" w:cs="ＭＳ Ｐゴシック" w:hint="eastAsia"/>
                <w:spacing w:val="100"/>
                <w:kern w:val="0"/>
                <w:sz w:val="20"/>
                <w:szCs w:val="20"/>
                <w:fitText w:val="1000" w:id="-1987886591"/>
              </w:rPr>
              <w:t>学ぶ</w:t>
            </w:r>
            <w:r w:rsidRPr="00AF3FA5">
              <w:rPr>
                <w:rFonts w:ascii="ＭＳ ゴシック" w:eastAsia="ＭＳ ゴシック" w:hAnsi="ＭＳ ゴシック" w:cs="ＭＳ Ｐゴシック" w:hint="eastAsia"/>
                <w:kern w:val="0"/>
                <w:sz w:val="20"/>
                <w:szCs w:val="20"/>
                <w:fitText w:val="1000" w:id="-1987886591"/>
              </w:rPr>
              <w:t>力</w:t>
            </w:r>
            <w:r w:rsidRPr="00EA0DEB">
              <w:rPr>
                <w:rFonts w:ascii="ＭＳ ゴシック" w:eastAsia="ＭＳ ゴシック" w:hAnsi="ＭＳ ゴシック" w:cs="ＭＳ Ｐゴシック" w:hint="eastAsia"/>
                <w:kern w:val="0"/>
                <w:sz w:val="20"/>
                <w:szCs w:val="20"/>
              </w:rPr>
              <w:t>】</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授業におけるICT機器利活用が知識や考えを深めることにつながった</w:t>
            </w:r>
          </w:p>
          <w:p w:rsidR="00EA0DEB" w:rsidRPr="00EA0DEB" w:rsidRDefault="00EA0DEB" w:rsidP="00AF3FA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w:t>
            </w:r>
            <w:r w:rsidRPr="00AF3FA5">
              <w:rPr>
                <w:rFonts w:ascii="ＭＳ ゴシック" w:eastAsia="ＭＳ ゴシック" w:hAnsi="ＭＳ ゴシック" w:cs="ＭＳ Ｐゴシック" w:hint="eastAsia"/>
                <w:spacing w:val="100"/>
                <w:kern w:val="0"/>
                <w:sz w:val="20"/>
                <w:szCs w:val="20"/>
                <w:fitText w:val="1000" w:id="-1987886590"/>
              </w:rPr>
              <w:t>主体</w:t>
            </w:r>
            <w:r w:rsidRPr="00AF3FA5">
              <w:rPr>
                <w:rFonts w:ascii="ＭＳ ゴシック" w:eastAsia="ＭＳ ゴシック" w:hAnsi="ＭＳ ゴシック" w:cs="ＭＳ Ｐゴシック" w:hint="eastAsia"/>
                <w:kern w:val="0"/>
                <w:sz w:val="20"/>
                <w:szCs w:val="20"/>
                <w:fitText w:val="1000" w:id="-1987886590"/>
              </w:rPr>
              <w:t>性</w:t>
            </w:r>
            <w:r w:rsidRPr="00EA0DEB">
              <w:rPr>
                <w:rFonts w:ascii="ＭＳ ゴシック" w:eastAsia="ＭＳ ゴシック" w:hAnsi="ＭＳ ゴシック" w:cs="ＭＳ Ｐゴシック" w:hint="eastAsia"/>
                <w:kern w:val="0"/>
                <w:sz w:val="20"/>
                <w:szCs w:val="20"/>
              </w:rPr>
              <w:t>】</w:t>
            </w:r>
            <w:r w:rsidR="00AF3FA5">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特定の教科で学習し、e-portfolioに蓄積した情報が他教科における学習の理解を深めるのに役立った</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Pr="00EA0DEB" w:rsidRDefault="00EA0DEB" w:rsidP="00EA0DEB">
            <w:pPr>
              <w:widowControl/>
              <w:spacing w:line="280" w:lineRule="exact"/>
              <w:jc w:val="center"/>
              <w:rPr>
                <w:rFonts w:ascii="ＭＳ ゴシック" w:eastAsia="ＭＳ ゴシック" w:hAnsi="ＭＳ ゴシック" w:cs="ＭＳ Ｐゴシック"/>
                <w:b/>
                <w:bCs/>
                <w:kern w:val="0"/>
                <w:sz w:val="20"/>
                <w:szCs w:val="20"/>
              </w:rPr>
            </w:pPr>
            <w:r w:rsidRPr="00EA0DEB">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104775</wp:posOffset>
                      </wp:positionV>
                      <wp:extent cx="55245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1CCEA7" id="直線矢印コネクタ 10" o:spid="_x0000_s1026" type="#_x0000_t32" style="position:absolute;left:0;text-align:left;margin-left:-11.25pt;margin-top:8.25pt;width:43.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" strokecolor="#70ad47 [3209]" strokeweight="3pt">
                      <v:stroke endarrow="open" joinstyle="miter"/>
                    </v:shape>
                  </w:pict>
                </mc:Fallback>
              </mc:AlternateContent>
            </w:r>
            <w:r w:rsidRPr="00EA0DEB">
              <w:rPr>
                <w:rFonts w:ascii="ＭＳ ゴシック" w:eastAsia="ＭＳ ゴシック" w:hAnsi="ＭＳ ゴシック" w:cs="ＭＳ Ｐゴシック" w:hint="eastAsia"/>
                <w:b/>
                <w:bCs/>
                <w:kern w:val="0"/>
                <w:sz w:val="20"/>
                <w:szCs w:val="20"/>
              </w:rPr>
              <w:t>自己評価</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Default="00EA0DEB" w:rsidP="00D0618E">
            <w:pPr>
              <w:widowControl/>
              <w:spacing w:line="280" w:lineRule="exact"/>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12月に以下の項目に関するアンケートを</w:t>
            </w:r>
            <w:r w:rsidR="00687674">
              <w:rPr>
                <w:rFonts w:ascii="ＭＳ ゴシック" w:eastAsia="ＭＳ ゴシック" w:hAnsi="ＭＳ ゴシック" w:cs="ＭＳ Ｐゴシック" w:hint="eastAsia"/>
                <w:kern w:val="0"/>
                <w:sz w:val="20"/>
                <w:szCs w:val="20"/>
              </w:rPr>
              <w:t>１</w:t>
            </w:r>
            <w:r w:rsidRPr="00EA0DEB">
              <w:rPr>
                <w:rFonts w:ascii="ＭＳ ゴシック" w:eastAsia="ＭＳ ゴシック" w:hAnsi="ＭＳ ゴシック" w:cs="ＭＳ Ｐゴシック" w:hint="eastAsia"/>
                <w:kern w:val="0"/>
                <w:sz w:val="20"/>
                <w:szCs w:val="20"/>
              </w:rPr>
              <w:t>年生321人に実施し以下のような結果が出た。</w:t>
            </w:r>
          </w:p>
          <w:p w:rsidR="00EA0DEB" w:rsidRDefault="00EA0DEB" w:rsidP="00AF3FA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【課</w:t>
            </w:r>
            <w:r w:rsidR="00D0618E">
              <w:rPr>
                <w:rFonts w:ascii="ＭＳ ゴシック" w:eastAsia="ＭＳ ゴシック" w:hAnsi="ＭＳ ゴシック" w:cs="ＭＳ Ｐゴシック" w:hint="eastAsia"/>
                <w:kern w:val="0"/>
                <w:sz w:val="20"/>
                <w:szCs w:val="20"/>
              </w:rPr>
              <w:t>題設定力】自ら疑問を設定し深く調査し考えをまとめることができる</w:t>
            </w:r>
          </w:p>
          <w:p w:rsidR="00EA0DEB" w:rsidRDefault="00AF3FA5" w:rsidP="00AF3FA5">
            <w:pPr>
              <w:widowControl/>
              <w:tabs>
                <w:tab w:val="left" w:pos="1412"/>
                <w:tab w:val="right" w:leader="middleDot" w:pos="8357"/>
              </w:tabs>
              <w:spacing w:line="280" w:lineRule="exact"/>
              <w:ind w:left="1412" w:hangingChars="706" w:hanging="14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EA0DEB" w:rsidRPr="00EA0DEB">
              <w:rPr>
                <w:rFonts w:ascii="ＭＳ ゴシック" w:eastAsia="ＭＳ ゴシック" w:hAnsi="ＭＳ ゴシック" w:cs="ＭＳ Ｐゴシック" w:hint="eastAsia"/>
                <w:kern w:val="0"/>
                <w:sz w:val="20"/>
                <w:szCs w:val="20"/>
              </w:rPr>
              <w:t>肯定：85.4%　否定：14.6%</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EA0DEB" w:rsidRDefault="00AF3FA5" w:rsidP="00AF3FA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w:t>
            </w:r>
            <w:r w:rsidRPr="00AF3FA5">
              <w:rPr>
                <w:rFonts w:ascii="ＭＳ ゴシック" w:eastAsia="ＭＳ ゴシック" w:hAnsi="ＭＳ ゴシック" w:cs="ＭＳ Ｐゴシック" w:hint="eastAsia"/>
                <w:spacing w:val="100"/>
                <w:kern w:val="0"/>
                <w:sz w:val="20"/>
                <w:szCs w:val="20"/>
                <w:fitText w:val="1000" w:id="-1987886591"/>
              </w:rPr>
              <w:t>学ぶ</w:t>
            </w:r>
            <w:r w:rsidRPr="00AF3FA5">
              <w:rPr>
                <w:rFonts w:ascii="ＭＳ ゴシック" w:eastAsia="ＭＳ ゴシック" w:hAnsi="ＭＳ ゴシック" w:cs="ＭＳ Ｐゴシック" w:hint="eastAsia"/>
                <w:kern w:val="0"/>
                <w:sz w:val="20"/>
                <w:szCs w:val="20"/>
                <w:fitText w:val="1000" w:id="-1987886591"/>
              </w:rPr>
              <w:t>力</w:t>
            </w:r>
            <w:r w:rsidRPr="00EA0DEB">
              <w:rPr>
                <w:rFonts w:ascii="ＭＳ ゴシック" w:eastAsia="ＭＳ ゴシック" w:hAnsi="ＭＳ ゴシック" w:cs="ＭＳ Ｐゴシック" w:hint="eastAsia"/>
                <w:kern w:val="0"/>
                <w:sz w:val="20"/>
                <w:szCs w:val="20"/>
              </w:rPr>
              <w:t>】</w:t>
            </w:r>
            <w:r w:rsidR="00EA0DEB" w:rsidRPr="00EA0DEB">
              <w:rPr>
                <w:rFonts w:ascii="ＭＳ ゴシック" w:eastAsia="ＭＳ ゴシック" w:hAnsi="ＭＳ ゴシック" w:cs="ＭＳ Ｐゴシック" w:hint="eastAsia"/>
                <w:kern w:val="0"/>
                <w:sz w:val="20"/>
                <w:szCs w:val="20"/>
              </w:rPr>
              <w:t xml:space="preserve">授業におけるICT機器利活用が知識や考えを深めることにつながった </w:t>
            </w:r>
          </w:p>
          <w:p w:rsidR="00EA0DEB" w:rsidRDefault="00AF3FA5" w:rsidP="00AF3FA5">
            <w:pPr>
              <w:widowControl/>
              <w:tabs>
                <w:tab w:val="left" w:pos="1412"/>
                <w:tab w:val="right" w:leader="middleDot" w:pos="8357"/>
              </w:tabs>
              <w:spacing w:line="280" w:lineRule="exact"/>
              <w:ind w:left="1412" w:hangingChars="706" w:hanging="14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EA0DEB" w:rsidRPr="00EA0DEB">
              <w:rPr>
                <w:rFonts w:ascii="ＭＳ ゴシック" w:eastAsia="ＭＳ ゴシック" w:hAnsi="ＭＳ ゴシック" w:cs="ＭＳ Ｐゴシック" w:hint="eastAsia"/>
                <w:kern w:val="0"/>
                <w:sz w:val="20"/>
                <w:szCs w:val="20"/>
              </w:rPr>
              <w:t>肯定：97.8%　否定：2.2%</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EA0DEB" w:rsidRDefault="00AF3FA5" w:rsidP="00AF3FA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w:t>
            </w:r>
            <w:r w:rsidRPr="00AF3FA5">
              <w:rPr>
                <w:rFonts w:ascii="ＭＳ ゴシック" w:eastAsia="ＭＳ ゴシック" w:hAnsi="ＭＳ ゴシック" w:cs="ＭＳ Ｐゴシック" w:hint="eastAsia"/>
                <w:spacing w:val="100"/>
                <w:kern w:val="0"/>
                <w:sz w:val="20"/>
                <w:szCs w:val="20"/>
                <w:fitText w:val="1000" w:id="-1987886590"/>
              </w:rPr>
              <w:t>主体</w:t>
            </w:r>
            <w:r w:rsidRPr="00AF3FA5">
              <w:rPr>
                <w:rFonts w:ascii="ＭＳ ゴシック" w:eastAsia="ＭＳ ゴシック" w:hAnsi="ＭＳ ゴシック" w:cs="ＭＳ Ｐゴシック" w:hint="eastAsia"/>
                <w:kern w:val="0"/>
                <w:sz w:val="20"/>
                <w:szCs w:val="20"/>
                <w:fitText w:val="1000" w:id="-1987886590"/>
              </w:rPr>
              <w:t>性</w:t>
            </w:r>
            <w:r w:rsidRPr="00EA0DEB">
              <w:rPr>
                <w:rFonts w:ascii="ＭＳ ゴシック" w:eastAsia="ＭＳ ゴシック" w:hAnsi="ＭＳ ゴシック" w:cs="ＭＳ Ｐゴシック" w:hint="eastAsia"/>
                <w:kern w:val="0"/>
                <w:sz w:val="20"/>
                <w:szCs w:val="20"/>
              </w:rPr>
              <w:t>】</w:t>
            </w:r>
            <w:r w:rsidR="00EA0DEB" w:rsidRPr="00EA0DEB">
              <w:rPr>
                <w:rFonts w:ascii="ＭＳ ゴシック" w:eastAsia="ＭＳ ゴシック" w:hAnsi="ＭＳ ゴシック" w:cs="ＭＳ Ｐゴシック" w:hint="eastAsia"/>
                <w:kern w:val="0"/>
                <w:sz w:val="20"/>
                <w:szCs w:val="20"/>
              </w:rPr>
              <w:t xml:space="preserve">特定の教科で学習し、e-portfolioに蓄積した情報が他教科における学習の理解を深めるのに役立った </w:t>
            </w:r>
          </w:p>
          <w:p w:rsidR="00EA0DEB" w:rsidRPr="00EA0DEB" w:rsidRDefault="00AF3FA5" w:rsidP="00AF3FA5">
            <w:pPr>
              <w:widowControl/>
              <w:tabs>
                <w:tab w:val="left" w:pos="1412"/>
                <w:tab w:val="right" w:leader="middleDot" w:pos="8357"/>
              </w:tabs>
              <w:spacing w:line="280" w:lineRule="exact"/>
              <w:ind w:left="1412" w:hangingChars="706" w:hanging="14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EA0DEB" w:rsidRPr="00EA0DEB">
              <w:rPr>
                <w:rFonts w:ascii="ＭＳ ゴシック" w:eastAsia="ＭＳ ゴシック" w:hAnsi="ＭＳ ゴシック" w:cs="ＭＳ Ｐゴシック" w:hint="eastAsia"/>
                <w:kern w:val="0"/>
                <w:sz w:val="20"/>
                <w:szCs w:val="20"/>
              </w:rPr>
              <w:t>肯定：79.4%　否定：20.6%</w:t>
            </w:r>
            <w:r>
              <w:rPr>
                <w:rFonts w:ascii="ＭＳ ゴシック" w:eastAsia="ＭＳ ゴシック" w:hAnsi="ＭＳ ゴシック" w:cs="ＭＳ Ｐゴシック"/>
                <w:kern w:val="0"/>
                <w:sz w:val="20"/>
                <w:szCs w:val="20"/>
              </w:rPr>
              <w:tab/>
            </w:r>
            <w:r w:rsidR="00D0618E">
              <w:rPr>
                <w:rFonts w:ascii="ＭＳ ゴシック" w:eastAsia="ＭＳ ゴシック" w:hAnsi="ＭＳ ゴシック" w:cs="ＭＳ Ｐゴシック" w:hint="eastAsia"/>
                <w:kern w:val="0"/>
                <w:sz w:val="20"/>
                <w:szCs w:val="20"/>
              </w:rPr>
              <w:t>（○）</w:t>
            </w:r>
          </w:p>
        </w:tc>
      </w:tr>
      <w:tr w:rsidR="00EA0DEB" w:rsidRPr="00EA0DEB" w:rsidTr="00601ACC">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A0DEB" w:rsidRPr="00EA0DEB" w:rsidRDefault="00EA0DEB" w:rsidP="00EA0DEB">
            <w:pPr>
              <w:widowControl/>
              <w:spacing w:line="280" w:lineRule="exact"/>
              <w:jc w:val="center"/>
              <w:rPr>
                <w:rFonts w:ascii="ＭＳ ゴシック" w:eastAsia="ＭＳ ゴシック" w:hAnsi="ＭＳ ゴシック" w:cs="ＭＳ Ｐゴシック"/>
                <w:b/>
                <w:bCs/>
                <w:spacing w:val="-16"/>
                <w:kern w:val="0"/>
                <w:sz w:val="20"/>
                <w:szCs w:val="20"/>
              </w:rPr>
            </w:pPr>
            <w:r w:rsidRPr="00EA0DEB">
              <w:rPr>
                <w:rFonts w:ascii="ＭＳ ゴシック" w:eastAsia="ＭＳ ゴシック" w:hAnsi="ＭＳ ゴシック" w:cs="ＭＳ Ｐゴシック" w:hint="eastAsia"/>
                <w:b/>
                <w:bCs/>
                <w:spacing w:val="-16"/>
                <w:kern w:val="0"/>
                <w:sz w:val="20"/>
                <w:szCs w:val="20"/>
              </w:rPr>
              <w:t>次年度に向けて</w:t>
            </w:r>
          </w:p>
        </w:tc>
        <w:tc>
          <w:tcPr>
            <w:tcW w:w="8644"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A0DEB" w:rsidRDefault="00EA0DEB" w:rsidP="00D0618E">
            <w:pPr>
              <w:widowControl/>
              <w:spacing w:line="280" w:lineRule="exact"/>
              <w:ind w:leftChars="64" w:left="418" w:hangingChars="142" w:hanging="284"/>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１</w:t>
            </w:r>
            <w:r w:rsidR="00D0618E">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業者と連携しながらアクセスポイントへの機器登録の自動化をめざす。</w:t>
            </w:r>
          </w:p>
          <w:p w:rsidR="00EA0DEB" w:rsidRDefault="00EA0DEB" w:rsidP="00D0618E">
            <w:pPr>
              <w:widowControl/>
              <w:spacing w:line="280" w:lineRule="exact"/>
              <w:ind w:leftChars="64" w:left="418" w:hangingChars="142" w:hanging="284"/>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２</w:t>
            </w:r>
            <w:r w:rsidR="00D0618E">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他校でも無理なく気軽に運用できる状態にし、府下全体にBYODの取組</w:t>
            </w:r>
            <w:r w:rsidR="00687674">
              <w:rPr>
                <w:rFonts w:ascii="ＭＳ ゴシック" w:eastAsia="ＭＳ ゴシック" w:hAnsi="ＭＳ ゴシック" w:cs="ＭＳ Ｐゴシック" w:hint="eastAsia"/>
                <w:kern w:val="0"/>
                <w:sz w:val="20"/>
                <w:szCs w:val="20"/>
              </w:rPr>
              <w:t>み</w:t>
            </w:r>
            <w:r w:rsidRPr="00EA0DEB">
              <w:rPr>
                <w:rFonts w:ascii="ＭＳ ゴシック" w:eastAsia="ＭＳ ゴシック" w:hAnsi="ＭＳ ゴシック" w:cs="ＭＳ Ｐゴシック" w:hint="eastAsia"/>
                <w:kern w:val="0"/>
                <w:sz w:val="20"/>
                <w:szCs w:val="20"/>
              </w:rPr>
              <w:t>を広げることをめざす。</w:t>
            </w:r>
          </w:p>
          <w:p w:rsidR="00EA0DEB" w:rsidRDefault="00EA0DEB" w:rsidP="00D0618E">
            <w:pPr>
              <w:widowControl/>
              <w:spacing w:line="280" w:lineRule="exact"/>
              <w:ind w:leftChars="64" w:left="418" w:hangingChars="142" w:hanging="284"/>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３</w:t>
            </w:r>
            <w:r w:rsidR="00D0618E">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実際にBYODを実施することで、どのように生徒の学びが変容したのか、教員の授業のあり方が変容したのかを調査していくことも今後取り組む。</w:t>
            </w:r>
          </w:p>
          <w:p w:rsidR="00EA0DEB" w:rsidRPr="00EA0DEB" w:rsidRDefault="00EA0DEB" w:rsidP="00D0618E">
            <w:pPr>
              <w:widowControl/>
              <w:spacing w:line="280" w:lineRule="exact"/>
              <w:ind w:leftChars="64" w:left="418" w:hangingChars="142" w:hanging="284"/>
              <w:rPr>
                <w:rFonts w:ascii="ＭＳ ゴシック" w:eastAsia="ＭＳ ゴシック" w:hAnsi="ＭＳ ゴシック" w:cs="ＭＳ Ｐゴシック"/>
                <w:kern w:val="0"/>
                <w:sz w:val="20"/>
                <w:szCs w:val="20"/>
              </w:rPr>
            </w:pPr>
            <w:r w:rsidRPr="00EA0DEB">
              <w:rPr>
                <w:rFonts w:ascii="ＭＳ ゴシック" w:eastAsia="ＭＳ ゴシック" w:hAnsi="ＭＳ ゴシック" w:cs="ＭＳ Ｐゴシック" w:hint="eastAsia"/>
                <w:kern w:val="0"/>
                <w:sz w:val="20"/>
                <w:szCs w:val="20"/>
              </w:rPr>
              <w:t>４</w:t>
            </w:r>
            <w:r w:rsidR="00D0618E">
              <w:rPr>
                <w:rFonts w:ascii="ＭＳ ゴシック" w:eastAsia="ＭＳ ゴシック" w:hAnsi="ＭＳ ゴシック" w:cs="ＭＳ Ｐゴシック"/>
                <w:kern w:val="0"/>
                <w:sz w:val="20"/>
                <w:szCs w:val="20"/>
              </w:rPr>
              <w:tab/>
            </w:r>
            <w:r w:rsidRPr="00EA0DEB">
              <w:rPr>
                <w:rFonts w:ascii="ＭＳ ゴシック" w:eastAsia="ＭＳ ゴシック" w:hAnsi="ＭＳ ゴシック" w:cs="ＭＳ Ｐゴシック" w:hint="eastAsia"/>
                <w:kern w:val="0"/>
                <w:sz w:val="20"/>
                <w:szCs w:val="20"/>
              </w:rPr>
              <w:t>Webフォーム等を活用した形成的評価を推進し、生徒の理解度を踏まえた継続的な授業改善をめざす。</w:t>
            </w:r>
          </w:p>
        </w:tc>
      </w:tr>
    </w:tbl>
    <w:p w:rsidR="00C7473D" w:rsidRPr="00EA0DEB" w:rsidRDefault="00C7473D"/>
    <w:sectPr w:rsidR="00C7473D" w:rsidRPr="00EA0DEB" w:rsidSect="00EA0DE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CC" w:rsidRDefault="00601ACC" w:rsidP="00601ACC">
      <w:r>
        <w:separator/>
      </w:r>
    </w:p>
  </w:endnote>
  <w:endnote w:type="continuationSeparator" w:id="0">
    <w:p w:rsidR="00601ACC" w:rsidRDefault="00601ACC" w:rsidP="0060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CC" w:rsidRDefault="00601ACC" w:rsidP="00601ACC">
      <w:r>
        <w:separator/>
      </w:r>
    </w:p>
  </w:footnote>
  <w:footnote w:type="continuationSeparator" w:id="0">
    <w:p w:rsidR="00601ACC" w:rsidRDefault="00601ACC" w:rsidP="0060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246E7"/>
    <w:multiLevelType w:val="hybridMultilevel"/>
    <w:tmpl w:val="7A50DC08"/>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3E5830"/>
    <w:multiLevelType w:val="hybridMultilevel"/>
    <w:tmpl w:val="CC72E6DE"/>
    <w:lvl w:ilvl="0" w:tplc="7CCABCC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EB"/>
    <w:rsid w:val="00601ACC"/>
    <w:rsid w:val="00687674"/>
    <w:rsid w:val="00972C1F"/>
    <w:rsid w:val="00AF3FA5"/>
    <w:rsid w:val="00C7473D"/>
    <w:rsid w:val="00D0618E"/>
    <w:rsid w:val="00EA0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F73706-BAB3-4ED1-B82A-A88C34E8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FA5"/>
    <w:pPr>
      <w:ind w:leftChars="400" w:left="840"/>
    </w:pPr>
  </w:style>
  <w:style w:type="paragraph" w:styleId="a4">
    <w:name w:val="header"/>
    <w:basedOn w:val="a"/>
    <w:link w:val="a5"/>
    <w:uiPriority w:val="99"/>
    <w:unhideWhenUsed/>
    <w:rsid w:val="00601ACC"/>
    <w:pPr>
      <w:tabs>
        <w:tab w:val="center" w:pos="4252"/>
        <w:tab w:val="right" w:pos="8504"/>
      </w:tabs>
      <w:snapToGrid w:val="0"/>
    </w:pPr>
  </w:style>
  <w:style w:type="character" w:customStyle="1" w:styleId="a5">
    <w:name w:val="ヘッダー (文字)"/>
    <w:basedOn w:val="a0"/>
    <w:link w:val="a4"/>
    <w:uiPriority w:val="99"/>
    <w:rsid w:val="00601ACC"/>
  </w:style>
  <w:style w:type="paragraph" w:styleId="a6">
    <w:name w:val="footer"/>
    <w:basedOn w:val="a"/>
    <w:link w:val="a7"/>
    <w:uiPriority w:val="99"/>
    <w:unhideWhenUsed/>
    <w:rsid w:val="00601ACC"/>
    <w:pPr>
      <w:tabs>
        <w:tab w:val="center" w:pos="4252"/>
        <w:tab w:val="right" w:pos="8504"/>
      </w:tabs>
      <w:snapToGrid w:val="0"/>
    </w:pPr>
  </w:style>
  <w:style w:type="character" w:customStyle="1" w:styleId="a7">
    <w:name w:val="フッター (文字)"/>
    <w:basedOn w:val="a0"/>
    <w:link w:val="a6"/>
    <w:uiPriority w:val="99"/>
    <w:rsid w:val="0060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4</cp:revision>
  <dcterms:created xsi:type="dcterms:W3CDTF">2020-09-12T05:23:00Z</dcterms:created>
  <dcterms:modified xsi:type="dcterms:W3CDTF">2020-10-30T03:12:00Z</dcterms:modified>
</cp:coreProperties>
</file>