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290" w:rsidRPr="00935290" w:rsidRDefault="00935290" w:rsidP="00935290">
      <w:pPr>
        <w:jc w:val="right"/>
        <w:rPr>
          <w:rFonts w:ascii="ＭＳ ゴシック" w:eastAsia="ＭＳ ゴシック" w:hAnsi="ＭＳ ゴシック"/>
          <w:sz w:val="24"/>
          <w:szCs w:val="24"/>
          <w:bdr w:val="single" w:sz="4" w:space="0" w:color="auto"/>
        </w:rPr>
      </w:pPr>
      <w:r w:rsidRPr="00935290">
        <w:rPr>
          <w:rFonts w:ascii="ＭＳ ゴシック" w:eastAsia="ＭＳ ゴシック" w:hAnsi="ＭＳ ゴシック" w:hint="eastAsia"/>
          <w:sz w:val="24"/>
          <w:szCs w:val="24"/>
          <w:bdr w:val="single" w:sz="4" w:space="0" w:color="auto"/>
        </w:rPr>
        <w:t>資料２</w:t>
      </w:r>
    </w:p>
    <w:p w:rsidR="00C26079" w:rsidRPr="00935290" w:rsidRDefault="00935290" w:rsidP="00056610">
      <w:pPr>
        <w:jc w:val="center"/>
        <w:rPr>
          <w:rFonts w:ascii="ＭＳ 明朝" w:eastAsia="ＭＳ 明朝" w:hAnsi="ＭＳ 明朝"/>
          <w:sz w:val="24"/>
          <w:szCs w:val="24"/>
        </w:rPr>
      </w:pPr>
      <w:r>
        <w:rPr>
          <w:rFonts w:ascii="ＭＳ ゴシック" w:eastAsia="ＭＳ ゴシック" w:hAnsi="ＭＳ ゴシック" w:hint="eastAsia"/>
          <w:sz w:val="24"/>
          <w:szCs w:val="24"/>
        </w:rPr>
        <w:t>太陽光発電事業の環境影響評価条例追加方針</w:t>
      </w:r>
      <w:r w:rsidR="00056610" w:rsidRPr="00935290">
        <w:rPr>
          <w:rFonts w:ascii="ＭＳ ゴシック" w:eastAsia="ＭＳ ゴシック" w:hAnsi="ＭＳ ゴシック" w:hint="eastAsia"/>
          <w:sz w:val="24"/>
          <w:szCs w:val="24"/>
        </w:rPr>
        <w:t>について</w:t>
      </w:r>
    </w:p>
    <w:p w:rsidR="00C54F8B" w:rsidRPr="00935290" w:rsidRDefault="00C54F8B" w:rsidP="00056610">
      <w:pPr>
        <w:rPr>
          <w:rFonts w:ascii="ＭＳ ゴシック" w:eastAsia="ＭＳ ゴシック" w:hAnsi="ＭＳ ゴシック"/>
          <w:sz w:val="24"/>
          <w:szCs w:val="24"/>
        </w:rPr>
      </w:pPr>
    </w:p>
    <w:p w:rsidR="00935290" w:rsidRPr="00935290" w:rsidRDefault="00935290" w:rsidP="00935290">
      <w:pPr>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Pr="00935290">
        <w:rPr>
          <w:rFonts w:ascii="ＭＳ ゴシック" w:eastAsia="ＭＳ ゴシック" w:hAnsi="ＭＳ ゴシック" w:hint="eastAsia"/>
          <w:sz w:val="24"/>
          <w:szCs w:val="24"/>
        </w:rPr>
        <w:t>国の基本的な考え方</w:t>
      </w:r>
    </w:p>
    <w:p w:rsidR="00935290" w:rsidRPr="008419C8" w:rsidRDefault="00935290" w:rsidP="00935290">
      <w:pPr>
        <w:pStyle w:val="a3"/>
        <w:numPr>
          <w:ilvl w:val="0"/>
          <w:numId w:val="2"/>
        </w:numPr>
        <w:ind w:leftChars="0"/>
        <w:rPr>
          <w:rFonts w:ascii="ＭＳ 明朝" w:eastAsia="ＭＳ 明朝" w:hAnsi="ＭＳ 明朝"/>
          <w:sz w:val="22"/>
        </w:rPr>
      </w:pPr>
      <w:r w:rsidRPr="008419C8">
        <w:rPr>
          <w:rFonts w:ascii="ＭＳ 明朝" w:eastAsia="ＭＳ 明朝" w:hAnsi="ＭＳ 明朝" w:hint="eastAsia"/>
          <w:sz w:val="22"/>
        </w:rPr>
        <w:t>環境保全上の懸念など様々な問題が全国的に顕在化していることから、全国的な技術的水準を示すため、既に</w:t>
      </w:r>
      <w:r w:rsidR="009D7BCF">
        <w:rPr>
          <w:rFonts w:ascii="ＭＳ 明朝" w:eastAsia="ＭＳ 明朝" w:hAnsi="ＭＳ 明朝" w:hint="eastAsia"/>
          <w:sz w:val="22"/>
        </w:rPr>
        <w:t>環境影響評価法</w:t>
      </w:r>
      <w:r w:rsidRPr="008419C8">
        <w:rPr>
          <w:rFonts w:ascii="ＭＳ 明朝" w:eastAsia="ＭＳ 明朝" w:hAnsi="ＭＳ 明朝" w:hint="eastAsia"/>
          <w:sz w:val="22"/>
        </w:rPr>
        <w:t>対象となっている事業と同程度以上に環境影響が著しい大規模な事業は対象に追加。（令和２年４月１日施行）</w:t>
      </w:r>
    </w:p>
    <w:p w:rsidR="00935290" w:rsidRPr="008419C8" w:rsidRDefault="00935290" w:rsidP="00935290">
      <w:pPr>
        <w:ind w:left="480" w:firstLineChars="100" w:firstLine="220"/>
        <w:rPr>
          <w:rFonts w:ascii="ＭＳ 明朝" w:eastAsia="ＭＳ 明朝" w:hAnsi="ＭＳ 明朝"/>
          <w:sz w:val="22"/>
        </w:rPr>
      </w:pPr>
      <w:r w:rsidRPr="008419C8">
        <w:rPr>
          <w:rFonts w:ascii="ＭＳ 明朝" w:eastAsia="ＭＳ 明朝" w:hAnsi="ＭＳ 明朝" w:hint="eastAsia"/>
          <w:sz w:val="22"/>
        </w:rPr>
        <w:t>⇒</w:t>
      </w:r>
      <w:r w:rsidRPr="008419C8">
        <w:rPr>
          <w:rFonts w:ascii="ＭＳ 明朝" w:eastAsia="ＭＳ 明朝" w:hAnsi="ＭＳ 明朝"/>
          <w:sz w:val="22"/>
        </w:rPr>
        <w:t xml:space="preserve"> </w:t>
      </w:r>
      <w:r w:rsidRPr="008419C8">
        <w:rPr>
          <w:rFonts w:ascii="ＭＳ 明朝" w:eastAsia="ＭＳ 明朝" w:hAnsi="ＭＳ 明朝" w:hint="eastAsia"/>
          <w:sz w:val="22"/>
        </w:rPr>
        <w:t>第１種事業：発電出力４万kW（面積100ha相当）　第２種事業：３万kW</w:t>
      </w:r>
    </w:p>
    <w:p w:rsidR="00935290" w:rsidRPr="008419C8" w:rsidRDefault="00935290" w:rsidP="00935290">
      <w:pPr>
        <w:pStyle w:val="a3"/>
        <w:numPr>
          <w:ilvl w:val="0"/>
          <w:numId w:val="2"/>
        </w:numPr>
        <w:ind w:leftChars="0"/>
        <w:rPr>
          <w:rFonts w:ascii="ＭＳ 明朝" w:eastAsia="ＭＳ 明朝" w:hAnsi="ＭＳ 明朝"/>
          <w:sz w:val="22"/>
        </w:rPr>
      </w:pPr>
      <w:r w:rsidRPr="008419C8">
        <w:rPr>
          <w:rFonts w:ascii="ＭＳ 明朝" w:eastAsia="ＭＳ 明朝" w:hAnsi="ＭＳ 明朝" w:hint="eastAsia"/>
          <w:sz w:val="22"/>
        </w:rPr>
        <w:t>法対象未満の事業は各地方公共団体の実情に応じ、以下の基本的考え方により条例対象とするか判断する。</w:t>
      </w:r>
    </w:p>
    <w:p w:rsidR="00935290" w:rsidRPr="008419C8" w:rsidRDefault="00935290" w:rsidP="00935290">
      <w:pPr>
        <w:pStyle w:val="a3"/>
        <w:numPr>
          <w:ilvl w:val="0"/>
          <w:numId w:val="5"/>
        </w:numPr>
        <w:ind w:leftChars="0"/>
        <w:rPr>
          <w:rFonts w:ascii="ＭＳ 明朝" w:eastAsia="ＭＳ 明朝" w:hAnsi="ＭＳ 明朝"/>
          <w:sz w:val="22"/>
        </w:rPr>
      </w:pPr>
      <w:r w:rsidRPr="008419C8">
        <w:rPr>
          <w:rFonts w:ascii="ＭＳ 明朝" w:eastAsia="ＭＳ 明朝" w:hAnsi="ＭＳ 明朝" w:hint="eastAsia"/>
          <w:sz w:val="22"/>
        </w:rPr>
        <w:t>人為的影響が低い地域は、森林伐採や裸地化に伴う環境影響のおそれから、環境影響評価を行うべき。</w:t>
      </w:r>
    </w:p>
    <w:p w:rsidR="00935290" w:rsidRPr="008419C8" w:rsidRDefault="00935290" w:rsidP="00935290">
      <w:pPr>
        <w:pStyle w:val="a3"/>
        <w:numPr>
          <w:ilvl w:val="0"/>
          <w:numId w:val="5"/>
        </w:numPr>
        <w:ind w:leftChars="0"/>
        <w:rPr>
          <w:rFonts w:ascii="ＭＳ 明朝" w:eastAsia="ＭＳ 明朝" w:hAnsi="ＭＳ 明朝"/>
          <w:sz w:val="22"/>
        </w:rPr>
      </w:pPr>
      <w:r w:rsidRPr="008419C8">
        <w:rPr>
          <w:rFonts w:ascii="ＭＳ 明朝" w:eastAsia="ＭＳ 明朝" w:hAnsi="ＭＳ 明朝" w:hint="eastAsia"/>
          <w:sz w:val="22"/>
        </w:rPr>
        <w:t>施設敷地内等、人為的影響高い地域は、環境影響は小さいが、住宅地近隣設置の場合は、供用時の騒音等の観点から環境影響評価を行うべき。</w:t>
      </w:r>
    </w:p>
    <w:p w:rsidR="00935290" w:rsidRPr="008419C8" w:rsidRDefault="00935290" w:rsidP="00935290">
      <w:pPr>
        <w:pStyle w:val="a3"/>
        <w:numPr>
          <w:ilvl w:val="0"/>
          <w:numId w:val="2"/>
        </w:numPr>
        <w:ind w:leftChars="0"/>
        <w:rPr>
          <w:rFonts w:ascii="ＭＳ 明朝" w:eastAsia="ＭＳ 明朝" w:hAnsi="ＭＳ 明朝"/>
          <w:sz w:val="22"/>
        </w:rPr>
      </w:pPr>
      <w:r w:rsidRPr="008419C8">
        <w:rPr>
          <w:rFonts w:ascii="ＭＳ 明朝" w:eastAsia="ＭＳ 明朝" w:hAnsi="ＭＳ 明朝" w:hint="eastAsia"/>
          <w:sz w:val="22"/>
        </w:rPr>
        <w:t>面積の</w:t>
      </w:r>
      <w:r>
        <w:rPr>
          <w:rFonts w:ascii="ＭＳ 明朝" w:eastAsia="ＭＳ 明朝" w:hAnsi="ＭＳ 明朝" w:hint="eastAsia"/>
          <w:sz w:val="22"/>
        </w:rPr>
        <w:t>大小</w:t>
      </w:r>
      <w:r w:rsidRPr="008419C8">
        <w:rPr>
          <w:rFonts w:ascii="ＭＳ 明朝" w:eastAsia="ＭＳ 明朝" w:hAnsi="ＭＳ 明朝" w:hint="eastAsia"/>
          <w:sz w:val="22"/>
        </w:rPr>
        <w:t>にかかわらず問題が発生していることから、法対象未満（条例</w:t>
      </w:r>
      <w:r>
        <w:rPr>
          <w:rFonts w:ascii="ＭＳ 明朝" w:eastAsia="ＭＳ 明朝" w:hAnsi="ＭＳ 明朝" w:hint="eastAsia"/>
          <w:sz w:val="22"/>
        </w:rPr>
        <w:t>が</w:t>
      </w:r>
      <w:r w:rsidRPr="008419C8">
        <w:rPr>
          <w:rFonts w:ascii="ＭＳ 明朝" w:eastAsia="ＭＳ 明朝" w:hAnsi="ＭＳ 明朝" w:hint="eastAsia"/>
          <w:sz w:val="22"/>
        </w:rPr>
        <w:t>ある場合は条例未満）の事業はガイドライン等を示し自主的で簡易なアセスを促す。</w:t>
      </w:r>
    </w:p>
    <w:p w:rsidR="00935290" w:rsidRDefault="00935290" w:rsidP="00935290">
      <w:pPr>
        <w:pStyle w:val="a3"/>
        <w:numPr>
          <w:ilvl w:val="0"/>
          <w:numId w:val="5"/>
        </w:numPr>
        <w:ind w:leftChars="0"/>
        <w:rPr>
          <w:rFonts w:ascii="ＭＳ 明朝" w:eastAsia="ＭＳ 明朝" w:hAnsi="ＭＳ 明朝"/>
          <w:sz w:val="22"/>
        </w:rPr>
      </w:pPr>
      <w:r w:rsidRPr="00790077">
        <w:rPr>
          <w:rFonts w:ascii="ＭＳ 明朝" w:eastAsia="ＭＳ 明朝" w:hAnsi="ＭＳ 明朝" w:hint="eastAsia"/>
          <w:sz w:val="22"/>
        </w:rPr>
        <w:t>環境省「太陽光発電の環境配慮ガイドライン」R2.3.31公表</w:t>
      </w:r>
    </w:p>
    <w:p w:rsidR="00935290" w:rsidRDefault="00935290" w:rsidP="00935290">
      <w:pPr>
        <w:pStyle w:val="a3"/>
        <w:numPr>
          <w:ilvl w:val="0"/>
          <w:numId w:val="5"/>
        </w:numPr>
        <w:ind w:leftChars="0"/>
        <w:rPr>
          <w:rFonts w:ascii="ＭＳ 明朝" w:eastAsia="ＭＳ 明朝" w:hAnsi="ＭＳ 明朝"/>
          <w:sz w:val="22"/>
        </w:rPr>
      </w:pPr>
      <w:r w:rsidRPr="00790077">
        <w:rPr>
          <w:rFonts w:ascii="ＭＳ 明朝" w:eastAsia="ＭＳ 明朝" w:hAnsi="ＭＳ 明朝" w:hint="eastAsia"/>
          <w:sz w:val="22"/>
        </w:rPr>
        <w:t>資源エネルギー庁「事業計画策定ガイドライン（太陽光発電）」H29.3策定</w:t>
      </w:r>
    </w:p>
    <w:p w:rsidR="002A7350" w:rsidRDefault="002A7350" w:rsidP="002A7350">
      <w:pPr>
        <w:rPr>
          <w:rFonts w:ascii="ＭＳ 明朝" w:eastAsia="ＭＳ 明朝" w:hAnsi="ＭＳ 明朝"/>
          <w:sz w:val="22"/>
        </w:rPr>
      </w:pPr>
    </w:p>
    <w:p w:rsidR="002A7350" w:rsidRPr="002A7350" w:rsidRDefault="002A7350" w:rsidP="002A7350">
      <w:pPr>
        <w:pStyle w:val="a3"/>
        <w:numPr>
          <w:ilvl w:val="0"/>
          <w:numId w:val="8"/>
        </w:numPr>
        <w:ind w:leftChars="0"/>
        <w:rPr>
          <w:rFonts w:ascii="ＭＳ ゴシック" w:eastAsia="ＭＳ ゴシック" w:hAnsi="ＭＳ ゴシック"/>
          <w:sz w:val="24"/>
          <w:szCs w:val="24"/>
        </w:rPr>
      </w:pPr>
      <w:r w:rsidRPr="002A7350">
        <w:rPr>
          <w:rFonts w:ascii="ＭＳ ゴシック" w:eastAsia="ＭＳ ゴシック" w:hAnsi="ＭＳ ゴシック" w:hint="eastAsia"/>
          <w:sz w:val="24"/>
          <w:szCs w:val="24"/>
        </w:rPr>
        <w:t>府の方針</w:t>
      </w:r>
    </w:p>
    <w:p w:rsidR="00FC19E5" w:rsidRDefault="00FC19E5" w:rsidP="00E7783D">
      <w:pPr>
        <w:ind w:leftChars="135" w:left="283" w:firstLineChars="70" w:firstLine="154"/>
        <w:rPr>
          <w:rFonts w:ascii="ＭＳ ゴシック" w:eastAsia="ＭＳ ゴシック" w:hAnsi="ＭＳ ゴシック"/>
          <w:sz w:val="22"/>
        </w:rPr>
      </w:pPr>
      <w:r w:rsidRPr="002A7350">
        <w:rPr>
          <w:rFonts w:ascii="ＭＳ ゴシック" w:eastAsia="ＭＳ ゴシック" w:hAnsi="ＭＳ ゴシック" w:hint="eastAsia"/>
          <w:sz w:val="22"/>
        </w:rPr>
        <w:t>以下の状況により</w:t>
      </w:r>
      <w:bookmarkStart w:id="0" w:name="_GoBack"/>
      <w:bookmarkEnd w:id="0"/>
      <w:r w:rsidR="00BB4807" w:rsidRPr="002A7350">
        <w:rPr>
          <w:rFonts w:ascii="ＭＳ ゴシック" w:eastAsia="ＭＳ ゴシック" w:hAnsi="ＭＳ ゴシック" w:hint="eastAsia"/>
          <w:sz w:val="22"/>
        </w:rPr>
        <w:t>当面</w:t>
      </w:r>
      <w:r w:rsidR="00E7783D">
        <w:rPr>
          <w:rFonts w:ascii="ＭＳ ゴシック" w:eastAsia="ＭＳ ゴシック" w:hAnsi="ＭＳ ゴシック" w:hint="eastAsia"/>
          <w:sz w:val="22"/>
        </w:rPr>
        <w:t>、</w:t>
      </w:r>
      <w:r w:rsidRPr="002A7350">
        <w:rPr>
          <w:rFonts w:ascii="ＭＳ ゴシック" w:eastAsia="ＭＳ ゴシック" w:hAnsi="ＭＳ ゴシック" w:hint="eastAsia"/>
          <w:sz w:val="22"/>
        </w:rPr>
        <w:t>太陽光発電事業</w:t>
      </w:r>
      <w:r w:rsidR="00534554" w:rsidRPr="002A7350">
        <w:rPr>
          <w:rFonts w:ascii="ＭＳ ゴシック" w:eastAsia="ＭＳ ゴシック" w:hAnsi="ＭＳ ゴシック" w:hint="eastAsia"/>
          <w:sz w:val="22"/>
        </w:rPr>
        <w:t>について</w:t>
      </w:r>
      <w:r w:rsidR="00E7783D">
        <w:rPr>
          <w:rFonts w:ascii="ＭＳ ゴシック" w:eastAsia="ＭＳ ゴシック" w:hAnsi="ＭＳ ゴシック" w:hint="eastAsia"/>
          <w:sz w:val="22"/>
        </w:rPr>
        <w:t>環境影響評価</w:t>
      </w:r>
      <w:r w:rsidRPr="002A7350">
        <w:rPr>
          <w:rFonts w:ascii="ＭＳ ゴシック" w:eastAsia="ＭＳ ゴシック" w:hAnsi="ＭＳ ゴシック" w:hint="eastAsia"/>
          <w:sz w:val="22"/>
        </w:rPr>
        <w:t>条例の対象</w:t>
      </w:r>
      <w:r w:rsidR="00534554" w:rsidRPr="002A7350">
        <w:rPr>
          <w:rFonts w:ascii="ＭＳ ゴシック" w:eastAsia="ＭＳ ゴシック" w:hAnsi="ＭＳ ゴシック" w:hint="eastAsia"/>
          <w:sz w:val="22"/>
        </w:rPr>
        <w:t>への追加は行わない</w:t>
      </w:r>
      <w:r w:rsidRPr="002A7350">
        <w:rPr>
          <w:rFonts w:ascii="ＭＳ ゴシック" w:eastAsia="ＭＳ ゴシック" w:hAnsi="ＭＳ ゴシック" w:hint="eastAsia"/>
          <w:sz w:val="22"/>
        </w:rPr>
        <w:t>。</w:t>
      </w:r>
    </w:p>
    <w:p w:rsidR="002A7350" w:rsidRPr="002A7350" w:rsidRDefault="002A7350" w:rsidP="002A7350">
      <w:pPr>
        <w:ind w:leftChars="135" w:left="283" w:firstLineChars="70" w:firstLine="154"/>
        <w:rPr>
          <w:rFonts w:ascii="ＭＳ ゴシック" w:eastAsia="ＭＳ ゴシック" w:hAnsi="ＭＳ ゴシック"/>
          <w:sz w:val="22"/>
        </w:rPr>
      </w:pPr>
      <w:r w:rsidRPr="002A7350">
        <w:rPr>
          <w:rFonts w:ascii="ＭＳ ゴシック" w:eastAsia="ＭＳ ゴシック" w:hAnsi="ＭＳ ゴシック"/>
          <w:sz w:val="22"/>
        </w:rPr>
        <w:t>なお、今後、大規模な事業計画を誘導するなどの状況の変化があれば改めて条例への追加を検討することとする。</w:t>
      </w:r>
    </w:p>
    <w:p w:rsidR="00056610" w:rsidRPr="00056610" w:rsidRDefault="001A255E" w:rsidP="002A7350">
      <w:pPr>
        <w:pStyle w:val="a3"/>
        <w:numPr>
          <w:ilvl w:val="0"/>
          <w:numId w:val="3"/>
        </w:numPr>
        <w:tabs>
          <w:tab w:val="left" w:pos="993"/>
        </w:tabs>
        <w:ind w:leftChars="0" w:left="851" w:hanging="425"/>
        <w:rPr>
          <w:rFonts w:ascii="ＭＳ ゴシック" w:eastAsia="ＭＳ ゴシック" w:hAnsi="ＭＳ ゴシック"/>
          <w:sz w:val="24"/>
          <w:szCs w:val="24"/>
        </w:rPr>
      </w:pPr>
      <w:r w:rsidRPr="00B249A3">
        <w:rPr>
          <w:rFonts w:ascii="ＭＳ ゴシック" w:eastAsia="ＭＳ ゴシック" w:hAnsi="ＭＳ ゴシック" w:hint="eastAsia"/>
          <w:sz w:val="22"/>
        </w:rPr>
        <w:t>太陽光発電</w:t>
      </w:r>
      <w:r w:rsidR="00C87F51">
        <w:rPr>
          <w:rFonts w:ascii="ＭＳ ゴシック" w:eastAsia="ＭＳ ゴシック" w:hAnsi="ＭＳ ゴシック" w:hint="eastAsia"/>
          <w:sz w:val="22"/>
        </w:rPr>
        <w:t>事業</w:t>
      </w:r>
      <w:r w:rsidRPr="00B249A3">
        <w:rPr>
          <w:rFonts w:ascii="ＭＳ ゴシック" w:eastAsia="ＭＳ ゴシック" w:hAnsi="ＭＳ ゴシック" w:hint="eastAsia"/>
          <w:sz w:val="22"/>
        </w:rPr>
        <w:t>に対応する仕組みが構築されている</w:t>
      </w:r>
      <w:r w:rsidR="00B249A3" w:rsidRPr="00B249A3">
        <w:rPr>
          <w:rFonts w:ascii="ＭＳ ゴシック" w:eastAsia="ＭＳ ゴシック" w:hAnsi="ＭＳ ゴシック" w:hint="eastAsia"/>
          <w:sz w:val="22"/>
        </w:rPr>
        <w:t>。</w:t>
      </w:r>
    </w:p>
    <w:p w:rsidR="008419C8" w:rsidRPr="008419C8" w:rsidRDefault="009D7BCF" w:rsidP="009D7BCF">
      <w:pPr>
        <w:pStyle w:val="a3"/>
        <w:numPr>
          <w:ilvl w:val="0"/>
          <w:numId w:val="5"/>
        </w:numPr>
        <w:tabs>
          <w:tab w:val="left" w:pos="1276"/>
        </w:tabs>
        <w:ind w:leftChars="0" w:left="851" w:hanging="284"/>
        <w:rPr>
          <w:rFonts w:ascii="ＭＳ 明朝" w:eastAsia="ＭＳ 明朝" w:hAnsi="ＭＳ 明朝"/>
          <w:sz w:val="24"/>
          <w:szCs w:val="24"/>
        </w:rPr>
      </w:pPr>
      <w:r>
        <w:rPr>
          <w:rFonts w:ascii="ＭＳ 明朝" w:eastAsia="ＭＳ 明朝" w:hAnsi="ＭＳ 明朝" w:hint="eastAsia"/>
          <w:sz w:val="22"/>
        </w:rPr>
        <w:t xml:space="preserve"> </w:t>
      </w:r>
      <w:r w:rsidR="00FC19E5" w:rsidRPr="008419C8">
        <w:rPr>
          <w:rFonts w:ascii="ＭＳ 明朝" w:eastAsia="ＭＳ 明朝" w:hAnsi="ＭＳ 明朝"/>
          <w:sz w:val="22"/>
        </w:rPr>
        <w:t>森林法許可の対象となる面積50ha以上の開発行為は</w:t>
      </w:r>
      <w:r>
        <w:rPr>
          <w:rFonts w:ascii="ＭＳ 明朝" w:eastAsia="ＭＳ 明朝" w:hAnsi="ＭＳ 明朝" w:hint="eastAsia"/>
          <w:sz w:val="22"/>
        </w:rPr>
        <w:t>環境影響評価条例</w:t>
      </w:r>
      <w:r w:rsidR="00FC19E5" w:rsidRPr="008419C8">
        <w:rPr>
          <w:rFonts w:ascii="ＭＳ 明朝" w:eastAsia="ＭＳ 明朝" w:hAnsi="ＭＳ 明朝"/>
          <w:sz w:val="22"/>
        </w:rPr>
        <w:t>の対象</w:t>
      </w:r>
      <w:r w:rsidR="00E724FE" w:rsidRPr="008419C8">
        <w:rPr>
          <w:rFonts w:ascii="ＭＳ 明朝" w:eastAsia="ＭＳ 明朝" w:hAnsi="ＭＳ 明朝" w:hint="eastAsia"/>
          <w:sz w:val="22"/>
        </w:rPr>
        <w:t>であり、</w:t>
      </w:r>
      <w:r w:rsidR="00E237BC" w:rsidRPr="008419C8">
        <w:rPr>
          <w:rFonts w:ascii="ＭＳ 明朝" w:eastAsia="ＭＳ 明朝" w:hAnsi="ＭＳ 明朝" w:hint="eastAsia"/>
          <w:sz w:val="22"/>
        </w:rPr>
        <w:t>森林伐採、裸地化による環境影響のおそれには対応済み。</w:t>
      </w:r>
    </w:p>
    <w:p w:rsidR="00553FC9" w:rsidRPr="00056610" w:rsidRDefault="009D7BCF" w:rsidP="0019453A">
      <w:pPr>
        <w:pStyle w:val="a3"/>
        <w:numPr>
          <w:ilvl w:val="0"/>
          <w:numId w:val="5"/>
        </w:numPr>
        <w:tabs>
          <w:tab w:val="left" w:pos="851"/>
        </w:tabs>
        <w:ind w:leftChars="0" w:left="851" w:hanging="284"/>
        <w:rPr>
          <w:rFonts w:ascii="ＭＳ 明朝" w:eastAsia="ＭＳ 明朝" w:hAnsi="ＭＳ 明朝"/>
          <w:sz w:val="24"/>
          <w:szCs w:val="24"/>
        </w:rPr>
      </w:pPr>
      <w:r>
        <w:rPr>
          <w:rFonts w:ascii="ＭＳ 明朝" w:eastAsia="ＭＳ 明朝" w:hAnsi="ＭＳ 明朝" w:hint="eastAsia"/>
          <w:sz w:val="22"/>
        </w:rPr>
        <w:t xml:space="preserve"> </w:t>
      </w:r>
      <w:r w:rsidR="0019453A" w:rsidRPr="0019453A">
        <w:rPr>
          <w:rFonts w:ascii="ＭＳ 明朝" w:eastAsia="ＭＳ 明朝" w:hAnsi="ＭＳ 明朝" w:hint="eastAsia"/>
          <w:sz w:val="22"/>
        </w:rPr>
        <w:t>大阪府域における太陽光発電施設の地域との共生を推進する体制＜大阪モデル＞</w:t>
      </w:r>
      <w:r w:rsidR="00553FC9" w:rsidRPr="008419C8">
        <w:rPr>
          <w:rFonts w:ascii="ＭＳ 明朝" w:eastAsia="ＭＳ 明朝" w:hAnsi="ＭＳ 明朝" w:hint="eastAsia"/>
          <w:sz w:val="22"/>
        </w:rPr>
        <w:t>や市町村条例により太陽光発電施設に関する地域環境の保全やトラブルを未然防止する仕組みが構築され、国・府・市町村が連携して対応している。</w:t>
      </w:r>
    </w:p>
    <w:p w:rsidR="008419C8" w:rsidRPr="00B249A3" w:rsidRDefault="00C408CA" w:rsidP="002A7350">
      <w:pPr>
        <w:pStyle w:val="a3"/>
        <w:numPr>
          <w:ilvl w:val="0"/>
          <w:numId w:val="3"/>
        </w:numPr>
        <w:ind w:leftChars="0" w:left="851" w:hanging="425"/>
        <w:rPr>
          <w:rFonts w:ascii="ＭＳ ゴシック" w:eastAsia="ＭＳ ゴシック" w:hAnsi="ＭＳ ゴシック"/>
          <w:sz w:val="24"/>
          <w:szCs w:val="24"/>
        </w:rPr>
      </w:pPr>
      <w:r w:rsidRPr="00B249A3">
        <w:rPr>
          <w:rFonts w:ascii="ＭＳ ゴシック" w:eastAsia="ＭＳ ゴシック" w:hAnsi="ＭＳ ゴシック" w:hint="eastAsia"/>
          <w:sz w:val="22"/>
        </w:rPr>
        <w:t>今後、府域で大規模な事業が計画される見込みが小さい。</w:t>
      </w:r>
    </w:p>
    <w:p w:rsidR="008419C8" w:rsidRPr="008419C8" w:rsidRDefault="008419C8" w:rsidP="002A7350">
      <w:pPr>
        <w:pStyle w:val="a3"/>
        <w:numPr>
          <w:ilvl w:val="0"/>
          <w:numId w:val="7"/>
        </w:numPr>
        <w:ind w:leftChars="0" w:left="993" w:hanging="426"/>
        <w:rPr>
          <w:rFonts w:ascii="ＭＳ 明朝" w:eastAsia="ＭＳ 明朝" w:hAnsi="ＭＳ 明朝"/>
          <w:sz w:val="22"/>
        </w:rPr>
      </w:pPr>
      <w:r w:rsidRPr="008419C8">
        <w:rPr>
          <w:rFonts w:ascii="ＭＳ 明朝" w:eastAsia="ＭＳ 明朝" w:hAnsi="ＭＳ 明朝" w:hint="eastAsia"/>
          <w:sz w:val="22"/>
        </w:rPr>
        <w:t>条例対象に追加する場合に想定される面積</w:t>
      </w:r>
      <w:r w:rsidRPr="008419C8">
        <w:rPr>
          <w:rFonts w:ascii="ＭＳ 明朝" w:eastAsia="ＭＳ 明朝" w:hAnsi="ＭＳ 明朝"/>
          <w:sz w:val="22"/>
        </w:rPr>
        <w:t>50ha（2万kw）の対象となる事業計画はない。なお、特定の事業のみ</w:t>
      </w:r>
      <w:r w:rsidR="0019453A">
        <w:rPr>
          <w:rFonts w:ascii="ＭＳ 明朝" w:eastAsia="ＭＳ 明朝" w:hAnsi="ＭＳ 明朝" w:hint="eastAsia"/>
          <w:sz w:val="22"/>
        </w:rPr>
        <w:t>対象</w:t>
      </w:r>
      <w:r w:rsidRPr="008419C8">
        <w:rPr>
          <w:rFonts w:ascii="ＭＳ 明朝" w:eastAsia="ＭＳ 明朝" w:hAnsi="ＭＳ 明朝"/>
          <w:sz w:val="22"/>
        </w:rPr>
        <w:t>規模を下げることは、事業間のバランスを欠く。</w:t>
      </w:r>
    </w:p>
    <w:p w:rsidR="008419C8" w:rsidRDefault="008419C8" w:rsidP="002A7350">
      <w:pPr>
        <w:pStyle w:val="a3"/>
        <w:numPr>
          <w:ilvl w:val="0"/>
          <w:numId w:val="7"/>
        </w:numPr>
        <w:ind w:leftChars="0" w:left="993" w:hanging="426"/>
        <w:rPr>
          <w:rFonts w:ascii="ＭＳ 明朝" w:eastAsia="ＭＳ 明朝" w:hAnsi="ＭＳ 明朝"/>
          <w:sz w:val="22"/>
        </w:rPr>
      </w:pPr>
      <w:r w:rsidRPr="008419C8">
        <w:rPr>
          <w:rFonts w:ascii="ＭＳ 明朝" w:eastAsia="ＭＳ 明朝" w:hAnsi="ＭＳ 明朝"/>
          <w:sz w:val="22"/>
        </w:rPr>
        <w:t>FIT制度の動向から、今後、２万kW以上の大規模な事業が計画される見込みは小さい</w:t>
      </w:r>
      <w:r>
        <w:rPr>
          <w:rFonts w:ascii="ＭＳ 明朝" w:eastAsia="ＭＳ 明朝" w:hAnsi="ＭＳ 明朝" w:hint="eastAsia"/>
          <w:sz w:val="22"/>
        </w:rPr>
        <w:t>。</w:t>
      </w:r>
    </w:p>
    <w:p w:rsidR="008419C8" w:rsidRPr="00B249A3" w:rsidRDefault="003F7DEC" w:rsidP="002A7350">
      <w:pPr>
        <w:pStyle w:val="a3"/>
        <w:numPr>
          <w:ilvl w:val="0"/>
          <w:numId w:val="7"/>
        </w:numPr>
        <w:ind w:leftChars="0" w:left="993" w:hanging="426"/>
        <w:rPr>
          <w:rFonts w:ascii="ＭＳ 明朝" w:eastAsia="ＭＳ 明朝" w:hAnsi="ＭＳ 明朝"/>
          <w:sz w:val="22"/>
        </w:rPr>
      </w:pPr>
      <w:r w:rsidRPr="008419C8">
        <w:rPr>
          <w:rFonts w:ascii="ＭＳ 明朝" w:eastAsia="ＭＳ 明朝" w:hAnsi="ＭＳ 明朝" w:hint="eastAsia"/>
          <w:sz w:val="22"/>
        </w:rPr>
        <w:t>50ha以上の未利用地があ</w:t>
      </w:r>
      <w:r w:rsidR="00B249A3">
        <w:rPr>
          <w:rFonts w:ascii="ＭＳ 明朝" w:eastAsia="ＭＳ 明朝" w:hAnsi="ＭＳ 明朝" w:hint="eastAsia"/>
          <w:sz w:val="22"/>
        </w:rPr>
        <w:t>る場合も、住宅地近隣では太陽光</w:t>
      </w:r>
      <w:r w:rsidR="00BB47BB" w:rsidRPr="00B249A3">
        <w:rPr>
          <w:rFonts w:ascii="ＭＳ 明朝" w:eastAsia="ＭＳ 明朝" w:hAnsi="ＭＳ 明朝" w:hint="eastAsia"/>
          <w:sz w:val="22"/>
        </w:rPr>
        <w:t>以外の付加価値の高い用途に利用されると考えられる。</w:t>
      </w:r>
    </w:p>
    <w:p w:rsidR="00AE68D1" w:rsidRPr="002A7350" w:rsidRDefault="00553FC9" w:rsidP="002A7350">
      <w:pPr>
        <w:pStyle w:val="a3"/>
        <w:numPr>
          <w:ilvl w:val="0"/>
          <w:numId w:val="7"/>
        </w:numPr>
        <w:ind w:leftChars="0" w:left="993" w:hanging="426"/>
        <w:rPr>
          <w:rFonts w:ascii="ＭＳ 明朝" w:eastAsia="ＭＳ 明朝" w:hAnsi="ＭＳ 明朝"/>
          <w:sz w:val="22"/>
        </w:rPr>
      </w:pPr>
      <w:r w:rsidRPr="002A7350">
        <w:rPr>
          <w:rFonts w:ascii="ＭＳ 明朝" w:eastAsia="ＭＳ 明朝" w:hAnsi="ＭＳ 明朝" w:hint="eastAsia"/>
          <w:sz w:val="22"/>
        </w:rPr>
        <w:t>臨海地域の未利用地の場合は、住宅地</w:t>
      </w:r>
      <w:r w:rsidR="00E54502" w:rsidRPr="002A7350">
        <w:rPr>
          <w:rFonts w:ascii="ＭＳ 明朝" w:eastAsia="ＭＳ 明朝" w:hAnsi="ＭＳ 明朝" w:hint="eastAsia"/>
          <w:sz w:val="22"/>
        </w:rPr>
        <w:t>近隣</w:t>
      </w:r>
      <w:r w:rsidRPr="002A7350">
        <w:rPr>
          <w:rFonts w:ascii="ＭＳ 明朝" w:eastAsia="ＭＳ 明朝" w:hAnsi="ＭＳ 明朝" w:hint="eastAsia"/>
          <w:sz w:val="22"/>
        </w:rPr>
        <w:t>ではないため、</w:t>
      </w:r>
      <w:r w:rsidR="00BB4807" w:rsidRPr="002A7350">
        <w:rPr>
          <w:rFonts w:ascii="ＭＳ 明朝" w:eastAsia="ＭＳ 明朝" w:hAnsi="ＭＳ 明朝" w:hint="eastAsia"/>
          <w:sz w:val="22"/>
        </w:rPr>
        <w:t>生活環境への影響は少ない。</w:t>
      </w:r>
    </w:p>
    <w:sectPr w:rsidR="00AE68D1" w:rsidRPr="002A7350" w:rsidSect="002A7350">
      <w:headerReference w:type="default" r:id="rId8"/>
      <w:pgSz w:w="11906" w:h="16838" w:code="9"/>
      <w:pgMar w:top="1440" w:right="1077" w:bottom="1440" w:left="1077" w:header="851" w:footer="992" w:gutter="0"/>
      <w:cols w:space="425"/>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C69" w:rsidRDefault="00873C69" w:rsidP="00440483">
      <w:r>
        <w:separator/>
      </w:r>
    </w:p>
  </w:endnote>
  <w:endnote w:type="continuationSeparator" w:id="0">
    <w:p w:rsidR="00873C69" w:rsidRDefault="00873C69" w:rsidP="0044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C69" w:rsidRDefault="00873C69" w:rsidP="00440483">
      <w:r>
        <w:separator/>
      </w:r>
    </w:p>
  </w:footnote>
  <w:footnote w:type="continuationSeparator" w:id="0">
    <w:p w:rsidR="00873C69" w:rsidRDefault="00873C69" w:rsidP="00440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483" w:rsidRDefault="00440483" w:rsidP="00440483">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024E0"/>
    <w:multiLevelType w:val="hybridMultilevel"/>
    <w:tmpl w:val="B0B6B808"/>
    <w:lvl w:ilvl="0" w:tplc="04090001">
      <w:start w:val="1"/>
      <w:numFmt w:val="bullet"/>
      <w:lvlText w:val=""/>
      <w:lvlJc w:val="left"/>
      <w:pPr>
        <w:ind w:left="1120" w:hanging="420"/>
      </w:pPr>
      <w:rPr>
        <w:rFonts w:ascii="Wingdings" w:hAnsi="Wingdings" w:hint="default"/>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 w15:restartNumberingAfterBreak="0">
    <w:nsid w:val="272D2824"/>
    <w:multiLevelType w:val="hybridMultilevel"/>
    <w:tmpl w:val="DFAEC2BC"/>
    <w:lvl w:ilvl="0" w:tplc="5F1C0F58">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58916B15"/>
    <w:multiLevelType w:val="hybridMultilevel"/>
    <w:tmpl w:val="B5E812AA"/>
    <w:lvl w:ilvl="0" w:tplc="1C926FAC">
      <w:numFmt w:val="bullet"/>
      <w:lvlText w:val="※"/>
      <w:lvlJc w:val="left"/>
      <w:pPr>
        <w:ind w:left="1740" w:hanging="360"/>
      </w:pPr>
      <w:rPr>
        <w:rFonts w:ascii="ＭＳ 明朝" w:eastAsia="ＭＳ 明朝" w:hAnsi="ＭＳ 明朝" w:cstheme="minorBidi" w:hint="eastAsia"/>
      </w:rPr>
    </w:lvl>
    <w:lvl w:ilvl="1" w:tplc="0409000B" w:tentative="1">
      <w:start w:val="1"/>
      <w:numFmt w:val="bullet"/>
      <w:lvlText w:val=""/>
      <w:lvlJc w:val="left"/>
      <w:pPr>
        <w:ind w:left="2220" w:hanging="420"/>
      </w:pPr>
      <w:rPr>
        <w:rFonts w:ascii="Wingdings" w:hAnsi="Wingdings" w:hint="default"/>
      </w:rPr>
    </w:lvl>
    <w:lvl w:ilvl="2" w:tplc="0409000D"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B" w:tentative="1">
      <w:start w:val="1"/>
      <w:numFmt w:val="bullet"/>
      <w:lvlText w:val=""/>
      <w:lvlJc w:val="left"/>
      <w:pPr>
        <w:ind w:left="3480" w:hanging="420"/>
      </w:pPr>
      <w:rPr>
        <w:rFonts w:ascii="Wingdings" w:hAnsi="Wingdings" w:hint="default"/>
      </w:rPr>
    </w:lvl>
    <w:lvl w:ilvl="5" w:tplc="0409000D"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B" w:tentative="1">
      <w:start w:val="1"/>
      <w:numFmt w:val="bullet"/>
      <w:lvlText w:val=""/>
      <w:lvlJc w:val="left"/>
      <w:pPr>
        <w:ind w:left="4740" w:hanging="420"/>
      </w:pPr>
      <w:rPr>
        <w:rFonts w:ascii="Wingdings" w:hAnsi="Wingdings" w:hint="default"/>
      </w:rPr>
    </w:lvl>
    <w:lvl w:ilvl="8" w:tplc="0409000D" w:tentative="1">
      <w:start w:val="1"/>
      <w:numFmt w:val="bullet"/>
      <w:lvlText w:val=""/>
      <w:lvlJc w:val="left"/>
      <w:pPr>
        <w:ind w:left="5160" w:hanging="420"/>
      </w:pPr>
      <w:rPr>
        <w:rFonts w:ascii="Wingdings" w:hAnsi="Wingdings" w:hint="default"/>
      </w:rPr>
    </w:lvl>
  </w:abstractNum>
  <w:abstractNum w:abstractNumId="3" w15:restartNumberingAfterBreak="0">
    <w:nsid w:val="58C24A6A"/>
    <w:multiLevelType w:val="hybridMultilevel"/>
    <w:tmpl w:val="E36AD70A"/>
    <w:lvl w:ilvl="0" w:tplc="5E2A09A8">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6F1D47"/>
    <w:multiLevelType w:val="hybridMultilevel"/>
    <w:tmpl w:val="6E6CA0A4"/>
    <w:lvl w:ilvl="0" w:tplc="9872BBDC">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736A7516"/>
    <w:multiLevelType w:val="hybridMultilevel"/>
    <w:tmpl w:val="AFE20990"/>
    <w:lvl w:ilvl="0" w:tplc="CCF2E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D86868"/>
    <w:multiLevelType w:val="hybridMultilevel"/>
    <w:tmpl w:val="A8B23C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7EB543E9"/>
    <w:multiLevelType w:val="hybridMultilevel"/>
    <w:tmpl w:val="0FCECE94"/>
    <w:lvl w:ilvl="0" w:tplc="0409000D">
      <w:start w:val="1"/>
      <w:numFmt w:val="bullet"/>
      <w:lvlText w:val=""/>
      <w:lvlJc w:val="left"/>
      <w:pPr>
        <w:ind w:left="1340" w:hanging="420"/>
      </w:pPr>
      <w:rPr>
        <w:rFonts w:ascii="Wingdings" w:hAnsi="Wingdings" w:hint="default"/>
      </w:rPr>
    </w:lvl>
    <w:lvl w:ilvl="1" w:tplc="0409000B" w:tentative="1">
      <w:start w:val="1"/>
      <w:numFmt w:val="bullet"/>
      <w:lvlText w:val=""/>
      <w:lvlJc w:val="left"/>
      <w:pPr>
        <w:ind w:left="1760" w:hanging="420"/>
      </w:pPr>
      <w:rPr>
        <w:rFonts w:ascii="Wingdings" w:hAnsi="Wingdings" w:hint="default"/>
      </w:rPr>
    </w:lvl>
    <w:lvl w:ilvl="2" w:tplc="0409000D"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B" w:tentative="1">
      <w:start w:val="1"/>
      <w:numFmt w:val="bullet"/>
      <w:lvlText w:val=""/>
      <w:lvlJc w:val="left"/>
      <w:pPr>
        <w:ind w:left="3020" w:hanging="420"/>
      </w:pPr>
      <w:rPr>
        <w:rFonts w:ascii="Wingdings" w:hAnsi="Wingdings" w:hint="default"/>
      </w:rPr>
    </w:lvl>
    <w:lvl w:ilvl="5" w:tplc="0409000D"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B" w:tentative="1">
      <w:start w:val="1"/>
      <w:numFmt w:val="bullet"/>
      <w:lvlText w:val=""/>
      <w:lvlJc w:val="left"/>
      <w:pPr>
        <w:ind w:left="4280" w:hanging="420"/>
      </w:pPr>
      <w:rPr>
        <w:rFonts w:ascii="Wingdings" w:hAnsi="Wingdings" w:hint="default"/>
      </w:rPr>
    </w:lvl>
    <w:lvl w:ilvl="8" w:tplc="0409000D" w:tentative="1">
      <w:start w:val="1"/>
      <w:numFmt w:val="bullet"/>
      <w:lvlText w:val=""/>
      <w:lvlJc w:val="left"/>
      <w:pPr>
        <w:ind w:left="4700" w:hanging="420"/>
      </w:pPr>
      <w:rPr>
        <w:rFonts w:ascii="Wingdings" w:hAnsi="Wingdings" w:hint="default"/>
      </w:rPr>
    </w:lvl>
  </w:abstractNum>
  <w:num w:numId="1">
    <w:abstractNumId w:val="5"/>
  </w:num>
  <w:num w:numId="2">
    <w:abstractNumId w:val="4"/>
  </w:num>
  <w:num w:numId="3">
    <w:abstractNumId w:val="0"/>
  </w:num>
  <w:num w:numId="4">
    <w:abstractNumId w:val="1"/>
  </w:num>
  <w:num w:numId="5">
    <w:abstractNumId w:val="6"/>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8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8D9"/>
    <w:rsid w:val="00005472"/>
    <w:rsid w:val="000465CF"/>
    <w:rsid w:val="00056610"/>
    <w:rsid w:val="00057450"/>
    <w:rsid w:val="000A57CA"/>
    <w:rsid w:val="000E5288"/>
    <w:rsid w:val="000F4669"/>
    <w:rsid w:val="0011582B"/>
    <w:rsid w:val="00121A58"/>
    <w:rsid w:val="00121F16"/>
    <w:rsid w:val="00131470"/>
    <w:rsid w:val="00144ABB"/>
    <w:rsid w:val="0017530E"/>
    <w:rsid w:val="00181AC7"/>
    <w:rsid w:val="00186D0E"/>
    <w:rsid w:val="0019453A"/>
    <w:rsid w:val="001A255E"/>
    <w:rsid w:val="001A2F0E"/>
    <w:rsid w:val="001B3E0A"/>
    <w:rsid w:val="001F27D4"/>
    <w:rsid w:val="001F62B8"/>
    <w:rsid w:val="00203087"/>
    <w:rsid w:val="00207661"/>
    <w:rsid w:val="002641C5"/>
    <w:rsid w:val="0027542E"/>
    <w:rsid w:val="002769EB"/>
    <w:rsid w:val="00283DAA"/>
    <w:rsid w:val="002A7350"/>
    <w:rsid w:val="002B5551"/>
    <w:rsid w:val="002D0417"/>
    <w:rsid w:val="002F77FA"/>
    <w:rsid w:val="003020AF"/>
    <w:rsid w:val="003243FE"/>
    <w:rsid w:val="00353EAD"/>
    <w:rsid w:val="00363688"/>
    <w:rsid w:val="003827C5"/>
    <w:rsid w:val="003A3CC7"/>
    <w:rsid w:val="003B0008"/>
    <w:rsid w:val="003B0E4D"/>
    <w:rsid w:val="003C37C8"/>
    <w:rsid w:val="003D71E1"/>
    <w:rsid w:val="003F6D70"/>
    <w:rsid w:val="003F7DEC"/>
    <w:rsid w:val="0040016C"/>
    <w:rsid w:val="00440483"/>
    <w:rsid w:val="00457674"/>
    <w:rsid w:val="00473F73"/>
    <w:rsid w:val="004928ED"/>
    <w:rsid w:val="0049415E"/>
    <w:rsid w:val="004C2653"/>
    <w:rsid w:val="004C53F1"/>
    <w:rsid w:val="004D086B"/>
    <w:rsid w:val="005071A6"/>
    <w:rsid w:val="00517CCB"/>
    <w:rsid w:val="005322B1"/>
    <w:rsid w:val="00534554"/>
    <w:rsid w:val="00542FA8"/>
    <w:rsid w:val="00553FC9"/>
    <w:rsid w:val="00560101"/>
    <w:rsid w:val="00565DB2"/>
    <w:rsid w:val="00586701"/>
    <w:rsid w:val="00590FF1"/>
    <w:rsid w:val="006239D5"/>
    <w:rsid w:val="0063195B"/>
    <w:rsid w:val="00674C73"/>
    <w:rsid w:val="006C030B"/>
    <w:rsid w:val="006D0592"/>
    <w:rsid w:val="006D61B7"/>
    <w:rsid w:val="006F56E8"/>
    <w:rsid w:val="0074152E"/>
    <w:rsid w:val="00742958"/>
    <w:rsid w:val="00790077"/>
    <w:rsid w:val="007A0811"/>
    <w:rsid w:val="007A2E82"/>
    <w:rsid w:val="007B1D01"/>
    <w:rsid w:val="007C693E"/>
    <w:rsid w:val="007F03C8"/>
    <w:rsid w:val="00820656"/>
    <w:rsid w:val="008215D9"/>
    <w:rsid w:val="008419C8"/>
    <w:rsid w:val="008426A6"/>
    <w:rsid w:val="0084598C"/>
    <w:rsid w:val="00854A9A"/>
    <w:rsid w:val="00873C69"/>
    <w:rsid w:val="008A0CEA"/>
    <w:rsid w:val="008F22FA"/>
    <w:rsid w:val="009006AE"/>
    <w:rsid w:val="00935290"/>
    <w:rsid w:val="00937D67"/>
    <w:rsid w:val="00951DD5"/>
    <w:rsid w:val="00965C4A"/>
    <w:rsid w:val="00984EB7"/>
    <w:rsid w:val="009867B3"/>
    <w:rsid w:val="009A2E3C"/>
    <w:rsid w:val="009C67A1"/>
    <w:rsid w:val="009D08D9"/>
    <w:rsid w:val="009D7BCF"/>
    <w:rsid w:val="00A45D55"/>
    <w:rsid w:val="00A71879"/>
    <w:rsid w:val="00AA23B2"/>
    <w:rsid w:val="00AD0B99"/>
    <w:rsid w:val="00AD5926"/>
    <w:rsid w:val="00AE68D1"/>
    <w:rsid w:val="00B12831"/>
    <w:rsid w:val="00B249A3"/>
    <w:rsid w:val="00B7754C"/>
    <w:rsid w:val="00BB47BB"/>
    <w:rsid w:val="00BB4807"/>
    <w:rsid w:val="00BF1C74"/>
    <w:rsid w:val="00C26079"/>
    <w:rsid w:val="00C37771"/>
    <w:rsid w:val="00C408CA"/>
    <w:rsid w:val="00C4376F"/>
    <w:rsid w:val="00C44F33"/>
    <w:rsid w:val="00C54F8B"/>
    <w:rsid w:val="00C87F51"/>
    <w:rsid w:val="00C90570"/>
    <w:rsid w:val="00CA294D"/>
    <w:rsid w:val="00CA5D96"/>
    <w:rsid w:val="00CE2C4B"/>
    <w:rsid w:val="00D5039E"/>
    <w:rsid w:val="00D53186"/>
    <w:rsid w:val="00D7104A"/>
    <w:rsid w:val="00DA0B99"/>
    <w:rsid w:val="00DB2C6B"/>
    <w:rsid w:val="00DD030B"/>
    <w:rsid w:val="00DD3FE6"/>
    <w:rsid w:val="00DD4B0A"/>
    <w:rsid w:val="00DD6D4E"/>
    <w:rsid w:val="00DD7689"/>
    <w:rsid w:val="00E10983"/>
    <w:rsid w:val="00E237BC"/>
    <w:rsid w:val="00E26013"/>
    <w:rsid w:val="00E2758B"/>
    <w:rsid w:val="00E4430C"/>
    <w:rsid w:val="00E47261"/>
    <w:rsid w:val="00E54502"/>
    <w:rsid w:val="00E724FE"/>
    <w:rsid w:val="00E751DB"/>
    <w:rsid w:val="00E7783D"/>
    <w:rsid w:val="00E81650"/>
    <w:rsid w:val="00E82FAB"/>
    <w:rsid w:val="00E84B07"/>
    <w:rsid w:val="00EC3990"/>
    <w:rsid w:val="00EC4E05"/>
    <w:rsid w:val="00ED0789"/>
    <w:rsid w:val="00F3375B"/>
    <w:rsid w:val="00F366D7"/>
    <w:rsid w:val="00F550E1"/>
    <w:rsid w:val="00F81CBF"/>
    <w:rsid w:val="00F90C75"/>
    <w:rsid w:val="00F91279"/>
    <w:rsid w:val="00FB5374"/>
    <w:rsid w:val="00FC19E5"/>
    <w:rsid w:val="00FF2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B9A1896F-8B03-449F-A0E2-C56E362A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0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08D9"/>
    <w:pPr>
      <w:ind w:leftChars="400" w:left="840"/>
    </w:pPr>
  </w:style>
  <w:style w:type="paragraph" w:styleId="a4">
    <w:name w:val="header"/>
    <w:basedOn w:val="a"/>
    <w:link w:val="a5"/>
    <w:uiPriority w:val="99"/>
    <w:unhideWhenUsed/>
    <w:rsid w:val="00440483"/>
    <w:pPr>
      <w:tabs>
        <w:tab w:val="center" w:pos="4252"/>
        <w:tab w:val="right" w:pos="8504"/>
      </w:tabs>
      <w:snapToGrid w:val="0"/>
    </w:pPr>
  </w:style>
  <w:style w:type="character" w:customStyle="1" w:styleId="a5">
    <w:name w:val="ヘッダー (文字)"/>
    <w:basedOn w:val="a0"/>
    <w:link w:val="a4"/>
    <w:uiPriority w:val="99"/>
    <w:rsid w:val="00440483"/>
  </w:style>
  <w:style w:type="paragraph" w:styleId="a6">
    <w:name w:val="footer"/>
    <w:basedOn w:val="a"/>
    <w:link w:val="a7"/>
    <w:uiPriority w:val="99"/>
    <w:unhideWhenUsed/>
    <w:rsid w:val="00440483"/>
    <w:pPr>
      <w:tabs>
        <w:tab w:val="center" w:pos="4252"/>
        <w:tab w:val="right" w:pos="8504"/>
      </w:tabs>
      <w:snapToGrid w:val="0"/>
    </w:pPr>
  </w:style>
  <w:style w:type="character" w:customStyle="1" w:styleId="a7">
    <w:name w:val="フッター (文字)"/>
    <w:basedOn w:val="a0"/>
    <w:link w:val="a6"/>
    <w:uiPriority w:val="99"/>
    <w:rsid w:val="00440483"/>
  </w:style>
  <w:style w:type="paragraph" w:styleId="a8">
    <w:name w:val="Balloon Text"/>
    <w:basedOn w:val="a"/>
    <w:link w:val="a9"/>
    <w:uiPriority w:val="99"/>
    <w:semiHidden/>
    <w:unhideWhenUsed/>
    <w:rsid w:val="00DD3F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3F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979BD-4A20-40D4-A21A-DAEEB3734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153</Words>
  <Characters>878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2020-06-12T08:10:00Z</cp:lastPrinted>
  <dcterms:created xsi:type="dcterms:W3CDTF">2020-06-12T07:22:00Z</dcterms:created>
  <dcterms:modified xsi:type="dcterms:W3CDTF">2020-06-12T08:10:00Z</dcterms:modified>
</cp:coreProperties>
</file>