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2000" w14:textId="2FE3F6BA" w:rsidR="0037367C" w:rsidRPr="006B1C5C" w:rsidRDefault="009B365C" w:rsidP="00357E00">
      <w:pPr>
        <w:wordWrap w:val="0"/>
        <w:spacing w:line="360" w:lineRule="exact"/>
        <w:ind w:rightChars="100" w:right="210"/>
        <w:jc w:val="right"/>
        <w:rPr>
          <w:rFonts w:ascii="ＭＳ 明朝" w:hAnsi="ＭＳ 明朝"/>
          <w:b/>
          <w:sz w:val="24"/>
        </w:rPr>
      </w:pPr>
      <w:r w:rsidRPr="006B1C5C">
        <w:rPr>
          <w:rFonts w:ascii="ＭＳ 明朝" w:hAnsi="ＭＳ 明朝" w:hint="eastAsia"/>
          <w:b/>
          <w:sz w:val="24"/>
        </w:rPr>
        <w:t>校長</w:t>
      </w:r>
      <w:r w:rsidR="00D00860" w:rsidRPr="006B1C5C">
        <w:rPr>
          <w:rFonts w:ascii="ＭＳ 明朝" w:hAnsi="ＭＳ 明朝" w:hint="eastAsia"/>
          <w:b/>
          <w:sz w:val="24"/>
        </w:rPr>
        <w:t xml:space="preserve">　</w:t>
      </w:r>
      <w:r w:rsidR="000644D8" w:rsidRPr="006B1C5C">
        <w:rPr>
          <w:rFonts w:ascii="ＭＳ 明朝" w:hAnsi="ＭＳ 明朝" w:hint="eastAsia"/>
          <w:b/>
          <w:sz w:val="24"/>
        </w:rPr>
        <w:t>湯峯　郁子</w:t>
      </w:r>
    </w:p>
    <w:p w14:paraId="58177292" w14:textId="77777777" w:rsidR="00D77C73" w:rsidRPr="006B1C5C" w:rsidRDefault="00D77C73" w:rsidP="008B2DA4">
      <w:pPr>
        <w:spacing w:line="300" w:lineRule="exact"/>
        <w:ind w:rightChars="-326" w:right="-685"/>
        <w:rPr>
          <w:rFonts w:ascii="ＭＳ ゴシック" w:eastAsia="ＭＳ ゴシック" w:hAnsi="ＭＳ ゴシック"/>
          <w:b/>
          <w:sz w:val="28"/>
          <w:szCs w:val="28"/>
        </w:rPr>
      </w:pPr>
    </w:p>
    <w:p w14:paraId="16932B53" w14:textId="1F00440E" w:rsidR="00826439" w:rsidRPr="006B1C5C" w:rsidRDefault="00F76C4D" w:rsidP="009B365C">
      <w:pPr>
        <w:spacing w:line="360" w:lineRule="exact"/>
        <w:ind w:rightChars="-326" w:right="-685"/>
        <w:jc w:val="center"/>
        <w:rPr>
          <w:rFonts w:ascii="ＭＳ ゴシック" w:eastAsia="ＭＳ ゴシック" w:hAnsi="ＭＳ ゴシック"/>
          <w:b/>
          <w:sz w:val="32"/>
          <w:szCs w:val="32"/>
        </w:rPr>
      </w:pPr>
      <w:r w:rsidRPr="006B1C5C">
        <w:rPr>
          <w:rFonts w:ascii="ＭＳ ゴシック" w:eastAsia="ＭＳ ゴシック" w:hAnsi="ＭＳ ゴシック" w:hint="eastAsia"/>
          <w:b/>
          <w:sz w:val="32"/>
          <w:szCs w:val="32"/>
        </w:rPr>
        <w:t>令和</w:t>
      </w:r>
      <w:r w:rsidR="00A01209" w:rsidRPr="006B1C5C">
        <w:rPr>
          <w:rFonts w:ascii="ＭＳ ゴシック" w:eastAsia="ＭＳ ゴシック" w:hAnsi="ＭＳ ゴシック" w:hint="eastAsia"/>
          <w:b/>
          <w:sz w:val="32"/>
          <w:szCs w:val="32"/>
        </w:rPr>
        <w:t>６</w:t>
      </w:r>
      <w:r w:rsidR="0037367C" w:rsidRPr="006B1C5C">
        <w:rPr>
          <w:rFonts w:ascii="ＭＳ ゴシック" w:eastAsia="ＭＳ ゴシック" w:hAnsi="ＭＳ ゴシック" w:hint="eastAsia"/>
          <w:b/>
          <w:sz w:val="32"/>
          <w:szCs w:val="32"/>
        </w:rPr>
        <w:t xml:space="preserve">年度　</w:t>
      </w:r>
      <w:r w:rsidR="009B365C" w:rsidRPr="006B1C5C">
        <w:rPr>
          <w:rFonts w:ascii="ＭＳ ゴシック" w:eastAsia="ＭＳ ゴシック" w:hAnsi="ＭＳ ゴシック" w:hint="eastAsia"/>
          <w:b/>
          <w:sz w:val="32"/>
          <w:szCs w:val="32"/>
        </w:rPr>
        <w:t>学校経営</w:t>
      </w:r>
      <w:r w:rsidR="00A920A8" w:rsidRPr="006B1C5C">
        <w:rPr>
          <w:rFonts w:ascii="ＭＳ ゴシック" w:eastAsia="ＭＳ ゴシック" w:hAnsi="ＭＳ ゴシック" w:hint="eastAsia"/>
          <w:b/>
          <w:sz w:val="32"/>
          <w:szCs w:val="32"/>
        </w:rPr>
        <w:t>計画及び</w:t>
      </w:r>
      <w:r w:rsidR="00225A63" w:rsidRPr="006B1C5C">
        <w:rPr>
          <w:rFonts w:ascii="ＭＳ ゴシック" w:eastAsia="ＭＳ ゴシック" w:hAnsi="ＭＳ ゴシック" w:hint="eastAsia"/>
          <w:b/>
          <w:sz w:val="32"/>
          <w:szCs w:val="32"/>
        </w:rPr>
        <w:t>学校</w:t>
      </w:r>
      <w:r w:rsidR="00A920A8" w:rsidRPr="006B1C5C">
        <w:rPr>
          <w:rFonts w:ascii="ＭＳ ゴシック" w:eastAsia="ＭＳ ゴシック" w:hAnsi="ＭＳ ゴシック" w:hint="eastAsia"/>
          <w:b/>
          <w:sz w:val="32"/>
          <w:szCs w:val="32"/>
        </w:rPr>
        <w:t>評価</w:t>
      </w:r>
    </w:p>
    <w:p w14:paraId="26F1D24A" w14:textId="77777777" w:rsidR="00A920A8" w:rsidRPr="006B1C5C" w:rsidRDefault="00A920A8" w:rsidP="008B2DA4">
      <w:pPr>
        <w:spacing w:line="300" w:lineRule="exact"/>
        <w:ind w:rightChars="-326" w:right="-685"/>
        <w:jc w:val="center"/>
        <w:rPr>
          <w:rFonts w:ascii="ＭＳ ゴシック" w:eastAsia="ＭＳ ゴシック" w:hAnsi="ＭＳ ゴシック"/>
          <w:b/>
          <w:sz w:val="32"/>
          <w:szCs w:val="32"/>
        </w:rPr>
      </w:pPr>
    </w:p>
    <w:p w14:paraId="261D3122" w14:textId="77777777" w:rsidR="000F7917" w:rsidRPr="006B1C5C" w:rsidRDefault="005846E8" w:rsidP="004245A1">
      <w:pPr>
        <w:spacing w:line="300" w:lineRule="exact"/>
        <w:ind w:hanging="187"/>
        <w:jc w:val="left"/>
        <w:rPr>
          <w:rFonts w:ascii="ＭＳ ゴシック" w:eastAsia="ＭＳ ゴシック" w:hAnsi="ＭＳ ゴシック"/>
          <w:szCs w:val="21"/>
        </w:rPr>
      </w:pPr>
      <w:r w:rsidRPr="006B1C5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6B1C5C" w14:paraId="20F44B20" w14:textId="77777777" w:rsidTr="008B2DA4">
        <w:trPr>
          <w:jc w:val="center"/>
        </w:trPr>
        <w:tc>
          <w:tcPr>
            <w:tcW w:w="14944" w:type="dxa"/>
            <w:shd w:val="clear" w:color="auto" w:fill="auto"/>
          </w:tcPr>
          <w:p w14:paraId="7C027DB2" w14:textId="0774500C" w:rsidR="007A7E0A" w:rsidRPr="006B1C5C" w:rsidRDefault="00BC7F83" w:rsidP="007A7E0A">
            <w:pPr>
              <w:spacing w:line="360" w:lineRule="exact"/>
              <w:rPr>
                <w:rFonts w:ascii="ＭＳ 明朝" w:hAnsi="ＭＳ 明朝"/>
                <w:szCs w:val="21"/>
              </w:rPr>
            </w:pPr>
            <w:r w:rsidRPr="006B1C5C">
              <w:rPr>
                <w:rFonts w:ascii="ＭＳ 明朝" w:hAnsi="ＭＳ 明朝" w:hint="eastAsia"/>
                <w:szCs w:val="21"/>
              </w:rPr>
              <w:t>「高い志」と</w:t>
            </w:r>
            <w:r w:rsidR="00136911" w:rsidRPr="006B1C5C">
              <w:rPr>
                <w:rFonts w:ascii="ＭＳ 明朝" w:hAnsi="ＭＳ 明朝" w:hint="eastAsia"/>
                <w:szCs w:val="21"/>
              </w:rPr>
              <w:t>「</w:t>
            </w:r>
            <w:r w:rsidRPr="006B1C5C">
              <w:rPr>
                <w:rFonts w:ascii="ＭＳ 明朝" w:hAnsi="ＭＳ 明朝" w:hint="eastAsia"/>
                <w:szCs w:val="21"/>
              </w:rPr>
              <w:t>夢</w:t>
            </w:r>
            <w:r w:rsidR="00136911" w:rsidRPr="006B1C5C">
              <w:rPr>
                <w:rFonts w:ascii="ＭＳ 明朝" w:hAnsi="ＭＳ 明朝" w:hint="eastAsia"/>
                <w:szCs w:val="21"/>
              </w:rPr>
              <w:t>」</w:t>
            </w:r>
            <w:r w:rsidRPr="006B1C5C">
              <w:rPr>
                <w:rFonts w:ascii="ＭＳ 明朝" w:hAnsi="ＭＳ 明朝" w:hint="eastAsia"/>
                <w:szCs w:val="21"/>
              </w:rPr>
              <w:t>をもち</w:t>
            </w:r>
            <w:r w:rsidR="00136911" w:rsidRPr="006B1C5C">
              <w:rPr>
                <w:rFonts w:ascii="ＭＳ 明朝" w:hAnsi="ＭＳ 明朝" w:hint="eastAsia"/>
                <w:szCs w:val="21"/>
              </w:rPr>
              <w:t>、</w:t>
            </w:r>
            <w:r w:rsidRPr="006B1C5C">
              <w:rPr>
                <w:rFonts w:ascii="ＭＳ 明朝" w:hAnsi="ＭＳ 明朝" w:hint="eastAsia"/>
                <w:szCs w:val="21"/>
              </w:rPr>
              <w:t>様々な分野で</w:t>
            </w:r>
            <w:r w:rsidR="007A7E0A" w:rsidRPr="006B1C5C">
              <w:rPr>
                <w:rFonts w:ascii="ＭＳ 明朝" w:hAnsi="ＭＳ 明朝" w:hint="eastAsia"/>
                <w:szCs w:val="21"/>
              </w:rPr>
              <w:t>グローバル</w:t>
            </w:r>
            <w:r w:rsidRPr="006B1C5C">
              <w:rPr>
                <w:rFonts w:ascii="ＭＳ 明朝" w:hAnsi="ＭＳ 明朝" w:hint="eastAsia"/>
                <w:szCs w:val="21"/>
              </w:rPr>
              <w:t>社会において活躍する人材</w:t>
            </w:r>
            <w:r w:rsidR="007A7E0A" w:rsidRPr="006B1C5C">
              <w:rPr>
                <w:rFonts w:ascii="ＭＳ 明朝" w:hAnsi="ＭＳ 明朝" w:hint="eastAsia"/>
                <w:szCs w:val="21"/>
              </w:rPr>
              <w:t>を</w:t>
            </w:r>
            <w:r w:rsidRPr="006B1C5C">
              <w:rPr>
                <w:rFonts w:ascii="ＭＳ 明朝" w:hAnsi="ＭＳ 明朝" w:hint="eastAsia"/>
                <w:szCs w:val="21"/>
              </w:rPr>
              <w:t>育成</w:t>
            </w:r>
            <w:r w:rsidR="007A7E0A" w:rsidRPr="006B1C5C">
              <w:rPr>
                <w:rFonts w:ascii="ＭＳ 明朝" w:hAnsi="ＭＳ 明朝" w:hint="eastAsia"/>
                <w:szCs w:val="21"/>
              </w:rPr>
              <w:t>する学校</w:t>
            </w:r>
          </w:p>
          <w:p w14:paraId="0F87445C" w14:textId="02321ED0" w:rsidR="00136911" w:rsidRPr="006B1C5C" w:rsidRDefault="007A7E0A" w:rsidP="007A7E0A">
            <w:pPr>
              <w:spacing w:line="360" w:lineRule="exact"/>
              <w:rPr>
                <w:rFonts w:ascii="ＭＳ 明朝" w:hAnsi="ＭＳ 明朝"/>
                <w:szCs w:val="21"/>
              </w:rPr>
            </w:pPr>
            <w:r w:rsidRPr="006B1C5C">
              <w:rPr>
                <w:rFonts w:ascii="ＭＳ 明朝" w:hAnsi="ＭＳ 明朝" w:hint="eastAsia"/>
                <w:szCs w:val="21"/>
              </w:rPr>
              <w:t xml:space="preserve">１　</w:t>
            </w:r>
            <w:r w:rsidR="00443F4D" w:rsidRPr="006B1C5C">
              <w:rPr>
                <w:rFonts w:ascii="ＭＳ 明朝" w:hAnsi="ＭＳ 明朝" w:hint="eastAsia"/>
                <w:szCs w:val="21"/>
              </w:rPr>
              <w:t>探究心を育成し</w:t>
            </w:r>
            <w:r w:rsidRPr="006B1C5C">
              <w:rPr>
                <w:rFonts w:ascii="ＭＳ 明朝" w:hAnsi="ＭＳ 明朝" w:hint="eastAsia"/>
                <w:szCs w:val="21"/>
              </w:rPr>
              <w:t>高い学力</w:t>
            </w:r>
            <w:r w:rsidR="00443F4D" w:rsidRPr="006B1C5C">
              <w:rPr>
                <w:rFonts w:ascii="ＭＳ 明朝" w:hAnsi="ＭＳ 明朝" w:hint="eastAsia"/>
                <w:szCs w:val="21"/>
              </w:rPr>
              <w:t>をつける</w:t>
            </w:r>
            <w:r w:rsidRPr="006B1C5C">
              <w:rPr>
                <w:rFonts w:ascii="ＭＳ 明朝" w:hAnsi="ＭＳ 明朝" w:hint="eastAsia"/>
                <w:szCs w:val="21"/>
              </w:rPr>
              <w:t>カリキュラムを基盤とした学習</w:t>
            </w:r>
            <w:r w:rsidR="00136911" w:rsidRPr="006B1C5C">
              <w:rPr>
                <w:rFonts w:ascii="ＭＳ 明朝" w:hAnsi="ＭＳ 明朝" w:hint="eastAsia"/>
                <w:szCs w:val="21"/>
              </w:rPr>
              <w:t>指導に取</w:t>
            </w:r>
            <w:r w:rsidR="00443F4D" w:rsidRPr="006B1C5C">
              <w:rPr>
                <w:rFonts w:ascii="ＭＳ 明朝" w:hAnsi="ＭＳ 明朝" w:hint="eastAsia"/>
                <w:szCs w:val="21"/>
              </w:rPr>
              <w:t>り</w:t>
            </w:r>
            <w:r w:rsidR="00136911" w:rsidRPr="006B1C5C">
              <w:rPr>
                <w:rFonts w:ascii="ＭＳ 明朝" w:hAnsi="ＭＳ 明朝" w:hint="eastAsia"/>
                <w:szCs w:val="21"/>
              </w:rPr>
              <w:t>組む学校</w:t>
            </w:r>
          </w:p>
          <w:p w14:paraId="1E3FA488" w14:textId="7335F00A" w:rsidR="00136911" w:rsidRPr="006B1C5C" w:rsidRDefault="00136911" w:rsidP="007A7E0A">
            <w:pPr>
              <w:spacing w:line="360" w:lineRule="exact"/>
              <w:rPr>
                <w:rFonts w:ascii="ＭＳ 明朝" w:hAnsi="ＭＳ 明朝"/>
                <w:szCs w:val="21"/>
              </w:rPr>
            </w:pPr>
            <w:r w:rsidRPr="006B1C5C">
              <w:rPr>
                <w:rFonts w:ascii="ＭＳ 明朝" w:hAnsi="ＭＳ 明朝" w:hint="eastAsia"/>
                <w:szCs w:val="21"/>
              </w:rPr>
              <w:t>２　異文化の多様性の理解などの人権感覚と英語力を基盤とした国際感覚の育成に取</w:t>
            </w:r>
            <w:r w:rsidR="00443F4D" w:rsidRPr="006B1C5C">
              <w:rPr>
                <w:rFonts w:ascii="ＭＳ 明朝" w:hAnsi="ＭＳ 明朝" w:hint="eastAsia"/>
                <w:szCs w:val="21"/>
              </w:rPr>
              <w:t>り</w:t>
            </w:r>
            <w:r w:rsidRPr="006B1C5C">
              <w:rPr>
                <w:rFonts w:ascii="ＭＳ 明朝" w:hAnsi="ＭＳ 明朝" w:hint="eastAsia"/>
                <w:szCs w:val="21"/>
              </w:rPr>
              <w:t>組</w:t>
            </w:r>
            <w:r w:rsidR="0007698D" w:rsidRPr="006B1C5C">
              <w:rPr>
                <w:rFonts w:ascii="ＭＳ 明朝" w:hAnsi="ＭＳ 明朝" w:hint="eastAsia"/>
                <w:szCs w:val="21"/>
              </w:rPr>
              <w:t>む</w:t>
            </w:r>
            <w:r w:rsidRPr="006B1C5C">
              <w:rPr>
                <w:rFonts w:ascii="ＭＳ 明朝" w:hAnsi="ＭＳ 明朝" w:hint="eastAsia"/>
                <w:szCs w:val="21"/>
              </w:rPr>
              <w:t>学校</w:t>
            </w:r>
          </w:p>
          <w:p w14:paraId="30080F95" w14:textId="053618BC" w:rsidR="00136911" w:rsidRPr="006B1C5C" w:rsidRDefault="008D0365" w:rsidP="007A7E0A">
            <w:pPr>
              <w:spacing w:line="360" w:lineRule="exact"/>
              <w:rPr>
                <w:rFonts w:ascii="ＭＳ 明朝" w:hAnsi="ＭＳ 明朝"/>
                <w:szCs w:val="21"/>
              </w:rPr>
            </w:pPr>
            <w:r w:rsidRPr="006B1C5C">
              <w:rPr>
                <w:rFonts w:ascii="ＭＳ 明朝" w:hAnsi="ＭＳ 明朝" w:hint="eastAsia"/>
                <w:szCs w:val="21"/>
              </w:rPr>
              <w:t>３　生徒の自主的かつ協働</w:t>
            </w:r>
            <w:r w:rsidR="00136911" w:rsidRPr="006B1C5C">
              <w:rPr>
                <w:rFonts w:ascii="ＭＳ 明朝" w:hAnsi="ＭＳ 明朝" w:hint="eastAsia"/>
                <w:szCs w:val="21"/>
              </w:rPr>
              <w:t>的活動を促す行事や部活動を通じて、リーダーとしての資質の育成に取</w:t>
            </w:r>
            <w:r w:rsidR="00443F4D" w:rsidRPr="006B1C5C">
              <w:rPr>
                <w:rFonts w:ascii="ＭＳ 明朝" w:hAnsi="ＭＳ 明朝" w:hint="eastAsia"/>
                <w:szCs w:val="21"/>
              </w:rPr>
              <w:t>り</w:t>
            </w:r>
            <w:r w:rsidR="00136911" w:rsidRPr="006B1C5C">
              <w:rPr>
                <w:rFonts w:ascii="ＭＳ 明朝" w:hAnsi="ＭＳ 明朝" w:hint="eastAsia"/>
                <w:szCs w:val="21"/>
              </w:rPr>
              <w:t>組む学校</w:t>
            </w:r>
          </w:p>
          <w:p w14:paraId="4375B918" w14:textId="5B21E279" w:rsidR="00201A51" w:rsidRPr="006B1C5C" w:rsidRDefault="00136911" w:rsidP="00AA6271">
            <w:pPr>
              <w:spacing w:line="360" w:lineRule="exact"/>
              <w:rPr>
                <w:rFonts w:ascii="ＭＳ 明朝" w:hAnsi="ＭＳ 明朝"/>
                <w:szCs w:val="21"/>
              </w:rPr>
            </w:pPr>
            <w:r w:rsidRPr="006B1C5C">
              <w:rPr>
                <w:rFonts w:ascii="ＭＳ 明朝" w:hAnsi="ＭＳ 明朝" w:hint="eastAsia"/>
                <w:szCs w:val="21"/>
              </w:rPr>
              <w:t>４　地域でのボランティア活動や地域の自治体・学校等と連携した探究学習等を通じて、社会に貢献する</w:t>
            </w:r>
            <w:r w:rsidR="00AA6271" w:rsidRPr="006B1C5C">
              <w:rPr>
                <w:rFonts w:ascii="ＭＳ 明朝" w:hAnsi="ＭＳ 明朝" w:hint="eastAsia"/>
                <w:szCs w:val="21"/>
              </w:rPr>
              <w:t>自律した人材育成に取</w:t>
            </w:r>
            <w:r w:rsidR="00443F4D" w:rsidRPr="006B1C5C">
              <w:rPr>
                <w:rFonts w:ascii="ＭＳ 明朝" w:hAnsi="ＭＳ 明朝" w:hint="eastAsia"/>
                <w:szCs w:val="21"/>
              </w:rPr>
              <w:t>り</w:t>
            </w:r>
            <w:r w:rsidR="00AA6271" w:rsidRPr="006B1C5C">
              <w:rPr>
                <w:rFonts w:ascii="ＭＳ 明朝" w:hAnsi="ＭＳ 明朝" w:hint="eastAsia"/>
                <w:szCs w:val="21"/>
              </w:rPr>
              <w:t>組む学校</w:t>
            </w:r>
          </w:p>
          <w:p w14:paraId="48F2AD6F" w14:textId="1134E332" w:rsidR="00AA6271" w:rsidRPr="006B1C5C" w:rsidRDefault="00AA6271" w:rsidP="00AA6271">
            <w:pPr>
              <w:spacing w:line="360" w:lineRule="exact"/>
              <w:rPr>
                <w:rFonts w:ascii="ＭＳ ゴシック" w:eastAsia="ＭＳ ゴシック" w:hAnsi="ＭＳ ゴシック"/>
                <w:szCs w:val="21"/>
              </w:rPr>
            </w:pPr>
            <w:r w:rsidRPr="006B1C5C">
              <w:rPr>
                <w:rFonts w:ascii="ＭＳ 明朝" w:hAnsi="ＭＳ 明朝" w:hint="eastAsia"/>
                <w:szCs w:val="21"/>
              </w:rPr>
              <w:t>５　生徒の進路希望が</w:t>
            </w:r>
            <w:r w:rsidR="002A1DDD" w:rsidRPr="006B1C5C">
              <w:rPr>
                <w:rFonts w:ascii="ＭＳ 明朝" w:hAnsi="ＭＳ 明朝" w:hint="eastAsia"/>
                <w:szCs w:val="21"/>
              </w:rPr>
              <w:t>実現</w:t>
            </w:r>
            <w:r w:rsidRPr="006B1C5C">
              <w:rPr>
                <w:rFonts w:ascii="ＭＳ 明朝" w:hAnsi="ＭＳ 明朝" w:hint="eastAsia"/>
                <w:szCs w:val="21"/>
              </w:rPr>
              <w:t>できるようキャリア教育を通じてチャレンジ精神の涵養に取</w:t>
            </w:r>
            <w:r w:rsidR="00443F4D" w:rsidRPr="006B1C5C">
              <w:rPr>
                <w:rFonts w:ascii="ＭＳ 明朝" w:hAnsi="ＭＳ 明朝" w:hint="eastAsia"/>
                <w:szCs w:val="21"/>
              </w:rPr>
              <w:t>り</w:t>
            </w:r>
            <w:r w:rsidRPr="006B1C5C">
              <w:rPr>
                <w:rFonts w:ascii="ＭＳ 明朝" w:hAnsi="ＭＳ 明朝" w:hint="eastAsia"/>
                <w:szCs w:val="21"/>
              </w:rPr>
              <w:t>組む学校</w:t>
            </w:r>
          </w:p>
        </w:tc>
      </w:tr>
    </w:tbl>
    <w:p w14:paraId="56F2CF42" w14:textId="77777777" w:rsidR="00324B67" w:rsidRPr="006B1C5C" w:rsidRDefault="00324B67" w:rsidP="008B2DA4">
      <w:pPr>
        <w:spacing w:line="160" w:lineRule="exact"/>
        <w:ind w:hanging="187"/>
        <w:jc w:val="left"/>
        <w:rPr>
          <w:rFonts w:ascii="ＭＳ ゴシック" w:eastAsia="ＭＳ ゴシック" w:hAnsi="ＭＳ ゴシック"/>
          <w:szCs w:val="21"/>
        </w:rPr>
      </w:pPr>
    </w:p>
    <w:p w14:paraId="3C05FF81" w14:textId="77777777" w:rsidR="009B365C" w:rsidRPr="006B1C5C" w:rsidRDefault="009B365C" w:rsidP="004245A1">
      <w:pPr>
        <w:spacing w:line="300" w:lineRule="exact"/>
        <w:ind w:hanging="187"/>
        <w:jc w:val="left"/>
        <w:rPr>
          <w:rFonts w:ascii="ＭＳ ゴシック" w:eastAsia="ＭＳ ゴシック" w:hAnsi="ＭＳ ゴシック"/>
          <w:szCs w:val="21"/>
        </w:rPr>
      </w:pPr>
      <w:r w:rsidRPr="006B1C5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6B1C5C" w14:paraId="074187CE" w14:textId="77777777" w:rsidTr="008B2DA4">
        <w:trPr>
          <w:jc w:val="center"/>
        </w:trPr>
        <w:tc>
          <w:tcPr>
            <w:tcW w:w="14944" w:type="dxa"/>
            <w:shd w:val="clear" w:color="auto" w:fill="auto"/>
          </w:tcPr>
          <w:p w14:paraId="4D27BA40" w14:textId="77777777" w:rsidR="00BC7F83" w:rsidRPr="006B1C5C" w:rsidRDefault="00BC7F83" w:rsidP="00FB3118">
            <w:pPr>
              <w:spacing w:line="360" w:lineRule="exact"/>
              <w:rPr>
                <w:rFonts w:ascii="ＭＳ 明朝" w:hAnsi="ＭＳ 明朝"/>
                <w:szCs w:val="21"/>
              </w:rPr>
            </w:pPr>
            <w:r w:rsidRPr="006B1C5C">
              <w:rPr>
                <w:rFonts w:ascii="ＭＳ 明朝" w:hAnsi="ＭＳ 明朝" w:hint="eastAsia"/>
                <w:szCs w:val="21"/>
              </w:rPr>
              <w:t>１　進路を切り拓く学力の育成</w:t>
            </w:r>
          </w:p>
          <w:p w14:paraId="0821008C" w14:textId="77777777" w:rsidR="00BC7F83" w:rsidRPr="006B1C5C" w:rsidRDefault="00BC7F83" w:rsidP="00FB3118">
            <w:pPr>
              <w:spacing w:line="360" w:lineRule="exact"/>
              <w:rPr>
                <w:rFonts w:ascii="ＭＳ 明朝" w:hAnsi="ＭＳ 明朝"/>
                <w:szCs w:val="21"/>
              </w:rPr>
            </w:pPr>
            <w:r w:rsidRPr="006B1C5C">
              <w:rPr>
                <w:rFonts w:ascii="ＭＳ 明朝" w:hAnsi="ＭＳ 明朝" w:hint="eastAsia"/>
                <w:szCs w:val="21"/>
              </w:rPr>
              <w:t xml:space="preserve">（１）　</w:t>
            </w:r>
            <w:r w:rsidR="00C51E1E" w:rsidRPr="006B1C5C">
              <w:rPr>
                <w:rFonts w:ascii="ＭＳ 明朝" w:hAnsi="ＭＳ 明朝" w:hint="eastAsia"/>
                <w:szCs w:val="21"/>
              </w:rPr>
              <w:t>生徒の</w:t>
            </w:r>
            <w:r w:rsidRPr="006B1C5C">
              <w:rPr>
                <w:rFonts w:ascii="ＭＳ 明朝" w:hAnsi="ＭＳ 明朝" w:hint="eastAsia"/>
                <w:szCs w:val="21"/>
              </w:rPr>
              <w:t>学習</w:t>
            </w:r>
            <w:r w:rsidR="00C51E1E" w:rsidRPr="006B1C5C">
              <w:rPr>
                <w:rFonts w:ascii="ＭＳ 明朝" w:hAnsi="ＭＳ 明朝" w:hint="eastAsia"/>
                <w:szCs w:val="21"/>
              </w:rPr>
              <w:t>を</w:t>
            </w:r>
            <w:r w:rsidRPr="006B1C5C">
              <w:rPr>
                <w:rFonts w:ascii="ＭＳ 明朝" w:hAnsi="ＭＳ 明朝" w:hint="eastAsia"/>
                <w:szCs w:val="21"/>
              </w:rPr>
              <w:t>支援</w:t>
            </w:r>
            <w:r w:rsidR="00C51E1E" w:rsidRPr="006B1C5C">
              <w:rPr>
                <w:rFonts w:ascii="ＭＳ 明朝" w:hAnsi="ＭＳ 明朝" w:hint="eastAsia"/>
                <w:szCs w:val="21"/>
              </w:rPr>
              <w:t>する</w:t>
            </w:r>
            <w:r w:rsidRPr="006B1C5C">
              <w:rPr>
                <w:rFonts w:ascii="ＭＳ 明朝" w:hAnsi="ＭＳ 明朝" w:hint="eastAsia"/>
                <w:szCs w:val="21"/>
              </w:rPr>
              <w:t>プログラムを実施し、自学自習を促進し、校内外での学習習慣を確立させる。</w:t>
            </w:r>
          </w:p>
          <w:p w14:paraId="24F446F6" w14:textId="77777777" w:rsidR="00773C23" w:rsidRPr="006B1C5C" w:rsidRDefault="00BC7F83" w:rsidP="00773C23">
            <w:pPr>
              <w:spacing w:line="360" w:lineRule="exact"/>
              <w:ind w:leftChars="150" w:left="315"/>
              <w:rPr>
                <w:rFonts w:ascii="ＭＳ 明朝" w:hAnsi="ＭＳ 明朝"/>
                <w:szCs w:val="21"/>
              </w:rPr>
            </w:pPr>
            <w:r w:rsidRPr="006B1C5C">
              <w:rPr>
                <w:rFonts w:ascii="ＭＳ 明朝" w:hAnsi="ＭＳ 明朝" w:hint="eastAsia"/>
                <w:szCs w:val="21"/>
              </w:rPr>
              <w:t>ア　１</w:t>
            </w:r>
            <w:r w:rsidR="009A2914" w:rsidRPr="006B1C5C">
              <w:rPr>
                <w:rFonts w:ascii="ＭＳ 明朝" w:hAnsi="ＭＳ 明朝" w:hint="eastAsia"/>
                <w:szCs w:val="21"/>
              </w:rPr>
              <w:t>、</w:t>
            </w:r>
            <w:r w:rsidR="00AA6271" w:rsidRPr="006B1C5C">
              <w:rPr>
                <w:rFonts w:ascii="ＭＳ 明朝" w:hAnsi="ＭＳ 明朝" w:hint="eastAsia"/>
                <w:szCs w:val="21"/>
              </w:rPr>
              <w:t>２</w:t>
            </w:r>
            <w:r w:rsidRPr="006B1C5C">
              <w:rPr>
                <w:rFonts w:ascii="ＭＳ 明朝" w:hAnsi="ＭＳ 明朝" w:hint="eastAsia"/>
                <w:szCs w:val="21"/>
              </w:rPr>
              <w:t>年生全員を対象に学習支援プログラムを行い、高校での授業及び自学自習に取り組むための態度</w:t>
            </w:r>
            <w:r w:rsidR="00FB5791" w:rsidRPr="006B1C5C">
              <w:rPr>
                <w:rFonts w:ascii="ＭＳ 明朝" w:hAnsi="ＭＳ 明朝" w:hint="eastAsia"/>
                <w:szCs w:val="21"/>
              </w:rPr>
              <w:t>を</w:t>
            </w:r>
            <w:r w:rsidRPr="006B1C5C">
              <w:rPr>
                <w:rFonts w:ascii="ＭＳ 明朝" w:hAnsi="ＭＳ 明朝" w:hint="eastAsia"/>
                <w:szCs w:val="21"/>
              </w:rPr>
              <w:t>身につけさせる。</w:t>
            </w:r>
          </w:p>
          <w:p w14:paraId="3F6A98A3" w14:textId="04D305D1" w:rsidR="00773C23" w:rsidRPr="006B1C5C" w:rsidRDefault="00BC7F83" w:rsidP="00773C23">
            <w:pPr>
              <w:spacing w:line="360" w:lineRule="exact"/>
              <w:ind w:leftChars="150" w:left="729" w:hangingChars="197" w:hanging="414"/>
              <w:rPr>
                <w:rFonts w:ascii="ＭＳ 明朝" w:hAnsi="ＭＳ 明朝"/>
                <w:szCs w:val="21"/>
              </w:rPr>
            </w:pPr>
            <w:r w:rsidRPr="006B1C5C">
              <w:rPr>
                <w:rFonts w:ascii="ＭＳ 明朝" w:hAnsi="ＭＳ 明朝" w:hint="eastAsia"/>
                <w:szCs w:val="21"/>
              </w:rPr>
              <w:t xml:space="preserve">イ　</w:t>
            </w:r>
            <w:r w:rsidR="00241C3C" w:rsidRPr="006B1C5C">
              <w:rPr>
                <w:rFonts w:ascii="ＭＳ 明朝" w:hAnsi="ＭＳ 明朝"/>
                <w:szCs w:val="21"/>
              </w:rPr>
              <w:t>ICT</w:t>
            </w:r>
            <w:r w:rsidR="00F229B1" w:rsidRPr="006B1C5C">
              <w:rPr>
                <w:rFonts w:ascii="ＭＳ 明朝" w:hAnsi="ＭＳ 明朝" w:hint="eastAsia"/>
                <w:szCs w:val="21"/>
              </w:rPr>
              <w:t>委員会を中心に、</w:t>
            </w:r>
            <w:r w:rsidR="00AE35E1" w:rsidRPr="006B1C5C">
              <w:rPr>
                <w:rFonts w:ascii="ＭＳ 明朝" w:hAnsi="ＭＳ 明朝" w:hint="eastAsia"/>
                <w:szCs w:val="21"/>
              </w:rPr>
              <w:t>１人１台</w:t>
            </w:r>
            <w:r w:rsidR="00F229B1" w:rsidRPr="006B1C5C">
              <w:rPr>
                <w:rFonts w:ascii="ＭＳ 明朝" w:hAnsi="ＭＳ 明朝" w:hint="eastAsia"/>
                <w:szCs w:val="21"/>
              </w:rPr>
              <w:t>端末</w:t>
            </w:r>
            <w:r w:rsidR="00A23B38" w:rsidRPr="006B1C5C">
              <w:rPr>
                <w:rFonts w:ascii="ＭＳ 明朝" w:hAnsi="ＭＳ 明朝" w:hint="eastAsia"/>
                <w:szCs w:val="21"/>
              </w:rPr>
              <w:t>や電子黒板の</w:t>
            </w:r>
            <w:r w:rsidR="00F229B1" w:rsidRPr="006B1C5C">
              <w:rPr>
                <w:rFonts w:ascii="ＭＳ 明朝" w:hAnsi="ＭＳ 明朝" w:hint="eastAsia"/>
                <w:szCs w:val="21"/>
              </w:rPr>
              <w:t>活用を全教科で取組み、</w:t>
            </w:r>
            <w:r w:rsidR="00241C3C" w:rsidRPr="006B1C5C">
              <w:rPr>
                <w:rFonts w:ascii="ＭＳ 明朝" w:hAnsi="ＭＳ 明朝"/>
                <w:szCs w:val="21"/>
              </w:rPr>
              <w:t>ICT</w:t>
            </w:r>
            <w:r w:rsidR="00F229B1" w:rsidRPr="006B1C5C">
              <w:rPr>
                <w:rFonts w:ascii="ＭＳ 明朝" w:hAnsi="ＭＳ 明朝" w:hint="eastAsia"/>
                <w:szCs w:val="21"/>
              </w:rPr>
              <w:t>機器やオンラインを活用した授業や講習を充実させ、わかりやすく効果的な課題の提示を行うことなどにより、知識・技能の定着を図る。</w:t>
            </w:r>
          </w:p>
          <w:p w14:paraId="020782B4" w14:textId="0433A2EA" w:rsidR="00773C23" w:rsidRPr="006B1C5C" w:rsidRDefault="00EA1844" w:rsidP="00773C23">
            <w:pPr>
              <w:spacing w:line="360" w:lineRule="exact"/>
              <w:ind w:leftChars="150" w:left="729" w:hangingChars="197" w:hanging="414"/>
              <w:rPr>
                <w:rFonts w:ascii="ＭＳ 明朝" w:hAnsi="ＭＳ 明朝"/>
                <w:szCs w:val="21"/>
              </w:rPr>
            </w:pPr>
            <w:r w:rsidRPr="006B1C5C">
              <w:rPr>
                <w:rFonts w:ascii="ＭＳ 明朝" w:hAnsi="ＭＳ 明朝" w:hint="eastAsia"/>
                <w:szCs w:val="21"/>
              </w:rPr>
              <w:t>ウ　各教科の授業において、</w:t>
            </w:r>
            <w:r w:rsidR="00A23B38" w:rsidRPr="006B1C5C">
              <w:rPr>
                <w:rFonts w:ascii="ＭＳ 明朝" w:hAnsi="ＭＳ 明朝" w:hint="eastAsia"/>
                <w:szCs w:val="21"/>
              </w:rPr>
              <w:t>令和</w:t>
            </w:r>
            <w:r w:rsidR="00A01209" w:rsidRPr="006B1C5C">
              <w:rPr>
                <w:rFonts w:ascii="ＭＳ 明朝" w:hAnsi="ＭＳ 明朝" w:hint="eastAsia"/>
                <w:szCs w:val="21"/>
              </w:rPr>
              <w:t>６</w:t>
            </w:r>
            <w:r w:rsidR="00A23B38" w:rsidRPr="006B1C5C">
              <w:rPr>
                <w:rFonts w:ascii="ＭＳ 明朝" w:hAnsi="ＭＳ 明朝" w:hint="eastAsia"/>
                <w:szCs w:val="21"/>
              </w:rPr>
              <w:t>年度から実施の65分授業を充実させ、</w:t>
            </w:r>
            <w:r w:rsidRPr="006B1C5C">
              <w:rPr>
                <w:rFonts w:ascii="ＭＳ 明朝" w:hAnsi="ＭＳ 明朝" w:hint="eastAsia"/>
                <w:szCs w:val="21"/>
              </w:rPr>
              <w:t>自分の考えをまとめ発表する機会を充実させ自律的な学習態度を身につけさせる。</w:t>
            </w:r>
          </w:p>
          <w:p w14:paraId="790E9C3A" w14:textId="4176B4EB" w:rsidR="00BC7F83" w:rsidRPr="006B1C5C" w:rsidRDefault="00EA1844" w:rsidP="00773C23">
            <w:pPr>
              <w:spacing w:line="360" w:lineRule="exact"/>
              <w:ind w:leftChars="150" w:left="729" w:hangingChars="197" w:hanging="414"/>
              <w:rPr>
                <w:rFonts w:ascii="ＭＳ 明朝" w:hAnsi="ＭＳ 明朝"/>
                <w:szCs w:val="21"/>
              </w:rPr>
            </w:pPr>
            <w:r w:rsidRPr="006B1C5C">
              <w:rPr>
                <w:rFonts w:ascii="ＭＳ 明朝" w:hAnsi="ＭＳ 明朝" w:hint="eastAsia"/>
                <w:szCs w:val="21"/>
              </w:rPr>
              <w:t xml:space="preserve">エ　</w:t>
            </w:r>
            <w:r w:rsidR="00BC7F83" w:rsidRPr="006B1C5C">
              <w:rPr>
                <w:rFonts w:ascii="ＭＳ 明朝" w:hAnsi="ＭＳ 明朝" w:hint="eastAsia"/>
                <w:szCs w:val="21"/>
              </w:rPr>
              <w:t>課題研究において、</w:t>
            </w:r>
            <w:r w:rsidR="00CF4306" w:rsidRPr="006B1C5C">
              <w:rPr>
                <w:rFonts w:ascii="ＭＳ 明朝" w:hAnsi="ＭＳ 明朝" w:hint="eastAsia"/>
                <w:szCs w:val="21"/>
              </w:rPr>
              <w:t>大学生・大学院生の</w:t>
            </w:r>
            <w:r w:rsidR="00241C3C" w:rsidRPr="006B1C5C">
              <w:rPr>
                <w:rFonts w:ascii="ＭＳ 明朝" w:hAnsi="ＭＳ 明朝"/>
                <w:szCs w:val="21"/>
              </w:rPr>
              <w:t>TA</w:t>
            </w:r>
            <w:r w:rsidR="00CF4306" w:rsidRPr="006B1C5C">
              <w:rPr>
                <w:rFonts w:ascii="ＭＳ 明朝" w:hAnsi="ＭＳ 明朝" w:hint="eastAsia"/>
                <w:szCs w:val="21"/>
              </w:rPr>
              <w:t>（</w:t>
            </w:r>
            <w:r w:rsidR="008B2DA4" w:rsidRPr="006B1C5C">
              <w:rPr>
                <w:rFonts w:ascii="ＭＳ 明朝" w:hAnsi="ＭＳ 明朝" w:hint="eastAsia"/>
                <w:szCs w:val="21"/>
              </w:rPr>
              <w:t>ティーチングアシスタント</w:t>
            </w:r>
            <w:r w:rsidR="00CF4306" w:rsidRPr="006B1C5C">
              <w:rPr>
                <w:rFonts w:ascii="ＭＳ 明朝" w:hAnsi="ＭＳ 明朝" w:hint="eastAsia"/>
                <w:szCs w:val="21"/>
              </w:rPr>
              <w:t>）</w:t>
            </w:r>
            <w:r w:rsidR="00D164FF" w:rsidRPr="006B1C5C">
              <w:rPr>
                <w:rFonts w:ascii="ＭＳ 明朝" w:hAnsi="ＭＳ 明朝" w:hint="eastAsia"/>
                <w:szCs w:val="21"/>
              </w:rPr>
              <w:t>の活用や豊中市との連携</w:t>
            </w:r>
            <w:r w:rsidR="00CF4306" w:rsidRPr="006B1C5C">
              <w:rPr>
                <w:rFonts w:ascii="ＭＳ 明朝" w:hAnsi="ＭＳ 明朝" w:hint="eastAsia"/>
                <w:szCs w:val="21"/>
              </w:rPr>
              <w:t>など</w:t>
            </w:r>
            <w:r w:rsidR="00D164FF" w:rsidRPr="006B1C5C">
              <w:rPr>
                <w:rFonts w:ascii="ＭＳ 明朝" w:hAnsi="ＭＳ 明朝" w:hint="eastAsia"/>
                <w:szCs w:val="21"/>
              </w:rPr>
              <w:t>により</w:t>
            </w:r>
            <w:r w:rsidR="002201BA" w:rsidRPr="006B1C5C">
              <w:rPr>
                <w:rFonts w:ascii="ＭＳ 明朝" w:hAnsi="ＭＳ 明朝" w:hint="eastAsia"/>
                <w:szCs w:val="21"/>
              </w:rPr>
              <w:t>、</w:t>
            </w:r>
            <w:r w:rsidR="00CF4306" w:rsidRPr="006B1C5C">
              <w:rPr>
                <w:rFonts w:ascii="ＭＳ 明朝" w:hAnsi="ＭＳ 明朝" w:hint="eastAsia"/>
                <w:szCs w:val="21"/>
              </w:rPr>
              <w:t>きめ細やかな指導を行い、</w:t>
            </w:r>
            <w:r w:rsidR="006142B9" w:rsidRPr="006B1C5C">
              <w:rPr>
                <w:rFonts w:ascii="ＭＳ 明朝" w:hAnsi="ＭＳ 明朝" w:hint="eastAsia"/>
                <w:szCs w:val="21"/>
              </w:rPr>
              <w:t>ルーブリック評価</w:t>
            </w:r>
            <w:r w:rsidR="00CF4306" w:rsidRPr="006B1C5C">
              <w:rPr>
                <w:rFonts w:ascii="ＭＳ 明朝" w:hAnsi="ＭＳ 明朝" w:hint="eastAsia"/>
                <w:szCs w:val="21"/>
              </w:rPr>
              <w:t>で検証し</w:t>
            </w:r>
            <w:r w:rsidR="00BC7F83" w:rsidRPr="006B1C5C">
              <w:rPr>
                <w:rFonts w:ascii="ＭＳ 明朝" w:hAnsi="ＭＳ 明朝" w:hint="eastAsia"/>
                <w:szCs w:val="21"/>
              </w:rPr>
              <w:t>課題研究の質の向上</w:t>
            </w:r>
            <w:r w:rsidR="006142B9" w:rsidRPr="006B1C5C">
              <w:rPr>
                <w:rFonts w:ascii="ＭＳ 明朝" w:hAnsi="ＭＳ 明朝" w:hint="eastAsia"/>
                <w:szCs w:val="21"/>
              </w:rPr>
              <w:t>を図</w:t>
            </w:r>
            <w:r w:rsidR="00EC08B0" w:rsidRPr="006B1C5C">
              <w:rPr>
                <w:rFonts w:ascii="ＭＳ 明朝" w:hAnsi="ＭＳ 明朝" w:hint="eastAsia"/>
                <w:szCs w:val="21"/>
              </w:rPr>
              <w:t>り、未知の状況にも対応できる思考力・判断力・表現力を身に付け</w:t>
            </w:r>
            <w:r w:rsidRPr="006B1C5C">
              <w:rPr>
                <w:rFonts w:ascii="ＭＳ 明朝" w:hAnsi="ＭＳ 明朝" w:hint="eastAsia"/>
                <w:szCs w:val="21"/>
              </w:rPr>
              <w:t>させ</w:t>
            </w:r>
            <w:r w:rsidR="006142B9" w:rsidRPr="006B1C5C">
              <w:rPr>
                <w:rFonts w:ascii="ＭＳ 明朝" w:hAnsi="ＭＳ 明朝" w:hint="eastAsia"/>
                <w:szCs w:val="21"/>
              </w:rPr>
              <w:t>る。</w:t>
            </w:r>
          </w:p>
          <w:p w14:paraId="408C5ACD" w14:textId="5AE7116C" w:rsidR="00BC7F83" w:rsidRPr="006B1C5C" w:rsidRDefault="000D2068" w:rsidP="008D0731">
            <w:pPr>
              <w:spacing w:line="360" w:lineRule="exact"/>
              <w:ind w:leftChars="250" w:left="953" w:hangingChars="204" w:hanging="428"/>
              <w:rPr>
                <w:rFonts w:ascii="ＭＳ 明朝" w:hAnsi="ＭＳ 明朝"/>
                <w:szCs w:val="21"/>
              </w:rPr>
            </w:pPr>
            <w:r w:rsidRPr="006B1C5C">
              <w:rPr>
                <w:rFonts w:ascii="ＭＳ 明朝" w:hAnsi="ＭＳ 明朝" w:hint="eastAsia"/>
                <w:szCs w:val="21"/>
              </w:rPr>
              <w:t xml:space="preserve">※　</w:t>
            </w:r>
            <w:r w:rsidR="009A2914" w:rsidRPr="006B1C5C">
              <w:rPr>
                <w:rFonts w:ascii="ＭＳ 明朝" w:hAnsi="ＭＳ 明朝" w:hint="eastAsia"/>
                <w:szCs w:val="21"/>
              </w:rPr>
              <w:t>令和</w:t>
            </w:r>
            <w:r w:rsidR="004E2467" w:rsidRPr="006B1C5C">
              <w:rPr>
                <w:rFonts w:ascii="ＭＳ 明朝" w:hAnsi="ＭＳ 明朝" w:hint="eastAsia"/>
                <w:szCs w:val="21"/>
              </w:rPr>
              <w:t>７</w:t>
            </w:r>
            <w:r w:rsidR="009A2914" w:rsidRPr="006B1C5C">
              <w:rPr>
                <w:rFonts w:ascii="ＭＳ 明朝" w:hAnsi="ＭＳ 明朝" w:hint="eastAsia"/>
                <w:szCs w:val="21"/>
              </w:rPr>
              <w:t>年度に、</w:t>
            </w:r>
            <w:r w:rsidRPr="006B1C5C">
              <w:rPr>
                <w:rFonts w:ascii="ＭＳ 明朝" w:hAnsi="ＭＳ 明朝" w:hint="eastAsia"/>
                <w:szCs w:val="21"/>
              </w:rPr>
              <w:t>授業における</w:t>
            </w:r>
            <w:r w:rsidR="00241C3C" w:rsidRPr="006B1C5C">
              <w:rPr>
                <w:rFonts w:ascii="ＭＳ 明朝" w:hAnsi="ＭＳ 明朝"/>
                <w:szCs w:val="21"/>
              </w:rPr>
              <w:t>ICT</w:t>
            </w:r>
            <w:r w:rsidRPr="006B1C5C">
              <w:rPr>
                <w:rFonts w:ascii="ＭＳ 明朝" w:hAnsi="ＭＳ 明朝" w:hint="eastAsia"/>
                <w:szCs w:val="21"/>
              </w:rPr>
              <w:t>機器の活用</w:t>
            </w:r>
            <w:r w:rsidR="00A86A17" w:rsidRPr="006B1C5C">
              <w:rPr>
                <w:rFonts w:ascii="ＭＳ 明朝" w:hAnsi="ＭＳ 明朝" w:hint="eastAsia"/>
                <w:szCs w:val="21"/>
              </w:rPr>
              <w:t>85</w:t>
            </w:r>
            <w:r w:rsidR="00335A89" w:rsidRPr="006B1C5C">
              <w:rPr>
                <w:rFonts w:ascii="ＭＳ 明朝" w:hAnsi="ＭＳ 明朝" w:hint="eastAsia"/>
                <w:bCs/>
                <w:szCs w:val="21"/>
              </w:rPr>
              <w:t>％</w:t>
            </w:r>
            <w:r w:rsidR="002F19D0" w:rsidRPr="006B1C5C">
              <w:rPr>
                <w:rFonts w:ascii="ＭＳ 明朝" w:hAnsi="ＭＳ 明朝" w:hint="eastAsia"/>
                <w:bCs/>
                <w:szCs w:val="21"/>
              </w:rPr>
              <w:t>以上</w:t>
            </w:r>
            <w:r w:rsidR="00A23B38" w:rsidRPr="006B1C5C">
              <w:rPr>
                <w:rFonts w:ascii="ＭＳ 明朝" w:hAnsi="ＭＳ 明朝" w:hint="eastAsia"/>
                <w:bCs/>
                <w:szCs w:val="21"/>
              </w:rPr>
              <w:t>維持</w:t>
            </w:r>
            <w:r w:rsidRPr="006B1C5C">
              <w:rPr>
                <w:rFonts w:ascii="ＭＳ 明朝" w:hAnsi="ＭＳ 明朝" w:hint="eastAsia"/>
                <w:szCs w:val="21"/>
              </w:rPr>
              <w:t>（</w:t>
            </w:r>
            <w:r w:rsidR="00241C3C" w:rsidRPr="006B1C5C">
              <w:rPr>
                <w:rFonts w:ascii="ＭＳ 明朝" w:hAnsi="ＭＳ 明朝"/>
                <w:szCs w:val="21"/>
              </w:rPr>
              <w:t>R</w:t>
            </w:r>
            <w:r w:rsidR="00A86A17" w:rsidRPr="006B1C5C">
              <w:rPr>
                <w:rFonts w:ascii="ＭＳ 明朝" w:hAnsi="ＭＳ 明朝" w:hint="eastAsia"/>
                <w:szCs w:val="21"/>
              </w:rPr>
              <w:t>４</w:t>
            </w:r>
            <w:r w:rsidR="00323842" w:rsidRPr="006B1C5C">
              <w:rPr>
                <w:rFonts w:ascii="ＭＳ 明朝" w:hAnsi="ＭＳ 明朝"/>
                <w:szCs w:val="21"/>
              </w:rPr>
              <w:t xml:space="preserve"> </w:t>
            </w:r>
            <w:r w:rsidR="00A86A17" w:rsidRPr="006B1C5C">
              <w:rPr>
                <w:rFonts w:ascii="ＭＳ 明朝" w:hAnsi="ＭＳ 明朝" w:hint="eastAsia"/>
                <w:szCs w:val="21"/>
              </w:rPr>
              <w:t>80.3</w:t>
            </w:r>
            <w:r w:rsidR="00323842" w:rsidRPr="006B1C5C">
              <w:rPr>
                <w:rFonts w:ascii="ＭＳ 明朝" w:hAnsi="ＭＳ 明朝" w:hint="eastAsia"/>
                <w:szCs w:val="21"/>
              </w:rPr>
              <w:t>％</w:t>
            </w:r>
            <w:r w:rsidR="00A23B38" w:rsidRPr="006B1C5C">
              <w:rPr>
                <w:rFonts w:ascii="ＭＳ 明朝" w:hAnsi="ＭＳ 明朝" w:hint="eastAsia"/>
                <w:szCs w:val="21"/>
              </w:rPr>
              <w:t xml:space="preserve">　R</w:t>
            </w:r>
            <w:r w:rsidR="004E2467" w:rsidRPr="006B1C5C">
              <w:rPr>
                <w:rFonts w:ascii="ＭＳ 明朝" w:hAnsi="ＭＳ 明朝" w:hint="eastAsia"/>
                <w:szCs w:val="21"/>
              </w:rPr>
              <w:t>５</w:t>
            </w:r>
            <w:r w:rsidR="00A23B38" w:rsidRPr="006B1C5C">
              <w:rPr>
                <w:rFonts w:ascii="ＭＳ 明朝" w:hAnsi="ＭＳ 明朝" w:hint="eastAsia"/>
                <w:szCs w:val="21"/>
              </w:rPr>
              <w:t xml:space="preserve">　88.3％</w:t>
            </w:r>
            <w:r w:rsidRPr="006B1C5C">
              <w:rPr>
                <w:rFonts w:ascii="ＭＳ 明朝" w:hAnsi="ＭＳ 明朝" w:hint="eastAsia"/>
                <w:szCs w:val="21"/>
              </w:rPr>
              <w:t>）</w:t>
            </w:r>
            <w:r w:rsidR="00335A89" w:rsidRPr="006B1C5C">
              <w:rPr>
                <w:rFonts w:ascii="ＭＳ 明朝" w:hAnsi="ＭＳ 明朝" w:hint="eastAsia"/>
                <w:szCs w:val="21"/>
              </w:rPr>
              <w:t>、</w:t>
            </w:r>
            <w:r w:rsidR="00EA1844" w:rsidRPr="006B1C5C">
              <w:rPr>
                <w:rFonts w:ascii="ＭＳ 明朝" w:hAnsi="ＭＳ 明朝" w:hint="eastAsia"/>
                <w:szCs w:val="21"/>
              </w:rPr>
              <w:t>授業に</w:t>
            </w:r>
            <w:r w:rsidR="00335A89" w:rsidRPr="006B1C5C">
              <w:rPr>
                <w:rFonts w:ascii="ＭＳ 明朝" w:hAnsi="ＭＳ 明朝" w:hint="eastAsia"/>
                <w:szCs w:val="21"/>
              </w:rPr>
              <w:t>お</w:t>
            </w:r>
            <w:r w:rsidR="00730737" w:rsidRPr="006B1C5C">
              <w:rPr>
                <w:rFonts w:ascii="ＭＳ 明朝" w:hAnsi="ＭＳ 明朝" w:hint="eastAsia"/>
                <w:szCs w:val="21"/>
              </w:rPr>
              <w:t>いて</w:t>
            </w:r>
            <w:r w:rsidR="00335A89" w:rsidRPr="006B1C5C">
              <w:rPr>
                <w:rFonts w:ascii="ＭＳ 明朝" w:hAnsi="ＭＳ 明朝" w:hint="eastAsia"/>
                <w:szCs w:val="21"/>
              </w:rPr>
              <w:t>生徒</w:t>
            </w:r>
            <w:r w:rsidR="00730737" w:rsidRPr="006B1C5C">
              <w:rPr>
                <w:rFonts w:ascii="ＭＳ 明朝" w:hAnsi="ＭＳ 明朝" w:hint="eastAsia"/>
                <w:szCs w:val="21"/>
              </w:rPr>
              <w:t>が</w:t>
            </w:r>
            <w:r w:rsidR="00EA1844" w:rsidRPr="006B1C5C">
              <w:rPr>
                <w:rFonts w:ascii="ＭＳ 明朝" w:hAnsi="ＭＳ 明朝" w:hint="eastAsia"/>
                <w:szCs w:val="21"/>
              </w:rPr>
              <w:t>発表する機会</w:t>
            </w:r>
            <w:r w:rsidR="007C428B" w:rsidRPr="006B1C5C">
              <w:rPr>
                <w:rFonts w:ascii="ＭＳ 明朝" w:hAnsi="ＭＳ 明朝" w:hint="eastAsia"/>
                <w:szCs w:val="21"/>
              </w:rPr>
              <w:t>9</w:t>
            </w:r>
            <w:r w:rsidR="007C428B" w:rsidRPr="006B1C5C">
              <w:rPr>
                <w:rFonts w:ascii="ＭＳ 明朝" w:hAnsi="ＭＳ 明朝"/>
                <w:szCs w:val="21"/>
              </w:rPr>
              <w:t>0</w:t>
            </w:r>
            <w:r w:rsidR="00335A89" w:rsidRPr="006B1C5C">
              <w:rPr>
                <w:rFonts w:ascii="ＭＳ 明朝" w:hAnsi="ＭＳ 明朝" w:hint="eastAsia"/>
                <w:szCs w:val="21"/>
              </w:rPr>
              <w:t>％</w:t>
            </w:r>
            <w:r w:rsidR="002F19D0" w:rsidRPr="006B1C5C">
              <w:rPr>
                <w:rFonts w:ascii="ＭＳ 明朝" w:hAnsi="ＭＳ 明朝" w:hint="eastAsia"/>
                <w:szCs w:val="21"/>
              </w:rPr>
              <w:t>以上</w:t>
            </w:r>
            <w:r w:rsidR="00B66D76" w:rsidRPr="006B1C5C">
              <w:rPr>
                <w:rFonts w:ascii="ＭＳ 明朝" w:hAnsi="ＭＳ 明朝" w:hint="eastAsia"/>
                <w:szCs w:val="21"/>
              </w:rPr>
              <w:t>維持</w:t>
            </w:r>
            <w:r w:rsidR="00EA1844" w:rsidRPr="006B1C5C">
              <w:rPr>
                <w:rFonts w:ascii="ＭＳ 明朝" w:hAnsi="ＭＳ 明朝" w:hint="eastAsia"/>
                <w:szCs w:val="21"/>
              </w:rPr>
              <w:t>（</w:t>
            </w:r>
            <w:r w:rsidR="00241C3C" w:rsidRPr="006B1C5C">
              <w:rPr>
                <w:rFonts w:ascii="ＭＳ 明朝" w:hAnsi="ＭＳ 明朝"/>
                <w:szCs w:val="21"/>
              </w:rPr>
              <w:t>R</w:t>
            </w:r>
            <w:r w:rsidR="00323842" w:rsidRPr="006B1C5C">
              <w:rPr>
                <w:rFonts w:ascii="ＭＳ 明朝" w:hAnsi="ＭＳ 明朝" w:hint="eastAsia"/>
                <w:szCs w:val="21"/>
              </w:rPr>
              <w:t>３</w:t>
            </w:r>
            <w:r w:rsidR="00323842" w:rsidRPr="006B1C5C">
              <w:rPr>
                <w:rFonts w:ascii="ＭＳ 明朝" w:hAnsi="ＭＳ 明朝"/>
                <w:szCs w:val="21"/>
              </w:rPr>
              <w:t xml:space="preserve"> 93.4</w:t>
            </w:r>
            <w:r w:rsidR="00323842" w:rsidRPr="006B1C5C">
              <w:rPr>
                <w:rFonts w:ascii="ＭＳ 明朝" w:hAnsi="ＭＳ 明朝" w:hint="eastAsia"/>
                <w:szCs w:val="21"/>
              </w:rPr>
              <w:t>％</w:t>
            </w:r>
            <w:r w:rsidR="00A23B38" w:rsidRPr="006B1C5C">
              <w:rPr>
                <w:rFonts w:ascii="ＭＳ 明朝" w:hAnsi="ＭＳ 明朝" w:hint="eastAsia"/>
                <w:szCs w:val="21"/>
              </w:rPr>
              <w:t xml:space="preserve">　</w:t>
            </w:r>
            <w:r w:rsidR="00241C3C" w:rsidRPr="006B1C5C">
              <w:rPr>
                <w:rFonts w:ascii="ＭＳ 明朝" w:hAnsi="ＭＳ 明朝"/>
                <w:szCs w:val="21"/>
              </w:rPr>
              <w:t>R</w:t>
            </w:r>
            <w:r w:rsidR="00A86A17" w:rsidRPr="006B1C5C">
              <w:rPr>
                <w:rFonts w:ascii="ＭＳ 明朝" w:hAnsi="ＭＳ 明朝" w:hint="eastAsia"/>
                <w:szCs w:val="21"/>
              </w:rPr>
              <w:t>４　90.</w:t>
            </w:r>
            <w:r w:rsidR="00D164FF" w:rsidRPr="006B1C5C">
              <w:rPr>
                <w:rFonts w:ascii="ＭＳ 明朝" w:hAnsi="ＭＳ 明朝" w:hint="eastAsia"/>
                <w:szCs w:val="21"/>
              </w:rPr>
              <w:t>4</w:t>
            </w:r>
            <w:r w:rsidR="00A86A17" w:rsidRPr="006B1C5C">
              <w:rPr>
                <w:rFonts w:ascii="ＭＳ 明朝" w:hAnsi="ＭＳ 明朝" w:hint="eastAsia"/>
                <w:szCs w:val="21"/>
              </w:rPr>
              <w:t>％</w:t>
            </w:r>
            <w:r w:rsidR="00A23B38" w:rsidRPr="006B1C5C">
              <w:rPr>
                <w:rFonts w:ascii="ＭＳ 明朝" w:hAnsi="ＭＳ 明朝" w:hint="eastAsia"/>
                <w:szCs w:val="21"/>
              </w:rPr>
              <w:t xml:space="preserve">　R</w:t>
            </w:r>
            <w:r w:rsidR="004E2467" w:rsidRPr="006B1C5C">
              <w:rPr>
                <w:rFonts w:ascii="ＭＳ 明朝" w:hAnsi="ＭＳ 明朝" w:hint="eastAsia"/>
                <w:szCs w:val="21"/>
              </w:rPr>
              <w:t>５</w:t>
            </w:r>
            <w:r w:rsidR="00A23B38" w:rsidRPr="006B1C5C">
              <w:rPr>
                <w:rFonts w:ascii="ＭＳ 明朝" w:hAnsi="ＭＳ 明朝" w:hint="eastAsia"/>
                <w:szCs w:val="21"/>
              </w:rPr>
              <w:t xml:space="preserve">　88.8％</w:t>
            </w:r>
            <w:r w:rsidR="00EA1844" w:rsidRPr="006B1C5C">
              <w:rPr>
                <w:rFonts w:ascii="ＭＳ 明朝" w:hAnsi="ＭＳ 明朝" w:hint="eastAsia"/>
                <w:szCs w:val="21"/>
              </w:rPr>
              <w:t>）</w:t>
            </w:r>
            <w:r w:rsidR="00335A89" w:rsidRPr="006B1C5C">
              <w:rPr>
                <w:rFonts w:ascii="ＭＳ 明朝" w:hAnsi="ＭＳ 明朝" w:hint="eastAsia"/>
                <w:szCs w:val="21"/>
              </w:rPr>
              <w:t>、</w:t>
            </w:r>
            <w:r w:rsidR="00BC7F83" w:rsidRPr="006B1C5C">
              <w:rPr>
                <w:rFonts w:ascii="ＭＳ 明朝" w:hAnsi="ＭＳ 明朝" w:hint="eastAsia"/>
                <w:szCs w:val="21"/>
              </w:rPr>
              <w:t>課題</w:t>
            </w:r>
            <w:r w:rsidR="00335A89" w:rsidRPr="006B1C5C">
              <w:rPr>
                <w:rFonts w:ascii="ＭＳ 明朝" w:hAnsi="ＭＳ 明朝" w:hint="eastAsia"/>
                <w:szCs w:val="21"/>
              </w:rPr>
              <w:t>研究の</w:t>
            </w:r>
            <w:r w:rsidR="00F76C4D" w:rsidRPr="006B1C5C">
              <w:rPr>
                <w:rFonts w:ascii="ＭＳ 明朝" w:hAnsi="ＭＳ 明朝" w:hint="eastAsia"/>
                <w:szCs w:val="21"/>
              </w:rPr>
              <w:t>ルーブリック評価</w:t>
            </w:r>
            <w:r w:rsidR="00415D80" w:rsidRPr="006B1C5C">
              <w:rPr>
                <w:rFonts w:ascii="ＭＳ 明朝" w:hAnsi="ＭＳ 明朝" w:hint="eastAsia"/>
                <w:szCs w:val="21"/>
              </w:rPr>
              <w:t>3.</w:t>
            </w:r>
            <w:r w:rsidRPr="006B1C5C">
              <w:rPr>
                <w:rFonts w:ascii="ＭＳ 明朝" w:hAnsi="ＭＳ 明朝"/>
                <w:szCs w:val="21"/>
              </w:rPr>
              <w:t>5</w:t>
            </w:r>
            <w:r w:rsidR="00BC7F83" w:rsidRPr="006B1C5C">
              <w:rPr>
                <w:rFonts w:ascii="ＭＳ 明朝" w:hAnsi="ＭＳ 明朝" w:hint="eastAsia"/>
                <w:szCs w:val="21"/>
              </w:rPr>
              <w:t>以上</w:t>
            </w:r>
            <w:r w:rsidRPr="006B1C5C">
              <w:rPr>
                <w:rFonts w:ascii="ＭＳ 明朝" w:hAnsi="ＭＳ 明朝" w:hint="eastAsia"/>
                <w:szCs w:val="21"/>
              </w:rPr>
              <w:t>の維持</w:t>
            </w:r>
            <w:r w:rsidR="00EA04BD" w:rsidRPr="006B1C5C">
              <w:rPr>
                <w:rFonts w:ascii="ＭＳ 明朝" w:hAnsi="ＭＳ 明朝" w:hint="eastAsia"/>
                <w:szCs w:val="21"/>
              </w:rPr>
              <w:t>（</w:t>
            </w:r>
            <w:r w:rsidR="00241C3C" w:rsidRPr="006B1C5C">
              <w:rPr>
                <w:rFonts w:ascii="ＭＳ 明朝" w:hAnsi="ＭＳ 明朝"/>
                <w:szCs w:val="21"/>
              </w:rPr>
              <w:t>R</w:t>
            </w:r>
            <w:r w:rsidR="00323842" w:rsidRPr="006B1C5C">
              <w:rPr>
                <w:rFonts w:ascii="ＭＳ 明朝" w:hAnsi="ＭＳ 明朝" w:hint="eastAsia"/>
                <w:szCs w:val="21"/>
              </w:rPr>
              <w:t>３</w:t>
            </w:r>
            <w:r w:rsidR="00323842" w:rsidRPr="006B1C5C">
              <w:rPr>
                <w:rFonts w:ascii="ＭＳ 明朝" w:hAnsi="ＭＳ 明朝"/>
                <w:szCs w:val="21"/>
              </w:rPr>
              <w:t xml:space="preserve"> </w:t>
            </w:r>
            <w:r w:rsidR="002F19D0" w:rsidRPr="006B1C5C">
              <w:rPr>
                <w:rFonts w:ascii="ＭＳ 明朝" w:hAnsi="ＭＳ 明朝" w:hint="eastAsia"/>
                <w:szCs w:val="21"/>
              </w:rPr>
              <w:t>3</w:t>
            </w:r>
            <w:r w:rsidR="002F19D0" w:rsidRPr="006B1C5C">
              <w:rPr>
                <w:rFonts w:ascii="ＭＳ 明朝" w:hAnsi="ＭＳ 明朝"/>
                <w:szCs w:val="21"/>
              </w:rPr>
              <w:t>.6</w:t>
            </w:r>
            <w:r w:rsidR="00A86A17" w:rsidRPr="006B1C5C">
              <w:rPr>
                <w:rFonts w:ascii="ＭＳ 明朝" w:hAnsi="ＭＳ 明朝" w:hint="eastAsia"/>
                <w:szCs w:val="21"/>
              </w:rPr>
              <w:t xml:space="preserve">　</w:t>
            </w:r>
            <w:r w:rsidR="00241C3C" w:rsidRPr="006B1C5C">
              <w:rPr>
                <w:rFonts w:ascii="ＭＳ 明朝" w:hAnsi="ＭＳ 明朝"/>
                <w:szCs w:val="21"/>
              </w:rPr>
              <w:t>R</w:t>
            </w:r>
            <w:r w:rsidR="00A86A17" w:rsidRPr="006B1C5C">
              <w:rPr>
                <w:rFonts w:ascii="ＭＳ 明朝" w:hAnsi="ＭＳ 明朝" w:hint="eastAsia"/>
                <w:szCs w:val="21"/>
              </w:rPr>
              <w:t>４</w:t>
            </w:r>
            <w:r w:rsidR="00D366DE" w:rsidRPr="006B1C5C">
              <w:rPr>
                <w:rFonts w:ascii="ＭＳ 明朝" w:hAnsi="ＭＳ 明朝" w:hint="eastAsia"/>
                <w:szCs w:val="21"/>
              </w:rPr>
              <w:t xml:space="preserve">　3.6</w:t>
            </w:r>
            <w:r w:rsidR="00A23B38" w:rsidRPr="006B1C5C">
              <w:rPr>
                <w:rFonts w:ascii="ＭＳ 明朝" w:hAnsi="ＭＳ 明朝" w:hint="eastAsia"/>
                <w:szCs w:val="21"/>
              </w:rPr>
              <w:t xml:space="preserve">　R</w:t>
            </w:r>
            <w:r w:rsidR="004E2467" w:rsidRPr="006B1C5C">
              <w:rPr>
                <w:rFonts w:ascii="ＭＳ 明朝" w:hAnsi="ＭＳ 明朝" w:hint="eastAsia"/>
                <w:szCs w:val="21"/>
              </w:rPr>
              <w:t>５</w:t>
            </w:r>
            <w:r w:rsidR="00A23B38" w:rsidRPr="006B1C5C">
              <w:rPr>
                <w:rFonts w:ascii="ＭＳ 明朝" w:hAnsi="ＭＳ 明朝" w:hint="eastAsia"/>
                <w:szCs w:val="21"/>
              </w:rPr>
              <w:t xml:space="preserve">　3.7</w:t>
            </w:r>
            <w:r w:rsidR="00EA04BD" w:rsidRPr="006B1C5C">
              <w:rPr>
                <w:rFonts w:ascii="ＭＳ 明朝" w:hAnsi="ＭＳ 明朝" w:hint="eastAsia"/>
                <w:szCs w:val="21"/>
              </w:rPr>
              <w:t>）</w:t>
            </w:r>
          </w:p>
          <w:p w14:paraId="63843C84" w14:textId="77777777" w:rsidR="00BC7F83" w:rsidRPr="006B1C5C" w:rsidRDefault="00BC7F83" w:rsidP="00FB3118">
            <w:pPr>
              <w:spacing w:line="360" w:lineRule="exact"/>
              <w:rPr>
                <w:rFonts w:ascii="ＭＳ 明朝" w:hAnsi="ＭＳ 明朝"/>
                <w:szCs w:val="21"/>
              </w:rPr>
            </w:pPr>
            <w:r w:rsidRPr="006B1C5C">
              <w:rPr>
                <w:rFonts w:ascii="ＭＳ 明朝" w:hAnsi="ＭＳ 明朝" w:hint="eastAsia"/>
                <w:szCs w:val="21"/>
              </w:rPr>
              <w:t>（２）　キャリア教育の充実と進路第一志望の実現</w:t>
            </w:r>
          </w:p>
          <w:p w14:paraId="49AB3CF9" w14:textId="44A30B76" w:rsidR="001330CC" w:rsidRPr="006B1C5C" w:rsidRDefault="00BC7F83" w:rsidP="001330CC">
            <w:pPr>
              <w:spacing w:line="360" w:lineRule="exact"/>
              <w:ind w:leftChars="150" w:left="714" w:hangingChars="190" w:hanging="399"/>
              <w:rPr>
                <w:rFonts w:ascii="ＭＳ 明朝" w:hAnsi="ＭＳ 明朝"/>
                <w:szCs w:val="21"/>
              </w:rPr>
            </w:pPr>
            <w:r w:rsidRPr="006B1C5C">
              <w:rPr>
                <w:rFonts w:ascii="ＭＳ 明朝" w:hAnsi="ＭＳ 明朝" w:hint="eastAsia"/>
                <w:szCs w:val="21"/>
              </w:rPr>
              <w:t xml:space="preserve">ア　</w:t>
            </w:r>
            <w:r w:rsidR="00A23B38" w:rsidRPr="006B1C5C">
              <w:rPr>
                <w:rFonts w:ascii="ＭＳ 明朝" w:hAnsi="ＭＳ 明朝" w:hint="eastAsia"/>
                <w:szCs w:val="21"/>
              </w:rPr>
              <w:t>進路指導のみではなく、GLHSの取組みも含め、三年間のすべての学校の教育活動を通じて、</w:t>
            </w:r>
            <w:r w:rsidR="00F229B1" w:rsidRPr="006B1C5C">
              <w:rPr>
                <w:rFonts w:ascii="ＭＳ 明朝" w:hAnsi="ＭＳ 明朝"/>
                <w:szCs w:val="21"/>
              </w:rPr>
              <w:t>生徒が目標を持っ</w:t>
            </w:r>
            <w:r w:rsidR="00B159B8" w:rsidRPr="006B1C5C">
              <w:rPr>
                <w:rFonts w:ascii="ＭＳ 明朝" w:hAnsi="ＭＳ 明朝" w:hint="eastAsia"/>
                <w:szCs w:val="21"/>
              </w:rPr>
              <w:t>て</w:t>
            </w:r>
            <w:r w:rsidR="00F229B1" w:rsidRPr="006B1C5C">
              <w:rPr>
                <w:rFonts w:ascii="ＭＳ 明朝" w:hAnsi="ＭＳ 明朝"/>
                <w:szCs w:val="21"/>
              </w:rPr>
              <w:t>大学</w:t>
            </w:r>
            <w:r w:rsidR="00B159B8" w:rsidRPr="006B1C5C">
              <w:rPr>
                <w:rFonts w:ascii="ＭＳ 明朝" w:hAnsi="ＭＳ 明朝" w:hint="eastAsia"/>
                <w:szCs w:val="21"/>
              </w:rPr>
              <w:t>へ</w:t>
            </w:r>
            <w:r w:rsidR="00F229B1" w:rsidRPr="006B1C5C">
              <w:rPr>
                <w:rFonts w:ascii="ＭＳ 明朝" w:hAnsi="ＭＳ 明朝"/>
                <w:szCs w:val="21"/>
              </w:rPr>
              <w:t>進学</w:t>
            </w:r>
            <w:r w:rsidR="00B159B8" w:rsidRPr="006B1C5C">
              <w:rPr>
                <w:rFonts w:ascii="ＭＳ 明朝" w:hAnsi="ＭＳ 明朝" w:hint="eastAsia"/>
                <w:szCs w:val="21"/>
              </w:rPr>
              <w:t>し</w:t>
            </w:r>
            <w:r w:rsidR="00F229B1" w:rsidRPr="006B1C5C">
              <w:rPr>
                <w:rFonts w:ascii="ＭＳ 明朝" w:hAnsi="ＭＳ 明朝"/>
                <w:szCs w:val="21"/>
              </w:rPr>
              <w:t>、高い目標に向かってチャレンジ精神を持ち</w:t>
            </w:r>
            <w:r w:rsidR="00B159B8" w:rsidRPr="006B1C5C">
              <w:rPr>
                <w:rFonts w:ascii="ＭＳ 明朝" w:hAnsi="ＭＳ 明朝" w:hint="eastAsia"/>
                <w:szCs w:val="21"/>
              </w:rPr>
              <w:t>続け</w:t>
            </w:r>
            <w:r w:rsidR="00F229B1" w:rsidRPr="006B1C5C">
              <w:rPr>
                <w:rFonts w:ascii="ＭＳ 明朝" w:hAnsi="ＭＳ 明朝"/>
                <w:szCs w:val="21"/>
              </w:rPr>
              <w:t>、粘り強く取り組む姿勢を育み、サポートするとともに、</w:t>
            </w:r>
            <w:r w:rsidR="00241C3C" w:rsidRPr="006B1C5C">
              <w:rPr>
                <w:rFonts w:ascii="ＭＳ 明朝" w:hAnsi="ＭＳ 明朝"/>
                <w:szCs w:val="21"/>
              </w:rPr>
              <w:t>PTA</w:t>
            </w:r>
            <w:r w:rsidR="00F229B1" w:rsidRPr="006B1C5C">
              <w:rPr>
                <w:rFonts w:ascii="ＭＳ 明朝" w:hAnsi="ＭＳ 明朝" w:hint="eastAsia"/>
                <w:szCs w:val="21"/>
              </w:rPr>
              <w:t>メーリングリストを活用し、</w:t>
            </w:r>
            <w:r w:rsidR="00F229B1" w:rsidRPr="006B1C5C">
              <w:rPr>
                <w:rFonts w:ascii="ＭＳ 明朝" w:hAnsi="ＭＳ 明朝"/>
                <w:szCs w:val="21"/>
              </w:rPr>
              <w:t>保護者への進路情報</w:t>
            </w:r>
            <w:r w:rsidR="00F229B1" w:rsidRPr="006B1C5C">
              <w:rPr>
                <w:rFonts w:ascii="ＭＳ 明朝" w:hAnsi="ＭＳ 明朝" w:hint="eastAsia"/>
                <w:szCs w:val="21"/>
              </w:rPr>
              <w:t>を定期的に</w:t>
            </w:r>
            <w:r w:rsidR="00F229B1" w:rsidRPr="006B1C5C">
              <w:rPr>
                <w:rFonts w:ascii="ＭＳ 明朝" w:hAnsi="ＭＳ 明朝"/>
                <w:szCs w:val="21"/>
              </w:rPr>
              <w:t>発信</w:t>
            </w:r>
            <w:r w:rsidR="00F229B1" w:rsidRPr="006B1C5C">
              <w:rPr>
                <w:rFonts w:ascii="ＭＳ 明朝" w:hAnsi="ＭＳ 明朝" w:hint="eastAsia"/>
                <w:szCs w:val="21"/>
              </w:rPr>
              <w:t>するなど、生徒・保護者・学校の進路指導体制</w:t>
            </w:r>
            <w:r w:rsidR="00F229B1" w:rsidRPr="006B1C5C">
              <w:rPr>
                <w:rFonts w:ascii="ＭＳ 明朝" w:hAnsi="ＭＳ 明朝"/>
                <w:szCs w:val="21"/>
              </w:rPr>
              <w:t>の充実を図る。</w:t>
            </w:r>
          </w:p>
          <w:p w14:paraId="783906F2" w14:textId="6C66FA3E" w:rsidR="001330CC" w:rsidRPr="006B1C5C" w:rsidRDefault="008709EE" w:rsidP="001330CC">
            <w:pPr>
              <w:spacing w:line="360" w:lineRule="exact"/>
              <w:ind w:leftChars="150" w:left="714" w:hangingChars="190" w:hanging="399"/>
              <w:rPr>
                <w:rFonts w:ascii="ＭＳ 明朝" w:hAnsi="ＭＳ 明朝"/>
                <w:szCs w:val="21"/>
              </w:rPr>
            </w:pPr>
            <w:r w:rsidRPr="006B1C5C">
              <w:rPr>
                <w:rFonts w:ascii="ＭＳ 明朝" w:hAnsi="ＭＳ 明朝" w:hint="eastAsia"/>
                <w:szCs w:val="21"/>
              </w:rPr>
              <w:t xml:space="preserve">イ　</w:t>
            </w:r>
            <w:r w:rsidR="00F229B1" w:rsidRPr="006B1C5C">
              <w:rPr>
                <w:rFonts w:ascii="ＭＳ 明朝" w:hAnsi="ＭＳ 明朝"/>
                <w:szCs w:val="21"/>
              </w:rPr>
              <w:t>専門家の講演や</w:t>
            </w:r>
            <w:r w:rsidR="00F229B1" w:rsidRPr="006B1C5C">
              <w:rPr>
                <w:rFonts w:ascii="ＭＳ 明朝" w:hAnsi="ＭＳ 明朝" w:hint="eastAsia"/>
                <w:szCs w:val="21"/>
              </w:rPr>
              <w:t>本物に触れる機会を三年間の適切な時期に</w:t>
            </w:r>
            <w:r w:rsidR="004E2467" w:rsidRPr="006B1C5C">
              <w:rPr>
                <w:rFonts w:ascii="ＭＳ 明朝" w:hAnsi="ＭＳ 明朝" w:hint="eastAsia"/>
                <w:szCs w:val="21"/>
              </w:rPr>
              <w:t>設け</w:t>
            </w:r>
            <w:r w:rsidR="00F229B1" w:rsidRPr="006B1C5C">
              <w:rPr>
                <w:rFonts w:ascii="ＭＳ 明朝" w:hAnsi="ＭＳ 明朝" w:hint="eastAsia"/>
                <w:szCs w:val="21"/>
              </w:rPr>
              <w:t>、キャリア形成を支援する。</w:t>
            </w:r>
          </w:p>
          <w:p w14:paraId="4750A5CF" w14:textId="77777777" w:rsidR="001330CC" w:rsidRPr="006B1C5C" w:rsidRDefault="00BC7F83" w:rsidP="001330CC">
            <w:pPr>
              <w:spacing w:line="360" w:lineRule="exact"/>
              <w:ind w:leftChars="150" w:left="714" w:hangingChars="190" w:hanging="399"/>
              <w:rPr>
                <w:rFonts w:ascii="ＭＳ 明朝" w:hAnsi="ＭＳ 明朝"/>
                <w:szCs w:val="21"/>
              </w:rPr>
            </w:pPr>
            <w:r w:rsidRPr="006B1C5C">
              <w:rPr>
                <w:rFonts w:ascii="ＭＳ 明朝" w:hAnsi="ＭＳ 明朝" w:hint="eastAsia"/>
                <w:szCs w:val="21"/>
              </w:rPr>
              <w:t>ウ　全員が志望大学のオープンキャンパスに参加し、</w:t>
            </w:r>
            <w:r w:rsidR="008709EE" w:rsidRPr="006B1C5C">
              <w:rPr>
                <w:rFonts w:ascii="ＭＳ 明朝" w:hAnsi="ＭＳ 明朝" w:hint="eastAsia"/>
                <w:szCs w:val="21"/>
              </w:rPr>
              <w:t>参加報告書の作成にあたる</w:t>
            </w:r>
            <w:r w:rsidR="00040499" w:rsidRPr="006B1C5C">
              <w:rPr>
                <w:rFonts w:ascii="ＭＳ 明朝" w:hAnsi="ＭＳ 明朝" w:hint="eastAsia"/>
                <w:szCs w:val="21"/>
              </w:rPr>
              <w:t>とともに、</w:t>
            </w:r>
            <w:r w:rsidRPr="006B1C5C">
              <w:rPr>
                <w:rFonts w:ascii="ＭＳ 明朝" w:hAnsi="ＭＳ 明朝" w:hint="eastAsia"/>
                <w:szCs w:val="21"/>
              </w:rPr>
              <w:t>京都大学、大阪大学</w:t>
            </w:r>
            <w:r w:rsidR="00040499" w:rsidRPr="006B1C5C">
              <w:rPr>
                <w:rFonts w:ascii="ＭＳ 明朝" w:hAnsi="ＭＳ 明朝" w:hint="eastAsia"/>
                <w:szCs w:val="21"/>
              </w:rPr>
              <w:t>等での</w:t>
            </w:r>
            <w:r w:rsidRPr="006B1C5C">
              <w:rPr>
                <w:rFonts w:ascii="ＭＳ 明朝" w:hAnsi="ＭＳ 明朝" w:hint="eastAsia"/>
                <w:szCs w:val="21"/>
              </w:rPr>
              <w:t>研究室</w:t>
            </w:r>
            <w:r w:rsidR="00040499" w:rsidRPr="006B1C5C">
              <w:rPr>
                <w:rFonts w:ascii="ＭＳ 明朝" w:hAnsi="ＭＳ 明朝" w:hint="eastAsia"/>
                <w:szCs w:val="21"/>
              </w:rPr>
              <w:t>見学</w:t>
            </w:r>
            <w:r w:rsidRPr="006B1C5C">
              <w:rPr>
                <w:rFonts w:ascii="ＭＳ 明朝" w:hAnsi="ＭＳ 明朝" w:hint="eastAsia"/>
                <w:szCs w:val="21"/>
              </w:rPr>
              <w:t>を</w:t>
            </w:r>
            <w:r w:rsidR="00040499" w:rsidRPr="006B1C5C">
              <w:rPr>
                <w:rFonts w:ascii="ＭＳ 明朝" w:hAnsi="ＭＳ 明朝" w:hint="eastAsia"/>
                <w:szCs w:val="21"/>
              </w:rPr>
              <w:t>促進する</w:t>
            </w:r>
            <w:r w:rsidRPr="006B1C5C">
              <w:rPr>
                <w:rFonts w:ascii="ＭＳ 明朝" w:hAnsi="ＭＳ 明朝" w:hint="eastAsia"/>
                <w:szCs w:val="21"/>
              </w:rPr>
              <w:t>。</w:t>
            </w:r>
          </w:p>
          <w:p w14:paraId="75CEC4CB" w14:textId="2E7E88BE" w:rsidR="00BC7F83" w:rsidRPr="006B1C5C" w:rsidRDefault="00EA1844" w:rsidP="001330CC">
            <w:pPr>
              <w:spacing w:line="360" w:lineRule="exact"/>
              <w:ind w:leftChars="150" w:left="714" w:hangingChars="190" w:hanging="399"/>
              <w:rPr>
                <w:rFonts w:ascii="ＭＳ 明朝" w:hAnsi="ＭＳ 明朝"/>
                <w:szCs w:val="21"/>
              </w:rPr>
            </w:pPr>
            <w:r w:rsidRPr="006B1C5C">
              <w:rPr>
                <w:rFonts w:ascii="ＭＳ 明朝" w:hAnsi="ＭＳ 明朝" w:hint="eastAsia"/>
                <w:szCs w:val="21"/>
              </w:rPr>
              <w:t>エ</w:t>
            </w:r>
            <w:r w:rsidR="00BC7F83" w:rsidRPr="006B1C5C">
              <w:rPr>
                <w:rFonts w:ascii="ＭＳ 明朝" w:hAnsi="ＭＳ 明朝" w:hint="eastAsia"/>
                <w:szCs w:val="21"/>
              </w:rPr>
              <w:t xml:space="preserve">　授業</w:t>
            </w:r>
            <w:r w:rsidR="008709EE" w:rsidRPr="006B1C5C">
              <w:rPr>
                <w:rFonts w:ascii="ＭＳ 明朝" w:hAnsi="ＭＳ 明朝" w:hint="eastAsia"/>
                <w:szCs w:val="21"/>
              </w:rPr>
              <w:t>はもとより</w:t>
            </w:r>
            <w:r w:rsidR="00BC7F83" w:rsidRPr="006B1C5C">
              <w:rPr>
                <w:rFonts w:ascii="ＭＳ 明朝" w:hAnsi="ＭＳ 明朝" w:hint="eastAsia"/>
                <w:szCs w:val="21"/>
              </w:rPr>
              <w:t>、土曜</w:t>
            </w:r>
            <w:r w:rsidR="008709EE" w:rsidRPr="006B1C5C">
              <w:rPr>
                <w:rFonts w:ascii="ＭＳ 明朝" w:hAnsi="ＭＳ 明朝" w:hint="eastAsia"/>
                <w:szCs w:val="21"/>
              </w:rPr>
              <w:t>活用（</w:t>
            </w:r>
            <w:r w:rsidR="00BC7F83" w:rsidRPr="006B1C5C">
              <w:rPr>
                <w:rFonts w:ascii="ＭＳ 明朝" w:hAnsi="ＭＳ 明朝" w:hint="eastAsia"/>
                <w:szCs w:val="21"/>
              </w:rPr>
              <w:t>講習、</w:t>
            </w:r>
            <w:r w:rsidR="008709EE" w:rsidRPr="006B1C5C">
              <w:rPr>
                <w:rFonts w:ascii="ＭＳ 明朝" w:hAnsi="ＭＳ 明朝" w:hint="eastAsia"/>
                <w:szCs w:val="21"/>
              </w:rPr>
              <w:t>セミナー）、</w:t>
            </w:r>
            <w:r w:rsidR="00BC7F83" w:rsidRPr="006B1C5C">
              <w:rPr>
                <w:rFonts w:ascii="ＭＳ 明朝" w:hAnsi="ＭＳ 明朝" w:hint="eastAsia"/>
                <w:szCs w:val="21"/>
              </w:rPr>
              <w:t>進路指導</w:t>
            </w:r>
            <w:r w:rsidR="008709EE" w:rsidRPr="006B1C5C">
              <w:rPr>
                <w:rFonts w:ascii="ＭＳ 明朝" w:hAnsi="ＭＳ 明朝" w:hint="eastAsia"/>
                <w:szCs w:val="21"/>
              </w:rPr>
              <w:t>の充実</w:t>
            </w:r>
            <w:r w:rsidR="00BC7F83" w:rsidRPr="006B1C5C">
              <w:rPr>
                <w:rFonts w:ascii="ＭＳ 明朝" w:hAnsi="ＭＳ 明朝" w:hint="eastAsia"/>
                <w:szCs w:val="21"/>
              </w:rPr>
              <w:t>により</w:t>
            </w:r>
            <w:r w:rsidR="008709EE" w:rsidRPr="006B1C5C">
              <w:rPr>
                <w:rFonts w:ascii="ＭＳ 明朝" w:hAnsi="ＭＳ 明朝" w:hint="eastAsia"/>
                <w:szCs w:val="21"/>
              </w:rPr>
              <w:t>、</w:t>
            </w:r>
            <w:r w:rsidR="00BC7F83" w:rsidRPr="006B1C5C">
              <w:rPr>
                <w:rFonts w:ascii="ＭＳ 明朝" w:hAnsi="ＭＳ 明朝" w:hint="eastAsia"/>
                <w:szCs w:val="21"/>
              </w:rPr>
              <w:t>進路第一志望</w:t>
            </w:r>
            <w:r w:rsidR="00040499" w:rsidRPr="006B1C5C">
              <w:rPr>
                <w:rFonts w:ascii="ＭＳ 明朝" w:hAnsi="ＭＳ 明朝" w:hint="eastAsia"/>
                <w:szCs w:val="21"/>
              </w:rPr>
              <w:t>の</w:t>
            </w:r>
            <w:r w:rsidR="00BC7F83" w:rsidRPr="006B1C5C">
              <w:rPr>
                <w:rFonts w:ascii="ＭＳ 明朝" w:hAnsi="ＭＳ 明朝" w:hint="eastAsia"/>
                <w:szCs w:val="21"/>
              </w:rPr>
              <w:t>実現割合を増加させる。</w:t>
            </w:r>
          </w:p>
          <w:p w14:paraId="1860A3FF" w14:textId="4B43D9D0" w:rsidR="00BC7F83" w:rsidRPr="006B1C5C" w:rsidRDefault="00F76C4D" w:rsidP="008D0731">
            <w:pPr>
              <w:pStyle w:val="aa"/>
              <w:numPr>
                <w:ilvl w:val="0"/>
                <w:numId w:val="18"/>
              </w:numPr>
              <w:spacing w:line="360" w:lineRule="exact"/>
              <w:ind w:leftChars="250" w:left="885"/>
              <w:rPr>
                <w:rFonts w:ascii="ＭＳ 明朝" w:hAnsi="ＭＳ 明朝"/>
                <w:szCs w:val="21"/>
              </w:rPr>
            </w:pPr>
            <w:r w:rsidRPr="006B1C5C">
              <w:rPr>
                <w:rFonts w:ascii="ＭＳ 明朝" w:hAnsi="ＭＳ 明朝" w:hint="eastAsia"/>
                <w:szCs w:val="21"/>
              </w:rPr>
              <w:t>スーパーグローバル大学</w:t>
            </w:r>
            <w:r w:rsidR="002F19D0" w:rsidRPr="006B1C5C">
              <w:rPr>
                <w:rFonts w:ascii="ＭＳ 明朝" w:hAnsi="ＭＳ 明朝" w:hint="eastAsia"/>
                <w:szCs w:val="21"/>
              </w:rPr>
              <w:t>（タイプ</w:t>
            </w:r>
            <w:r w:rsidR="00241C3C" w:rsidRPr="006B1C5C">
              <w:rPr>
                <w:rFonts w:ascii="ＭＳ 明朝" w:hAnsi="ＭＳ 明朝"/>
                <w:szCs w:val="21"/>
              </w:rPr>
              <w:t>A</w:t>
            </w:r>
            <w:r w:rsidR="002F19D0" w:rsidRPr="006B1C5C">
              <w:rPr>
                <w:rFonts w:ascii="ＭＳ 明朝" w:hAnsi="ＭＳ 明朝" w:hint="eastAsia"/>
                <w:szCs w:val="21"/>
              </w:rPr>
              <w:t>トップ型）</w:t>
            </w:r>
            <w:r w:rsidRPr="006B1C5C">
              <w:rPr>
                <w:rFonts w:ascii="ＭＳ 明朝" w:hAnsi="ＭＳ 明朝" w:hint="eastAsia"/>
                <w:szCs w:val="21"/>
              </w:rPr>
              <w:t>及びグローバルサイエンスキャンパスへの進学者数</w:t>
            </w:r>
            <w:r w:rsidR="002F19D0" w:rsidRPr="006B1C5C">
              <w:rPr>
                <w:rFonts w:ascii="ＭＳ 明朝" w:hAnsi="ＭＳ 明朝" w:hint="eastAsia"/>
                <w:szCs w:val="21"/>
              </w:rPr>
              <w:t>1</w:t>
            </w:r>
            <w:r w:rsidR="002F19D0" w:rsidRPr="006B1C5C">
              <w:rPr>
                <w:rFonts w:ascii="ＭＳ 明朝" w:hAnsi="ＭＳ 明朝"/>
                <w:szCs w:val="21"/>
              </w:rPr>
              <w:t>00</w:t>
            </w:r>
            <w:r w:rsidRPr="006B1C5C">
              <w:rPr>
                <w:rFonts w:ascii="ＭＳ 明朝" w:hAnsi="ＭＳ 明朝" w:hint="eastAsia"/>
                <w:szCs w:val="21"/>
              </w:rPr>
              <w:t>名以上を</w:t>
            </w:r>
            <w:r w:rsidR="009A2914" w:rsidRPr="006B1C5C">
              <w:rPr>
                <w:rFonts w:ascii="ＭＳ 明朝" w:hAnsi="ＭＳ 明朝" w:hint="eastAsia"/>
                <w:szCs w:val="21"/>
              </w:rPr>
              <w:t>令和</w:t>
            </w:r>
            <w:r w:rsidR="004E2467" w:rsidRPr="006B1C5C">
              <w:rPr>
                <w:rFonts w:ascii="ＭＳ 明朝" w:hAnsi="ＭＳ 明朝" w:hint="eastAsia"/>
                <w:szCs w:val="21"/>
              </w:rPr>
              <w:t>７</w:t>
            </w:r>
            <w:r w:rsidR="009A2914" w:rsidRPr="006B1C5C">
              <w:rPr>
                <w:rFonts w:ascii="ＭＳ 明朝" w:hAnsi="ＭＳ 明朝" w:hint="eastAsia"/>
                <w:szCs w:val="21"/>
              </w:rPr>
              <w:t>年度においても</w:t>
            </w:r>
            <w:r w:rsidR="002F19D0" w:rsidRPr="006B1C5C">
              <w:rPr>
                <w:rFonts w:ascii="ＭＳ 明朝" w:hAnsi="ＭＳ 明朝" w:hint="eastAsia"/>
                <w:szCs w:val="21"/>
              </w:rPr>
              <w:t>目標と</w:t>
            </w:r>
            <w:r w:rsidRPr="006B1C5C">
              <w:rPr>
                <w:rFonts w:ascii="ＭＳ 明朝" w:hAnsi="ＭＳ 明朝" w:hint="eastAsia"/>
                <w:szCs w:val="21"/>
              </w:rPr>
              <w:t>する</w:t>
            </w:r>
            <w:r w:rsidR="00BC7F83" w:rsidRPr="006B1C5C">
              <w:rPr>
                <w:rFonts w:ascii="ＭＳ 明朝" w:hAnsi="ＭＳ 明朝" w:hint="eastAsia"/>
                <w:szCs w:val="21"/>
              </w:rPr>
              <w:t>。</w:t>
            </w:r>
            <w:r w:rsidR="00EA04BD" w:rsidRPr="006B1C5C">
              <w:rPr>
                <w:rFonts w:ascii="ＭＳ 明朝" w:hAnsi="ＭＳ 明朝" w:hint="eastAsia"/>
                <w:szCs w:val="21"/>
              </w:rPr>
              <w:t>（</w:t>
            </w:r>
            <w:r w:rsidR="00241C3C" w:rsidRPr="006B1C5C">
              <w:rPr>
                <w:rFonts w:ascii="ＭＳ 明朝" w:hAnsi="ＭＳ 明朝"/>
                <w:szCs w:val="21"/>
              </w:rPr>
              <w:t>R</w:t>
            </w:r>
            <w:r w:rsidR="008D0365" w:rsidRPr="006B1C5C">
              <w:rPr>
                <w:rFonts w:ascii="ＭＳ 明朝" w:hAnsi="ＭＳ 明朝" w:hint="eastAsia"/>
                <w:szCs w:val="21"/>
              </w:rPr>
              <w:t xml:space="preserve">３ </w:t>
            </w:r>
            <w:r w:rsidR="00E823FA" w:rsidRPr="006B1C5C">
              <w:rPr>
                <w:rFonts w:ascii="ＭＳ 明朝" w:hAnsi="ＭＳ 明朝" w:hint="eastAsia"/>
                <w:szCs w:val="21"/>
              </w:rPr>
              <w:t>103名</w:t>
            </w:r>
            <w:r w:rsidR="00A23B38" w:rsidRPr="006B1C5C">
              <w:rPr>
                <w:rFonts w:ascii="ＭＳ 明朝" w:hAnsi="ＭＳ 明朝" w:hint="eastAsia"/>
                <w:szCs w:val="21"/>
              </w:rPr>
              <w:t xml:space="preserve">　</w:t>
            </w:r>
            <w:r w:rsidR="00241C3C" w:rsidRPr="006B1C5C">
              <w:rPr>
                <w:rFonts w:ascii="ＭＳ 明朝" w:hAnsi="ＭＳ 明朝"/>
                <w:szCs w:val="21"/>
              </w:rPr>
              <w:t>R</w:t>
            </w:r>
            <w:r w:rsidR="00D366DE" w:rsidRPr="006B1C5C">
              <w:rPr>
                <w:rFonts w:ascii="ＭＳ 明朝" w:hAnsi="ＭＳ 明朝" w:hint="eastAsia"/>
                <w:szCs w:val="21"/>
              </w:rPr>
              <w:t xml:space="preserve">４　</w:t>
            </w:r>
            <w:r w:rsidR="00724F9E" w:rsidRPr="006B1C5C">
              <w:rPr>
                <w:rFonts w:ascii="ＭＳ 明朝" w:hAnsi="ＭＳ 明朝" w:hint="eastAsia"/>
                <w:szCs w:val="21"/>
              </w:rPr>
              <w:t>105</w:t>
            </w:r>
            <w:r w:rsidR="00A86A17" w:rsidRPr="006B1C5C">
              <w:rPr>
                <w:rFonts w:ascii="ＭＳ 明朝" w:hAnsi="ＭＳ 明朝" w:hint="eastAsia"/>
                <w:szCs w:val="21"/>
              </w:rPr>
              <w:t>名</w:t>
            </w:r>
            <w:r w:rsidR="00A23B38" w:rsidRPr="006B1C5C">
              <w:rPr>
                <w:rFonts w:ascii="ＭＳ 明朝" w:hAnsi="ＭＳ 明朝" w:hint="eastAsia"/>
                <w:szCs w:val="21"/>
              </w:rPr>
              <w:t xml:space="preserve">　R</w:t>
            </w:r>
            <w:r w:rsidR="00A01209" w:rsidRPr="006B1C5C">
              <w:rPr>
                <w:rFonts w:ascii="ＭＳ 明朝" w:hAnsi="ＭＳ 明朝" w:hint="eastAsia"/>
                <w:szCs w:val="21"/>
              </w:rPr>
              <w:t>５</w:t>
            </w:r>
            <w:r w:rsidR="000644D8" w:rsidRPr="006B1C5C">
              <w:rPr>
                <w:rFonts w:ascii="ＭＳ 明朝" w:hAnsi="ＭＳ 明朝" w:hint="eastAsia"/>
                <w:szCs w:val="21"/>
              </w:rPr>
              <w:t xml:space="preserve">　108名</w:t>
            </w:r>
            <w:r w:rsidR="00E823FA" w:rsidRPr="006B1C5C">
              <w:rPr>
                <w:rFonts w:ascii="ＭＳ 明朝" w:hAnsi="ＭＳ 明朝" w:hint="eastAsia"/>
                <w:szCs w:val="21"/>
              </w:rPr>
              <w:t>）</w:t>
            </w:r>
          </w:p>
          <w:p w14:paraId="4E80380A" w14:textId="13974B73" w:rsidR="00BC7F83" w:rsidRPr="006B1C5C" w:rsidRDefault="00BC7F83" w:rsidP="00FB3118">
            <w:pPr>
              <w:spacing w:line="360" w:lineRule="exact"/>
              <w:rPr>
                <w:rFonts w:ascii="ＭＳ 明朝" w:hAnsi="ＭＳ 明朝"/>
                <w:szCs w:val="21"/>
              </w:rPr>
            </w:pPr>
            <w:r w:rsidRPr="006B1C5C">
              <w:rPr>
                <w:rFonts w:ascii="ＭＳ 明朝" w:hAnsi="ＭＳ 明朝" w:hint="eastAsia"/>
                <w:szCs w:val="21"/>
              </w:rPr>
              <w:t xml:space="preserve">２　</w:t>
            </w:r>
            <w:r w:rsidR="00EA04BD" w:rsidRPr="006B1C5C">
              <w:rPr>
                <w:rFonts w:ascii="ＭＳ 明朝" w:hAnsi="ＭＳ 明朝" w:hint="eastAsia"/>
                <w:szCs w:val="21"/>
              </w:rPr>
              <w:t>グローバルに</w:t>
            </w:r>
            <w:r w:rsidRPr="006B1C5C">
              <w:rPr>
                <w:rFonts w:ascii="ＭＳ 明朝" w:hAnsi="ＭＳ 明朝" w:hint="eastAsia"/>
                <w:szCs w:val="21"/>
              </w:rPr>
              <w:t>活躍する人材育成</w:t>
            </w:r>
          </w:p>
          <w:p w14:paraId="27F2BFA3" w14:textId="4A908932" w:rsidR="00BC7F83" w:rsidRPr="006B1C5C" w:rsidRDefault="00BC7F83" w:rsidP="00EA1844">
            <w:pPr>
              <w:pStyle w:val="aa"/>
              <w:numPr>
                <w:ilvl w:val="0"/>
                <w:numId w:val="19"/>
              </w:numPr>
              <w:spacing w:line="360" w:lineRule="exact"/>
              <w:ind w:leftChars="0"/>
              <w:rPr>
                <w:rFonts w:ascii="ＭＳ 明朝" w:hAnsi="ＭＳ 明朝"/>
                <w:szCs w:val="21"/>
              </w:rPr>
            </w:pPr>
            <w:r w:rsidRPr="006B1C5C">
              <w:rPr>
                <w:rFonts w:ascii="ＭＳ 明朝" w:hAnsi="ＭＳ 明朝" w:hint="eastAsia"/>
                <w:szCs w:val="21"/>
              </w:rPr>
              <w:t>「志」の育成</w:t>
            </w:r>
          </w:p>
          <w:p w14:paraId="26AE8830" w14:textId="59B4E178" w:rsidR="00BC7F83" w:rsidRPr="006B1C5C" w:rsidRDefault="00BC7F83" w:rsidP="008D0731">
            <w:pPr>
              <w:spacing w:line="360" w:lineRule="exact"/>
              <w:ind w:leftChars="150" w:left="729" w:hangingChars="197" w:hanging="414"/>
              <w:rPr>
                <w:rFonts w:ascii="ＭＳ 明朝" w:hAnsi="ＭＳ 明朝"/>
                <w:szCs w:val="21"/>
              </w:rPr>
            </w:pPr>
            <w:r w:rsidRPr="006B1C5C">
              <w:rPr>
                <w:rFonts w:ascii="ＭＳ 明朝" w:hAnsi="ＭＳ 明朝" w:hint="eastAsia"/>
                <w:szCs w:val="21"/>
              </w:rPr>
              <w:t xml:space="preserve">ア　</w:t>
            </w:r>
            <w:r w:rsidR="008709EE" w:rsidRPr="006B1C5C">
              <w:rPr>
                <w:rFonts w:ascii="ＭＳ 明朝" w:hAnsi="ＭＳ 明朝" w:hint="eastAsia"/>
                <w:szCs w:val="21"/>
              </w:rPr>
              <w:t>将来のグローバルリーダーの資質として必要な社会貢献の意識を醸成するため</w:t>
            </w:r>
            <w:r w:rsidR="00F76C4D" w:rsidRPr="006B1C5C">
              <w:rPr>
                <w:rFonts w:ascii="ＭＳ 明朝" w:hAnsi="ＭＳ 明朝" w:hint="eastAsia"/>
                <w:szCs w:val="21"/>
              </w:rPr>
              <w:t>の道徳教育を</w:t>
            </w:r>
            <w:r w:rsidR="008709EE" w:rsidRPr="006B1C5C">
              <w:rPr>
                <w:rFonts w:ascii="ＭＳ 明朝" w:hAnsi="ＭＳ 明朝" w:hint="eastAsia"/>
                <w:szCs w:val="21"/>
              </w:rPr>
              <w:t>、</w:t>
            </w:r>
            <w:r w:rsidRPr="006B1C5C">
              <w:rPr>
                <w:rFonts w:ascii="ＭＳ 明朝" w:hAnsi="ＭＳ 明朝" w:hint="eastAsia"/>
                <w:szCs w:val="21"/>
              </w:rPr>
              <w:t>「</w:t>
            </w:r>
            <w:r w:rsidR="00632DA2" w:rsidRPr="006B1C5C">
              <w:rPr>
                <w:rFonts w:ascii="ＭＳ 明朝" w:hAnsi="ＭＳ 明朝"/>
                <w:szCs w:val="21"/>
              </w:rPr>
              <w:ruby>
                <w:rubyPr>
                  <w:rubyAlign w:val="distributeSpace"/>
                  <w:hps w:val="10"/>
                  <w:hpsRaise w:val="18"/>
                  <w:hpsBaseText w:val="21"/>
                  <w:lid w:val="ja-JP"/>
                </w:rubyPr>
                <w:rt>
                  <w:r w:rsidR="008709EE" w:rsidRPr="006B1C5C">
                    <w:rPr>
                      <w:rFonts w:ascii="ＭＳ 明朝" w:hAnsi="ＭＳ 明朝"/>
                      <w:szCs w:val="21"/>
                    </w:rPr>
                    <w:t>こころざし</w:t>
                  </w:r>
                </w:rt>
                <w:rubyBase>
                  <w:r w:rsidR="008709EE" w:rsidRPr="006B1C5C">
                    <w:rPr>
                      <w:rFonts w:ascii="ＭＳ 明朝" w:hAnsi="ＭＳ 明朝"/>
                      <w:szCs w:val="21"/>
                    </w:rPr>
                    <w:t>志</w:t>
                  </w:r>
                </w:rubyBase>
              </w:ruby>
            </w:r>
            <w:r w:rsidRPr="006B1C5C">
              <w:rPr>
                <w:rFonts w:ascii="ＭＳ 明朝" w:hAnsi="ＭＳ 明朝" w:hint="eastAsia"/>
                <w:szCs w:val="21"/>
              </w:rPr>
              <w:t>」学</w:t>
            </w:r>
            <w:r w:rsidR="008709EE" w:rsidRPr="006B1C5C">
              <w:rPr>
                <w:rFonts w:ascii="ＭＳ 明朝" w:hAnsi="ＭＳ 明朝" w:hint="eastAsia"/>
                <w:szCs w:val="21"/>
              </w:rPr>
              <w:t>として</w:t>
            </w:r>
            <w:r w:rsidRPr="006B1C5C">
              <w:rPr>
                <w:rFonts w:ascii="ＭＳ 明朝" w:hAnsi="ＭＳ 明朝" w:hint="eastAsia"/>
                <w:szCs w:val="21"/>
              </w:rPr>
              <w:t>、ボランティア活動等の体験的活動を</w:t>
            </w:r>
            <w:r w:rsidR="00F76C4D" w:rsidRPr="006B1C5C">
              <w:rPr>
                <w:rFonts w:ascii="ＭＳ 明朝" w:hAnsi="ＭＳ 明朝" w:hint="eastAsia"/>
                <w:szCs w:val="21"/>
              </w:rPr>
              <w:t>通じて</w:t>
            </w:r>
            <w:r w:rsidRPr="006B1C5C">
              <w:rPr>
                <w:rFonts w:ascii="ＭＳ 明朝" w:hAnsi="ＭＳ 明朝" w:hint="eastAsia"/>
                <w:szCs w:val="21"/>
              </w:rPr>
              <w:t>行い、その成果の実践報告書を作成</w:t>
            </w:r>
            <w:r w:rsidR="00CF2BC3" w:rsidRPr="006B1C5C">
              <w:rPr>
                <w:rFonts w:ascii="ＭＳ 明朝" w:hAnsi="ＭＳ 明朝" w:hint="eastAsia"/>
                <w:szCs w:val="21"/>
              </w:rPr>
              <w:t>し、道徳観や学びに向かう力を育成</w:t>
            </w:r>
            <w:r w:rsidRPr="006B1C5C">
              <w:rPr>
                <w:rFonts w:ascii="ＭＳ 明朝" w:hAnsi="ＭＳ 明朝" w:hint="eastAsia"/>
                <w:szCs w:val="21"/>
              </w:rPr>
              <w:t>する。</w:t>
            </w:r>
          </w:p>
          <w:p w14:paraId="10AB6737" w14:textId="67D79B2C" w:rsidR="00BC7F83" w:rsidRPr="006B1C5C" w:rsidRDefault="00A86A17" w:rsidP="008D0731">
            <w:pPr>
              <w:pStyle w:val="aa"/>
              <w:numPr>
                <w:ilvl w:val="0"/>
                <w:numId w:val="18"/>
              </w:numPr>
              <w:spacing w:line="360" w:lineRule="exact"/>
              <w:ind w:leftChars="250" w:left="885"/>
              <w:rPr>
                <w:rFonts w:ascii="ＭＳ 明朝" w:hAnsi="ＭＳ 明朝"/>
                <w:szCs w:val="21"/>
              </w:rPr>
            </w:pPr>
            <w:r w:rsidRPr="006B1C5C">
              <w:rPr>
                <w:rFonts w:ascii="ＭＳ 明朝" w:hAnsi="ＭＳ 明朝" w:hint="eastAsia"/>
                <w:szCs w:val="21"/>
              </w:rPr>
              <w:t>令和</w:t>
            </w:r>
            <w:r w:rsidR="000644D8" w:rsidRPr="006B1C5C">
              <w:rPr>
                <w:rFonts w:ascii="ＭＳ 明朝" w:hAnsi="ＭＳ 明朝" w:hint="eastAsia"/>
                <w:szCs w:val="21"/>
              </w:rPr>
              <w:t>７</w:t>
            </w:r>
            <w:r w:rsidRPr="006B1C5C">
              <w:rPr>
                <w:rFonts w:ascii="ＭＳ 明朝" w:hAnsi="ＭＳ 明朝" w:hint="eastAsia"/>
                <w:szCs w:val="21"/>
              </w:rPr>
              <w:t>年度</w:t>
            </w:r>
            <w:r w:rsidR="00FA0185" w:rsidRPr="006B1C5C">
              <w:rPr>
                <w:rFonts w:ascii="ＭＳ 明朝" w:hAnsi="ＭＳ 明朝" w:hint="eastAsia"/>
                <w:szCs w:val="21"/>
              </w:rPr>
              <w:t>まで</w:t>
            </w:r>
            <w:r w:rsidR="00BC7F83" w:rsidRPr="006B1C5C">
              <w:rPr>
                <w:rFonts w:ascii="ＭＳ 明朝" w:hAnsi="ＭＳ 明朝" w:hint="eastAsia"/>
                <w:szCs w:val="21"/>
              </w:rPr>
              <w:t>「志」学の取組みの一つである地域交流事業の参加者（対象２年生）</w:t>
            </w:r>
            <w:r w:rsidR="00415D80" w:rsidRPr="006B1C5C">
              <w:rPr>
                <w:rFonts w:ascii="ＭＳ 明朝" w:hAnsi="ＭＳ 明朝" w:hint="eastAsia"/>
                <w:szCs w:val="21"/>
              </w:rPr>
              <w:t>100</w:t>
            </w:r>
            <w:r w:rsidR="00BC7F83" w:rsidRPr="006B1C5C">
              <w:rPr>
                <w:rFonts w:ascii="ＭＳ 明朝" w:hAnsi="ＭＳ 明朝" w:hint="eastAsia"/>
                <w:szCs w:val="21"/>
              </w:rPr>
              <w:t>％</w:t>
            </w:r>
            <w:r w:rsidR="00FA0185" w:rsidRPr="006B1C5C">
              <w:rPr>
                <w:rFonts w:ascii="ＭＳ 明朝" w:hAnsi="ＭＳ 明朝" w:hint="eastAsia"/>
                <w:szCs w:val="21"/>
              </w:rPr>
              <w:t>維持</w:t>
            </w:r>
            <w:r w:rsidR="00BC7F83" w:rsidRPr="006B1C5C">
              <w:rPr>
                <w:rFonts w:ascii="ＭＳ 明朝" w:hAnsi="ＭＳ 明朝" w:hint="eastAsia"/>
                <w:szCs w:val="21"/>
              </w:rPr>
              <w:t>。</w:t>
            </w:r>
            <w:r w:rsidR="00EA04BD" w:rsidRPr="006B1C5C">
              <w:rPr>
                <w:rFonts w:ascii="ＭＳ 明朝" w:hAnsi="ＭＳ 明朝" w:hint="eastAsia"/>
                <w:szCs w:val="21"/>
              </w:rPr>
              <w:t>（</w:t>
            </w:r>
            <w:r w:rsidR="00241C3C" w:rsidRPr="006B1C5C">
              <w:rPr>
                <w:rFonts w:ascii="ＭＳ 明朝" w:hAnsi="ＭＳ 明朝"/>
                <w:szCs w:val="21"/>
              </w:rPr>
              <w:t>R</w:t>
            </w:r>
            <w:r w:rsidR="008D0365" w:rsidRPr="006B1C5C">
              <w:rPr>
                <w:rFonts w:ascii="ＭＳ 明朝" w:hAnsi="ＭＳ 明朝" w:hint="eastAsia"/>
                <w:szCs w:val="21"/>
              </w:rPr>
              <w:t xml:space="preserve">３ </w:t>
            </w:r>
            <w:r w:rsidR="008D0365" w:rsidRPr="006B1C5C">
              <w:rPr>
                <w:rFonts w:ascii="ＭＳ 明朝" w:hAnsi="ＭＳ 明朝"/>
                <w:szCs w:val="21"/>
              </w:rPr>
              <w:t>95.0</w:t>
            </w:r>
            <w:r w:rsidR="008D0365" w:rsidRPr="006B1C5C">
              <w:rPr>
                <w:rFonts w:ascii="ＭＳ 明朝" w:hAnsi="ＭＳ 明朝" w:hint="eastAsia"/>
                <w:szCs w:val="21"/>
              </w:rPr>
              <w:t>％</w:t>
            </w:r>
            <w:r w:rsidR="00D164FF" w:rsidRPr="006B1C5C">
              <w:rPr>
                <w:rFonts w:ascii="ＭＳ 明朝" w:hAnsi="ＭＳ 明朝" w:hint="eastAsia"/>
                <w:szCs w:val="21"/>
              </w:rPr>
              <w:t xml:space="preserve">　</w:t>
            </w:r>
            <w:r w:rsidR="00241C3C" w:rsidRPr="006B1C5C">
              <w:rPr>
                <w:rFonts w:ascii="ＭＳ 明朝" w:hAnsi="ＭＳ 明朝"/>
                <w:szCs w:val="21"/>
              </w:rPr>
              <w:t>R</w:t>
            </w:r>
            <w:r w:rsidR="00D164FF" w:rsidRPr="006B1C5C">
              <w:rPr>
                <w:rFonts w:ascii="ＭＳ 明朝" w:hAnsi="ＭＳ 明朝" w:hint="eastAsia"/>
                <w:szCs w:val="21"/>
              </w:rPr>
              <w:t xml:space="preserve">４ </w:t>
            </w:r>
            <w:r w:rsidR="00D164FF" w:rsidRPr="006B1C5C">
              <w:rPr>
                <w:rFonts w:ascii="ＭＳ 明朝" w:hAnsi="ＭＳ 明朝"/>
                <w:szCs w:val="21"/>
              </w:rPr>
              <w:t>100%</w:t>
            </w:r>
            <w:r w:rsidR="00A23B38" w:rsidRPr="006B1C5C">
              <w:rPr>
                <w:rFonts w:ascii="ＭＳ 明朝" w:hAnsi="ＭＳ 明朝" w:hint="eastAsia"/>
                <w:szCs w:val="21"/>
              </w:rPr>
              <w:t xml:space="preserve">　R</w:t>
            </w:r>
            <w:r w:rsidR="004E2467" w:rsidRPr="006B1C5C">
              <w:rPr>
                <w:rFonts w:ascii="ＭＳ 明朝" w:hAnsi="ＭＳ 明朝" w:hint="eastAsia"/>
                <w:szCs w:val="21"/>
              </w:rPr>
              <w:t>５</w:t>
            </w:r>
            <w:r w:rsidR="00A23B38" w:rsidRPr="006B1C5C">
              <w:rPr>
                <w:rFonts w:ascii="ＭＳ 明朝" w:hAnsi="ＭＳ 明朝" w:hint="eastAsia"/>
                <w:szCs w:val="21"/>
              </w:rPr>
              <w:t xml:space="preserve">　100％</w:t>
            </w:r>
            <w:r w:rsidR="00EA04BD" w:rsidRPr="006B1C5C">
              <w:rPr>
                <w:rFonts w:ascii="ＭＳ 明朝" w:hAnsi="ＭＳ 明朝" w:hint="eastAsia"/>
                <w:szCs w:val="21"/>
              </w:rPr>
              <w:t>）</w:t>
            </w:r>
          </w:p>
          <w:p w14:paraId="1AA3714A" w14:textId="2D46C07C" w:rsidR="00BD14CB" w:rsidRPr="006B1C5C" w:rsidRDefault="00BD14CB" w:rsidP="004415AF">
            <w:pPr>
              <w:spacing w:line="360" w:lineRule="exact"/>
              <w:ind w:leftChars="150" w:left="315"/>
              <w:rPr>
                <w:rFonts w:ascii="ＭＳ 明朝" w:hAnsi="ＭＳ 明朝"/>
                <w:szCs w:val="21"/>
              </w:rPr>
            </w:pPr>
            <w:r w:rsidRPr="006B1C5C">
              <w:rPr>
                <w:rFonts w:ascii="ＭＳ 明朝" w:hAnsi="ＭＳ 明朝" w:hint="eastAsia"/>
                <w:szCs w:val="21"/>
              </w:rPr>
              <w:t xml:space="preserve">イ　</w:t>
            </w:r>
            <w:r w:rsidR="00B159B8" w:rsidRPr="006B1C5C">
              <w:rPr>
                <w:rFonts w:ascii="ＭＳ 明朝" w:hAnsi="ＭＳ 明朝" w:hint="eastAsia"/>
                <w:szCs w:val="21"/>
              </w:rPr>
              <w:t>三年間の人権教育計画に基づき、人権や命の大切さ、多様性を尊重する教育を推進する。</w:t>
            </w:r>
          </w:p>
          <w:p w14:paraId="0B3DE23A" w14:textId="77777777" w:rsidR="00BC7F83" w:rsidRPr="006B1C5C" w:rsidRDefault="00BC7F83" w:rsidP="00FB3118">
            <w:pPr>
              <w:spacing w:line="360" w:lineRule="exact"/>
              <w:rPr>
                <w:rFonts w:ascii="ＭＳ 明朝" w:hAnsi="ＭＳ 明朝"/>
                <w:szCs w:val="21"/>
              </w:rPr>
            </w:pPr>
            <w:r w:rsidRPr="006B1C5C">
              <w:rPr>
                <w:rFonts w:ascii="ＭＳ 明朝" w:hAnsi="ＭＳ 明朝" w:hint="eastAsia"/>
                <w:szCs w:val="21"/>
              </w:rPr>
              <w:t xml:space="preserve">（２）　</w:t>
            </w:r>
            <w:r w:rsidR="008709EE" w:rsidRPr="006B1C5C">
              <w:rPr>
                <w:rFonts w:ascii="ＭＳ 明朝" w:hAnsi="ＭＳ 明朝" w:hint="eastAsia"/>
                <w:szCs w:val="21"/>
              </w:rPr>
              <w:t>英語によるコミュニケーション力</w:t>
            </w:r>
            <w:r w:rsidRPr="006B1C5C">
              <w:rPr>
                <w:rFonts w:ascii="ＭＳ 明朝" w:hAnsi="ＭＳ 明朝" w:hint="eastAsia"/>
                <w:szCs w:val="21"/>
              </w:rPr>
              <w:t>の</w:t>
            </w:r>
            <w:r w:rsidR="008709EE" w:rsidRPr="006B1C5C">
              <w:rPr>
                <w:rFonts w:ascii="ＭＳ 明朝" w:hAnsi="ＭＳ 明朝" w:hint="eastAsia"/>
                <w:szCs w:val="21"/>
              </w:rPr>
              <w:t>育成</w:t>
            </w:r>
          </w:p>
          <w:p w14:paraId="38292EFE" w14:textId="77777777" w:rsidR="004415AF" w:rsidRPr="006B1C5C" w:rsidRDefault="00BC7F83" w:rsidP="004415AF">
            <w:pPr>
              <w:spacing w:line="360" w:lineRule="exact"/>
              <w:ind w:leftChars="150" w:left="743" w:hangingChars="204" w:hanging="428"/>
              <w:rPr>
                <w:rFonts w:ascii="ＭＳ 明朝" w:hAnsi="ＭＳ 明朝"/>
                <w:szCs w:val="21"/>
              </w:rPr>
            </w:pPr>
            <w:r w:rsidRPr="006B1C5C">
              <w:rPr>
                <w:rFonts w:ascii="ＭＳ 明朝" w:hAnsi="ＭＳ 明朝" w:hint="eastAsia"/>
                <w:szCs w:val="21"/>
              </w:rPr>
              <w:t>ア　高度な４技能（</w:t>
            </w:r>
            <w:r w:rsidR="008B2DA4" w:rsidRPr="006B1C5C">
              <w:rPr>
                <w:rFonts w:ascii="ＭＳ 明朝" w:hAnsi="ＭＳ 明朝" w:hint="eastAsia"/>
                <w:szCs w:val="21"/>
              </w:rPr>
              <w:t>リスニング・リーディング・ライティング・スピーキング</w:t>
            </w:r>
            <w:r w:rsidRPr="006B1C5C">
              <w:rPr>
                <w:rFonts w:ascii="ＭＳ 明朝" w:hAnsi="ＭＳ 明朝" w:hint="eastAsia"/>
                <w:szCs w:val="21"/>
              </w:rPr>
              <w:t>）の養成に向け、</w:t>
            </w:r>
            <w:r w:rsidR="00404821" w:rsidRPr="006B1C5C">
              <w:rPr>
                <w:rFonts w:ascii="ＭＳ 明朝" w:hAnsi="ＭＳ 明朝" w:hint="eastAsia"/>
                <w:szCs w:val="21"/>
              </w:rPr>
              <w:t>４技能統合型の</w:t>
            </w:r>
            <w:r w:rsidRPr="006B1C5C">
              <w:rPr>
                <w:rFonts w:ascii="ＭＳ 明朝" w:hAnsi="ＭＳ 明朝" w:hint="eastAsia"/>
                <w:szCs w:val="21"/>
              </w:rPr>
              <w:t>授業を</w:t>
            </w:r>
            <w:r w:rsidR="00404821" w:rsidRPr="006B1C5C">
              <w:rPr>
                <w:rFonts w:ascii="ＭＳ 明朝" w:hAnsi="ＭＳ 明朝" w:hint="eastAsia"/>
                <w:szCs w:val="21"/>
              </w:rPr>
              <w:t>行い、</w:t>
            </w:r>
            <w:r w:rsidR="00CF4306" w:rsidRPr="006B1C5C">
              <w:rPr>
                <w:rFonts w:ascii="ＭＳ 明朝" w:hAnsi="ＭＳ 明朝" w:hint="eastAsia"/>
                <w:szCs w:val="21"/>
              </w:rPr>
              <w:t>生徒全体に対して</w:t>
            </w:r>
            <w:r w:rsidR="00E32B39" w:rsidRPr="006B1C5C">
              <w:rPr>
                <w:rFonts w:ascii="ＭＳ 明朝" w:hAnsi="ＭＳ 明朝" w:hint="eastAsia"/>
                <w:szCs w:val="21"/>
              </w:rPr>
              <w:t>グローバル人材に必要とされる英語運用能力の育成に取</w:t>
            </w:r>
            <w:r w:rsidR="00CD7E10" w:rsidRPr="006B1C5C">
              <w:rPr>
                <w:rFonts w:ascii="ＭＳ 明朝" w:hAnsi="ＭＳ 明朝" w:hint="eastAsia"/>
                <w:szCs w:val="21"/>
              </w:rPr>
              <w:t>り</w:t>
            </w:r>
            <w:r w:rsidR="00E32B39" w:rsidRPr="006B1C5C">
              <w:rPr>
                <w:rFonts w:ascii="ＭＳ 明朝" w:hAnsi="ＭＳ 明朝" w:hint="eastAsia"/>
                <w:szCs w:val="21"/>
              </w:rPr>
              <w:t>組む。</w:t>
            </w:r>
          </w:p>
          <w:p w14:paraId="55AC4730" w14:textId="77777777" w:rsidR="004415AF" w:rsidRPr="006B1C5C" w:rsidRDefault="00CF4306" w:rsidP="004415AF">
            <w:pPr>
              <w:spacing w:line="360" w:lineRule="exact"/>
              <w:ind w:leftChars="150" w:left="743" w:hangingChars="204" w:hanging="428"/>
              <w:rPr>
                <w:rFonts w:ascii="ＭＳ 明朝" w:hAnsi="ＭＳ 明朝"/>
                <w:szCs w:val="21"/>
              </w:rPr>
            </w:pPr>
            <w:r w:rsidRPr="006B1C5C">
              <w:rPr>
                <w:rFonts w:ascii="ＭＳ 明朝" w:hAnsi="ＭＳ 明朝" w:hint="eastAsia"/>
                <w:szCs w:val="21"/>
              </w:rPr>
              <w:t xml:space="preserve">イ　</w:t>
            </w:r>
            <w:r w:rsidR="00E32B39" w:rsidRPr="006B1C5C">
              <w:rPr>
                <w:rFonts w:ascii="ＭＳ 明朝" w:hAnsi="ＭＳ 明朝" w:hint="eastAsia"/>
                <w:szCs w:val="21"/>
              </w:rPr>
              <w:t>１、２年生の希望者を対象に英語即興型ディベートを取り入れて、英語運用能力を育成する。</w:t>
            </w:r>
          </w:p>
          <w:p w14:paraId="0DAFBDCD" w14:textId="618F6897" w:rsidR="00BC7F83" w:rsidRPr="006B1C5C" w:rsidRDefault="00404821" w:rsidP="004415AF">
            <w:pPr>
              <w:spacing w:line="360" w:lineRule="exact"/>
              <w:ind w:leftChars="150" w:left="743" w:hangingChars="204" w:hanging="428"/>
              <w:rPr>
                <w:rFonts w:ascii="ＭＳ 明朝" w:hAnsi="ＭＳ 明朝"/>
                <w:szCs w:val="21"/>
              </w:rPr>
            </w:pPr>
            <w:r w:rsidRPr="006B1C5C">
              <w:rPr>
                <w:rFonts w:ascii="ＭＳ 明朝" w:hAnsi="ＭＳ 明朝" w:hint="eastAsia"/>
                <w:szCs w:val="21"/>
              </w:rPr>
              <w:t>ウ</w:t>
            </w:r>
            <w:r w:rsidR="00BC7F83" w:rsidRPr="006B1C5C">
              <w:rPr>
                <w:rFonts w:ascii="ＭＳ 明朝" w:hAnsi="ＭＳ 明朝" w:hint="eastAsia"/>
                <w:szCs w:val="21"/>
              </w:rPr>
              <w:t xml:space="preserve">　</w:t>
            </w:r>
            <w:r w:rsidR="00C108CA" w:rsidRPr="006B1C5C">
              <w:rPr>
                <w:rFonts w:ascii="ＭＳ 明朝" w:hAnsi="ＭＳ 明朝" w:hint="eastAsia"/>
                <w:szCs w:val="21"/>
              </w:rPr>
              <w:t>１</w:t>
            </w:r>
            <w:r w:rsidRPr="006B1C5C">
              <w:rPr>
                <w:rFonts w:ascii="ＭＳ 明朝" w:hAnsi="ＭＳ 明朝" w:hint="eastAsia"/>
                <w:szCs w:val="21"/>
              </w:rPr>
              <w:t>年次の課題研究</w:t>
            </w:r>
            <w:r w:rsidR="00CD7E10" w:rsidRPr="006B1C5C">
              <w:rPr>
                <w:rFonts w:ascii="ＭＳ 明朝" w:hAnsi="ＭＳ 明朝" w:hint="eastAsia"/>
                <w:szCs w:val="21"/>
              </w:rPr>
              <w:t>において、</w:t>
            </w:r>
            <w:r w:rsidR="00BC7F83" w:rsidRPr="006B1C5C">
              <w:rPr>
                <w:rFonts w:ascii="ＭＳ 明朝" w:hAnsi="ＭＳ 明朝" w:hint="eastAsia"/>
                <w:szCs w:val="21"/>
              </w:rPr>
              <w:t>大阪大学</w:t>
            </w:r>
            <w:r w:rsidRPr="006B1C5C">
              <w:rPr>
                <w:rFonts w:ascii="ＭＳ 明朝" w:hAnsi="ＭＳ 明朝" w:hint="eastAsia"/>
                <w:szCs w:val="21"/>
              </w:rPr>
              <w:t>等の留学生</w:t>
            </w:r>
            <w:r w:rsidR="00BC7F83" w:rsidRPr="006B1C5C">
              <w:rPr>
                <w:rFonts w:ascii="ＭＳ 明朝" w:hAnsi="ＭＳ 明朝" w:hint="eastAsia"/>
                <w:szCs w:val="21"/>
              </w:rPr>
              <w:t>との</w:t>
            </w:r>
            <w:r w:rsidR="00E32B39" w:rsidRPr="006B1C5C">
              <w:rPr>
                <w:rFonts w:ascii="ＭＳ 明朝" w:hAnsi="ＭＳ 明朝" w:hint="eastAsia"/>
                <w:szCs w:val="21"/>
              </w:rPr>
              <w:t>英語による</w:t>
            </w:r>
            <w:r w:rsidR="00BC7F83" w:rsidRPr="006B1C5C">
              <w:rPr>
                <w:rFonts w:ascii="ＭＳ 明朝" w:hAnsi="ＭＳ 明朝" w:hint="eastAsia"/>
                <w:szCs w:val="21"/>
              </w:rPr>
              <w:t>交流</w:t>
            </w:r>
            <w:r w:rsidR="00CD7E10" w:rsidRPr="006B1C5C">
              <w:rPr>
                <w:rFonts w:ascii="ＭＳ 明朝" w:hAnsi="ＭＳ 明朝" w:hint="eastAsia"/>
                <w:szCs w:val="21"/>
              </w:rPr>
              <w:t>を実施し、英語運用能力を育成する</w:t>
            </w:r>
            <w:r w:rsidR="00E32B39" w:rsidRPr="006B1C5C">
              <w:rPr>
                <w:rFonts w:ascii="ＭＳ 明朝" w:hAnsi="ＭＳ 明朝" w:hint="eastAsia"/>
                <w:szCs w:val="21"/>
              </w:rPr>
              <w:t>。</w:t>
            </w:r>
          </w:p>
          <w:p w14:paraId="0CA902D9" w14:textId="26379088" w:rsidR="00015C7B" w:rsidRPr="006B1C5C" w:rsidRDefault="00BC7F83" w:rsidP="004415AF">
            <w:pPr>
              <w:spacing w:line="360" w:lineRule="exact"/>
              <w:ind w:leftChars="250" w:left="945" w:hangingChars="200" w:hanging="420"/>
              <w:rPr>
                <w:rFonts w:ascii="ＭＳ 明朝" w:hAnsi="ＭＳ 明朝"/>
                <w:szCs w:val="21"/>
              </w:rPr>
            </w:pPr>
            <w:r w:rsidRPr="006B1C5C">
              <w:rPr>
                <w:rFonts w:ascii="ＭＳ 明朝" w:hAnsi="ＭＳ 明朝" w:hint="eastAsia"/>
                <w:szCs w:val="21"/>
              </w:rPr>
              <w:t>※</w:t>
            </w:r>
            <w:r w:rsidR="00EA1844" w:rsidRPr="006B1C5C">
              <w:rPr>
                <w:rFonts w:ascii="ＭＳ 明朝" w:hAnsi="ＭＳ 明朝" w:hint="eastAsia"/>
                <w:szCs w:val="21"/>
              </w:rPr>
              <w:t xml:space="preserve">　</w:t>
            </w:r>
            <w:r w:rsidR="00241C3C" w:rsidRPr="006B1C5C">
              <w:rPr>
                <w:rFonts w:ascii="ＭＳ 明朝" w:hAnsi="ＭＳ 明朝"/>
                <w:szCs w:val="21"/>
              </w:rPr>
              <w:t>CEFR</w:t>
            </w:r>
            <w:r w:rsidR="00553757" w:rsidRPr="006B1C5C">
              <w:rPr>
                <w:rFonts w:ascii="ＭＳ 明朝" w:hAnsi="ＭＳ 明朝"/>
                <w:szCs w:val="21"/>
              </w:rPr>
              <w:t>-</w:t>
            </w:r>
            <w:r w:rsidR="004415AF" w:rsidRPr="006B1C5C">
              <w:rPr>
                <w:rFonts w:ascii="ＭＳ 明朝" w:hAnsi="ＭＳ 明朝" w:hint="eastAsia"/>
                <w:szCs w:val="21"/>
              </w:rPr>
              <w:t xml:space="preserve">J </w:t>
            </w:r>
            <w:r w:rsidR="00792ED9" w:rsidRPr="006B1C5C">
              <w:rPr>
                <w:rFonts w:ascii="ＭＳ 明朝" w:hAnsi="ＭＳ 明朝"/>
                <w:szCs w:val="21"/>
              </w:rPr>
              <w:t>B１</w:t>
            </w:r>
            <w:r w:rsidR="00553757" w:rsidRPr="006B1C5C">
              <w:rPr>
                <w:rFonts w:ascii="ＭＳ 明朝" w:hAnsi="ＭＳ 明朝"/>
                <w:szCs w:val="21"/>
              </w:rPr>
              <w:t>.</w:t>
            </w:r>
            <w:r w:rsidR="00792ED9" w:rsidRPr="006B1C5C">
              <w:rPr>
                <w:rFonts w:ascii="ＭＳ 明朝" w:hAnsi="ＭＳ 明朝" w:hint="eastAsia"/>
                <w:szCs w:val="21"/>
              </w:rPr>
              <w:t>２</w:t>
            </w:r>
            <w:r w:rsidR="00015C7B" w:rsidRPr="006B1C5C">
              <w:rPr>
                <w:rFonts w:ascii="ＭＳ 明朝" w:hAnsi="ＭＳ 明朝" w:hint="eastAsia"/>
                <w:szCs w:val="21"/>
              </w:rPr>
              <w:t>レベル相当以上の生徒を</w:t>
            </w:r>
            <w:r w:rsidR="007B60C6" w:rsidRPr="006B1C5C">
              <w:rPr>
                <w:rFonts w:ascii="ＭＳ 明朝" w:hAnsi="ＭＳ 明朝" w:hint="eastAsia"/>
                <w:szCs w:val="21"/>
              </w:rPr>
              <w:t>、１年生は</w:t>
            </w:r>
            <w:r w:rsidR="007C428B" w:rsidRPr="006B1C5C">
              <w:rPr>
                <w:rFonts w:ascii="ＭＳ 明朝" w:hAnsi="ＭＳ 明朝" w:hint="eastAsia"/>
                <w:szCs w:val="21"/>
              </w:rPr>
              <w:t>1</w:t>
            </w:r>
            <w:r w:rsidR="007C428B" w:rsidRPr="006B1C5C">
              <w:rPr>
                <w:rFonts w:ascii="ＭＳ 明朝" w:hAnsi="ＭＳ 明朝"/>
                <w:szCs w:val="21"/>
              </w:rPr>
              <w:t>0</w:t>
            </w:r>
            <w:r w:rsidR="00A63DCF" w:rsidRPr="006B1C5C">
              <w:rPr>
                <w:rFonts w:ascii="ＭＳ 明朝" w:hAnsi="ＭＳ 明朝" w:hint="eastAsia"/>
                <w:szCs w:val="21"/>
              </w:rPr>
              <w:t>名</w:t>
            </w:r>
            <w:r w:rsidR="007B60C6" w:rsidRPr="006B1C5C">
              <w:rPr>
                <w:rFonts w:ascii="ＭＳ 明朝" w:hAnsi="ＭＳ 明朝" w:hint="eastAsia"/>
                <w:szCs w:val="21"/>
              </w:rPr>
              <w:t>以上、２年生は</w:t>
            </w:r>
            <w:r w:rsidR="007C428B" w:rsidRPr="006B1C5C">
              <w:rPr>
                <w:rFonts w:ascii="ＭＳ 明朝" w:hAnsi="ＭＳ 明朝" w:hint="eastAsia"/>
                <w:szCs w:val="21"/>
              </w:rPr>
              <w:t>1</w:t>
            </w:r>
            <w:r w:rsidR="007C428B" w:rsidRPr="006B1C5C">
              <w:rPr>
                <w:rFonts w:ascii="ＭＳ 明朝" w:hAnsi="ＭＳ 明朝"/>
                <w:szCs w:val="21"/>
              </w:rPr>
              <w:t>5</w:t>
            </w:r>
            <w:r w:rsidR="00A63DCF" w:rsidRPr="006B1C5C">
              <w:rPr>
                <w:rFonts w:ascii="ＭＳ 明朝" w:hAnsi="ＭＳ 明朝" w:hint="eastAsia"/>
                <w:szCs w:val="21"/>
              </w:rPr>
              <w:t>名</w:t>
            </w:r>
            <w:r w:rsidR="007B60C6" w:rsidRPr="006B1C5C">
              <w:rPr>
                <w:rFonts w:ascii="ＭＳ 明朝" w:hAnsi="ＭＳ 明朝" w:hint="eastAsia"/>
                <w:szCs w:val="21"/>
              </w:rPr>
              <w:t>以上、３年生は</w:t>
            </w:r>
            <w:r w:rsidR="00E823FA" w:rsidRPr="006B1C5C">
              <w:rPr>
                <w:rFonts w:ascii="ＭＳ 明朝" w:hAnsi="ＭＳ 明朝" w:hint="eastAsia"/>
                <w:szCs w:val="21"/>
              </w:rPr>
              <w:t>85名</w:t>
            </w:r>
            <w:r w:rsidR="007B60C6" w:rsidRPr="006B1C5C">
              <w:rPr>
                <w:rFonts w:ascii="ＭＳ 明朝" w:hAnsi="ＭＳ 明朝" w:hint="eastAsia"/>
                <w:szCs w:val="21"/>
              </w:rPr>
              <w:t>以上</w:t>
            </w:r>
            <w:r w:rsidR="009A2914" w:rsidRPr="006B1C5C">
              <w:rPr>
                <w:rFonts w:ascii="ＭＳ 明朝" w:hAnsi="ＭＳ 明朝" w:hint="eastAsia"/>
                <w:szCs w:val="21"/>
              </w:rPr>
              <w:t>を令和</w:t>
            </w:r>
            <w:r w:rsidR="004E2467" w:rsidRPr="006B1C5C">
              <w:rPr>
                <w:rFonts w:ascii="ＭＳ 明朝" w:hAnsi="ＭＳ 明朝" w:hint="eastAsia"/>
                <w:szCs w:val="21"/>
              </w:rPr>
              <w:t>７</w:t>
            </w:r>
            <w:r w:rsidR="009A2914" w:rsidRPr="006B1C5C">
              <w:rPr>
                <w:rFonts w:ascii="ＭＳ 明朝" w:hAnsi="ＭＳ 明朝" w:hint="eastAsia"/>
                <w:szCs w:val="21"/>
              </w:rPr>
              <w:t>年度においても維持</w:t>
            </w:r>
            <w:r w:rsidR="00F9081E" w:rsidRPr="006B1C5C">
              <w:rPr>
                <w:rFonts w:ascii="ＭＳ 明朝" w:hAnsi="ＭＳ 明朝" w:hint="eastAsia"/>
                <w:szCs w:val="21"/>
              </w:rPr>
              <w:t>する</w:t>
            </w:r>
            <w:r w:rsidR="007B60C6" w:rsidRPr="006B1C5C">
              <w:rPr>
                <w:rFonts w:ascii="ＭＳ 明朝" w:hAnsi="ＭＳ 明朝" w:hint="eastAsia"/>
                <w:szCs w:val="21"/>
              </w:rPr>
              <w:t>。</w:t>
            </w:r>
            <w:r w:rsidR="00EA1844" w:rsidRPr="006B1C5C">
              <w:rPr>
                <w:rFonts w:ascii="ＭＳ 明朝" w:hAnsi="ＭＳ 明朝" w:hint="eastAsia"/>
                <w:szCs w:val="21"/>
              </w:rPr>
              <w:t>（</w:t>
            </w:r>
            <w:r w:rsidR="00241C3C" w:rsidRPr="006B1C5C">
              <w:rPr>
                <w:rFonts w:ascii="ＭＳ 明朝" w:hAnsi="ＭＳ 明朝"/>
                <w:szCs w:val="21"/>
              </w:rPr>
              <w:t>R</w:t>
            </w:r>
            <w:r w:rsidR="008D0365" w:rsidRPr="006B1C5C">
              <w:rPr>
                <w:rFonts w:ascii="ＭＳ 明朝" w:hAnsi="ＭＳ 明朝" w:hint="eastAsia"/>
                <w:szCs w:val="21"/>
              </w:rPr>
              <w:t>３</w:t>
            </w:r>
            <w:r w:rsidR="00EA1844" w:rsidRPr="006B1C5C">
              <w:rPr>
                <w:rFonts w:ascii="ＭＳ 明朝" w:hAnsi="ＭＳ 明朝" w:hint="eastAsia"/>
                <w:szCs w:val="21"/>
              </w:rPr>
              <w:t>（１年生）</w:t>
            </w:r>
            <w:r w:rsidR="008D0365" w:rsidRPr="006B1C5C">
              <w:rPr>
                <w:rFonts w:ascii="ＭＳ 明朝" w:hAnsi="ＭＳ 明朝"/>
                <w:szCs w:val="21"/>
              </w:rPr>
              <w:t>1</w:t>
            </w:r>
            <w:r w:rsidR="008D0365" w:rsidRPr="006B1C5C">
              <w:rPr>
                <w:rFonts w:ascii="ＭＳ 明朝" w:hAnsi="ＭＳ 明朝" w:hint="eastAsia"/>
                <w:szCs w:val="21"/>
              </w:rPr>
              <w:t>0</w:t>
            </w:r>
            <w:r w:rsidR="00EA1844" w:rsidRPr="006B1C5C">
              <w:rPr>
                <w:rFonts w:ascii="ＭＳ 明朝" w:hAnsi="ＭＳ 明朝" w:hint="eastAsia"/>
                <w:szCs w:val="21"/>
              </w:rPr>
              <w:t>名、（２年生）</w:t>
            </w:r>
            <w:r w:rsidR="007C428B" w:rsidRPr="006B1C5C">
              <w:rPr>
                <w:rFonts w:ascii="ＭＳ 明朝" w:hAnsi="ＭＳ 明朝" w:hint="eastAsia"/>
                <w:szCs w:val="21"/>
              </w:rPr>
              <w:t>1</w:t>
            </w:r>
            <w:r w:rsidR="008D0365" w:rsidRPr="006B1C5C">
              <w:rPr>
                <w:rFonts w:ascii="ＭＳ 明朝" w:hAnsi="ＭＳ 明朝" w:hint="eastAsia"/>
                <w:szCs w:val="21"/>
              </w:rPr>
              <w:t>5</w:t>
            </w:r>
            <w:r w:rsidR="00EA1844" w:rsidRPr="006B1C5C">
              <w:rPr>
                <w:rFonts w:ascii="ＭＳ 明朝" w:hAnsi="ＭＳ 明朝" w:hint="eastAsia"/>
                <w:szCs w:val="21"/>
              </w:rPr>
              <w:t>名（３年生）</w:t>
            </w:r>
            <w:r w:rsidR="008D0365" w:rsidRPr="006B1C5C">
              <w:rPr>
                <w:rFonts w:ascii="ＭＳ 明朝" w:hAnsi="ＭＳ 明朝" w:hint="eastAsia"/>
                <w:szCs w:val="21"/>
              </w:rPr>
              <w:t>9</w:t>
            </w:r>
            <w:r w:rsidR="007C428B" w:rsidRPr="006B1C5C">
              <w:rPr>
                <w:rFonts w:ascii="ＭＳ 明朝" w:hAnsi="ＭＳ 明朝"/>
                <w:szCs w:val="21"/>
              </w:rPr>
              <w:t>1</w:t>
            </w:r>
            <w:r w:rsidR="00EA1844" w:rsidRPr="006B1C5C">
              <w:rPr>
                <w:rFonts w:ascii="ＭＳ 明朝" w:hAnsi="ＭＳ 明朝" w:hint="eastAsia"/>
                <w:szCs w:val="21"/>
              </w:rPr>
              <w:t>名</w:t>
            </w:r>
            <w:r w:rsidR="00A86A17" w:rsidRPr="006B1C5C">
              <w:rPr>
                <w:rFonts w:ascii="ＭＳ 明朝" w:hAnsi="ＭＳ 明朝" w:hint="eastAsia"/>
                <w:szCs w:val="21"/>
              </w:rPr>
              <w:t>、</w:t>
            </w:r>
            <w:r w:rsidR="00241C3C" w:rsidRPr="006B1C5C">
              <w:rPr>
                <w:rFonts w:ascii="ＭＳ 明朝" w:hAnsi="ＭＳ 明朝"/>
                <w:szCs w:val="21"/>
              </w:rPr>
              <w:t>R</w:t>
            </w:r>
            <w:r w:rsidR="00A86A17" w:rsidRPr="006B1C5C">
              <w:rPr>
                <w:rFonts w:ascii="ＭＳ 明朝" w:hAnsi="ＭＳ 明朝" w:hint="eastAsia"/>
                <w:szCs w:val="21"/>
              </w:rPr>
              <w:t>４</w:t>
            </w:r>
            <w:r w:rsidR="00D164FF" w:rsidRPr="006B1C5C">
              <w:rPr>
                <w:rFonts w:ascii="ＭＳ 明朝" w:hAnsi="ＭＳ 明朝" w:hint="eastAsia"/>
                <w:szCs w:val="21"/>
              </w:rPr>
              <w:t>（１年生）</w:t>
            </w:r>
            <w:r w:rsidR="00D366DE" w:rsidRPr="006B1C5C">
              <w:rPr>
                <w:rFonts w:ascii="ＭＳ 明朝" w:hAnsi="ＭＳ 明朝" w:hint="eastAsia"/>
                <w:szCs w:val="21"/>
              </w:rPr>
              <w:t>15</w:t>
            </w:r>
            <w:r w:rsidR="00D164FF" w:rsidRPr="006B1C5C">
              <w:rPr>
                <w:rFonts w:ascii="ＭＳ 明朝" w:hAnsi="ＭＳ 明朝" w:hint="eastAsia"/>
                <w:szCs w:val="21"/>
              </w:rPr>
              <w:t>名、（２年生）</w:t>
            </w:r>
            <w:r w:rsidR="00D366DE" w:rsidRPr="006B1C5C">
              <w:rPr>
                <w:rFonts w:ascii="ＭＳ 明朝" w:hAnsi="ＭＳ 明朝" w:hint="eastAsia"/>
                <w:szCs w:val="21"/>
              </w:rPr>
              <w:t>28</w:t>
            </w:r>
            <w:r w:rsidR="00D164FF" w:rsidRPr="006B1C5C">
              <w:rPr>
                <w:rFonts w:ascii="ＭＳ 明朝" w:hAnsi="ＭＳ 明朝" w:hint="eastAsia"/>
                <w:szCs w:val="21"/>
              </w:rPr>
              <w:t>名（３年生）</w:t>
            </w:r>
            <w:r w:rsidR="00D366DE" w:rsidRPr="006B1C5C">
              <w:rPr>
                <w:rFonts w:ascii="ＭＳ 明朝" w:hAnsi="ＭＳ 明朝" w:hint="eastAsia"/>
                <w:szCs w:val="21"/>
              </w:rPr>
              <w:t>92</w:t>
            </w:r>
            <w:r w:rsidR="00D164FF" w:rsidRPr="006B1C5C">
              <w:rPr>
                <w:rFonts w:ascii="ＭＳ 明朝" w:hAnsi="ＭＳ 明朝" w:hint="eastAsia"/>
                <w:szCs w:val="21"/>
              </w:rPr>
              <w:t>名</w:t>
            </w:r>
            <w:r w:rsidR="00BA2717" w:rsidRPr="006B1C5C">
              <w:rPr>
                <w:rFonts w:ascii="ＭＳ 明朝" w:hAnsi="ＭＳ 明朝" w:hint="eastAsia"/>
                <w:szCs w:val="21"/>
              </w:rPr>
              <w:t>、</w:t>
            </w:r>
            <w:r w:rsidR="00A23B38" w:rsidRPr="006B1C5C">
              <w:rPr>
                <w:rFonts w:ascii="ＭＳ 明朝" w:hAnsi="ＭＳ 明朝" w:hint="eastAsia"/>
                <w:szCs w:val="21"/>
              </w:rPr>
              <w:t>R</w:t>
            </w:r>
            <w:r w:rsidR="00A01209" w:rsidRPr="006B1C5C">
              <w:rPr>
                <w:rFonts w:ascii="ＭＳ 明朝" w:hAnsi="ＭＳ 明朝" w:hint="eastAsia"/>
                <w:szCs w:val="21"/>
              </w:rPr>
              <w:t>５</w:t>
            </w:r>
            <w:r w:rsidR="004E2467" w:rsidRPr="006B1C5C">
              <w:rPr>
                <w:rFonts w:ascii="ＭＳ 明朝" w:hAnsi="ＭＳ 明朝" w:hint="eastAsia"/>
                <w:szCs w:val="21"/>
              </w:rPr>
              <w:t>（</w:t>
            </w:r>
            <w:r w:rsidR="00025324" w:rsidRPr="006B1C5C">
              <w:rPr>
                <w:rFonts w:ascii="ＭＳ 明朝" w:hAnsi="ＭＳ 明朝" w:hint="eastAsia"/>
                <w:szCs w:val="21"/>
              </w:rPr>
              <w:t>１</w:t>
            </w:r>
            <w:r w:rsidR="004E2467" w:rsidRPr="006B1C5C">
              <w:rPr>
                <w:rFonts w:ascii="ＭＳ 明朝" w:hAnsi="ＭＳ 明朝" w:hint="eastAsia"/>
                <w:szCs w:val="21"/>
              </w:rPr>
              <w:t>年生）18名、２年生）32名、（３年生）98名</w:t>
            </w:r>
            <w:r w:rsidR="00EA1844" w:rsidRPr="006B1C5C">
              <w:rPr>
                <w:rFonts w:ascii="ＭＳ 明朝" w:hAnsi="ＭＳ 明朝" w:hint="eastAsia"/>
                <w:szCs w:val="21"/>
              </w:rPr>
              <w:t>）</w:t>
            </w:r>
          </w:p>
          <w:p w14:paraId="6D64A6A0" w14:textId="2C96B937" w:rsidR="00BC7F83" w:rsidRPr="006B1C5C" w:rsidRDefault="00BC7F83" w:rsidP="00FB3118">
            <w:pPr>
              <w:spacing w:line="360" w:lineRule="exact"/>
              <w:rPr>
                <w:rFonts w:ascii="ＭＳ 明朝" w:hAnsi="ＭＳ 明朝"/>
                <w:szCs w:val="21"/>
              </w:rPr>
            </w:pPr>
            <w:r w:rsidRPr="006B1C5C">
              <w:rPr>
                <w:rFonts w:ascii="ＭＳ 明朝" w:hAnsi="ＭＳ 明朝" w:hint="eastAsia"/>
                <w:szCs w:val="21"/>
              </w:rPr>
              <w:t>（３）</w:t>
            </w:r>
            <w:r w:rsidR="00241C3C" w:rsidRPr="006B1C5C">
              <w:rPr>
                <w:rFonts w:ascii="ＭＳ 明朝" w:hAnsi="ＭＳ 明朝"/>
                <w:szCs w:val="21"/>
              </w:rPr>
              <w:t>SSH</w:t>
            </w:r>
            <w:r w:rsidRPr="006B1C5C">
              <w:rPr>
                <w:rFonts w:ascii="ＭＳ 明朝" w:hAnsi="ＭＳ 明朝" w:hint="eastAsia"/>
                <w:szCs w:val="21"/>
              </w:rPr>
              <w:t>事業</w:t>
            </w:r>
            <w:r w:rsidR="000A576F" w:rsidRPr="006B1C5C">
              <w:rPr>
                <w:rFonts w:ascii="ＭＳ 明朝" w:hAnsi="ＭＳ 明朝" w:hint="eastAsia"/>
                <w:szCs w:val="21"/>
              </w:rPr>
              <w:t>（令和２～６年度）</w:t>
            </w:r>
            <w:r w:rsidRPr="006B1C5C">
              <w:rPr>
                <w:rFonts w:ascii="ＭＳ 明朝" w:hAnsi="ＭＳ 明朝" w:hint="eastAsia"/>
                <w:szCs w:val="21"/>
              </w:rPr>
              <w:t>の推進</w:t>
            </w:r>
            <w:r w:rsidR="00BD21EF" w:rsidRPr="006B1C5C">
              <w:rPr>
                <w:rFonts w:ascii="ＭＳ 明朝" w:hAnsi="ＭＳ 明朝" w:hint="eastAsia"/>
                <w:szCs w:val="21"/>
              </w:rPr>
              <w:t>と</w:t>
            </w:r>
            <w:r w:rsidR="00241C3C" w:rsidRPr="006B1C5C">
              <w:rPr>
                <w:rFonts w:ascii="ＭＳ 明朝" w:hAnsi="ＭＳ 明朝"/>
                <w:bCs/>
                <w:szCs w:val="21"/>
              </w:rPr>
              <w:t>SGH</w:t>
            </w:r>
            <w:r w:rsidR="00BD21EF" w:rsidRPr="006B1C5C">
              <w:rPr>
                <w:rFonts w:ascii="ＭＳ 明朝" w:hAnsi="ＭＳ 明朝" w:hint="eastAsia"/>
                <w:bCs/>
                <w:szCs w:val="21"/>
              </w:rPr>
              <w:t>ネットワーク参加校</w:t>
            </w:r>
            <w:r w:rsidR="00A23B38" w:rsidRPr="006B1C5C">
              <w:rPr>
                <w:rFonts w:ascii="ＭＳ 明朝" w:hAnsi="ＭＳ 明朝" w:hint="eastAsia"/>
                <w:bCs/>
                <w:szCs w:val="21"/>
              </w:rPr>
              <w:t>と</w:t>
            </w:r>
            <w:r w:rsidR="00BD21EF" w:rsidRPr="006B1C5C">
              <w:rPr>
                <w:rFonts w:ascii="ＭＳ 明朝" w:hAnsi="ＭＳ 明朝" w:hint="eastAsia"/>
                <w:bCs/>
                <w:szCs w:val="21"/>
              </w:rPr>
              <w:t>しての文系課題研究の推進</w:t>
            </w:r>
          </w:p>
          <w:p w14:paraId="5B144117" w14:textId="77777777" w:rsidR="003E2982" w:rsidRPr="006B1C5C" w:rsidRDefault="00040499" w:rsidP="003E2982">
            <w:pPr>
              <w:spacing w:line="360" w:lineRule="exact"/>
              <w:ind w:leftChars="150" w:left="315"/>
              <w:rPr>
                <w:rFonts w:ascii="ＭＳ 明朝" w:hAnsi="ＭＳ 明朝"/>
                <w:szCs w:val="21"/>
              </w:rPr>
            </w:pPr>
            <w:r w:rsidRPr="006B1C5C">
              <w:rPr>
                <w:rFonts w:ascii="ＭＳ 明朝" w:hAnsi="ＭＳ 明朝" w:hint="eastAsia"/>
                <w:szCs w:val="21"/>
              </w:rPr>
              <w:t>ア</w:t>
            </w:r>
            <w:r w:rsidR="00BC7F83" w:rsidRPr="006B1C5C">
              <w:rPr>
                <w:rFonts w:ascii="ＭＳ 明朝" w:hAnsi="ＭＳ 明朝" w:hint="eastAsia"/>
                <w:szCs w:val="21"/>
              </w:rPr>
              <w:t xml:space="preserve">　</w:t>
            </w:r>
            <w:r w:rsidRPr="006B1C5C">
              <w:rPr>
                <w:rFonts w:ascii="ＭＳ 明朝" w:hAnsi="ＭＳ 明朝" w:hint="eastAsia"/>
                <w:szCs w:val="21"/>
              </w:rPr>
              <w:t>世界レベルあるいは全国レベルの</w:t>
            </w:r>
            <w:r w:rsidR="00BC7F83" w:rsidRPr="006B1C5C">
              <w:rPr>
                <w:rFonts w:ascii="ＭＳ 明朝" w:hAnsi="ＭＳ 明朝" w:hint="eastAsia"/>
                <w:szCs w:val="21"/>
              </w:rPr>
              <w:t>コンクール</w:t>
            </w:r>
            <w:r w:rsidRPr="006B1C5C">
              <w:rPr>
                <w:rFonts w:ascii="ＭＳ 明朝" w:hAnsi="ＭＳ 明朝" w:hint="eastAsia"/>
                <w:szCs w:val="21"/>
              </w:rPr>
              <w:t>で入賞者</w:t>
            </w:r>
            <w:r w:rsidR="00BC7F83" w:rsidRPr="006B1C5C">
              <w:rPr>
                <w:rFonts w:ascii="ＭＳ 明朝" w:hAnsi="ＭＳ 明朝" w:hint="eastAsia"/>
                <w:szCs w:val="21"/>
              </w:rPr>
              <w:t>を出す</w:t>
            </w:r>
            <w:r w:rsidR="00E32B39" w:rsidRPr="006B1C5C">
              <w:rPr>
                <w:rFonts w:ascii="ＭＳ 明朝" w:hAnsi="ＭＳ 明朝" w:hint="eastAsia"/>
                <w:szCs w:val="21"/>
              </w:rPr>
              <w:t>ことができるよう、</w:t>
            </w:r>
            <w:r w:rsidR="00BC7F83" w:rsidRPr="006B1C5C">
              <w:rPr>
                <w:rFonts w:ascii="ＭＳ 明朝" w:hAnsi="ＭＳ 明朝" w:hint="eastAsia"/>
                <w:szCs w:val="21"/>
              </w:rPr>
              <w:t>各種コンテスト等に参加</w:t>
            </w:r>
            <w:r w:rsidR="00E32B39" w:rsidRPr="006B1C5C">
              <w:rPr>
                <w:rFonts w:ascii="ＭＳ 明朝" w:hAnsi="ＭＳ 明朝" w:hint="eastAsia"/>
                <w:szCs w:val="21"/>
              </w:rPr>
              <w:t>させ</w:t>
            </w:r>
            <w:r w:rsidR="00BC7F83" w:rsidRPr="006B1C5C">
              <w:rPr>
                <w:rFonts w:ascii="ＭＳ 明朝" w:hAnsi="ＭＳ 明朝" w:hint="eastAsia"/>
                <w:szCs w:val="21"/>
              </w:rPr>
              <w:t>、高い志を</w:t>
            </w:r>
            <w:r w:rsidRPr="006B1C5C">
              <w:rPr>
                <w:rFonts w:ascii="ＭＳ 明朝" w:hAnsi="ＭＳ 明朝" w:hint="eastAsia"/>
                <w:szCs w:val="21"/>
              </w:rPr>
              <w:t>維持させる</w:t>
            </w:r>
            <w:r w:rsidR="00BC7F83" w:rsidRPr="006B1C5C">
              <w:rPr>
                <w:rFonts w:ascii="ＭＳ 明朝" w:hAnsi="ＭＳ 明朝" w:hint="eastAsia"/>
                <w:szCs w:val="21"/>
              </w:rPr>
              <w:t>。</w:t>
            </w:r>
          </w:p>
          <w:p w14:paraId="24DD7D81" w14:textId="20CCB9ED" w:rsidR="003E2982" w:rsidRPr="006B1C5C" w:rsidRDefault="00040499" w:rsidP="003E2982">
            <w:pPr>
              <w:spacing w:line="360" w:lineRule="exact"/>
              <w:ind w:leftChars="150" w:left="315"/>
              <w:rPr>
                <w:rFonts w:ascii="ＭＳ 明朝" w:hAnsi="ＭＳ 明朝"/>
                <w:szCs w:val="21"/>
              </w:rPr>
            </w:pPr>
            <w:r w:rsidRPr="006B1C5C">
              <w:rPr>
                <w:rFonts w:ascii="ＭＳ 明朝" w:hAnsi="ＭＳ 明朝" w:hint="eastAsia"/>
                <w:szCs w:val="21"/>
              </w:rPr>
              <w:t>イ</w:t>
            </w:r>
            <w:r w:rsidR="00BC7F83" w:rsidRPr="006B1C5C">
              <w:rPr>
                <w:rFonts w:ascii="ＭＳ 明朝" w:hAnsi="ＭＳ 明朝" w:hint="eastAsia"/>
                <w:szCs w:val="21"/>
              </w:rPr>
              <w:t xml:space="preserve">　科学リテラシー・プレゼンテーション能力・英語運用能力等</w:t>
            </w:r>
            <w:r w:rsidR="004E2467" w:rsidRPr="006B1C5C">
              <w:rPr>
                <w:rFonts w:ascii="ＭＳ 明朝" w:hAnsi="ＭＳ 明朝" w:hint="eastAsia"/>
                <w:szCs w:val="21"/>
              </w:rPr>
              <w:t>を</w:t>
            </w:r>
            <w:r w:rsidR="00BC7F83" w:rsidRPr="006B1C5C">
              <w:rPr>
                <w:rFonts w:ascii="ＭＳ 明朝" w:hAnsi="ＭＳ 明朝" w:hint="eastAsia"/>
                <w:szCs w:val="21"/>
              </w:rPr>
              <w:t>育成するプログラムを土曜セミナーとして実施する。</w:t>
            </w:r>
          </w:p>
          <w:p w14:paraId="4EF74C9C" w14:textId="77777777" w:rsidR="003E2982" w:rsidRPr="006B1C5C" w:rsidRDefault="00040499" w:rsidP="003E2982">
            <w:pPr>
              <w:spacing w:line="360" w:lineRule="exact"/>
              <w:ind w:leftChars="150" w:left="743" w:hangingChars="204" w:hanging="428"/>
              <w:rPr>
                <w:rFonts w:ascii="ＭＳ 明朝" w:hAnsi="ＭＳ 明朝"/>
                <w:szCs w:val="21"/>
              </w:rPr>
            </w:pPr>
            <w:r w:rsidRPr="006B1C5C">
              <w:rPr>
                <w:rFonts w:ascii="ＭＳ 明朝" w:hAnsi="ＭＳ 明朝" w:hint="eastAsia"/>
                <w:szCs w:val="21"/>
              </w:rPr>
              <w:t>ウ</w:t>
            </w:r>
            <w:r w:rsidR="00BC7F83" w:rsidRPr="006B1C5C">
              <w:rPr>
                <w:rFonts w:ascii="ＭＳ 明朝" w:hAnsi="ＭＳ 明朝" w:hint="eastAsia"/>
                <w:szCs w:val="21"/>
              </w:rPr>
              <w:t xml:space="preserve">　</w:t>
            </w:r>
            <w:r w:rsidRPr="006B1C5C">
              <w:rPr>
                <w:rFonts w:ascii="ＭＳ 明朝" w:hAnsi="ＭＳ 明朝" w:hint="eastAsia"/>
                <w:szCs w:val="21"/>
              </w:rPr>
              <w:t>国内での</w:t>
            </w:r>
            <w:r w:rsidR="00BC7F83" w:rsidRPr="006B1C5C">
              <w:rPr>
                <w:rFonts w:ascii="ＭＳ 明朝" w:hAnsi="ＭＳ 明朝" w:hint="eastAsia"/>
                <w:szCs w:val="21"/>
              </w:rPr>
              <w:t>科学</w:t>
            </w:r>
            <w:r w:rsidRPr="006B1C5C">
              <w:rPr>
                <w:rFonts w:ascii="ＭＳ 明朝" w:hAnsi="ＭＳ 明朝" w:hint="eastAsia"/>
                <w:szCs w:val="21"/>
              </w:rPr>
              <w:t>（</w:t>
            </w:r>
            <w:r w:rsidR="00BC7F83" w:rsidRPr="006B1C5C">
              <w:rPr>
                <w:rFonts w:ascii="ＭＳ 明朝" w:hAnsi="ＭＳ 明朝" w:hint="eastAsia"/>
                <w:szCs w:val="21"/>
              </w:rPr>
              <w:t>物理、化学、生物、地学</w:t>
            </w:r>
            <w:r w:rsidRPr="006B1C5C">
              <w:rPr>
                <w:rFonts w:ascii="ＭＳ 明朝" w:hAnsi="ＭＳ 明朝" w:hint="eastAsia"/>
                <w:szCs w:val="21"/>
              </w:rPr>
              <w:t>）</w:t>
            </w:r>
            <w:r w:rsidR="00BC7F83" w:rsidRPr="006B1C5C">
              <w:rPr>
                <w:rFonts w:ascii="ＭＳ 明朝" w:hAnsi="ＭＳ 明朝" w:hint="eastAsia"/>
                <w:szCs w:val="21"/>
              </w:rPr>
              <w:t>研修を継続実施</w:t>
            </w:r>
            <w:r w:rsidRPr="006B1C5C">
              <w:rPr>
                <w:rFonts w:ascii="ＭＳ 明朝" w:hAnsi="ＭＳ 明朝" w:hint="eastAsia"/>
                <w:szCs w:val="21"/>
              </w:rPr>
              <w:t>するとともに、海外での研修旅行を行い</w:t>
            </w:r>
            <w:r w:rsidR="002201BA" w:rsidRPr="006B1C5C">
              <w:rPr>
                <w:rFonts w:ascii="ＭＳ 明朝" w:hAnsi="ＭＳ 明朝" w:hint="eastAsia"/>
                <w:szCs w:val="21"/>
              </w:rPr>
              <w:t>、</w:t>
            </w:r>
            <w:r w:rsidRPr="006B1C5C">
              <w:rPr>
                <w:rFonts w:ascii="ＭＳ 明朝" w:hAnsi="ＭＳ 明朝" w:hint="eastAsia"/>
                <w:szCs w:val="21"/>
              </w:rPr>
              <w:t>国際交流を通じて科学的な見方、考え方、表現力等を育む。</w:t>
            </w:r>
          </w:p>
          <w:p w14:paraId="117CCB41" w14:textId="77777777" w:rsidR="003E2982" w:rsidRPr="006B1C5C" w:rsidRDefault="00CF4306" w:rsidP="003E2982">
            <w:pPr>
              <w:spacing w:line="360" w:lineRule="exact"/>
              <w:ind w:leftChars="150" w:left="743" w:hangingChars="204" w:hanging="428"/>
              <w:rPr>
                <w:rFonts w:ascii="ＭＳ 明朝" w:hAnsi="ＭＳ 明朝"/>
                <w:szCs w:val="21"/>
              </w:rPr>
            </w:pPr>
            <w:r w:rsidRPr="006B1C5C">
              <w:rPr>
                <w:rFonts w:ascii="ＭＳ 明朝" w:hAnsi="ＭＳ 明朝" w:hint="eastAsia"/>
                <w:szCs w:val="21"/>
              </w:rPr>
              <w:t>エ　事業の主題となる</w:t>
            </w:r>
            <w:r w:rsidR="00F76C4D" w:rsidRPr="006B1C5C">
              <w:rPr>
                <w:rFonts w:ascii="ＭＳ 明朝" w:hAnsi="ＭＳ 明朝" w:hint="eastAsia"/>
                <w:szCs w:val="21"/>
              </w:rPr>
              <w:t>「健康・福祉・幸福」に係る</w:t>
            </w:r>
            <w:r w:rsidRPr="006B1C5C">
              <w:rPr>
                <w:rFonts w:ascii="ＭＳ 明朝" w:hAnsi="ＭＳ 明朝" w:hint="eastAsia"/>
                <w:szCs w:val="21"/>
              </w:rPr>
              <w:t>課題研究を通じて創造</w:t>
            </w:r>
            <w:r w:rsidR="00F76C4D" w:rsidRPr="006B1C5C">
              <w:rPr>
                <w:rFonts w:ascii="ＭＳ 明朝" w:hAnsi="ＭＳ 明朝" w:hint="eastAsia"/>
                <w:szCs w:val="21"/>
              </w:rPr>
              <w:t>的な</w:t>
            </w:r>
            <w:r w:rsidRPr="006B1C5C">
              <w:rPr>
                <w:rFonts w:ascii="ＭＳ 明朝" w:hAnsi="ＭＳ 明朝" w:hint="eastAsia"/>
                <w:szCs w:val="21"/>
              </w:rPr>
              <w:t>プログラムを研究開発する。</w:t>
            </w:r>
            <w:r w:rsidR="00404821" w:rsidRPr="006B1C5C">
              <w:rPr>
                <w:rFonts w:ascii="ＭＳ 明朝" w:hAnsi="ＭＳ 明朝" w:hint="eastAsia"/>
                <w:szCs w:val="21"/>
              </w:rPr>
              <w:t>（</w:t>
            </w:r>
            <w:r w:rsidR="00241C3C" w:rsidRPr="006B1C5C">
              <w:rPr>
                <w:rFonts w:ascii="ＭＳ 明朝" w:hAnsi="ＭＳ 明朝"/>
                <w:bCs/>
                <w:szCs w:val="21"/>
              </w:rPr>
              <w:t>SGH</w:t>
            </w:r>
            <w:r w:rsidR="00BD21EF" w:rsidRPr="006B1C5C">
              <w:rPr>
                <w:rFonts w:ascii="ＭＳ 明朝" w:hAnsi="ＭＳ 明朝" w:hint="eastAsia"/>
                <w:bCs/>
                <w:szCs w:val="21"/>
              </w:rPr>
              <w:t>ネットワーク</w:t>
            </w:r>
            <w:r w:rsidR="00404821" w:rsidRPr="006B1C5C">
              <w:rPr>
                <w:rFonts w:ascii="ＭＳ 明朝" w:hAnsi="ＭＳ 明朝" w:hint="eastAsia"/>
                <w:szCs w:val="21"/>
              </w:rPr>
              <w:t>）</w:t>
            </w:r>
          </w:p>
          <w:p w14:paraId="68FC1555" w14:textId="7C52D9DC" w:rsidR="002201BA" w:rsidRPr="006B1C5C" w:rsidRDefault="002201BA" w:rsidP="003E2982">
            <w:pPr>
              <w:spacing w:line="360" w:lineRule="exact"/>
              <w:ind w:leftChars="150" w:left="743" w:hangingChars="204" w:hanging="428"/>
              <w:rPr>
                <w:rFonts w:ascii="ＭＳ 明朝" w:hAnsi="ＭＳ 明朝"/>
                <w:szCs w:val="21"/>
              </w:rPr>
            </w:pPr>
            <w:r w:rsidRPr="006B1C5C">
              <w:rPr>
                <w:rFonts w:ascii="ＭＳ 明朝" w:hAnsi="ＭＳ 明朝" w:hint="eastAsia"/>
                <w:szCs w:val="21"/>
              </w:rPr>
              <w:t xml:space="preserve">オ　</w:t>
            </w:r>
            <w:r w:rsidR="000A576F" w:rsidRPr="006B1C5C">
              <w:rPr>
                <w:rFonts w:ascii="ＭＳ 明朝" w:hAnsi="ＭＳ 明朝" w:hint="eastAsia"/>
                <w:szCs w:val="21"/>
              </w:rPr>
              <w:t>豊中市及び</w:t>
            </w:r>
            <w:r w:rsidRPr="006B1C5C">
              <w:rPr>
                <w:rFonts w:ascii="ＭＳ 明朝" w:hAnsi="ＭＳ 明朝" w:hint="eastAsia"/>
                <w:szCs w:val="21"/>
              </w:rPr>
              <w:t>能勢</w:t>
            </w:r>
            <w:r w:rsidR="000A576F" w:rsidRPr="006B1C5C">
              <w:rPr>
                <w:rFonts w:ascii="ＭＳ 明朝" w:hAnsi="ＭＳ 明朝" w:hint="eastAsia"/>
                <w:szCs w:val="21"/>
              </w:rPr>
              <w:t>分校</w:t>
            </w:r>
            <w:r w:rsidRPr="006B1C5C">
              <w:rPr>
                <w:rFonts w:ascii="ＭＳ 明朝" w:hAnsi="ＭＳ 明朝" w:hint="eastAsia"/>
                <w:szCs w:val="21"/>
              </w:rPr>
              <w:t>が有する様々な教育資源を活用し、</w:t>
            </w:r>
            <w:r w:rsidR="00241C3C" w:rsidRPr="006B1C5C">
              <w:rPr>
                <w:rFonts w:ascii="ＭＳ 明朝" w:hAnsi="ＭＳ 明朝"/>
                <w:szCs w:val="21"/>
              </w:rPr>
              <w:t>SSH</w:t>
            </w:r>
            <w:r w:rsidR="00BB4D37" w:rsidRPr="006B1C5C">
              <w:rPr>
                <w:rFonts w:ascii="ＭＳ 明朝" w:hAnsi="ＭＳ 明朝" w:hint="eastAsia"/>
                <w:szCs w:val="21"/>
              </w:rPr>
              <w:t>事業（文理学科理科）</w:t>
            </w:r>
            <w:r w:rsidRPr="006B1C5C">
              <w:rPr>
                <w:rFonts w:ascii="ＭＳ 明朝" w:hAnsi="ＭＳ 明朝" w:hint="eastAsia"/>
                <w:szCs w:val="21"/>
              </w:rPr>
              <w:t>・</w:t>
            </w:r>
            <w:r w:rsidR="00241C3C" w:rsidRPr="006B1C5C">
              <w:rPr>
                <w:rFonts w:ascii="ＭＳ 明朝" w:hAnsi="ＭＳ 明朝"/>
                <w:bCs/>
                <w:szCs w:val="21"/>
              </w:rPr>
              <w:t>SGH</w:t>
            </w:r>
            <w:r w:rsidR="00BD21EF" w:rsidRPr="006B1C5C">
              <w:rPr>
                <w:rFonts w:ascii="ＭＳ 明朝" w:hAnsi="ＭＳ 明朝" w:hint="eastAsia"/>
                <w:bCs/>
                <w:szCs w:val="21"/>
              </w:rPr>
              <w:t>ネットワーク</w:t>
            </w:r>
            <w:r w:rsidR="00BB4D37" w:rsidRPr="006B1C5C">
              <w:rPr>
                <w:rFonts w:ascii="ＭＳ 明朝" w:hAnsi="ＭＳ 明朝" w:hint="eastAsia"/>
                <w:szCs w:val="21"/>
              </w:rPr>
              <w:t>（文理学科文科課題研究）</w:t>
            </w:r>
            <w:r w:rsidRPr="006B1C5C">
              <w:rPr>
                <w:rFonts w:ascii="ＭＳ 明朝" w:hAnsi="ＭＳ 明朝" w:hint="eastAsia"/>
                <w:szCs w:val="21"/>
              </w:rPr>
              <w:t>の充実をめざす。</w:t>
            </w:r>
          </w:p>
          <w:p w14:paraId="766FC521" w14:textId="77777777" w:rsidR="00040499" w:rsidRPr="006B1C5C" w:rsidRDefault="00040499" w:rsidP="00FB3118">
            <w:pPr>
              <w:spacing w:line="360" w:lineRule="exact"/>
              <w:rPr>
                <w:rFonts w:ascii="ＭＳ 明朝" w:hAnsi="ＭＳ 明朝"/>
                <w:szCs w:val="21"/>
              </w:rPr>
            </w:pPr>
            <w:r w:rsidRPr="006B1C5C">
              <w:rPr>
                <w:rFonts w:ascii="ＭＳ 明朝" w:hAnsi="ＭＳ 明朝" w:hint="eastAsia"/>
                <w:szCs w:val="21"/>
              </w:rPr>
              <w:t>３　教員の資質向上</w:t>
            </w:r>
            <w:r w:rsidR="00CF4306" w:rsidRPr="006B1C5C">
              <w:rPr>
                <w:rFonts w:ascii="ＭＳ 明朝" w:hAnsi="ＭＳ 明朝" w:hint="eastAsia"/>
                <w:szCs w:val="21"/>
              </w:rPr>
              <w:t>と</w:t>
            </w:r>
            <w:r w:rsidR="00B07CB7" w:rsidRPr="006B1C5C">
              <w:rPr>
                <w:rFonts w:ascii="ＭＳ 明朝" w:hAnsi="ＭＳ 明朝" w:hint="eastAsia"/>
                <w:szCs w:val="21"/>
              </w:rPr>
              <w:t>「働き方改革」</w:t>
            </w:r>
            <w:r w:rsidRPr="006B1C5C">
              <w:rPr>
                <w:rFonts w:ascii="ＭＳ 明朝" w:hAnsi="ＭＳ 明朝" w:hint="eastAsia"/>
                <w:szCs w:val="21"/>
              </w:rPr>
              <w:t>に向けた取組み</w:t>
            </w:r>
          </w:p>
          <w:p w14:paraId="0E688E8A" w14:textId="6CBD7A4A" w:rsidR="002F4D1D" w:rsidRPr="006B1C5C" w:rsidRDefault="00040499" w:rsidP="002F4D1D">
            <w:pPr>
              <w:spacing w:line="360" w:lineRule="exact"/>
              <w:ind w:left="420" w:hangingChars="200" w:hanging="420"/>
              <w:rPr>
                <w:rFonts w:ascii="ＭＳ 明朝" w:hAnsi="ＭＳ 明朝"/>
                <w:szCs w:val="21"/>
              </w:rPr>
            </w:pPr>
            <w:r w:rsidRPr="006B1C5C">
              <w:rPr>
                <w:rFonts w:ascii="ＭＳ 明朝" w:hAnsi="ＭＳ 明朝" w:hint="eastAsia"/>
                <w:szCs w:val="21"/>
              </w:rPr>
              <w:t>（１）</w:t>
            </w:r>
            <w:r w:rsidR="00FA0185" w:rsidRPr="006B1C5C">
              <w:rPr>
                <w:rFonts w:ascii="ＭＳ 明朝" w:hAnsi="ＭＳ 明朝" w:hint="eastAsia"/>
                <w:szCs w:val="21"/>
              </w:rPr>
              <w:t>GLHSや課題研究、SSH・SGHNの取</w:t>
            </w:r>
            <w:r w:rsidR="00FA0185" w:rsidRPr="006B1C5C">
              <w:rPr>
                <w:rFonts w:ascii="ＭＳ 明朝" w:hAnsi="ＭＳ 明朝" w:hint="eastAsia"/>
                <w:strike/>
                <w:szCs w:val="21"/>
              </w:rPr>
              <w:t>り</w:t>
            </w:r>
            <w:r w:rsidR="00FA0185" w:rsidRPr="006B1C5C">
              <w:rPr>
                <w:rFonts w:ascii="ＭＳ 明朝" w:hAnsi="ＭＳ 明朝" w:hint="eastAsia"/>
                <w:szCs w:val="21"/>
              </w:rPr>
              <w:t>組みを含め、教職員が協同して取り組める体制を築く。</w:t>
            </w:r>
          </w:p>
          <w:p w14:paraId="1824FBA3" w14:textId="6DCA66A2" w:rsidR="00B07CB7" w:rsidRPr="006B1C5C" w:rsidRDefault="00040499" w:rsidP="00FB3118">
            <w:pPr>
              <w:spacing w:line="360" w:lineRule="exact"/>
              <w:rPr>
                <w:rFonts w:ascii="ＭＳ 明朝" w:hAnsi="ＭＳ 明朝"/>
                <w:szCs w:val="21"/>
              </w:rPr>
            </w:pPr>
            <w:r w:rsidRPr="006B1C5C">
              <w:rPr>
                <w:rFonts w:ascii="ＭＳ 明朝" w:hAnsi="ＭＳ 明朝" w:hint="eastAsia"/>
                <w:szCs w:val="21"/>
              </w:rPr>
              <w:t>（</w:t>
            </w:r>
            <w:r w:rsidR="00B07CB7" w:rsidRPr="006B1C5C">
              <w:rPr>
                <w:rFonts w:ascii="ＭＳ 明朝" w:hAnsi="ＭＳ 明朝" w:hint="eastAsia"/>
                <w:szCs w:val="21"/>
              </w:rPr>
              <w:t>２</w:t>
            </w:r>
            <w:r w:rsidRPr="006B1C5C">
              <w:rPr>
                <w:rFonts w:ascii="ＭＳ 明朝" w:hAnsi="ＭＳ 明朝" w:hint="eastAsia"/>
                <w:szCs w:val="21"/>
              </w:rPr>
              <w:t>）</w:t>
            </w:r>
            <w:r w:rsidR="00241C3C" w:rsidRPr="006B1C5C">
              <w:rPr>
                <w:rFonts w:ascii="ＭＳ 明朝" w:hAnsi="ＭＳ 明朝"/>
                <w:szCs w:val="21"/>
              </w:rPr>
              <w:t>SC</w:t>
            </w:r>
            <w:r w:rsidR="000A576F" w:rsidRPr="006B1C5C">
              <w:rPr>
                <w:rFonts w:ascii="ＭＳ 明朝" w:hAnsi="ＭＳ 明朝" w:hint="eastAsia"/>
                <w:szCs w:val="21"/>
              </w:rPr>
              <w:t>等</w:t>
            </w:r>
            <w:r w:rsidR="003C5FAB" w:rsidRPr="006B1C5C">
              <w:rPr>
                <w:rFonts w:ascii="ＭＳ 明朝" w:hAnsi="ＭＳ 明朝" w:hint="eastAsia"/>
                <w:szCs w:val="21"/>
              </w:rPr>
              <w:t>との連携を</w:t>
            </w:r>
            <w:r w:rsidR="000819B9" w:rsidRPr="006B1C5C">
              <w:rPr>
                <w:rFonts w:ascii="ＭＳ 明朝" w:hAnsi="ＭＳ 明朝" w:hint="eastAsia"/>
                <w:szCs w:val="21"/>
              </w:rPr>
              <w:t>通じて、</w:t>
            </w:r>
            <w:r w:rsidR="003C5FAB" w:rsidRPr="006B1C5C">
              <w:rPr>
                <w:rFonts w:ascii="ＭＳ 明朝" w:hAnsi="ＭＳ 明朝" w:hint="eastAsia"/>
                <w:szCs w:val="21"/>
              </w:rPr>
              <w:t>カウンセリングマインドの醸成を図る。</w:t>
            </w:r>
          </w:p>
          <w:p w14:paraId="0E54A665" w14:textId="44E8151D" w:rsidR="002F4D1D" w:rsidRPr="006B1C5C" w:rsidRDefault="00B07CB7" w:rsidP="00DB2CF8">
            <w:pPr>
              <w:spacing w:line="360" w:lineRule="exact"/>
              <w:ind w:left="598" w:hangingChars="285" w:hanging="598"/>
              <w:rPr>
                <w:rFonts w:ascii="ＭＳ 明朝" w:hAnsi="ＭＳ 明朝"/>
                <w:szCs w:val="21"/>
              </w:rPr>
            </w:pPr>
            <w:r w:rsidRPr="006B1C5C">
              <w:rPr>
                <w:rFonts w:ascii="ＭＳ 明朝" w:hAnsi="ＭＳ 明朝" w:hint="eastAsia"/>
                <w:szCs w:val="21"/>
              </w:rPr>
              <w:t>（３）</w:t>
            </w:r>
            <w:r w:rsidR="002F4D1D" w:rsidRPr="006B1C5C">
              <w:rPr>
                <w:rFonts w:ascii="ＭＳ 明朝" w:hAnsi="ＭＳ 明朝" w:hint="eastAsia"/>
                <w:szCs w:val="21"/>
              </w:rPr>
              <w:t>教職員が自己研鑽に必要な時間や生徒と向き合う時間を確保するため、学校のシステムや業務の見直しを進め、時間外労働の縮減に努め、心身の健康に配慮し、働きがいを感じる職場環境をつくるため、働き方改革を推進する。</w:t>
            </w:r>
          </w:p>
          <w:p w14:paraId="023D6528" w14:textId="19739D8D" w:rsidR="00040499" w:rsidRPr="006B1C5C" w:rsidRDefault="00040499" w:rsidP="00DB2CF8">
            <w:pPr>
              <w:spacing w:line="360" w:lineRule="exact"/>
              <w:ind w:leftChars="150" w:left="315"/>
              <w:rPr>
                <w:rFonts w:ascii="ＭＳ 明朝" w:hAnsi="ＭＳ 明朝"/>
                <w:szCs w:val="21"/>
              </w:rPr>
            </w:pPr>
            <w:r w:rsidRPr="006B1C5C">
              <w:rPr>
                <w:rFonts w:ascii="ＭＳ 明朝" w:hAnsi="ＭＳ 明朝" w:hint="eastAsia"/>
                <w:szCs w:val="21"/>
              </w:rPr>
              <w:lastRenderedPageBreak/>
              <w:t>※</w:t>
            </w:r>
            <w:r w:rsidR="000A576F" w:rsidRPr="006B1C5C">
              <w:rPr>
                <w:rFonts w:ascii="ＭＳ 明朝" w:hAnsi="ＭＳ 明朝" w:hint="eastAsia"/>
                <w:szCs w:val="21"/>
              </w:rPr>
              <w:t xml:space="preserve">　</w:t>
            </w:r>
            <w:r w:rsidRPr="006B1C5C">
              <w:rPr>
                <w:rFonts w:ascii="ＭＳ 明朝" w:hAnsi="ＭＳ 明朝" w:hint="eastAsia"/>
                <w:szCs w:val="21"/>
              </w:rPr>
              <w:t>授業</w:t>
            </w:r>
            <w:r w:rsidR="00B07CB7" w:rsidRPr="006B1C5C">
              <w:rPr>
                <w:rFonts w:ascii="ＭＳ 明朝" w:hAnsi="ＭＳ 明朝" w:hint="eastAsia"/>
                <w:szCs w:val="21"/>
              </w:rPr>
              <w:t>アンケート</w:t>
            </w:r>
            <w:r w:rsidRPr="006B1C5C">
              <w:rPr>
                <w:rFonts w:ascii="ＭＳ 明朝" w:hAnsi="ＭＳ 明朝" w:hint="eastAsia"/>
                <w:szCs w:val="21"/>
              </w:rPr>
              <w:t>における総合平均は</w:t>
            </w:r>
            <w:r w:rsidR="0049164F" w:rsidRPr="006B1C5C">
              <w:rPr>
                <w:rFonts w:ascii="ＭＳ 明朝" w:hAnsi="ＭＳ 明朝" w:hint="eastAsia"/>
                <w:szCs w:val="21"/>
              </w:rPr>
              <w:t>令和</w:t>
            </w:r>
            <w:r w:rsidR="004E2467" w:rsidRPr="006B1C5C">
              <w:rPr>
                <w:rFonts w:ascii="ＭＳ 明朝" w:hAnsi="ＭＳ 明朝" w:hint="eastAsia"/>
                <w:szCs w:val="21"/>
              </w:rPr>
              <w:t>７</w:t>
            </w:r>
            <w:r w:rsidR="0049164F" w:rsidRPr="006B1C5C">
              <w:rPr>
                <w:rFonts w:ascii="ＭＳ 明朝" w:hAnsi="ＭＳ 明朝" w:hint="eastAsia"/>
                <w:szCs w:val="21"/>
              </w:rPr>
              <w:t>年度においても</w:t>
            </w:r>
            <w:r w:rsidR="002F4D1D" w:rsidRPr="006B1C5C">
              <w:rPr>
                <w:rFonts w:ascii="ＭＳ 明朝" w:hAnsi="ＭＳ 明朝" w:hint="eastAsia"/>
                <w:szCs w:val="21"/>
              </w:rPr>
              <w:t>3.3</w:t>
            </w:r>
            <w:r w:rsidRPr="006B1C5C">
              <w:rPr>
                <w:rFonts w:ascii="ＭＳ 明朝" w:hAnsi="ＭＳ 明朝" w:hint="eastAsia"/>
                <w:szCs w:val="21"/>
              </w:rPr>
              <w:t>以上をめざす。</w:t>
            </w:r>
            <w:r w:rsidR="00CD7E10" w:rsidRPr="006B1C5C">
              <w:rPr>
                <w:rFonts w:ascii="ＭＳ 明朝" w:hAnsi="ＭＳ 明朝" w:hint="eastAsia"/>
                <w:szCs w:val="21"/>
              </w:rPr>
              <w:t>（</w:t>
            </w:r>
            <w:r w:rsidR="00241C3C" w:rsidRPr="006B1C5C">
              <w:rPr>
                <w:rFonts w:ascii="ＭＳ 明朝" w:hAnsi="ＭＳ 明朝"/>
                <w:szCs w:val="21"/>
              </w:rPr>
              <w:t>R</w:t>
            </w:r>
            <w:r w:rsidR="00BD21EF" w:rsidRPr="006B1C5C">
              <w:rPr>
                <w:rFonts w:ascii="ＭＳ 明朝" w:hAnsi="ＭＳ 明朝" w:hint="eastAsia"/>
                <w:szCs w:val="21"/>
              </w:rPr>
              <w:t>３</w:t>
            </w:r>
            <w:r w:rsidR="00BD21EF" w:rsidRPr="006B1C5C">
              <w:rPr>
                <w:rFonts w:ascii="ＭＳ 明朝" w:hAnsi="ＭＳ 明朝"/>
                <w:szCs w:val="21"/>
              </w:rPr>
              <w:t xml:space="preserve"> 3.33</w:t>
            </w:r>
            <w:r w:rsidR="00A23B38" w:rsidRPr="006B1C5C">
              <w:rPr>
                <w:rFonts w:ascii="ＭＳ 明朝" w:hAnsi="ＭＳ 明朝" w:hint="eastAsia"/>
                <w:szCs w:val="21"/>
              </w:rPr>
              <w:t xml:space="preserve">　</w:t>
            </w:r>
            <w:r w:rsidR="00241C3C" w:rsidRPr="006B1C5C">
              <w:rPr>
                <w:rFonts w:ascii="ＭＳ 明朝" w:hAnsi="ＭＳ 明朝"/>
                <w:szCs w:val="21"/>
              </w:rPr>
              <w:t>R</w:t>
            </w:r>
            <w:r w:rsidR="002F4D1D" w:rsidRPr="006B1C5C">
              <w:rPr>
                <w:rFonts w:ascii="ＭＳ 明朝" w:hAnsi="ＭＳ 明朝" w:hint="eastAsia"/>
                <w:szCs w:val="21"/>
              </w:rPr>
              <w:t>４</w:t>
            </w:r>
            <w:r w:rsidR="002F4D1D" w:rsidRPr="006B1C5C">
              <w:rPr>
                <w:rFonts w:ascii="ＭＳ 明朝" w:hAnsi="ＭＳ 明朝"/>
                <w:szCs w:val="21"/>
              </w:rPr>
              <w:t xml:space="preserve"> 3.33</w:t>
            </w:r>
            <w:r w:rsidR="00A23B38" w:rsidRPr="006B1C5C">
              <w:rPr>
                <w:rFonts w:ascii="ＭＳ 明朝" w:hAnsi="ＭＳ 明朝" w:hint="eastAsia"/>
                <w:szCs w:val="21"/>
              </w:rPr>
              <w:t xml:space="preserve">　R</w:t>
            </w:r>
            <w:r w:rsidR="004E2467" w:rsidRPr="006B1C5C">
              <w:rPr>
                <w:rFonts w:ascii="ＭＳ 明朝" w:hAnsi="ＭＳ 明朝" w:hint="eastAsia"/>
                <w:szCs w:val="21"/>
              </w:rPr>
              <w:t>５</w:t>
            </w:r>
            <w:r w:rsidR="00A23B38" w:rsidRPr="006B1C5C">
              <w:rPr>
                <w:rFonts w:ascii="ＭＳ 明朝" w:hAnsi="ＭＳ 明朝" w:hint="eastAsia"/>
                <w:szCs w:val="21"/>
              </w:rPr>
              <w:t xml:space="preserve">　3.34</w:t>
            </w:r>
            <w:r w:rsidR="00CD7E10" w:rsidRPr="006B1C5C">
              <w:rPr>
                <w:rFonts w:ascii="ＭＳ 明朝" w:hAnsi="ＭＳ 明朝" w:hint="eastAsia"/>
                <w:szCs w:val="21"/>
              </w:rPr>
              <w:t>）</w:t>
            </w:r>
          </w:p>
          <w:p w14:paraId="04C46D9E" w14:textId="58A75CB3" w:rsidR="00040499" w:rsidRPr="006B1C5C" w:rsidRDefault="00040499" w:rsidP="00DB2CF8">
            <w:pPr>
              <w:spacing w:line="360" w:lineRule="exact"/>
              <w:ind w:leftChars="150" w:left="315"/>
              <w:rPr>
                <w:rFonts w:ascii="ＭＳ 明朝" w:hAnsi="ＭＳ 明朝"/>
                <w:szCs w:val="21"/>
              </w:rPr>
            </w:pPr>
            <w:r w:rsidRPr="006B1C5C">
              <w:rPr>
                <w:rFonts w:ascii="ＭＳ 明朝" w:hAnsi="ＭＳ 明朝" w:hint="eastAsia"/>
                <w:szCs w:val="21"/>
              </w:rPr>
              <w:t>※</w:t>
            </w:r>
            <w:r w:rsidR="000A576F" w:rsidRPr="006B1C5C">
              <w:rPr>
                <w:rFonts w:ascii="ＭＳ 明朝" w:hAnsi="ＭＳ 明朝" w:hint="eastAsia"/>
                <w:szCs w:val="21"/>
              </w:rPr>
              <w:t xml:space="preserve">　</w:t>
            </w:r>
            <w:r w:rsidR="00D63DBD" w:rsidRPr="006B1C5C">
              <w:rPr>
                <w:rFonts w:ascii="ＭＳ 明朝" w:hAnsi="ＭＳ 明朝" w:hint="eastAsia"/>
                <w:szCs w:val="21"/>
              </w:rPr>
              <w:t>超過勤務時間が</w:t>
            </w:r>
            <w:r w:rsidR="00B07CB7" w:rsidRPr="006B1C5C">
              <w:rPr>
                <w:rFonts w:ascii="ＭＳ 明朝" w:hAnsi="ＭＳ 明朝" w:hint="eastAsia"/>
                <w:szCs w:val="21"/>
              </w:rPr>
              <w:t>年間</w:t>
            </w:r>
            <w:r w:rsidR="00415D80" w:rsidRPr="006B1C5C">
              <w:rPr>
                <w:rFonts w:ascii="ＭＳ 明朝" w:hAnsi="ＭＳ 明朝" w:hint="eastAsia"/>
                <w:szCs w:val="21"/>
              </w:rPr>
              <w:t>800</w:t>
            </w:r>
            <w:r w:rsidR="00B07CB7" w:rsidRPr="006B1C5C">
              <w:rPr>
                <w:rFonts w:ascii="ＭＳ 明朝" w:hAnsi="ＭＳ 明朝" w:hint="eastAsia"/>
                <w:szCs w:val="21"/>
              </w:rPr>
              <w:t>時間を</w:t>
            </w:r>
            <w:r w:rsidR="00D63DBD" w:rsidRPr="006B1C5C">
              <w:rPr>
                <w:rFonts w:ascii="ＭＳ 明朝" w:hAnsi="ＭＳ 明朝" w:hint="eastAsia"/>
                <w:szCs w:val="21"/>
              </w:rPr>
              <w:t>超える職員</w:t>
            </w:r>
            <w:r w:rsidR="0049164F" w:rsidRPr="006B1C5C">
              <w:rPr>
                <w:rFonts w:ascii="ＭＳ 明朝" w:hAnsi="ＭＳ 明朝" w:hint="eastAsia"/>
                <w:szCs w:val="21"/>
              </w:rPr>
              <w:t>数を令和</w:t>
            </w:r>
            <w:r w:rsidR="004E2467" w:rsidRPr="006B1C5C">
              <w:rPr>
                <w:rFonts w:ascii="ＭＳ 明朝" w:hAnsi="ＭＳ 明朝" w:hint="eastAsia"/>
                <w:szCs w:val="21"/>
              </w:rPr>
              <w:t>７</w:t>
            </w:r>
            <w:r w:rsidR="0049164F" w:rsidRPr="006B1C5C">
              <w:rPr>
                <w:rFonts w:ascii="ＭＳ 明朝" w:hAnsi="ＭＳ 明朝" w:hint="eastAsia"/>
                <w:szCs w:val="21"/>
              </w:rPr>
              <w:t>年度において０を</w:t>
            </w:r>
            <w:r w:rsidR="00D63DBD" w:rsidRPr="006B1C5C">
              <w:rPr>
                <w:rFonts w:ascii="ＭＳ 明朝" w:hAnsi="ＭＳ 明朝" w:hint="eastAsia"/>
                <w:szCs w:val="21"/>
              </w:rPr>
              <w:t>めざす。</w:t>
            </w:r>
            <w:r w:rsidR="00CD7E10" w:rsidRPr="006B1C5C">
              <w:rPr>
                <w:rFonts w:ascii="ＭＳ 明朝" w:hAnsi="ＭＳ 明朝" w:hint="eastAsia"/>
                <w:szCs w:val="21"/>
              </w:rPr>
              <w:t>（</w:t>
            </w:r>
            <w:r w:rsidR="00241C3C" w:rsidRPr="006B1C5C">
              <w:rPr>
                <w:rFonts w:ascii="ＭＳ 明朝" w:hAnsi="ＭＳ 明朝"/>
                <w:szCs w:val="21"/>
              </w:rPr>
              <w:t>R</w:t>
            </w:r>
            <w:r w:rsidR="00AD7394" w:rsidRPr="006B1C5C">
              <w:rPr>
                <w:rFonts w:ascii="ＭＳ 明朝" w:hAnsi="ＭＳ 明朝"/>
                <w:szCs w:val="21"/>
              </w:rPr>
              <w:t xml:space="preserve">３ </w:t>
            </w:r>
            <w:r w:rsidR="00AD7394" w:rsidRPr="006B1C5C">
              <w:rPr>
                <w:rFonts w:ascii="ＭＳ 明朝" w:hAnsi="ＭＳ 明朝" w:hint="eastAsia"/>
                <w:szCs w:val="21"/>
              </w:rPr>
              <w:t>１名</w:t>
            </w:r>
            <w:r w:rsidR="00A23B38" w:rsidRPr="006B1C5C">
              <w:rPr>
                <w:rFonts w:ascii="ＭＳ 明朝" w:hAnsi="ＭＳ 明朝" w:hint="eastAsia"/>
                <w:szCs w:val="21"/>
              </w:rPr>
              <w:t xml:space="preserve">　</w:t>
            </w:r>
            <w:r w:rsidR="00241C3C" w:rsidRPr="006B1C5C">
              <w:rPr>
                <w:rFonts w:ascii="ＭＳ 明朝" w:hAnsi="ＭＳ 明朝"/>
                <w:szCs w:val="21"/>
              </w:rPr>
              <w:t>R</w:t>
            </w:r>
            <w:r w:rsidR="00407E00" w:rsidRPr="006B1C5C">
              <w:rPr>
                <w:rFonts w:ascii="ＭＳ 明朝" w:hAnsi="ＭＳ 明朝" w:hint="eastAsia"/>
                <w:szCs w:val="21"/>
              </w:rPr>
              <w:t>４　１名</w:t>
            </w:r>
            <w:r w:rsidR="00A23B38" w:rsidRPr="006B1C5C">
              <w:rPr>
                <w:rFonts w:ascii="ＭＳ 明朝" w:hAnsi="ＭＳ 明朝" w:hint="eastAsia"/>
                <w:szCs w:val="21"/>
              </w:rPr>
              <w:t xml:space="preserve">　R</w:t>
            </w:r>
            <w:r w:rsidR="004E2467" w:rsidRPr="006B1C5C">
              <w:rPr>
                <w:rFonts w:ascii="ＭＳ 明朝" w:hAnsi="ＭＳ 明朝" w:hint="eastAsia"/>
                <w:szCs w:val="21"/>
              </w:rPr>
              <w:t>５</w:t>
            </w:r>
            <w:r w:rsidR="00BA2717" w:rsidRPr="006B1C5C">
              <w:rPr>
                <w:rFonts w:ascii="ＭＳ 明朝" w:hAnsi="ＭＳ 明朝" w:hint="eastAsia"/>
                <w:szCs w:val="21"/>
              </w:rPr>
              <w:t xml:space="preserve">　７名</w:t>
            </w:r>
            <w:r w:rsidR="00CD7E10" w:rsidRPr="006B1C5C">
              <w:rPr>
                <w:rFonts w:ascii="ＭＳ 明朝" w:hAnsi="ＭＳ 明朝" w:hint="eastAsia"/>
                <w:szCs w:val="21"/>
              </w:rPr>
              <w:t>）</w:t>
            </w:r>
          </w:p>
          <w:p w14:paraId="59321D65" w14:textId="74C4E2C1" w:rsidR="008D0365" w:rsidRPr="006B1C5C" w:rsidRDefault="008D0365" w:rsidP="00C108CA">
            <w:pPr>
              <w:spacing w:line="360" w:lineRule="exact"/>
              <w:rPr>
                <w:rFonts w:ascii="ＭＳ 明朝" w:hAnsi="ＭＳ 明朝"/>
                <w:szCs w:val="21"/>
              </w:rPr>
            </w:pPr>
            <w:r w:rsidRPr="006B1C5C">
              <w:rPr>
                <w:rFonts w:ascii="ＭＳ 明朝" w:hAnsi="ＭＳ 明朝" w:hint="eastAsia"/>
                <w:szCs w:val="21"/>
              </w:rPr>
              <w:t>４　スクールミッション</w:t>
            </w:r>
            <w:r w:rsidR="000F6A59" w:rsidRPr="006B1C5C">
              <w:rPr>
                <w:rFonts w:ascii="ＭＳ 明朝" w:hAnsi="ＭＳ 明朝" w:hint="eastAsia"/>
                <w:szCs w:val="21"/>
              </w:rPr>
              <w:t>を実現する</w:t>
            </w:r>
            <w:r w:rsidRPr="006B1C5C">
              <w:rPr>
                <w:rFonts w:ascii="ＭＳ 明朝" w:hAnsi="ＭＳ 明朝" w:hint="eastAsia"/>
                <w:szCs w:val="21"/>
              </w:rPr>
              <w:t>スクールポリシー</w:t>
            </w:r>
            <w:r w:rsidR="000F6A59" w:rsidRPr="006B1C5C">
              <w:rPr>
                <w:rFonts w:ascii="ＭＳ 明朝" w:hAnsi="ＭＳ 明朝" w:hint="eastAsia"/>
                <w:szCs w:val="21"/>
              </w:rPr>
              <w:t>に基づく教育活動を充実させ、魅力ある学校づくりを推進する。</w:t>
            </w:r>
          </w:p>
          <w:p w14:paraId="4ADF4841" w14:textId="144EBA47" w:rsidR="009A2914" w:rsidRPr="006B1C5C" w:rsidRDefault="009A2914" w:rsidP="00126B09">
            <w:pPr>
              <w:spacing w:line="360" w:lineRule="exact"/>
              <w:ind w:left="525" w:hangingChars="250" w:hanging="525"/>
              <w:rPr>
                <w:rFonts w:ascii="ＭＳ 明朝" w:hAnsi="ＭＳ 明朝"/>
                <w:szCs w:val="21"/>
              </w:rPr>
            </w:pPr>
            <w:r w:rsidRPr="006B1C5C">
              <w:rPr>
                <w:rFonts w:ascii="ＭＳ 明朝" w:hAnsi="ＭＳ 明朝" w:hint="eastAsia"/>
                <w:szCs w:val="21"/>
              </w:rPr>
              <w:t>（１）地域や小中学生にとって豊中高校がさらに身近な存在</w:t>
            </w:r>
            <w:r w:rsidR="002A1DDD" w:rsidRPr="006B1C5C">
              <w:rPr>
                <w:rFonts w:ascii="ＭＳ 明朝" w:hAnsi="ＭＳ 明朝" w:hint="eastAsia"/>
                <w:szCs w:val="21"/>
              </w:rPr>
              <w:t>と</w:t>
            </w:r>
            <w:r w:rsidRPr="006B1C5C">
              <w:rPr>
                <w:rFonts w:ascii="ＭＳ 明朝" w:hAnsi="ＭＳ 明朝" w:hint="eastAsia"/>
                <w:szCs w:val="21"/>
              </w:rPr>
              <w:t>なり、公立学校として府民からの信頼が得られるよう広報活動を充実させる。</w:t>
            </w:r>
          </w:p>
          <w:p w14:paraId="50478C61" w14:textId="084F73C7" w:rsidR="005B0BCB" w:rsidRPr="006B1C5C" w:rsidRDefault="005B0BCB" w:rsidP="004D777F">
            <w:pPr>
              <w:spacing w:line="360" w:lineRule="exact"/>
              <w:ind w:leftChars="150" w:left="525" w:hangingChars="100" w:hanging="210"/>
              <w:rPr>
                <w:rFonts w:ascii="ＭＳ 明朝" w:hAnsi="ＭＳ 明朝"/>
                <w:szCs w:val="21"/>
              </w:rPr>
            </w:pPr>
            <w:r w:rsidRPr="006B1C5C">
              <w:rPr>
                <w:rFonts w:ascii="ＭＳ 明朝" w:hAnsi="ＭＳ 明朝" w:hint="eastAsia"/>
                <w:szCs w:val="21"/>
              </w:rPr>
              <w:t>ア</w:t>
            </w:r>
            <w:r w:rsidR="003643A4" w:rsidRPr="006B1C5C">
              <w:rPr>
                <w:rFonts w:ascii="ＭＳ 明朝" w:hAnsi="ＭＳ 明朝" w:hint="eastAsia"/>
                <w:szCs w:val="21"/>
              </w:rPr>
              <w:t xml:space="preserve">　効果的な広報活動を工夫する。</w:t>
            </w:r>
          </w:p>
          <w:p w14:paraId="5BED8F76" w14:textId="6B194041" w:rsidR="00F67B16" w:rsidRPr="006B1C5C" w:rsidRDefault="00F67B16" w:rsidP="009A2914">
            <w:pPr>
              <w:spacing w:line="360" w:lineRule="exact"/>
              <w:ind w:left="210" w:hangingChars="100" w:hanging="210"/>
              <w:rPr>
                <w:rFonts w:ascii="ＭＳ 明朝" w:hAnsi="ＭＳ 明朝"/>
                <w:szCs w:val="21"/>
              </w:rPr>
            </w:pPr>
            <w:r w:rsidRPr="006B1C5C">
              <w:rPr>
                <w:rFonts w:ascii="ＭＳ 明朝" w:hAnsi="ＭＳ 明朝" w:hint="eastAsia"/>
                <w:szCs w:val="21"/>
              </w:rPr>
              <w:t>（２）入りたい学校、入ってよかった学校であり続けるため、学校評価から得られる課題を教員全体で共有し改善するしくみを構築する。</w:t>
            </w:r>
          </w:p>
          <w:p w14:paraId="42C2E8D6" w14:textId="536254BC" w:rsidR="003643A4" w:rsidRPr="006B1C5C" w:rsidRDefault="003643A4" w:rsidP="004D777F">
            <w:pPr>
              <w:spacing w:line="360" w:lineRule="exact"/>
              <w:ind w:leftChars="150" w:left="525" w:hangingChars="100" w:hanging="210"/>
              <w:rPr>
                <w:rFonts w:ascii="ＭＳ 明朝" w:hAnsi="ＭＳ 明朝"/>
                <w:szCs w:val="21"/>
              </w:rPr>
            </w:pPr>
            <w:r w:rsidRPr="006B1C5C">
              <w:rPr>
                <w:rFonts w:ascii="ＭＳ 明朝" w:hAnsi="ＭＳ 明朝" w:hint="eastAsia"/>
                <w:szCs w:val="21"/>
              </w:rPr>
              <w:t xml:space="preserve">ア　</w:t>
            </w:r>
            <w:r w:rsidR="000F6A59" w:rsidRPr="006B1C5C">
              <w:rPr>
                <w:rFonts w:ascii="ＭＳ 明朝" w:hAnsi="ＭＳ 明朝" w:hint="eastAsia"/>
                <w:szCs w:val="21"/>
              </w:rPr>
              <w:t>教職員が活発に意見を交換し、課題解決に向けて協同して動けるよう学校力を育て、学校経営への参画意識を高める。</w:t>
            </w:r>
          </w:p>
          <w:p w14:paraId="28EC2B30" w14:textId="7CA37220" w:rsidR="009A2914" w:rsidRPr="006B1C5C" w:rsidRDefault="00F67B16" w:rsidP="00210C32">
            <w:pPr>
              <w:spacing w:line="360" w:lineRule="exact"/>
              <w:ind w:leftChars="250" w:left="953" w:hangingChars="204" w:hanging="428"/>
              <w:rPr>
                <w:rFonts w:ascii="ＭＳ 明朝" w:hAnsi="ＭＳ 明朝"/>
                <w:szCs w:val="21"/>
              </w:rPr>
            </w:pPr>
            <w:r w:rsidRPr="006B1C5C">
              <w:rPr>
                <w:rFonts w:ascii="ＭＳ 明朝" w:hAnsi="ＭＳ 明朝" w:hint="eastAsia"/>
                <w:szCs w:val="21"/>
              </w:rPr>
              <w:t>※　学校教育自己診断</w:t>
            </w:r>
            <w:r w:rsidR="00407E00" w:rsidRPr="006B1C5C">
              <w:rPr>
                <w:rFonts w:ascii="ＭＳ 明朝" w:hAnsi="ＭＳ 明朝" w:hint="eastAsia"/>
                <w:szCs w:val="21"/>
              </w:rPr>
              <w:t>・生徒</w:t>
            </w:r>
            <w:r w:rsidRPr="006B1C5C">
              <w:rPr>
                <w:rFonts w:ascii="ＭＳ 明朝" w:hAnsi="ＭＳ 明朝" w:hint="eastAsia"/>
                <w:szCs w:val="21"/>
              </w:rPr>
              <w:t>「</w:t>
            </w:r>
            <w:r w:rsidR="004E0E71" w:rsidRPr="006B1C5C">
              <w:rPr>
                <w:rFonts w:ascii="ＭＳ 明朝" w:hAnsi="ＭＳ 明朝" w:hint="eastAsia"/>
                <w:szCs w:val="21"/>
              </w:rPr>
              <w:t>学校に行くのが楽しい</w:t>
            </w:r>
            <w:r w:rsidRPr="006B1C5C">
              <w:rPr>
                <w:rFonts w:ascii="ＭＳ 明朝" w:hAnsi="ＭＳ 明朝" w:hint="eastAsia"/>
                <w:szCs w:val="21"/>
              </w:rPr>
              <w:t>」の項目で</w:t>
            </w:r>
            <w:r w:rsidR="0049164F" w:rsidRPr="006B1C5C">
              <w:rPr>
                <w:rFonts w:ascii="ＭＳ 明朝" w:hAnsi="ＭＳ 明朝" w:hint="eastAsia"/>
                <w:szCs w:val="21"/>
              </w:rPr>
              <w:t>令和</w:t>
            </w:r>
            <w:r w:rsidR="00210C32" w:rsidRPr="006B1C5C">
              <w:rPr>
                <w:rFonts w:ascii="ＭＳ 明朝" w:hAnsi="ＭＳ 明朝" w:hint="eastAsia"/>
                <w:szCs w:val="21"/>
              </w:rPr>
              <w:t>７</w:t>
            </w:r>
            <w:r w:rsidR="0049164F" w:rsidRPr="006B1C5C">
              <w:rPr>
                <w:rFonts w:ascii="ＭＳ 明朝" w:hAnsi="ＭＳ 明朝" w:hint="eastAsia"/>
                <w:szCs w:val="21"/>
              </w:rPr>
              <w:t>年度において</w:t>
            </w:r>
            <w:r w:rsidR="0060393D" w:rsidRPr="006B1C5C">
              <w:rPr>
                <w:rFonts w:ascii="ＭＳ 明朝" w:hAnsi="ＭＳ 明朝" w:hint="eastAsia"/>
                <w:szCs w:val="21"/>
              </w:rPr>
              <w:t>90</w:t>
            </w:r>
            <w:r w:rsidRPr="006B1C5C">
              <w:rPr>
                <w:rFonts w:ascii="ＭＳ 明朝" w:hAnsi="ＭＳ 明朝" w:hint="eastAsia"/>
                <w:szCs w:val="21"/>
              </w:rPr>
              <w:t>％以上の肯定的回答</w:t>
            </w:r>
            <w:r w:rsidR="0049164F" w:rsidRPr="006B1C5C">
              <w:rPr>
                <w:rFonts w:ascii="ＭＳ 明朝" w:hAnsi="ＭＳ 明朝" w:hint="eastAsia"/>
                <w:szCs w:val="21"/>
              </w:rPr>
              <w:t>をめざす。</w:t>
            </w:r>
            <w:r w:rsidR="0060393D" w:rsidRPr="006B1C5C">
              <w:rPr>
                <w:rFonts w:ascii="ＭＳ 明朝" w:hAnsi="ＭＳ 明朝" w:hint="eastAsia"/>
                <w:szCs w:val="21"/>
              </w:rPr>
              <w:t>（</w:t>
            </w:r>
            <w:r w:rsidR="00241C3C" w:rsidRPr="006B1C5C">
              <w:rPr>
                <w:rFonts w:ascii="ＭＳ 明朝" w:hAnsi="ＭＳ 明朝"/>
                <w:szCs w:val="21"/>
              </w:rPr>
              <w:t>R</w:t>
            </w:r>
            <w:r w:rsidR="0060393D" w:rsidRPr="006B1C5C">
              <w:rPr>
                <w:rFonts w:ascii="ＭＳ 明朝" w:hAnsi="ＭＳ 明朝" w:hint="eastAsia"/>
                <w:szCs w:val="21"/>
              </w:rPr>
              <w:t xml:space="preserve">３　</w:t>
            </w:r>
            <w:r w:rsidR="0060393D" w:rsidRPr="006B1C5C">
              <w:rPr>
                <w:rFonts w:ascii="ＭＳ 明朝" w:hAnsi="ＭＳ 明朝"/>
                <w:szCs w:val="21"/>
              </w:rPr>
              <w:t>85.4</w:t>
            </w:r>
            <w:r w:rsidR="0060393D" w:rsidRPr="006B1C5C">
              <w:rPr>
                <w:rFonts w:ascii="ＭＳ 明朝" w:hAnsi="ＭＳ 明朝" w:hint="eastAsia"/>
                <w:szCs w:val="21"/>
              </w:rPr>
              <w:t>％</w:t>
            </w:r>
            <w:r w:rsidR="00407E00" w:rsidRPr="006B1C5C">
              <w:rPr>
                <w:rFonts w:ascii="ＭＳ 明朝" w:hAnsi="ＭＳ 明朝" w:hint="eastAsia"/>
                <w:szCs w:val="21"/>
              </w:rPr>
              <w:t>、</w:t>
            </w:r>
            <w:r w:rsidR="00241C3C" w:rsidRPr="006B1C5C">
              <w:rPr>
                <w:rFonts w:ascii="ＭＳ 明朝" w:hAnsi="ＭＳ 明朝"/>
                <w:szCs w:val="21"/>
              </w:rPr>
              <w:t>R</w:t>
            </w:r>
            <w:r w:rsidR="00407E00" w:rsidRPr="006B1C5C">
              <w:rPr>
                <w:rFonts w:ascii="ＭＳ 明朝" w:hAnsi="ＭＳ 明朝" w:hint="eastAsia"/>
                <w:szCs w:val="21"/>
              </w:rPr>
              <w:t>４　87.9％</w:t>
            </w:r>
            <w:r w:rsidR="000F6A59" w:rsidRPr="006B1C5C">
              <w:rPr>
                <w:rFonts w:ascii="ＭＳ 明朝" w:hAnsi="ＭＳ 明朝" w:hint="eastAsia"/>
                <w:szCs w:val="21"/>
              </w:rPr>
              <w:t xml:space="preserve">　</w:t>
            </w:r>
            <w:r w:rsidR="00210C32" w:rsidRPr="006B1C5C">
              <w:rPr>
                <w:rFonts w:ascii="ＭＳ 明朝" w:hAnsi="ＭＳ 明朝" w:hint="eastAsia"/>
                <w:szCs w:val="21"/>
              </w:rPr>
              <w:t>R５</w:t>
            </w:r>
            <w:r w:rsidR="000F6A59" w:rsidRPr="006B1C5C">
              <w:rPr>
                <w:rFonts w:ascii="ＭＳ 明朝" w:hAnsi="ＭＳ 明朝" w:hint="eastAsia"/>
                <w:szCs w:val="21"/>
              </w:rPr>
              <w:t xml:space="preserve">　89.0％</w:t>
            </w:r>
            <w:r w:rsidR="0060393D" w:rsidRPr="006B1C5C">
              <w:rPr>
                <w:rFonts w:ascii="ＭＳ 明朝" w:hAnsi="ＭＳ 明朝" w:hint="eastAsia"/>
                <w:szCs w:val="21"/>
              </w:rPr>
              <w:t>）</w:t>
            </w:r>
          </w:p>
        </w:tc>
      </w:tr>
    </w:tbl>
    <w:p w14:paraId="44412CF6" w14:textId="77777777" w:rsidR="003C5FAB" w:rsidRPr="006B1C5C" w:rsidRDefault="003C5FAB" w:rsidP="00FB3118">
      <w:pPr>
        <w:spacing w:line="100" w:lineRule="exact"/>
        <w:rPr>
          <w:rFonts w:ascii="ＭＳ ゴシック" w:eastAsia="ＭＳ ゴシック" w:hAnsi="ＭＳ ゴシック"/>
          <w:szCs w:val="21"/>
        </w:rPr>
      </w:pPr>
    </w:p>
    <w:p w14:paraId="081A30AF" w14:textId="77777777" w:rsidR="003E5209" w:rsidRPr="006B1C5C" w:rsidRDefault="003E5209" w:rsidP="00705941">
      <w:pPr>
        <w:spacing w:line="300" w:lineRule="exact"/>
        <w:ind w:leftChars="-342" w:left="-718" w:firstLineChars="250" w:firstLine="525"/>
        <w:rPr>
          <w:rFonts w:ascii="ＭＳ ゴシック" w:eastAsia="ＭＳ ゴシック" w:hAnsi="ＭＳ ゴシック"/>
          <w:szCs w:val="21"/>
        </w:rPr>
      </w:pPr>
    </w:p>
    <w:p w14:paraId="1366C4F8" w14:textId="7D38D397" w:rsidR="00267D3C" w:rsidRPr="006B1C5C" w:rsidRDefault="009B365C" w:rsidP="003E5209">
      <w:pPr>
        <w:spacing w:line="300" w:lineRule="exact"/>
        <w:ind w:leftChars="-342" w:left="-718" w:firstLineChars="350" w:firstLine="735"/>
        <w:rPr>
          <w:rFonts w:ascii="ＭＳ ゴシック" w:eastAsia="ＭＳ ゴシック" w:hAnsi="ＭＳ ゴシック"/>
          <w:szCs w:val="21"/>
        </w:rPr>
      </w:pPr>
      <w:r w:rsidRPr="006B1C5C">
        <w:rPr>
          <w:rFonts w:ascii="ＭＳ ゴシック" w:eastAsia="ＭＳ ゴシック" w:hAnsi="ＭＳ ゴシック" w:hint="eastAsia"/>
          <w:szCs w:val="21"/>
        </w:rPr>
        <w:t>【</w:t>
      </w:r>
      <w:r w:rsidR="0037367C" w:rsidRPr="006B1C5C">
        <w:rPr>
          <w:rFonts w:ascii="ＭＳ ゴシック" w:eastAsia="ＭＳ ゴシック" w:hAnsi="ＭＳ ゴシック" w:hint="eastAsia"/>
          <w:szCs w:val="21"/>
        </w:rPr>
        <w:t>学校教育自己診断</w:t>
      </w:r>
      <w:r w:rsidR="005E3C2A" w:rsidRPr="006B1C5C">
        <w:rPr>
          <w:rFonts w:ascii="ＭＳ ゴシック" w:eastAsia="ＭＳ ゴシック" w:hAnsi="ＭＳ ゴシック" w:hint="eastAsia"/>
          <w:szCs w:val="21"/>
        </w:rPr>
        <w:t>の</w:t>
      </w:r>
      <w:r w:rsidR="0037367C" w:rsidRPr="006B1C5C">
        <w:rPr>
          <w:rFonts w:ascii="ＭＳ ゴシック" w:eastAsia="ＭＳ ゴシック" w:hAnsi="ＭＳ ゴシック" w:hint="eastAsia"/>
          <w:szCs w:val="21"/>
        </w:rPr>
        <w:t>結果と分析・学校</w:t>
      </w:r>
      <w:r w:rsidR="00705941" w:rsidRPr="006B1C5C">
        <w:rPr>
          <w:rFonts w:ascii="ＭＳ ゴシック" w:eastAsia="ＭＳ ゴシック" w:hAnsi="ＭＳ ゴシック" w:hint="eastAsia"/>
          <w:szCs w:val="21"/>
        </w:rPr>
        <w:t>運営</w:t>
      </w:r>
      <w:r w:rsidR="0037367C" w:rsidRPr="006B1C5C">
        <w:rPr>
          <w:rFonts w:ascii="ＭＳ ゴシック" w:eastAsia="ＭＳ ゴシック" w:hAnsi="ＭＳ ゴシック" w:hint="eastAsia"/>
          <w:szCs w:val="21"/>
        </w:rPr>
        <w:t>協議会</w:t>
      </w:r>
      <w:r w:rsidR="0096649A" w:rsidRPr="006B1C5C">
        <w:rPr>
          <w:rFonts w:ascii="ＭＳ ゴシック" w:eastAsia="ＭＳ ゴシック" w:hAnsi="ＭＳ ゴシック" w:hint="eastAsia"/>
          <w:szCs w:val="21"/>
        </w:rPr>
        <w:t>からの意見</w:t>
      </w:r>
      <w:r w:rsidRPr="006B1C5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792ED9" w:rsidRPr="006B1C5C" w14:paraId="318563B1" w14:textId="77777777" w:rsidTr="00281EFE">
        <w:trPr>
          <w:trHeight w:val="411"/>
          <w:jc w:val="center"/>
        </w:trPr>
        <w:tc>
          <w:tcPr>
            <w:tcW w:w="7792" w:type="dxa"/>
            <w:shd w:val="clear" w:color="auto" w:fill="auto"/>
            <w:vAlign w:val="center"/>
          </w:tcPr>
          <w:p w14:paraId="689F0B46" w14:textId="18E88BAD" w:rsidR="00267D3C" w:rsidRPr="006B1C5C" w:rsidRDefault="00037CE4" w:rsidP="006A15F2">
            <w:pPr>
              <w:spacing w:line="300" w:lineRule="exact"/>
              <w:jc w:val="center"/>
              <w:rPr>
                <w:rFonts w:asciiTheme="minorHAnsi" w:hAnsiTheme="minorHAnsi"/>
                <w:sz w:val="20"/>
                <w:szCs w:val="20"/>
              </w:rPr>
            </w:pPr>
            <w:r w:rsidRPr="006B1C5C">
              <w:rPr>
                <w:rFonts w:asciiTheme="minorHAnsi" w:hAnsiTheme="minorHAnsi"/>
                <w:sz w:val="20"/>
                <w:szCs w:val="20"/>
              </w:rPr>
              <w:t>学校教育自己診断の結果と分析</w:t>
            </w:r>
            <w:r w:rsidR="00575ACE" w:rsidRPr="006B1C5C">
              <w:rPr>
                <w:rFonts w:ascii="ＭＳ 明朝" w:hAnsi="ＭＳ 明朝" w:hint="eastAsia"/>
                <w:sz w:val="20"/>
                <w:szCs w:val="20"/>
              </w:rPr>
              <w:t>［令和</w:t>
            </w:r>
            <w:r w:rsidR="00025324" w:rsidRPr="006B1C5C">
              <w:rPr>
                <w:rFonts w:ascii="ＭＳ 明朝" w:hAnsi="ＭＳ 明朝" w:hint="eastAsia"/>
                <w:sz w:val="20"/>
                <w:szCs w:val="20"/>
              </w:rPr>
              <w:t>６</w:t>
            </w:r>
            <w:r w:rsidR="00575ACE" w:rsidRPr="006B1C5C">
              <w:rPr>
                <w:rFonts w:ascii="ＭＳ 明朝" w:hAnsi="ＭＳ 明朝" w:hint="eastAsia"/>
                <w:sz w:val="20"/>
                <w:szCs w:val="20"/>
              </w:rPr>
              <w:t>年</w:t>
            </w:r>
            <w:r w:rsidR="00A63797" w:rsidRPr="006B1C5C">
              <w:rPr>
                <w:rFonts w:ascii="ＭＳ 明朝" w:hAnsi="ＭＳ 明朝" w:hint="eastAsia"/>
                <w:sz w:val="20"/>
                <w:szCs w:val="20"/>
              </w:rPr>
              <w:t>12</w:t>
            </w:r>
            <w:r w:rsidR="00575ACE" w:rsidRPr="006B1C5C">
              <w:rPr>
                <w:rFonts w:ascii="ＭＳ 明朝" w:hAnsi="ＭＳ 明朝" w:hint="eastAsia"/>
                <w:sz w:val="20"/>
                <w:szCs w:val="20"/>
              </w:rPr>
              <w:t>月実施分］</w:t>
            </w:r>
          </w:p>
        </w:tc>
        <w:tc>
          <w:tcPr>
            <w:tcW w:w="7200" w:type="dxa"/>
            <w:shd w:val="clear" w:color="auto" w:fill="auto"/>
            <w:vAlign w:val="center"/>
          </w:tcPr>
          <w:p w14:paraId="38806A93" w14:textId="77777777" w:rsidR="00267D3C" w:rsidRPr="006B1C5C" w:rsidRDefault="00267D3C" w:rsidP="00225A63">
            <w:pPr>
              <w:spacing w:line="300" w:lineRule="exact"/>
              <w:jc w:val="center"/>
              <w:rPr>
                <w:rFonts w:asciiTheme="minorHAnsi" w:hAnsiTheme="minorHAnsi"/>
                <w:sz w:val="20"/>
                <w:szCs w:val="20"/>
              </w:rPr>
            </w:pPr>
            <w:r w:rsidRPr="006B1C5C">
              <w:rPr>
                <w:rFonts w:asciiTheme="minorHAnsi" w:hAnsiTheme="minorHAnsi"/>
                <w:sz w:val="20"/>
                <w:szCs w:val="20"/>
              </w:rPr>
              <w:t>学校</w:t>
            </w:r>
            <w:r w:rsidR="005D41BE" w:rsidRPr="006B1C5C">
              <w:rPr>
                <w:rFonts w:asciiTheme="minorHAnsi" w:hAnsiTheme="minorHAnsi"/>
                <w:sz w:val="20"/>
                <w:szCs w:val="20"/>
              </w:rPr>
              <w:t>運営</w:t>
            </w:r>
            <w:r w:rsidRPr="006B1C5C">
              <w:rPr>
                <w:rFonts w:asciiTheme="minorHAnsi" w:hAnsiTheme="minorHAnsi"/>
                <w:sz w:val="20"/>
                <w:szCs w:val="20"/>
              </w:rPr>
              <w:t>協議会</w:t>
            </w:r>
            <w:r w:rsidR="00225A63" w:rsidRPr="006B1C5C">
              <w:rPr>
                <w:rFonts w:asciiTheme="minorHAnsi" w:hAnsiTheme="minorHAnsi"/>
                <w:sz w:val="20"/>
                <w:szCs w:val="20"/>
              </w:rPr>
              <w:t>からの意見</w:t>
            </w:r>
          </w:p>
        </w:tc>
      </w:tr>
      <w:tr w:rsidR="005D41BE" w:rsidRPr="006B1C5C" w14:paraId="01D65402" w14:textId="77777777" w:rsidTr="00281EFE">
        <w:trPr>
          <w:trHeight w:val="7989"/>
          <w:jc w:val="center"/>
        </w:trPr>
        <w:tc>
          <w:tcPr>
            <w:tcW w:w="7792" w:type="dxa"/>
            <w:shd w:val="clear" w:color="auto" w:fill="auto"/>
          </w:tcPr>
          <w:p w14:paraId="0F87FEE5" w14:textId="2255585F" w:rsidR="00BA5F7C" w:rsidRPr="006B1C5C" w:rsidRDefault="00BA5F7C" w:rsidP="00BA5F7C">
            <w:pPr>
              <w:spacing w:line="260" w:lineRule="exact"/>
              <w:ind w:firstLineChars="100" w:firstLine="210"/>
              <w:rPr>
                <w:rFonts w:asciiTheme="minorEastAsia" w:eastAsiaTheme="minorEastAsia" w:hAnsiTheme="minorEastAsia"/>
                <w:szCs w:val="21"/>
              </w:rPr>
            </w:pPr>
            <w:r w:rsidRPr="006B1C5C">
              <w:rPr>
                <w:rFonts w:asciiTheme="minorEastAsia" w:eastAsiaTheme="minorEastAsia" w:hAnsiTheme="minorEastAsia" w:hint="eastAsia"/>
                <w:szCs w:val="21"/>
              </w:rPr>
              <w:t>【学習指導】生徒の「授業内容は自分の学習や発達に役立っている」は94％［93％］、保護者は「子どもは授業がわかりやすく楽しいと言っている」72％［78％］、教職員は「教員間で授業方法等について検討する機会を積極的に持っている」は89％［87％］であった。生徒の「質問に丁寧に教えてもらえる」97％［96％］「学習意欲が向上する講演・行事がある」80％［75％］も上昇している。今年度は校内での授業見学期間を２回設けたほか、授業力向上のための教員研修も実施した。今後も生徒の学力向上及び生徒・保護者の満足につながる取組みを行って</w:t>
            </w:r>
            <w:r w:rsidR="00A63797" w:rsidRPr="006B1C5C">
              <w:rPr>
                <w:rFonts w:asciiTheme="minorEastAsia" w:eastAsiaTheme="minorEastAsia" w:hAnsiTheme="minorEastAsia" w:hint="eastAsia"/>
                <w:szCs w:val="21"/>
              </w:rPr>
              <w:t>参り</w:t>
            </w:r>
            <w:r w:rsidRPr="006B1C5C">
              <w:rPr>
                <w:rFonts w:asciiTheme="minorEastAsia" w:eastAsiaTheme="minorEastAsia" w:hAnsiTheme="minorEastAsia" w:hint="eastAsia"/>
                <w:szCs w:val="21"/>
              </w:rPr>
              <w:t>たい。</w:t>
            </w:r>
          </w:p>
          <w:p w14:paraId="6F4A4AF7" w14:textId="77777777" w:rsidR="00BA5F7C" w:rsidRPr="006B1C5C" w:rsidRDefault="00BA5F7C" w:rsidP="00BA5F7C">
            <w:pPr>
              <w:spacing w:line="260" w:lineRule="exact"/>
              <w:ind w:firstLineChars="100" w:firstLine="210"/>
              <w:rPr>
                <w:rFonts w:asciiTheme="minorEastAsia" w:eastAsiaTheme="minorEastAsia" w:hAnsiTheme="minorEastAsia"/>
                <w:szCs w:val="21"/>
              </w:rPr>
            </w:pPr>
            <w:r w:rsidRPr="006B1C5C">
              <w:rPr>
                <w:rFonts w:asciiTheme="minorEastAsia" w:eastAsiaTheme="minorEastAsia" w:hAnsiTheme="minorEastAsia" w:hint="eastAsia"/>
                <w:szCs w:val="21"/>
              </w:rPr>
              <w:t>【進路指導】生徒の「将来の進路や生き方について考える機会がある」97％［95％］、保護者の「進路について適切な指導を行っている」86％［87％］、教職員の「生徒一人ひとりの進路選択にきめ細かい指導を行っている」は92％［86％］と高い水準であった。次年度も、さらなる情報提供・連携に努め、生徒・保護者の進路希望を叶えるよう努めていく。</w:t>
            </w:r>
          </w:p>
          <w:p w14:paraId="102AD347" w14:textId="77777777" w:rsidR="00BA5F7C" w:rsidRPr="006B1C5C" w:rsidRDefault="00BA5F7C" w:rsidP="00BA5F7C">
            <w:pPr>
              <w:spacing w:line="260" w:lineRule="exact"/>
              <w:ind w:firstLineChars="100" w:firstLine="210"/>
              <w:rPr>
                <w:rFonts w:asciiTheme="minorEastAsia" w:eastAsiaTheme="minorEastAsia" w:hAnsiTheme="minorEastAsia"/>
                <w:szCs w:val="21"/>
              </w:rPr>
            </w:pPr>
            <w:r w:rsidRPr="006B1C5C">
              <w:rPr>
                <w:rFonts w:asciiTheme="minorEastAsia" w:eastAsiaTheme="minorEastAsia" w:hAnsiTheme="minorEastAsia" w:hint="eastAsia"/>
                <w:szCs w:val="21"/>
              </w:rPr>
              <w:t>【生徒指導】保護者の「生徒指導の方針に共感できる」は85％[85％]、生徒の「先生の指導には納得できる」は86％［86％］、教職員の「カウンセリングマインドを取り入れた生徒指導を行っている」は89％［84％］であった。いじめへの対応の肯定的評価は生徒96%［95％］保護者87％［88％］教職員93％［94％］も依然として高い。次年度以降も引き続き生徒の声を受け止め、主体性を育てる生徒指導を行っていく。</w:t>
            </w:r>
          </w:p>
          <w:p w14:paraId="37AD5288" w14:textId="55F813D9" w:rsidR="00EE62D1" w:rsidRPr="006B1C5C" w:rsidRDefault="00BA5F7C" w:rsidP="00BA5F7C">
            <w:pPr>
              <w:spacing w:line="260" w:lineRule="exact"/>
              <w:ind w:firstLineChars="100" w:firstLine="210"/>
              <w:rPr>
                <w:rFonts w:asciiTheme="minorEastAsia" w:eastAsiaTheme="minorEastAsia" w:hAnsiTheme="minorEastAsia"/>
                <w:szCs w:val="21"/>
              </w:rPr>
            </w:pPr>
            <w:r w:rsidRPr="006B1C5C">
              <w:rPr>
                <w:rFonts w:asciiTheme="minorEastAsia" w:eastAsiaTheme="minorEastAsia" w:hAnsiTheme="minorEastAsia" w:hint="eastAsia"/>
                <w:szCs w:val="21"/>
              </w:rPr>
              <w:t>【学校運営】上記のほか、GLHSとして力を入れている課題研究に関しては、生徒は「授業で考えをまとめたり発表する機会がある」94％[89％]「課題研究・フィールドワーク・研修旅行は学力育成に役立っている」87％[78％]、教職員は「課題研究は生徒の意欲向上に寄与」理科82％[77％]文科83％[79％]という結果であった。また、本校の学校行事に関しては、生徒は「文化祭・体育大会・修学旅行等の学校行事は楽しく工夫されている」97％[95％]「ホームルーム活動や行事にクラス全体で取り組めている」97％[95％]、保護者は「子どもは学校行事に積極的」93％[95％]、教職員は「学校行事が生徒にとって魅力あるよう工夫・改善している」93％[90％]と、非常に肯定率が高いことも特徴である。生徒の「豊中高校に入学してよかった」は92％[92％]、この肯定率が100％に近づくよう、今後も本校の特長的な活動を大切にし、学校の魅力を発信していきたい。</w:t>
            </w:r>
          </w:p>
        </w:tc>
        <w:tc>
          <w:tcPr>
            <w:tcW w:w="7200" w:type="dxa"/>
            <w:shd w:val="clear" w:color="auto" w:fill="auto"/>
          </w:tcPr>
          <w:p w14:paraId="6D441298" w14:textId="29929CB9" w:rsidR="002F333E" w:rsidRPr="006B1C5C" w:rsidRDefault="00B35E04" w:rsidP="00D56632">
            <w:pPr>
              <w:spacing w:line="28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【第１回　</w:t>
            </w:r>
            <w:r w:rsidR="009872A4" w:rsidRPr="006B1C5C">
              <w:rPr>
                <w:rFonts w:asciiTheme="minorEastAsia" w:eastAsiaTheme="minorEastAsia" w:hAnsiTheme="minorEastAsia" w:hint="eastAsia"/>
                <w:sz w:val="20"/>
                <w:szCs w:val="20"/>
              </w:rPr>
              <w:t>６月24日</w:t>
            </w:r>
            <w:r w:rsidRPr="006B1C5C">
              <w:rPr>
                <w:rFonts w:asciiTheme="minorEastAsia" w:eastAsiaTheme="minorEastAsia" w:hAnsiTheme="minorEastAsia" w:hint="eastAsia"/>
                <w:sz w:val="20"/>
                <w:szCs w:val="20"/>
              </w:rPr>
              <w:t xml:space="preserve">】　</w:t>
            </w:r>
          </w:p>
          <w:p w14:paraId="1DB781B2" w14:textId="515A6756" w:rsidR="00AB1406" w:rsidRPr="006B1C5C" w:rsidRDefault="008045B1" w:rsidP="009872A4">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R</w:t>
            </w:r>
            <w:r w:rsidR="00A63797" w:rsidRPr="006B1C5C">
              <w:rPr>
                <w:rFonts w:asciiTheme="minorEastAsia" w:hAnsiTheme="minorEastAsia" w:hint="eastAsia"/>
                <w:sz w:val="20"/>
                <w:szCs w:val="20"/>
              </w:rPr>
              <w:t>５</w:t>
            </w:r>
            <w:r w:rsidR="009872A4" w:rsidRPr="006B1C5C">
              <w:rPr>
                <w:rFonts w:asciiTheme="minorEastAsia" w:hAnsiTheme="minorEastAsia" w:hint="eastAsia"/>
                <w:sz w:val="20"/>
                <w:szCs w:val="20"/>
              </w:rPr>
              <w:t>年度学校評価</w:t>
            </w:r>
          </w:p>
          <w:p w14:paraId="775340A7" w14:textId="24DFBED8" w:rsidR="009872A4" w:rsidRPr="006B1C5C" w:rsidRDefault="009872A4" w:rsidP="00AD7394">
            <w:pPr>
              <w:spacing w:line="28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・進学</w:t>
            </w:r>
            <w:r w:rsidR="00EA077E" w:rsidRPr="006B1C5C">
              <w:rPr>
                <w:rFonts w:asciiTheme="minorEastAsia" w:eastAsiaTheme="minorEastAsia" w:hAnsiTheme="minorEastAsia" w:hint="eastAsia"/>
                <w:sz w:val="20"/>
                <w:szCs w:val="20"/>
              </w:rPr>
              <w:t>実績が</w:t>
            </w:r>
            <w:r w:rsidRPr="006B1C5C">
              <w:rPr>
                <w:rFonts w:asciiTheme="minorEastAsia" w:eastAsiaTheme="minorEastAsia" w:hAnsiTheme="minorEastAsia" w:hint="eastAsia"/>
                <w:sz w:val="20"/>
                <w:szCs w:val="20"/>
              </w:rPr>
              <w:t>伸びているのは素晴らしいがそれとともに、グローバルに活躍する骨太のリーダーシップが育成されているのかの検証が必要である。</w:t>
            </w:r>
          </w:p>
          <w:p w14:paraId="5BBFED90" w14:textId="3B080FCA" w:rsidR="008045B1" w:rsidRPr="006B1C5C" w:rsidRDefault="009872A4" w:rsidP="00AD7394">
            <w:pPr>
              <w:spacing w:line="28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w:t>
            </w:r>
            <w:r w:rsidR="00A63797" w:rsidRPr="006B1C5C">
              <w:rPr>
                <w:rFonts w:asciiTheme="minorEastAsia" w:eastAsiaTheme="minorEastAsia" w:hAnsiTheme="minorEastAsia" w:hint="eastAsia"/>
                <w:sz w:val="20"/>
                <w:szCs w:val="20"/>
              </w:rPr>
              <w:t>R</w:t>
            </w:r>
            <w:r w:rsidRPr="006B1C5C">
              <w:rPr>
                <w:rFonts w:asciiTheme="minorEastAsia" w:eastAsiaTheme="minorEastAsia" w:hAnsiTheme="minorEastAsia" w:hint="eastAsia"/>
                <w:sz w:val="20"/>
                <w:szCs w:val="20"/>
              </w:rPr>
              <w:t>５年度に目標を少し下回っていた課題研究やSSHの取組みについて、全校的に共通理解や協力を進めていくことが重要。</w:t>
            </w:r>
          </w:p>
          <w:p w14:paraId="404404C4" w14:textId="7694E678" w:rsidR="009872A4" w:rsidRPr="006B1C5C" w:rsidRDefault="009872A4" w:rsidP="009872A4">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スクールポリシー</w:t>
            </w:r>
          </w:p>
          <w:p w14:paraId="2F45E160" w14:textId="6A8CB0EA" w:rsidR="009872A4" w:rsidRPr="006B1C5C" w:rsidRDefault="009872A4" w:rsidP="004D279A">
            <w:pPr>
              <w:spacing w:line="280" w:lineRule="exact"/>
              <w:ind w:left="200" w:hangingChars="100" w:hanging="200"/>
              <w:rPr>
                <w:rFonts w:asciiTheme="minorEastAsia" w:hAnsiTheme="minorEastAsia"/>
                <w:sz w:val="20"/>
                <w:szCs w:val="20"/>
              </w:rPr>
            </w:pPr>
            <w:r w:rsidRPr="006B1C5C">
              <w:rPr>
                <w:rFonts w:asciiTheme="minorEastAsia" w:hAnsiTheme="minorEastAsia" w:hint="eastAsia"/>
                <w:sz w:val="20"/>
                <w:szCs w:val="20"/>
              </w:rPr>
              <w:t>・</w:t>
            </w:r>
            <w:r w:rsidR="005E16FB" w:rsidRPr="006B1C5C">
              <w:rPr>
                <w:rFonts w:asciiTheme="minorEastAsia" w:hAnsiTheme="minorEastAsia" w:hint="eastAsia"/>
                <w:sz w:val="20"/>
                <w:szCs w:val="20"/>
              </w:rPr>
              <w:t>学校がめざすものがイメージされるよう可視化されている。</w:t>
            </w:r>
            <w:r w:rsidRPr="006B1C5C">
              <w:rPr>
                <w:rFonts w:asciiTheme="minorEastAsia" w:hAnsiTheme="minorEastAsia" w:hint="eastAsia"/>
                <w:sz w:val="20"/>
                <w:szCs w:val="20"/>
              </w:rPr>
              <w:t>カリキュラムに取り入れたり、評価に反映されることが大切。</w:t>
            </w:r>
          </w:p>
          <w:p w14:paraId="11D73BC5" w14:textId="77777777" w:rsidR="00EA077E" w:rsidRPr="006B1C5C" w:rsidRDefault="00EA077E" w:rsidP="004D279A">
            <w:pPr>
              <w:spacing w:line="280" w:lineRule="exact"/>
              <w:ind w:left="200" w:hangingChars="100" w:hanging="200"/>
              <w:rPr>
                <w:rFonts w:asciiTheme="minorEastAsia" w:hAnsiTheme="minorEastAsia"/>
                <w:sz w:val="20"/>
                <w:szCs w:val="20"/>
              </w:rPr>
            </w:pPr>
          </w:p>
          <w:p w14:paraId="4019A9AD" w14:textId="77777777" w:rsidR="005E16FB" w:rsidRPr="006B1C5C" w:rsidRDefault="00B35E04" w:rsidP="00D56632">
            <w:pPr>
              <w:spacing w:line="28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【第２回　</w:t>
            </w:r>
            <w:r w:rsidR="005E16FB" w:rsidRPr="006B1C5C">
              <w:rPr>
                <w:rFonts w:asciiTheme="minorEastAsia" w:eastAsiaTheme="minorEastAsia" w:hAnsiTheme="minorEastAsia" w:hint="eastAsia"/>
                <w:sz w:val="20"/>
                <w:szCs w:val="20"/>
              </w:rPr>
              <w:t>10月30日</w:t>
            </w:r>
            <w:r w:rsidRPr="006B1C5C">
              <w:rPr>
                <w:rFonts w:asciiTheme="minorEastAsia" w:eastAsiaTheme="minorEastAsia" w:hAnsiTheme="minorEastAsia" w:hint="eastAsia"/>
                <w:sz w:val="20"/>
                <w:szCs w:val="20"/>
              </w:rPr>
              <w:t>】</w:t>
            </w:r>
          </w:p>
          <w:p w14:paraId="7BA2338D" w14:textId="2D0A2B54" w:rsidR="002F333E" w:rsidRPr="006B1C5C" w:rsidRDefault="005E16FB" w:rsidP="005E16FB">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志学</w:t>
            </w:r>
          </w:p>
          <w:p w14:paraId="2C14FA5B" w14:textId="09E3DE4A" w:rsidR="005E16FB" w:rsidRPr="006B1C5C" w:rsidRDefault="005E16FB" w:rsidP="004D279A">
            <w:pPr>
              <w:spacing w:line="280" w:lineRule="exact"/>
              <w:ind w:left="200" w:hangingChars="100" w:hanging="200"/>
              <w:rPr>
                <w:rFonts w:asciiTheme="minorEastAsia" w:hAnsiTheme="minorEastAsia"/>
                <w:sz w:val="20"/>
                <w:szCs w:val="20"/>
              </w:rPr>
            </w:pPr>
            <w:r w:rsidRPr="006B1C5C">
              <w:rPr>
                <w:rFonts w:asciiTheme="minorEastAsia" w:hAnsiTheme="minorEastAsia" w:hint="eastAsia"/>
                <w:sz w:val="20"/>
                <w:szCs w:val="20"/>
              </w:rPr>
              <w:t>・志学を通して気づいた社会課題を探究活動に繋げてはどうか。能勢分校とも互いを補完し合うような連携を検討するとよい。</w:t>
            </w:r>
          </w:p>
          <w:p w14:paraId="6C80A493" w14:textId="17077E79" w:rsidR="005E16FB" w:rsidRPr="006B1C5C" w:rsidRDefault="005E16FB" w:rsidP="005E16FB">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R７年度教科書</w:t>
            </w:r>
          </w:p>
          <w:p w14:paraId="271ECB46" w14:textId="091DD9AF" w:rsidR="005E16FB" w:rsidRPr="006B1C5C" w:rsidRDefault="005E16FB" w:rsidP="00822B34">
            <w:pPr>
              <w:spacing w:line="280" w:lineRule="exact"/>
              <w:ind w:left="200" w:hangingChars="100" w:hanging="200"/>
              <w:rPr>
                <w:rFonts w:asciiTheme="minorEastAsia" w:hAnsiTheme="minorEastAsia"/>
                <w:sz w:val="20"/>
                <w:szCs w:val="20"/>
              </w:rPr>
            </w:pPr>
            <w:r w:rsidRPr="006B1C5C">
              <w:rPr>
                <w:rFonts w:asciiTheme="minorEastAsia" w:hAnsiTheme="minorEastAsia" w:hint="eastAsia"/>
                <w:sz w:val="20"/>
                <w:szCs w:val="20"/>
              </w:rPr>
              <w:t>・今後も選定には慎重かつ十分に議論を重ね、</w:t>
            </w:r>
            <w:r w:rsidR="004D279A" w:rsidRPr="006B1C5C">
              <w:rPr>
                <w:rFonts w:asciiTheme="minorEastAsia" w:hAnsiTheme="minorEastAsia" w:hint="eastAsia"/>
                <w:sz w:val="20"/>
                <w:szCs w:val="20"/>
              </w:rPr>
              <w:t>学校としての関</w:t>
            </w:r>
            <w:r w:rsidR="00822B34" w:rsidRPr="006B1C5C">
              <w:rPr>
                <w:rFonts w:asciiTheme="minorEastAsia" w:hAnsiTheme="minorEastAsia" w:hint="eastAsia"/>
                <w:sz w:val="20"/>
                <w:szCs w:val="20"/>
              </w:rPr>
              <w:t>わ</w:t>
            </w:r>
            <w:r w:rsidR="004D279A" w:rsidRPr="006B1C5C">
              <w:rPr>
                <w:rFonts w:asciiTheme="minorEastAsia" w:hAnsiTheme="minorEastAsia" w:hint="eastAsia"/>
                <w:sz w:val="20"/>
                <w:szCs w:val="20"/>
              </w:rPr>
              <w:t>りを丁寧に決定してほしい。</w:t>
            </w:r>
          </w:p>
          <w:p w14:paraId="1E1F6D5A" w14:textId="5E9580AE" w:rsidR="005E16FB" w:rsidRPr="006B1C5C" w:rsidRDefault="005E16FB" w:rsidP="005E16FB">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学校経営計画</w:t>
            </w:r>
          </w:p>
          <w:p w14:paraId="62705B53" w14:textId="3DEAD2DB" w:rsidR="005E16FB" w:rsidRPr="006B1C5C" w:rsidRDefault="005E16FB" w:rsidP="005E16FB">
            <w:pPr>
              <w:spacing w:line="280" w:lineRule="exact"/>
              <w:rPr>
                <w:rFonts w:asciiTheme="minorEastAsia" w:hAnsiTheme="minorEastAsia"/>
                <w:sz w:val="20"/>
                <w:szCs w:val="20"/>
              </w:rPr>
            </w:pPr>
            <w:r w:rsidRPr="006B1C5C">
              <w:rPr>
                <w:rFonts w:asciiTheme="minorEastAsia" w:hAnsiTheme="minorEastAsia" w:hint="eastAsia"/>
                <w:sz w:val="20"/>
                <w:szCs w:val="20"/>
              </w:rPr>
              <w:t>・進捗としては、全体として順調であることが分かった。</w:t>
            </w:r>
          </w:p>
          <w:p w14:paraId="6DEC3C3B" w14:textId="7B1E79C4" w:rsidR="00892227" w:rsidRPr="006B1C5C" w:rsidRDefault="00892227" w:rsidP="00901E7E">
            <w:pPr>
              <w:spacing w:line="280" w:lineRule="exact"/>
              <w:ind w:left="200" w:hangingChars="100" w:hanging="200"/>
              <w:rPr>
                <w:rFonts w:asciiTheme="minorEastAsia" w:eastAsiaTheme="minorEastAsia" w:hAnsiTheme="minorEastAsia"/>
                <w:sz w:val="20"/>
                <w:szCs w:val="20"/>
              </w:rPr>
            </w:pPr>
          </w:p>
          <w:p w14:paraId="70417970" w14:textId="77777777" w:rsidR="00BB4422" w:rsidRPr="006B1C5C" w:rsidRDefault="00005637" w:rsidP="00D56632">
            <w:pPr>
              <w:spacing w:line="28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【第３回　</w:t>
            </w:r>
            <w:r w:rsidR="004D279A" w:rsidRPr="006B1C5C">
              <w:rPr>
                <w:rFonts w:asciiTheme="minorEastAsia" w:eastAsiaTheme="minorEastAsia" w:hAnsiTheme="minorEastAsia" w:hint="eastAsia"/>
                <w:sz w:val="20"/>
                <w:szCs w:val="20"/>
              </w:rPr>
              <w:t>２月25日開催</w:t>
            </w:r>
            <w:r w:rsidRPr="006B1C5C">
              <w:rPr>
                <w:rFonts w:asciiTheme="minorEastAsia" w:eastAsiaTheme="minorEastAsia" w:hAnsiTheme="minorEastAsia" w:hint="eastAsia"/>
                <w:sz w:val="20"/>
                <w:szCs w:val="20"/>
              </w:rPr>
              <w:t xml:space="preserve">】　</w:t>
            </w:r>
          </w:p>
          <w:p w14:paraId="6F9FA735" w14:textId="77777777" w:rsidR="00A63797" w:rsidRPr="006B1C5C" w:rsidRDefault="00A63797" w:rsidP="00A63797">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学校教育自己診断結果</w:t>
            </w:r>
          </w:p>
          <w:p w14:paraId="27BAD68C" w14:textId="196580A2" w:rsidR="00A63797" w:rsidRPr="006B1C5C" w:rsidRDefault="00A63797" w:rsidP="00A63797">
            <w:pPr>
              <w:spacing w:line="280" w:lineRule="exact"/>
              <w:rPr>
                <w:rFonts w:asciiTheme="minorEastAsia" w:hAnsiTheme="minorEastAsia"/>
                <w:sz w:val="20"/>
                <w:szCs w:val="20"/>
              </w:rPr>
            </w:pPr>
            <w:r w:rsidRPr="006B1C5C">
              <w:rPr>
                <w:rFonts w:asciiTheme="minorEastAsia" w:hAnsiTheme="minorEastAsia" w:hint="eastAsia"/>
                <w:sz w:val="20"/>
                <w:szCs w:val="20"/>
              </w:rPr>
              <w:t>・全体的に保護者・生徒・教職員とも高い肯定率となっており望ましい。</w:t>
            </w:r>
          </w:p>
          <w:p w14:paraId="2694CD5D" w14:textId="6203A2F7" w:rsidR="00CA302E" w:rsidRPr="006B1C5C" w:rsidRDefault="00CA302E" w:rsidP="00A63797">
            <w:pPr>
              <w:spacing w:line="280" w:lineRule="exact"/>
              <w:rPr>
                <w:rFonts w:asciiTheme="minorEastAsia" w:hAnsiTheme="minorEastAsia"/>
                <w:sz w:val="20"/>
                <w:szCs w:val="20"/>
              </w:rPr>
            </w:pPr>
            <w:r w:rsidRPr="006B1C5C">
              <w:rPr>
                <w:rFonts w:asciiTheme="minorEastAsia" w:hAnsiTheme="minorEastAsia" w:hint="eastAsia"/>
                <w:sz w:val="20"/>
                <w:szCs w:val="20"/>
              </w:rPr>
              <w:t>・学年によって肯定率に差異があることについて分析が必要。</w:t>
            </w:r>
          </w:p>
          <w:p w14:paraId="218A6449" w14:textId="6C23D55B" w:rsidR="00A63797" w:rsidRPr="006B1C5C" w:rsidRDefault="00A63797" w:rsidP="00A63797">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R６年度学校経営計画自己評価案</w:t>
            </w:r>
          </w:p>
          <w:p w14:paraId="1F1304DB" w14:textId="7B37CC65" w:rsidR="0003699A" w:rsidRPr="006B1C5C" w:rsidRDefault="00A63797" w:rsidP="00A63797">
            <w:pPr>
              <w:spacing w:line="280" w:lineRule="exact"/>
              <w:rPr>
                <w:rFonts w:asciiTheme="minorEastAsia" w:hAnsiTheme="minorEastAsia"/>
                <w:sz w:val="20"/>
                <w:szCs w:val="20"/>
              </w:rPr>
            </w:pPr>
            <w:r w:rsidRPr="006B1C5C">
              <w:rPr>
                <w:rFonts w:asciiTheme="minorEastAsia" w:hAnsiTheme="minorEastAsia" w:hint="eastAsia"/>
                <w:sz w:val="20"/>
                <w:szCs w:val="20"/>
              </w:rPr>
              <w:t>・</w:t>
            </w:r>
            <w:r w:rsidR="006A1B00" w:rsidRPr="006B1C5C">
              <w:rPr>
                <w:rFonts w:asciiTheme="minorEastAsia" w:hAnsiTheme="minorEastAsia" w:hint="eastAsia"/>
                <w:sz w:val="20"/>
                <w:szCs w:val="20"/>
              </w:rPr>
              <w:t>自己診断結果や実績に基づき、適切に自己評価されている</w:t>
            </w:r>
            <w:r w:rsidR="0003699A" w:rsidRPr="006B1C5C">
              <w:rPr>
                <w:rFonts w:asciiTheme="minorEastAsia" w:hAnsiTheme="minorEastAsia" w:hint="eastAsia"/>
                <w:sz w:val="20"/>
                <w:szCs w:val="20"/>
              </w:rPr>
              <w:t>。</w:t>
            </w:r>
          </w:p>
          <w:p w14:paraId="125D7DFC" w14:textId="16856786" w:rsidR="00A63797" w:rsidRPr="006B1C5C" w:rsidRDefault="00A63797" w:rsidP="00A63797">
            <w:pPr>
              <w:pStyle w:val="aa"/>
              <w:numPr>
                <w:ilvl w:val="0"/>
                <w:numId w:val="20"/>
              </w:numPr>
              <w:spacing w:line="280" w:lineRule="exact"/>
              <w:ind w:leftChars="0"/>
              <w:rPr>
                <w:rFonts w:asciiTheme="minorEastAsia" w:hAnsiTheme="minorEastAsia"/>
                <w:sz w:val="20"/>
                <w:szCs w:val="20"/>
              </w:rPr>
            </w:pPr>
            <w:r w:rsidRPr="006B1C5C">
              <w:rPr>
                <w:rFonts w:asciiTheme="minorEastAsia" w:hAnsiTheme="minorEastAsia" w:hint="eastAsia"/>
                <w:sz w:val="20"/>
                <w:szCs w:val="20"/>
              </w:rPr>
              <w:t>R７年度学校経営計画案</w:t>
            </w:r>
          </w:p>
          <w:p w14:paraId="71B62093" w14:textId="2DD7D48B" w:rsidR="00A63797" w:rsidRPr="006B1C5C" w:rsidRDefault="00CA302E" w:rsidP="00CA302E">
            <w:pPr>
              <w:spacing w:line="280" w:lineRule="exact"/>
              <w:rPr>
                <w:rFonts w:asciiTheme="minorEastAsia" w:hAnsiTheme="minorEastAsia"/>
                <w:sz w:val="20"/>
                <w:szCs w:val="20"/>
              </w:rPr>
            </w:pPr>
            <w:r w:rsidRPr="006B1C5C">
              <w:rPr>
                <w:rFonts w:asciiTheme="minorEastAsia" w:hAnsiTheme="minorEastAsia" w:hint="eastAsia"/>
                <w:sz w:val="20"/>
                <w:szCs w:val="20"/>
              </w:rPr>
              <w:t>・</w:t>
            </w:r>
            <w:r w:rsidR="0003699A" w:rsidRPr="006B1C5C">
              <w:rPr>
                <w:rFonts w:asciiTheme="minorEastAsia" w:hAnsiTheme="minorEastAsia" w:hint="eastAsia"/>
                <w:sz w:val="20"/>
                <w:szCs w:val="20"/>
              </w:rPr>
              <w:t>スクールミッション</w:t>
            </w:r>
            <w:r w:rsidR="006A1B00" w:rsidRPr="006B1C5C">
              <w:rPr>
                <w:rFonts w:asciiTheme="minorEastAsia" w:hAnsiTheme="minorEastAsia" w:hint="eastAsia"/>
                <w:sz w:val="20"/>
                <w:szCs w:val="20"/>
              </w:rPr>
              <w:t>等に基づき全面改定されたが</w:t>
            </w:r>
            <w:r w:rsidR="0003699A" w:rsidRPr="006B1C5C">
              <w:rPr>
                <w:rFonts w:asciiTheme="minorEastAsia" w:hAnsiTheme="minorEastAsia" w:hint="eastAsia"/>
                <w:sz w:val="20"/>
                <w:szCs w:val="20"/>
              </w:rPr>
              <w:t>、</w:t>
            </w:r>
            <w:r w:rsidR="006A1B00" w:rsidRPr="006B1C5C">
              <w:rPr>
                <w:rFonts w:asciiTheme="minorEastAsia" w:hAnsiTheme="minorEastAsia" w:hint="eastAsia"/>
                <w:sz w:val="20"/>
                <w:szCs w:val="20"/>
              </w:rPr>
              <w:t>よく整理されている。</w:t>
            </w:r>
          </w:p>
          <w:p w14:paraId="0550A4FE" w14:textId="2A1ED389" w:rsidR="0003699A" w:rsidRPr="006B1C5C" w:rsidRDefault="0003699A" w:rsidP="00CA302E">
            <w:pPr>
              <w:spacing w:line="280" w:lineRule="exact"/>
              <w:rPr>
                <w:rFonts w:asciiTheme="minorEastAsia" w:hAnsiTheme="minorEastAsia"/>
                <w:szCs w:val="21"/>
              </w:rPr>
            </w:pPr>
            <w:r w:rsidRPr="006B1C5C">
              <w:rPr>
                <w:rFonts w:asciiTheme="minorEastAsia" w:hAnsiTheme="minorEastAsia" w:hint="eastAsia"/>
                <w:sz w:val="20"/>
                <w:szCs w:val="20"/>
              </w:rPr>
              <w:t>・地域や能勢分校と連携した取組みに力を入れてほしい。</w:t>
            </w:r>
          </w:p>
        </w:tc>
      </w:tr>
    </w:tbl>
    <w:p w14:paraId="166178E4" w14:textId="77777777" w:rsidR="0086696C" w:rsidRPr="006B1C5C" w:rsidRDefault="0086696C" w:rsidP="0037367C">
      <w:pPr>
        <w:spacing w:line="120" w:lineRule="exact"/>
        <w:ind w:leftChars="-428" w:left="-899"/>
        <w:rPr>
          <w:rFonts w:asciiTheme="minorHAnsi" w:hAnsiTheme="minorHAnsi"/>
        </w:rPr>
      </w:pPr>
    </w:p>
    <w:p w14:paraId="34678418" w14:textId="77777777" w:rsidR="00225A63" w:rsidRPr="006B1C5C" w:rsidRDefault="00225A63" w:rsidP="00B44397">
      <w:pPr>
        <w:ind w:leftChars="-92" w:left="-4" w:hangingChars="90" w:hanging="189"/>
        <w:jc w:val="left"/>
        <w:rPr>
          <w:rFonts w:asciiTheme="minorHAnsi" w:eastAsia="ＭＳ ゴシック" w:hAnsiTheme="minorHAnsi"/>
          <w:szCs w:val="21"/>
        </w:rPr>
      </w:pPr>
    </w:p>
    <w:p w14:paraId="02435F38" w14:textId="77777777" w:rsidR="0086696C" w:rsidRPr="006B1C5C" w:rsidRDefault="0037367C" w:rsidP="00B44397">
      <w:pPr>
        <w:ind w:leftChars="-92" w:left="-4" w:hangingChars="90" w:hanging="189"/>
        <w:jc w:val="left"/>
        <w:rPr>
          <w:rFonts w:asciiTheme="minorHAnsi" w:eastAsia="ＭＳ ゴシック" w:hAnsiTheme="minorHAnsi"/>
          <w:szCs w:val="21"/>
        </w:rPr>
      </w:pPr>
      <w:r w:rsidRPr="006B1C5C">
        <w:rPr>
          <w:rFonts w:asciiTheme="minorHAnsi" w:eastAsia="ＭＳ ゴシック" w:hAnsiTheme="minorHAnsi"/>
          <w:szCs w:val="21"/>
        </w:rPr>
        <w:t xml:space="preserve">３　</w:t>
      </w:r>
      <w:r w:rsidR="0086696C" w:rsidRPr="006B1C5C">
        <w:rPr>
          <w:rFonts w:asciiTheme="minorHAnsi" w:eastAsia="ＭＳ ゴシック" w:hAnsiTheme="minorHAnsi"/>
          <w:szCs w:val="21"/>
        </w:rPr>
        <w:t>本年度の取組</w:t>
      </w:r>
      <w:r w:rsidRPr="006B1C5C">
        <w:rPr>
          <w:rFonts w:asciiTheme="minorHAnsi" w:eastAsia="ＭＳ ゴシック" w:hAnsiTheme="minorHAnsi"/>
          <w:szCs w:val="21"/>
        </w:rPr>
        <w:t>内容</w:t>
      </w:r>
      <w:r w:rsidR="0086696C" w:rsidRPr="006B1C5C">
        <w:rPr>
          <w:rFonts w:asciiTheme="minorHAnsi" w:eastAsia="ＭＳ ゴシック" w:hAnsiTheme="minorHAnsi"/>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46"/>
        <w:gridCol w:w="2055"/>
        <w:gridCol w:w="4572"/>
        <w:gridCol w:w="4571"/>
        <w:gridCol w:w="2942"/>
      </w:tblGrid>
      <w:tr w:rsidR="00792ED9" w:rsidRPr="006B1C5C" w14:paraId="423E9474" w14:textId="77777777" w:rsidTr="00CA302E">
        <w:trPr>
          <w:jc w:val="center"/>
        </w:trPr>
        <w:tc>
          <w:tcPr>
            <w:tcW w:w="846" w:type="dxa"/>
            <w:shd w:val="clear" w:color="auto" w:fill="auto"/>
            <w:vAlign w:val="center"/>
          </w:tcPr>
          <w:p w14:paraId="6DA89A4B" w14:textId="77777777" w:rsidR="00897939" w:rsidRPr="006B1C5C" w:rsidRDefault="00897939" w:rsidP="0064645C">
            <w:pPr>
              <w:jc w:val="center"/>
              <w:rPr>
                <w:rFonts w:asciiTheme="minorHAnsi" w:hAnsiTheme="minorHAnsi"/>
                <w:sz w:val="20"/>
                <w:szCs w:val="20"/>
              </w:rPr>
            </w:pPr>
            <w:r w:rsidRPr="006B1C5C">
              <w:rPr>
                <w:rFonts w:asciiTheme="minorHAnsi" w:hAnsiTheme="minorHAnsi"/>
                <w:sz w:val="20"/>
                <w:szCs w:val="20"/>
              </w:rPr>
              <w:t>中期的</w:t>
            </w:r>
          </w:p>
          <w:p w14:paraId="78341CDE" w14:textId="77777777" w:rsidR="00897939" w:rsidRPr="006B1C5C" w:rsidRDefault="00897939" w:rsidP="0064645C">
            <w:pPr>
              <w:jc w:val="center"/>
              <w:rPr>
                <w:rFonts w:asciiTheme="minorHAnsi" w:hAnsiTheme="minorHAnsi"/>
                <w:spacing w:val="-20"/>
                <w:sz w:val="20"/>
                <w:szCs w:val="20"/>
              </w:rPr>
            </w:pPr>
            <w:r w:rsidRPr="006B1C5C">
              <w:rPr>
                <w:rFonts w:asciiTheme="minorHAnsi" w:hAnsiTheme="minorHAnsi"/>
                <w:sz w:val="20"/>
                <w:szCs w:val="20"/>
              </w:rPr>
              <w:t>目標</w:t>
            </w:r>
          </w:p>
        </w:tc>
        <w:tc>
          <w:tcPr>
            <w:tcW w:w="2055" w:type="dxa"/>
            <w:shd w:val="clear" w:color="auto" w:fill="auto"/>
            <w:vAlign w:val="center"/>
          </w:tcPr>
          <w:p w14:paraId="02445787" w14:textId="77777777" w:rsidR="00897939" w:rsidRPr="006B1C5C" w:rsidRDefault="00897939" w:rsidP="0064645C">
            <w:pPr>
              <w:jc w:val="center"/>
              <w:rPr>
                <w:rFonts w:asciiTheme="minorHAnsi" w:hAnsiTheme="minorHAnsi"/>
                <w:sz w:val="20"/>
                <w:szCs w:val="20"/>
              </w:rPr>
            </w:pPr>
            <w:r w:rsidRPr="006B1C5C">
              <w:rPr>
                <w:rFonts w:asciiTheme="minorHAnsi" w:hAnsiTheme="minorHAnsi"/>
                <w:sz w:val="20"/>
                <w:szCs w:val="20"/>
              </w:rPr>
              <w:t>今年度の重点目標</w:t>
            </w:r>
          </w:p>
        </w:tc>
        <w:tc>
          <w:tcPr>
            <w:tcW w:w="4572" w:type="dxa"/>
            <w:tcBorders>
              <w:right w:val="dashed" w:sz="4" w:space="0" w:color="auto"/>
            </w:tcBorders>
            <w:shd w:val="clear" w:color="auto" w:fill="auto"/>
            <w:vAlign w:val="center"/>
          </w:tcPr>
          <w:p w14:paraId="12DE98A8" w14:textId="77777777" w:rsidR="00897939" w:rsidRPr="006B1C5C" w:rsidRDefault="00897939" w:rsidP="0064645C">
            <w:pPr>
              <w:jc w:val="center"/>
              <w:rPr>
                <w:rFonts w:asciiTheme="minorHAnsi" w:hAnsiTheme="minorHAnsi"/>
                <w:sz w:val="20"/>
                <w:szCs w:val="20"/>
              </w:rPr>
            </w:pPr>
            <w:r w:rsidRPr="006B1C5C">
              <w:rPr>
                <w:rFonts w:asciiTheme="minorHAnsi" w:hAnsiTheme="minorHAnsi"/>
                <w:sz w:val="20"/>
                <w:szCs w:val="20"/>
              </w:rPr>
              <w:t>具体的な取組計画・内容</w:t>
            </w:r>
          </w:p>
        </w:tc>
        <w:tc>
          <w:tcPr>
            <w:tcW w:w="4571" w:type="dxa"/>
            <w:tcBorders>
              <w:right w:val="dashed" w:sz="4" w:space="0" w:color="auto"/>
            </w:tcBorders>
            <w:vAlign w:val="center"/>
          </w:tcPr>
          <w:p w14:paraId="00932ADF" w14:textId="023D78B2" w:rsidR="00897939" w:rsidRPr="006B1C5C" w:rsidRDefault="00897939" w:rsidP="00AA0E23">
            <w:pPr>
              <w:jc w:val="center"/>
              <w:rPr>
                <w:rFonts w:asciiTheme="minorHAnsi" w:hAnsiTheme="minorHAnsi"/>
                <w:sz w:val="20"/>
                <w:szCs w:val="20"/>
              </w:rPr>
            </w:pPr>
            <w:r w:rsidRPr="006B1C5C">
              <w:rPr>
                <w:rFonts w:asciiTheme="minorHAnsi" w:hAnsiTheme="minorHAnsi"/>
                <w:sz w:val="20"/>
                <w:szCs w:val="20"/>
              </w:rPr>
              <w:t>評価指標</w:t>
            </w:r>
            <w:r w:rsidR="0079499C" w:rsidRPr="006B1C5C">
              <w:rPr>
                <w:rFonts w:ascii="ＭＳ 明朝" w:hAnsi="ＭＳ 明朝" w:hint="eastAsia"/>
                <w:sz w:val="18"/>
                <w:szCs w:val="20"/>
              </w:rPr>
              <w:t>[</w:t>
            </w:r>
            <w:r w:rsidR="00241C3C" w:rsidRPr="006B1C5C">
              <w:rPr>
                <w:rFonts w:ascii="ＭＳ 明朝" w:hAnsi="ＭＳ 明朝"/>
                <w:sz w:val="18"/>
                <w:szCs w:val="20"/>
              </w:rPr>
              <w:t>R</w:t>
            </w:r>
            <w:r w:rsidR="00025324" w:rsidRPr="006B1C5C">
              <w:rPr>
                <w:rFonts w:ascii="ＭＳ 明朝" w:hAnsi="ＭＳ 明朝" w:hint="eastAsia"/>
                <w:sz w:val="18"/>
                <w:szCs w:val="20"/>
              </w:rPr>
              <w:t>５</w:t>
            </w:r>
            <w:r w:rsidR="0079499C" w:rsidRPr="006B1C5C">
              <w:rPr>
                <w:rFonts w:ascii="ＭＳ 明朝" w:hAnsi="ＭＳ 明朝" w:hint="eastAsia"/>
                <w:sz w:val="18"/>
                <w:szCs w:val="20"/>
              </w:rPr>
              <w:t>年度値]</w:t>
            </w:r>
          </w:p>
        </w:tc>
        <w:tc>
          <w:tcPr>
            <w:tcW w:w="2942" w:type="dxa"/>
            <w:tcBorders>
              <w:left w:val="dashed" w:sz="4" w:space="0" w:color="auto"/>
              <w:right w:val="single" w:sz="4" w:space="0" w:color="auto"/>
            </w:tcBorders>
            <w:shd w:val="clear" w:color="auto" w:fill="auto"/>
            <w:vAlign w:val="center"/>
          </w:tcPr>
          <w:p w14:paraId="28E05C38" w14:textId="77777777" w:rsidR="00897939" w:rsidRPr="006B1C5C" w:rsidRDefault="00897939" w:rsidP="0064645C">
            <w:pPr>
              <w:jc w:val="center"/>
              <w:rPr>
                <w:rFonts w:asciiTheme="minorHAnsi" w:hAnsiTheme="minorHAnsi"/>
                <w:sz w:val="20"/>
                <w:szCs w:val="20"/>
              </w:rPr>
            </w:pPr>
            <w:r w:rsidRPr="006B1C5C">
              <w:rPr>
                <w:rFonts w:asciiTheme="minorHAnsi" w:hAnsiTheme="minorHAnsi"/>
                <w:sz w:val="20"/>
                <w:szCs w:val="20"/>
              </w:rPr>
              <w:t>自己評価</w:t>
            </w:r>
          </w:p>
        </w:tc>
      </w:tr>
      <w:tr w:rsidR="00734C17" w:rsidRPr="006B1C5C" w14:paraId="7EE7479A" w14:textId="77777777" w:rsidTr="006A1B00">
        <w:trPr>
          <w:trHeight w:val="852"/>
          <w:jc w:val="center"/>
        </w:trPr>
        <w:tc>
          <w:tcPr>
            <w:tcW w:w="846" w:type="dxa"/>
            <w:vMerge w:val="restart"/>
            <w:shd w:val="clear" w:color="auto" w:fill="auto"/>
            <w:vAlign w:val="center"/>
          </w:tcPr>
          <w:p w14:paraId="71D20F8B"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１</w:t>
            </w:r>
          </w:p>
          <w:p w14:paraId="2096E804"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 xml:space="preserve">　</w:t>
            </w:r>
          </w:p>
          <w:p w14:paraId="043BB028"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進</w:t>
            </w:r>
          </w:p>
          <w:p w14:paraId="6BD74F79"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路</w:t>
            </w:r>
          </w:p>
          <w:p w14:paraId="245E9F2C"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を</w:t>
            </w:r>
          </w:p>
          <w:p w14:paraId="5A802490"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切</w:t>
            </w:r>
          </w:p>
          <w:p w14:paraId="186C4018"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り</w:t>
            </w:r>
          </w:p>
          <w:p w14:paraId="32CB5FBF"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拓</w:t>
            </w:r>
          </w:p>
          <w:p w14:paraId="0534299E"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く</w:t>
            </w:r>
          </w:p>
          <w:p w14:paraId="0D710D74"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学</w:t>
            </w:r>
          </w:p>
          <w:p w14:paraId="267A9351"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力</w:t>
            </w:r>
          </w:p>
          <w:p w14:paraId="0A35799D"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の</w:t>
            </w:r>
          </w:p>
          <w:p w14:paraId="1B567BDD" w14:textId="77777777" w:rsidR="00734C17" w:rsidRPr="006B1C5C" w:rsidRDefault="00734C17" w:rsidP="0064645C">
            <w:pPr>
              <w:spacing w:line="320" w:lineRule="exact"/>
              <w:jc w:val="center"/>
              <w:rPr>
                <w:rFonts w:asciiTheme="minorEastAsia" w:eastAsiaTheme="minorEastAsia" w:hAnsiTheme="minorEastAsia"/>
                <w:sz w:val="20"/>
                <w:szCs w:val="20"/>
              </w:rPr>
            </w:pPr>
            <w:r w:rsidRPr="006B1C5C">
              <w:rPr>
                <w:rFonts w:asciiTheme="minorEastAsia" w:eastAsiaTheme="minorEastAsia" w:hAnsiTheme="minorEastAsia"/>
                <w:sz w:val="20"/>
                <w:szCs w:val="20"/>
              </w:rPr>
              <w:t>育</w:t>
            </w:r>
          </w:p>
          <w:p w14:paraId="75D20FC0" w14:textId="40872300" w:rsidR="00734C17" w:rsidRPr="006B1C5C" w:rsidRDefault="00734C17" w:rsidP="0064645C">
            <w:pPr>
              <w:spacing w:line="320" w:lineRule="exact"/>
              <w:jc w:val="center"/>
              <w:rPr>
                <w:rFonts w:asciiTheme="minorHAnsi" w:hAnsiTheme="minorHAnsi"/>
                <w:sz w:val="20"/>
                <w:szCs w:val="20"/>
              </w:rPr>
            </w:pPr>
            <w:r w:rsidRPr="006B1C5C">
              <w:rPr>
                <w:rFonts w:asciiTheme="minorEastAsia" w:eastAsiaTheme="minorEastAsia" w:hAnsiTheme="minorEastAsia"/>
                <w:sz w:val="20"/>
                <w:szCs w:val="20"/>
              </w:rPr>
              <w:t>成</w:t>
            </w:r>
          </w:p>
        </w:tc>
        <w:tc>
          <w:tcPr>
            <w:tcW w:w="2055" w:type="dxa"/>
            <w:tcBorders>
              <w:bottom w:val="nil"/>
            </w:tcBorders>
            <w:shd w:val="clear" w:color="auto" w:fill="auto"/>
          </w:tcPr>
          <w:p w14:paraId="6868DE93" w14:textId="5463BD0A" w:rsidR="00734C17" w:rsidRPr="006B1C5C" w:rsidRDefault="00734C17" w:rsidP="00A60F7F">
            <w:pPr>
              <w:spacing w:line="300" w:lineRule="exact"/>
              <w:ind w:left="228" w:hangingChars="114" w:hanging="228"/>
            </w:pPr>
            <w:r w:rsidRPr="006B1C5C">
              <w:rPr>
                <w:rFonts w:asciiTheme="minorHAnsi" w:hAnsiTheme="minorHAnsi"/>
                <w:sz w:val="20"/>
                <w:szCs w:val="20"/>
              </w:rPr>
              <w:t>（１）生徒の学習を支援するプログラムを実施し、自学自習を促進し、校内外での学習習慣を確立させる。</w:t>
            </w:r>
          </w:p>
        </w:tc>
        <w:tc>
          <w:tcPr>
            <w:tcW w:w="4572" w:type="dxa"/>
            <w:tcBorders>
              <w:bottom w:val="nil"/>
              <w:right w:val="dashed" w:sz="4" w:space="0" w:color="auto"/>
            </w:tcBorders>
            <w:shd w:val="clear" w:color="auto" w:fill="auto"/>
          </w:tcPr>
          <w:p w14:paraId="1A2F9867" w14:textId="77777777" w:rsidR="00734C17" w:rsidRPr="006B1C5C" w:rsidRDefault="00734C17" w:rsidP="002A41B7">
            <w:pPr>
              <w:spacing w:line="300" w:lineRule="exact"/>
              <w:rPr>
                <w:rFonts w:ascii="ＭＳ 明朝" w:hAnsi="ＭＳ 明朝"/>
                <w:sz w:val="20"/>
                <w:szCs w:val="20"/>
              </w:rPr>
            </w:pPr>
            <w:r w:rsidRPr="006B1C5C">
              <w:rPr>
                <w:rFonts w:ascii="ＭＳ 明朝" w:hAnsi="ＭＳ 明朝"/>
                <w:sz w:val="20"/>
                <w:szCs w:val="20"/>
              </w:rPr>
              <w:t>（１）</w:t>
            </w:r>
          </w:p>
          <w:p w14:paraId="44D911CF" w14:textId="25000337" w:rsidR="00734C17" w:rsidRPr="006B1C5C" w:rsidRDefault="00734C17" w:rsidP="00126B09">
            <w:pPr>
              <w:spacing w:line="300" w:lineRule="exact"/>
              <w:ind w:left="400" w:hangingChars="200" w:hanging="400"/>
              <w:rPr>
                <w:rFonts w:ascii="ＭＳ 明朝" w:hAnsi="ＭＳ 明朝"/>
                <w:sz w:val="20"/>
                <w:szCs w:val="20"/>
              </w:rPr>
            </w:pPr>
            <w:r w:rsidRPr="006B1C5C">
              <w:rPr>
                <w:rFonts w:ascii="ＭＳ 明朝" w:hAnsi="ＭＳ 明朝"/>
                <w:sz w:val="20"/>
                <w:szCs w:val="20"/>
              </w:rPr>
              <w:t xml:space="preserve">ア　</w:t>
            </w:r>
            <w:r w:rsidRPr="006B1C5C">
              <w:rPr>
                <w:rFonts w:ascii="ＭＳ 明朝" w:hAnsi="ＭＳ 明朝" w:hint="eastAsia"/>
                <w:sz w:val="20"/>
                <w:szCs w:val="20"/>
              </w:rPr>
              <w:t>１、２年生全員を対象に、学習方法についての討論や模擬試験の分析、大学での学びについての講演会（阪大講演会）などの学習支援プログラムを行い、高校での授業及び自学自習に取り組むための態度を生徒に身につけさせる。また、学習と部活動の両立や学習方法について生徒同士で話し合う機会を持つ。</w:t>
            </w:r>
          </w:p>
          <w:p w14:paraId="3172C0C3" w14:textId="77777777" w:rsidR="00734C17" w:rsidRPr="006B1C5C" w:rsidRDefault="00734C17" w:rsidP="002A41B7">
            <w:pPr>
              <w:spacing w:line="300" w:lineRule="exact"/>
              <w:ind w:left="200" w:hangingChars="100" w:hanging="200"/>
              <w:rPr>
                <w:rFonts w:ascii="ＭＳ 明朝" w:hAnsi="ＭＳ 明朝"/>
                <w:sz w:val="20"/>
                <w:szCs w:val="20"/>
              </w:rPr>
            </w:pPr>
          </w:p>
          <w:p w14:paraId="08FBBCB7" w14:textId="60D9C581" w:rsidR="00734C17" w:rsidRPr="006B1C5C" w:rsidRDefault="00734C17" w:rsidP="00126B09">
            <w:pPr>
              <w:spacing w:line="300" w:lineRule="exact"/>
              <w:ind w:left="400" w:hangingChars="200" w:hanging="400"/>
              <w:rPr>
                <w:rFonts w:ascii="ＭＳ 明朝" w:hAnsi="ＭＳ 明朝"/>
                <w:sz w:val="20"/>
                <w:szCs w:val="20"/>
              </w:rPr>
            </w:pPr>
            <w:r w:rsidRPr="006B1C5C">
              <w:rPr>
                <w:rFonts w:ascii="ＭＳ 明朝" w:hAnsi="ＭＳ 明朝" w:hint="eastAsia"/>
                <w:sz w:val="20"/>
                <w:szCs w:val="20"/>
              </w:rPr>
              <w:t xml:space="preserve">イ　</w:t>
            </w:r>
            <w:r w:rsidRPr="006B1C5C">
              <w:rPr>
                <w:rFonts w:ascii="ＭＳ 明朝" w:hAnsi="ＭＳ 明朝"/>
                <w:sz w:val="20"/>
                <w:szCs w:val="20"/>
              </w:rPr>
              <w:t>ICT</w:t>
            </w:r>
            <w:r w:rsidRPr="006B1C5C">
              <w:rPr>
                <w:rFonts w:ascii="ＭＳ 明朝" w:hAnsi="ＭＳ 明朝" w:hint="eastAsia"/>
                <w:sz w:val="20"/>
                <w:szCs w:val="20"/>
              </w:rPr>
              <w:t>委員会を中心に、１人１台端末の活用を全教科で取組み、</w:t>
            </w:r>
            <w:r w:rsidRPr="006B1C5C">
              <w:rPr>
                <w:rFonts w:ascii="ＭＳ 明朝" w:hAnsi="ＭＳ 明朝"/>
                <w:sz w:val="20"/>
                <w:szCs w:val="20"/>
              </w:rPr>
              <w:t>ICT</w:t>
            </w:r>
            <w:r w:rsidRPr="006B1C5C">
              <w:rPr>
                <w:rFonts w:ascii="ＭＳ 明朝" w:hAnsi="ＭＳ 明朝" w:hint="eastAsia"/>
                <w:sz w:val="20"/>
                <w:szCs w:val="20"/>
              </w:rPr>
              <w:t>機器やオンラインを活用した授業や講習を充実させ、わかりやすく効果的な課題の提示を行うなどにより、知識・技能の定着を図る。</w:t>
            </w:r>
          </w:p>
          <w:p w14:paraId="3C39DFAD" w14:textId="77777777" w:rsidR="00734C17" w:rsidRPr="006B1C5C" w:rsidRDefault="00734C17" w:rsidP="002A41B7">
            <w:pPr>
              <w:spacing w:line="300" w:lineRule="exact"/>
              <w:ind w:left="200" w:hangingChars="100" w:hanging="200"/>
              <w:rPr>
                <w:rFonts w:ascii="ＭＳ 明朝" w:hAnsi="ＭＳ 明朝"/>
                <w:sz w:val="20"/>
                <w:szCs w:val="20"/>
              </w:rPr>
            </w:pPr>
          </w:p>
          <w:p w14:paraId="3EA86CE6" w14:textId="77777777" w:rsidR="00822B34" w:rsidRPr="006B1C5C" w:rsidRDefault="00822B34" w:rsidP="002A41B7">
            <w:pPr>
              <w:spacing w:line="300" w:lineRule="exact"/>
              <w:ind w:left="200" w:hangingChars="100" w:hanging="200"/>
              <w:rPr>
                <w:rFonts w:ascii="ＭＳ 明朝" w:hAnsi="ＭＳ 明朝"/>
                <w:sz w:val="20"/>
                <w:szCs w:val="20"/>
              </w:rPr>
            </w:pPr>
          </w:p>
          <w:p w14:paraId="345A41A6" w14:textId="1C106686" w:rsidR="00734C17" w:rsidRPr="006B1C5C" w:rsidRDefault="00734C17" w:rsidP="00126B09">
            <w:pPr>
              <w:spacing w:line="300" w:lineRule="exact"/>
              <w:ind w:left="400" w:hangingChars="200" w:hanging="400"/>
              <w:rPr>
                <w:rFonts w:ascii="ＭＳ 明朝" w:hAnsi="ＭＳ 明朝"/>
                <w:sz w:val="20"/>
                <w:szCs w:val="20"/>
              </w:rPr>
            </w:pPr>
            <w:r w:rsidRPr="006B1C5C">
              <w:rPr>
                <w:rFonts w:ascii="ＭＳ 明朝" w:hAnsi="ＭＳ 明朝" w:hint="eastAsia"/>
                <w:sz w:val="20"/>
                <w:szCs w:val="20"/>
              </w:rPr>
              <w:t>ウ　授業において、自分の考えをまとめ発表する機会を充実させる。</w:t>
            </w:r>
          </w:p>
          <w:p w14:paraId="1FF543F2" w14:textId="77777777" w:rsidR="00734C17" w:rsidRPr="006B1C5C" w:rsidRDefault="00734C17" w:rsidP="002A41B7">
            <w:pPr>
              <w:spacing w:line="300" w:lineRule="exact"/>
              <w:ind w:left="200" w:hangingChars="100" w:hanging="200"/>
              <w:rPr>
                <w:rFonts w:ascii="ＭＳ 明朝" w:hAnsi="ＭＳ 明朝"/>
                <w:sz w:val="20"/>
                <w:szCs w:val="20"/>
              </w:rPr>
            </w:pPr>
          </w:p>
          <w:p w14:paraId="1031E1EB" w14:textId="77777777" w:rsidR="00734C17" w:rsidRPr="006B1C5C" w:rsidRDefault="00734C17" w:rsidP="002A41B7">
            <w:pPr>
              <w:spacing w:line="300" w:lineRule="exact"/>
              <w:ind w:left="200" w:hangingChars="100" w:hanging="200"/>
              <w:rPr>
                <w:rFonts w:ascii="ＭＳ 明朝" w:hAnsi="ＭＳ 明朝"/>
                <w:sz w:val="20"/>
                <w:szCs w:val="20"/>
              </w:rPr>
            </w:pPr>
          </w:p>
          <w:p w14:paraId="3550D550" w14:textId="0937D400" w:rsidR="00734C17" w:rsidRPr="006B1C5C" w:rsidRDefault="00734C17" w:rsidP="00164A40">
            <w:pPr>
              <w:spacing w:line="300" w:lineRule="exact"/>
              <w:ind w:left="400" w:hangingChars="200" w:hanging="400"/>
              <w:rPr>
                <w:rFonts w:ascii="ＭＳ 明朝" w:hAnsi="ＭＳ 明朝"/>
                <w:sz w:val="20"/>
                <w:szCs w:val="20"/>
              </w:rPr>
            </w:pPr>
            <w:r w:rsidRPr="006B1C5C">
              <w:rPr>
                <w:rFonts w:ascii="ＭＳ 明朝" w:hAnsi="ＭＳ 明朝" w:hint="eastAsia"/>
                <w:sz w:val="20"/>
                <w:szCs w:val="20"/>
              </w:rPr>
              <w:t>エ</w:t>
            </w:r>
            <w:r w:rsidRPr="006B1C5C">
              <w:rPr>
                <w:rFonts w:ascii="ＭＳ 明朝" w:hAnsi="ＭＳ 明朝"/>
                <w:sz w:val="20"/>
                <w:szCs w:val="20"/>
              </w:rPr>
              <w:t xml:space="preserve">　生徒の課題研究の充実を図るため、大学生や院生をTA（</w:t>
            </w:r>
            <w:r w:rsidR="00195878" w:rsidRPr="006B1C5C">
              <w:rPr>
                <w:rFonts w:ascii="ＭＳ 明朝" w:hAnsi="ＭＳ 明朝" w:hint="eastAsia"/>
                <w:sz w:val="20"/>
                <w:szCs w:val="20"/>
              </w:rPr>
              <w:t>ティーチングアシスタント</w:t>
            </w:r>
            <w:r w:rsidRPr="006B1C5C">
              <w:rPr>
                <w:rFonts w:ascii="ＭＳ 明朝" w:hAnsi="ＭＳ 明朝"/>
                <w:sz w:val="20"/>
                <w:szCs w:val="20"/>
              </w:rPr>
              <w:t>）</w:t>
            </w:r>
            <w:r w:rsidRPr="006B1C5C">
              <w:rPr>
                <w:rFonts w:ascii="ＭＳ 明朝" w:hAnsi="ＭＳ 明朝" w:hint="eastAsia"/>
                <w:sz w:val="20"/>
                <w:szCs w:val="20"/>
              </w:rPr>
              <w:t>の活用や豊中市との連携などを継続し、</w:t>
            </w:r>
            <w:r w:rsidRPr="006B1C5C">
              <w:rPr>
                <w:rFonts w:ascii="ＭＳ 明朝" w:hAnsi="ＭＳ 明朝"/>
                <w:sz w:val="20"/>
                <w:szCs w:val="20"/>
              </w:rPr>
              <w:t>ルーブリ</w:t>
            </w:r>
            <w:r w:rsidRPr="006B1C5C">
              <w:rPr>
                <w:rFonts w:ascii="ＭＳ 明朝" w:hAnsi="ＭＳ 明朝"/>
                <w:sz w:val="20"/>
                <w:szCs w:val="20"/>
              </w:rPr>
              <w:lastRenderedPageBreak/>
              <w:t>ック評価で検証する。</w:t>
            </w:r>
            <w:r w:rsidR="007C7525" w:rsidRPr="006B1C5C">
              <w:rPr>
                <w:rFonts w:ascii="ＭＳ 明朝" w:hAnsi="ＭＳ 明朝" w:hint="eastAsia"/>
                <w:sz w:val="20"/>
                <w:szCs w:val="20"/>
              </w:rPr>
              <w:t>また、教職員に対する指導方法の研修も行う。</w:t>
            </w:r>
          </w:p>
        </w:tc>
        <w:tc>
          <w:tcPr>
            <w:tcW w:w="4571" w:type="dxa"/>
            <w:tcBorders>
              <w:bottom w:val="nil"/>
              <w:right w:val="dashed" w:sz="4" w:space="0" w:color="auto"/>
            </w:tcBorders>
          </w:tcPr>
          <w:p w14:paraId="79141D73" w14:textId="77777777" w:rsidR="00734C17" w:rsidRPr="006B1C5C" w:rsidRDefault="00734C17" w:rsidP="002A41B7">
            <w:pPr>
              <w:spacing w:line="300" w:lineRule="exact"/>
              <w:rPr>
                <w:rFonts w:asciiTheme="minorEastAsia" w:eastAsiaTheme="minorEastAsia" w:hAnsiTheme="minorEastAsia"/>
                <w:sz w:val="20"/>
                <w:szCs w:val="20"/>
              </w:rPr>
            </w:pPr>
            <w:r w:rsidRPr="006B1C5C">
              <w:rPr>
                <w:rFonts w:asciiTheme="minorEastAsia" w:eastAsiaTheme="minorEastAsia" w:hAnsiTheme="minorEastAsia"/>
                <w:sz w:val="20"/>
                <w:szCs w:val="20"/>
              </w:rPr>
              <w:lastRenderedPageBreak/>
              <w:t>（１）</w:t>
            </w:r>
          </w:p>
          <w:p w14:paraId="13BAB83F" w14:textId="26BDB4C8" w:rsidR="00734C17" w:rsidRPr="006B1C5C" w:rsidRDefault="00734C17" w:rsidP="00126B09">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sz w:val="20"/>
                <w:szCs w:val="20"/>
              </w:rPr>
              <w:t>ア　学習サポートプログラムにおける生徒の満足度90％以上</w:t>
            </w:r>
            <w:r w:rsidRPr="006B1C5C">
              <w:rPr>
                <w:rFonts w:asciiTheme="minorEastAsia" w:eastAsiaTheme="minorEastAsia" w:hAnsiTheme="minorEastAsia" w:hint="eastAsia"/>
                <w:sz w:val="20"/>
                <w:szCs w:val="20"/>
              </w:rPr>
              <w:t>維持[9</w:t>
            </w:r>
            <w:r w:rsidR="00917A91" w:rsidRPr="006B1C5C">
              <w:rPr>
                <w:rFonts w:asciiTheme="minorEastAsia" w:eastAsiaTheme="minorEastAsia" w:hAnsiTheme="minorEastAsia" w:hint="eastAsia"/>
                <w:sz w:val="20"/>
                <w:szCs w:val="20"/>
              </w:rPr>
              <w:t>5.0</w:t>
            </w:r>
            <w:r w:rsidRPr="006B1C5C">
              <w:rPr>
                <w:rFonts w:asciiTheme="minorEastAsia" w:eastAsiaTheme="minorEastAsia" w:hAnsiTheme="minorEastAsia"/>
                <w:sz w:val="20"/>
                <w:szCs w:val="20"/>
              </w:rPr>
              <w:t>％</w:t>
            </w:r>
            <w:r w:rsidRPr="006B1C5C">
              <w:rPr>
                <w:rFonts w:asciiTheme="minorEastAsia" w:eastAsiaTheme="minorEastAsia" w:hAnsiTheme="minorEastAsia" w:hint="eastAsia"/>
                <w:sz w:val="20"/>
                <w:szCs w:val="20"/>
              </w:rPr>
              <w:t>]</w:t>
            </w:r>
          </w:p>
          <w:p w14:paraId="7D3AF8EA" w14:textId="2A8BBB2A" w:rsidR="00734C17" w:rsidRPr="006B1C5C" w:rsidRDefault="00734C17" w:rsidP="002A41B7">
            <w:pPr>
              <w:spacing w:line="300" w:lineRule="exact"/>
              <w:ind w:left="200" w:hangingChars="100" w:hanging="200"/>
              <w:rPr>
                <w:rFonts w:asciiTheme="minorEastAsia" w:eastAsiaTheme="minorEastAsia" w:hAnsiTheme="minorEastAsia"/>
                <w:sz w:val="20"/>
                <w:szCs w:val="20"/>
              </w:rPr>
            </w:pPr>
          </w:p>
          <w:p w14:paraId="4D980EC7" w14:textId="5D7BBDEF" w:rsidR="00734C17" w:rsidRPr="006B1C5C" w:rsidRDefault="00734C17" w:rsidP="002A41B7">
            <w:pPr>
              <w:spacing w:line="300" w:lineRule="exact"/>
              <w:ind w:left="200" w:hangingChars="100" w:hanging="200"/>
              <w:rPr>
                <w:rFonts w:asciiTheme="minorEastAsia" w:eastAsiaTheme="minorEastAsia" w:hAnsiTheme="minorEastAsia"/>
                <w:sz w:val="20"/>
                <w:szCs w:val="20"/>
              </w:rPr>
            </w:pPr>
          </w:p>
          <w:p w14:paraId="6F326B43" w14:textId="77777777" w:rsidR="00734C17" w:rsidRPr="006B1C5C" w:rsidRDefault="00734C17" w:rsidP="002A41B7">
            <w:pPr>
              <w:spacing w:line="300" w:lineRule="exact"/>
              <w:ind w:left="200" w:hangingChars="100" w:hanging="200"/>
              <w:rPr>
                <w:rFonts w:asciiTheme="minorEastAsia" w:eastAsiaTheme="minorEastAsia" w:hAnsiTheme="minorEastAsia"/>
                <w:sz w:val="20"/>
                <w:szCs w:val="20"/>
              </w:rPr>
            </w:pPr>
          </w:p>
          <w:p w14:paraId="026FF4D6" w14:textId="74121C82" w:rsidR="00734C17" w:rsidRPr="006B1C5C" w:rsidRDefault="00734C17" w:rsidP="0079499C">
            <w:pPr>
              <w:spacing w:line="300" w:lineRule="exact"/>
              <w:ind w:left="200" w:hangingChars="100" w:hanging="200"/>
              <w:rPr>
                <w:rFonts w:asciiTheme="minorEastAsia" w:eastAsiaTheme="minorEastAsia" w:hAnsiTheme="minorEastAsia"/>
                <w:sz w:val="20"/>
                <w:szCs w:val="20"/>
              </w:rPr>
            </w:pPr>
          </w:p>
          <w:p w14:paraId="75DCA075" w14:textId="77777777" w:rsidR="00734C17" w:rsidRPr="006B1C5C" w:rsidRDefault="00734C17" w:rsidP="0079499C">
            <w:pPr>
              <w:spacing w:line="300" w:lineRule="exact"/>
              <w:ind w:left="200" w:hangingChars="100" w:hanging="200"/>
              <w:rPr>
                <w:rFonts w:asciiTheme="minorEastAsia" w:eastAsiaTheme="minorEastAsia" w:hAnsiTheme="minorEastAsia"/>
                <w:sz w:val="20"/>
                <w:szCs w:val="20"/>
              </w:rPr>
            </w:pPr>
          </w:p>
          <w:p w14:paraId="41D3609C" w14:textId="77777777" w:rsidR="00734C17" w:rsidRPr="006B1C5C" w:rsidRDefault="00734C17" w:rsidP="00F92918">
            <w:pPr>
              <w:spacing w:line="300" w:lineRule="exact"/>
              <w:ind w:left="400" w:hangingChars="200" w:hanging="400"/>
              <w:rPr>
                <w:rFonts w:asciiTheme="minorEastAsia" w:eastAsiaTheme="minorEastAsia" w:hAnsiTheme="minorEastAsia"/>
                <w:sz w:val="20"/>
                <w:szCs w:val="20"/>
              </w:rPr>
            </w:pPr>
          </w:p>
          <w:p w14:paraId="50710F73" w14:textId="2892C297" w:rsidR="00734C17" w:rsidRPr="006B1C5C" w:rsidRDefault="00734C17" w:rsidP="00F92918">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学校教育自己診断（生徒）「</w:t>
            </w:r>
            <w:r w:rsidRPr="006B1C5C">
              <w:rPr>
                <w:rFonts w:asciiTheme="minorEastAsia" w:eastAsiaTheme="minorEastAsia" w:hAnsiTheme="minorEastAsia"/>
                <w:sz w:val="20"/>
                <w:szCs w:val="20"/>
              </w:rPr>
              <w:t>ICT</w:t>
            </w:r>
            <w:r w:rsidRPr="006B1C5C">
              <w:rPr>
                <w:rFonts w:asciiTheme="minorEastAsia" w:eastAsiaTheme="minorEastAsia" w:hAnsiTheme="minorEastAsia" w:hint="eastAsia"/>
                <w:sz w:val="20"/>
                <w:szCs w:val="20"/>
              </w:rPr>
              <w:t>機器を効果的に活用している」80</w:t>
            </w:r>
            <w:r w:rsidR="00210C32" w:rsidRPr="006B1C5C">
              <w:rPr>
                <w:rFonts w:asciiTheme="minorEastAsia" w:eastAsiaTheme="minorEastAsia" w:hAnsiTheme="minorEastAsia" w:hint="eastAsia"/>
                <w:sz w:val="20"/>
                <w:szCs w:val="20"/>
              </w:rPr>
              <w:t>％</w:t>
            </w:r>
            <w:r w:rsidRPr="006B1C5C">
              <w:rPr>
                <w:rFonts w:asciiTheme="minorEastAsia" w:eastAsiaTheme="minorEastAsia" w:hAnsiTheme="minorEastAsia" w:hint="eastAsia"/>
                <w:sz w:val="20"/>
                <w:szCs w:val="20"/>
              </w:rPr>
              <w:t>以上維持〔8</w:t>
            </w:r>
            <w:r w:rsidR="00917A91" w:rsidRPr="006B1C5C">
              <w:rPr>
                <w:rFonts w:asciiTheme="minorEastAsia" w:eastAsiaTheme="minorEastAsia" w:hAnsiTheme="minorEastAsia" w:hint="eastAsia"/>
                <w:sz w:val="20"/>
                <w:szCs w:val="20"/>
              </w:rPr>
              <w:t>8</w:t>
            </w:r>
            <w:r w:rsidRPr="006B1C5C">
              <w:rPr>
                <w:rFonts w:asciiTheme="minorEastAsia" w:eastAsiaTheme="minorEastAsia" w:hAnsiTheme="minorEastAsia" w:hint="eastAsia"/>
                <w:sz w:val="20"/>
                <w:szCs w:val="20"/>
              </w:rPr>
              <w:t>.3</w:t>
            </w:r>
            <w:r w:rsidR="00210C32" w:rsidRPr="006B1C5C">
              <w:rPr>
                <w:rFonts w:asciiTheme="minorEastAsia" w:eastAsiaTheme="minorEastAsia" w:hAnsiTheme="minorEastAsia" w:hint="eastAsia"/>
                <w:sz w:val="20"/>
                <w:szCs w:val="20"/>
              </w:rPr>
              <w:t>％</w:t>
            </w:r>
            <w:r w:rsidRPr="006B1C5C">
              <w:rPr>
                <w:rFonts w:asciiTheme="minorEastAsia" w:eastAsiaTheme="minorEastAsia" w:hAnsiTheme="minorEastAsia" w:hint="eastAsia"/>
                <w:sz w:val="20"/>
                <w:szCs w:val="20"/>
              </w:rPr>
              <w:t>〕</w:t>
            </w:r>
          </w:p>
          <w:p w14:paraId="414C6170" w14:textId="7C49E9B0" w:rsidR="00734C17" w:rsidRPr="006B1C5C" w:rsidRDefault="00734C17" w:rsidP="002A41B7">
            <w:pPr>
              <w:spacing w:line="300" w:lineRule="exact"/>
              <w:ind w:left="200" w:hangingChars="100" w:hanging="200"/>
              <w:rPr>
                <w:rFonts w:asciiTheme="minorEastAsia" w:eastAsiaTheme="minorEastAsia" w:hAnsiTheme="minorEastAsia"/>
                <w:sz w:val="20"/>
                <w:szCs w:val="20"/>
              </w:rPr>
            </w:pPr>
          </w:p>
          <w:p w14:paraId="3A970AFC" w14:textId="77777777" w:rsidR="00734C17" w:rsidRPr="006B1C5C" w:rsidRDefault="00734C17" w:rsidP="002A41B7">
            <w:pPr>
              <w:spacing w:line="300" w:lineRule="exact"/>
              <w:ind w:left="200" w:hangingChars="100" w:hanging="200"/>
              <w:rPr>
                <w:rFonts w:asciiTheme="minorEastAsia" w:eastAsiaTheme="minorEastAsia" w:hAnsiTheme="minorEastAsia"/>
                <w:sz w:val="20"/>
                <w:szCs w:val="20"/>
              </w:rPr>
            </w:pPr>
          </w:p>
          <w:p w14:paraId="1A923AB2" w14:textId="77777777" w:rsidR="00734C17" w:rsidRPr="006B1C5C" w:rsidRDefault="00734C17" w:rsidP="002A41B7">
            <w:pPr>
              <w:spacing w:line="300" w:lineRule="exact"/>
              <w:ind w:left="200" w:hangingChars="100" w:hanging="200"/>
              <w:rPr>
                <w:rFonts w:asciiTheme="minorEastAsia" w:eastAsiaTheme="minorEastAsia" w:hAnsiTheme="minorEastAsia"/>
                <w:sz w:val="20"/>
                <w:szCs w:val="20"/>
              </w:rPr>
            </w:pPr>
          </w:p>
          <w:p w14:paraId="1F6BD824" w14:textId="77777777" w:rsidR="00734C17" w:rsidRPr="006B1C5C" w:rsidRDefault="00734C17" w:rsidP="00F92918">
            <w:pPr>
              <w:spacing w:line="300" w:lineRule="exact"/>
              <w:ind w:left="400" w:hangingChars="200" w:hanging="400"/>
              <w:rPr>
                <w:rFonts w:asciiTheme="minorEastAsia" w:eastAsiaTheme="minorEastAsia" w:hAnsiTheme="minorEastAsia"/>
                <w:sz w:val="20"/>
                <w:szCs w:val="20"/>
              </w:rPr>
            </w:pPr>
          </w:p>
          <w:p w14:paraId="1C90ACCB" w14:textId="77777777" w:rsidR="00822B34" w:rsidRPr="006B1C5C" w:rsidRDefault="00822B34" w:rsidP="00F92918">
            <w:pPr>
              <w:spacing w:line="300" w:lineRule="exact"/>
              <w:ind w:left="400" w:hangingChars="200" w:hanging="400"/>
              <w:rPr>
                <w:rFonts w:asciiTheme="minorEastAsia" w:eastAsiaTheme="minorEastAsia" w:hAnsiTheme="minorEastAsia"/>
                <w:sz w:val="20"/>
                <w:szCs w:val="20"/>
              </w:rPr>
            </w:pPr>
          </w:p>
          <w:p w14:paraId="08DB4379" w14:textId="0FF03FFA" w:rsidR="00734C17" w:rsidRPr="006B1C5C" w:rsidRDefault="00734C17" w:rsidP="00F92918">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学校教育自己診断（生徒）「授業で自分の考えをまとめたり発表する機会がある」</w:t>
            </w:r>
            <w:r w:rsidRPr="006B1C5C">
              <w:rPr>
                <w:rFonts w:asciiTheme="minorEastAsia" w:eastAsiaTheme="minorEastAsia" w:hAnsiTheme="minorEastAsia"/>
                <w:sz w:val="20"/>
                <w:szCs w:val="20"/>
              </w:rPr>
              <w:t>9</w:t>
            </w:r>
            <w:r w:rsidRPr="006B1C5C">
              <w:rPr>
                <w:rFonts w:asciiTheme="minorEastAsia" w:eastAsiaTheme="minorEastAsia" w:hAnsiTheme="minorEastAsia" w:hint="eastAsia"/>
                <w:sz w:val="20"/>
                <w:szCs w:val="20"/>
              </w:rPr>
              <w:t>0％以上[</w:t>
            </w:r>
            <w:r w:rsidR="00917A91" w:rsidRPr="006B1C5C">
              <w:rPr>
                <w:rFonts w:asciiTheme="minorEastAsia" w:eastAsiaTheme="minorEastAsia" w:hAnsiTheme="minorEastAsia" w:hint="eastAsia"/>
                <w:sz w:val="20"/>
                <w:szCs w:val="20"/>
              </w:rPr>
              <w:t>88.8</w:t>
            </w:r>
            <w:r w:rsidRPr="006B1C5C">
              <w:rPr>
                <w:rFonts w:asciiTheme="minorEastAsia" w:eastAsiaTheme="minorEastAsia" w:hAnsiTheme="minorEastAsia" w:hint="eastAsia"/>
                <w:sz w:val="20"/>
                <w:szCs w:val="20"/>
              </w:rPr>
              <w:t>％]</w:t>
            </w:r>
          </w:p>
          <w:p w14:paraId="68054377" w14:textId="77777777" w:rsidR="00734C17" w:rsidRPr="006B1C5C" w:rsidRDefault="00734C17" w:rsidP="0079499C">
            <w:pPr>
              <w:spacing w:line="300" w:lineRule="exact"/>
              <w:ind w:left="400" w:hangingChars="200" w:hanging="400"/>
              <w:rPr>
                <w:rFonts w:asciiTheme="minorEastAsia" w:eastAsiaTheme="minorEastAsia" w:hAnsiTheme="minorEastAsia"/>
                <w:sz w:val="20"/>
                <w:szCs w:val="20"/>
              </w:rPr>
            </w:pPr>
          </w:p>
          <w:p w14:paraId="5A3F0ECC" w14:textId="190D29B2" w:rsidR="00734C17" w:rsidRPr="006B1C5C" w:rsidRDefault="00734C17" w:rsidP="0079499C">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エ　</w:t>
            </w:r>
            <w:r w:rsidRPr="006B1C5C">
              <w:rPr>
                <w:rFonts w:asciiTheme="minorEastAsia" w:eastAsiaTheme="minorEastAsia" w:hAnsiTheme="minorEastAsia"/>
                <w:sz w:val="20"/>
                <w:szCs w:val="20"/>
              </w:rPr>
              <w:t>SSH</w:t>
            </w:r>
            <w:r w:rsidRPr="006B1C5C">
              <w:rPr>
                <w:rFonts w:asciiTheme="minorEastAsia" w:eastAsiaTheme="minorEastAsia" w:hAnsiTheme="minorEastAsia" w:hint="eastAsia"/>
                <w:sz w:val="20"/>
                <w:szCs w:val="20"/>
              </w:rPr>
              <w:t>評価3</w:t>
            </w:r>
            <w:r w:rsidRPr="006B1C5C">
              <w:rPr>
                <w:rFonts w:asciiTheme="minorEastAsia" w:eastAsiaTheme="minorEastAsia" w:hAnsiTheme="minorEastAsia"/>
                <w:sz w:val="20"/>
                <w:szCs w:val="20"/>
              </w:rPr>
              <w:t>.</w:t>
            </w:r>
            <w:r w:rsidRPr="006B1C5C">
              <w:rPr>
                <w:rFonts w:asciiTheme="minorEastAsia" w:eastAsiaTheme="minorEastAsia" w:hAnsiTheme="minorEastAsia" w:hint="eastAsia"/>
                <w:sz w:val="20"/>
                <w:szCs w:val="20"/>
              </w:rPr>
              <w:t>5</w:t>
            </w:r>
            <w:r w:rsidRPr="006B1C5C">
              <w:rPr>
                <w:rFonts w:asciiTheme="minorEastAsia" w:eastAsiaTheme="minorEastAsia" w:hAnsiTheme="minorEastAsia"/>
                <w:sz w:val="20"/>
                <w:szCs w:val="20"/>
              </w:rPr>
              <w:t>以上</w:t>
            </w:r>
            <w:r w:rsidRPr="006B1C5C">
              <w:rPr>
                <w:rFonts w:asciiTheme="minorEastAsia" w:eastAsiaTheme="minorEastAsia" w:hAnsiTheme="minorEastAsia" w:hint="eastAsia"/>
                <w:sz w:val="20"/>
                <w:szCs w:val="20"/>
              </w:rPr>
              <w:t>、文科課題研究評価3.</w:t>
            </w:r>
            <w:r w:rsidRPr="006B1C5C">
              <w:rPr>
                <w:rFonts w:asciiTheme="minorEastAsia" w:eastAsiaTheme="minorEastAsia" w:hAnsiTheme="minorEastAsia"/>
                <w:sz w:val="20"/>
                <w:szCs w:val="20"/>
              </w:rPr>
              <w:t>5</w:t>
            </w:r>
            <w:r w:rsidRPr="006B1C5C">
              <w:rPr>
                <w:rFonts w:asciiTheme="minorEastAsia" w:eastAsiaTheme="minorEastAsia" w:hAnsiTheme="minorEastAsia" w:hint="eastAsia"/>
                <w:sz w:val="20"/>
                <w:szCs w:val="20"/>
              </w:rPr>
              <w:t>以上[</w:t>
            </w:r>
            <w:r w:rsidRPr="006B1C5C">
              <w:rPr>
                <w:rFonts w:asciiTheme="minorEastAsia" w:eastAsiaTheme="minorEastAsia" w:hAnsiTheme="minorEastAsia"/>
                <w:sz w:val="20"/>
                <w:szCs w:val="20"/>
              </w:rPr>
              <w:t>SSH</w:t>
            </w:r>
            <w:r w:rsidRPr="006B1C5C">
              <w:rPr>
                <w:rFonts w:asciiTheme="minorEastAsia" w:eastAsiaTheme="minorEastAsia" w:hAnsiTheme="minorEastAsia" w:hint="eastAsia"/>
                <w:sz w:val="20"/>
                <w:szCs w:val="20"/>
              </w:rPr>
              <w:t>3.</w:t>
            </w:r>
            <w:r w:rsidRPr="006B1C5C">
              <w:rPr>
                <w:rFonts w:asciiTheme="minorEastAsia" w:eastAsiaTheme="minorEastAsia" w:hAnsiTheme="minorEastAsia"/>
                <w:sz w:val="20"/>
                <w:szCs w:val="20"/>
              </w:rPr>
              <w:t>7</w:t>
            </w:r>
            <w:r w:rsidRPr="006B1C5C">
              <w:rPr>
                <w:rFonts w:asciiTheme="minorEastAsia" w:eastAsiaTheme="minorEastAsia" w:hAnsiTheme="minorEastAsia" w:hint="eastAsia"/>
                <w:sz w:val="20"/>
                <w:szCs w:val="20"/>
              </w:rPr>
              <w:t>、</w:t>
            </w:r>
            <w:r w:rsidRPr="006B1C5C">
              <w:rPr>
                <w:rFonts w:asciiTheme="minorEastAsia" w:eastAsiaTheme="minorEastAsia" w:hAnsiTheme="minorEastAsia"/>
                <w:sz w:val="20"/>
                <w:szCs w:val="20"/>
              </w:rPr>
              <w:t>SGH</w:t>
            </w:r>
            <w:r w:rsidRPr="006B1C5C">
              <w:rPr>
                <w:rFonts w:asciiTheme="minorEastAsia" w:eastAsiaTheme="minorEastAsia" w:hAnsiTheme="minorEastAsia" w:hint="eastAsia"/>
                <w:sz w:val="20"/>
                <w:szCs w:val="20"/>
              </w:rPr>
              <w:t>3.6]</w:t>
            </w:r>
          </w:p>
          <w:p w14:paraId="4961161A" w14:textId="21A2A88A" w:rsidR="00734C17" w:rsidRPr="006B1C5C" w:rsidRDefault="00734C17" w:rsidP="00A60F7F">
            <w:pPr>
              <w:spacing w:line="300" w:lineRule="exact"/>
              <w:rPr>
                <w:rFonts w:asciiTheme="minorEastAsia" w:eastAsiaTheme="minorEastAsia" w:hAnsiTheme="minorEastAsia"/>
                <w:sz w:val="20"/>
                <w:szCs w:val="20"/>
              </w:rPr>
            </w:pPr>
          </w:p>
        </w:tc>
        <w:tc>
          <w:tcPr>
            <w:tcW w:w="2942" w:type="dxa"/>
            <w:tcBorders>
              <w:left w:val="dashed" w:sz="4" w:space="0" w:color="auto"/>
              <w:bottom w:val="nil"/>
              <w:right w:val="single" w:sz="4" w:space="0" w:color="auto"/>
            </w:tcBorders>
            <w:shd w:val="clear" w:color="auto" w:fill="auto"/>
          </w:tcPr>
          <w:p w14:paraId="60C3077C" w14:textId="77777777" w:rsidR="00A860CF" w:rsidRPr="006B1C5C" w:rsidRDefault="00A860CF" w:rsidP="005D17C7">
            <w:pPr>
              <w:spacing w:line="300" w:lineRule="exact"/>
              <w:rPr>
                <w:rFonts w:asciiTheme="minorEastAsia" w:eastAsiaTheme="minorEastAsia" w:hAnsiTheme="minorEastAsia"/>
                <w:sz w:val="20"/>
                <w:szCs w:val="20"/>
              </w:rPr>
            </w:pPr>
          </w:p>
          <w:p w14:paraId="3301F330" w14:textId="077A7352" w:rsidR="00A860CF" w:rsidRPr="006B1C5C" w:rsidRDefault="00A860CF" w:rsidP="000305A1">
            <w:pPr>
              <w:spacing w:line="300" w:lineRule="exact"/>
              <w:ind w:left="184" w:hangingChars="92" w:hanging="1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ア　</w:t>
            </w:r>
            <w:r w:rsidR="007539AC" w:rsidRPr="006B1C5C">
              <w:rPr>
                <w:rFonts w:asciiTheme="minorEastAsia" w:eastAsiaTheme="minorEastAsia" w:hAnsiTheme="minorEastAsia" w:hint="eastAsia"/>
                <w:sz w:val="20"/>
                <w:szCs w:val="20"/>
              </w:rPr>
              <w:t>予定していた取組みについては全て実施（一部予定）した。生徒の満足度</w:t>
            </w:r>
            <w:r w:rsidR="00EA077E" w:rsidRPr="006B1C5C">
              <w:rPr>
                <w:rFonts w:asciiTheme="minorEastAsia" w:eastAsiaTheme="minorEastAsia" w:hAnsiTheme="minorEastAsia" w:hint="eastAsia"/>
                <w:sz w:val="20"/>
                <w:szCs w:val="20"/>
              </w:rPr>
              <w:t>アンケート</w:t>
            </w:r>
            <w:r w:rsidR="007539AC" w:rsidRPr="006B1C5C">
              <w:rPr>
                <w:rFonts w:asciiTheme="minorEastAsia" w:eastAsiaTheme="minorEastAsia" w:hAnsiTheme="minorEastAsia" w:hint="eastAsia"/>
                <w:sz w:val="20"/>
                <w:szCs w:val="20"/>
              </w:rPr>
              <w:t>は</w:t>
            </w:r>
            <w:r w:rsidR="001E14D6" w:rsidRPr="006B1C5C">
              <w:rPr>
                <w:rFonts w:asciiTheme="minorEastAsia" w:eastAsiaTheme="minorEastAsia" w:hAnsiTheme="minorEastAsia" w:hint="eastAsia"/>
                <w:sz w:val="20"/>
                <w:szCs w:val="20"/>
              </w:rPr>
              <w:t>全員が「満足」という回答。100％</w:t>
            </w:r>
            <w:r w:rsidR="00532E61" w:rsidRPr="006B1C5C">
              <w:rPr>
                <w:rFonts w:asciiTheme="minorEastAsia" w:eastAsiaTheme="minorEastAsia" w:hAnsiTheme="minorEastAsia" w:hint="eastAsia"/>
                <w:sz w:val="20"/>
                <w:szCs w:val="20"/>
              </w:rPr>
              <w:t>（</w:t>
            </w:r>
            <w:r w:rsidR="001E14D6" w:rsidRPr="006B1C5C">
              <w:rPr>
                <w:rFonts w:asciiTheme="minorEastAsia" w:eastAsiaTheme="minorEastAsia" w:hAnsiTheme="minorEastAsia" w:hint="eastAsia"/>
                <w:sz w:val="20"/>
                <w:szCs w:val="20"/>
              </w:rPr>
              <w:t>◎</w:t>
            </w:r>
            <w:r w:rsidR="00532E61" w:rsidRPr="006B1C5C">
              <w:rPr>
                <w:rFonts w:asciiTheme="minorEastAsia" w:eastAsiaTheme="minorEastAsia" w:hAnsiTheme="minorEastAsia" w:hint="eastAsia"/>
                <w:sz w:val="20"/>
                <w:szCs w:val="20"/>
              </w:rPr>
              <w:t>）</w:t>
            </w:r>
          </w:p>
          <w:p w14:paraId="349365B1" w14:textId="77777777" w:rsidR="00A860CF" w:rsidRPr="006B1C5C" w:rsidRDefault="00A860CF" w:rsidP="005D17C7">
            <w:pPr>
              <w:spacing w:line="300" w:lineRule="exact"/>
              <w:rPr>
                <w:rFonts w:asciiTheme="minorEastAsia" w:eastAsiaTheme="minorEastAsia" w:hAnsiTheme="minorEastAsia"/>
                <w:sz w:val="20"/>
                <w:szCs w:val="20"/>
              </w:rPr>
            </w:pPr>
          </w:p>
          <w:p w14:paraId="225AE5E5" w14:textId="77777777" w:rsidR="00A860CF" w:rsidRPr="006B1C5C" w:rsidRDefault="00A860CF" w:rsidP="005D17C7">
            <w:pPr>
              <w:spacing w:line="300" w:lineRule="exact"/>
              <w:rPr>
                <w:rFonts w:asciiTheme="minorEastAsia" w:eastAsiaTheme="minorEastAsia" w:hAnsiTheme="minorEastAsia"/>
                <w:sz w:val="20"/>
                <w:szCs w:val="20"/>
              </w:rPr>
            </w:pPr>
          </w:p>
          <w:p w14:paraId="2EB66798" w14:textId="77777777" w:rsidR="00A860CF" w:rsidRPr="006B1C5C" w:rsidRDefault="00A860CF" w:rsidP="005D17C7">
            <w:pPr>
              <w:spacing w:line="300" w:lineRule="exact"/>
              <w:rPr>
                <w:rFonts w:asciiTheme="minorEastAsia" w:eastAsiaTheme="minorEastAsia" w:hAnsiTheme="minorEastAsia"/>
                <w:sz w:val="20"/>
                <w:szCs w:val="20"/>
              </w:rPr>
            </w:pPr>
          </w:p>
          <w:p w14:paraId="71C68601" w14:textId="4E5EF21E" w:rsidR="00A860CF" w:rsidRPr="006B1C5C" w:rsidRDefault="00A860CF" w:rsidP="000305A1">
            <w:pPr>
              <w:spacing w:line="300" w:lineRule="exact"/>
              <w:ind w:left="184" w:hangingChars="92" w:hanging="1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イ　</w:t>
            </w:r>
            <w:r w:rsidR="007539AC" w:rsidRPr="006B1C5C">
              <w:rPr>
                <w:rFonts w:asciiTheme="minorEastAsia" w:eastAsiaTheme="minorEastAsia" w:hAnsiTheme="minorEastAsia" w:hint="eastAsia"/>
                <w:sz w:val="20"/>
                <w:szCs w:val="20"/>
              </w:rPr>
              <w:t>スライド・資料・動画の提示や小テスト等の実施・生徒の課題作成など授業中の活用</w:t>
            </w:r>
            <w:r w:rsidR="00822B34" w:rsidRPr="006B1C5C">
              <w:rPr>
                <w:rFonts w:asciiTheme="minorEastAsia" w:eastAsiaTheme="minorEastAsia" w:hAnsiTheme="minorEastAsia" w:hint="eastAsia"/>
                <w:sz w:val="20"/>
                <w:szCs w:val="20"/>
              </w:rPr>
              <w:t>が進んでいるほか</w:t>
            </w:r>
            <w:r w:rsidR="007539AC" w:rsidRPr="006B1C5C">
              <w:rPr>
                <w:rFonts w:asciiTheme="minorEastAsia" w:eastAsiaTheme="minorEastAsia" w:hAnsiTheme="minorEastAsia" w:hint="eastAsia"/>
                <w:sz w:val="20"/>
                <w:szCs w:val="20"/>
              </w:rPr>
              <w:t>、課題の配信・提出なども経常的に</w:t>
            </w:r>
            <w:r w:rsidR="00822B34" w:rsidRPr="006B1C5C">
              <w:rPr>
                <w:rFonts w:asciiTheme="minorEastAsia" w:eastAsiaTheme="minorEastAsia" w:hAnsiTheme="minorEastAsia" w:hint="eastAsia"/>
                <w:sz w:val="20"/>
                <w:szCs w:val="20"/>
              </w:rPr>
              <w:t>実施</w:t>
            </w:r>
            <w:r w:rsidR="008045B1" w:rsidRPr="006B1C5C">
              <w:rPr>
                <w:rFonts w:asciiTheme="minorEastAsia" w:eastAsiaTheme="minorEastAsia" w:hAnsiTheme="minorEastAsia" w:hint="eastAsia"/>
                <w:sz w:val="20"/>
                <w:szCs w:val="20"/>
              </w:rPr>
              <w:t>95％（◎）</w:t>
            </w:r>
          </w:p>
          <w:p w14:paraId="7173C54C" w14:textId="77777777" w:rsidR="00822B34" w:rsidRPr="006B1C5C" w:rsidRDefault="00822B34" w:rsidP="005D17C7">
            <w:pPr>
              <w:spacing w:line="300" w:lineRule="exact"/>
              <w:rPr>
                <w:rFonts w:asciiTheme="minorEastAsia" w:eastAsiaTheme="minorEastAsia" w:hAnsiTheme="minorEastAsia"/>
                <w:sz w:val="20"/>
                <w:szCs w:val="20"/>
              </w:rPr>
            </w:pPr>
          </w:p>
          <w:p w14:paraId="16BFE80F" w14:textId="1304FAE7" w:rsidR="008045B1" w:rsidRPr="006B1C5C" w:rsidRDefault="008045B1" w:rsidP="005D17C7">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94％（◎）</w:t>
            </w:r>
          </w:p>
          <w:p w14:paraId="339E11B0" w14:textId="77777777" w:rsidR="008045B1" w:rsidRPr="006B1C5C" w:rsidRDefault="008045B1" w:rsidP="005D17C7">
            <w:pPr>
              <w:spacing w:line="300" w:lineRule="exact"/>
              <w:rPr>
                <w:rFonts w:asciiTheme="minorEastAsia" w:eastAsiaTheme="minorEastAsia" w:hAnsiTheme="minorEastAsia"/>
                <w:sz w:val="20"/>
                <w:szCs w:val="20"/>
              </w:rPr>
            </w:pPr>
          </w:p>
          <w:p w14:paraId="3246C073" w14:textId="77777777" w:rsidR="008045B1" w:rsidRPr="006B1C5C" w:rsidRDefault="008045B1" w:rsidP="005D17C7">
            <w:pPr>
              <w:spacing w:line="300" w:lineRule="exact"/>
              <w:rPr>
                <w:rFonts w:asciiTheme="minorEastAsia" w:eastAsiaTheme="minorEastAsia" w:hAnsiTheme="minorEastAsia"/>
                <w:sz w:val="20"/>
                <w:szCs w:val="20"/>
              </w:rPr>
            </w:pPr>
          </w:p>
          <w:p w14:paraId="61999EC6" w14:textId="77777777" w:rsidR="008045B1" w:rsidRPr="006B1C5C" w:rsidRDefault="008045B1" w:rsidP="005D17C7">
            <w:pPr>
              <w:spacing w:line="300" w:lineRule="exact"/>
              <w:rPr>
                <w:rFonts w:asciiTheme="minorEastAsia" w:eastAsiaTheme="minorEastAsia" w:hAnsiTheme="minorEastAsia"/>
                <w:sz w:val="20"/>
                <w:szCs w:val="20"/>
              </w:rPr>
            </w:pPr>
          </w:p>
          <w:p w14:paraId="3BDEF9B7" w14:textId="3C6332FC" w:rsidR="008045B1" w:rsidRPr="006B1C5C" w:rsidRDefault="008045B1" w:rsidP="00B0632B">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エ　</w:t>
            </w:r>
            <w:r w:rsidR="00B0632B" w:rsidRPr="006B1C5C">
              <w:rPr>
                <w:rFonts w:asciiTheme="minorEastAsia" w:eastAsiaTheme="minorEastAsia" w:hAnsiTheme="minorEastAsia" w:hint="eastAsia"/>
                <w:sz w:val="20"/>
                <w:szCs w:val="20"/>
              </w:rPr>
              <w:t>指導方法研修は実施済み。ルーブリック評価については</w:t>
            </w:r>
            <w:r w:rsidR="001E14D6" w:rsidRPr="006B1C5C">
              <w:rPr>
                <w:rFonts w:asciiTheme="minorEastAsia" w:eastAsiaTheme="minorEastAsia" w:hAnsiTheme="minorEastAsia" w:hint="eastAsia"/>
                <w:sz w:val="20"/>
                <w:szCs w:val="20"/>
              </w:rPr>
              <w:t>SSH3.2、文科3.7</w:t>
            </w:r>
            <w:r w:rsidR="00532E61" w:rsidRPr="006B1C5C">
              <w:rPr>
                <w:rFonts w:asciiTheme="minorEastAsia" w:eastAsiaTheme="minorEastAsia" w:hAnsiTheme="minorEastAsia" w:hint="eastAsia"/>
                <w:sz w:val="20"/>
                <w:szCs w:val="20"/>
              </w:rPr>
              <w:t>（</w:t>
            </w:r>
            <w:r w:rsidR="001E14D6" w:rsidRPr="006B1C5C">
              <w:rPr>
                <w:rFonts w:asciiTheme="minorEastAsia" w:eastAsiaTheme="minorEastAsia" w:hAnsiTheme="minorEastAsia" w:hint="eastAsia"/>
                <w:sz w:val="20"/>
                <w:szCs w:val="20"/>
              </w:rPr>
              <w:t>○</w:t>
            </w:r>
            <w:r w:rsidR="00532E61" w:rsidRPr="006B1C5C">
              <w:rPr>
                <w:rFonts w:asciiTheme="minorEastAsia" w:eastAsiaTheme="minorEastAsia" w:hAnsiTheme="minorEastAsia" w:hint="eastAsia"/>
                <w:sz w:val="20"/>
                <w:szCs w:val="20"/>
              </w:rPr>
              <w:t>）</w:t>
            </w:r>
          </w:p>
          <w:p w14:paraId="06F84E7A" w14:textId="5B74F1DA" w:rsidR="00A860CF" w:rsidRPr="006B1C5C" w:rsidRDefault="00A860CF" w:rsidP="005D17C7">
            <w:pPr>
              <w:spacing w:line="300" w:lineRule="exact"/>
              <w:rPr>
                <w:rFonts w:asciiTheme="minorEastAsia" w:eastAsiaTheme="minorEastAsia" w:hAnsiTheme="minorEastAsia"/>
                <w:sz w:val="20"/>
                <w:szCs w:val="20"/>
              </w:rPr>
            </w:pPr>
          </w:p>
        </w:tc>
      </w:tr>
      <w:tr w:rsidR="00734C17" w:rsidRPr="006B1C5C" w14:paraId="425175E6" w14:textId="77777777" w:rsidTr="00CA302E">
        <w:trPr>
          <w:jc w:val="center"/>
        </w:trPr>
        <w:tc>
          <w:tcPr>
            <w:tcW w:w="846" w:type="dxa"/>
            <w:vMerge/>
            <w:shd w:val="clear" w:color="auto" w:fill="auto"/>
            <w:vAlign w:val="center"/>
          </w:tcPr>
          <w:p w14:paraId="79BE3FFB" w14:textId="77777777" w:rsidR="00734C17" w:rsidRPr="006B1C5C" w:rsidRDefault="00734C17" w:rsidP="0064645C">
            <w:pPr>
              <w:spacing w:line="320" w:lineRule="exact"/>
              <w:jc w:val="center"/>
              <w:rPr>
                <w:rFonts w:asciiTheme="minorEastAsia" w:eastAsiaTheme="minorEastAsia" w:hAnsiTheme="minorEastAsia"/>
                <w:sz w:val="20"/>
                <w:szCs w:val="20"/>
              </w:rPr>
            </w:pPr>
          </w:p>
        </w:tc>
        <w:tc>
          <w:tcPr>
            <w:tcW w:w="2055" w:type="dxa"/>
            <w:tcBorders>
              <w:top w:val="nil"/>
            </w:tcBorders>
            <w:shd w:val="clear" w:color="auto" w:fill="auto"/>
          </w:tcPr>
          <w:p w14:paraId="12A973E0" w14:textId="452BB562" w:rsidR="00734C17" w:rsidRPr="006B1C5C" w:rsidRDefault="00734C17" w:rsidP="000E332A">
            <w:pPr>
              <w:spacing w:line="300" w:lineRule="exact"/>
              <w:ind w:left="214" w:hangingChars="107" w:hanging="214"/>
              <w:rPr>
                <w:rFonts w:asciiTheme="minorHAnsi" w:hAnsiTheme="minorHAnsi"/>
                <w:sz w:val="20"/>
                <w:szCs w:val="20"/>
              </w:rPr>
            </w:pPr>
            <w:r w:rsidRPr="006B1C5C">
              <w:rPr>
                <w:rFonts w:asciiTheme="minorHAnsi" w:hAnsiTheme="minorHAnsi" w:hint="eastAsia"/>
                <w:sz w:val="20"/>
                <w:szCs w:val="20"/>
              </w:rPr>
              <w:t>（２）キャリア教育の充実と進路第一志望の実現</w:t>
            </w:r>
          </w:p>
        </w:tc>
        <w:tc>
          <w:tcPr>
            <w:tcW w:w="4572" w:type="dxa"/>
            <w:tcBorders>
              <w:top w:val="nil"/>
              <w:right w:val="dashed" w:sz="4" w:space="0" w:color="auto"/>
            </w:tcBorders>
            <w:shd w:val="clear" w:color="auto" w:fill="auto"/>
          </w:tcPr>
          <w:p w14:paraId="19F30570" w14:textId="77777777" w:rsidR="00734C17" w:rsidRPr="006B1C5C" w:rsidRDefault="00734C17" w:rsidP="00734C17">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09389C13" w14:textId="4AEC83B4" w:rsidR="003F2322" w:rsidRPr="006B1C5C" w:rsidRDefault="00734C17" w:rsidP="003F2322">
            <w:pPr>
              <w:spacing w:line="300" w:lineRule="exact"/>
              <w:ind w:left="406" w:hangingChars="203" w:hanging="406"/>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三年間</w:t>
            </w:r>
            <w:r w:rsidR="007C7525" w:rsidRPr="006B1C5C">
              <w:rPr>
                <w:rFonts w:asciiTheme="minorEastAsia" w:eastAsiaTheme="minorEastAsia" w:hAnsiTheme="minorEastAsia" w:hint="eastAsia"/>
                <w:sz w:val="20"/>
                <w:szCs w:val="20"/>
              </w:rPr>
              <w:t>を見通した</w:t>
            </w:r>
            <w:r w:rsidRPr="006B1C5C">
              <w:rPr>
                <w:rFonts w:asciiTheme="minorEastAsia" w:eastAsiaTheme="minorEastAsia" w:hAnsiTheme="minorEastAsia" w:hint="eastAsia"/>
                <w:sz w:val="20"/>
                <w:szCs w:val="20"/>
              </w:rPr>
              <w:t>計画をもとに、生徒が目標を持って大学へ進学し、高い目標に向かってチャレンジ精神を持ち続け、粘り強く取り組む姿勢を育み、サポートするとともに、PTAメーリングリストを活用し、保護者への進路情報を定期的に発信するなど、生徒・保護者・学校の進路指導体制の充実を図る。</w:t>
            </w:r>
          </w:p>
          <w:p w14:paraId="615B0EE0" w14:textId="77777777" w:rsidR="00FC495F" w:rsidRPr="006B1C5C" w:rsidRDefault="00FC495F" w:rsidP="00FC495F">
            <w:pPr>
              <w:spacing w:line="300" w:lineRule="exact"/>
              <w:rPr>
                <w:rFonts w:asciiTheme="minorEastAsia" w:eastAsiaTheme="minorEastAsia" w:hAnsiTheme="minorEastAsia"/>
                <w:sz w:val="20"/>
                <w:szCs w:val="20"/>
              </w:rPr>
            </w:pPr>
          </w:p>
          <w:p w14:paraId="3D575FF4" w14:textId="77777777" w:rsidR="003F2322" w:rsidRPr="006B1C5C" w:rsidRDefault="00734C17" w:rsidP="003F2322">
            <w:pPr>
              <w:spacing w:line="300" w:lineRule="exact"/>
              <w:ind w:left="406" w:hangingChars="203" w:hanging="406"/>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専門家の講演や本物に触れる機会を三年間の適切な時期に儲け、キャリア形成を支援する。</w:t>
            </w:r>
          </w:p>
          <w:p w14:paraId="5AB6F9F2" w14:textId="77777777" w:rsidR="003F2322" w:rsidRPr="006B1C5C" w:rsidRDefault="003F2322" w:rsidP="003F2322">
            <w:pPr>
              <w:spacing w:line="300" w:lineRule="exact"/>
              <w:ind w:left="406" w:hangingChars="203" w:hanging="406"/>
              <w:rPr>
                <w:rFonts w:asciiTheme="minorEastAsia" w:eastAsiaTheme="minorEastAsia" w:hAnsiTheme="minorEastAsia"/>
                <w:sz w:val="20"/>
                <w:szCs w:val="20"/>
              </w:rPr>
            </w:pPr>
          </w:p>
          <w:p w14:paraId="26E7A194" w14:textId="77777777" w:rsidR="00FC495F" w:rsidRPr="006B1C5C" w:rsidRDefault="00FC495F" w:rsidP="003F2322">
            <w:pPr>
              <w:spacing w:line="300" w:lineRule="exact"/>
              <w:ind w:left="406" w:hangingChars="203" w:hanging="406"/>
              <w:rPr>
                <w:rFonts w:asciiTheme="minorEastAsia" w:eastAsiaTheme="minorEastAsia" w:hAnsiTheme="minorEastAsia"/>
                <w:sz w:val="20"/>
                <w:szCs w:val="20"/>
              </w:rPr>
            </w:pPr>
          </w:p>
          <w:p w14:paraId="43E620F1" w14:textId="77777777" w:rsidR="00FC495F" w:rsidRPr="006B1C5C" w:rsidRDefault="00FC495F" w:rsidP="003F2322">
            <w:pPr>
              <w:spacing w:line="300" w:lineRule="exact"/>
              <w:ind w:left="406" w:hangingChars="203" w:hanging="406"/>
              <w:rPr>
                <w:rFonts w:asciiTheme="minorEastAsia" w:eastAsiaTheme="minorEastAsia" w:hAnsiTheme="minorEastAsia"/>
                <w:sz w:val="20"/>
                <w:szCs w:val="20"/>
              </w:rPr>
            </w:pPr>
          </w:p>
          <w:p w14:paraId="40ED73D2" w14:textId="77777777" w:rsidR="003F2322" w:rsidRPr="006B1C5C" w:rsidRDefault="00734C17" w:rsidP="003F2322">
            <w:pPr>
              <w:spacing w:line="300" w:lineRule="exact"/>
              <w:ind w:left="406" w:hangingChars="203" w:hanging="406"/>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京都大学、大阪大学・神戸大学・大阪公立大学・関西学院大学等の見学、研究室訪問を行う。</w:t>
            </w:r>
          </w:p>
          <w:p w14:paraId="2004119F" w14:textId="77777777" w:rsidR="00822B34" w:rsidRPr="006B1C5C" w:rsidRDefault="00822B34" w:rsidP="00FC495F">
            <w:pPr>
              <w:spacing w:line="300" w:lineRule="exact"/>
              <w:rPr>
                <w:rFonts w:asciiTheme="minorEastAsia" w:eastAsiaTheme="minorEastAsia" w:hAnsiTheme="minorEastAsia"/>
                <w:sz w:val="20"/>
                <w:szCs w:val="20"/>
              </w:rPr>
            </w:pPr>
          </w:p>
          <w:p w14:paraId="4CFBAEA0" w14:textId="77777777" w:rsidR="00822B34" w:rsidRPr="006B1C5C" w:rsidRDefault="00822B34" w:rsidP="003F2322">
            <w:pPr>
              <w:spacing w:line="300" w:lineRule="exact"/>
              <w:ind w:left="406" w:hangingChars="203" w:hanging="406"/>
              <w:rPr>
                <w:rFonts w:asciiTheme="minorEastAsia" w:eastAsiaTheme="minorEastAsia" w:hAnsiTheme="minorEastAsia"/>
                <w:sz w:val="20"/>
                <w:szCs w:val="20"/>
              </w:rPr>
            </w:pPr>
          </w:p>
          <w:p w14:paraId="09CF1D3D" w14:textId="708125F0" w:rsidR="00734C17" w:rsidRPr="006B1C5C" w:rsidRDefault="00734C17" w:rsidP="003F2322">
            <w:pPr>
              <w:spacing w:line="300" w:lineRule="exact"/>
              <w:ind w:left="406" w:hangingChars="203" w:hanging="406"/>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エ　授業、土曜講習、進路指導により進路第一志望を実現する。</w:t>
            </w:r>
          </w:p>
        </w:tc>
        <w:tc>
          <w:tcPr>
            <w:tcW w:w="4571" w:type="dxa"/>
            <w:tcBorders>
              <w:top w:val="nil"/>
              <w:right w:val="dashed" w:sz="4" w:space="0" w:color="auto"/>
            </w:tcBorders>
          </w:tcPr>
          <w:p w14:paraId="5F4950CB" w14:textId="77777777" w:rsidR="00734C17" w:rsidRPr="006B1C5C" w:rsidRDefault="00734C17" w:rsidP="00734C17">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2C0CE63B" w14:textId="0DACDA2A" w:rsidR="00E51767" w:rsidRPr="006B1C5C" w:rsidRDefault="00734C17" w:rsidP="00E51767">
            <w:pPr>
              <w:spacing w:line="300" w:lineRule="exact"/>
              <w:ind w:left="348" w:hangingChars="174" w:hanging="348"/>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w:t>
            </w:r>
            <w:r w:rsidR="00E51767" w:rsidRPr="006B1C5C">
              <w:rPr>
                <w:rFonts w:asciiTheme="minorEastAsia" w:eastAsiaTheme="minorEastAsia" w:hAnsiTheme="minorEastAsia" w:hint="eastAsia"/>
                <w:sz w:val="20"/>
                <w:szCs w:val="20"/>
              </w:rPr>
              <w:t>・</w:t>
            </w:r>
            <w:r w:rsidRPr="006B1C5C">
              <w:rPr>
                <w:rFonts w:asciiTheme="minorEastAsia" w:eastAsiaTheme="minorEastAsia" w:hAnsiTheme="minorEastAsia" w:hint="eastAsia"/>
                <w:sz w:val="20"/>
                <w:szCs w:val="20"/>
              </w:rPr>
              <w:t>京大・阪大・神大の志願者200名以上[</w:t>
            </w:r>
            <w:r w:rsidR="00210C32" w:rsidRPr="006B1C5C">
              <w:rPr>
                <w:rFonts w:asciiTheme="minorEastAsia" w:eastAsiaTheme="minorEastAsia" w:hAnsiTheme="minorEastAsia" w:hint="eastAsia"/>
                <w:sz w:val="20"/>
                <w:szCs w:val="20"/>
              </w:rPr>
              <w:t>205</w:t>
            </w:r>
            <w:r w:rsidRPr="006B1C5C">
              <w:rPr>
                <w:rFonts w:asciiTheme="minorEastAsia" w:eastAsiaTheme="minorEastAsia" w:hAnsiTheme="minorEastAsia" w:hint="eastAsia"/>
                <w:sz w:val="20"/>
                <w:szCs w:val="20"/>
              </w:rPr>
              <w:t xml:space="preserve">　　名]</w:t>
            </w:r>
          </w:p>
          <w:p w14:paraId="094E4F6C" w14:textId="4B2110CD" w:rsidR="00734C17" w:rsidRPr="006B1C5C" w:rsidRDefault="00734C17" w:rsidP="00E51767">
            <w:pPr>
              <w:spacing w:line="300" w:lineRule="exact"/>
              <w:ind w:left="348" w:hangingChars="174" w:hanging="348"/>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・学校教育自己診断（保護者）「進路に関する連携の肯定的回答」80％以上維持[</w:t>
            </w:r>
            <w:r w:rsidR="00917A91" w:rsidRPr="006B1C5C">
              <w:rPr>
                <w:rFonts w:asciiTheme="minorEastAsia" w:eastAsiaTheme="minorEastAsia" w:hAnsiTheme="minorEastAsia" w:hint="eastAsia"/>
                <w:sz w:val="20"/>
                <w:szCs w:val="20"/>
              </w:rPr>
              <w:t>86.5</w:t>
            </w:r>
            <w:r w:rsidRPr="006B1C5C">
              <w:rPr>
                <w:rFonts w:asciiTheme="minorEastAsia" w:eastAsiaTheme="minorEastAsia" w:hAnsiTheme="minorEastAsia" w:hint="eastAsia"/>
                <w:sz w:val="20"/>
                <w:szCs w:val="20"/>
              </w:rPr>
              <w:t>％]</w:t>
            </w:r>
          </w:p>
          <w:p w14:paraId="1C49A081" w14:textId="77777777" w:rsidR="00734C17" w:rsidRPr="006B1C5C" w:rsidRDefault="00734C17" w:rsidP="00734C17">
            <w:pPr>
              <w:spacing w:line="300" w:lineRule="exact"/>
              <w:rPr>
                <w:rFonts w:asciiTheme="minorEastAsia" w:eastAsiaTheme="minorEastAsia" w:hAnsiTheme="minorEastAsia"/>
                <w:sz w:val="20"/>
                <w:szCs w:val="20"/>
              </w:rPr>
            </w:pPr>
          </w:p>
          <w:p w14:paraId="2882755B" w14:textId="77777777" w:rsidR="00734C17" w:rsidRPr="006B1C5C" w:rsidRDefault="00734C17" w:rsidP="00734C17">
            <w:pPr>
              <w:spacing w:line="300" w:lineRule="exact"/>
              <w:rPr>
                <w:rFonts w:asciiTheme="minorEastAsia" w:eastAsiaTheme="minorEastAsia" w:hAnsiTheme="minorEastAsia"/>
                <w:sz w:val="20"/>
                <w:szCs w:val="20"/>
              </w:rPr>
            </w:pPr>
          </w:p>
          <w:p w14:paraId="7CA43911" w14:textId="77777777" w:rsidR="00FC495F" w:rsidRPr="006B1C5C" w:rsidRDefault="00FC495F" w:rsidP="00734C17">
            <w:pPr>
              <w:spacing w:line="300" w:lineRule="exact"/>
              <w:rPr>
                <w:rFonts w:asciiTheme="minorEastAsia" w:eastAsiaTheme="minorEastAsia" w:hAnsiTheme="minorEastAsia"/>
                <w:sz w:val="20"/>
                <w:szCs w:val="20"/>
              </w:rPr>
            </w:pPr>
          </w:p>
          <w:p w14:paraId="1C52C71D" w14:textId="77777777" w:rsidR="003E3784" w:rsidRPr="006B1C5C" w:rsidRDefault="003E3784" w:rsidP="00734C17">
            <w:pPr>
              <w:spacing w:line="300" w:lineRule="exact"/>
              <w:rPr>
                <w:rFonts w:asciiTheme="minorEastAsia" w:eastAsiaTheme="minorEastAsia" w:hAnsiTheme="minorEastAsia"/>
                <w:sz w:val="20"/>
                <w:szCs w:val="20"/>
              </w:rPr>
            </w:pPr>
          </w:p>
          <w:p w14:paraId="5C09C574" w14:textId="061BDC0F" w:rsidR="00E51767" w:rsidRPr="006B1C5C" w:rsidRDefault="00734C17" w:rsidP="00E51767">
            <w:pPr>
              <w:spacing w:line="300" w:lineRule="exact"/>
              <w:ind w:left="374" w:hangingChars="187" w:hanging="37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学校教育自己診断（生徒）「将来の進路や生き方について考える機会がある」90％以上維持［</w:t>
            </w:r>
            <w:r w:rsidR="00917A91" w:rsidRPr="006B1C5C">
              <w:rPr>
                <w:rFonts w:asciiTheme="minorEastAsia" w:eastAsiaTheme="minorEastAsia" w:hAnsiTheme="minorEastAsia" w:hint="eastAsia"/>
                <w:sz w:val="20"/>
                <w:szCs w:val="20"/>
              </w:rPr>
              <w:t>95.0</w:t>
            </w:r>
            <w:r w:rsidRPr="006B1C5C">
              <w:rPr>
                <w:rFonts w:asciiTheme="minorEastAsia" w:eastAsiaTheme="minorEastAsia" w:hAnsiTheme="minorEastAsia" w:hint="eastAsia"/>
                <w:sz w:val="20"/>
                <w:szCs w:val="20"/>
              </w:rPr>
              <w:t>％］</w:t>
            </w:r>
          </w:p>
          <w:p w14:paraId="6748E823" w14:textId="77777777" w:rsidR="00E51767" w:rsidRPr="006B1C5C" w:rsidRDefault="00E51767" w:rsidP="00E51767">
            <w:pPr>
              <w:spacing w:line="300" w:lineRule="exact"/>
              <w:ind w:left="374" w:hangingChars="187" w:hanging="374"/>
              <w:rPr>
                <w:rFonts w:asciiTheme="minorEastAsia" w:eastAsiaTheme="minorEastAsia" w:hAnsiTheme="minorEastAsia"/>
                <w:sz w:val="20"/>
                <w:szCs w:val="20"/>
              </w:rPr>
            </w:pPr>
          </w:p>
          <w:p w14:paraId="7AD4C7A9" w14:textId="77777777" w:rsidR="00FC495F" w:rsidRPr="006B1C5C" w:rsidRDefault="00FC495F" w:rsidP="00E51767">
            <w:pPr>
              <w:spacing w:line="300" w:lineRule="exact"/>
              <w:ind w:left="374" w:hangingChars="187" w:hanging="374"/>
              <w:rPr>
                <w:rFonts w:asciiTheme="minorEastAsia" w:eastAsiaTheme="minorEastAsia" w:hAnsiTheme="minorEastAsia"/>
                <w:sz w:val="20"/>
                <w:szCs w:val="20"/>
              </w:rPr>
            </w:pPr>
          </w:p>
          <w:p w14:paraId="47B23101" w14:textId="77777777" w:rsidR="00FC495F" w:rsidRPr="006B1C5C" w:rsidRDefault="00FC495F" w:rsidP="00E51767">
            <w:pPr>
              <w:spacing w:line="300" w:lineRule="exact"/>
              <w:ind w:left="374" w:hangingChars="187" w:hanging="374"/>
              <w:rPr>
                <w:rFonts w:asciiTheme="minorEastAsia" w:eastAsiaTheme="minorEastAsia" w:hAnsiTheme="minorEastAsia"/>
                <w:sz w:val="20"/>
                <w:szCs w:val="20"/>
              </w:rPr>
            </w:pPr>
          </w:p>
          <w:p w14:paraId="39F81B49" w14:textId="562B1AC7" w:rsidR="00E51767" w:rsidRPr="006B1C5C" w:rsidRDefault="00734C17" w:rsidP="00E51767">
            <w:pPr>
              <w:spacing w:line="300" w:lineRule="exact"/>
              <w:ind w:left="374" w:hangingChars="187" w:hanging="37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参加者150名以上[</w:t>
            </w:r>
            <w:r w:rsidR="00210C32" w:rsidRPr="006B1C5C">
              <w:rPr>
                <w:rFonts w:asciiTheme="minorEastAsia" w:eastAsiaTheme="minorEastAsia" w:hAnsiTheme="minorEastAsia" w:hint="eastAsia"/>
                <w:sz w:val="20"/>
                <w:szCs w:val="20"/>
              </w:rPr>
              <w:t>152</w:t>
            </w:r>
            <w:r w:rsidRPr="006B1C5C">
              <w:rPr>
                <w:rFonts w:asciiTheme="minorEastAsia" w:eastAsiaTheme="minorEastAsia" w:hAnsiTheme="minorEastAsia" w:hint="eastAsia"/>
                <w:sz w:val="20"/>
                <w:szCs w:val="20"/>
              </w:rPr>
              <w:t>名]</w:t>
            </w:r>
          </w:p>
          <w:p w14:paraId="4F12949F" w14:textId="77777777" w:rsidR="00E51767" w:rsidRPr="006B1C5C" w:rsidRDefault="00E51767" w:rsidP="00E51767">
            <w:pPr>
              <w:spacing w:line="300" w:lineRule="exact"/>
              <w:ind w:left="374" w:hangingChars="187" w:hanging="374"/>
              <w:rPr>
                <w:rFonts w:asciiTheme="minorEastAsia" w:eastAsiaTheme="minorEastAsia" w:hAnsiTheme="minorEastAsia"/>
                <w:sz w:val="20"/>
                <w:szCs w:val="20"/>
              </w:rPr>
            </w:pPr>
          </w:p>
          <w:p w14:paraId="208F032C" w14:textId="77777777" w:rsidR="00E51767" w:rsidRPr="006B1C5C" w:rsidRDefault="00E51767" w:rsidP="00E51767">
            <w:pPr>
              <w:spacing w:line="300" w:lineRule="exact"/>
              <w:ind w:left="374" w:hangingChars="187" w:hanging="374"/>
              <w:rPr>
                <w:rFonts w:asciiTheme="minorEastAsia" w:eastAsiaTheme="minorEastAsia" w:hAnsiTheme="minorEastAsia"/>
                <w:sz w:val="20"/>
                <w:szCs w:val="20"/>
              </w:rPr>
            </w:pPr>
          </w:p>
          <w:p w14:paraId="091189B3" w14:textId="77777777" w:rsidR="00822B34" w:rsidRPr="006B1C5C" w:rsidRDefault="00822B34" w:rsidP="00FC495F">
            <w:pPr>
              <w:spacing w:line="300" w:lineRule="exact"/>
              <w:rPr>
                <w:rFonts w:asciiTheme="minorEastAsia" w:eastAsiaTheme="minorEastAsia" w:hAnsiTheme="minorEastAsia"/>
                <w:sz w:val="20"/>
                <w:szCs w:val="20"/>
              </w:rPr>
            </w:pPr>
          </w:p>
          <w:p w14:paraId="3501A9A8" w14:textId="77777777" w:rsidR="00E51767" w:rsidRPr="006B1C5C" w:rsidRDefault="00E51767" w:rsidP="00E51767">
            <w:pPr>
              <w:spacing w:line="300" w:lineRule="exact"/>
              <w:ind w:left="374" w:hangingChars="187" w:hanging="374"/>
              <w:rPr>
                <w:rFonts w:asciiTheme="minorEastAsia" w:eastAsiaTheme="minorEastAsia" w:hAnsiTheme="minorEastAsia"/>
                <w:sz w:val="20"/>
                <w:szCs w:val="20"/>
              </w:rPr>
            </w:pPr>
          </w:p>
          <w:p w14:paraId="69A15DDD" w14:textId="63903C8D" w:rsidR="00734C17" w:rsidRPr="006B1C5C" w:rsidRDefault="00734C17" w:rsidP="00E51767">
            <w:pPr>
              <w:spacing w:line="300" w:lineRule="exact"/>
              <w:ind w:left="374" w:hangingChars="187" w:hanging="37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エ　スーパーグローバル大学（タイプAトップ型）及びグローバルサイエンスキャンパスへの進学者数100名以上維持[</w:t>
            </w:r>
            <w:r w:rsidR="00613C86" w:rsidRPr="006B1C5C">
              <w:rPr>
                <w:rFonts w:asciiTheme="minorEastAsia" w:eastAsiaTheme="minorEastAsia" w:hAnsiTheme="minorEastAsia" w:hint="eastAsia"/>
                <w:sz w:val="20"/>
                <w:szCs w:val="20"/>
              </w:rPr>
              <w:t>108</w:t>
            </w:r>
            <w:r w:rsidRPr="006B1C5C">
              <w:rPr>
                <w:rFonts w:asciiTheme="minorEastAsia" w:eastAsiaTheme="minorEastAsia" w:hAnsiTheme="minorEastAsia" w:hint="eastAsia"/>
                <w:sz w:val="20"/>
                <w:szCs w:val="20"/>
              </w:rPr>
              <w:t>名(現・浪合わせて) ]</w:t>
            </w:r>
          </w:p>
        </w:tc>
        <w:tc>
          <w:tcPr>
            <w:tcW w:w="2942" w:type="dxa"/>
            <w:tcBorders>
              <w:top w:val="nil"/>
              <w:left w:val="dashed" w:sz="4" w:space="0" w:color="auto"/>
              <w:right w:val="single" w:sz="4" w:space="0" w:color="auto"/>
            </w:tcBorders>
            <w:shd w:val="clear" w:color="auto" w:fill="auto"/>
          </w:tcPr>
          <w:p w14:paraId="5916521B" w14:textId="77777777" w:rsidR="00734C17" w:rsidRPr="006B1C5C" w:rsidRDefault="00734C17" w:rsidP="005D17C7">
            <w:pPr>
              <w:spacing w:line="300" w:lineRule="exact"/>
              <w:rPr>
                <w:rFonts w:asciiTheme="minorEastAsia" w:eastAsiaTheme="minorEastAsia" w:hAnsiTheme="minorEastAsia"/>
                <w:sz w:val="20"/>
                <w:szCs w:val="20"/>
              </w:rPr>
            </w:pPr>
          </w:p>
          <w:p w14:paraId="1A3FC98C" w14:textId="77777777" w:rsidR="00822B34" w:rsidRPr="006B1C5C" w:rsidRDefault="00822B34" w:rsidP="000305A1">
            <w:pPr>
              <w:spacing w:line="300" w:lineRule="exact"/>
              <w:ind w:left="184" w:hangingChars="92" w:hanging="1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ア・年度当初の志願者数は232名（◎）</w:t>
            </w:r>
          </w:p>
          <w:p w14:paraId="3F5BF819" w14:textId="77777777" w:rsidR="00822B34" w:rsidRPr="006B1C5C" w:rsidRDefault="00822B34" w:rsidP="00822B34">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・86％（〇）</w:t>
            </w:r>
          </w:p>
          <w:p w14:paraId="10C8056E" w14:textId="77777777" w:rsidR="00822B34" w:rsidRPr="006B1C5C" w:rsidRDefault="00822B34" w:rsidP="00822B34">
            <w:pPr>
              <w:spacing w:line="300" w:lineRule="exact"/>
              <w:ind w:left="400" w:hangingChars="200" w:hanging="400"/>
              <w:rPr>
                <w:rFonts w:asciiTheme="minorEastAsia" w:eastAsiaTheme="minorEastAsia" w:hAnsiTheme="minorEastAsia"/>
                <w:sz w:val="20"/>
                <w:szCs w:val="20"/>
              </w:rPr>
            </w:pPr>
          </w:p>
          <w:p w14:paraId="60B5F498" w14:textId="77777777" w:rsidR="00822B34" w:rsidRPr="006B1C5C" w:rsidRDefault="00822B34" w:rsidP="00822B34">
            <w:pPr>
              <w:spacing w:line="300" w:lineRule="exact"/>
              <w:ind w:left="400" w:hangingChars="200" w:hanging="400"/>
              <w:rPr>
                <w:rFonts w:asciiTheme="minorEastAsia" w:eastAsiaTheme="minorEastAsia" w:hAnsiTheme="minorEastAsia"/>
                <w:sz w:val="20"/>
                <w:szCs w:val="20"/>
              </w:rPr>
            </w:pPr>
          </w:p>
          <w:p w14:paraId="14793900" w14:textId="77777777" w:rsidR="00822B34" w:rsidRPr="006B1C5C" w:rsidRDefault="00822B34" w:rsidP="00822B34">
            <w:pPr>
              <w:spacing w:line="300" w:lineRule="exact"/>
              <w:ind w:left="400" w:hangingChars="200" w:hanging="400"/>
              <w:rPr>
                <w:rFonts w:asciiTheme="minorEastAsia" w:eastAsiaTheme="minorEastAsia" w:hAnsiTheme="minorEastAsia"/>
                <w:sz w:val="20"/>
                <w:szCs w:val="20"/>
              </w:rPr>
            </w:pPr>
          </w:p>
          <w:p w14:paraId="7ED25CAB" w14:textId="77777777" w:rsidR="00FC495F" w:rsidRPr="006B1C5C" w:rsidRDefault="00FC495F" w:rsidP="00FC495F">
            <w:pPr>
              <w:spacing w:line="300" w:lineRule="exact"/>
              <w:rPr>
                <w:rFonts w:asciiTheme="minorEastAsia" w:eastAsiaTheme="minorEastAsia" w:hAnsiTheme="minorEastAsia"/>
                <w:sz w:val="20"/>
                <w:szCs w:val="20"/>
              </w:rPr>
            </w:pPr>
          </w:p>
          <w:p w14:paraId="69DD0423" w14:textId="77777777" w:rsidR="00822B34" w:rsidRPr="006B1C5C" w:rsidRDefault="00822B34" w:rsidP="00822B34">
            <w:pPr>
              <w:spacing w:line="300" w:lineRule="exact"/>
              <w:ind w:left="400" w:hangingChars="200" w:hanging="400"/>
              <w:rPr>
                <w:rFonts w:asciiTheme="minorEastAsia" w:eastAsiaTheme="minorEastAsia" w:hAnsiTheme="minorEastAsia"/>
                <w:sz w:val="20"/>
                <w:szCs w:val="20"/>
              </w:rPr>
            </w:pPr>
          </w:p>
          <w:p w14:paraId="28F27879" w14:textId="28C4551A" w:rsidR="00822B34" w:rsidRPr="006B1C5C" w:rsidRDefault="00FC495F" w:rsidP="00FC495F">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イ　</w:t>
            </w:r>
            <w:r w:rsidR="003A714A" w:rsidRPr="006B1C5C">
              <w:rPr>
                <w:rFonts w:asciiTheme="minorEastAsia" w:eastAsiaTheme="minorEastAsia" w:hAnsiTheme="minorEastAsia" w:hint="eastAsia"/>
                <w:sz w:val="20"/>
                <w:szCs w:val="20"/>
              </w:rPr>
              <w:t>１</w:t>
            </w:r>
            <w:r w:rsidRPr="006B1C5C">
              <w:rPr>
                <w:rFonts w:asciiTheme="minorEastAsia" w:eastAsiaTheme="minorEastAsia" w:hAnsiTheme="minorEastAsia" w:hint="eastAsia"/>
                <w:sz w:val="20"/>
                <w:szCs w:val="20"/>
              </w:rPr>
              <w:t>年次から年間を通して進路講演会や大学見学、学識者の講演会などを実施、</w:t>
            </w:r>
            <w:r w:rsidR="003A714A" w:rsidRPr="006B1C5C">
              <w:rPr>
                <w:rFonts w:asciiTheme="minorEastAsia" w:eastAsiaTheme="minorEastAsia" w:hAnsiTheme="minorEastAsia" w:hint="eastAsia"/>
                <w:sz w:val="20"/>
                <w:szCs w:val="20"/>
              </w:rPr>
              <w:t>２</w:t>
            </w:r>
            <w:r w:rsidRPr="006B1C5C">
              <w:rPr>
                <w:rFonts w:asciiTheme="minorEastAsia" w:eastAsiaTheme="minorEastAsia" w:hAnsiTheme="minorEastAsia" w:hint="eastAsia"/>
                <w:sz w:val="20"/>
                <w:szCs w:val="20"/>
              </w:rPr>
              <w:t>年次も進路講演会</w:t>
            </w:r>
            <w:r w:rsidR="00EA077E" w:rsidRPr="006B1C5C">
              <w:rPr>
                <w:rFonts w:asciiTheme="minorEastAsia" w:eastAsiaTheme="minorEastAsia" w:hAnsiTheme="minorEastAsia" w:hint="eastAsia"/>
                <w:sz w:val="20"/>
                <w:szCs w:val="20"/>
              </w:rPr>
              <w:t>を実施。</w:t>
            </w:r>
            <w:r w:rsidRPr="006B1C5C">
              <w:rPr>
                <w:rFonts w:asciiTheme="minorEastAsia" w:eastAsiaTheme="minorEastAsia" w:hAnsiTheme="minorEastAsia" w:hint="eastAsia"/>
                <w:sz w:val="20"/>
                <w:szCs w:val="20"/>
              </w:rPr>
              <w:t>生徒自己診断は</w:t>
            </w:r>
            <w:r w:rsidR="00822B34" w:rsidRPr="006B1C5C">
              <w:rPr>
                <w:rFonts w:asciiTheme="minorEastAsia" w:eastAsiaTheme="minorEastAsia" w:hAnsiTheme="minorEastAsia" w:hint="eastAsia"/>
                <w:sz w:val="20"/>
                <w:szCs w:val="20"/>
              </w:rPr>
              <w:t>97％（◎）</w:t>
            </w:r>
          </w:p>
          <w:p w14:paraId="5979058A" w14:textId="77777777" w:rsidR="00FC495F" w:rsidRPr="006B1C5C" w:rsidRDefault="00FC495F" w:rsidP="00FC495F">
            <w:pPr>
              <w:spacing w:line="300" w:lineRule="exact"/>
              <w:ind w:left="400" w:hangingChars="200" w:hanging="400"/>
              <w:rPr>
                <w:rFonts w:asciiTheme="minorEastAsia" w:eastAsiaTheme="minorEastAsia" w:hAnsiTheme="minorEastAsia"/>
                <w:sz w:val="20"/>
                <w:szCs w:val="20"/>
              </w:rPr>
            </w:pPr>
          </w:p>
          <w:p w14:paraId="21135C01" w14:textId="4C62D6F9" w:rsidR="00822B34" w:rsidRPr="006B1C5C" w:rsidRDefault="00822B34" w:rsidP="000305A1">
            <w:pPr>
              <w:spacing w:line="300" w:lineRule="exact"/>
              <w:ind w:left="184" w:hangingChars="92" w:hanging="1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阪大ツアー、京大キャンパスガイド、京大講演会、京大見学会（研究室訪問）、関学セミナーなど、208名（◎）</w:t>
            </w:r>
          </w:p>
          <w:p w14:paraId="00F3660C" w14:textId="77777777" w:rsidR="00822B34" w:rsidRPr="006B1C5C" w:rsidRDefault="00822B34" w:rsidP="00822B34">
            <w:pPr>
              <w:spacing w:line="300" w:lineRule="exact"/>
              <w:ind w:left="400" w:hangingChars="200" w:hanging="400"/>
              <w:rPr>
                <w:rFonts w:asciiTheme="minorEastAsia" w:eastAsiaTheme="minorEastAsia" w:hAnsiTheme="minorEastAsia"/>
                <w:sz w:val="20"/>
                <w:szCs w:val="20"/>
              </w:rPr>
            </w:pPr>
          </w:p>
          <w:p w14:paraId="4076649E" w14:textId="5E5363FD" w:rsidR="00822B34" w:rsidRPr="006B1C5C" w:rsidRDefault="00822B34" w:rsidP="00822B34">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エ　</w:t>
            </w:r>
            <w:r w:rsidR="00762700" w:rsidRPr="006B1C5C">
              <w:rPr>
                <w:rFonts w:asciiTheme="minorEastAsia" w:eastAsiaTheme="minorEastAsia" w:hAnsiTheme="minorEastAsia" w:hint="eastAsia"/>
                <w:sz w:val="20"/>
                <w:szCs w:val="20"/>
              </w:rPr>
              <w:t>合格者数</w:t>
            </w:r>
            <w:r w:rsidR="00532E61" w:rsidRPr="006B1C5C">
              <w:rPr>
                <w:rFonts w:asciiTheme="minorEastAsia" w:eastAsiaTheme="minorEastAsia" w:hAnsiTheme="minorEastAsia" w:hint="eastAsia"/>
                <w:sz w:val="20"/>
                <w:szCs w:val="20"/>
              </w:rPr>
              <w:t>（</w:t>
            </w:r>
            <w:r w:rsidR="007D085E" w:rsidRPr="006B1C5C">
              <w:rPr>
                <w:rFonts w:asciiTheme="minorEastAsia" w:eastAsiaTheme="minorEastAsia" w:hAnsiTheme="minorEastAsia" w:hint="eastAsia"/>
                <w:sz w:val="20"/>
                <w:szCs w:val="20"/>
              </w:rPr>
              <w:t>111名</w:t>
            </w:r>
            <w:r w:rsidR="00532E61" w:rsidRPr="006B1C5C">
              <w:rPr>
                <w:rFonts w:asciiTheme="minorEastAsia" w:eastAsiaTheme="minorEastAsia" w:hAnsiTheme="minorEastAsia" w:hint="eastAsia"/>
                <w:sz w:val="20"/>
                <w:szCs w:val="20"/>
              </w:rPr>
              <w:t>）</w:t>
            </w:r>
            <w:r w:rsidR="00762700" w:rsidRPr="006B1C5C">
              <w:rPr>
                <w:rFonts w:asciiTheme="minorEastAsia" w:eastAsiaTheme="minorEastAsia" w:hAnsiTheme="minorEastAsia" w:hint="eastAsia"/>
                <w:sz w:val="20"/>
                <w:szCs w:val="20"/>
              </w:rPr>
              <w:t>（○）</w:t>
            </w:r>
          </w:p>
          <w:p w14:paraId="6E9AC3AB" w14:textId="375FE154" w:rsidR="007D085E" w:rsidRPr="006B1C5C" w:rsidRDefault="007D085E" w:rsidP="00822B34">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w:t>
            </w:r>
          </w:p>
        </w:tc>
      </w:tr>
      <w:tr w:rsidR="006160B9" w:rsidRPr="006B1C5C" w14:paraId="78348EA2" w14:textId="77777777" w:rsidTr="00CA302E">
        <w:trPr>
          <w:trHeight w:val="2778"/>
          <w:jc w:val="center"/>
        </w:trPr>
        <w:tc>
          <w:tcPr>
            <w:tcW w:w="846" w:type="dxa"/>
            <w:vMerge w:val="restart"/>
            <w:shd w:val="clear" w:color="auto" w:fill="auto"/>
          </w:tcPr>
          <w:p w14:paraId="0F5D50B5" w14:textId="3758CB22" w:rsidR="006160B9" w:rsidRPr="006B1C5C" w:rsidRDefault="006160B9" w:rsidP="00BB4D37">
            <w:pPr>
              <w:spacing w:line="260" w:lineRule="exact"/>
              <w:jc w:val="center"/>
              <w:rPr>
                <w:rFonts w:asciiTheme="minorEastAsia" w:eastAsiaTheme="minorEastAsia" w:hAnsiTheme="minorEastAsia"/>
                <w:sz w:val="20"/>
                <w:szCs w:val="20"/>
              </w:rPr>
            </w:pPr>
          </w:p>
          <w:p w14:paraId="6475B203" w14:textId="123B150E" w:rsidR="006160B9" w:rsidRPr="006B1C5C" w:rsidRDefault="006160B9" w:rsidP="00BB4D37">
            <w:pPr>
              <w:spacing w:line="260" w:lineRule="exact"/>
              <w:jc w:val="center"/>
              <w:rPr>
                <w:rFonts w:asciiTheme="minorEastAsia" w:eastAsiaTheme="minorEastAsia" w:hAnsiTheme="minorEastAsia"/>
                <w:sz w:val="20"/>
                <w:szCs w:val="20"/>
              </w:rPr>
            </w:pPr>
          </w:p>
          <w:p w14:paraId="66B5EA09" w14:textId="6BE03FAC" w:rsidR="006160B9" w:rsidRPr="006B1C5C" w:rsidRDefault="006160B9" w:rsidP="00BB4D37">
            <w:pPr>
              <w:spacing w:line="260" w:lineRule="exact"/>
              <w:jc w:val="center"/>
              <w:rPr>
                <w:rFonts w:asciiTheme="minorEastAsia" w:eastAsiaTheme="minorEastAsia" w:hAnsiTheme="minorEastAsia"/>
                <w:sz w:val="20"/>
                <w:szCs w:val="20"/>
              </w:rPr>
            </w:pPr>
          </w:p>
          <w:p w14:paraId="14F7929D" w14:textId="78C03E83" w:rsidR="006160B9" w:rsidRPr="006B1C5C" w:rsidRDefault="006160B9" w:rsidP="00BB4D37">
            <w:pPr>
              <w:spacing w:line="260" w:lineRule="exact"/>
              <w:jc w:val="center"/>
              <w:rPr>
                <w:rFonts w:asciiTheme="minorEastAsia" w:eastAsiaTheme="minorEastAsia" w:hAnsiTheme="minorEastAsia"/>
                <w:sz w:val="20"/>
                <w:szCs w:val="20"/>
              </w:rPr>
            </w:pPr>
          </w:p>
          <w:p w14:paraId="022B319D" w14:textId="77777777" w:rsidR="006160B9" w:rsidRPr="006B1C5C" w:rsidRDefault="006160B9" w:rsidP="00BB4D37">
            <w:pPr>
              <w:spacing w:line="260" w:lineRule="exact"/>
              <w:jc w:val="center"/>
              <w:rPr>
                <w:rFonts w:asciiTheme="minorEastAsia" w:eastAsiaTheme="minorEastAsia" w:hAnsiTheme="minorEastAsia"/>
                <w:sz w:val="20"/>
                <w:szCs w:val="20"/>
              </w:rPr>
            </w:pPr>
          </w:p>
          <w:p w14:paraId="5C202F4C" w14:textId="714D7C3C"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34BB7FE8" w14:textId="1B33A63E" w:rsidR="006160B9" w:rsidRPr="006B1C5C" w:rsidRDefault="006160B9" w:rsidP="00BB4D37">
            <w:pPr>
              <w:spacing w:line="260" w:lineRule="exact"/>
              <w:jc w:val="center"/>
              <w:rPr>
                <w:rFonts w:asciiTheme="minorEastAsia" w:eastAsiaTheme="minorEastAsia" w:hAnsiTheme="minorEastAsia"/>
                <w:sz w:val="20"/>
                <w:szCs w:val="20"/>
              </w:rPr>
            </w:pPr>
          </w:p>
          <w:p w14:paraId="21F6B1FF"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グ</w:t>
            </w:r>
          </w:p>
          <w:p w14:paraId="67D4EC3F"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ロ</w:t>
            </w:r>
          </w:p>
          <w:p w14:paraId="0F1F6E4E" w14:textId="00DD6B6A"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w:t>
            </w:r>
          </w:p>
          <w:p w14:paraId="372497AB"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バ</w:t>
            </w:r>
          </w:p>
          <w:p w14:paraId="23775426"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ル</w:t>
            </w:r>
          </w:p>
          <w:p w14:paraId="4C47E07F"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に</w:t>
            </w:r>
          </w:p>
          <w:p w14:paraId="46BF5CB3"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活</w:t>
            </w:r>
          </w:p>
          <w:p w14:paraId="517EE303"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躍</w:t>
            </w:r>
          </w:p>
          <w:p w14:paraId="7087077E"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す</w:t>
            </w:r>
          </w:p>
          <w:p w14:paraId="70743192"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る</w:t>
            </w:r>
          </w:p>
          <w:p w14:paraId="43FD0FF6"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人</w:t>
            </w:r>
          </w:p>
          <w:p w14:paraId="43CA2829"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材</w:t>
            </w:r>
          </w:p>
          <w:p w14:paraId="1224A192" w14:textId="77777777" w:rsidR="006160B9" w:rsidRPr="006B1C5C" w:rsidRDefault="006160B9" w:rsidP="00BB4D37">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育</w:t>
            </w:r>
          </w:p>
          <w:p w14:paraId="09B2E260" w14:textId="1B0E522F" w:rsidR="006160B9" w:rsidRPr="006B1C5C" w:rsidRDefault="006160B9" w:rsidP="007575C0">
            <w:pPr>
              <w:spacing w:line="260" w:lineRule="exact"/>
              <w:jc w:val="center"/>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成</w:t>
            </w:r>
          </w:p>
        </w:tc>
        <w:tc>
          <w:tcPr>
            <w:tcW w:w="2055" w:type="dxa"/>
            <w:tcBorders>
              <w:bottom w:val="nil"/>
            </w:tcBorders>
            <w:shd w:val="clear" w:color="auto" w:fill="auto"/>
          </w:tcPr>
          <w:p w14:paraId="06C4ACBD" w14:textId="78FBF4B3" w:rsidR="006160B9" w:rsidRPr="006B1C5C" w:rsidRDefault="006160B9" w:rsidP="007575C0">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（１）「志」の育成</w:t>
            </w:r>
          </w:p>
        </w:tc>
        <w:tc>
          <w:tcPr>
            <w:tcW w:w="4572" w:type="dxa"/>
            <w:tcBorders>
              <w:bottom w:val="nil"/>
              <w:right w:val="dashed" w:sz="4" w:space="0" w:color="auto"/>
            </w:tcBorders>
            <w:shd w:val="clear" w:color="auto" w:fill="auto"/>
          </w:tcPr>
          <w:p w14:paraId="422377F2" w14:textId="77777777" w:rsidR="006160B9" w:rsidRPr="006B1C5C" w:rsidRDefault="006160B9" w:rsidP="0064645C">
            <w:pPr>
              <w:snapToGrid w:val="0"/>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w:t>
            </w:r>
          </w:p>
          <w:p w14:paraId="65BD5BF9" w14:textId="77777777" w:rsidR="006160B9" w:rsidRPr="006B1C5C" w:rsidRDefault="006160B9" w:rsidP="00F92918">
            <w:pPr>
              <w:snapToGrid w:val="0"/>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地元豊中市や能勢町と連携し、公民館・小中学校・高齢者施設等の取組みや活動に、主として２年生が参加し、体験的活動を行い、自己有用感や社会貢献の志を育てる。</w:t>
            </w:r>
          </w:p>
          <w:p w14:paraId="6EB5EF3D" w14:textId="77777777" w:rsidR="006160B9" w:rsidRPr="006B1C5C" w:rsidRDefault="006160B9" w:rsidP="0064645C">
            <w:pPr>
              <w:spacing w:line="300" w:lineRule="exact"/>
              <w:ind w:left="200" w:hangingChars="100" w:hanging="200"/>
              <w:rPr>
                <w:rFonts w:asciiTheme="minorEastAsia" w:eastAsiaTheme="minorEastAsia" w:hAnsiTheme="minorEastAsia"/>
                <w:sz w:val="20"/>
                <w:szCs w:val="20"/>
              </w:rPr>
            </w:pPr>
          </w:p>
          <w:p w14:paraId="0E941342"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三年間の人権教育計画に基づき、人権や命の大切さ、多様性を尊重する教育を推進する。</w:t>
            </w:r>
          </w:p>
          <w:p w14:paraId="55047A31" w14:textId="2AEEAF76" w:rsidR="007C7525" w:rsidRPr="006B1C5C" w:rsidRDefault="007C7525" w:rsidP="007575C0">
            <w:pPr>
              <w:spacing w:line="300" w:lineRule="exact"/>
              <w:ind w:left="400" w:hangingChars="200" w:hanging="400"/>
              <w:rPr>
                <w:rFonts w:asciiTheme="minorEastAsia" w:eastAsiaTheme="minorEastAsia" w:hAnsiTheme="minorEastAsia"/>
                <w:strike/>
                <w:sz w:val="20"/>
                <w:szCs w:val="20"/>
              </w:rPr>
            </w:pPr>
            <w:r w:rsidRPr="006B1C5C">
              <w:rPr>
                <w:rFonts w:asciiTheme="minorEastAsia" w:eastAsiaTheme="minorEastAsia" w:hAnsiTheme="minorEastAsia" w:hint="eastAsia"/>
                <w:sz w:val="20"/>
                <w:szCs w:val="20"/>
              </w:rPr>
              <w:t xml:space="preserve">　　特に生徒がSNSへの対応を考える場を設ける。</w:t>
            </w:r>
          </w:p>
        </w:tc>
        <w:tc>
          <w:tcPr>
            <w:tcW w:w="4571" w:type="dxa"/>
            <w:tcBorders>
              <w:bottom w:val="nil"/>
              <w:right w:val="dashed" w:sz="4" w:space="0" w:color="auto"/>
            </w:tcBorders>
          </w:tcPr>
          <w:p w14:paraId="27D0934D" w14:textId="77777777" w:rsidR="006160B9" w:rsidRPr="006B1C5C" w:rsidRDefault="006160B9" w:rsidP="0064645C">
            <w:pPr>
              <w:snapToGrid w:val="0"/>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w:t>
            </w:r>
          </w:p>
          <w:p w14:paraId="7C946FC9" w14:textId="709CE683" w:rsidR="006160B9" w:rsidRPr="006B1C5C" w:rsidRDefault="006160B9" w:rsidP="0049164F">
            <w:pPr>
              <w:snapToGrid w:val="0"/>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生徒アンケートにおける課題研究に関する活動に肯定的な回答90％以上[</w:t>
            </w:r>
            <w:r w:rsidR="00210C32" w:rsidRPr="006B1C5C">
              <w:rPr>
                <w:rFonts w:asciiTheme="minorEastAsia" w:eastAsiaTheme="minorEastAsia" w:hAnsiTheme="minorEastAsia" w:hint="eastAsia"/>
                <w:sz w:val="20"/>
                <w:szCs w:val="20"/>
              </w:rPr>
              <w:t>88.8</w:t>
            </w:r>
            <w:r w:rsidRPr="006B1C5C">
              <w:rPr>
                <w:rFonts w:asciiTheme="minorEastAsia" w:eastAsiaTheme="minorEastAsia" w:hAnsiTheme="minorEastAsia" w:hint="eastAsia"/>
                <w:sz w:val="20"/>
                <w:szCs w:val="20"/>
              </w:rPr>
              <w:t>％]</w:t>
            </w:r>
          </w:p>
          <w:p w14:paraId="6591682E" w14:textId="271A2FA4" w:rsidR="006160B9" w:rsidRPr="006B1C5C" w:rsidRDefault="006160B9" w:rsidP="0064645C">
            <w:pPr>
              <w:snapToGrid w:val="0"/>
              <w:spacing w:line="300" w:lineRule="exact"/>
              <w:ind w:left="400" w:hangingChars="200" w:hanging="400"/>
              <w:rPr>
                <w:rFonts w:asciiTheme="minorEastAsia" w:eastAsiaTheme="minorEastAsia" w:hAnsiTheme="minorEastAsia"/>
                <w:sz w:val="20"/>
                <w:szCs w:val="20"/>
              </w:rPr>
            </w:pPr>
          </w:p>
          <w:p w14:paraId="48D27317" w14:textId="77777777" w:rsidR="006160B9" w:rsidRPr="006B1C5C" w:rsidRDefault="006160B9" w:rsidP="0064645C">
            <w:pPr>
              <w:spacing w:line="300" w:lineRule="exact"/>
              <w:ind w:left="400" w:hangingChars="200" w:hanging="400"/>
              <w:rPr>
                <w:rFonts w:asciiTheme="minorEastAsia" w:eastAsiaTheme="minorEastAsia" w:hAnsiTheme="minorEastAsia"/>
                <w:sz w:val="20"/>
                <w:szCs w:val="20"/>
              </w:rPr>
            </w:pPr>
          </w:p>
          <w:p w14:paraId="0AB40A15" w14:textId="77777777" w:rsidR="006160B9" w:rsidRPr="006B1C5C" w:rsidRDefault="006160B9" w:rsidP="0064645C">
            <w:pPr>
              <w:spacing w:line="300" w:lineRule="exact"/>
              <w:ind w:left="400" w:hangingChars="200" w:hanging="400"/>
              <w:rPr>
                <w:rFonts w:asciiTheme="minorEastAsia" w:eastAsiaTheme="minorEastAsia" w:hAnsiTheme="minorEastAsia"/>
                <w:sz w:val="20"/>
                <w:szCs w:val="20"/>
              </w:rPr>
            </w:pPr>
          </w:p>
          <w:p w14:paraId="0F965B5D" w14:textId="0B479A45"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イ　学校教育自己診断（生徒）「命の大切さや社会のルールについて学ぶ機会がある。」で肯定的回答 </w:t>
            </w:r>
            <w:r w:rsidRPr="006B1C5C">
              <w:rPr>
                <w:rFonts w:asciiTheme="minorEastAsia" w:eastAsiaTheme="minorEastAsia" w:hAnsiTheme="minorEastAsia"/>
                <w:sz w:val="20"/>
                <w:szCs w:val="20"/>
              </w:rPr>
              <w:t>8</w:t>
            </w:r>
            <w:r w:rsidRPr="006B1C5C">
              <w:rPr>
                <w:rFonts w:asciiTheme="minorEastAsia" w:eastAsiaTheme="minorEastAsia" w:hAnsiTheme="minorEastAsia" w:hint="eastAsia"/>
                <w:sz w:val="20"/>
                <w:szCs w:val="20"/>
              </w:rPr>
              <w:t>0％以上維持[</w:t>
            </w:r>
            <w:r w:rsidR="0028787A" w:rsidRPr="006B1C5C">
              <w:rPr>
                <w:rFonts w:asciiTheme="minorEastAsia" w:eastAsiaTheme="minorEastAsia" w:hAnsiTheme="minorEastAsia" w:hint="eastAsia"/>
                <w:sz w:val="20"/>
                <w:szCs w:val="20"/>
              </w:rPr>
              <w:t>83.3</w:t>
            </w:r>
            <w:r w:rsidRPr="006B1C5C">
              <w:rPr>
                <w:rFonts w:asciiTheme="minorEastAsia" w:eastAsiaTheme="minorEastAsia" w:hAnsiTheme="minorEastAsia" w:hint="eastAsia"/>
                <w:sz w:val="20"/>
                <w:szCs w:val="20"/>
              </w:rPr>
              <w:t>％]</w:t>
            </w:r>
          </w:p>
        </w:tc>
        <w:tc>
          <w:tcPr>
            <w:tcW w:w="2942" w:type="dxa"/>
            <w:tcBorders>
              <w:top w:val="single" w:sz="4" w:space="0" w:color="auto"/>
              <w:left w:val="dashed" w:sz="4" w:space="0" w:color="auto"/>
              <w:bottom w:val="nil"/>
              <w:right w:val="single" w:sz="4" w:space="0" w:color="auto"/>
            </w:tcBorders>
            <w:shd w:val="clear" w:color="auto" w:fill="auto"/>
          </w:tcPr>
          <w:p w14:paraId="38B2C7D9" w14:textId="77777777" w:rsidR="006160B9" w:rsidRPr="006B1C5C" w:rsidRDefault="006160B9" w:rsidP="00861B80">
            <w:pPr>
              <w:spacing w:line="300" w:lineRule="exact"/>
              <w:rPr>
                <w:rFonts w:asciiTheme="minorEastAsia" w:eastAsiaTheme="minorEastAsia" w:hAnsiTheme="minorEastAsia"/>
                <w:sz w:val="20"/>
                <w:szCs w:val="20"/>
              </w:rPr>
            </w:pPr>
          </w:p>
          <w:p w14:paraId="6A27E9D5" w14:textId="2B718108" w:rsidR="001E14D6" w:rsidRPr="006B1C5C" w:rsidRDefault="00822B34" w:rsidP="001E14D6">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ア　</w:t>
            </w:r>
            <w:r w:rsidR="001E14D6" w:rsidRPr="006B1C5C">
              <w:rPr>
                <w:rFonts w:asciiTheme="minorEastAsia" w:eastAsiaTheme="minorEastAsia" w:hAnsiTheme="minorEastAsia" w:hint="eastAsia"/>
                <w:sz w:val="20"/>
                <w:szCs w:val="20"/>
              </w:rPr>
              <w:t>課題研究振り返りアンケートは86.5 ％（△）</w:t>
            </w:r>
          </w:p>
          <w:p w14:paraId="75986970" w14:textId="255A65E8" w:rsidR="00822B34" w:rsidRPr="006B1C5C" w:rsidRDefault="001E14D6" w:rsidP="001E14D6">
            <w:pPr>
              <w:spacing w:line="300" w:lineRule="exact"/>
              <w:ind w:firstLineChars="100" w:firstLine="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（文科91.2%、理科83.3％）</w:t>
            </w:r>
          </w:p>
          <w:p w14:paraId="113F1CD2" w14:textId="77777777" w:rsidR="00822B34" w:rsidRPr="006B1C5C" w:rsidRDefault="00822B34" w:rsidP="00861B80">
            <w:pPr>
              <w:spacing w:line="300" w:lineRule="exact"/>
              <w:rPr>
                <w:rFonts w:asciiTheme="minorEastAsia" w:eastAsiaTheme="minorEastAsia" w:hAnsiTheme="minorEastAsia"/>
                <w:sz w:val="20"/>
                <w:szCs w:val="20"/>
              </w:rPr>
            </w:pPr>
          </w:p>
          <w:p w14:paraId="0FE4BF77" w14:textId="77777777" w:rsidR="00822B34" w:rsidRPr="006B1C5C" w:rsidRDefault="00822B34" w:rsidP="00861B80">
            <w:pPr>
              <w:spacing w:line="300" w:lineRule="exact"/>
              <w:rPr>
                <w:rFonts w:asciiTheme="minorEastAsia" w:eastAsiaTheme="minorEastAsia" w:hAnsiTheme="minorEastAsia"/>
                <w:sz w:val="20"/>
                <w:szCs w:val="20"/>
              </w:rPr>
            </w:pPr>
          </w:p>
          <w:p w14:paraId="582F25E5" w14:textId="77777777" w:rsidR="00822B34" w:rsidRPr="006B1C5C" w:rsidRDefault="00822B34" w:rsidP="00861B80">
            <w:pPr>
              <w:spacing w:line="300" w:lineRule="exact"/>
              <w:rPr>
                <w:rFonts w:asciiTheme="minorEastAsia" w:eastAsiaTheme="minorEastAsia" w:hAnsiTheme="minorEastAsia"/>
                <w:sz w:val="20"/>
                <w:szCs w:val="20"/>
              </w:rPr>
            </w:pPr>
          </w:p>
          <w:p w14:paraId="20DF3C7A" w14:textId="77777777" w:rsidR="00822B34" w:rsidRPr="006B1C5C" w:rsidRDefault="00822B34" w:rsidP="00861B80">
            <w:pPr>
              <w:spacing w:line="300" w:lineRule="exact"/>
              <w:rPr>
                <w:rFonts w:asciiTheme="minorEastAsia" w:eastAsiaTheme="minorEastAsia" w:hAnsiTheme="minorEastAsia"/>
                <w:sz w:val="20"/>
                <w:szCs w:val="20"/>
              </w:rPr>
            </w:pPr>
          </w:p>
          <w:p w14:paraId="3495F714" w14:textId="23DEB87C" w:rsidR="00822B34" w:rsidRPr="006B1C5C" w:rsidRDefault="00822B34" w:rsidP="00861B8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87％（◎）</w:t>
            </w:r>
          </w:p>
        </w:tc>
      </w:tr>
      <w:tr w:rsidR="006160B9" w:rsidRPr="006B1C5C" w14:paraId="3C4E85DB" w14:textId="77777777" w:rsidTr="00CA302E">
        <w:trPr>
          <w:trHeight w:val="1531"/>
          <w:jc w:val="center"/>
        </w:trPr>
        <w:tc>
          <w:tcPr>
            <w:tcW w:w="846" w:type="dxa"/>
            <w:vMerge/>
            <w:shd w:val="clear" w:color="auto" w:fill="auto"/>
          </w:tcPr>
          <w:p w14:paraId="5AB4D3EB" w14:textId="77777777" w:rsidR="006160B9" w:rsidRPr="006B1C5C" w:rsidRDefault="006160B9" w:rsidP="00BB4D37">
            <w:pPr>
              <w:spacing w:line="260" w:lineRule="exact"/>
              <w:jc w:val="center"/>
              <w:rPr>
                <w:rFonts w:asciiTheme="minorEastAsia" w:eastAsiaTheme="minorEastAsia" w:hAnsiTheme="minorEastAsia"/>
                <w:sz w:val="20"/>
                <w:szCs w:val="20"/>
              </w:rPr>
            </w:pPr>
          </w:p>
        </w:tc>
        <w:tc>
          <w:tcPr>
            <w:tcW w:w="2055" w:type="dxa"/>
            <w:tcBorders>
              <w:top w:val="nil"/>
              <w:bottom w:val="nil"/>
            </w:tcBorders>
            <w:shd w:val="clear" w:color="auto" w:fill="auto"/>
          </w:tcPr>
          <w:p w14:paraId="6632C28C" w14:textId="5269ADCF" w:rsidR="006160B9" w:rsidRPr="006B1C5C" w:rsidRDefault="006160B9" w:rsidP="00894B8D">
            <w:pPr>
              <w:spacing w:line="300" w:lineRule="exact"/>
              <w:ind w:left="286" w:hangingChars="143" w:hanging="286"/>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（２）英語によるコミュニケーション力の育成</w:t>
            </w:r>
          </w:p>
        </w:tc>
        <w:tc>
          <w:tcPr>
            <w:tcW w:w="4572" w:type="dxa"/>
            <w:tcBorders>
              <w:top w:val="nil"/>
              <w:bottom w:val="nil"/>
              <w:right w:val="dashed" w:sz="4" w:space="0" w:color="auto"/>
            </w:tcBorders>
            <w:shd w:val="clear" w:color="auto" w:fill="auto"/>
          </w:tcPr>
          <w:p w14:paraId="67ABCCC1" w14:textId="77777777" w:rsidR="006160B9" w:rsidRPr="006B1C5C" w:rsidRDefault="006160B9" w:rsidP="007575C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445E6F71" w14:textId="5D756687" w:rsidR="006160B9" w:rsidRPr="006B1C5C" w:rsidRDefault="006160B9" w:rsidP="003667A7">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４技能統合型の英語の授業を行い、ハイレベルの英語コミュニケーション力を育成する。</w:t>
            </w:r>
          </w:p>
        </w:tc>
        <w:tc>
          <w:tcPr>
            <w:tcW w:w="4571" w:type="dxa"/>
            <w:tcBorders>
              <w:top w:val="nil"/>
              <w:bottom w:val="nil"/>
              <w:right w:val="dashed" w:sz="4" w:space="0" w:color="auto"/>
            </w:tcBorders>
          </w:tcPr>
          <w:p w14:paraId="25F8C593"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53C060C8"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ア　</w:t>
            </w:r>
            <w:r w:rsidRPr="006B1C5C">
              <w:rPr>
                <w:rFonts w:asciiTheme="minorEastAsia" w:eastAsiaTheme="minorEastAsia" w:hAnsiTheme="minorEastAsia"/>
                <w:sz w:val="20"/>
                <w:szCs w:val="20"/>
              </w:rPr>
              <w:t>CEFR</w:t>
            </w:r>
            <w:r w:rsidRPr="006B1C5C">
              <w:rPr>
                <w:rFonts w:asciiTheme="minorEastAsia" w:eastAsiaTheme="minorEastAsia" w:hAnsiTheme="minorEastAsia" w:hint="eastAsia"/>
                <w:sz w:val="20"/>
                <w:szCs w:val="20"/>
              </w:rPr>
              <w:t xml:space="preserve"> </w:t>
            </w:r>
            <w:r w:rsidRPr="006B1C5C">
              <w:rPr>
                <w:rFonts w:asciiTheme="minorEastAsia" w:eastAsiaTheme="minorEastAsia" w:hAnsiTheme="minorEastAsia"/>
                <w:sz w:val="20"/>
                <w:szCs w:val="20"/>
              </w:rPr>
              <w:t>B１</w:t>
            </w:r>
            <w:r w:rsidRPr="006B1C5C">
              <w:rPr>
                <w:rFonts w:asciiTheme="minorEastAsia" w:eastAsiaTheme="minorEastAsia" w:hAnsiTheme="minorEastAsia" w:hint="eastAsia"/>
                <w:sz w:val="20"/>
                <w:szCs w:val="20"/>
              </w:rPr>
              <w:t>レベル相当以上</w:t>
            </w:r>
          </w:p>
          <w:p w14:paraId="75E6222E" w14:textId="42B18366" w:rsidR="006160B9" w:rsidRPr="006B1C5C" w:rsidRDefault="006160B9" w:rsidP="00210C32">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１年生10名以上・２年生15名以上・３年生8</w:t>
            </w:r>
            <w:r w:rsidRPr="006B1C5C">
              <w:rPr>
                <w:rFonts w:asciiTheme="minorEastAsia" w:eastAsiaTheme="minorEastAsia" w:hAnsiTheme="minorEastAsia"/>
                <w:sz w:val="20"/>
                <w:szCs w:val="20"/>
              </w:rPr>
              <w:t>5</w:t>
            </w:r>
            <w:r w:rsidRPr="006B1C5C">
              <w:rPr>
                <w:rFonts w:asciiTheme="minorEastAsia" w:eastAsiaTheme="minorEastAsia" w:hAnsiTheme="minorEastAsia" w:hint="eastAsia"/>
                <w:sz w:val="20"/>
                <w:szCs w:val="20"/>
              </w:rPr>
              <w:t>名以上[１年生</w:t>
            </w:r>
            <w:r w:rsidR="00210C32" w:rsidRPr="006B1C5C">
              <w:rPr>
                <w:rFonts w:asciiTheme="minorEastAsia" w:eastAsiaTheme="minorEastAsia" w:hAnsiTheme="minorEastAsia" w:hint="eastAsia"/>
                <w:sz w:val="20"/>
                <w:szCs w:val="20"/>
              </w:rPr>
              <w:t>18</w:t>
            </w:r>
            <w:r w:rsidRPr="006B1C5C">
              <w:rPr>
                <w:rFonts w:asciiTheme="minorEastAsia" w:eastAsiaTheme="minorEastAsia" w:hAnsiTheme="minorEastAsia" w:hint="eastAsia"/>
                <w:sz w:val="20"/>
                <w:szCs w:val="20"/>
              </w:rPr>
              <w:t>名、２年生</w:t>
            </w:r>
            <w:r w:rsidR="00210C32" w:rsidRPr="006B1C5C">
              <w:rPr>
                <w:rFonts w:asciiTheme="minorEastAsia" w:eastAsiaTheme="minorEastAsia" w:hAnsiTheme="minorEastAsia" w:hint="eastAsia"/>
                <w:sz w:val="20"/>
                <w:szCs w:val="20"/>
              </w:rPr>
              <w:t>32</w:t>
            </w:r>
            <w:r w:rsidRPr="006B1C5C">
              <w:rPr>
                <w:rFonts w:asciiTheme="minorEastAsia" w:eastAsiaTheme="minorEastAsia" w:hAnsiTheme="minorEastAsia" w:hint="eastAsia"/>
                <w:sz w:val="20"/>
                <w:szCs w:val="20"/>
              </w:rPr>
              <w:t>名、３年生</w:t>
            </w:r>
            <w:r w:rsidR="00210C32" w:rsidRPr="006B1C5C">
              <w:rPr>
                <w:rFonts w:asciiTheme="minorEastAsia" w:eastAsiaTheme="minorEastAsia" w:hAnsiTheme="minorEastAsia" w:hint="eastAsia"/>
                <w:sz w:val="20"/>
                <w:szCs w:val="20"/>
              </w:rPr>
              <w:t>98</w:t>
            </w:r>
            <w:r w:rsidRPr="006B1C5C">
              <w:rPr>
                <w:rFonts w:asciiTheme="minorEastAsia" w:eastAsiaTheme="minorEastAsia" w:hAnsiTheme="minorEastAsia" w:hint="eastAsia"/>
                <w:sz w:val="20"/>
                <w:szCs w:val="20"/>
              </w:rPr>
              <w:t>名</w:t>
            </w:r>
            <w:r w:rsidRPr="006B1C5C">
              <w:rPr>
                <w:rFonts w:asciiTheme="minorEastAsia" w:eastAsiaTheme="minorEastAsia" w:hAnsiTheme="minorEastAsia"/>
                <w:sz w:val="20"/>
                <w:szCs w:val="20"/>
              </w:rPr>
              <w:t>]</w:t>
            </w:r>
          </w:p>
        </w:tc>
        <w:tc>
          <w:tcPr>
            <w:tcW w:w="2942" w:type="dxa"/>
            <w:tcBorders>
              <w:top w:val="nil"/>
              <w:left w:val="dashed" w:sz="4" w:space="0" w:color="auto"/>
              <w:bottom w:val="nil"/>
              <w:right w:val="single" w:sz="4" w:space="0" w:color="auto"/>
            </w:tcBorders>
            <w:shd w:val="clear" w:color="auto" w:fill="auto"/>
          </w:tcPr>
          <w:p w14:paraId="79FB8550" w14:textId="77777777" w:rsidR="006160B9" w:rsidRPr="006B1C5C" w:rsidRDefault="006160B9" w:rsidP="00861B80">
            <w:pPr>
              <w:spacing w:line="300" w:lineRule="exact"/>
              <w:rPr>
                <w:rFonts w:asciiTheme="minorEastAsia" w:eastAsiaTheme="minorEastAsia" w:hAnsiTheme="minorEastAsia"/>
                <w:sz w:val="20"/>
                <w:szCs w:val="20"/>
              </w:rPr>
            </w:pPr>
          </w:p>
          <w:p w14:paraId="4D74F29D" w14:textId="77777777" w:rsidR="00822B34" w:rsidRPr="006B1C5C" w:rsidRDefault="00822B34" w:rsidP="000305A1">
            <w:pPr>
              <w:spacing w:line="300" w:lineRule="exact"/>
              <w:ind w:left="184" w:hangingChars="92" w:hanging="1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ア　</w:t>
            </w:r>
            <w:r w:rsidR="00B63210" w:rsidRPr="006B1C5C">
              <w:rPr>
                <w:rFonts w:asciiTheme="minorEastAsia" w:eastAsiaTheme="minorEastAsia" w:hAnsiTheme="minorEastAsia" w:hint="eastAsia"/>
                <w:sz w:val="20"/>
                <w:szCs w:val="20"/>
              </w:rPr>
              <w:t>CEFR-J B1.2レベル相当以上は、１年生19名、２年生40名、３年生110名</w:t>
            </w:r>
          </w:p>
          <w:p w14:paraId="18BA40A4" w14:textId="45200A15" w:rsidR="00B63210" w:rsidRPr="006B1C5C" w:rsidRDefault="00B63210" w:rsidP="00B63210">
            <w:pPr>
              <w:spacing w:line="300" w:lineRule="exact"/>
              <w:ind w:leftChars="100" w:left="41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w:t>
            </w:r>
          </w:p>
        </w:tc>
      </w:tr>
      <w:tr w:rsidR="006160B9" w:rsidRPr="006B1C5C" w14:paraId="504C6D4C" w14:textId="77777777" w:rsidTr="00CA302E">
        <w:trPr>
          <w:trHeight w:val="7030"/>
          <w:jc w:val="center"/>
        </w:trPr>
        <w:tc>
          <w:tcPr>
            <w:tcW w:w="846" w:type="dxa"/>
            <w:vMerge/>
            <w:shd w:val="clear" w:color="auto" w:fill="auto"/>
          </w:tcPr>
          <w:p w14:paraId="7E339623" w14:textId="77777777" w:rsidR="006160B9" w:rsidRPr="006B1C5C" w:rsidRDefault="006160B9" w:rsidP="00BB4D37">
            <w:pPr>
              <w:spacing w:line="260" w:lineRule="exact"/>
              <w:jc w:val="center"/>
              <w:rPr>
                <w:rFonts w:asciiTheme="minorEastAsia" w:eastAsiaTheme="minorEastAsia" w:hAnsiTheme="minorEastAsia"/>
                <w:sz w:val="20"/>
                <w:szCs w:val="20"/>
              </w:rPr>
            </w:pPr>
          </w:p>
        </w:tc>
        <w:tc>
          <w:tcPr>
            <w:tcW w:w="2055" w:type="dxa"/>
            <w:tcBorders>
              <w:top w:val="nil"/>
            </w:tcBorders>
            <w:shd w:val="clear" w:color="auto" w:fill="auto"/>
          </w:tcPr>
          <w:p w14:paraId="1C13C4CA" w14:textId="56AAFAF3" w:rsidR="006160B9" w:rsidRPr="006B1C5C" w:rsidRDefault="00894B8D" w:rsidP="00894B8D">
            <w:pPr>
              <w:spacing w:line="300" w:lineRule="exact"/>
              <w:ind w:leftChars="-53" w:left="289"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（３）</w:t>
            </w:r>
            <w:r w:rsidR="006160B9" w:rsidRPr="006B1C5C">
              <w:rPr>
                <w:rFonts w:asciiTheme="minorEastAsia" w:eastAsiaTheme="minorEastAsia" w:hAnsiTheme="minorEastAsia"/>
                <w:sz w:val="20"/>
                <w:szCs w:val="20"/>
              </w:rPr>
              <w:t>SSH</w:t>
            </w:r>
            <w:r w:rsidR="006160B9" w:rsidRPr="006B1C5C">
              <w:rPr>
                <w:rFonts w:asciiTheme="minorEastAsia" w:eastAsiaTheme="minorEastAsia" w:hAnsiTheme="minorEastAsia" w:hint="eastAsia"/>
                <w:sz w:val="20"/>
                <w:szCs w:val="20"/>
              </w:rPr>
              <w:t>事業・</w:t>
            </w:r>
            <w:r w:rsidR="006160B9" w:rsidRPr="006B1C5C">
              <w:rPr>
                <w:rFonts w:asciiTheme="minorEastAsia" w:eastAsiaTheme="minorEastAsia" w:hAnsiTheme="minorEastAsia"/>
                <w:sz w:val="20"/>
                <w:szCs w:val="20"/>
              </w:rPr>
              <w:t>SGH</w:t>
            </w:r>
            <w:r w:rsidR="006160B9" w:rsidRPr="006B1C5C">
              <w:rPr>
                <w:rFonts w:asciiTheme="minorEastAsia" w:eastAsiaTheme="minorEastAsia" w:hAnsiTheme="minorEastAsia" w:hint="eastAsia"/>
                <w:sz w:val="20"/>
                <w:szCs w:val="20"/>
              </w:rPr>
              <w:t>ネットワーク参加校としての事業の推進</w:t>
            </w:r>
          </w:p>
        </w:tc>
        <w:tc>
          <w:tcPr>
            <w:tcW w:w="4572" w:type="dxa"/>
            <w:tcBorders>
              <w:top w:val="nil"/>
              <w:right w:val="dashed" w:sz="4" w:space="0" w:color="auto"/>
            </w:tcBorders>
            <w:shd w:val="clear" w:color="auto" w:fill="auto"/>
          </w:tcPr>
          <w:p w14:paraId="364BCA89"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（３）</w:t>
            </w:r>
          </w:p>
          <w:p w14:paraId="14A5B0BB"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各種コンテストに積極的に参加し、全国レベルのコンテストでの入賞をめざすなど、高い志を維持させる。</w:t>
            </w:r>
          </w:p>
          <w:p w14:paraId="3379A9EF" w14:textId="77777777" w:rsidR="006160B9" w:rsidRPr="006B1C5C" w:rsidRDefault="006160B9" w:rsidP="007575C0">
            <w:pPr>
              <w:spacing w:line="300" w:lineRule="exact"/>
              <w:rPr>
                <w:rFonts w:asciiTheme="minorEastAsia" w:eastAsiaTheme="minorEastAsia" w:hAnsiTheme="minorEastAsia"/>
                <w:sz w:val="20"/>
                <w:szCs w:val="20"/>
              </w:rPr>
            </w:pPr>
          </w:p>
          <w:p w14:paraId="5D7911E9"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p>
          <w:p w14:paraId="08B0FA8E"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p>
          <w:p w14:paraId="06EA1EC3" w14:textId="77777777" w:rsidR="000305A1" w:rsidRPr="006B1C5C" w:rsidRDefault="000305A1" w:rsidP="007575C0">
            <w:pPr>
              <w:spacing w:line="300" w:lineRule="exact"/>
              <w:ind w:left="400" w:hangingChars="200" w:hanging="400"/>
              <w:rPr>
                <w:rFonts w:asciiTheme="minorEastAsia" w:eastAsiaTheme="minorEastAsia" w:hAnsiTheme="minorEastAsia"/>
                <w:sz w:val="20"/>
                <w:szCs w:val="20"/>
              </w:rPr>
            </w:pPr>
          </w:p>
          <w:p w14:paraId="583F7706" w14:textId="77777777" w:rsidR="000305A1" w:rsidRPr="006B1C5C" w:rsidRDefault="000305A1" w:rsidP="007575C0">
            <w:pPr>
              <w:spacing w:line="300" w:lineRule="exact"/>
              <w:ind w:left="400" w:hangingChars="200" w:hanging="400"/>
              <w:rPr>
                <w:rFonts w:asciiTheme="minorEastAsia" w:eastAsiaTheme="minorEastAsia" w:hAnsiTheme="minorEastAsia"/>
                <w:sz w:val="20"/>
                <w:szCs w:val="20"/>
              </w:rPr>
            </w:pPr>
          </w:p>
          <w:p w14:paraId="0888C413"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p>
          <w:p w14:paraId="01D6C002"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科学リテラシー・プレゼンテーション能力・英語運用能力等を育成するプログラムを土曜セミナーとして実施する。（</w:t>
            </w:r>
            <w:r w:rsidRPr="006B1C5C">
              <w:rPr>
                <w:rFonts w:asciiTheme="minorEastAsia" w:eastAsiaTheme="minorEastAsia" w:hAnsiTheme="minorEastAsia"/>
                <w:sz w:val="20"/>
                <w:szCs w:val="20"/>
              </w:rPr>
              <w:t>SSH</w:t>
            </w:r>
            <w:r w:rsidRPr="006B1C5C">
              <w:rPr>
                <w:rFonts w:asciiTheme="minorEastAsia" w:eastAsiaTheme="minorEastAsia" w:hAnsiTheme="minorEastAsia" w:hint="eastAsia"/>
                <w:sz w:val="20"/>
                <w:szCs w:val="20"/>
              </w:rPr>
              <w:t>事業）</w:t>
            </w:r>
          </w:p>
          <w:p w14:paraId="2690BB8F"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19782496"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国内外での研修や小・中学生向け実験教室を実施し、科学的な見方、考え方、表現力等を育む。（</w:t>
            </w:r>
            <w:r w:rsidRPr="006B1C5C">
              <w:rPr>
                <w:rFonts w:asciiTheme="minorEastAsia" w:eastAsiaTheme="minorEastAsia" w:hAnsiTheme="minorEastAsia"/>
                <w:sz w:val="20"/>
                <w:szCs w:val="20"/>
              </w:rPr>
              <w:t>SSH</w:t>
            </w:r>
            <w:r w:rsidRPr="006B1C5C">
              <w:rPr>
                <w:rFonts w:asciiTheme="minorEastAsia" w:eastAsiaTheme="minorEastAsia" w:hAnsiTheme="minorEastAsia" w:hint="eastAsia"/>
                <w:sz w:val="20"/>
                <w:szCs w:val="20"/>
              </w:rPr>
              <w:t>事業）</w:t>
            </w:r>
          </w:p>
          <w:p w14:paraId="31204B7C"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3EFCA857"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エ　医療・福祉・幸福に係る課題研究を通じて創造的なプログラムを研究開発する。（文科課題研究）</w:t>
            </w:r>
          </w:p>
          <w:p w14:paraId="7DD2F8B4"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3D712777" w14:textId="219C0F33" w:rsidR="006160B9" w:rsidRPr="006B1C5C" w:rsidRDefault="006160B9" w:rsidP="00894B8D">
            <w:pPr>
              <w:snapToGrid w:val="0"/>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オ　豊中市や能勢分校が有する様々な教育資源を活用し、</w:t>
            </w:r>
            <w:r w:rsidRPr="006B1C5C">
              <w:rPr>
                <w:rFonts w:asciiTheme="minorEastAsia" w:eastAsiaTheme="minorEastAsia" w:hAnsiTheme="minorEastAsia"/>
                <w:sz w:val="20"/>
                <w:szCs w:val="20"/>
              </w:rPr>
              <w:t>SSH</w:t>
            </w:r>
            <w:r w:rsidRPr="006B1C5C">
              <w:rPr>
                <w:rFonts w:asciiTheme="minorEastAsia" w:eastAsiaTheme="minorEastAsia" w:hAnsiTheme="minorEastAsia" w:hint="eastAsia"/>
                <w:sz w:val="20"/>
                <w:szCs w:val="20"/>
              </w:rPr>
              <w:t>事業・文科課題研究の充実をめざす。</w:t>
            </w:r>
          </w:p>
        </w:tc>
        <w:tc>
          <w:tcPr>
            <w:tcW w:w="4571" w:type="dxa"/>
            <w:tcBorders>
              <w:top w:val="nil"/>
              <w:right w:val="dashed" w:sz="4" w:space="0" w:color="auto"/>
            </w:tcBorders>
          </w:tcPr>
          <w:p w14:paraId="33235A40"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（３）</w:t>
            </w:r>
          </w:p>
          <w:p w14:paraId="6E4A1A2C"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全国レベルのコンテスト入賞</w:t>
            </w:r>
          </w:p>
          <w:p w14:paraId="11B15FC7" w14:textId="17EFADB4" w:rsidR="0028787A" w:rsidRPr="006B1C5C" w:rsidRDefault="006160B9" w:rsidP="0028787A">
            <w:pPr>
              <w:spacing w:line="300" w:lineRule="exact"/>
              <w:ind w:leftChars="150" w:left="315"/>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w:t>
            </w:r>
            <w:r w:rsidRPr="006B1C5C">
              <w:rPr>
                <w:rFonts w:asciiTheme="minorEastAsia" w:eastAsiaTheme="minorEastAsia" w:hAnsiTheme="minorEastAsia"/>
                <w:sz w:val="20"/>
                <w:szCs w:val="20"/>
              </w:rPr>
              <w:t>JICA</w:t>
            </w:r>
            <w:r w:rsidRPr="006B1C5C">
              <w:rPr>
                <w:rFonts w:asciiTheme="minorEastAsia" w:eastAsiaTheme="minorEastAsia" w:hAnsiTheme="minorEastAsia" w:hint="eastAsia"/>
                <w:sz w:val="20"/>
                <w:szCs w:val="20"/>
              </w:rPr>
              <w:t>国際協力作文コンクール」　特別学校賞＋佳作１件　「日本情報オリンピック」敢闘賞、</w:t>
            </w:r>
            <w:r w:rsidR="0028787A" w:rsidRPr="006B1C5C">
              <w:rPr>
                <w:rFonts w:asciiTheme="minorEastAsia" w:eastAsiaTheme="minorEastAsia" w:hAnsiTheme="minorEastAsia" w:hint="eastAsia"/>
                <w:sz w:val="20"/>
                <w:szCs w:val="20"/>
              </w:rPr>
              <w:t>「日本原子力文化財団第</w:t>
            </w:r>
            <w:r w:rsidR="00025324" w:rsidRPr="006B1C5C">
              <w:rPr>
                <w:rFonts w:asciiTheme="minorEastAsia" w:eastAsiaTheme="minorEastAsia" w:hAnsiTheme="minorEastAsia" w:hint="eastAsia"/>
                <w:sz w:val="20"/>
                <w:szCs w:val="20"/>
              </w:rPr>
              <w:t>６</w:t>
            </w:r>
            <w:r w:rsidR="0028787A" w:rsidRPr="006B1C5C">
              <w:rPr>
                <w:rFonts w:asciiTheme="minorEastAsia" w:eastAsiaTheme="minorEastAsia" w:hAnsiTheme="minorEastAsia" w:hint="eastAsia"/>
                <w:sz w:val="20"/>
                <w:szCs w:val="20"/>
              </w:rPr>
              <w:t>回高校生研究活動支援授業全国大会」審査員特別賞〕</w:t>
            </w:r>
          </w:p>
          <w:p w14:paraId="2BDB016C" w14:textId="3C64A2F4" w:rsidR="006160B9" w:rsidRPr="006B1C5C" w:rsidRDefault="006160B9" w:rsidP="0037001F">
            <w:pPr>
              <w:spacing w:line="300" w:lineRule="exact"/>
              <w:ind w:leftChars="150" w:left="315"/>
              <w:rPr>
                <w:rFonts w:asciiTheme="minorEastAsia" w:eastAsiaTheme="minorEastAsia" w:hAnsiTheme="minorEastAsia"/>
                <w:sz w:val="20"/>
                <w:szCs w:val="20"/>
              </w:rPr>
            </w:pPr>
          </w:p>
          <w:p w14:paraId="51A61A98"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08AE91E0" w14:textId="77777777" w:rsidR="000305A1" w:rsidRPr="006B1C5C" w:rsidRDefault="000305A1" w:rsidP="007575C0">
            <w:pPr>
              <w:spacing w:line="300" w:lineRule="exact"/>
              <w:ind w:left="200" w:hangingChars="100" w:hanging="200"/>
              <w:rPr>
                <w:rFonts w:asciiTheme="minorEastAsia" w:eastAsiaTheme="minorEastAsia" w:hAnsiTheme="minorEastAsia"/>
                <w:sz w:val="20"/>
                <w:szCs w:val="20"/>
              </w:rPr>
            </w:pPr>
          </w:p>
          <w:p w14:paraId="38F7B7F7" w14:textId="77777777" w:rsidR="000305A1" w:rsidRPr="006B1C5C" w:rsidRDefault="000305A1" w:rsidP="007575C0">
            <w:pPr>
              <w:spacing w:line="300" w:lineRule="exact"/>
              <w:ind w:left="200" w:hangingChars="100" w:hanging="200"/>
              <w:rPr>
                <w:rFonts w:asciiTheme="minorEastAsia" w:eastAsiaTheme="minorEastAsia" w:hAnsiTheme="minorEastAsia"/>
                <w:sz w:val="20"/>
                <w:szCs w:val="20"/>
              </w:rPr>
            </w:pPr>
          </w:p>
          <w:p w14:paraId="6C57221E" w14:textId="2C078728"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イ　</w:t>
            </w:r>
            <w:r w:rsidRPr="006B1C5C">
              <w:rPr>
                <w:rFonts w:asciiTheme="minorEastAsia" w:eastAsiaTheme="minorEastAsia" w:hAnsiTheme="minorEastAsia"/>
                <w:sz w:val="20"/>
                <w:szCs w:val="20"/>
              </w:rPr>
              <w:t>SSH</w:t>
            </w:r>
            <w:r w:rsidRPr="006B1C5C">
              <w:rPr>
                <w:rFonts w:asciiTheme="minorEastAsia" w:eastAsiaTheme="minorEastAsia" w:hAnsiTheme="minorEastAsia" w:hint="eastAsia"/>
                <w:sz w:val="20"/>
                <w:szCs w:val="20"/>
              </w:rPr>
              <w:t>アンケート「科学に興味関心をもった生徒」90％以上[</w:t>
            </w:r>
            <w:r w:rsidR="00210C32" w:rsidRPr="006B1C5C">
              <w:rPr>
                <w:rFonts w:asciiTheme="minorEastAsia" w:eastAsiaTheme="minorEastAsia" w:hAnsiTheme="minorEastAsia" w:hint="eastAsia"/>
                <w:sz w:val="20"/>
                <w:szCs w:val="20"/>
              </w:rPr>
              <w:t>91</w:t>
            </w:r>
            <w:r w:rsidRPr="006B1C5C">
              <w:rPr>
                <w:rFonts w:asciiTheme="minorEastAsia" w:eastAsiaTheme="minorEastAsia" w:hAnsiTheme="minorEastAsia" w:hint="eastAsia"/>
                <w:sz w:val="20"/>
                <w:szCs w:val="20"/>
              </w:rPr>
              <w:t>％]</w:t>
            </w:r>
          </w:p>
          <w:p w14:paraId="65C4BE20"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47BEBAC0"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7B0F2B84" w14:textId="75ED94F2" w:rsidR="006160B9" w:rsidRPr="006B1C5C" w:rsidRDefault="006160B9" w:rsidP="007575C0">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延べ研修参加生徒350名以上[4</w:t>
            </w:r>
            <w:r w:rsidR="0028787A" w:rsidRPr="006B1C5C">
              <w:rPr>
                <w:rFonts w:asciiTheme="minorEastAsia" w:eastAsiaTheme="minorEastAsia" w:hAnsiTheme="minorEastAsia" w:hint="eastAsia"/>
                <w:sz w:val="20"/>
                <w:szCs w:val="20"/>
              </w:rPr>
              <w:t>25</w:t>
            </w:r>
            <w:r w:rsidRPr="006B1C5C">
              <w:rPr>
                <w:rFonts w:asciiTheme="minorEastAsia" w:eastAsiaTheme="minorEastAsia" w:hAnsiTheme="minorEastAsia" w:hint="eastAsia"/>
                <w:sz w:val="20"/>
                <w:szCs w:val="20"/>
              </w:rPr>
              <w:t>名</w:t>
            </w:r>
            <w:r w:rsidRPr="006B1C5C">
              <w:rPr>
                <w:rFonts w:asciiTheme="minorEastAsia" w:eastAsiaTheme="minorEastAsia" w:hAnsiTheme="minorEastAsia"/>
                <w:sz w:val="20"/>
                <w:szCs w:val="20"/>
              </w:rPr>
              <w:t>]</w:t>
            </w:r>
          </w:p>
          <w:p w14:paraId="10056A02"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3AC0765D"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p>
          <w:p w14:paraId="0489AB00"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p>
          <w:p w14:paraId="3071D0FA" w14:textId="38CCBD62" w:rsidR="006160B9" w:rsidRPr="006B1C5C" w:rsidRDefault="006160B9" w:rsidP="007575C0">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エ　文科課題研究アンケート「課題研究に興味関心をもった生徒」8</w:t>
            </w:r>
            <w:r w:rsidRPr="006B1C5C">
              <w:rPr>
                <w:rFonts w:asciiTheme="minorEastAsia" w:eastAsiaTheme="minorEastAsia" w:hAnsiTheme="minorEastAsia"/>
                <w:sz w:val="20"/>
                <w:szCs w:val="20"/>
              </w:rPr>
              <w:t>5</w:t>
            </w:r>
            <w:r w:rsidRPr="006B1C5C">
              <w:rPr>
                <w:rFonts w:asciiTheme="minorEastAsia" w:eastAsiaTheme="minorEastAsia" w:hAnsiTheme="minorEastAsia" w:hint="eastAsia"/>
                <w:sz w:val="20"/>
                <w:szCs w:val="20"/>
              </w:rPr>
              <w:t>％以上[</w:t>
            </w:r>
            <w:r w:rsidR="00210C32" w:rsidRPr="006B1C5C">
              <w:rPr>
                <w:rFonts w:asciiTheme="minorEastAsia" w:eastAsiaTheme="minorEastAsia" w:hAnsiTheme="minorEastAsia" w:hint="eastAsia"/>
                <w:sz w:val="20"/>
                <w:szCs w:val="20"/>
              </w:rPr>
              <w:t>86</w:t>
            </w:r>
            <w:r w:rsidRPr="006B1C5C">
              <w:rPr>
                <w:rFonts w:asciiTheme="minorEastAsia" w:eastAsiaTheme="minorEastAsia" w:hAnsiTheme="minorEastAsia" w:hint="eastAsia"/>
                <w:sz w:val="20"/>
                <w:szCs w:val="20"/>
              </w:rPr>
              <w:t>％]</w:t>
            </w:r>
          </w:p>
          <w:p w14:paraId="196AE695" w14:textId="77777777" w:rsidR="006160B9" w:rsidRPr="006B1C5C" w:rsidRDefault="006160B9" w:rsidP="007575C0">
            <w:pPr>
              <w:spacing w:line="300" w:lineRule="exact"/>
              <w:ind w:left="200" w:hangingChars="100" w:hanging="200"/>
              <w:rPr>
                <w:rFonts w:asciiTheme="minorEastAsia" w:eastAsiaTheme="minorEastAsia" w:hAnsiTheme="minorEastAsia"/>
                <w:sz w:val="20"/>
                <w:szCs w:val="20"/>
              </w:rPr>
            </w:pPr>
          </w:p>
          <w:p w14:paraId="351C9ADA" w14:textId="77777777" w:rsidR="006160B9" w:rsidRPr="006B1C5C" w:rsidRDefault="006160B9" w:rsidP="007575C0">
            <w:pPr>
              <w:spacing w:line="300" w:lineRule="exact"/>
              <w:ind w:left="400" w:hangingChars="200" w:hanging="400"/>
              <w:rPr>
                <w:rFonts w:asciiTheme="minorEastAsia" w:eastAsiaTheme="minorEastAsia" w:hAnsiTheme="minorEastAsia"/>
                <w:sz w:val="20"/>
                <w:szCs w:val="20"/>
              </w:rPr>
            </w:pPr>
          </w:p>
          <w:p w14:paraId="3903CEE8" w14:textId="22B7AC1A" w:rsidR="006160B9" w:rsidRPr="006B1C5C" w:rsidRDefault="006160B9" w:rsidP="007575C0">
            <w:pPr>
              <w:snapToGrid w:val="0"/>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オ　豊中市・能勢分校との連携回数30回以上[</w:t>
            </w:r>
            <w:r w:rsidR="00210C32" w:rsidRPr="006B1C5C">
              <w:rPr>
                <w:rFonts w:asciiTheme="minorEastAsia" w:eastAsiaTheme="minorEastAsia" w:hAnsiTheme="minorEastAsia" w:hint="eastAsia"/>
                <w:sz w:val="20"/>
                <w:szCs w:val="20"/>
              </w:rPr>
              <w:t>33</w:t>
            </w:r>
            <w:r w:rsidR="0028787A" w:rsidRPr="006B1C5C">
              <w:rPr>
                <w:rFonts w:asciiTheme="minorEastAsia" w:eastAsiaTheme="minorEastAsia" w:hAnsiTheme="minorEastAsia" w:hint="eastAsia"/>
                <w:sz w:val="20"/>
                <w:szCs w:val="20"/>
              </w:rPr>
              <w:t xml:space="preserve">　　</w:t>
            </w:r>
            <w:r w:rsidRPr="006B1C5C">
              <w:rPr>
                <w:rFonts w:asciiTheme="minorEastAsia" w:eastAsiaTheme="minorEastAsia" w:hAnsiTheme="minorEastAsia" w:hint="eastAsia"/>
                <w:sz w:val="20"/>
                <w:szCs w:val="20"/>
              </w:rPr>
              <w:t>回]</w:t>
            </w:r>
          </w:p>
        </w:tc>
        <w:tc>
          <w:tcPr>
            <w:tcW w:w="2942" w:type="dxa"/>
            <w:tcBorders>
              <w:top w:val="nil"/>
              <w:left w:val="dashed" w:sz="4" w:space="0" w:color="auto"/>
              <w:right w:val="single" w:sz="4" w:space="0" w:color="auto"/>
            </w:tcBorders>
            <w:shd w:val="clear" w:color="auto" w:fill="auto"/>
          </w:tcPr>
          <w:p w14:paraId="19E2B329" w14:textId="77777777" w:rsidR="006160B9" w:rsidRPr="006B1C5C" w:rsidRDefault="006160B9" w:rsidP="00861B80">
            <w:pPr>
              <w:spacing w:line="300" w:lineRule="exact"/>
              <w:rPr>
                <w:rFonts w:asciiTheme="minorEastAsia" w:eastAsiaTheme="minorEastAsia" w:hAnsiTheme="minorEastAsia"/>
                <w:sz w:val="20"/>
                <w:szCs w:val="20"/>
              </w:rPr>
            </w:pPr>
          </w:p>
          <w:p w14:paraId="7F46EAD6" w14:textId="5655D8CB" w:rsidR="00B63210" w:rsidRPr="006B1C5C" w:rsidRDefault="00B63210" w:rsidP="000305A1">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w:t>
            </w:r>
            <w:r w:rsidRPr="006B1C5C">
              <w:rPr>
                <w:rFonts w:asciiTheme="minorEastAsia" w:eastAsiaTheme="minorEastAsia" w:hAnsiTheme="minorEastAsia"/>
                <w:sz w:val="20"/>
                <w:szCs w:val="20"/>
              </w:rPr>
              <w:t>JICA</w:t>
            </w:r>
            <w:r w:rsidRPr="006B1C5C">
              <w:rPr>
                <w:rFonts w:asciiTheme="minorEastAsia" w:eastAsiaTheme="minorEastAsia" w:hAnsiTheme="minorEastAsia" w:hint="eastAsia"/>
                <w:sz w:val="20"/>
                <w:szCs w:val="20"/>
              </w:rPr>
              <w:t>国際協力作文コンクール」特別学校賞＋国際協力特別賞、Q-</w:t>
            </w:r>
            <w:r w:rsidR="003A714A" w:rsidRPr="006B1C5C">
              <w:rPr>
                <w:rFonts w:asciiTheme="minorEastAsia" w:eastAsiaTheme="minorEastAsia" w:hAnsiTheme="minorEastAsia" w:hint="eastAsia"/>
                <w:sz w:val="20"/>
                <w:szCs w:val="20"/>
              </w:rPr>
              <w:t>１</w:t>
            </w:r>
            <w:r w:rsidRPr="006B1C5C">
              <w:rPr>
                <w:rFonts w:asciiTheme="minorEastAsia" w:eastAsiaTheme="minorEastAsia" w:hAnsiTheme="minorEastAsia" w:hint="eastAsia"/>
                <w:sz w:val="20"/>
                <w:szCs w:val="20"/>
              </w:rPr>
              <w:t>グランプリU-18が未来を変える研究発表SHOW2024年大会特別探究賞、日本原子力文化財団第</w:t>
            </w:r>
            <w:r w:rsidR="000305A1" w:rsidRPr="006B1C5C">
              <w:rPr>
                <w:rFonts w:asciiTheme="minorEastAsia" w:eastAsiaTheme="minorEastAsia" w:hAnsiTheme="minorEastAsia" w:hint="eastAsia"/>
                <w:sz w:val="20"/>
                <w:szCs w:val="20"/>
              </w:rPr>
              <w:t>７</w:t>
            </w:r>
            <w:r w:rsidRPr="006B1C5C">
              <w:rPr>
                <w:rFonts w:asciiTheme="minorEastAsia" w:eastAsiaTheme="minorEastAsia" w:hAnsiTheme="minorEastAsia" w:hint="eastAsia"/>
                <w:sz w:val="20"/>
                <w:szCs w:val="20"/>
              </w:rPr>
              <w:t>回高校生研究活動支援事業全国大会</w:t>
            </w:r>
            <w:r w:rsidR="000305A1" w:rsidRPr="006B1C5C">
              <w:rPr>
                <w:rFonts w:asciiTheme="minorEastAsia" w:eastAsiaTheme="minorEastAsia" w:hAnsiTheme="minorEastAsia" w:hint="eastAsia"/>
                <w:sz w:val="20"/>
                <w:szCs w:val="20"/>
              </w:rPr>
              <w:t>優秀</w:t>
            </w:r>
            <w:r w:rsidRPr="006B1C5C">
              <w:rPr>
                <w:rFonts w:asciiTheme="minorEastAsia" w:eastAsiaTheme="minorEastAsia" w:hAnsiTheme="minorEastAsia" w:hint="eastAsia"/>
                <w:sz w:val="20"/>
                <w:szCs w:val="20"/>
              </w:rPr>
              <w:t>賞</w:t>
            </w:r>
            <w:r w:rsidR="000305A1" w:rsidRPr="006B1C5C">
              <w:rPr>
                <w:rFonts w:asciiTheme="minorEastAsia" w:eastAsiaTheme="minorEastAsia" w:hAnsiTheme="minorEastAsia" w:hint="eastAsia"/>
                <w:sz w:val="20"/>
                <w:szCs w:val="20"/>
              </w:rPr>
              <w:t>等（〇）</w:t>
            </w:r>
          </w:p>
          <w:p w14:paraId="666FA9AB" w14:textId="77777777" w:rsidR="000305A1" w:rsidRPr="006B1C5C" w:rsidRDefault="000305A1" w:rsidP="00861B80">
            <w:pPr>
              <w:spacing w:line="300" w:lineRule="exact"/>
              <w:rPr>
                <w:rFonts w:asciiTheme="minorEastAsia" w:eastAsiaTheme="minorEastAsia" w:hAnsiTheme="minorEastAsia"/>
                <w:sz w:val="20"/>
                <w:szCs w:val="20"/>
              </w:rPr>
            </w:pPr>
          </w:p>
          <w:p w14:paraId="18CB0551" w14:textId="77777777" w:rsidR="000305A1" w:rsidRPr="006B1C5C" w:rsidRDefault="000305A1" w:rsidP="00861B8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イ　95％（〇）</w:t>
            </w:r>
          </w:p>
          <w:p w14:paraId="39F124FE" w14:textId="77777777" w:rsidR="000305A1" w:rsidRPr="006B1C5C" w:rsidRDefault="000305A1" w:rsidP="00861B80">
            <w:pPr>
              <w:spacing w:line="300" w:lineRule="exact"/>
              <w:rPr>
                <w:rFonts w:asciiTheme="minorEastAsia" w:eastAsiaTheme="minorEastAsia" w:hAnsiTheme="minorEastAsia"/>
                <w:sz w:val="20"/>
                <w:szCs w:val="20"/>
              </w:rPr>
            </w:pPr>
          </w:p>
          <w:p w14:paraId="6D7D4CF9" w14:textId="77777777" w:rsidR="000305A1" w:rsidRPr="006B1C5C" w:rsidRDefault="000305A1" w:rsidP="00861B80">
            <w:pPr>
              <w:spacing w:line="300" w:lineRule="exact"/>
              <w:rPr>
                <w:rFonts w:asciiTheme="minorEastAsia" w:eastAsiaTheme="minorEastAsia" w:hAnsiTheme="minorEastAsia"/>
                <w:sz w:val="20"/>
                <w:szCs w:val="20"/>
              </w:rPr>
            </w:pPr>
          </w:p>
          <w:p w14:paraId="1CCA8F2F" w14:textId="77777777" w:rsidR="000305A1" w:rsidRPr="006B1C5C" w:rsidRDefault="000305A1" w:rsidP="00861B80">
            <w:pPr>
              <w:spacing w:line="300" w:lineRule="exact"/>
              <w:rPr>
                <w:rFonts w:asciiTheme="minorEastAsia" w:eastAsiaTheme="minorEastAsia" w:hAnsiTheme="minorEastAsia"/>
                <w:sz w:val="20"/>
                <w:szCs w:val="20"/>
              </w:rPr>
            </w:pPr>
          </w:p>
          <w:p w14:paraId="367C0215" w14:textId="77777777" w:rsidR="000305A1" w:rsidRPr="006B1C5C" w:rsidRDefault="000305A1" w:rsidP="00861B8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ウ　410名（〇）</w:t>
            </w:r>
          </w:p>
          <w:p w14:paraId="1EA6700D" w14:textId="77777777" w:rsidR="000305A1" w:rsidRPr="006B1C5C" w:rsidRDefault="000305A1" w:rsidP="00861B80">
            <w:pPr>
              <w:spacing w:line="300" w:lineRule="exact"/>
              <w:rPr>
                <w:rFonts w:asciiTheme="minorEastAsia" w:eastAsiaTheme="minorEastAsia" w:hAnsiTheme="minorEastAsia"/>
                <w:sz w:val="20"/>
                <w:szCs w:val="20"/>
              </w:rPr>
            </w:pPr>
          </w:p>
          <w:p w14:paraId="1D7FB32B" w14:textId="77777777" w:rsidR="000305A1" w:rsidRPr="006B1C5C" w:rsidRDefault="000305A1" w:rsidP="00861B80">
            <w:pPr>
              <w:spacing w:line="300" w:lineRule="exact"/>
              <w:rPr>
                <w:rFonts w:asciiTheme="minorEastAsia" w:eastAsiaTheme="minorEastAsia" w:hAnsiTheme="minorEastAsia"/>
                <w:sz w:val="20"/>
                <w:szCs w:val="20"/>
              </w:rPr>
            </w:pPr>
          </w:p>
          <w:p w14:paraId="46B103F6" w14:textId="77777777" w:rsidR="000305A1" w:rsidRPr="006B1C5C" w:rsidRDefault="000305A1" w:rsidP="00861B80">
            <w:pPr>
              <w:spacing w:line="300" w:lineRule="exact"/>
              <w:rPr>
                <w:rFonts w:asciiTheme="minorEastAsia" w:eastAsiaTheme="minorEastAsia" w:hAnsiTheme="minorEastAsia"/>
                <w:sz w:val="20"/>
                <w:szCs w:val="20"/>
              </w:rPr>
            </w:pPr>
          </w:p>
          <w:p w14:paraId="4E999D99" w14:textId="1A9DFCD4" w:rsidR="000305A1" w:rsidRPr="006B1C5C" w:rsidRDefault="000305A1" w:rsidP="00861B8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エ　</w:t>
            </w:r>
            <w:r w:rsidR="001E14D6" w:rsidRPr="006B1C5C">
              <w:rPr>
                <w:rFonts w:asciiTheme="minorEastAsia" w:eastAsiaTheme="minorEastAsia" w:hAnsiTheme="minorEastAsia" w:hint="eastAsia"/>
                <w:sz w:val="20"/>
                <w:szCs w:val="20"/>
              </w:rPr>
              <w:t>85.3％</w:t>
            </w:r>
            <w:r w:rsidR="00532E61" w:rsidRPr="006B1C5C">
              <w:rPr>
                <w:rFonts w:asciiTheme="minorEastAsia" w:eastAsiaTheme="minorEastAsia" w:hAnsiTheme="minorEastAsia" w:hint="eastAsia"/>
                <w:sz w:val="20"/>
                <w:szCs w:val="20"/>
              </w:rPr>
              <w:t>（</w:t>
            </w:r>
            <w:r w:rsidR="001E14D6" w:rsidRPr="006B1C5C">
              <w:rPr>
                <w:rFonts w:asciiTheme="minorEastAsia" w:eastAsiaTheme="minorEastAsia" w:hAnsiTheme="minorEastAsia" w:hint="eastAsia"/>
                <w:sz w:val="20"/>
                <w:szCs w:val="20"/>
              </w:rPr>
              <w:t>○</w:t>
            </w:r>
            <w:r w:rsidR="00532E61" w:rsidRPr="006B1C5C">
              <w:rPr>
                <w:rFonts w:asciiTheme="minorEastAsia" w:eastAsiaTheme="minorEastAsia" w:hAnsiTheme="minorEastAsia" w:hint="eastAsia"/>
                <w:sz w:val="20"/>
                <w:szCs w:val="20"/>
              </w:rPr>
              <w:t>）</w:t>
            </w:r>
          </w:p>
          <w:p w14:paraId="0B4AD878" w14:textId="77777777" w:rsidR="000305A1" w:rsidRPr="006B1C5C" w:rsidRDefault="000305A1" w:rsidP="00861B80">
            <w:pPr>
              <w:spacing w:line="300" w:lineRule="exact"/>
              <w:rPr>
                <w:rFonts w:asciiTheme="minorEastAsia" w:eastAsiaTheme="minorEastAsia" w:hAnsiTheme="minorEastAsia"/>
                <w:sz w:val="20"/>
                <w:szCs w:val="20"/>
              </w:rPr>
            </w:pPr>
          </w:p>
          <w:p w14:paraId="489EC3E7" w14:textId="77777777" w:rsidR="000305A1" w:rsidRPr="006B1C5C" w:rsidRDefault="000305A1" w:rsidP="00861B80">
            <w:pPr>
              <w:spacing w:line="300" w:lineRule="exact"/>
              <w:rPr>
                <w:rFonts w:asciiTheme="minorEastAsia" w:eastAsiaTheme="minorEastAsia" w:hAnsiTheme="minorEastAsia"/>
                <w:sz w:val="20"/>
                <w:szCs w:val="20"/>
              </w:rPr>
            </w:pPr>
          </w:p>
          <w:p w14:paraId="3FB2EE82" w14:textId="77777777" w:rsidR="000305A1" w:rsidRPr="006B1C5C" w:rsidRDefault="000305A1" w:rsidP="00861B80">
            <w:pPr>
              <w:spacing w:line="300" w:lineRule="exact"/>
              <w:rPr>
                <w:rFonts w:asciiTheme="minorEastAsia" w:eastAsiaTheme="minorEastAsia" w:hAnsiTheme="minorEastAsia"/>
                <w:sz w:val="20"/>
                <w:szCs w:val="20"/>
              </w:rPr>
            </w:pPr>
          </w:p>
          <w:p w14:paraId="6225697B" w14:textId="7F159B8D" w:rsidR="000305A1" w:rsidRPr="006B1C5C" w:rsidRDefault="000305A1" w:rsidP="00861B8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オ　計23回（23種類）（△）</w:t>
            </w:r>
          </w:p>
        </w:tc>
      </w:tr>
      <w:tr w:rsidR="00E56119" w:rsidRPr="006B1C5C" w14:paraId="77C753DA" w14:textId="77777777" w:rsidTr="00CA302E">
        <w:trPr>
          <w:cantSplit/>
          <w:trHeight w:val="1191"/>
          <w:jc w:val="center"/>
        </w:trPr>
        <w:tc>
          <w:tcPr>
            <w:tcW w:w="846" w:type="dxa"/>
            <w:vMerge w:val="restart"/>
            <w:shd w:val="clear" w:color="auto" w:fill="auto"/>
            <w:textDirection w:val="tbRlV"/>
            <w:vAlign w:val="center"/>
          </w:tcPr>
          <w:p w14:paraId="29001069" w14:textId="62260B9F" w:rsidR="00E56119" w:rsidRPr="006B1C5C" w:rsidRDefault="00E56119" w:rsidP="00CB067D">
            <w:pPr>
              <w:spacing w:line="240" w:lineRule="exact"/>
              <w:ind w:left="113" w:right="113"/>
              <w:rPr>
                <w:rFonts w:asciiTheme="minorEastAsia" w:eastAsiaTheme="minorEastAsia" w:hAnsiTheme="minorEastAsia"/>
                <w:sz w:val="20"/>
                <w:szCs w:val="20"/>
              </w:rPr>
            </w:pPr>
            <w:r w:rsidRPr="006B1C5C">
              <w:rPr>
                <w:rFonts w:asciiTheme="minorEastAsia" w:eastAsiaTheme="minorEastAsia" w:hAnsiTheme="minorEastAsia" w:hint="eastAsia"/>
                <w:kern w:val="0"/>
                <w:sz w:val="20"/>
                <w:szCs w:val="20"/>
              </w:rPr>
              <w:lastRenderedPageBreak/>
              <w:t>３　教員の資質向上と「働き方改革」に向けた取組み</w:t>
            </w:r>
          </w:p>
        </w:tc>
        <w:tc>
          <w:tcPr>
            <w:tcW w:w="2055" w:type="dxa"/>
            <w:tcBorders>
              <w:bottom w:val="nil"/>
            </w:tcBorders>
            <w:shd w:val="clear" w:color="auto" w:fill="auto"/>
          </w:tcPr>
          <w:p w14:paraId="63EC371A" w14:textId="6D60C98D" w:rsidR="00E56119" w:rsidRPr="006B1C5C" w:rsidRDefault="00E56119" w:rsidP="00E56119">
            <w:pPr>
              <w:spacing w:line="300" w:lineRule="exact"/>
              <w:ind w:left="270" w:hangingChars="135" w:hanging="27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（１）新学習指導要領に対応できる授業力・評価力の向上</w:t>
            </w:r>
          </w:p>
        </w:tc>
        <w:tc>
          <w:tcPr>
            <w:tcW w:w="4572" w:type="dxa"/>
            <w:tcBorders>
              <w:bottom w:val="nil"/>
              <w:right w:val="dashed" w:sz="4" w:space="0" w:color="auto"/>
            </w:tcBorders>
            <w:shd w:val="clear" w:color="auto" w:fill="auto"/>
          </w:tcPr>
          <w:p w14:paraId="780ACD03" w14:textId="77777777" w:rsidR="00E56119" w:rsidRPr="006B1C5C" w:rsidRDefault="00E56119" w:rsidP="0064645C">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w:t>
            </w:r>
          </w:p>
          <w:p w14:paraId="5F10EDCA" w14:textId="5F771BA1" w:rsidR="00E56119" w:rsidRPr="006B1C5C" w:rsidRDefault="00E56119" w:rsidP="0043756C">
            <w:pPr>
              <w:spacing w:line="300" w:lineRule="exact"/>
              <w:ind w:leftChars="100" w:left="21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新学習指導要領に基づく指導法や</w:t>
            </w:r>
            <w:r w:rsidR="00500B74" w:rsidRPr="006B1C5C">
              <w:rPr>
                <w:rFonts w:asciiTheme="minorEastAsia" w:eastAsiaTheme="minorEastAsia" w:hAnsiTheme="minorEastAsia" w:hint="eastAsia"/>
                <w:sz w:val="20"/>
                <w:szCs w:val="20"/>
              </w:rPr>
              <w:t>65分授業</w:t>
            </w:r>
            <w:r w:rsidRPr="006B1C5C">
              <w:rPr>
                <w:rFonts w:asciiTheme="minorEastAsia" w:eastAsiaTheme="minorEastAsia" w:hAnsiTheme="minorEastAsia" w:hint="eastAsia"/>
                <w:sz w:val="20"/>
                <w:szCs w:val="20"/>
              </w:rPr>
              <w:t>について、校内研修や授業公開等を実施</w:t>
            </w:r>
            <w:r w:rsidR="00500B74" w:rsidRPr="006B1C5C">
              <w:rPr>
                <w:rFonts w:asciiTheme="minorEastAsia" w:eastAsiaTheme="minorEastAsia" w:hAnsiTheme="minorEastAsia" w:hint="eastAsia"/>
                <w:sz w:val="20"/>
                <w:szCs w:val="20"/>
              </w:rPr>
              <w:t>し、授業力向上に努める。</w:t>
            </w:r>
          </w:p>
        </w:tc>
        <w:tc>
          <w:tcPr>
            <w:tcW w:w="4571" w:type="dxa"/>
            <w:tcBorders>
              <w:bottom w:val="nil"/>
              <w:right w:val="dashed" w:sz="4" w:space="0" w:color="auto"/>
            </w:tcBorders>
          </w:tcPr>
          <w:p w14:paraId="277F512D" w14:textId="77777777" w:rsidR="00E56119" w:rsidRPr="006B1C5C" w:rsidRDefault="00E56119" w:rsidP="0064645C">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w:t>
            </w:r>
          </w:p>
          <w:p w14:paraId="5A59E950" w14:textId="0954D432" w:rsidR="00E56119" w:rsidRPr="006B1C5C" w:rsidRDefault="00E56119" w:rsidP="004A221B">
            <w:pPr>
              <w:spacing w:line="300" w:lineRule="exact"/>
              <w:ind w:leftChars="100" w:left="21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授業アンケート評価3.2以上〔3.3]</w:t>
            </w:r>
          </w:p>
          <w:p w14:paraId="4C5EA564" w14:textId="1CE094C9" w:rsidR="00E56119" w:rsidRPr="006B1C5C" w:rsidRDefault="00E56119" w:rsidP="00210C32">
            <w:pPr>
              <w:spacing w:line="300" w:lineRule="exact"/>
              <w:ind w:leftChars="100" w:left="21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校内研修・授業公開等の機会　</w:t>
            </w:r>
            <w:r w:rsidR="00210C32" w:rsidRPr="006B1C5C">
              <w:rPr>
                <w:rFonts w:asciiTheme="minorEastAsia" w:eastAsiaTheme="minorEastAsia" w:hAnsiTheme="minorEastAsia" w:hint="eastAsia"/>
                <w:sz w:val="20"/>
                <w:szCs w:val="20"/>
              </w:rPr>
              <w:t>５</w:t>
            </w:r>
            <w:r w:rsidRPr="006B1C5C">
              <w:rPr>
                <w:rFonts w:asciiTheme="minorEastAsia" w:eastAsiaTheme="minorEastAsia" w:hAnsiTheme="minorEastAsia" w:hint="eastAsia"/>
                <w:sz w:val="20"/>
                <w:szCs w:val="20"/>
              </w:rPr>
              <w:t>回以上〔</w:t>
            </w:r>
            <w:r w:rsidR="00210C32" w:rsidRPr="006B1C5C">
              <w:rPr>
                <w:rFonts w:asciiTheme="minorEastAsia" w:eastAsiaTheme="minorEastAsia" w:hAnsiTheme="minorEastAsia" w:hint="eastAsia"/>
                <w:sz w:val="20"/>
                <w:szCs w:val="20"/>
              </w:rPr>
              <w:t>６</w:t>
            </w:r>
            <w:r w:rsidR="0028787A" w:rsidRPr="006B1C5C">
              <w:rPr>
                <w:rFonts w:asciiTheme="minorEastAsia" w:eastAsiaTheme="minorEastAsia" w:hAnsiTheme="minorEastAsia" w:hint="eastAsia"/>
                <w:sz w:val="20"/>
                <w:szCs w:val="20"/>
              </w:rPr>
              <w:t xml:space="preserve">　　</w:t>
            </w:r>
            <w:r w:rsidRPr="006B1C5C">
              <w:rPr>
                <w:rFonts w:asciiTheme="minorEastAsia" w:eastAsiaTheme="minorEastAsia" w:hAnsiTheme="minorEastAsia" w:hint="eastAsia"/>
                <w:sz w:val="20"/>
                <w:szCs w:val="20"/>
              </w:rPr>
              <w:t>回〕</w:t>
            </w:r>
          </w:p>
        </w:tc>
        <w:tc>
          <w:tcPr>
            <w:tcW w:w="2942" w:type="dxa"/>
            <w:tcBorders>
              <w:left w:val="dashed" w:sz="4" w:space="0" w:color="auto"/>
              <w:bottom w:val="nil"/>
              <w:right w:val="single" w:sz="4" w:space="0" w:color="auto"/>
            </w:tcBorders>
            <w:shd w:val="clear" w:color="auto" w:fill="auto"/>
          </w:tcPr>
          <w:p w14:paraId="1072A706" w14:textId="77777777" w:rsidR="00E56119" w:rsidRPr="006B1C5C" w:rsidRDefault="00E56119" w:rsidP="005D17C7">
            <w:pPr>
              <w:spacing w:line="300" w:lineRule="exact"/>
              <w:rPr>
                <w:rFonts w:asciiTheme="minorEastAsia" w:eastAsiaTheme="minorEastAsia" w:hAnsiTheme="minorEastAsia"/>
                <w:sz w:val="20"/>
                <w:szCs w:val="20"/>
              </w:rPr>
            </w:pPr>
          </w:p>
          <w:p w14:paraId="25FF8804" w14:textId="77777777" w:rsidR="00882F21" w:rsidRPr="006B1C5C" w:rsidRDefault="00882F21" w:rsidP="005D17C7">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・授業アンケート3.4（〇）</w:t>
            </w:r>
          </w:p>
          <w:p w14:paraId="00D311E1" w14:textId="77777777" w:rsidR="00882F21" w:rsidRPr="006B1C5C" w:rsidRDefault="00882F21" w:rsidP="00882F21">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・校内研修・授業公開の機会９回（◎）</w:t>
            </w:r>
          </w:p>
          <w:p w14:paraId="07057788" w14:textId="43650D27" w:rsidR="00882F21" w:rsidRPr="006B1C5C" w:rsidRDefault="00882F21" w:rsidP="00882F21">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・教員生徒ともに65分授業肯定的回答75％以上</w:t>
            </w:r>
          </w:p>
        </w:tc>
      </w:tr>
      <w:tr w:rsidR="00E56119" w:rsidRPr="006B1C5C" w14:paraId="017F52B7" w14:textId="77777777" w:rsidTr="00CA302E">
        <w:trPr>
          <w:cantSplit/>
          <w:trHeight w:val="1191"/>
          <w:jc w:val="center"/>
        </w:trPr>
        <w:tc>
          <w:tcPr>
            <w:tcW w:w="846" w:type="dxa"/>
            <w:vMerge/>
            <w:shd w:val="clear" w:color="auto" w:fill="auto"/>
            <w:textDirection w:val="tbRlV"/>
            <w:vAlign w:val="center"/>
          </w:tcPr>
          <w:p w14:paraId="1DF85C50" w14:textId="77777777" w:rsidR="00E56119" w:rsidRPr="006B1C5C" w:rsidRDefault="00E56119" w:rsidP="00CB067D">
            <w:pPr>
              <w:spacing w:line="240" w:lineRule="exact"/>
              <w:ind w:left="113" w:right="113"/>
              <w:rPr>
                <w:rFonts w:asciiTheme="minorEastAsia" w:eastAsiaTheme="minorEastAsia" w:hAnsiTheme="minorEastAsia"/>
                <w:kern w:val="0"/>
                <w:sz w:val="20"/>
                <w:szCs w:val="20"/>
              </w:rPr>
            </w:pPr>
          </w:p>
        </w:tc>
        <w:tc>
          <w:tcPr>
            <w:tcW w:w="2055" w:type="dxa"/>
            <w:tcBorders>
              <w:top w:val="nil"/>
              <w:bottom w:val="nil"/>
            </w:tcBorders>
            <w:shd w:val="clear" w:color="auto" w:fill="auto"/>
          </w:tcPr>
          <w:p w14:paraId="5BFA27C7" w14:textId="580095DA" w:rsidR="00E56119" w:rsidRPr="006B1C5C" w:rsidRDefault="00E56119" w:rsidP="00E56119">
            <w:pPr>
              <w:spacing w:line="300" w:lineRule="exact"/>
              <w:ind w:left="284" w:hangingChars="142" w:hanging="2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r w:rsidRPr="006B1C5C">
              <w:rPr>
                <w:rFonts w:asciiTheme="minorEastAsia" w:eastAsiaTheme="minorEastAsia" w:hAnsiTheme="minorEastAsia"/>
                <w:sz w:val="20"/>
                <w:szCs w:val="20"/>
              </w:rPr>
              <w:t>SC</w:t>
            </w:r>
            <w:r w:rsidRPr="006B1C5C">
              <w:rPr>
                <w:rFonts w:asciiTheme="minorEastAsia" w:eastAsiaTheme="minorEastAsia" w:hAnsiTheme="minorEastAsia" w:hint="eastAsia"/>
                <w:sz w:val="20"/>
                <w:szCs w:val="20"/>
              </w:rPr>
              <w:t>等との連携を通じたカウンセリングマインドの醸成</w:t>
            </w:r>
          </w:p>
        </w:tc>
        <w:tc>
          <w:tcPr>
            <w:tcW w:w="4572" w:type="dxa"/>
            <w:tcBorders>
              <w:top w:val="nil"/>
              <w:bottom w:val="nil"/>
              <w:right w:val="dashed" w:sz="4" w:space="0" w:color="auto"/>
            </w:tcBorders>
            <w:shd w:val="clear" w:color="auto" w:fill="auto"/>
          </w:tcPr>
          <w:p w14:paraId="65476A74" w14:textId="77777777" w:rsidR="00E56119" w:rsidRPr="006B1C5C" w:rsidRDefault="00E56119" w:rsidP="00A76C0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26D4D868" w14:textId="0B5A79AA" w:rsidR="00E56119" w:rsidRPr="006B1C5C" w:rsidRDefault="00E56119" w:rsidP="0043756C">
            <w:pPr>
              <w:spacing w:line="300" w:lineRule="exact"/>
              <w:ind w:leftChars="100" w:left="21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スクールカウンセラー等外部人材の活用、医療機関から得た情報を基に生徒指導・教育相談等の実践的スキルの向上を図る。</w:t>
            </w:r>
          </w:p>
        </w:tc>
        <w:tc>
          <w:tcPr>
            <w:tcW w:w="4571" w:type="dxa"/>
            <w:tcBorders>
              <w:top w:val="nil"/>
              <w:bottom w:val="dotted" w:sz="4" w:space="0" w:color="auto"/>
              <w:right w:val="dashed" w:sz="4" w:space="0" w:color="auto"/>
            </w:tcBorders>
          </w:tcPr>
          <w:p w14:paraId="00305204" w14:textId="77777777" w:rsidR="00E56119" w:rsidRPr="006B1C5C" w:rsidRDefault="00E56119" w:rsidP="00A76C0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4E7EE2D3" w14:textId="572546BB" w:rsidR="00E56119" w:rsidRPr="006B1C5C" w:rsidRDefault="00E56119" w:rsidP="0043756C">
            <w:pPr>
              <w:spacing w:line="300" w:lineRule="exact"/>
              <w:ind w:leftChars="100" w:left="21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学校教育自己診断（生徒）「担任以外に気軽に相談できる先生がいる」</w:t>
            </w:r>
            <w:r w:rsidR="00905A9E" w:rsidRPr="006B1C5C">
              <w:rPr>
                <w:rFonts w:asciiTheme="minorEastAsia" w:eastAsiaTheme="minorEastAsia" w:hAnsiTheme="minorEastAsia" w:hint="eastAsia"/>
                <w:sz w:val="20"/>
                <w:szCs w:val="20"/>
              </w:rPr>
              <w:t>で肯定的回答</w:t>
            </w:r>
            <w:r w:rsidR="0028787A" w:rsidRPr="006B1C5C">
              <w:rPr>
                <w:rFonts w:asciiTheme="minorEastAsia" w:eastAsiaTheme="minorEastAsia" w:hAnsiTheme="minorEastAsia" w:hint="eastAsia"/>
                <w:sz w:val="20"/>
                <w:szCs w:val="20"/>
              </w:rPr>
              <w:t>7</w:t>
            </w:r>
            <w:r w:rsidRPr="006B1C5C">
              <w:rPr>
                <w:rFonts w:asciiTheme="minorEastAsia" w:eastAsiaTheme="minorEastAsia" w:hAnsiTheme="minorEastAsia" w:hint="eastAsia"/>
                <w:sz w:val="20"/>
                <w:szCs w:val="20"/>
              </w:rPr>
              <w:t>0％</w:t>
            </w:r>
            <w:r w:rsidR="0028787A" w:rsidRPr="006B1C5C">
              <w:rPr>
                <w:rFonts w:asciiTheme="minorEastAsia" w:eastAsiaTheme="minorEastAsia" w:hAnsiTheme="minorEastAsia" w:hint="eastAsia"/>
                <w:sz w:val="20"/>
                <w:szCs w:val="20"/>
              </w:rPr>
              <w:t>前後</w:t>
            </w:r>
            <w:r w:rsidRPr="006B1C5C">
              <w:rPr>
                <w:rFonts w:asciiTheme="minorEastAsia" w:eastAsiaTheme="minorEastAsia" w:hAnsiTheme="minorEastAsia" w:hint="eastAsia"/>
                <w:sz w:val="20"/>
                <w:szCs w:val="20"/>
              </w:rPr>
              <w:t>維持[</w:t>
            </w:r>
            <w:r w:rsidR="0028787A" w:rsidRPr="006B1C5C">
              <w:rPr>
                <w:rFonts w:asciiTheme="minorEastAsia" w:eastAsiaTheme="minorEastAsia" w:hAnsiTheme="minorEastAsia" w:hint="eastAsia"/>
                <w:sz w:val="20"/>
                <w:szCs w:val="20"/>
              </w:rPr>
              <w:t>70.4</w:t>
            </w:r>
            <w:r w:rsidRPr="006B1C5C">
              <w:rPr>
                <w:rFonts w:asciiTheme="minorEastAsia" w:eastAsiaTheme="minorEastAsia" w:hAnsiTheme="minorEastAsia" w:hint="eastAsia"/>
                <w:sz w:val="20"/>
                <w:szCs w:val="20"/>
              </w:rPr>
              <w:t>％]</w:t>
            </w:r>
          </w:p>
        </w:tc>
        <w:tc>
          <w:tcPr>
            <w:tcW w:w="2942" w:type="dxa"/>
            <w:tcBorders>
              <w:top w:val="nil"/>
              <w:left w:val="dashed" w:sz="4" w:space="0" w:color="auto"/>
              <w:bottom w:val="nil"/>
              <w:right w:val="single" w:sz="4" w:space="0" w:color="auto"/>
            </w:tcBorders>
            <w:shd w:val="clear" w:color="auto" w:fill="auto"/>
          </w:tcPr>
          <w:p w14:paraId="6DAFEEDB" w14:textId="77777777" w:rsidR="00E56119" w:rsidRPr="006B1C5C" w:rsidRDefault="00E56119" w:rsidP="005D17C7">
            <w:pPr>
              <w:spacing w:line="300" w:lineRule="exact"/>
              <w:rPr>
                <w:rFonts w:asciiTheme="minorEastAsia" w:eastAsiaTheme="minorEastAsia" w:hAnsiTheme="minorEastAsia"/>
                <w:sz w:val="20"/>
                <w:szCs w:val="20"/>
              </w:rPr>
            </w:pPr>
          </w:p>
          <w:p w14:paraId="74D098B5" w14:textId="2345C8EA" w:rsidR="00882F21" w:rsidRPr="006B1C5C" w:rsidRDefault="00882F21" w:rsidP="00E536B7">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w:t>
            </w:r>
            <w:r w:rsidR="00E536B7" w:rsidRPr="006B1C5C">
              <w:rPr>
                <w:rFonts w:asciiTheme="minorEastAsia" w:eastAsiaTheme="minorEastAsia" w:hAnsiTheme="minorEastAsia" w:hint="eastAsia"/>
                <w:sz w:val="20"/>
                <w:szCs w:val="20"/>
              </w:rPr>
              <w:t>生徒自己診断「相談できる」は74％（〇）教育相談研修は参加率90％。</w:t>
            </w:r>
          </w:p>
        </w:tc>
      </w:tr>
      <w:tr w:rsidR="00E56119" w:rsidRPr="006B1C5C" w14:paraId="3F1DA5FD" w14:textId="77777777" w:rsidTr="00CA302E">
        <w:trPr>
          <w:cantSplit/>
          <w:trHeight w:val="2154"/>
          <w:jc w:val="center"/>
        </w:trPr>
        <w:tc>
          <w:tcPr>
            <w:tcW w:w="846" w:type="dxa"/>
            <w:vMerge/>
            <w:shd w:val="clear" w:color="auto" w:fill="auto"/>
            <w:textDirection w:val="tbRlV"/>
            <w:vAlign w:val="center"/>
          </w:tcPr>
          <w:p w14:paraId="4921B356" w14:textId="77777777" w:rsidR="00E56119" w:rsidRPr="006B1C5C" w:rsidRDefault="00E56119" w:rsidP="00CB067D">
            <w:pPr>
              <w:spacing w:line="240" w:lineRule="exact"/>
              <w:ind w:left="113" w:right="113"/>
              <w:rPr>
                <w:rFonts w:asciiTheme="minorEastAsia" w:eastAsiaTheme="minorEastAsia" w:hAnsiTheme="minorEastAsia"/>
                <w:kern w:val="0"/>
                <w:sz w:val="20"/>
                <w:szCs w:val="20"/>
              </w:rPr>
            </w:pPr>
          </w:p>
        </w:tc>
        <w:tc>
          <w:tcPr>
            <w:tcW w:w="2055" w:type="dxa"/>
            <w:tcBorders>
              <w:top w:val="nil"/>
            </w:tcBorders>
            <w:shd w:val="clear" w:color="auto" w:fill="auto"/>
          </w:tcPr>
          <w:p w14:paraId="2CE9C249" w14:textId="51D73A7E" w:rsidR="00E56119" w:rsidRPr="006B1C5C" w:rsidRDefault="00E56119" w:rsidP="00E56119">
            <w:pPr>
              <w:spacing w:line="300" w:lineRule="exact"/>
              <w:ind w:left="284" w:hangingChars="142" w:hanging="2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（３）心身の</w:t>
            </w:r>
            <w:r w:rsidRPr="006B1C5C">
              <w:rPr>
                <w:rFonts w:asciiTheme="minorEastAsia" w:eastAsiaTheme="minorEastAsia" w:hAnsiTheme="minorEastAsia"/>
                <w:sz w:val="20"/>
                <w:szCs w:val="20"/>
              </w:rPr>
              <w:t>健康</w:t>
            </w:r>
            <w:r w:rsidRPr="006B1C5C">
              <w:rPr>
                <w:rFonts w:asciiTheme="minorEastAsia" w:eastAsiaTheme="minorEastAsia" w:hAnsiTheme="minorEastAsia" w:hint="eastAsia"/>
                <w:sz w:val="20"/>
                <w:szCs w:val="20"/>
              </w:rPr>
              <w:t>に配慮し、</w:t>
            </w:r>
            <w:r w:rsidRPr="006B1C5C">
              <w:rPr>
                <w:rFonts w:asciiTheme="minorEastAsia" w:eastAsiaTheme="minorEastAsia" w:hAnsiTheme="minorEastAsia"/>
                <w:sz w:val="20"/>
                <w:szCs w:val="20"/>
              </w:rPr>
              <w:t>働きがいを感じる</w:t>
            </w:r>
            <w:r w:rsidRPr="006B1C5C">
              <w:rPr>
                <w:rFonts w:asciiTheme="minorEastAsia" w:eastAsiaTheme="minorEastAsia" w:hAnsiTheme="minorEastAsia" w:hint="eastAsia"/>
                <w:sz w:val="20"/>
                <w:szCs w:val="20"/>
              </w:rPr>
              <w:t>職場環境をつくるため、働き方改革を推進する。</w:t>
            </w:r>
          </w:p>
        </w:tc>
        <w:tc>
          <w:tcPr>
            <w:tcW w:w="4572" w:type="dxa"/>
            <w:tcBorders>
              <w:top w:val="nil"/>
              <w:right w:val="dashed" w:sz="4" w:space="0" w:color="auto"/>
            </w:tcBorders>
            <w:shd w:val="clear" w:color="auto" w:fill="auto"/>
          </w:tcPr>
          <w:p w14:paraId="39D72911" w14:textId="77777777" w:rsidR="00E56119" w:rsidRPr="006B1C5C" w:rsidRDefault="00E56119" w:rsidP="00A76C00">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（３）</w:t>
            </w:r>
          </w:p>
          <w:p w14:paraId="1ECF2E68" w14:textId="75A57095" w:rsidR="00E56119" w:rsidRPr="006B1C5C" w:rsidRDefault="00E56119" w:rsidP="00E56119">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引き続き業務の見直しを進め、時間外労働の縮減に努め、心にゆとりを持って働ける環境を作り、同僚性を育む。</w:t>
            </w:r>
          </w:p>
        </w:tc>
        <w:tc>
          <w:tcPr>
            <w:tcW w:w="4571" w:type="dxa"/>
            <w:tcBorders>
              <w:top w:val="dotted" w:sz="4" w:space="0" w:color="auto"/>
              <w:right w:val="dashed" w:sz="4" w:space="0" w:color="auto"/>
            </w:tcBorders>
          </w:tcPr>
          <w:p w14:paraId="317D79D8" w14:textId="77777777" w:rsidR="00E56119" w:rsidRPr="006B1C5C" w:rsidRDefault="00E56119" w:rsidP="00A76C00">
            <w:pPr>
              <w:spacing w:line="300" w:lineRule="exact"/>
              <w:rPr>
                <w:rFonts w:asciiTheme="minorEastAsia" w:hAnsiTheme="minorEastAsia"/>
                <w:sz w:val="20"/>
                <w:szCs w:val="20"/>
              </w:rPr>
            </w:pPr>
            <w:r w:rsidRPr="006B1C5C">
              <w:rPr>
                <w:rFonts w:asciiTheme="minorEastAsia" w:hAnsiTheme="minorEastAsia" w:hint="eastAsia"/>
                <w:sz w:val="20"/>
                <w:szCs w:val="20"/>
              </w:rPr>
              <w:t>（３）</w:t>
            </w:r>
          </w:p>
          <w:p w14:paraId="0D3414FD" w14:textId="7C618725" w:rsidR="00E56119" w:rsidRPr="006B1C5C" w:rsidRDefault="00E56119" w:rsidP="00E56119">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学校教育自己診断（教員）「</w:t>
            </w:r>
            <w:r w:rsidR="0028787A" w:rsidRPr="006B1C5C">
              <w:rPr>
                <w:rFonts w:asciiTheme="minorEastAsia" w:eastAsiaTheme="minorEastAsia" w:hAnsiTheme="minorEastAsia" w:hint="eastAsia"/>
                <w:sz w:val="20"/>
                <w:szCs w:val="20"/>
              </w:rPr>
              <w:t>教職員は積極的に意見を発信し、学校運営に参画している」</w:t>
            </w:r>
            <w:r w:rsidR="00905A9E" w:rsidRPr="006B1C5C">
              <w:rPr>
                <w:rFonts w:asciiTheme="minorEastAsia" w:eastAsiaTheme="minorEastAsia" w:hAnsiTheme="minorEastAsia" w:hint="eastAsia"/>
                <w:sz w:val="20"/>
                <w:szCs w:val="20"/>
              </w:rPr>
              <w:t>で肯定的回答</w:t>
            </w:r>
            <w:r w:rsidR="0028787A" w:rsidRPr="006B1C5C">
              <w:rPr>
                <w:rFonts w:asciiTheme="minorEastAsia" w:eastAsiaTheme="minorEastAsia" w:hAnsiTheme="minorEastAsia" w:hint="eastAsia"/>
                <w:sz w:val="20"/>
                <w:szCs w:val="20"/>
              </w:rPr>
              <w:t>60％台後半〔67.7％〕</w:t>
            </w:r>
          </w:p>
        </w:tc>
        <w:tc>
          <w:tcPr>
            <w:tcW w:w="2942" w:type="dxa"/>
            <w:tcBorders>
              <w:top w:val="nil"/>
              <w:left w:val="dashed" w:sz="4" w:space="0" w:color="auto"/>
              <w:right w:val="single" w:sz="4" w:space="0" w:color="auto"/>
            </w:tcBorders>
            <w:shd w:val="clear" w:color="auto" w:fill="auto"/>
          </w:tcPr>
          <w:p w14:paraId="38C0A885" w14:textId="77777777" w:rsidR="00E56119" w:rsidRPr="006B1C5C" w:rsidRDefault="00E56119" w:rsidP="005D17C7">
            <w:pPr>
              <w:spacing w:line="300" w:lineRule="exact"/>
              <w:rPr>
                <w:rFonts w:asciiTheme="minorEastAsia" w:eastAsiaTheme="minorEastAsia" w:hAnsiTheme="minorEastAsia"/>
                <w:sz w:val="20"/>
                <w:szCs w:val="20"/>
              </w:rPr>
            </w:pPr>
          </w:p>
          <w:p w14:paraId="2215F325" w14:textId="4552C9BC" w:rsidR="00E536B7" w:rsidRPr="006B1C5C" w:rsidRDefault="00E536B7" w:rsidP="005D17C7">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・75％（◎）</w:t>
            </w:r>
          </w:p>
        </w:tc>
      </w:tr>
      <w:tr w:rsidR="00894B8D" w:rsidRPr="006B1C5C" w14:paraId="3DAB3CF9" w14:textId="77777777" w:rsidTr="00CA302E">
        <w:trPr>
          <w:cantSplit/>
          <w:trHeight w:val="1260"/>
          <w:jc w:val="center"/>
        </w:trPr>
        <w:tc>
          <w:tcPr>
            <w:tcW w:w="846" w:type="dxa"/>
            <w:vMerge w:val="restart"/>
            <w:shd w:val="clear" w:color="auto" w:fill="auto"/>
            <w:textDirection w:val="tbRlV"/>
            <w:vAlign w:val="center"/>
          </w:tcPr>
          <w:p w14:paraId="312E963B" w14:textId="5B85FAB2" w:rsidR="00894B8D" w:rsidRPr="006B1C5C" w:rsidRDefault="00894B8D" w:rsidP="008D0365">
            <w:pPr>
              <w:spacing w:line="240" w:lineRule="exact"/>
              <w:ind w:left="113" w:right="113"/>
              <w:rPr>
                <w:rFonts w:asciiTheme="minorEastAsia" w:eastAsiaTheme="minorEastAsia" w:hAnsiTheme="minorEastAsia"/>
                <w:kern w:val="0"/>
                <w:sz w:val="20"/>
                <w:szCs w:val="20"/>
              </w:rPr>
            </w:pPr>
            <w:r w:rsidRPr="006B1C5C">
              <w:rPr>
                <w:rFonts w:asciiTheme="minorEastAsia" w:eastAsiaTheme="minorEastAsia" w:hAnsiTheme="minorEastAsia" w:hint="eastAsia"/>
                <w:kern w:val="0"/>
                <w:sz w:val="20"/>
                <w:szCs w:val="20"/>
              </w:rPr>
              <w:t xml:space="preserve">４　</w:t>
            </w:r>
            <w:r w:rsidRPr="006B1C5C">
              <w:rPr>
                <w:rFonts w:ascii="ＭＳ 明朝" w:hAnsi="ＭＳ 明朝" w:hint="eastAsia"/>
                <w:szCs w:val="21"/>
              </w:rPr>
              <w:t>スクールミッションに基づくスクールポリシーの策定と更なる魅力ある学校づくり</w:t>
            </w:r>
            <w:r w:rsidRPr="006B1C5C">
              <w:rPr>
                <w:rFonts w:asciiTheme="minorEastAsia" w:eastAsiaTheme="minorEastAsia" w:hAnsiTheme="minorEastAsia" w:hint="eastAsia"/>
                <w:kern w:val="0"/>
                <w:sz w:val="20"/>
                <w:szCs w:val="20"/>
              </w:rPr>
              <w:t xml:space="preserve">　</w:t>
            </w:r>
          </w:p>
        </w:tc>
        <w:tc>
          <w:tcPr>
            <w:tcW w:w="2055" w:type="dxa"/>
            <w:tcBorders>
              <w:bottom w:val="dotted" w:sz="4" w:space="0" w:color="auto"/>
            </w:tcBorders>
            <w:shd w:val="clear" w:color="auto" w:fill="auto"/>
          </w:tcPr>
          <w:p w14:paraId="33DFD2D9" w14:textId="77777777" w:rsidR="00894B8D" w:rsidRPr="006B1C5C" w:rsidRDefault="00894B8D" w:rsidP="003B52A6">
            <w:pPr>
              <w:spacing w:line="300" w:lineRule="exact"/>
              <w:ind w:left="284" w:hangingChars="142" w:hanging="2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（１）魅力ある学校づくり</w:t>
            </w:r>
          </w:p>
          <w:p w14:paraId="5BCC1222" w14:textId="77777777" w:rsidR="00894B8D" w:rsidRPr="006B1C5C" w:rsidRDefault="00894B8D" w:rsidP="003B52A6">
            <w:pPr>
              <w:spacing w:line="300" w:lineRule="exact"/>
              <w:ind w:left="284" w:hangingChars="142" w:hanging="284"/>
              <w:rPr>
                <w:rFonts w:asciiTheme="minorEastAsia" w:eastAsiaTheme="minorEastAsia" w:hAnsiTheme="minorEastAsia"/>
                <w:sz w:val="20"/>
                <w:szCs w:val="20"/>
              </w:rPr>
            </w:pPr>
          </w:p>
          <w:p w14:paraId="63462455" w14:textId="570BB93E" w:rsidR="00894B8D" w:rsidRPr="006B1C5C" w:rsidRDefault="00894B8D" w:rsidP="00894B8D">
            <w:pPr>
              <w:spacing w:line="300" w:lineRule="exact"/>
              <w:rPr>
                <w:rFonts w:asciiTheme="minorEastAsia" w:eastAsiaTheme="minorEastAsia" w:hAnsiTheme="minorEastAsia"/>
                <w:sz w:val="20"/>
                <w:szCs w:val="20"/>
              </w:rPr>
            </w:pPr>
          </w:p>
        </w:tc>
        <w:tc>
          <w:tcPr>
            <w:tcW w:w="4572" w:type="dxa"/>
            <w:tcBorders>
              <w:bottom w:val="dotted" w:sz="4" w:space="0" w:color="auto"/>
              <w:right w:val="dashed" w:sz="4" w:space="0" w:color="auto"/>
            </w:tcBorders>
            <w:shd w:val="clear" w:color="auto" w:fill="auto"/>
          </w:tcPr>
          <w:p w14:paraId="1CA07625" w14:textId="77777777" w:rsidR="00894B8D" w:rsidRPr="006B1C5C" w:rsidRDefault="00894B8D" w:rsidP="00B35E04">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w:t>
            </w:r>
          </w:p>
          <w:p w14:paraId="14ECB4FC" w14:textId="4877B1D0" w:rsidR="00894B8D" w:rsidRPr="006B1C5C" w:rsidRDefault="00894B8D" w:rsidP="00894B8D">
            <w:pPr>
              <w:spacing w:line="300" w:lineRule="exact"/>
              <w:ind w:left="406" w:hangingChars="203" w:hanging="406"/>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学校の</w:t>
            </w:r>
            <w:r w:rsidRPr="006B1C5C">
              <w:rPr>
                <w:rFonts w:asciiTheme="minorEastAsia" w:eastAsiaTheme="minorEastAsia" w:hAnsiTheme="minorEastAsia"/>
                <w:sz w:val="20"/>
                <w:szCs w:val="20"/>
              </w:rPr>
              <w:t>Web</w:t>
            </w:r>
            <w:r w:rsidRPr="006B1C5C">
              <w:rPr>
                <w:rFonts w:asciiTheme="minorEastAsia" w:eastAsiaTheme="minorEastAsia" w:hAnsiTheme="minorEastAsia" w:hint="eastAsia"/>
                <w:sz w:val="20"/>
                <w:szCs w:val="20"/>
              </w:rPr>
              <w:t>ページ、オンラインと対面を組み合わせたハイブリッド方式の広報活動の確立</w:t>
            </w:r>
          </w:p>
        </w:tc>
        <w:tc>
          <w:tcPr>
            <w:tcW w:w="4571" w:type="dxa"/>
            <w:tcBorders>
              <w:bottom w:val="dotted" w:sz="4" w:space="0" w:color="auto"/>
              <w:right w:val="dashed" w:sz="4" w:space="0" w:color="auto"/>
            </w:tcBorders>
          </w:tcPr>
          <w:p w14:paraId="0637A74B" w14:textId="77777777" w:rsidR="00894B8D" w:rsidRPr="006B1C5C" w:rsidRDefault="00894B8D" w:rsidP="00C108CA">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（１）</w:t>
            </w:r>
          </w:p>
          <w:p w14:paraId="6BAA68E2" w14:textId="005E57BC" w:rsidR="00894B8D" w:rsidRPr="006B1C5C" w:rsidRDefault="00894B8D" w:rsidP="007A1BED">
            <w:pPr>
              <w:spacing w:line="300" w:lineRule="exact"/>
              <w:ind w:left="348" w:hangingChars="174" w:hanging="348"/>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２回の学校説明会の内容を充実させる。</w:t>
            </w:r>
          </w:p>
          <w:p w14:paraId="5F9E3065" w14:textId="77777777" w:rsidR="00894B8D" w:rsidRPr="006B1C5C" w:rsidRDefault="00894B8D" w:rsidP="007A1BED">
            <w:pPr>
              <w:spacing w:line="300" w:lineRule="exact"/>
              <w:ind w:left="348" w:hangingChars="174" w:hanging="348"/>
              <w:rPr>
                <w:rFonts w:asciiTheme="minorEastAsia" w:eastAsiaTheme="minorEastAsia" w:hAnsiTheme="minorEastAsia"/>
                <w:sz w:val="20"/>
                <w:szCs w:val="20"/>
              </w:rPr>
            </w:pPr>
          </w:p>
          <w:p w14:paraId="57E7F4CC" w14:textId="32ED5CBE" w:rsidR="00894B8D" w:rsidRPr="006B1C5C" w:rsidRDefault="00894B8D" w:rsidP="00DA6F09">
            <w:pPr>
              <w:spacing w:line="300" w:lineRule="exact"/>
              <w:rPr>
                <w:rFonts w:asciiTheme="minorEastAsia" w:eastAsiaTheme="minorEastAsia" w:hAnsiTheme="minorEastAsia"/>
                <w:sz w:val="20"/>
                <w:szCs w:val="20"/>
              </w:rPr>
            </w:pPr>
          </w:p>
        </w:tc>
        <w:tc>
          <w:tcPr>
            <w:tcW w:w="2942" w:type="dxa"/>
            <w:tcBorders>
              <w:left w:val="dashed" w:sz="4" w:space="0" w:color="auto"/>
              <w:bottom w:val="dotted" w:sz="4" w:space="0" w:color="auto"/>
              <w:right w:val="single" w:sz="4" w:space="0" w:color="auto"/>
            </w:tcBorders>
            <w:shd w:val="clear" w:color="auto" w:fill="auto"/>
          </w:tcPr>
          <w:p w14:paraId="14812109" w14:textId="77777777" w:rsidR="00894B8D" w:rsidRPr="006B1C5C" w:rsidRDefault="00894B8D" w:rsidP="005D17C7">
            <w:pPr>
              <w:spacing w:line="300" w:lineRule="exact"/>
              <w:rPr>
                <w:rFonts w:asciiTheme="minorEastAsia" w:eastAsiaTheme="minorEastAsia" w:hAnsiTheme="minorEastAsia"/>
                <w:sz w:val="20"/>
                <w:szCs w:val="20"/>
              </w:rPr>
            </w:pPr>
          </w:p>
          <w:p w14:paraId="78A71A5C" w14:textId="531E68CF" w:rsidR="00E536B7" w:rsidRPr="006B1C5C" w:rsidRDefault="00E536B7" w:rsidP="00E536B7">
            <w:pPr>
              <w:spacing w:line="300" w:lineRule="exact"/>
              <w:ind w:left="200" w:hangingChars="100" w:hanging="2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10月学校説明会は例年通り実施。</w:t>
            </w:r>
            <w:r w:rsidR="003A714A" w:rsidRPr="006B1C5C">
              <w:rPr>
                <w:rFonts w:asciiTheme="minorEastAsia" w:eastAsiaTheme="minorEastAsia" w:hAnsiTheme="minorEastAsia" w:hint="eastAsia"/>
                <w:sz w:val="20"/>
                <w:szCs w:val="20"/>
              </w:rPr>
              <w:t>９</w:t>
            </w:r>
            <w:r w:rsidRPr="006B1C5C">
              <w:rPr>
                <w:rFonts w:asciiTheme="minorEastAsia" w:eastAsiaTheme="minorEastAsia" w:hAnsiTheme="minorEastAsia" w:hint="eastAsia"/>
                <w:sz w:val="20"/>
                <w:szCs w:val="20"/>
              </w:rPr>
              <w:t>月の学校説明会はオンラインに加え、学校説明・校舎見学会も同時開催し拡充。文化祭は個別質問ブースを新設（◎）</w:t>
            </w:r>
          </w:p>
        </w:tc>
      </w:tr>
      <w:tr w:rsidR="00894B8D" w:rsidRPr="00792ED9" w14:paraId="4839CD53" w14:textId="77777777" w:rsidTr="00CA302E">
        <w:trPr>
          <w:cantSplit/>
          <w:trHeight w:val="1702"/>
          <w:jc w:val="center"/>
        </w:trPr>
        <w:tc>
          <w:tcPr>
            <w:tcW w:w="846" w:type="dxa"/>
            <w:vMerge/>
            <w:shd w:val="clear" w:color="auto" w:fill="auto"/>
            <w:textDirection w:val="tbRlV"/>
            <w:vAlign w:val="center"/>
          </w:tcPr>
          <w:p w14:paraId="2BDF0B3C" w14:textId="77777777" w:rsidR="00894B8D" w:rsidRPr="006B1C5C" w:rsidRDefault="00894B8D" w:rsidP="008D0365">
            <w:pPr>
              <w:spacing w:line="240" w:lineRule="exact"/>
              <w:ind w:left="113" w:right="113"/>
              <w:rPr>
                <w:rFonts w:asciiTheme="minorEastAsia" w:eastAsiaTheme="minorEastAsia" w:hAnsiTheme="minorEastAsia"/>
                <w:kern w:val="0"/>
                <w:sz w:val="20"/>
                <w:szCs w:val="20"/>
              </w:rPr>
            </w:pPr>
          </w:p>
        </w:tc>
        <w:tc>
          <w:tcPr>
            <w:tcW w:w="2055" w:type="dxa"/>
            <w:tcBorders>
              <w:top w:val="dotted" w:sz="4" w:space="0" w:color="auto"/>
            </w:tcBorders>
            <w:shd w:val="clear" w:color="auto" w:fill="auto"/>
          </w:tcPr>
          <w:p w14:paraId="26BEC4BB" w14:textId="5DF35E48" w:rsidR="00894B8D" w:rsidRPr="006B1C5C" w:rsidRDefault="00894B8D" w:rsidP="00894B8D">
            <w:pPr>
              <w:spacing w:line="300" w:lineRule="exact"/>
              <w:ind w:left="284" w:hangingChars="142" w:hanging="284"/>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（２）課題の共有とその改善に組織的に取り組む</w:t>
            </w:r>
          </w:p>
        </w:tc>
        <w:tc>
          <w:tcPr>
            <w:tcW w:w="4572" w:type="dxa"/>
            <w:tcBorders>
              <w:top w:val="dotted" w:sz="4" w:space="0" w:color="auto"/>
              <w:right w:val="dashed" w:sz="4" w:space="0" w:color="auto"/>
            </w:tcBorders>
            <w:shd w:val="clear" w:color="auto" w:fill="auto"/>
          </w:tcPr>
          <w:p w14:paraId="40F86DAA" w14:textId="77777777" w:rsidR="00894B8D" w:rsidRPr="006B1C5C" w:rsidRDefault="00894B8D" w:rsidP="00894B8D">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780D9B5E" w14:textId="5AA4A0C4" w:rsidR="00894B8D" w:rsidRPr="006B1C5C" w:rsidRDefault="00894B8D" w:rsidP="00894B8D">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スクールポリシーの策定とその実践について、活発な議論を行い、魅力ある学校づくりに全校体制で取り組む</w:t>
            </w:r>
          </w:p>
          <w:p w14:paraId="7F8DFBCB" w14:textId="3D0E705E" w:rsidR="00894B8D" w:rsidRPr="006B1C5C" w:rsidRDefault="00894B8D" w:rsidP="00894B8D">
            <w:pPr>
              <w:spacing w:line="300" w:lineRule="exact"/>
              <w:ind w:left="400" w:hangingChars="200" w:hanging="400"/>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 xml:space="preserve">　</w:t>
            </w:r>
          </w:p>
        </w:tc>
        <w:tc>
          <w:tcPr>
            <w:tcW w:w="4571" w:type="dxa"/>
            <w:tcBorders>
              <w:top w:val="dotted" w:sz="4" w:space="0" w:color="auto"/>
              <w:right w:val="dashed" w:sz="4" w:space="0" w:color="auto"/>
            </w:tcBorders>
          </w:tcPr>
          <w:p w14:paraId="6FA3EB5C" w14:textId="77777777" w:rsidR="00894B8D" w:rsidRPr="006B1C5C" w:rsidRDefault="00894B8D" w:rsidP="00894B8D">
            <w:pPr>
              <w:spacing w:line="300" w:lineRule="exact"/>
              <w:ind w:left="348" w:hangingChars="174" w:hanging="348"/>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（２）</w:t>
            </w:r>
          </w:p>
          <w:p w14:paraId="135CBF10" w14:textId="551325F9" w:rsidR="00894B8D" w:rsidRPr="006B1C5C" w:rsidRDefault="00894B8D" w:rsidP="00894B8D">
            <w:pPr>
              <w:spacing w:line="300" w:lineRule="exact"/>
              <w:ind w:left="348" w:hangingChars="174" w:hanging="348"/>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w:t>
            </w:r>
            <w:r w:rsidRPr="006B1C5C">
              <w:rPr>
                <w:rFonts w:asciiTheme="minorEastAsia" w:eastAsiaTheme="minorEastAsia" w:hAnsiTheme="minorEastAsia"/>
                <w:sz w:val="20"/>
                <w:szCs w:val="20"/>
              </w:rPr>
              <w:t xml:space="preserve">　</w:t>
            </w:r>
            <w:r w:rsidRPr="006B1C5C">
              <w:rPr>
                <w:rFonts w:asciiTheme="minorEastAsia" w:eastAsiaTheme="minorEastAsia" w:hAnsiTheme="minorEastAsia" w:hint="eastAsia"/>
                <w:sz w:val="20"/>
                <w:szCs w:val="20"/>
              </w:rPr>
              <w:t>学校教育自己診断（教職員）「校内研修は教育実践に役立つ内容となっている」で肯定的回答70％台維持〔72.6％〕</w:t>
            </w:r>
          </w:p>
          <w:p w14:paraId="05018DFD" w14:textId="66B74B48" w:rsidR="00894B8D" w:rsidRPr="006B1C5C" w:rsidRDefault="00894B8D" w:rsidP="00DA6F09">
            <w:pPr>
              <w:spacing w:line="300" w:lineRule="exact"/>
              <w:rPr>
                <w:rFonts w:asciiTheme="minorEastAsia" w:eastAsiaTheme="minorEastAsia" w:hAnsiTheme="minorEastAsia"/>
                <w:sz w:val="20"/>
                <w:szCs w:val="20"/>
              </w:rPr>
            </w:pPr>
          </w:p>
        </w:tc>
        <w:tc>
          <w:tcPr>
            <w:tcW w:w="2942" w:type="dxa"/>
            <w:tcBorders>
              <w:top w:val="dotted" w:sz="4" w:space="0" w:color="auto"/>
              <w:left w:val="dashed" w:sz="4" w:space="0" w:color="auto"/>
              <w:right w:val="single" w:sz="4" w:space="0" w:color="auto"/>
            </w:tcBorders>
            <w:shd w:val="clear" w:color="auto" w:fill="auto"/>
          </w:tcPr>
          <w:p w14:paraId="04C9A0E5" w14:textId="77777777" w:rsidR="00894B8D" w:rsidRPr="006B1C5C" w:rsidRDefault="00894B8D" w:rsidP="005D17C7">
            <w:pPr>
              <w:spacing w:line="300" w:lineRule="exact"/>
              <w:rPr>
                <w:rFonts w:asciiTheme="minorEastAsia" w:eastAsiaTheme="minorEastAsia" w:hAnsiTheme="minorEastAsia"/>
                <w:sz w:val="20"/>
                <w:szCs w:val="20"/>
              </w:rPr>
            </w:pPr>
          </w:p>
          <w:p w14:paraId="27B0E479" w14:textId="6EDFADC8" w:rsidR="00E536B7" w:rsidRPr="00792ED9" w:rsidRDefault="00E536B7" w:rsidP="005D17C7">
            <w:pPr>
              <w:spacing w:line="300" w:lineRule="exact"/>
              <w:rPr>
                <w:rFonts w:asciiTheme="minorEastAsia" w:eastAsiaTheme="minorEastAsia" w:hAnsiTheme="minorEastAsia"/>
                <w:sz w:val="20"/>
                <w:szCs w:val="20"/>
              </w:rPr>
            </w:pPr>
            <w:r w:rsidRPr="006B1C5C">
              <w:rPr>
                <w:rFonts w:asciiTheme="minorEastAsia" w:eastAsiaTheme="minorEastAsia" w:hAnsiTheme="minorEastAsia" w:hint="eastAsia"/>
                <w:sz w:val="20"/>
                <w:szCs w:val="20"/>
              </w:rPr>
              <w:t>ア　79％（◎）</w:t>
            </w:r>
          </w:p>
        </w:tc>
      </w:tr>
    </w:tbl>
    <w:p w14:paraId="34E8BBEC" w14:textId="77777777" w:rsidR="0086696C" w:rsidRPr="00792ED9" w:rsidRDefault="0086696C" w:rsidP="005D4C4E">
      <w:pPr>
        <w:spacing w:line="20" w:lineRule="exact"/>
        <w:rPr>
          <w:rFonts w:asciiTheme="minorEastAsia" w:eastAsiaTheme="minorEastAsia" w:hAnsiTheme="minorEastAsia"/>
        </w:rPr>
      </w:pPr>
    </w:p>
    <w:sectPr w:rsidR="0086696C" w:rsidRPr="00792ED9" w:rsidSect="00D54599">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7F45" w14:textId="77777777" w:rsidR="005D062D" w:rsidRDefault="005D062D">
      <w:r>
        <w:separator/>
      </w:r>
    </w:p>
  </w:endnote>
  <w:endnote w:type="continuationSeparator" w:id="0">
    <w:p w14:paraId="57C197A6" w14:textId="77777777" w:rsidR="005D062D" w:rsidRDefault="005D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F4C9" w14:textId="77777777" w:rsidR="005D062D" w:rsidRDefault="005D062D">
      <w:r>
        <w:separator/>
      </w:r>
    </w:p>
  </w:footnote>
  <w:footnote w:type="continuationSeparator" w:id="0">
    <w:p w14:paraId="20CDFC44" w14:textId="77777777" w:rsidR="005D062D" w:rsidRDefault="005D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FB36" w14:textId="3997C63C" w:rsidR="00892E06" w:rsidRDefault="00892E0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323842">
      <w:rPr>
        <w:rFonts w:ascii="ＭＳ ゴシック" w:eastAsia="ＭＳ ゴシック" w:hAnsi="ＭＳ ゴシック" w:hint="eastAsia"/>
        <w:sz w:val="20"/>
        <w:szCs w:val="20"/>
      </w:rPr>
      <w:t>３</w:t>
    </w:r>
    <w:r w:rsidR="00210C32">
      <w:rPr>
        <w:rFonts w:ascii="ＭＳ ゴシック" w:eastAsia="ＭＳ ゴシック" w:hAnsi="ＭＳ ゴシック" w:hint="eastAsia"/>
        <w:sz w:val="20"/>
        <w:szCs w:val="20"/>
      </w:rPr>
      <w:t>１</w:t>
    </w:r>
  </w:p>
  <w:p w14:paraId="483B3968" w14:textId="77777777" w:rsidR="00892E06" w:rsidRDefault="00892E06" w:rsidP="00225A63">
    <w:pPr>
      <w:spacing w:line="360" w:lineRule="exact"/>
      <w:ind w:rightChars="100" w:right="210"/>
      <w:jc w:val="right"/>
      <w:rPr>
        <w:rFonts w:ascii="ＭＳ ゴシック" w:eastAsia="ＭＳ ゴシック" w:hAnsi="ＭＳ ゴシック"/>
        <w:sz w:val="20"/>
        <w:szCs w:val="20"/>
      </w:rPr>
    </w:pPr>
  </w:p>
  <w:p w14:paraId="23162F1D" w14:textId="77777777" w:rsidR="00892E06" w:rsidRPr="003A3356" w:rsidRDefault="00892E06"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B6DB6"/>
    <w:multiLevelType w:val="hybridMultilevel"/>
    <w:tmpl w:val="95EE46FA"/>
    <w:lvl w:ilvl="0" w:tplc="B246BE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C63081"/>
    <w:multiLevelType w:val="hybridMultilevel"/>
    <w:tmpl w:val="7D4E7DFA"/>
    <w:lvl w:ilvl="0" w:tplc="2722A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8E5957"/>
    <w:multiLevelType w:val="hybridMultilevel"/>
    <w:tmpl w:val="FC12DC42"/>
    <w:lvl w:ilvl="0" w:tplc="D1D0CDFC">
      <w:start w:val="1"/>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C3D1D"/>
    <w:multiLevelType w:val="hybridMultilevel"/>
    <w:tmpl w:val="F0708C4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19"/>
  </w:num>
  <w:num w:numId="7">
    <w:abstractNumId w:val="17"/>
  </w:num>
  <w:num w:numId="8">
    <w:abstractNumId w:val="7"/>
  </w:num>
  <w:num w:numId="9">
    <w:abstractNumId w:val="18"/>
  </w:num>
  <w:num w:numId="10">
    <w:abstractNumId w:val="1"/>
  </w:num>
  <w:num w:numId="11">
    <w:abstractNumId w:val="5"/>
  </w:num>
  <w:num w:numId="12">
    <w:abstractNumId w:val="15"/>
  </w:num>
  <w:num w:numId="13">
    <w:abstractNumId w:val="13"/>
  </w:num>
  <w:num w:numId="14">
    <w:abstractNumId w:val="9"/>
  </w:num>
  <w:num w:numId="15">
    <w:abstractNumId w:val="12"/>
  </w:num>
  <w:num w:numId="16">
    <w:abstractNumId w:val="0"/>
  </w:num>
  <w:num w:numId="17">
    <w:abstractNumId w:val="8"/>
  </w:num>
  <w:num w:numId="18">
    <w:abstractNumId w:val="1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817"/>
    <w:rsid w:val="00005637"/>
    <w:rsid w:val="00007B57"/>
    <w:rsid w:val="00010F85"/>
    <w:rsid w:val="00013C0C"/>
    <w:rsid w:val="00014126"/>
    <w:rsid w:val="00014961"/>
    <w:rsid w:val="000156EF"/>
    <w:rsid w:val="00015C7B"/>
    <w:rsid w:val="00025324"/>
    <w:rsid w:val="00026562"/>
    <w:rsid w:val="000305A1"/>
    <w:rsid w:val="00031A86"/>
    <w:rsid w:val="000354D4"/>
    <w:rsid w:val="0003699A"/>
    <w:rsid w:val="00037CE4"/>
    <w:rsid w:val="00040499"/>
    <w:rsid w:val="00045480"/>
    <w:rsid w:val="000524AE"/>
    <w:rsid w:val="00062560"/>
    <w:rsid w:val="000644D8"/>
    <w:rsid w:val="00066F10"/>
    <w:rsid w:val="000724B0"/>
    <w:rsid w:val="0007698D"/>
    <w:rsid w:val="000769D0"/>
    <w:rsid w:val="00077D1E"/>
    <w:rsid w:val="000819B9"/>
    <w:rsid w:val="00091587"/>
    <w:rsid w:val="0009658C"/>
    <w:rsid w:val="000967CE"/>
    <w:rsid w:val="000A0005"/>
    <w:rsid w:val="000A0E1D"/>
    <w:rsid w:val="000A1890"/>
    <w:rsid w:val="000A576F"/>
    <w:rsid w:val="000B0C54"/>
    <w:rsid w:val="000B3175"/>
    <w:rsid w:val="000B395F"/>
    <w:rsid w:val="000B7F10"/>
    <w:rsid w:val="000C0BBB"/>
    <w:rsid w:val="000C0CDB"/>
    <w:rsid w:val="000C65D3"/>
    <w:rsid w:val="000C7C36"/>
    <w:rsid w:val="000D0BF4"/>
    <w:rsid w:val="000D1850"/>
    <w:rsid w:val="000D1B70"/>
    <w:rsid w:val="000D2068"/>
    <w:rsid w:val="000D2D45"/>
    <w:rsid w:val="000D50C7"/>
    <w:rsid w:val="000D7679"/>
    <w:rsid w:val="000D7707"/>
    <w:rsid w:val="000D7C02"/>
    <w:rsid w:val="000E1F4D"/>
    <w:rsid w:val="000E332A"/>
    <w:rsid w:val="000E5470"/>
    <w:rsid w:val="000E60FF"/>
    <w:rsid w:val="000E6B9D"/>
    <w:rsid w:val="000F6A59"/>
    <w:rsid w:val="000F7917"/>
    <w:rsid w:val="000F7B2E"/>
    <w:rsid w:val="00100533"/>
    <w:rsid w:val="00100CC5"/>
    <w:rsid w:val="00100D79"/>
    <w:rsid w:val="00103546"/>
    <w:rsid w:val="0010610D"/>
    <w:rsid w:val="00110D07"/>
    <w:rsid w:val="001112AC"/>
    <w:rsid w:val="00112A5C"/>
    <w:rsid w:val="001218A7"/>
    <w:rsid w:val="001249B5"/>
    <w:rsid w:val="00126B09"/>
    <w:rsid w:val="00127BB5"/>
    <w:rsid w:val="00132D6F"/>
    <w:rsid w:val="001330CC"/>
    <w:rsid w:val="00133E4E"/>
    <w:rsid w:val="00134098"/>
    <w:rsid w:val="00134824"/>
    <w:rsid w:val="00135CE9"/>
    <w:rsid w:val="00136911"/>
    <w:rsid w:val="00137359"/>
    <w:rsid w:val="00140775"/>
    <w:rsid w:val="00145D50"/>
    <w:rsid w:val="00156EB0"/>
    <w:rsid w:val="00157860"/>
    <w:rsid w:val="00164A40"/>
    <w:rsid w:val="00174C88"/>
    <w:rsid w:val="0018261A"/>
    <w:rsid w:val="00182B98"/>
    <w:rsid w:val="00184B1B"/>
    <w:rsid w:val="00192419"/>
    <w:rsid w:val="00193569"/>
    <w:rsid w:val="00195878"/>
    <w:rsid w:val="00195DCF"/>
    <w:rsid w:val="00197E6B"/>
    <w:rsid w:val="001A4539"/>
    <w:rsid w:val="001A7CF4"/>
    <w:rsid w:val="001B1C64"/>
    <w:rsid w:val="001B38EB"/>
    <w:rsid w:val="001B43A9"/>
    <w:rsid w:val="001B6F22"/>
    <w:rsid w:val="001C6B84"/>
    <w:rsid w:val="001C7FE4"/>
    <w:rsid w:val="001D401B"/>
    <w:rsid w:val="001D44D9"/>
    <w:rsid w:val="001D5135"/>
    <w:rsid w:val="001E14D6"/>
    <w:rsid w:val="001E22E7"/>
    <w:rsid w:val="001E4FDA"/>
    <w:rsid w:val="001F1D3F"/>
    <w:rsid w:val="001F472F"/>
    <w:rsid w:val="001F6838"/>
    <w:rsid w:val="00201A51"/>
    <w:rsid w:val="00201C86"/>
    <w:rsid w:val="002034A6"/>
    <w:rsid w:val="00207596"/>
    <w:rsid w:val="00210C32"/>
    <w:rsid w:val="0021285A"/>
    <w:rsid w:val="002132F2"/>
    <w:rsid w:val="002201BA"/>
    <w:rsid w:val="0022073E"/>
    <w:rsid w:val="00220AE7"/>
    <w:rsid w:val="00221AA2"/>
    <w:rsid w:val="00223142"/>
    <w:rsid w:val="00224AB0"/>
    <w:rsid w:val="00225A63"/>
    <w:rsid w:val="00225C70"/>
    <w:rsid w:val="002267DB"/>
    <w:rsid w:val="00230487"/>
    <w:rsid w:val="00235785"/>
    <w:rsid w:val="00235B86"/>
    <w:rsid w:val="0024006D"/>
    <w:rsid w:val="00241BDA"/>
    <w:rsid w:val="00241C3C"/>
    <w:rsid w:val="002424EA"/>
    <w:rsid w:val="002439A4"/>
    <w:rsid w:val="002479D4"/>
    <w:rsid w:val="00262794"/>
    <w:rsid w:val="00264D3F"/>
    <w:rsid w:val="002655D5"/>
    <w:rsid w:val="0026652A"/>
    <w:rsid w:val="00267D3C"/>
    <w:rsid w:val="002704CD"/>
    <w:rsid w:val="00271252"/>
    <w:rsid w:val="0027129F"/>
    <w:rsid w:val="00274864"/>
    <w:rsid w:val="00277476"/>
    <w:rsid w:val="00277761"/>
    <w:rsid w:val="00281EFE"/>
    <w:rsid w:val="0028787A"/>
    <w:rsid w:val="00292213"/>
    <w:rsid w:val="00295EB2"/>
    <w:rsid w:val="0029712A"/>
    <w:rsid w:val="002A0AA7"/>
    <w:rsid w:val="002A148E"/>
    <w:rsid w:val="002A1DDD"/>
    <w:rsid w:val="002A41B7"/>
    <w:rsid w:val="002A5F31"/>
    <w:rsid w:val="002A766F"/>
    <w:rsid w:val="002B0BC8"/>
    <w:rsid w:val="002B29A1"/>
    <w:rsid w:val="002B3BE1"/>
    <w:rsid w:val="002B672C"/>
    <w:rsid w:val="002B690B"/>
    <w:rsid w:val="002C319F"/>
    <w:rsid w:val="002C40DD"/>
    <w:rsid w:val="002C423D"/>
    <w:rsid w:val="002C4C61"/>
    <w:rsid w:val="002D08D8"/>
    <w:rsid w:val="002D0C10"/>
    <w:rsid w:val="002D273A"/>
    <w:rsid w:val="002E1887"/>
    <w:rsid w:val="002E753F"/>
    <w:rsid w:val="002F19D0"/>
    <w:rsid w:val="002F1D33"/>
    <w:rsid w:val="002F333E"/>
    <w:rsid w:val="002F4D1D"/>
    <w:rsid w:val="002F608A"/>
    <w:rsid w:val="002F62DD"/>
    <w:rsid w:val="002F6E1B"/>
    <w:rsid w:val="00301498"/>
    <w:rsid w:val="00301B59"/>
    <w:rsid w:val="003029E3"/>
    <w:rsid w:val="00302EB2"/>
    <w:rsid w:val="0030555A"/>
    <w:rsid w:val="00305D0E"/>
    <w:rsid w:val="00310645"/>
    <w:rsid w:val="00314123"/>
    <w:rsid w:val="0031492C"/>
    <w:rsid w:val="00323842"/>
    <w:rsid w:val="00324B67"/>
    <w:rsid w:val="00327385"/>
    <w:rsid w:val="003315CD"/>
    <w:rsid w:val="003330B4"/>
    <w:rsid w:val="00334F83"/>
    <w:rsid w:val="00335A89"/>
    <w:rsid w:val="00336089"/>
    <w:rsid w:val="0034081A"/>
    <w:rsid w:val="003551CD"/>
    <w:rsid w:val="00357E00"/>
    <w:rsid w:val="0036174C"/>
    <w:rsid w:val="003643A4"/>
    <w:rsid w:val="00364EEC"/>
    <w:rsid w:val="00364F35"/>
    <w:rsid w:val="003667A7"/>
    <w:rsid w:val="003676F9"/>
    <w:rsid w:val="0037001F"/>
    <w:rsid w:val="003730D3"/>
    <w:rsid w:val="0037367C"/>
    <w:rsid w:val="00374B57"/>
    <w:rsid w:val="0037506F"/>
    <w:rsid w:val="003758D5"/>
    <w:rsid w:val="00377FB7"/>
    <w:rsid w:val="00384189"/>
    <w:rsid w:val="00384C02"/>
    <w:rsid w:val="00386133"/>
    <w:rsid w:val="00387D41"/>
    <w:rsid w:val="0039414C"/>
    <w:rsid w:val="00396079"/>
    <w:rsid w:val="003A2D38"/>
    <w:rsid w:val="003A3356"/>
    <w:rsid w:val="003A62E8"/>
    <w:rsid w:val="003A714A"/>
    <w:rsid w:val="003B0280"/>
    <w:rsid w:val="003B52A6"/>
    <w:rsid w:val="003B6F3D"/>
    <w:rsid w:val="003C0418"/>
    <w:rsid w:val="003C19F9"/>
    <w:rsid w:val="003C503E"/>
    <w:rsid w:val="003C5FAB"/>
    <w:rsid w:val="003C7E6F"/>
    <w:rsid w:val="003D1332"/>
    <w:rsid w:val="003D288C"/>
    <w:rsid w:val="003D2C9D"/>
    <w:rsid w:val="003D574E"/>
    <w:rsid w:val="003D71A7"/>
    <w:rsid w:val="003D7473"/>
    <w:rsid w:val="003E2982"/>
    <w:rsid w:val="003E3784"/>
    <w:rsid w:val="003E5209"/>
    <w:rsid w:val="003E55A0"/>
    <w:rsid w:val="003F2322"/>
    <w:rsid w:val="003F457D"/>
    <w:rsid w:val="003F4DAB"/>
    <w:rsid w:val="00400648"/>
    <w:rsid w:val="004024B3"/>
    <w:rsid w:val="004024D8"/>
    <w:rsid w:val="00403AC1"/>
    <w:rsid w:val="00404821"/>
    <w:rsid w:val="00407905"/>
    <w:rsid w:val="00407E00"/>
    <w:rsid w:val="00413AF3"/>
    <w:rsid w:val="00414618"/>
    <w:rsid w:val="00415D80"/>
    <w:rsid w:val="00416A59"/>
    <w:rsid w:val="004243CF"/>
    <w:rsid w:val="004245A1"/>
    <w:rsid w:val="00427E0B"/>
    <w:rsid w:val="004312EE"/>
    <w:rsid w:val="004368AD"/>
    <w:rsid w:val="004368EA"/>
    <w:rsid w:val="00436BBA"/>
    <w:rsid w:val="0043756C"/>
    <w:rsid w:val="004415AF"/>
    <w:rsid w:val="00441743"/>
    <w:rsid w:val="00443F4D"/>
    <w:rsid w:val="00445E74"/>
    <w:rsid w:val="00450DD6"/>
    <w:rsid w:val="00451291"/>
    <w:rsid w:val="004539D2"/>
    <w:rsid w:val="00454AF4"/>
    <w:rsid w:val="004552E5"/>
    <w:rsid w:val="004574F2"/>
    <w:rsid w:val="00460710"/>
    <w:rsid w:val="004632FA"/>
    <w:rsid w:val="00464469"/>
    <w:rsid w:val="00465B85"/>
    <w:rsid w:val="00472290"/>
    <w:rsid w:val="00474213"/>
    <w:rsid w:val="00480571"/>
    <w:rsid w:val="0048087F"/>
    <w:rsid w:val="00480EB4"/>
    <w:rsid w:val="0049164F"/>
    <w:rsid w:val="004930C6"/>
    <w:rsid w:val="004949CC"/>
    <w:rsid w:val="0049510D"/>
    <w:rsid w:val="00497ABE"/>
    <w:rsid w:val="004A0CB1"/>
    <w:rsid w:val="004A1605"/>
    <w:rsid w:val="004A221B"/>
    <w:rsid w:val="004A4E08"/>
    <w:rsid w:val="004A5F4A"/>
    <w:rsid w:val="004A7442"/>
    <w:rsid w:val="004B17C0"/>
    <w:rsid w:val="004B1D96"/>
    <w:rsid w:val="004C1204"/>
    <w:rsid w:val="004C1AC1"/>
    <w:rsid w:val="004C1B4C"/>
    <w:rsid w:val="004C1B92"/>
    <w:rsid w:val="004C2F46"/>
    <w:rsid w:val="004C5A47"/>
    <w:rsid w:val="004C615E"/>
    <w:rsid w:val="004C6D4A"/>
    <w:rsid w:val="004C715B"/>
    <w:rsid w:val="004D1BCF"/>
    <w:rsid w:val="004D279A"/>
    <w:rsid w:val="004D28A8"/>
    <w:rsid w:val="004D2F64"/>
    <w:rsid w:val="004D326C"/>
    <w:rsid w:val="004D40AF"/>
    <w:rsid w:val="004D70F9"/>
    <w:rsid w:val="004D777F"/>
    <w:rsid w:val="004E08FB"/>
    <w:rsid w:val="004E0E71"/>
    <w:rsid w:val="004E2467"/>
    <w:rsid w:val="004F2B87"/>
    <w:rsid w:val="004F3627"/>
    <w:rsid w:val="0050033F"/>
    <w:rsid w:val="00500899"/>
    <w:rsid w:val="00500AF9"/>
    <w:rsid w:val="00500B74"/>
    <w:rsid w:val="005019B7"/>
    <w:rsid w:val="00502EF2"/>
    <w:rsid w:val="00503F70"/>
    <w:rsid w:val="00504062"/>
    <w:rsid w:val="005066F3"/>
    <w:rsid w:val="005132DF"/>
    <w:rsid w:val="005134FF"/>
    <w:rsid w:val="005165F8"/>
    <w:rsid w:val="0051706C"/>
    <w:rsid w:val="00521399"/>
    <w:rsid w:val="0052580C"/>
    <w:rsid w:val="00525B89"/>
    <w:rsid w:val="005261C4"/>
    <w:rsid w:val="00526530"/>
    <w:rsid w:val="00530A74"/>
    <w:rsid w:val="00532E61"/>
    <w:rsid w:val="005363D7"/>
    <w:rsid w:val="00540095"/>
    <w:rsid w:val="00542956"/>
    <w:rsid w:val="00546826"/>
    <w:rsid w:val="0054712D"/>
    <w:rsid w:val="00553757"/>
    <w:rsid w:val="0055758C"/>
    <w:rsid w:val="0056029C"/>
    <w:rsid w:val="00565B55"/>
    <w:rsid w:val="0057244E"/>
    <w:rsid w:val="00575298"/>
    <w:rsid w:val="00575ACE"/>
    <w:rsid w:val="00577AC4"/>
    <w:rsid w:val="00577DE4"/>
    <w:rsid w:val="00581E13"/>
    <w:rsid w:val="005846E8"/>
    <w:rsid w:val="00585D6A"/>
    <w:rsid w:val="00586254"/>
    <w:rsid w:val="005875B4"/>
    <w:rsid w:val="00591B61"/>
    <w:rsid w:val="00592F79"/>
    <w:rsid w:val="0059472B"/>
    <w:rsid w:val="00597E7D"/>
    <w:rsid w:val="00597FBA"/>
    <w:rsid w:val="005A2C72"/>
    <w:rsid w:val="005B0B42"/>
    <w:rsid w:val="005B0BCB"/>
    <w:rsid w:val="005B0FAD"/>
    <w:rsid w:val="005B441D"/>
    <w:rsid w:val="005B66F8"/>
    <w:rsid w:val="005B6958"/>
    <w:rsid w:val="005B7271"/>
    <w:rsid w:val="005C2C84"/>
    <w:rsid w:val="005C4217"/>
    <w:rsid w:val="005C6329"/>
    <w:rsid w:val="005D062D"/>
    <w:rsid w:val="005D17C7"/>
    <w:rsid w:val="005D1C3D"/>
    <w:rsid w:val="005D1CEC"/>
    <w:rsid w:val="005D41A3"/>
    <w:rsid w:val="005D41BE"/>
    <w:rsid w:val="005D4C4E"/>
    <w:rsid w:val="005D77AE"/>
    <w:rsid w:val="005E16FB"/>
    <w:rsid w:val="005E2065"/>
    <w:rsid w:val="005E218B"/>
    <w:rsid w:val="005E3C2A"/>
    <w:rsid w:val="005E535C"/>
    <w:rsid w:val="005F1B22"/>
    <w:rsid w:val="005F2C9F"/>
    <w:rsid w:val="0060393D"/>
    <w:rsid w:val="00605E88"/>
    <w:rsid w:val="00606705"/>
    <w:rsid w:val="00606F5C"/>
    <w:rsid w:val="00607AD8"/>
    <w:rsid w:val="0061051D"/>
    <w:rsid w:val="00611B70"/>
    <w:rsid w:val="00613C86"/>
    <w:rsid w:val="006142B9"/>
    <w:rsid w:val="006160B9"/>
    <w:rsid w:val="006206CE"/>
    <w:rsid w:val="00624A4E"/>
    <w:rsid w:val="00626AE2"/>
    <w:rsid w:val="00630EC1"/>
    <w:rsid w:val="00631815"/>
    <w:rsid w:val="00631C59"/>
    <w:rsid w:val="00632DA2"/>
    <w:rsid w:val="00634988"/>
    <w:rsid w:val="00634F9A"/>
    <w:rsid w:val="00637161"/>
    <w:rsid w:val="00644AE0"/>
    <w:rsid w:val="0064645C"/>
    <w:rsid w:val="00647631"/>
    <w:rsid w:val="006478E9"/>
    <w:rsid w:val="00650230"/>
    <w:rsid w:val="0065302E"/>
    <w:rsid w:val="0065555A"/>
    <w:rsid w:val="006567B2"/>
    <w:rsid w:val="00656B78"/>
    <w:rsid w:val="0066077D"/>
    <w:rsid w:val="00663113"/>
    <w:rsid w:val="006632F1"/>
    <w:rsid w:val="00664035"/>
    <w:rsid w:val="00671065"/>
    <w:rsid w:val="006815F7"/>
    <w:rsid w:val="00683A35"/>
    <w:rsid w:val="00683EF4"/>
    <w:rsid w:val="00690A0F"/>
    <w:rsid w:val="006971F3"/>
    <w:rsid w:val="006A15F2"/>
    <w:rsid w:val="006A1B00"/>
    <w:rsid w:val="006A4751"/>
    <w:rsid w:val="006A4A1D"/>
    <w:rsid w:val="006B0A5D"/>
    <w:rsid w:val="006B1C5C"/>
    <w:rsid w:val="006B1F43"/>
    <w:rsid w:val="006B4E60"/>
    <w:rsid w:val="006B5B51"/>
    <w:rsid w:val="006C00B9"/>
    <w:rsid w:val="006C1351"/>
    <w:rsid w:val="006C220F"/>
    <w:rsid w:val="006C5797"/>
    <w:rsid w:val="006C606B"/>
    <w:rsid w:val="006C7FE8"/>
    <w:rsid w:val="006D04AE"/>
    <w:rsid w:val="006D0BBB"/>
    <w:rsid w:val="006D4F17"/>
    <w:rsid w:val="006D54AE"/>
    <w:rsid w:val="006D5A31"/>
    <w:rsid w:val="006F4599"/>
    <w:rsid w:val="006F4EB2"/>
    <w:rsid w:val="00701AD6"/>
    <w:rsid w:val="00703386"/>
    <w:rsid w:val="00705941"/>
    <w:rsid w:val="007121BF"/>
    <w:rsid w:val="0071748A"/>
    <w:rsid w:val="00717D96"/>
    <w:rsid w:val="00721CB1"/>
    <w:rsid w:val="00724F9E"/>
    <w:rsid w:val="0072763C"/>
    <w:rsid w:val="00727B59"/>
    <w:rsid w:val="00730737"/>
    <w:rsid w:val="00734C17"/>
    <w:rsid w:val="00735E63"/>
    <w:rsid w:val="00737CC2"/>
    <w:rsid w:val="0074118C"/>
    <w:rsid w:val="007446D4"/>
    <w:rsid w:val="0075067A"/>
    <w:rsid w:val="0075116E"/>
    <w:rsid w:val="007512F8"/>
    <w:rsid w:val="007520A2"/>
    <w:rsid w:val="007539AC"/>
    <w:rsid w:val="007541E8"/>
    <w:rsid w:val="00755ED9"/>
    <w:rsid w:val="0075612D"/>
    <w:rsid w:val="007575C0"/>
    <w:rsid w:val="007578CC"/>
    <w:rsid w:val="007606A0"/>
    <w:rsid w:val="00762700"/>
    <w:rsid w:val="00763BB1"/>
    <w:rsid w:val="007679F1"/>
    <w:rsid w:val="007719DD"/>
    <w:rsid w:val="00773C23"/>
    <w:rsid w:val="00775D41"/>
    <w:rsid w:val="007765E0"/>
    <w:rsid w:val="00777010"/>
    <w:rsid w:val="007772D0"/>
    <w:rsid w:val="00781F22"/>
    <w:rsid w:val="00786F0E"/>
    <w:rsid w:val="007922A7"/>
    <w:rsid w:val="00792B44"/>
    <w:rsid w:val="00792ED9"/>
    <w:rsid w:val="0079499C"/>
    <w:rsid w:val="00794C5F"/>
    <w:rsid w:val="00795C88"/>
    <w:rsid w:val="00796024"/>
    <w:rsid w:val="00796226"/>
    <w:rsid w:val="007A1BED"/>
    <w:rsid w:val="007A3E54"/>
    <w:rsid w:val="007A47FF"/>
    <w:rsid w:val="007A69E8"/>
    <w:rsid w:val="007A7E0A"/>
    <w:rsid w:val="007B1DB6"/>
    <w:rsid w:val="007B3A36"/>
    <w:rsid w:val="007B44FC"/>
    <w:rsid w:val="007B60C6"/>
    <w:rsid w:val="007B6170"/>
    <w:rsid w:val="007C428B"/>
    <w:rsid w:val="007C514B"/>
    <w:rsid w:val="007C63C6"/>
    <w:rsid w:val="007C7525"/>
    <w:rsid w:val="007D001A"/>
    <w:rsid w:val="007D085E"/>
    <w:rsid w:val="007D494C"/>
    <w:rsid w:val="007D6241"/>
    <w:rsid w:val="007F4C68"/>
    <w:rsid w:val="007F5A7B"/>
    <w:rsid w:val="007F7499"/>
    <w:rsid w:val="00801BCD"/>
    <w:rsid w:val="008045B1"/>
    <w:rsid w:val="008101A4"/>
    <w:rsid w:val="0081334E"/>
    <w:rsid w:val="00822B34"/>
    <w:rsid w:val="00826439"/>
    <w:rsid w:val="00826AB6"/>
    <w:rsid w:val="00827C74"/>
    <w:rsid w:val="008333AC"/>
    <w:rsid w:val="008455F4"/>
    <w:rsid w:val="00846FF7"/>
    <w:rsid w:val="00847E6D"/>
    <w:rsid w:val="00853545"/>
    <w:rsid w:val="008563E0"/>
    <w:rsid w:val="008602FD"/>
    <w:rsid w:val="00861B80"/>
    <w:rsid w:val="00866790"/>
    <w:rsid w:val="0086696C"/>
    <w:rsid w:val="008678F7"/>
    <w:rsid w:val="00870035"/>
    <w:rsid w:val="008707E0"/>
    <w:rsid w:val="008709EE"/>
    <w:rsid w:val="0087170D"/>
    <w:rsid w:val="008741C2"/>
    <w:rsid w:val="00882F21"/>
    <w:rsid w:val="00885FB9"/>
    <w:rsid w:val="0089064B"/>
    <w:rsid w:val="008912ED"/>
    <w:rsid w:val="00892227"/>
    <w:rsid w:val="00892E06"/>
    <w:rsid w:val="0089387E"/>
    <w:rsid w:val="00894B8D"/>
    <w:rsid w:val="00897939"/>
    <w:rsid w:val="008A315D"/>
    <w:rsid w:val="008A5D1C"/>
    <w:rsid w:val="008A63F1"/>
    <w:rsid w:val="008B091B"/>
    <w:rsid w:val="008B2DA4"/>
    <w:rsid w:val="008B5B90"/>
    <w:rsid w:val="008C0C72"/>
    <w:rsid w:val="008C4C3B"/>
    <w:rsid w:val="008C533F"/>
    <w:rsid w:val="008C6685"/>
    <w:rsid w:val="008D0365"/>
    <w:rsid w:val="008D0731"/>
    <w:rsid w:val="008D3E85"/>
    <w:rsid w:val="008E1182"/>
    <w:rsid w:val="008E1294"/>
    <w:rsid w:val="008E62B7"/>
    <w:rsid w:val="008F317E"/>
    <w:rsid w:val="008F4CAD"/>
    <w:rsid w:val="008F7CCE"/>
    <w:rsid w:val="00901E7E"/>
    <w:rsid w:val="00905A9E"/>
    <w:rsid w:val="00906228"/>
    <w:rsid w:val="009177CE"/>
    <w:rsid w:val="00917A91"/>
    <w:rsid w:val="0093470D"/>
    <w:rsid w:val="009354B2"/>
    <w:rsid w:val="00937824"/>
    <w:rsid w:val="00942A40"/>
    <w:rsid w:val="00942DF2"/>
    <w:rsid w:val="009470D0"/>
    <w:rsid w:val="00947184"/>
    <w:rsid w:val="00947C4F"/>
    <w:rsid w:val="00953790"/>
    <w:rsid w:val="00955D76"/>
    <w:rsid w:val="0096649A"/>
    <w:rsid w:val="00970D64"/>
    <w:rsid w:val="00971A46"/>
    <w:rsid w:val="009817F2"/>
    <w:rsid w:val="00981A93"/>
    <w:rsid w:val="009835B8"/>
    <w:rsid w:val="00985DF7"/>
    <w:rsid w:val="00985FB5"/>
    <w:rsid w:val="00986DAF"/>
    <w:rsid w:val="009870A5"/>
    <w:rsid w:val="009872A4"/>
    <w:rsid w:val="009919BC"/>
    <w:rsid w:val="009A2914"/>
    <w:rsid w:val="009B1C3D"/>
    <w:rsid w:val="009B2159"/>
    <w:rsid w:val="009B3541"/>
    <w:rsid w:val="009B365C"/>
    <w:rsid w:val="009B3E65"/>
    <w:rsid w:val="009B40D2"/>
    <w:rsid w:val="009B4DEB"/>
    <w:rsid w:val="009B5AD2"/>
    <w:rsid w:val="009B761A"/>
    <w:rsid w:val="009C55E8"/>
    <w:rsid w:val="009D136B"/>
    <w:rsid w:val="009D25CC"/>
    <w:rsid w:val="009D31EC"/>
    <w:rsid w:val="009D6553"/>
    <w:rsid w:val="009E3A5D"/>
    <w:rsid w:val="009F0005"/>
    <w:rsid w:val="009F4894"/>
    <w:rsid w:val="00A01209"/>
    <w:rsid w:val="00A048FE"/>
    <w:rsid w:val="00A0627D"/>
    <w:rsid w:val="00A07A63"/>
    <w:rsid w:val="00A12A53"/>
    <w:rsid w:val="00A14020"/>
    <w:rsid w:val="00A163D5"/>
    <w:rsid w:val="00A16862"/>
    <w:rsid w:val="00A16E26"/>
    <w:rsid w:val="00A204E1"/>
    <w:rsid w:val="00A225C1"/>
    <w:rsid w:val="00A23B38"/>
    <w:rsid w:val="00A266EE"/>
    <w:rsid w:val="00A35B42"/>
    <w:rsid w:val="00A404DF"/>
    <w:rsid w:val="00A4320C"/>
    <w:rsid w:val="00A47ADC"/>
    <w:rsid w:val="00A5703E"/>
    <w:rsid w:val="00A60F7F"/>
    <w:rsid w:val="00A62CAE"/>
    <w:rsid w:val="00A63797"/>
    <w:rsid w:val="00A63DCF"/>
    <w:rsid w:val="00A653FF"/>
    <w:rsid w:val="00A65DCD"/>
    <w:rsid w:val="00A6632E"/>
    <w:rsid w:val="00A6682B"/>
    <w:rsid w:val="00A67B85"/>
    <w:rsid w:val="00A73B39"/>
    <w:rsid w:val="00A76C00"/>
    <w:rsid w:val="00A81BA8"/>
    <w:rsid w:val="00A82492"/>
    <w:rsid w:val="00A8409D"/>
    <w:rsid w:val="00A84F2F"/>
    <w:rsid w:val="00A860CF"/>
    <w:rsid w:val="00A86A17"/>
    <w:rsid w:val="00A87AEC"/>
    <w:rsid w:val="00A920A8"/>
    <w:rsid w:val="00A927A6"/>
    <w:rsid w:val="00A9400C"/>
    <w:rsid w:val="00A96DCC"/>
    <w:rsid w:val="00A96E81"/>
    <w:rsid w:val="00AA0D31"/>
    <w:rsid w:val="00AA0E23"/>
    <w:rsid w:val="00AA4BF8"/>
    <w:rsid w:val="00AA540D"/>
    <w:rsid w:val="00AA6271"/>
    <w:rsid w:val="00AA7AAE"/>
    <w:rsid w:val="00AB1406"/>
    <w:rsid w:val="00AB1438"/>
    <w:rsid w:val="00AB1FA2"/>
    <w:rsid w:val="00AB2E00"/>
    <w:rsid w:val="00AB7425"/>
    <w:rsid w:val="00AC3438"/>
    <w:rsid w:val="00AC3902"/>
    <w:rsid w:val="00AC473E"/>
    <w:rsid w:val="00AD0813"/>
    <w:rsid w:val="00AD123A"/>
    <w:rsid w:val="00AD1E53"/>
    <w:rsid w:val="00AD3212"/>
    <w:rsid w:val="00AD64C2"/>
    <w:rsid w:val="00AD6CC7"/>
    <w:rsid w:val="00AD7394"/>
    <w:rsid w:val="00AE0DFA"/>
    <w:rsid w:val="00AE2005"/>
    <w:rsid w:val="00AE2843"/>
    <w:rsid w:val="00AE35E1"/>
    <w:rsid w:val="00AE5285"/>
    <w:rsid w:val="00AE6E2F"/>
    <w:rsid w:val="00AF7084"/>
    <w:rsid w:val="00B00840"/>
    <w:rsid w:val="00B008B1"/>
    <w:rsid w:val="00B05652"/>
    <w:rsid w:val="00B0632B"/>
    <w:rsid w:val="00B07CB7"/>
    <w:rsid w:val="00B11EA2"/>
    <w:rsid w:val="00B125FD"/>
    <w:rsid w:val="00B131DD"/>
    <w:rsid w:val="00B159B8"/>
    <w:rsid w:val="00B17E60"/>
    <w:rsid w:val="00B20620"/>
    <w:rsid w:val="00B24BA4"/>
    <w:rsid w:val="00B25096"/>
    <w:rsid w:val="00B25D1A"/>
    <w:rsid w:val="00B27B3C"/>
    <w:rsid w:val="00B27E1C"/>
    <w:rsid w:val="00B3243C"/>
    <w:rsid w:val="00B34594"/>
    <w:rsid w:val="00B34710"/>
    <w:rsid w:val="00B350E4"/>
    <w:rsid w:val="00B35E04"/>
    <w:rsid w:val="00B4071C"/>
    <w:rsid w:val="00B4100F"/>
    <w:rsid w:val="00B42334"/>
    <w:rsid w:val="00B42CBA"/>
    <w:rsid w:val="00B43248"/>
    <w:rsid w:val="00B43DB1"/>
    <w:rsid w:val="00B44397"/>
    <w:rsid w:val="00B44B20"/>
    <w:rsid w:val="00B466D8"/>
    <w:rsid w:val="00B4727A"/>
    <w:rsid w:val="00B500BA"/>
    <w:rsid w:val="00B521DD"/>
    <w:rsid w:val="00B524A7"/>
    <w:rsid w:val="00B52BB6"/>
    <w:rsid w:val="00B54E36"/>
    <w:rsid w:val="00B553BC"/>
    <w:rsid w:val="00B6294D"/>
    <w:rsid w:val="00B63210"/>
    <w:rsid w:val="00B64C08"/>
    <w:rsid w:val="00B66D76"/>
    <w:rsid w:val="00B66ED2"/>
    <w:rsid w:val="00B7090D"/>
    <w:rsid w:val="00B75528"/>
    <w:rsid w:val="00B779C9"/>
    <w:rsid w:val="00B8044F"/>
    <w:rsid w:val="00B814A7"/>
    <w:rsid w:val="00B850FE"/>
    <w:rsid w:val="00B854CE"/>
    <w:rsid w:val="00B856BD"/>
    <w:rsid w:val="00B87517"/>
    <w:rsid w:val="00B90CDA"/>
    <w:rsid w:val="00B94DEA"/>
    <w:rsid w:val="00BA2717"/>
    <w:rsid w:val="00BA43DD"/>
    <w:rsid w:val="00BA5F7C"/>
    <w:rsid w:val="00BA64C4"/>
    <w:rsid w:val="00BB1121"/>
    <w:rsid w:val="00BB3F17"/>
    <w:rsid w:val="00BB4422"/>
    <w:rsid w:val="00BB4699"/>
    <w:rsid w:val="00BB4D37"/>
    <w:rsid w:val="00BB5396"/>
    <w:rsid w:val="00BB7B6B"/>
    <w:rsid w:val="00BC40F4"/>
    <w:rsid w:val="00BC55F6"/>
    <w:rsid w:val="00BC7F34"/>
    <w:rsid w:val="00BC7F83"/>
    <w:rsid w:val="00BD14CB"/>
    <w:rsid w:val="00BD21EF"/>
    <w:rsid w:val="00BD6470"/>
    <w:rsid w:val="00BD69B1"/>
    <w:rsid w:val="00BD779E"/>
    <w:rsid w:val="00BE1991"/>
    <w:rsid w:val="00BE2013"/>
    <w:rsid w:val="00BE47DD"/>
    <w:rsid w:val="00BE49F0"/>
    <w:rsid w:val="00BE62AE"/>
    <w:rsid w:val="00BF3A51"/>
    <w:rsid w:val="00BF432C"/>
    <w:rsid w:val="00C0026F"/>
    <w:rsid w:val="00C00367"/>
    <w:rsid w:val="00C02630"/>
    <w:rsid w:val="00C03CE3"/>
    <w:rsid w:val="00C05546"/>
    <w:rsid w:val="00C06E4F"/>
    <w:rsid w:val="00C0740C"/>
    <w:rsid w:val="00C108CA"/>
    <w:rsid w:val="00C1459E"/>
    <w:rsid w:val="00C17F2E"/>
    <w:rsid w:val="00C30ACD"/>
    <w:rsid w:val="00C31804"/>
    <w:rsid w:val="00C33FF4"/>
    <w:rsid w:val="00C36751"/>
    <w:rsid w:val="00C36C22"/>
    <w:rsid w:val="00C37416"/>
    <w:rsid w:val="00C37594"/>
    <w:rsid w:val="00C376FF"/>
    <w:rsid w:val="00C43728"/>
    <w:rsid w:val="00C4635D"/>
    <w:rsid w:val="00C51E1E"/>
    <w:rsid w:val="00C53D31"/>
    <w:rsid w:val="00C72054"/>
    <w:rsid w:val="00C81CD5"/>
    <w:rsid w:val="00C87026"/>
    <w:rsid w:val="00C87770"/>
    <w:rsid w:val="00C87D6D"/>
    <w:rsid w:val="00C9723F"/>
    <w:rsid w:val="00C97C29"/>
    <w:rsid w:val="00CA302E"/>
    <w:rsid w:val="00CA70DE"/>
    <w:rsid w:val="00CB067D"/>
    <w:rsid w:val="00CB2D93"/>
    <w:rsid w:val="00CB4BC6"/>
    <w:rsid w:val="00CB5D88"/>
    <w:rsid w:val="00CB5DEC"/>
    <w:rsid w:val="00CC03B1"/>
    <w:rsid w:val="00CC19D9"/>
    <w:rsid w:val="00CD4162"/>
    <w:rsid w:val="00CD76E7"/>
    <w:rsid w:val="00CD7E10"/>
    <w:rsid w:val="00CE05E1"/>
    <w:rsid w:val="00CE2D05"/>
    <w:rsid w:val="00CE2D53"/>
    <w:rsid w:val="00CE323E"/>
    <w:rsid w:val="00CE3307"/>
    <w:rsid w:val="00CE4358"/>
    <w:rsid w:val="00CE5ADB"/>
    <w:rsid w:val="00CE6467"/>
    <w:rsid w:val="00CE6CBD"/>
    <w:rsid w:val="00CF0218"/>
    <w:rsid w:val="00CF1922"/>
    <w:rsid w:val="00CF2BC3"/>
    <w:rsid w:val="00CF2FD9"/>
    <w:rsid w:val="00CF33FF"/>
    <w:rsid w:val="00CF4306"/>
    <w:rsid w:val="00D00860"/>
    <w:rsid w:val="00D0467C"/>
    <w:rsid w:val="00D07F2D"/>
    <w:rsid w:val="00D1608B"/>
    <w:rsid w:val="00D164FF"/>
    <w:rsid w:val="00D2303F"/>
    <w:rsid w:val="00D23660"/>
    <w:rsid w:val="00D366DE"/>
    <w:rsid w:val="00D37257"/>
    <w:rsid w:val="00D41C37"/>
    <w:rsid w:val="00D42AA5"/>
    <w:rsid w:val="00D43B05"/>
    <w:rsid w:val="00D460DD"/>
    <w:rsid w:val="00D54599"/>
    <w:rsid w:val="00D54C10"/>
    <w:rsid w:val="00D56632"/>
    <w:rsid w:val="00D61AC7"/>
    <w:rsid w:val="00D62464"/>
    <w:rsid w:val="00D63DBD"/>
    <w:rsid w:val="00D7039E"/>
    <w:rsid w:val="00D726CB"/>
    <w:rsid w:val="00D74F3F"/>
    <w:rsid w:val="00D77C73"/>
    <w:rsid w:val="00D82231"/>
    <w:rsid w:val="00D8247A"/>
    <w:rsid w:val="00D82B6B"/>
    <w:rsid w:val="00D84CC8"/>
    <w:rsid w:val="00D86C2E"/>
    <w:rsid w:val="00D86F29"/>
    <w:rsid w:val="00D8752C"/>
    <w:rsid w:val="00D926BB"/>
    <w:rsid w:val="00DA13D1"/>
    <w:rsid w:val="00DA34D6"/>
    <w:rsid w:val="00DA4732"/>
    <w:rsid w:val="00DA6ECC"/>
    <w:rsid w:val="00DA6F09"/>
    <w:rsid w:val="00DB07D2"/>
    <w:rsid w:val="00DB1858"/>
    <w:rsid w:val="00DB1EC7"/>
    <w:rsid w:val="00DB2CF8"/>
    <w:rsid w:val="00DB3D1A"/>
    <w:rsid w:val="00DB4EB8"/>
    <w:rsid w:val="00DB654F"/>
    <w:rsid w:val="00DB7BAE"/>
    <w:rsid w:val="00DC2D65"/>
    <w:rsid w:val="00DC2FCD"/>
    <w:rsid w:val="00DC69AC"/>
    <w:rsid w:val="00DC6CA5"/>
    <w:rsid w:val="00DC79BD"/>
    <w:rsid w:val="00DD06B1"/>
    <w:rsid w:val="00DD40E4"/>
    <w:rsid w:val="00DD41ED"/>
    <w:rsid w:val="00DD4C0A"/>
    <w:rsid w:val="00DE05E3"/>
    <w:rsid w:val="00DE27FC"/>
    <w:rsid w:val="00DE2EA7"/>
    <w:rsid w:val="00DE5668"/>
    <w:rsid w:val="00DE626E"/>
    <w:rsid w:val="00DE64EF"/>
    <w:rsid w:val="00DE744C"/>
    <w:rsid w:val="00DF3B21"/>
    <w:rsid w:val="00DF49F3"/>
    <w:rsid w:val="00E020DC"/>
    <w:rsid w:val="00E0237F"/>
    <w:rsid w:val="00E05623"/>
    <w:rsid w:val="00E15291"/>
    <w:rsid w:val="00E1683E"/>
    <w:rsid w:val="00E2104D"/>
    <w:rsid w:val="00E231D8"/>
    <w:rsid w:val="00E32B39"/>
    <w:rsid w:val="00E331F1"/>
    <w:rsid w:val="00E34C87"/>
    <w:rsid w:val="00E40FD4"/>
    <w:rsid w:val="00E42970"/>
    <w:rsid w:val="00E44DBB"/>
    <w:rsid w:val="00E508A7"/>
    <w:rsid w:val="00E50B6C"/>
    <w:rsid w:val="00E51767"/>
    <w:rsid w:val="00E5354D"/>
    <w:rsid w:val="00E536B7"/>
    <w:rsid w:val="00E53EE3"/>
    <w:rsid w:val="00E56119"/>
    <w:rsid w:val="00E56A95"/>
    <w:rsid w:val="00E600AD"/>
    <w:rsid w:val="00E617D6"/>
    <w:rsid w:val="00E64060"/>
    <w:rsid w:val="00E64319"/>
    <w:rsid w:val="00E67370"/>
    <w:rsid w:val="00E72BBD"/>
    <w:rsid w:val="00E73DA5"/>
    <w:rsid w:val="00E76881"/>
    <w:rsid w:val="00E823FA"/>
    <w:rsid w:val="00E87E7A"/>
    <w:rsid w:val="00E9247F"/>
    <w:rsid w:val="00E92928"/>
    <w:rsid w:val="00E96055"/>
    <w:rsid w:val="00E97758"/>
    <w:rsid w:val="00EA04BD"/>
    <w:rsid w:val="00EA05FD"/>
    <w:rsid w:val="00EA077E"/>
    <w:rsid w:val="00EA1844"/>
    <w:rsid w:val="00EA201E"/>
    <w:rsid w:val="00EA2B01"/>
    <w:rsid w:val="00EA5C58"/>
    <w:rsid w:val="00EA6BCB"/>
    <w:rsid w:val="00EB3DB7"/>
    <w:rsid w:val="00EB4346"/>
    <w:rsid w:val="00EB4A00"/>
    <w:rsid w:val="00EB4E9E"/>
    <w:rsid w:val="00EC08B0"/>
    <w:rsid w:val="00EC28BB"/>
    <w:rsid w:val="00EC3C13"/>
    <w:rsid w:val="00EC491E"/>
    <w:rsid w:val="00EC5FAE"/>
    <w:rsid w:val="00EC709F"/>
    <w:rsid w:val="00ED1D7C"/>
    <w:rsid w:val="00ED2AB2"/>
    <w:rsid w:val="00ED5214"/>
    <w:rsid w:val="00EE4463"/>
    <w:rsid w:val="00EE4D5D"/>
    <w:rsid w:val="00EE62D1"/>
    <w:rsid w:val="00EE7350"/>
    <w:rsid w:val="00EE74A1"/>
    <w:rsid w:val="00EE7E25"/>
    <w:rsid w:val="00EF1275"/>
    <w:rsid w:val="00EF69A0"/>
    <w:rsid w:val="00EF76DB"/>
    <w:rsid w:val="00F015CF"/>
    <w:rsid w:val="00F01768"/>
    <w:rsid w:val="00F0238C"/>
    <w:rsid w:val="00F0270B"/>
    <w:rsid w:val="00F030E9"/>
    <w:rsid w:val="00F070B8"/>
    <w:rsid w:val="00F0750B"/>
    <w:rsid w:val="00F14B82"/>
    <w:rsid w:val="00F15844"/>
    <w:rsid w:val="00F161C6"/>
    <w:rsid w:val="00F229B1"/>
    <w:rsid w:val="00F2332E"/>
    <w:rsid w:val="00F24590"/>
    <w:rsid w:val="00F304BF"/>
    <w:rsid w:val="00F322BB"/>
    <w:rsid w:val="00F33B2B"/>
    <w:rsid w:val="00F36095"/>
    <w:rsid w:val="00F36195"/>
    <w:rsid w:val="00F37572"/>
    <w:rsid w:val="00F44556"/>
    <w:rsid w:val="00F473CB"/>
    <w:rsid w:val="00F50976"/>
    <w:rsid w:val="00F50FC1"/>
    <w:rsid w:val="00F516CE"/>
    <w:rsid w:val="00F61429"/>
    <w:rsid w:val="00F646EE"/>
    <w:rsid w:val="00F65F11"/>
    <w:rsid w:val="00F666BC"/>
    <w:rsid w:val="00F6686B"/>
    <w:rsid w:val="00F67B16"/>
    <w:rsid w:val="00F700B1"/>
    <w:rsid w:val="00F71540"/>
    <w:rsid w:val="00F71E78"/>
    <w:rsid w:val="00F72C7A"/>
    <w:rsid w:val="00F73A1A"/>
    <w:rsid w:val="00F7539D"/>
    <w:rsid w:val="00F759D1"/>
    <w:rsid w:val="00F76B28"/>
    <w:rsid w:val="00F76C4D"/>
    <w:rsid w:val="00F77F28"/>
    <w:rsid w:val="00F80DBA"/>
    <w:rsid w:val="00F80E7E"/>
    <w:rsid w:val="00F80F97"/>
    <w:rsid w:val="00F81A35"/>
    <w:rsid w:val="00F824CF"/>
    <w:rsid w:val="00F84E81"/>
    <w:rsid w:val="00F85189"/>
    <w:rsid w:val="00F9081E"/>
    <w:rsid w:val="00F9130B"/>
    <w:rsid w:val="00F92918"/>
    <w:rsid w:val="00F93090"/>
    <w:rsid w:val="00F9608F"/>
    <w:rsid w:val="00F963E4"/>
    <w:rsid w:val="00F974C2"/>
    <w:rsid w:val="00FA0185"/>
    <w:rsid w:val="00FB3118"/>
    <w:rsid w:val="00FB480D"/>
    <w:rsid w:val="00FB5791"/>
    <w:rsid w:val="00FB7D8A"/>
    <w:rsid w:val="00FC495F"/>
    <w:rsid w:val="00FC58B4"/>
    <w:rsid w:val="00FC71A1"/>
    <w:rsid w:val="00FD5C8E"/>
    <w:rsid w:val="00FD7E65"/>
    <w:rsid w:val="00FE11A5"/>
    <w:rsid w:val="00FE1B3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87C130"/>
  <w15:docId w15:val="{903FA032-47EB-4EDD-BF29-C9284D7B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165F8"/>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BE2013"/>
    <w:rPr>
      <w:sz w:val="18"/>
      <w:szCs w:val="18"/>
    </w:rPr>
  </w:style>
  <w:style w:type="paragraph" w:styleId="ac">
    <w:name w:val="annotation text"/>
    <w:basedOn w:val="a"/>
    <w:link w:val="ad"/>
    <w:semiHidden/>
    <w:unhideWhenUsed/>
    <w:rsid w:val="00BE2013"/>
    <w:pPr>
      <w:jc w:val="left"/>
    </w:pPr>
  </w:style>
  <w:style w:type="character" w:customStyle="1" w:styleId="ad">
    <w:name w:val="コメント文字列 (文字)"/>
    <w:basedOn w:val="a0"/>
    <w:link w:val="ac"/>
    <w:semiHidden/>
    <w:rsid w:val="00BE2013"/>
    <w:rPr>
      <w:kern w:val="2"/>
      <w:sz w:val="21"/>
      <w:szCs w:val="24"/>
    </w:rPr>
  </w:style>
  <w:style w:type="paragraph" w:styleId="ae">
    <w:name w:val="annotation subject"/>
    <w:basedOn w:val="ac"/>
    <w:next w:val="ac"/>
    <w:link w:val="af"/>
    <w:semiHidden/>
    <w:unhideWhenUsed/>
    <w:rsid w:val="00BE2013"/>
    <w:rPr>
      <w:b/>
      <w:bCs/>
    </w:rPr>
  </w:style>
  <w:style w:type="character" w:customStyle="1" w:styleId="af">
    <w:name w:val="コメント内容 (文字)"/>
    <w:basedOn w:val="ad"/>
    <w:link w:val="ae"/>
    <w:semiHidden/>
    <w:rsid w:val="00BE2013"/>
    <w:rPr>
      <w:b/>
      <w:bCs/>
      <w:kern w:val="2"/>
      <w:sz w:val="21"/>
      <w:szCs w:val="24"/>
    </w:rPr>
  </w:style>
  <w:style w:type="paragraph" w:styleId="Web">
    <w:name w:val="Normal (Web)"/>
    <w:basedOn w:val="a"/>
    <w:semiHidden/>
    <w:unhideWhenUsed/>
    <w:rsid w:val="00721C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106">
      <w:bodyDiv w:val="1"/>
      <w:marLeft w:val="0"/>
      <w:marRight w:val="0"/>
      <w:marTop w:val="0"/>
      <w:marBottom w:val="0"/>
      <w:divBdr>
        <w:top w:val="none" w:sz="0" w:space="0" w:color="auto"/>
        <w:left w:val="none" w:sz="0" w:space="0" w:color="auto"/>
        <w:bottom w:val="none" w:sz="0" w:space="0" w:color="auto"/>
        <w:right w:val="none" w:sz="0" w:space="0" w:color="auto"/>
      </w:divBdr>
      <w:divsChild>
        <w:div w:id="483358635">
          <w:marLeft w:val="0"/>
          <w:marRight w:val="0"/>
          <w:marTop w:val="0"/>
          <w:marBottom w:val="0"/>
          <w:divBdr>
            <w:top w:val="none" w:sz="0" w:space="0" w:color="auto"/>
            <w:left w:val="none" w:sz="0" w:space="0" w:color="auto"/>
            <w:bottom w:val="none" w:sz="0" w:space="0" w:color="auto"/>
            <w:right w:val="none" w:sz="0" w:space="0" w:color="auto"/>
          </w:divBdr>
          <w:divsChild>
            <w:div w:id="1494447690">
              <w:marLeft w:val="0"/>
              <w:marRight w:val="0"/>
              <w:marTop w:val="0"/>
              <w:marBottom w:val="0"/>
              <w:divBdr>
                <w:top w:val="none" w:sz="0" w:space="0" w:color="auto"/>
                <w:left w:val="none" w:sz="0" w:space="0" w:color="auto"/>
                <w:bottom w:val="none" w:sz="0" w:space="0" w:color="auto"/>
                <w:right w:val="none" w:sz="0" w:space="0" w:color="auto"/>
              </w:divBdr>
              <w:divsChild>
                <w:div w:id="68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186">
      <w:bodyDiv w:val="1"/>
      <w:marLeft w:val="0"/>
      <w:marRight w:val="0"/>
      <w:marTop w:val="0"/>
      <w:marBottom w:val="0"/>
      <w:divBdr>
        <w:top w:val="none" w:sz="0" w:space="0" w:color="auto"/>
        <w:left w:val="none" w:sz="0" w:space="0" w:color="auto"/>
        <w:bottom w:val="none" w:sz="0" w:space="0" w:color="auto"/>
        <w:right w:val="none" w:sz="0" w:space="0" w:color="auto"/>
      </w:divBdr>
      <w:divsChild>
        <w:div w:id="1762951017">
          <w:marLeft w:val="0"/>
          <w:marRight w:val="0"/>
          <w:marTop w:val="0"/>
          <w:marBottom w:val="0"/>
          <w:divBdr>
            <w:top w:val="none" w:sz="0" w:space="0" w:color="auto"/>
            <w:left w:val="none" w:sz="0" w:space="0" w:color="auto"/>
            <w:bottom w:val="none" w:sz="0" w:space="0" w:color="auto"/>
            <w:right w:val="none" w:sz="0" w:space="0" w:color="auto"/>
          </w:divBdr>
          <w:divsChild>
            <w:div w:id="1824811148">
              <w:marLeft w:val="0"/>
              <w:marRight w:val="0"/>
              <w:marTop w:val="0"/>
              <w:marBottom w:val="0"/>
              <w:divBdr>
                <w:top w:val="none" w:sz="0" w:space="0" w:color="auto"/>
                <w:left w:val="none" w:sz="0" w:space="0" w:color="auto"/>
                <w:bottom w:val="none" w:sz="0" w:space="0" w:color="auto"/>
                <w:right w:val="none" w:sz="0" w:space="0" w:color="auto"/>
              </w:divBdr>
              <w:divsChild>
                <w:div w:id="1303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637">
      <w:bodyDiv w:val="1"/>
      <w:marLeft w:val="0"/>
      <w:marRight w:val="0"/>
      <w:marTop w:val="0"/>
      <w:marBottom w:val="0"/>
      <w:divBdr>
        <w:top w:val="none" w:sz="0" w:space="0" w:color="auto"/>
        <w:left w:val="none" w:sz="0" w:space="0" w:color="auto"/>
        <w:bottom w:val="none" w:sz="0" w:space="0" w:color="auto"/>
        <w:right w:val="none" w:sz="0" w:space="0" w:color="auto"/>
      </w:divBdr>
      <w:divsChild>
        <w:div w:id="186867559">
          <w:marLeft w:val="0"/>
          <w:marRight w:val="0"/>
          <w:marTop w:val="0"/>
          <w:marBottom w:val="0"/>
          <w:divBdr>
            <w:top w:val="none" w:sz="0" w:space="0" w:color="auto"/>
            <w:left w:val="none" w:sz="0" w:space="0" w:color="auto"/>
            <w:bottom w:val="none" w:sz="0" w:space="0" w:color="auto"/>
            <w:right w:val="none" w:sz="0" w:space="0" w:color="auto"/>
          </w:divBdr>
          <w:divsChild>
            <w:div w:id="1141726084">
              <w:marLeft w:val="0"/>
              <w:marRight w:val="0"/>
              <w:marTop w:val="0"/>
              <w:marBottom w:val="0"/>
              <w:divBdr>
                <w:top w:val="none" w:sz="0" w:space="0" w:color="auto"/>
                <w:left w:val="none" w:sz="0" w:space="0" w:color="auto"/>
                <w:bottom w:val="none" w:sz="0" w:space="0" w:color="auto"/>
                <w:right w:val="none" w:sz="0" w:space="0" w:color="auto"/>
              </w:divBdr>
              <w:divsChild>
                <w:div w:id="856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3644">
      <w:bodyDiv w:val="1"/>
      <w:marLeft w:val="0"/>
      <w:marRight w:val="0"/>
      <w:marTop w:val="0"/>
      <w:marBottom w:val="0"/>
      <w:divBdr>
        <w:top w:val="none" w:sz="0" w:space="0" w:color="auto"/>
        <w:left w:val="none" w:sz="0" w:space="0" w:color="auto"/>
        <w:bottom w:val="none" w:sz="0" w:space="0" w:color="auto"/>
        <w:right w:val="none" w:sz="0" w:space="0" w:color="auto"/>
      </w:divBdr>
      <w:divsChild>
        <w:div w:id="350762645">
          <w:marLeft w:val="0"/>
          <w:marRight w:val="0"/>
          <w:marTop w:val="0"/>
          <w:marBottom w:val="0"/>
          <w:divBdr>
            <w:top w:val="none" w:sz="0" w:space="0" w:color="auto"/>
            <w:left w:val="none" w:sz="0" w:space="0" w:color="auto"/>
            <w:bottom w:val="none" w:sz="0" w:space="0" w:color="auto"/>
            <w:right w:val="none" w:sz="0" w:space="0" w:color="auto"/>
          </w:divBdr>
          <w:divsChild>
            <w:div w:id="853618308">
              <w:marLeft w:val="0"/>
              <w:marRight w:val="0"/>
              <w:marTop w:val="0"/>
              <w:marBottom w:val="0"/>
              <w:divBdr>
                <w:top w:val="none" w:sz="0" w:space="0" w:color="auto"/>
                <w:left w:val="none" w:sz="0" w:space="0" w:color="auto"/>
                <w:bottom w:val="none" w:sz="0" w:space="0" w:color="auto"/>
                <w:right w:val="none" w:sz="0" w:space="0" w:color="auto"/>
              </w:divBdr>
              <w:divsChild>
                <w:div w:id="6706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3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666">
          <w:marLeft w:val="0"/>
          <w:marRight w:val="0"/>
          <w:marTop w:val="0"/>
          <w:marBottom w:val="0"/>
          <w:divBdr>
            <w:top w:val="none" w:sz="0" w:space="0" w:color="auto"/>
            <w:left w:val="none" w:sz="0" w:space="0" w:color="auto"/>
            <w:bottom w:val="none" w:sz="0" w:space="0" w:color="auto"/>
            <w:right w:val="none" w:sz="0" w:space="0" w:color="auto"/>
          </w:divBdr>
          <w:divsChild>
            <w:div w:id="1399982169">
              <w:marLeft w:val="0"/>
              <w:marRight w:val="0"/>
              <w:marTop w:val="0"/>
              <w:marBottom w:val="0"/>
              <w:divBdr>
                <w:top w:val="none" w:sz="0" w:space="0" w:color="auto"/>
                <w:left w:val="none" w:sz="0" w:space="0" w:color="auto"/>
                <w:bottom w:val="none" w:sz="0" w:space="0" w:color="auto"/>
                <w:right w:val="none" w:sz="0" w:space="0" w:color="auto"/>
              </w:divBdr>
              <w:divsChild>
                <w:div w:id="691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0733">
      <w:bodyDiv w:val="1"/>
      <w:marLeft w:val="0"/>
      <w:marRight w:val="0"/>
      <w:marTop w:val="0"/>
      <w:marBottom w:val="0"/>
      <w:divBdr>
        <w:top w:val="none" w:sz="0" w:space="0" w:color="auto"/>
        <w:left w:val="none" w:sz="0" w:space="0" w:color="auto"/>
        <w:bottom w:val="none" w:sz="0" w:space="0" w:color="auto"/>
        <w:right w:val="none" w:sz="0" w:space="0" w:color="auto"/>
      </w:divBdr>
      <w:divsChild>
        <w:div w:id="1528905396">
          <w:marLeft w:val="0"/>
          <w:marRight w:val="0"/>
          <w:marTop w:val="0"/>
          <w:marBottom w:val="0"/>
          <w:divBdr>
            <w:top w:val="none" w:sz="0" w:space="0" w:color="auto"/>
            <w:left w:val="none" w:sz="0" w:space="0" w:color="auto"/>
            <w:bottom w:val="none" w:sz="0" w:space="0" w:color="auto"/>
            <w:right w:val="none" w:sz="0" w:space="0" w:color="auto"/>
          </w:divBdr>
          <w:divsChild>
            <w:div w:id="1460949143">
              <w:marLeft w:val="0"/>
              <w:marRight w:val="0"/>
              <w:marTop w:val="0"/>
              <w:marBottom w:val="0"/>
              <w:divBdr>
                <w:top w:val="none" w:sz="0" w:space="0" w:color="auto"/>
                <w:left w:val="none" w:sz="0" w:space="0" w:color="auto"/>
                <w:bottom w:val="none" w:sz="0" w:space="0" w:color="auto"/>
                <w:right w:val="none" w:sz="0" w:space="0" w:color="auto"/>
              </w:divBdr>
              <w:divsChild>
                <w:div w:id="544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318">
      <w:bodyDiv w:val="1"/>
      <w:marLeft w:val="0"/>
      <w:marRight w:val="0"/>
      <w:marTop w:val="0"/>
      <w:marBottom w:val="0"/>
      <w:divBdr>
        <w:top w:val="none" w:sz="0" w:space="0" w:color="auto"/>
        <w:left w:val="none" w:sz="0" w:space="0" w:color="auto"/>
        <w:bottom w:val="none" w:sz="0" w:space="0" w:color="auto"/>
        <w:right w:val="none" w:sz="0" w:space="0" w:color="auto"/>
      </w:divBdr>
      <w:divsChild>
        <w:div w:id="42798081">
          <w:marLeft w:val="0"/>
          <w:marRight w:val="0"/>
          <w:marTop w:val="0"/>
          <w:marBottom w:val="0"/>
          <w:divBdr>
            <w:top w:val="none" w:sz="0" w:space="0" w:color="auto"/>
            <w:left w:val="none" w:sz="0" w:space="0" w:color="auto"/>
            <w:bottom w:val="none" w:sz="0" w:space="0" w:color="auto"/>
            <w:right w:val="none" w:sz="0" w:space="0" w:color="auto"/>
          </w:divBdr>
          <w:divsChild>
            <w:div w:id="1539514317">
              <w:marLeft w:val="0"/>
              <w:marRight w:val="0"/>
              <w:marTop w:val="0"/>
              <w:marBottom w:val="0"/>
              <w:divBdr>
                <w:top w:val="none" w:sz="0" w:space="0" w:color="auto"/>
                <w:left w:val="none" w:sz="0" w:space="0" w:color="auto"/>
                <w:bottom w:val="none" w:sz="0" w:space="0" w:color="auto"/>
                <w:right w:val="none" w:sz="0" w:space="0" w:color="auto"/>
              </w:divBdr>
              <w:divsChild>
                <w:div w:id="1201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9636">
      <w:bodyDiv w:val="1"/>
      <w:marLeft w:val="0"/>
      <w:marRight w:val="0"/>
      <w:marTop w:val="0"/>
      <w:marBottom w:val="0"/>
      <w:divBdr>
        <w:top w:val="none" w:sz="0" w:space="0" w:color="auto"/>
        <w:left w:val="none" w:sz="0" w:space="0" w:color="auto"/>
        <w:bottom w:val="none" w:sz="0" w:space="0" w:color="auto"/>
        <w:right w:val="none" w:sz="0" w:space="0" w:color="auto"/>
      </w:divBdr>
    </w:div>
    <w:div w:id="414743694">
      <w:bodyDiv w:val="1"/>
      <w:marLeft w:val="0"/>
      <w:marRight w:val="0"/>
      <w:marTop w:val="0"/>
      <w:marBottom w:val="0"/>
      <w:divBdr>
        <w:top w:val="none" w:sz="0" w:space="0" w:color="auto"/>
        <w:left w:val="none" w:sz="0" w:space="0" w:color="auto"/>
        <w:bottom w:val="none" w:sz="0" w:space="0" w:color="auto"/>
        <w:right w:val="none" w:sz="0" w:space="0" w:color="auto"/>
      </w:divBdr>
      <w:divsChild>
        <w:div w:id="143547412">
          <w:marLeft w:val="0"/>
          <w:marRight w:val="0"/>
          <w:marTop w:val="0"/>
          <w:marBottom w:val="0"/>
          <w:divBdr>
            <w:top w:val="none" w:sz="0" w:space="0" w:color="auto"/>
            <w:left w:val="none" w:sz="0" w:space="0" w:color="auto"/>
            <w:bottom w:val="none" w:sz="0" w:space="0" w:color="auto"/>
            <w:right w:val="none" w:sz="0" w:space="0" w:color="auto"/>
          </w:divBdr>
          <w:divsChild>
            <w:div w:id="1387072907">
              <w:marLeft w:val="0"/>
              <w:marRight w:val="0"/>
              <w:marTop w:val="0"/>
              <w:marBottom w:val="0"/>
              <w:divBdr>
                <w:top w:val="none" w:sz="0" w:space="0" w:color="auto"/>
                <w:left w:val="none" w:sz="0" w:space="0" w:color="auto"/>
                <w:bottom w:val="none" w:sz="0" w:space="0" w:color="auto"/>
                <w:right w:val="none" w:sz="0" w:space="0" w:color="auto"/>
              </w:divBdr>
              <w:divsChild>
                <w:div w:id="20589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767">
      <w:bodyDiv w:val="1"/>
      <w:marLeft w:val="0"/>
      <w:marRight w:val="0"/>
      <w:marTop w:val="0"/>
      <w:marBottom w:val="0"/>
      <w:divBdr>
        <w:top w:val="none" w:sz="0" w:space="0" w:color="auto"/>
        <w:left w:val="none" w:sz="0" w:space="0" w:color="auto"/>
        <w:bottom w:val="none" w:sz="0" w:space="0" w:color="auto"/>
        <w:right w:val="none" w:sz="0" w:space="0" w:color="auto"/>
      </w:divBdr>
      <w:divsChild>
        <w:div w:id="1400979855">
          <w:marLeft w:val="0"/>
          <w:marRight w:val="0"/>
          <w:marTop w:val="0"/>
          <w:marBottom w:val="0"/>
          <w:divBdr>
            <w:top w:val="none" w:sz="0" w:space="0" w:color="auto"/>
            <w:left w:val="none" w:sz="0" w:space="0" w:color="auto"/>
            <w:bottom w:val="none" w:sz="0" w:space="0" w:color="auto"/>
            <w:right w:val="none" w:sz="0" w:space="0" w:color="auto"/>
          </w:divBdr>
          <w:divsChild>
            <w:div w:id="1502969363">
              <w:marLeft w:val="0"/>
              <w:marRight w:val="0"/>
              <w:marTop w:val="0"/>
              <w:marBottom w:val="0"/>
              <w:divBdr>
                <w:top w:val="none" w:sz="0" w:space="0" w:color="auto"/>
                <w:left w:val="none" w:sz="0" w:space="0" w:color="auto"/>
                <w:bottom w:val="none" w:sz="0" w:space="0" w:color="auto"/>
                <w:right w:val="none" w:sz="0" w:space="0" w:color="auto"/>
              </w:divBdr>
              <w:divsChild>
                <w:div w:id="2010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7385">
      <w:bodyDiv w:val="1"/>
      <w:marLeft w:val="0"/>
      <w:marRight w:val="0"/>
      <w:marTop w:val="0"/>
      <w:marBottom w:val="0"/>
      <w:divBdr>
        <w:top w:val="none" w:sz="0" w:space="0" w:color="auto"/>
        <w:left w:val="none" w:sz="0" w:space="0" w:color="auto"/>
        <w:bottom w:val="none" w:sz="0" w:space="0" w:color="auto"/>
        <w:right w:val="none" w:sz="0" w:space="0" w:color="auto"/>
      </w:divBdr>
      <w:divsChild>
        <w:div w:id="313876944">
          <w:marLeft w:val="0"/>
          <w:marRight w:val="0"/>
          <w:marTop w:val="0"/>
          <w:marBottom w:val="0"/>
          <w:divBdr>
            <w:top w:val="none" w:sz="0" w:space="0" w:color="auto"/>
            <w:left w:val="none" w:sz="0" w:space="0" w:color="auto"/>
            <w:bottom w:val="none" w:sz="0" w:space="0" w:color="auto"/>
            <w:right w:val="none" w:sz="0" w:space="0" w:color="auto"/>
          </w:divBdr>
          <w:divsChild>
            <w:div w:id="1675064645">
              <w:marLeft w:val="0"/>
              <w:marRight w:val="0"/>
              <w:marTop w:val="0"/>
              <w:marBottom w:val="0"/>
              <w:divBdr>
                <w:top w:val="none" w:sz="0" w:space="0" w:color="auto"/>
                <w:left w:val="none" w:sz="0" w:space="0" w:color="auto"/>
                <w:bottom w:val="none" w:sz="0" w:space="0" w:color="auto"/>
                <w:right w:val="none" w:sz="0" w:space="0" w:color="auto"/>
              </w:divBdr>
              <w:divsChild>
                <w:div w:id="799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898">
      <w:bodyDiv w:val="1"/>
      <w:marLeft w:val="0"/>
      <w:marRight w:val="0"/>
      <w:marTop w:val="0"/>
      <w:marBottom w:val="0"/>
      <w:divBdr>
        <w:top w:val="none" w:sz="0" w:space="0" w:color="auto"/>
        <w:left w:val="none" w:sz="0" w:space="0" w:color="auto"/>
        <w:bottom w:val="none" w:sz="0" w:space="0" w:color="auto"/>
        <w:right w:val="none" w:sz="0" w:space="0" w:color="auto"/>
      </w:divBdr>
      <w:divsChild>
        <w:div w:id="1307782932">
          <w:marLeft w:val="0"/>
          <w:marRight w:val="0"/>
          <w:marTop w:val="0"/>
          <w:marBottom w:val="0"/>
          <w:divBdr>
            <w:top w:val="none" w:sz="0" w:space="0" w:color="auto"/>
            <w:left w:val="none" w:sz="0" w:space="0" w:color="auto"/>
            <w:bottom w:val="none" w:sz="0" w:space="0" w:color="auto"/>
            <w:right w:val="none" w:sz="0" w:space="0" w:color="auto"/>
          </w:divBdr>
          <w:divsChild>
            <w:div w:id="757023731">
              <w:marLeft w:val="0"/>
              <w:marRight w:val="0"/>
              <w:marTop w:val="0"/>
              <w:marBottom w:val="0"/>
              <w:divBdr>
                <w:top w:val="none" w:sz="0" w:space="0" w:color="auto"/>
                <w:left w:val="none" w:sz="0" w:space="0" w:color="auto"/>
                <w:bottom w:val="none" w:sz="0" w:space="0" w:color="auto"/>
                <w:right w:val="none" w:sz="0" w:space="0" w:color="auto"/>
              </w:divBdr>
              <w:divsChild>
                <w:div w:id="6182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34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6">
          <w:marLeft w:val="0"/>
          <w:marRight w:val="0"/>
          <w:marTop w:val="0"/>
          <w:marBottom w:val="0"/>
          <w:divBdr>
            <w:top w:val="none" w:sz="0" w:space="0" w:color="auto"/>
            <w:left w:val="none" w:sz="0" w:space="0" w:color="auto"/>
            <w:bottom w:val="none" w:sz="0" w:space="0" w:color="auto"/>
            <w:right w:val="none" w:sz="0" w:space="0" w:color="auto"/>
          </w:divBdr>
          <w:divsChild>
            <w:div w:id="1270702410">
              <w:marLeft w:val="0"/>
              <w:marRight w:val="0"/>
              <w:marTop w:val="0"/>
              <w:marBottom w:val="0"/>
              <w:divBdr>
                <w:top w:val="none" w:sz="0" w:space="0" w:color="auto"/>
                <w:left w:val="none" w:sz="0" w:space="0" w:color="auto"/>
                <w:bottom w:val="none" w:sz="0" w:space="0" w:color="auto"/>
                <w:right w:val="none" w:sz="0" w:space="0" w:color="auto"/>
              </w:divBdr>
              <w:divsChild>
                <w:div w:id="71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081">
      <w:bodyDiv w:val="1"/>
      <w:marLeft w:val="0"/>
      <w:marRight w:val="0"/>
      <w:marTop w:val="0"/>
      <w:marBottom w:val="0"/>
      <w:divBdr>
        <w:top w:val="none" w:sz="0" w:space="0" w:color="auto"/>
        <w:left w:val="none" w:sz="0" w:space="0" w:color="auto"/>
        <w:bottom w:val="none" w:sz="0" w:space="0" w:color="auto"/>
        <w:right w:val="none" w:sz="0" w:space="0" w:color="auto"/>
      </w:divBdr>
      <w:divsChild>
        <w:div w:id="1600596776">
          <w:marLeft w:val="0"/>
          <w:marRight w:val="0"/>
          <w:marTop w:val="0"/>
          <w:marBottom w:val="0"/>
          <w:divBdr>
            <w:top w:val="none" w:sz="0" w:space="0" w:color="auto"/>
            <w:left w:val="none" w:sz="0" w:space="0" w:color="auto"/>
            <w:bottom w:val="none" w:sz="0" w:space="0" w:color="auto"/>
            <w:right w:val="none" w:sz="0" w:space="0" w:color="auto"/>
          </w:divBdr>
          <w:divsChild>
            <w:div w:id="1652824889">
              <w:marLeft w:val="0"/>
              <w:marRight w:val="0"/>
              <w:marTop w:val="0"/>
              <w:marBottom w:val="0"/>
              <w:divBdr>
                <w:top w:val="none" w:sz="0" w:space="0" w:color="auto"/>
                <w:left w:val="none" w:sz="0" w:space="0" w:color="auto"/>
                <w:bottom w:val="none" w:sz="0" w:space="0" w:color="auto"/>
                <w:right w:val="none" w:sz="0" w:space="0" w:color="auto"/>
              </w:divBdr>
              <w:divsChild>
                <w:div w:id="5173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7402">
      <w:bodyDiv w:val="1"/>
      <w:marLeft w:val="0"/>
      <w:marRight w:val="0"/>
      <w:marTop w:val="0"/>
      <w:marBottom w:val="0"/>
      <w:divBdr>
        <w:top w:val="none" w:sz="0" w:space="0" w:color="auto"/>
        <w:left w:val="none" w:sz="0" w:space="0" w:color="auto"/>
        <w:bottom w:val="none" w:sz="0" w:space="0" w:color="auto"/>
        <w:right w:val="none" w:sz="0" w:space="0" w:color="auto"/>
      </w:divBdr>
      <w:divsChild>
        <w:div w:id="1535539089">
          <w:marLeft w:val="0"/>
          <w:marRight w:val="0"/>
          <w:marTop w:val="0"/>
          <w:marBottom w:val="0"/>
          <w:divBdr>
            <w:top w:val="none" w:sz="0" w:space="0" w:color="auto"/>
            <w:left w:val="none" w:sz="0" w:space="0" w:color="auto"/>
            <w:bottom w:val="none" w:sz="0" w:space="0" w:color="auto"/>
            <w:right w:val="none" w:sz="0" w:space="0" w:color="auto"/>
          </w:divBdr>
          <w:divsChild>
            <w:div w:id="2009748915">
              <w:marLeft w:val="0"/>
              <w:marRight w:val="0"/>
              <w:marTop w:val="0"/>
              <w:marBottom w:val="0"/>
              <w:divBdr>
                <w:top w:val="none" w:sz="0" w:space="0" w:color="auto"/>
                <w:left w:val="none" w:sz="0" w:space="0" w:color="auto"/>
                <w:bottom w:val="none" w:sz="0" w:space="0" w:color="auto"/>
                <w:right w:val="none" w:sz="0" w:space="0" w:color="auto"/>
              </w:divBdr>
              <w:divsChild>
                <w:div w:id="1181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890">
      <w:bodyDiv w:val="1"/>
      <w:marLeft w:val="0"/>
      <w:marRight w:val="0"/>
      <w:marTop w:val="0"/>
      <w:marBottom w:val="0"/>
      <w:divBdr>
        <w:top w:val="none" w:sz="0" w:space="0" w:color="auto"/>
        <w:left w:val="none" w:sz="0" w:space="0" w:color="auto"/>
        <w:bottom w:val="none" w:sz="0" w:space="0" w:color="auto"/>
        <w:right w:val="none" w:sz="0" w:space="0" w:color="auto"/>
      </w:divBdr>
      <w:divsChild>
        <w:div w:id="681709350">
          <w:marLeft w:val="0"/>
          <w:marRight w:val="0"/>
          <w:marTop w:val="0"/>
          <w:marBottom w:val="0"/>
          <w:divBdr>
            <w:top w:val="none" w:sz="0" w:space="0" w:color="auto"/>
            <w:left w:val="none" w:sz="0" w:space="0" w:color="auto"/>
            <w:bottom w:val="none" w:sz="0" w:space="0" w:color="auto"/>
            <w:right w:val="none" w:sz="0" w:space="0" w:color="auto"/>
          </w:divBdr>
          <w:divsChild>
            <w:div w:id="1195466136">
              <w:marLeft w:val="0"/>
              <w:marRight w:val="0"/>
              <w:marTop w:val="0"/>
              <w:marBottom w:val="0"/>
              <w:divBdr>
                <w:top w:val="none" w:sz="0" w:space="0" w:color="auto"/>
                <w:left w:val="none" w:sz="0" w:space="0" w:color="auto"/>
                <w:bottom w:val="none" w:sz="0" w:space="0" w:color="auto"/>
                <w:right w:val="none" w:sz="0" w:space="0" w:color="auto"/>
              </w:divBdr>
              <w:divsChild>
                <w:div w:id="16169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8038">
      <w:bodyDiv w:val="1"/>
      <w:marLeft w:val="0"/>
      <w:marRight w:val="0"/>
      <w:marTop w:val="0"/>
      <w:marBottom w:val="0"/>
      <w:divBdr>
        <w:top w:val="none" w:sz="0" w:space="0" w:color="auto"/>
        <w:left w:val="none" w:sz="0" w:space="0" w:color="auto"/>
        <w:bottom w:val="none" w:sz="0" w:space="0" w:color="auto"/>
        <w:right w:val="none" w:sz="0" w:space="0" w:color="auto"/>
      </w:divBdr>
      <w:divsChild>
        <w:div w:id="1460609855">
          <w:marLeft w:val="0"/>
          <w:marRight w:val="0"/>
          <w:marTop w:val="0"/>
          <w:marBottom w:val="0"/>
          <w:divBdr>
            <w:top w:val="none" w:sz="0" w:space="0" w:color="auto"/>
            <w:left w:val="none" w:sz="0" w:space="0" w:color="auto"/>
            <w:bottom w:val="none" w:sz="0" w:space="0" w:color="auto"/>
            <w:right w:val="none" w:sz="0" w:space="0" w:color="auto"/>
          </w:divBdr>
          <w:divsChild>
            <w:div w:id="305159620">
              <w:marLeft w:val="0"/>
              <w:marRight w:val="0"/>
              <w:marTop w:val="0"/>
              <w:marBottom w:val="0"/>
              <w:divBdr>
                <w:top w:val="none" w:sz="0" w:space="0" w:color="auto"/>
                <w:left w:val="none" w:sz="0" w:space="0" w:color="auto"/>
                <w:bottom w:val="none" w:sz="0" w:space="0" w:color="auto"/>
                <w:right w:val="none" w:sz="0" w:space="0" w:color="auto"/>
              </w:divBdr>
              <w:divsChild>
                <w:div w:id="1969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733">
      <w:bodyDiv w:val="1"/>
      <w:marLeft w:val="0"/>
      <w:marRight w:val="0"/>
      <w:marTop w:val="0"/>
      <w:marBottom w:val="0"/>
      <w:divBdr>
        <w:top w:val="none" w:sz="0" w:space="0" w:color="auto"/>
        <w:left w:val="none" w:sz="0" w:space="0" w:color="auto"/>
        <w:bottom w:val="none" w:sz="0" w:space="0" w:color="auto"/>
        <w:right w:val="none" w:sz="0" w:space="0" w:color="auto"/>
      </w:divBdr>
      <w:divsChild>
        <w:div w:id="871573451">
          <w:marLeft w:val="0"/>
          <w:marRight w:val="0"/>
          <w:marTop w:val="0"/>
          <w:marBottom w:val="0"/>
          <w:divBdr>
            <w:top w:val="none" w:sz="0" w:space="0" w:color="auto"/>
            <w:left w:val="none" w:sz="0" w:space="0" w:color="auto"/>
            <w:bottom w:val="none" w:sz="0" w:space="0" w:color="auto"/>
            <w:right w:val="none" w:sz="0" w:space="0" w:color="auto"/>
          </w:divBdr>
          <w:divsChild>
            <w:div w:id="512261487">
              <w:marLeft w:val="0"/>
              <w:marRight w:val="0"/>
              <w:marTop w:val="0"/>
              <w:marBottom w:val="0"/>
              <w:divBdr>
                <w:top w:val="none" w:sz="0" w:space="0" w:color="auto"/>
                <w:left w:val="none" w:sz="0" w:space="0" w:color="auto"/>
                <w:bottom w:val="none" w:sz="0" w:space="0" w:color="auto"/>
                <w:right w:val="none" w:sz="0" w:space="0" w:color="auto"/>
              </w:divBdr>
              <w:divsChild>
                <w:div w:id="16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286">
      <w:bodyDiv w:val="1"/>
      <w:marLeft w:val="0"/>
      <w:marRight w:val="0"/>
      <w:marTop w:val="0"/>
      <w:marBottom w:val="0"/>
      <w:divBdr>
        <w:top w:val="none" w:sz="0" w:space="0" w:color="auto"/>
        <w:left w:val="none" w:sz="0" w:space="0" w:color="auto"/>
        <w:bottom w:val="none" w:sz="0" w:space="0" w:color="auto"/>
        <w:right w:val="none" w:sz="0" w:space="0" w:color="auto"/>
      </w:divBdr>
      <w:divsChild>
        <w:div w:id="608007024">
          <w:marLeft w:val="0"/>
          <w:marRight w:val="0"/>
          <w:marTop w:val="0"/>
          <w:marBottom w:val="0"/>
          <w:divBdr>
            <w:top w:val="none" w:sz="0" w:space="0" w:color="auto"/>
            <w:left w:val="none" w:sz="0" w:space="0" w:color="auto"/>
            <w:bottom w:val="none" w:sz="0" w:space="0" w:color="auto"/>
            <w:right w:val="none" w:sz="0" w:space="0" w:color="auto"/>
          </w:divBdr>
          <w:divsChild>
            <w:div w:id="1543202701">
              <w:marLeft w:val="0"/>
              <w:marRight w:val="0"/>
              <w:marTop w:val="0"/>
              <w:marBottom w:val="0"/>
              <w:divBdr>
                <w:top w:val="none" w:sz="0" w:space="0" w:color="auto"/>
                <w:left w:val="none" w:sz="0" w:space="0" w:color="auto"/>
                <w:bottom w:val="none" w:sz="0" w:space="0" w:color="auto"/>
                <w:right w:val="none" w:sz="0" w:space="0" w:color="auto"/>
              </w:divBdr>
              <w:divsChild>
                <w:div w:id="35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7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41">
          <w:marLeft w:val="0"/>
          <w:marRight w:val="0"/>
          <w:marTop w:val="0"/>
          <w:marBottom w:val="0"/>
          <w:divBdr>
            <w:top w:val="none" w:sz="0" w:space="0" w:color="auto"/>
            <w:left w:val="none" w:sz="0" w:space="0" w:color="auto"/>
            <w:bottom w:val="none" w:sz="0" w:space="0" w:color="auto"/>
            <w:right w:val="none" w:sz="0" w:space="0" w:color="auto"/>
          </w:divBdr>
          <w:divsChild>
            <w:div w:id="1890725824">
              <w:marLeft w:val="0"/>
              <w:marRight w:val="0"/>
              <w:marTop w:val="0"/>
              <w:marBottom w:val="0"/>
              <w:divBdr>
                <w:top w:val="none" w:sz="0" w:space="0" w:color="auto"/>
                <w:left w:val="none" w:sz="0" w:space="0" w:color="auto"/>
                <w:bottom w:val="none" w:sz="0" w:space="0" w:color="auto"/>
                <w:right w:val="none" w:sz="0" w:space="0" w:color="auto"/>
              </w:divBdr>
              <w:divsChild>
                <w:div w:id="17311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9370">
      <w:bodyDiv w:val="1"/>
      <w:marLeft w:val="0"/>
      <w:marRight w:val="0"/>
      <w:marTop w:val="0"/>
      <w:marBottom w:val="0"/>
      <w:divBdr>
        <w:top w:val="none" w:sz="0" w:space="0" w:color="auto"/>
        <w:left w:val="none" w:sz="0" w:space="0" w:color="auto"/>
        <w:bottom w:val="none" w:sz="0" w:space="0" w:color="auto"/>
        <w:right w:val="none" w:sz="0" w:space="0" w:color="auto"/>
      </w:divBdr>
      <w:divsChild>
        <w:div w:id="1922644651">
          <w:marLeft w:val="0"/>
          <w:marRight w:val="0"/>
          <w:marTop w:val="0"/>
          <w:marBottom w:val="0"/>
          <w:divBdr>
            <w:top w:val="none" w:sz="0" w:space="0" w:color="auto"/>
            <w:left w:val="none" w:sz="0" w:space="0" w:color="auto"/>
            <w:bottom w:val="none" w:sz="0" w:space="0" w:color="auto"/>
            <w:right w:val="none" w:sz="0" w:space="0" w:color="auto"/>
          </w:divBdr>
          <w:divsChild>
            <w:div w:id="583761608">
              <w:marLeft w:val="0"/>
              <w:marRight w:val="0"/>
              <w:marTop w:val="0"/>
              <w:marBottom w:val="0"/>
              <w:divBdr>
                <w:top w:val="none" w:sz="0" w:space="0" w:color="auto"/>
                <w:left w:val="none" w:sz="0" w:space="0" w:color="auto"/>
                <w:bottom w:val="none" w:sz="0" w:space="0" w:color="auto"/>
                <w:right w:val="none" w:sz="0" w:space="0" w:color="auto"/>
              </w:divBdr>
              <w:divsChild>
                <w:div w:id="400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5796">
      <w:bodyDiv w:val="1"/>
      <w:marLeft w:val="0"/>
      <w:marRight w:val="0"/>
      <w:marTop w:val="0"/>
      <w:marBottom w:val="0"/>
      <w:divBdr>
        <w:top w:val="none" w:sz="0" w:space="0" w:color="auto"/>
        <w:left w:val="none" w:sz="0" w:space="0" w:color="auto"/>
        <w:bottom w:val="none" w:sz="0" w:space="0" w:color="auto"/>
        <w:right w:val="none" w:sz="0" w:space="0" w:color="auto"/>
      </w:divBdr>
      <w:divsChild>
        <w:div w:id="1151865959">
          <w:marLeft w:val="0"/>
          <w:marRight w:val="0"/>
          <w:marTop w:val="0"/>
          <w:marBottom w:val="0"/>
          <w:divBdr>
            <w:top w:val="none" w:sz="0" w:space="0" w:color="auto"/>
            <w:left w:val="none" w:sz="0" w:space="0" w:color="auto"/>
            <w:bottom w:val="none" w:sz="0" w:space="0" w:color="auto"/>
            <w:right w:val="none" w:sz="0" w:space="0" w:color="auto"/>
          </w:divBdr>
          <w:divsChild>
            <w:div w:id="1539855461">
              <w:marLeft w:val="0"/>
              <w:marRight w:val="0"/>
              <w:marTop w:val="0"/>
              <w:marBottom w:val="0"/>
              <w:divBdr>
                <w:top w:val="none" w:sz="0" w:space="0" w:color="auto"/>
                <w:left w:val="none" w:sz="0" w:space="0" w:color="auto"/>
                <w:bottom w:val="none" w:sz="0" w:space="0" w:color="auto"/>
                <w:right w:val="none" w:sz="0" w:space="0" w:color="auto"/>
              </w:divBdr>
              <w:divsChild>
                <w:div w:id="603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7097">
      <w:bodyDiv w:val="1"/>
      <w:marLeft w:val="0"/>
      <w:marRight w:val="0"/>
      <w:marTop w:val="0"/>
      <w:marBottom w:val="0"/>
      <w:divBdr>
        <w:top w:val="none" w:sz="0" w:space="0" w:color="auto"/>
        <w:left w:val="none" w:sz="0" w:space="0" w:color="auto"/>
        <w:bottom w:val="none" w:sz="0" w:space="0" w:color="auto"/>
        <w:right w:val="none" w:sz="0" w:space="0" w:color="auto"/>
      </w:divBdr>
      <w:divsChild>
        <w:div w:id="1540704873">
          <w:marLeft w:val="0"/>
          <w:marRight w:val="0"/>
          <w:marTop w:val="0"/>
          <w:marBottom w:val="0"/>
          <w:divBdr>
            <w:top w:val="none" w:sz="0" w:space="0" w:color="auto"/>
            <w:left w:val="none" w:sz="0" w:space="0" w:color="auto"/>
            <w:bottom w:val="none" w:sz="0" w:space="0" w:color="auto"/>
            <w:right w:val="none" w:sz="0" w:space="0" w:color="auto"/>
          </w:divBdr>
          <w:divsChild>
            <w:div w:id="856500586">
              <w:marLeft w:val="0"/>
              <w:marRight w:val="0"/>
              <w:marTop w:val="0"/>
              <w:marBottom w:val="0"/>
              <w:divBdr>
                <w:top w:val="none" w:sz="0" w:space="0" w:color="auto"/>
                <w:left w:val="none" w:sz="0" w:space="0" w:color="auto"/>
                <w:bottom w:val="none" w:sz="0" w:space="0" w:color="auto"/>
                <w:right w:val="none" w:sz="0" w:space="0" w:color="auto"/>
              </w:divBdr>
              <w:divsChild>
                <w:div w:id="2062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002">
      <w:bodyDiv w:val="1"/>
      <w:marLeft w:val="0"/>
      <w:marRight w:val="0"/>
      <w:marTop w:val="0"/>
      <w:marBottom w:val="0"/>
      <w:divBdr>
        <w:top w:val="none" w:sz="0" w:space="0" w:color="auto"/>
        <w:left w:val="none" w:sz="0" w:space="0" w:color="auto"/>
        <w:bottom w:val="none" w:sz="0" w:space="0" w:color="auto"/>
        <w:right w:val="none" w:sz="0" w:space="0" w:color="auto"/>
      </w:divBdr>
      <w:divsChild>
        <w:div w:id="189729204">
          <w:marLeft w:val="0"/>
          <w:marRight w:val="0"/>
          <w:marTop w:val="0"/>
          <w:marBottom w:val="0"/>
          <w:divBdr>
            <w:top w:val="none" w:sz="0" w:space="0" w:color="auto"/>
            <w:left w:val="none" w:sz="0" w:space="0" w:color="auto"/>
            <w:bottom w:val="none" w:sz="0" w:space="0" w:color="auto"/>
            <w:right w:val="none" w:sz="0" w:space="0" w:color="auto"/>
          </w:divBdr>
          <w:divsChild>
            <w:div w:id="530337768">
              <w:marLeft w:val="0"/>
              <w:marRight w:val="0"/>
              <w:marTop w:val="0"/>
              <w:marBottom w:val="0"/>
              <w:divBdr>
                <w:top w:val="none" w:sz="0" w:space="0" w:color="auto"/>
                <w:left w:val="none" w:sz="0" w:space="0" w:color="auto"/>
                <w:bottom w:val="none" w:sz="0" w:space="0" w:color="auto"/>
                <w:right w:val="none" w:sz="0" w:space="0" w:color="auto"/>
              </w:divBdr>
              <w:divsChild>
                <w:div w:id="630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367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66">
          <w:marLeft w:val="0"/>
          <w:marRight w:val="0"/>
          <w:marTop w:val="0"/>
          <w:marBottom w:val="0"/>
          <w:divBdr>
            <w:top w:val="none" w:sz="0" w:space="0" w:color="auto"/>
            <w:left w:val="none" w:sz="0" w:space="0" w:color="auto"/>
            <w:bottom w:val="none" w:sz="0" w:space="0" w:color="auto"/>
            <w:right w:val="none" w:sz="0" w:space="0" w:color="auto"/>
          </w:divBdr>
          <w:divsChild>
            <w:div w:id="1009480368">
              <w:marLeft w:val="0"/>
              <w:marRight w:val="0"/>
              <w:marTop w:val="0"/>
              <w:marBottom w:val="0"/>
              <w:divBdr>
                <w:top w:val="none" w:sz="0" w:space="0" w:color="auto"/>
                <w:left w:val="none" w:sz="0" w:space="0" w:color="auto"/>
                <w:bottom w:val="none" w:sz="0" w:space="0" w:color="auto"/>
                <w:right w:val="none" w:sz="0" w:space="0" w:color="auto"/>
              </w:divBdr>
              <w:divsChild>
                <w:div w:id="2066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97">
      <w:bodyDiv w:val="1"/>
      <w:marLeft w:val="0"/>
      <w:marRight w:val="0"/>
      <w:marTop w:val="0"/>
      <w:marBottom w:val="0"/>
      <w:divBdr>
        <w:top w:val="none" w:sz="0" w:space="0" w:color="auto"/>
        <w:left w:val="none" w:sz="0" w:space="0" w:color="auto"/>
        <w:bottom w:val="none" w:sz="0" w:space="0" w:color="auto"/>
        <w:right w:val="none" w:sz="0" w:space="0" w:color="auto"/>
      </w:divBdr>
      <w:divsChild>
        <w:div w:id="1407415556">
          <w:marLeft w:val="0"/>
          <w:marRight w:val="0"/>
          <w:marTop w:val="0"/>
          <w:marBottom w:val="0"/>
          <w:divBdr>
            <w:top w:val="none" w:sz="0" w:space="0" w:color="auto"/>
            <w:left w:val="none" w:sz="0" w:space="0" w:color="auto"/>
            <w:bottom w:val="none" w:sz="0" w:space="0" w:color="auto"/>
            <w:right w:val="none" w:sz="0" w:space="0" w:color="auto"/>
          </w:divBdr>
          <w:divsChild>
            <w:div w:id="1940209994">
              <w:marLeft w:val="0"/>
              <w:marRight w:val="0"/>
              <w:marTop w:val="0"/>
              <w:marBottom w:val="0"/>
              <w:divBdr>
                <w:top w:val="none" w:sz="0" w:space="0" w:color="auto"/>
                <w:left w:val="none" w:sz="0" w:space="0" w:color="auto"/>
                <w:bottom w:val="none" w:sz="0" w:space="0" w:color="auto"/>
                <w:right w:val="none" w:sz="0" w:space="0" w:color="auto"/>
              </w:divBdr>
              <w:divsChild>
                <w:div w:id="20807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0460">
      <w:bodyDiv w:val="1"/>
      <w:marLeft w:val="0"/>
      <w:marRight w:val="0"/>
      <w:marTop w:val="0"/>
      <w:marBottom w:val="0"/>
      <w:divBdr>
        <w:top w:val="none" w:sz="0" w:space="0" w:color="auto"/>
        <w:left w:val="none" w:sz="0" w:space="0" w:color="auto"/>
        <w:bottom w:val="none" w:sz="0" w:space="0" w:color="auto"/>
        <w:right w:val="none" w:sz="0" w:space="0" w:color="auto"/>
      </w:divBdr>
      <w:divsChild>
        <w:div w:id="1576861928">
          <w:marLeft w:val="0"/>
          <w:marRight w:val="0"/>
          <w:marTop w:val="0"/>
          <w:marBottom w:val="0"/>
          <w:divBdr>
            <w:top w:val="none" w:sz="0" w:space="0" w:color="auto"/>
            <w:left w:val="none" w:sz="0" w:space="0" w:color="auto"/>
            <w:bottom w:val="none" w:sz="0" w:space="0" w:color="auto"/>
            <w:right w:val="none" w:sz="0" w:space="0" w:color="auto"/>
          </w:divBdr>
          <w:divsChild>
            <w:div w:id="753552442">
              <w:marLeft w:val="0"/>
              <w:marRight w:val="0"/>
              <w:marTop w:val="0"/>
              <w:marBottom w:val="0"/>
              <w:divBdr>
                <w:top w:val="none" w:sz="0" w:space="0" w:color="auto"/>
                <w:left w:val="none" w:sz="0" w:space="0" w:color="auto"/>
                <w:bottom w:val="none" w:sz="0" w:space="0" w:color="auto"/>
                <w:right w:val="none" w:sz="0" w:space="0" w:color="auto"/>
              </w:divBdr>
              <w:divsChild>
                <w:div w:id="16421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8911">
      <w:bodyDiv w:val="1"/>
      <w:marLeft w:val="0"/>
      <w:marRight w:val="0"/>
      <w:marTop w:val="0"/>
      <w:marBottom w:val="0"/>
      <w:divBdr>
        <w:top w:val="none" w:sz="0" w:space="0" w:color="auto"/>
        <w:left w:val="none" w:sz="0" w:space="0" w:color="auto"/>
        <w:bottom w:val="none" w:sz="0" w:space="0" w:color="auto"/>
        <w:right w:val="none" w:sz="0" w:space="0" w:color="auto"/>
      </w:divBdr>
      <w:divsChild>
        <w:div w:id="1769540644">
          <w:marLeft w:val="0"/>
          <w:marRight w:val="0"/>
          <w:marTop w:val="0"/>
          <w:marBottom w:val="0"/>
          <w:divBdr>
            <w:top w:val="none" w:sz="0" w:space="0" w:color="auto"/>
            <w:left w:val="none" w:sz="0" w:space="0" w:color="auto"/>
            <w:bottom w:val="none" w:sz="0" w:space="0" w:color="auto"/>
            <w:right w:val="none" w:sz="0" w:space="0" w:color="auto"/>
          </w:divBdr>
          <w:divsChild>
            <w:div w:id="147329465">
              <w:marLeft w:val="0"/>
              <w:marRight w:val="0"/>
              <w:marTop w:val="0"/>
              <w:marBottom w:val="0"/>
              <w:divBdr>
                <w:top w:val="none" w:sz="0" w:space="0" w:color="auto"/>
                <w:left w:val="none" w:sz="0" w:space="0" w:color="auto"/>
                <w:bottom w:val="none" w:sz="0" w:space="0" w:color="auto"/>
                <w:right w:val="none" w:sz="0" w:space="0" w:color="auto"/>
              </w:divBdr>
              <w:divsChild>
                <w:div w:id="203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279">
      <w:bodyDiv w:val="1"/>
      <w:marLeft w:val="0"/>
      <w:marRight w:val="0"/>
      <w:marTop w:val="0"/>
      <w:marBottom w:val="0"/>
      <w:divBdr>
        <w:top w:val="none" w:sz="0" w:space="0" w:color="auto"/>
        <w:left w:val="none" w:sz="0" w:space="0" w:color="auto"/>
        <w:bottom w:val="none" w:sz="0" w:space="0" w:color="auto"/>
        <w:right w:val="none" w:sz="0" w:space="0" w:color="auto"/>
      </w:divBdr>
      <w:divsChild>
        <w:div w:id="197473599">
          <w:marLeft w:val="0"/>
          <w:marRight w:val="0"/>
          <w:marTop w:val="0"/>
          <w:marBottom w:val="0"/>
          <w:divBdr>
            <w:top w:val="none" w:sz="0" w:space="0" w:color="auto"/>
            <w:left w:val="none" w:sz="0" w:space="0" w:color="auto"/>
            <w:bottom w:val="none" w:sz="0" w:space="0" w:color="auto"/>
            <w:right w:val="none" w:sz="0" w:space="0" w:color="auto"/>
          </w:divBdr>
          <w:divsChild>
            <w:div w:id="2123722980">
              <w:marLeft w:val="0"/>
              <w:marRight w:val="0"/>
              <w:marTop w:val="0"/>
              <w:marBottom w:val="0"/>
              <w:divBdr>
                <w:top w:val="none" w:sz="0" w:space="0" w:color="auto"/>
                <w:left w:val="none" w:sz="0" w:space="0" w:color="auto"/>
                <w:bottom w:val="none" w:sz="0" w:space="0" w:color="auto"/>
                <w:right w:val="none" w:sz="0" w:space="0" w:color="auto"/>
              </w:divBdr>
              <w:divsChild>
                <w:div w:id="1535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9075">
      <w:bodyDiv w:val="1"/>
      <w:marLeft w:val="0"/>
      <w:marRight w:val="0"/>
      <w:marTop w:val="0"/>
      <w:marBottom w:val="0"/>
      <w:divBdr>
        <w:top w:val="none" w:sz="0" w:space="0" w:color="auto"/>
        <w:left w:val="none" w:sz="0" w:space="0" w:color="auto"/>
        <w:bottom w:val="none" w:sz="0" w:space="0" w:color="auto"/>
        <w:right w:val="none" w:sz="0" w:space="0" w:color="auto"/>
      </w:divBdr>
      <w:divsChild>
        <w:div w:id="717122934">
          <w:marLeft w:val="0"/>
          <w:marRight w:val="0"/>
          <w:marTop w:val="0"/>
          <w:marBottom w:val="0"/>
          <w:divBdr>
            <w:top w:val="none" w:sz="0" w:space="0" w:color="auto"/>
            <w:left w:val="none" w:sz="0" w:space="0" w:color="auto"/>
            <w:bottom w:val="none" w:sz="0" w:space="0" w:color="auto"/>
            <w:right w:val="none" w:sz="0" w:space="0" w:color="auto"/>
          </w:divBdr>
          <w:divsChild>
            <w:div w:id="1981614215">
              <w:marLeft w:val="0"/>
              <w:marRight w:val="0"/>
              <w:marTop w:val="0"/>
              <w:marBottom w:val="0"/>
              <w:divBdr>
                <w:top w:val="none" w:sz="0" w:space="0" w:color="auto"/>
                <w:left w:val="none" w:sz="0" w:space="0" w:color="auto"/>
                <w:bottom w:val="none" w:sz="0" w:space="0" w:color="auto"/>
                <w:right w:val="none" w:sz="0" w:space="0" w:color="auto"/>
              </w:divBdr>
              <w:divsChild>
                <w:div w:id="1529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389">
      <w:bodyDiv w:val="1"/>
      <w:marLeft w:val="0"/>
      <w:marRight w:val="0"/>
      <w:marTop w:val="0"/>
      <w:marBottom w:val="0"/>
      <w:divBdr>
        <w:top w:val="none" w:sz="0" w:space="0" w:color="auto"/>
        <w:left w:val="none" w:sz="0" w:space="0" w:color="auto"/>
        <w:bottom w:val="none" w:sz="0" w:space="0" w:color="auto"/>
        <w:right w:val="none" w:sz="0" w:space="0" w:color="auto"/>
      </w:divBdr>
      <w:divsChild>
        <w:div w:id="1138106776">
          <w:marLeft w:val="0"/>
          <w:marRight w:val="0"/>
          <w:marTop w:val="0"/>
          <w:marBottom w:val="0"/>
          <w:divBdr>
            <w:top w:val="none" w:sz="0" w:space="0" w:color="auto"/>
            <w:left w:val="none" w:sz="0" w:space="0" w:color="auto"/>
            <w:bottom w:val="none" w:sz="0" w:space="0" w:color="auto"/>
            <w:right w:val="none" w:sz="0" w:space="0" w:color="auto"/>
          </w:divBdr>
          <w:divsChild>
            <w:div w:id="1756509836">
              <w:marLeft w:val="0"/>
              <w:marRight w:val="0"/>
              <w:marTop w:val="0"/>
              <w:marBottom w:val="0"/>
              <w:divBdr>
                <w:top w:val="none" w:sz="0" w:space="0" w:color="auto"/>
                <w:left w:val="none" w:sz="0" w:space="0" w:color="auto"/>
                <w:bottom w:val="none" w:sz="0" w:space="0" w:color="auto"/>
                <w:right w:val="none" w:sz="0" w:space="0" w:color="auto"/>
              </w:divBdr>
              <w:divsChild>
                <w:div w:id="220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564">
      <w:bodyDiv w:val="1"/>
      <w:marLeft w:val="0"/>
      <w:marRight w:val="0"/>
      <w:marTop w:val="0"/>
      <w:marBottom w:val="0"/>
      <w:divBdr>
        <w:top w:val="none" w:sz="0" w:space="0" w:color="auto"/>
        <w:left w:val="none" w:sz="0" w:space="0" w:color="auto"/>
        <w:bottom w:val="none" w:sz="0" w:space="0" w:color="auto"/>
        <w:right w:val="none" w:sz="0" w:space="0" w:color="auto"/>
      </w:divBdr>
      <w:divsChild>
        <w:div w:id="683046336">
          <w:marLeft w:val="0"/>
          <w:marRight w:val="0"/>
          <w:marTop w:val="0"/>
          <w:marBottom w:val="0"/>
          <w:divBdr>
            <w:top w:val="none" w:sz="0" w:space="0" w:color="auto"/>
            <w:left w:val="none" w:sz="0" w:space="0" w:color="auto"/>
            <w:bottom w:val="none" w:sz="0" w:space="0" w:color="auto"/>
            <w:right w:val="none" w:sz="0" w:space="0" w:color="auto"/>
          </w:divBdr>
          <w:divsChild>
            <w:div w:id="1364985213">
              <w:marLeft w:val="0"/>
              <w:marRight w:val="0"/>
              <w:marTop w:val="0"/>
              <w:marBottom w:val="0"/>
              <w:divBdr>
                <w:top w:val="none" w:sz="0" w:space="0" w:color="auto"/>
                <w:left w:val="none" w:sz="0" w:space="0" w:color="auto"/>
                <w:bottom w:val="none" w:sz="0" w:space="0" w:color="auto"/>
                <w:right w:val="none" w:sz="0" w:space="0" w:color="auto"/>
              </w:divBdr>
              <w:divsChild>
                <w:div w:id="5925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6815">
      <w:bodyDiv w:val="1"/>
      <w:marLeft w:val="0"/>
      <w:marRight w:val="0"/>
      <w:marTop w:val="0"/>
      <w:marBottom w:val="0"/>
      <w:divBdr>
        <w:top w:val="none" w:sz="0" w:space="0" w:color="auto"/>
        <w:left w:val="none" w:sz="0" w:space="0" w:color="auto"/>
        <w:bottom w:val="none" w:sz="0" w:space="0" w:color="auto"/>
        <w:right w:val="none" w:sz="0" w:space="0" w:color="auto"/>
      </w:divBdr>
      <w:divsChild>
        <w:div w:id="1648633828">
          <w:marLeft w:val="0"/>
          <w:marRight w:val="0"/>
          <w:marTop w:val="0"/>
          <w:marBottom w:val="0"/>
          <w:divBdr>
            <w:top w:val="none" w:sz="0" w:space="0" w:color="auto"/>
            <w:left w:val="none" w:sz="0" w:space="0" w:color="auto"/>
            <w:bottom w:val="none" w:sz="0" w:space="0" w:color="auto"/>
            <w:right w:val="none" w:sz="0" w:space="0" w:color="auto"/>
          </w:divBdr>
          <w:divsChild>
            <w:div w:id="2023045036">
              <w:marLeft w:val="0"/>
              <w:marRight w:val="0"/>
              <w:marTop w:val="0"/>
              <w:marBottom w:val="0"/>
              <w:divBdr>
                <w:top w:val="none" w:sz="0" w:space="0" w:color="auto"/>
                <w:left w:val="none" w:sz="0" w:space="0" w:color="auto"/>
                <w:bottom w:val="none" w:sz="0" w:space="0" w:color="auto"/>
                <w:right w:val="none" w:sz="0" w:space="0" w:color="auto"/>
              </w:divBdr>
              <w:divsChild>
                <w:div w:id="619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3654">
      <w:bodyDiv w:val="1"/>
      <w:marLeft w:val="0"/>
      <w:marRight w:val="0"/>
      <w:marTop w:val="0"/>
      <w:marBottom w:val="0"/>
      <w:divBdr>
        <w:top w:val="none" w:sz="0" w:space="0" w:color="auto"/>
        <w:left w:val="none" w:sz="0" w:space="0" w:color="auto"/>
        <w:bottom w:val="none" w:sz="0" w:space="0" w:color="auto"/>
        <w:right w:val="none" w:sz="0" w:space="0" w:color="auto"/>
      </w:divBdr>
      <w:divsChild>
        <w:div w:id="1436175705">
          <w:marLeft w:val="0"/>
          <w:marRight w:val="0"/>
          <w:marTop w:val="0"/>
          <w:marBottom w:val="0"/>
          <w:divBdr>
            <w:top w:val="none" w:sz="0" w:space="0" w:color="auto"/>
            <w:left w:val="none" w:sz="0" w:space="0" w:color="auto"/>
            <w:bottom w:val="none" w:sz="0" w:space="0" w:color="auto"/>
            <w:right w:val="none" w:sz="0" w:space="0" w:color="auto"/>
          </w:divBdr>
          <w:divsChild>
            <w:div w:id="238752515">
              <w:marLeft w:val="0"/>
              <w:marRight w:val="0"/>
              <w:marTop w:val="0"/>
              <w:marBottom w:val="0"/>
              <w:divBdr>
                <w:top w:val="none" w:sz="0" w:space="0" w:color="auto"/>
                <w:left w:val="none" w:sz="0" w:space="0" w:color="auto"/>
                <w:bottom w:val="none" w:sz="0" w:space="0" w:color="auto"/>
                <w:right w:val="none" w:sz="0" w:space="0" w:color="auto"/>
              </w:divBdr>
              <w:divsChild>
                <w:div w:id="1647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18864719">
          <w:marLeft w:val="0"/>
          <w:marRight w:val="0"/>
          <w:marTop w:val="0"/>
          <w:marBottom w:val="0"/>
          <w:divBdr>
            <w:top w:val="none" w:sz="0" w:space="0" w:color="auto"/>
            <w:left w:val="none" w:sz="0" w:space="0" w:color="auto"/>
            <w:bottom w:val="none" w:sz="0" w:space="0" w:color="auto"/>
            <w:right w:val="none" w:sz="0" w:space="0" w:color="auto"/>
          </w:divBdr>
          <w:divsChild>
            <w:div w:id="98188384">
              <w:marLeft w:val="0"/>
              <w:marRight w:val="0"/>
              <w:marTop w:val="0"/>
              <w:marBottom w:val="0"/>
              <w:divBdr>
                <w:top w:val="none" w:sz="0" w:space="0" w:color="auto"/>
                <w:left w:val="none" w:sz="0" w:space="0" w:color="auto"/>
                <w:bottom w:val="none" w:sz="0" w:space="0" w:color="auto"/>
                <w:right w:val="none" w:sz="0" w:space="0" w:color="auto"/>
              </w:divBdr>
              <w:divsChild>
                <w:div w:id="1322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035">
      <w:bodyDiv w:val="1"/>
      <w:marLeft w:val="0"/>
      <w:marRight w:val="0"/>
      <w:marTop w:val="0"/>
      <w:marBottom w:val="0"/>
      <w:divBdr>
        <w:top w:val="none" w:sz="0" w:space="0" w:color="auto"/>
        <w:left w:val="none" w:sz="0" w:space="0" w:color="auto"/>
        <w:bottom w:val="none" w:sz="0" w:space="0" w:color="auto"/>
        <w:right w:val="none" w:sz="0" w:space="0" w:color="auto"/>
      </w:divBdr>
      <w:divsChild>
        <w:div w:id="1867868310">
          <w:marLeft w:val="0"/>
          <w:marRight w:val="0"/>
          <w:marTop w:val="0"/>
          <w:marBottom w:val="0"/>
          <w:divBdr>
            <w:top w:val="none" w:sz="0" w:space="0" w:color="auto"/>
            <w:left w:val="none" w:sz="0" w:space="0" w:color="auto"/>
            <w:bottom w:val="none" w:sz="0" w:space="0" w:color="auto"/>
            <w:right w:val="none" w:sz="0" w:space="0" w:color="auto"/>
          </w:divBdr>
          <w:divsChild>
            <w:div w:id="256182132">
              <w:marLeft w:val="0"/>
              <w:marRight w:val="0"/>
              <w:marTop w:val="0"/>
              <w:marBottom w:val="0"/>
              <w:divBdr>
                <w:top w:val="none" w:sz="0" w:space="0" w:color="auto"/>
                <w:left w:val="none" w:sz="0" w:space="0" w:color="auto"/>
                <w:bottom w:val="none" w:sz="0" w:space="0" w:color="auto"/>
                <w:right w:val="none" w:sz="0" w:space="0" w:color="auto"/>
              </w:divBdr>
              <w:divsChild>
                <w:div w:id="294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5352">
      <w:bodyDiv w:val="1"/>
      <w:marLeft w:val="0"/>
      <w:marRight w:val="0"/>
      <w:marTop w:val="0"/>
      <w:marBottom w:val="0"/>
      <w:divBdr>
        <w:top w:val="none" w:sz="0" w:space="0" w:color="auto"/>
        <w:left w:val="none" w:sz="0" w:space="0" w:color="auto"/>
        <w:bottom w:val="none" w:sz="0" w:space="0" w:color="auto"/>
        <w:right w:val="none" w:sz="0" w:space="0" w:color="auto"/>
      </w:divBdr>
      <w:divsChild>
        <w:div w:id="500043123">
          <w:marLeft w:val="0"/>
          <w:marRight w:val="0"/>
          <w:marTop w:val="0"/>
          <w:marBottom w:val="0"/>
          <w:divBdr>
            <w:top w:val="none" w:sz="0" w:space="0" w:color="auto"/>
            <w:left w:val="none" w:sz="0" w:space="0" w:color="auto"/>
            <w:bottom w:val="none" w:sz="0" w:space="0" w:color="auto"/>
            <w:right w:val="none" w:sz="0" w:space="0" w:color="auto"/>
          </w:divBdr>
          <w:divsChild>
            <w:div w:id="261962757">
              <w:marLeft w:val="0"/>
              <w:marRight w:val="0"/>
              <w:marTop w:val="0"/>
              <w:marBottom w:val="0"/>
              <w:divBdr>
                <w:top w:val="none" w:sz="0" w:space="0" w:color="auto"/>
                <w:left w:val="none" w:sz="0" w:space="0" w:color="auto"/>
                <w:bottom w:val="none" w:sz="0" w:space="0" w:color="auto"/>
                <w:right w:val="none" w:sz="0" w:space="0" w:color="auto"/>
              </w:divBdr>
              <w:divsChild>
                <w:div w:id="1558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6935">
      <w:bodyDiv w:val="1"/>
      <w:marLeft w:val="0"/>
      <w:marRight w:val="0"/>
      <w:marTop w:val="0"/>
      <w:marBottom w:val="0"/>
      <w:divBdr>
        <w:top w:val="none" w:sz="0" w:space="0" w:color="auto"/>
        <w:left w:val="none" w:sz="0" w:space="0" w:color="auto"/>
        <w:bottom w:val="none" w:sz="0" w:space="0" w:color="auto"/>
        <w:right w:val="none" w:sz="0" w:space="0" w:color="auto"/>
      </w:divBdr>
      <w:divsChild>
        <w:div w:id="1198279675">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1400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0C805-7CA9-4851-9B7B-77E89CA5E29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7649</Words>
  <Characters>966</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光子 中原</dc:creator>
  <cp:lastModifiedBy>蔵戸　晋悟</cp:lastModifiedBy>
  <cp:revision>4</cp:revision>
  <cp:lastPrinted>2025-02-03T01:40:00Z</cp:lastPrinted>
  <dcterms:created xsi:type="dcterms:W3CDTF">2025-04-19T08:09:00Z</dcterms:created>
  <dcterms:modified xsi:type="dcterms:W3CDTF">2025-05-07T00:06:00Z</dcterms:modified>
</cp:coreProperties>
</file>