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9C580" w14:textId="77777777" w:rsidR="00262AF0" w:rsidRPr="005E0B21" w:rsidRDefault="00032C73">
      <w:pPr>
        <w:spacing w:line="360" w:lineRule="auto"/>
        <w:ind w:right="210"/>
        <w:jc w:val="right"/>
        <w:rPr>
          <w:rFonts w:ascii="ＭＳ 明朝" w:eastAsia="ＭＳ 明朝" w:hAnsi="ＭＳ 明朝" w:cs="ＭＳ 明朝"/>
          <w:b/>
          <w:color w:val="000000"/>
          <w:sz w:val="24"/>
        </w:rPr>
      </w:pPr>
      <w:r>
        <w:rPr>
          <w:rFonts w:ascii="ＭＳ 明朝" w:eastAsia="ＭＳ 明朝" w:hAnsi="ＭＳ 明朝" w:cs="ＭＳ 明朝"/>
          <w:b/>
          <w:sz w:val="24"/>
        </w:rPr>
        <w:t xml:space="preserve">　</w:t>
      </w:r>
      <w:r w:rsidRPr="005E0B21">
        <w:rPr>
          <w:rFonts w:ascii="ＭＳ 明朝" w:eastAsia="ＭＳ 明朝" w:hAnsi="ＭＳ 明朝" w:cs="ＭＳ 明朝"/>
          <w:b/>
          <w:color w:val="000000"/>
          <w:sz w:val="24"/>
        </w:rPr>
        <w:t xml:space="preserve">校長　</w:t>
      </w:r>
      <w:r w:rsidRPr="005E0B21">
        <w:rPr>
          <w:rFonts w:ascii="ＭＳ 明朝" w:eastAsia="ＭＳ 明朝" w:hAnsi="ＭＳ 明朝" w:cs="ＭＳ 明朝"/>
          <w:b/>
          <w:sz w:val="24"/>
        </w:rPr>
        <w:t>香月 孝治</w:t>
      </w:r>
    </w:p>
    <w:p w14:paraId="580AA39A" w14:textId="77777777" w:rsidR="00262AF0" w:rsidRPr="005E0B21" w:rsidRDefault="00262AF0">
      <w:pPr>
        <w:spacing w:line="360" w:lineRule="auto"/>
        <w:ind w:right="-685"/>
        <w:rPr>
          <w:rFonts w:ascii="ＭＳ ゴシック" w:eastAsia="ＭＳ ゴシック" w:hAnsi="ＭＳ ゴシック" w:cs="ＭＳ ゴシック"/>
          <w:b/>
          <w:color w:val="000000"/>
          <w:sz w:val="28"/>
          <w:szCs w:val="28"/>
        </w:rPr>
      </w:pPr>
    </w:p>
    <w:p w14:paraId="2B333E90" w14:textId="77777777" w:rsidR="00262AF0" w:rsidRPr="005E0B21" w:rsidRDefault="00032C73">
      <w:pPr>
        <w:spacing w:line="360" w:lineRule="auto"/>
        <w:ind w:right="-685"/>
        <w:jc w:val="center"/>
        <w:rPr>
          <w:rFonts w:ascii="ＭＳ ゴシック" w:eastAsia="ＭＳ ゴシック" w:hAnsi="ＭＳ ゴシック" w:cs="ＭＳ ゴシック"/>
          <w:b/>
          <w:color w:val="000000"/>
          <w:sz w:val="32"/>
          <w:szCs w:val="32"/>
        </w:rPr>
      </w:pPr>
      <w:r w:rsidRPr="005E0B21">
        <w:rPr>
          <w:rFonts w:ascii="ＭＳ ゴシック" w:eastAsia="ＭＳ ゴシック" w:hAnsi="ＭＳ ゴシック" w:cs="ＭＳ ゴシック"/>
          <w:b/>
          <w:color w:val="000000"/>
          <w:sz w:val="32"/>
          <w:szCs w:val="32"/>
        </w:rPr>
        <w:t>令和６年度　学校経営計画及び学校評価</w:t>
      </w:r>
    </w:p>
    <w:p w14:paraId="67F3D833" w14:textId="77777777" w:rsidR="00262AF0" w:rsidRPr="005E0B21" w:rsidRDefault="00262AF0" w:rsidP="00337102">
      <w:pPr>
        <w:spacing w:line="360" w:lineRule="auto"/>
        <w:ind w:right="-685"/>
        <w:jc w:val="left"/>
        <w:rPr>
          <w:rFonts w:ascii="ＭＳ ゴシック" w:eastAsia="ＭＳ ゴシック" w:hAnsi="ＭＳ ゴシック" w:cs="ＭＳ ゴシック"/>
          <w:b/>
          <w:color w:val="000000"/>
          <w:sz w:val="32"/>
          <w:szCs w:val="32"/>
        </w:rPr>
      </w:pPr>
    </w:p>
    <w:p w14:paraId="10BA1E15" w14:textId="77777777" w:rsidR="00262AF0" w:rsidRPr="005E0B21" w:rsidRDefault="00032C73">
      <w:pPr>
        <w:spacing w:line="300" w:lineRule="auto"/>
        <w:ind w:hanging="187"/>
        <w:jc w:val="left"/>
        <w:rPr>
          <w:rFonts w:ascii="ＭＳ ゴシック" w:eastAsia="ＭＳ ゴシック" w:hAnsi="ＭＳ ゴシック" w:cs="ＭＳ ゴシック"/>
          <w:color w:val="000000"/>
        </w:rPr>
      </w:pPr>
      <w:r w:rsidRPr="005E0B21">
        <w:rPr>
          <w:rFonts w:ascii="ＭＳ ゴシック" w:eastAsia="ＭＳ ゴシック" w:hAnsi="ＭＳ ゴシック" w:cs="ＭＳ ゴシック"/>
          <w:color w:val="000000"/>
        </w:rPr>
        <w:t>１　めざす学校像</w:t>
      </w:r>
    </w:p>
    <w:tbl>
      <w:tblPr>
        <w:tblStyle w:val="af1"/>
        <w:tblW w:w="14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4"/>
      </w:tblGrid>
      <w:tr w:rsidR="00262AF0" w:rsidRPr="005E0B21" w14:paraId="1DF4494A" w14:textId="77777777">
        <w:trPr>
          <w:jc w:val="center"/>
        </w:trPr>
        <w:tc>
          <w:tcPr>
            <w:tcW w:w="14944" w:type="dxa"/>
            <w:shd w:val="clear" w:color="auto" w:fill="auto"/>
            <w:tcMar>
              <w:top w:w="113" w:type="dxa"/>
              <w:left w:w="113" w:type="dxa"/>
              <w:bottom w:w="113" w:type="dxa"/>
              <w:right w:w="113" w:type="dxa"/>
            </w:tcMar>
          </w:tcPr>
          <w:p w14:paraId="4F20C147" w14:textId="77777777" w:rsidR="00262AF0" w:rsidRPr="005E0B21" w:rsidRDefault="00032C73">
            <w:pPr>
              <w:spacing w:line="300" w:lineRule="auto"/>
              <w:rPr>
                <w:rFonts w:ascii="ＭＳ 明朝" w:eastAsia="ＭＳ 明朝" w:hAnsi="ＭＳ 明朝" w:cs="ＭＳ ゴシック"/>
                <w:color w:val="000000"/>
              </w:rPr>
            </w:pPr>
            <w:r w:rsidRPr="005E0B21">
              <w:rPr>
                <w:rFonts w:ascii="ＭＳ 明朝" w:eastAsia="ＭＳ 明朝" w:hAnsi="ＭＳ 明朝" w:cs="ＭＳ ゴシック"/>
                <w:color w:val="000000"/>
              </w:rPr>
              <w:t>◆ 高い知性、豊かな人間性、健やかな心身を持ち、将来、世界の様々な分野で活躍できる素質を育てる学校。</w:t>
            </w:r>
          </w:p>
          <w:p w14:paraId="36A39CBB" w14:textId="77777777" w:rsidR="00262AF0" w:rsidRPr="005E0B21" w:rsidRDefault="00032C73">
            <w:pPr>
              <w:spacing w:line="300" w:lineRule="auto"/>
              <w:rPr>
                <w:rFonts w:ascii="ＭＳ 明朝" w:eastAsia="ＭＳ 明朝" w:hAnsi="ＭＳ 明朝" w:cs="ＭＳ ゴシック"/>
                <w:color w:val="000000"/>
              </w:rPr>
            </w:pPr>
            <w:r w:rsidRPr="005E0B21">
              <w:rPr>
                <w:rFonts w:ascii="ＭＳ 明朝" w:eastAsia="ＭＳ 明朝" w:hAnsi="ＭＳ 明朝" w:cs="ＭＳ ゴシック"/>
                <w:color w:val="000000"/>
              </w:rPr>
              <w:t>◆ 国際的な視野を持ちつつ、地域を愛し、地域に積極的に貢献する意欲を持った人材を育成する学校。</w:t>
            </w:r>
          </w:p>
          <w:p w14:paraId="3DC086E7" w14:textId="77777777" w:rsidR="00262AF0" w:rsidRPr="005E0B21" w:rsidRDefault="00032C73">
            <w:pPr>
              <w:spacing w:line="300" w:lineRule="auto"/>
              <w:ind w:left="630" w:hanging="630"/>
              <w:rPr>
                <w:rFonts w:ascii="ＭＳ 明朝" w:eastAsia="ＭＳ 明朝" w:hAnsi="ＭＳ 明朝" w:cs="ＭＳ ゴシック"/>
                <w:color w:val="000000"/>
              </w:rPr>
            </w:pPr>
            <w:r w:rsidRPr="005E0B21">
              <w:rPr>
                <w:rFonts w:ascii="ＭＳ 明朝" w:eastAsia="ＭＳ 明朝" w:hAnsi="ＭＳ 明朝" w:cs="ＭＳ ゴシック"/>
                <w:color w:val="000000"/>
              </w:rPr>
              <w:t>（１）国際教育及び科学教育等の推進を通して国際間の各種問題に関する教養を身につけさせるとともに、SDG’sの視点を踏まえた幅広い知識や技能を生かした能力を身につけグローバル社会に対応できる人材を育成する。</w:t>
            </w:r>
          </w:p>
          <w:p w14:paraId="1E042503" w14:textId="77777777" w:rsidR="00262AF0" w:rsidRPr="005E0B21" w:rsidRDefault="00032C73">
            <w:pPr>
              <w:spacing w:line="300" w:lineRule="auto"/>
              <w:ind w:left="630" w:hanging="630"/>
              <w:rPr>
                <w:rFonts w:ascii="ＭＳ 明朝" w:eastAsia="ＭＳ 明朝" w:hAnsi="ＭＳ 明朝" w:cs="ＭＳ ゴシック"/>
                <w:color w:val="000000"/>
              </w:rPr>
            </w:pPr>
            <w:r w:rsidRPr="005E0B21">
              <w:rPr>
                <w:rFonts w:ascii="ＭＳ 明朝" w:eastAsia="ＭＳ 明朝" w:hAnsi="ＭＳ 明朝" w:cs="ＭＳ ゴシック"/>
                <w:color w:val="000000"/>
              </w:rPr>
              <w:t>（２）高い学力や自学自習力の他、課題研究等の探究的な学習活動に主体的・協働的に取り組むことを通じて自ら課題を見つけ、その解決法を提案・発信できる力を醸成する。</w:t>
            </w:r>
          </w:p>
          <w:p w14:paraId="200C9672" w14:textId="77777777" w:rsidR="00262AF0" w:rsidRPr="005E0B21" w:rsidRDefault="00032C73">
            <w:pPr>
              <w:spacing w:line="300" w:lineRule="auto"/>
              <w:ind w:left="630" w:hanging="630"/>
              <w:rPr>
                <w:rFonts w:ascii="ＭＳ ゴシック" w:eastAsia="ＭＳ ゴシック" w:hAnsi="ＭＳ ゴシック" w:cs="ＭＳ ゴシック"/>
                <w:color w:val="000000"/>
              </w:rPr>
            </w:pPr>
            <w:r w:rsidRPr="005E0B21">
              <w:rPr>
                <w:rFonts w:ascii="ＭＳ 明朝" w:eastAsia="ＭＳ 明朝" w:hAnsi="ＭＳ 明朝" w:cs="ＭＳ ゴシック"/>
                <w:color w:val="000000"/>
              </w:rPr>
              <w:t>（３）校外の各種団体との連携を図り、地域の教育拠点校として様々な活動に取り組むことを通して地域の発展を支え、豊かな人間性、社会性を備えた他者を思いやることのできる人を育てるとともに、多様な価値観を理解・受容し、他者と協働する力を育てる。</w:t>
            </w:r>
          </w:p>
        </w:tc>
      </w:tr>
    </w:tbl>
    <w:p w14:paraId="3FAC665D" w14:textId="77777777" w:rsidR="00262AF0" w:rsidRPr="005E0B21" w:rsidRDefault="00262AF0">
      <w:pPr>
        <w:spacing w:line="300" w:lineRule="auto"/>
        <w:ind w:hanging="187"/>
        <w:jc w:val="left"/>
        <w:rPr>
          <w:rFonts w:ascii="ＭＳ ゴシック" w:eastAsia="ＭＳ ゴシック" w:hAnsi="ＭＳ ゴシック" w:cs="ＭＳ ゴシック"/>
          <w:color w:val="000000"/>
        </w:rPr>
      </w:pPr>
    </w:p>
    <w:p w14:paraId="53DFC664" w14:textId="77777777" w:rsidR="00262AF0" w:rsidRPr="005E0B21" w:rsidRDefault="00032C73">
      <w:pPr>
        <w:spacing w:line="300" w:lineRule="auto"/>
        <w:ind w:hanging="187"/>
        <w:jc w:val="left"/>
        <w:rPr>
          <w:rFonts w:ascii="ＭＳ ゴシック" w:eastAsia="ＭＳ ゴシック" w:hAnsi="ＭＳ ゴシック" w:cs="ＭＳ ゴシック"/>
          <w:color w:val="000000"/>
        </w:rPr>
      </w:pPr>
      <w:r w:rsidRPr="005E0B21">
        <w:rPr>
          <w:rFonts w:ascii="ＭＳ ゴシック" w:eastAsia="ＭＳ ゴシック" w:hAnsi="ＭＳ ゴシック" w:cs="ＭＳ ゴシック"/>
          <w:color w:val="000000"/>
        </w:rPr>
        <w:t>２　中期的目標</w:t>
      </w:r>
    </w:p>
    <w:tbl>
      <w:tblPr>
        <w:tblStyle w:val="af2"/>
        <w:tblW w:w="14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4"/>
      </w:tblGrid>
      <w:tr w:rsidR="00262AF0" w:rsidRPr="005E0B21" w14:paraId="0A4AF4E2" w14:textId="77777777">
        <w:trPr>
          <w:jc w:val="center"/>
        </w:trPr>
        <w:tc>
          <w:tcPr>
            <w:tcW w:w="14944" w:type="dxa"/>
            <w:shd w:val="clear" w:color="auto" w:fill="auto"/>
            <w:tcMar>
              <w:top w:w="113" w:type="dxa"/>
              <w:left w:w="113" w:type="dxa"/>
              <w:bottom w:w="113" w:type="dxa"/>
              <w:right w:w="113" w:type="dxa"/>
            </w:tcMar>
          </w:tcPr>
          <w:p w14:paraId="4ACAC48B" w14:textId="77777777" w:rsidR="00262AF0" w:rsidRPr="005E0B21" w:rsidRDefault="00032C73">
            <w:pPr>
              <w:spacing w:line="300" w:lineRule="auto"/>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１．新しい時代のキャリア教育</w:t>
            </w:r>
          </w:p>
          <w:p w14:paraId="5FE2D6A5" w14:textId="77777777" w:rsidR="00262AF0" w:rsidRPr="005E0B21" w:rsidRDefault="00032C73">
            <w:pPr>
              <w:spacing w:line="300" w:lineRule="auto"/>
              <w:ind w:left="210"/>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第５期科学技術基本計画において我が国が提唱する未来社会Society 5.0を見据え、人工知能の発達やグローバル化のさらなる進展など、これからの変化の激しい時代を生き抜き活躍するための能力の育成を図る。</w:t>
            </w:r>
          </w:p>
          <w:p w14:paraId="1C516317" w14:textId="77777777" w:rsidR="00262AF0" w:rsidRPr="005E0B21" w:rsidRDefault="00032C73">
            <w:pPr>
              <w:spacing w:line="300" w:lineRule="auto"/>
              <w:ind w:left="820" w:hanging="400"/>
              <w:rPr>
                <w:rFonts w:ascii="ＭＳ 明朝" w:eastAsia="ＭＳ 明朝" w:hAnsi="ＭＳ 明朝" w:cs="ＭＳ 明朝"/>
                <w:strike/>
                <w:color w:val="000000"/>
                <w:sz w:val="20"/>
                <w:szCs w:val="20"/>
              </w:rPr>
            </w:pPr>
            <w:r w:rsidRPr="005E0B21">
              <w:rPr>
                <w:rFonts w:ascii="ＭＳ 明朝" w:eastAsia="ＭＳ 明朝" w:hAnsi="ＭＳ 明朝" w:cs="ＭＳ 明朝"/>
                <w:color w:val="000000"/>
                <w:sz w:val="20"/>
                <w:szCs w:val="20"/>
              </w:rPr>
              <w:t>※　目標：総合型選抜・学校推薦型選抜（旧指定校推薦入試を除く）に強い学校を作り上げ、令和８年度には国公立並びに関関同立における両選抜での合格者数10名以上［R３：９名、R４：</w:t>
            </w:r>
            <w:r w:rsidRPr="005E0B21">
              <w:rPr>
                <w:rFonts w:ascii="ＭＳ 明朝" w:eastAsia="ＭＳ 明朝" w:hAnsi="ＭＳ 明朝" w:cs="ＭＳ 明朝"/>
                <w:color w:val="000000"/>
              </w:rPr>
              <w:t>10名、R５：７名］</w:t>
            </w:r>
            <w:r w:rsidRPr="005E0B21">
              <w:rPr>
                <w:rFonts w:ascii="ＭＳ 明朝" w:eastAsia="ＭＳ 明朝" w:hAnsi="ＭＳ 明朝" w:cs="ＭＳ 明朝"/>
                <w:color w:val="000000"/>
                <w:sz w:val="20"/>
                <w:szCs w:val="20"/>
              </w:rPr>
              <w:t>をめざす。また、海外大学等への進学も積極的に推進する。</w:t>
            </w:r>
          </w:p>
          <w:p w14:paraId="79533973" w14:textId="77777777" w:rsidR="00262AF0" w:rsidRPr="005E0B21" w:rsidRDefault="00032C73">
            <w:pPr>
              <w:spacing w:line="300" w:lineRule="auto"/>
              <w:ind w:left="620" w:hanging="200"/>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ア　課題研究等の取組みを通して「自ら課題を見つけ、調査・研究し、分析・考察を行う」能力と「知り得た知識や情報を口頭発表や論文等の形式で他の者にうまく伝える」能力の育成を図る。</w:t>
            </w:r>
          </w:p>
          <w:p w14:paraId="08CFF7A7" w14:textId="77777777" w:rsidR="00262AF0" w:rsidRPr="005E0B21" w:rsidRDefault="00032C73">
            <w:pPr>
              <w:spacing w:line="300" w:lineRule="auto"/>
              <w:ind w:left="620" w:hanging="200"/>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イ　国内大学のグローバル化、海外の大学への進学ニーズに対応するとともに、課題研究、長期・短期留学論文等を用いた総合型選抜入試への対応を図る。</w:t>
            </w:r>
          </w:p>
          <w:p w14:paraId="2D5C7359" w14:textId="77777777" w:rsidR="00262AF0" w:rsidRPr="005E0B21" w:rsidRDefault="00032C73">
            <w:pPr>
              <w:spacing w:line="300" w:lineRule="auto"/>
              <w:ind w:firstLine="400"/>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ウ　国際教育の充実を図ることを通してグローバルキャリア観を醸成する。</w:t>
            </w:r>
          </w:p>
          <w:p w14:paraId="4EC1E137" w14:textId="77777777" w:rsidR="00262AF0" w:rsidRPr="005E0B21" w:rsidRDefault="00032C73">
            <w:pPr>
              <w:spacing w:line="300" w:lineRule="auto"/>
              <w:ind w:firstLine="400"/>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エ　地域での体験的活動や外部機関との連携等を通して、今後の社会形成に積極的に関わろうとする意欲の醸成を図る。</w:t>
            </w:r>
          </w:p>
          <w:p w14:paraId="7EE9EA8C" w14:textId="77777777" w:rsidR="00262AF0" w:rsidRPr="005E0B21" w:rsidRDefault="00032C73">
            <w:pPr>
              <w:spacing w:line="300" w:lineRule="auto"/>
              <w:ind w:firstLine="400"/>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オ　上記活動の拠点として、「</w:t>
            </w:r>
            <w:proofErr w:type="spellStart"/>
            <w:r w:rsidRPr="005E0B21">
              <w:rPr>
                <w:rFonts w:ascii="ＭＳ 明朝" w:eastAsia="ＭＳ 明朝" w:hAnsi="ＭＳ 明朝" w:cs="ＭＳ 明朝"/>
                <w:color w:val="000000"/>
                <w:sz w:val="20"/>
                <w:szCs w:val="20"/>
              </w:rPr>
              <w:t>Sharebrary</w:t>
            </w:r>
            <w:proofErr w:type="spellEnd"/>
            <w:r w:rsidRPr="005E0B21">
              <w:rPr>
                <w:rFonts w:ascii="ＭＳ 明朝" w:eastAsia="ＭＳ 明朝" w:hAnsi="ＭＳ 明朝" w:cs="ＭＳ 明朝"/>
                <w:color w:val="000000"/>
                <w:sz w:val="20"/>
                <w:szCs w:val="20"/>
              </w:rPr>
              <w:t>（シェアブラリー）」〔R３学校経営推進費によりリニューアルした本校図書館〕を有効活用する。</w:t>
            </w:r>
          </w:p>
          <w:p w14:paraId="6ED7E874" w14:textId="77777777" w:rsidR="00262AF0" w:rsidRPr="005E0B21" w:rsidRDefault="00032C73">
            <w:pPr>
              <w:spacing w:line="300" w:lineRule="auto"/>
              <w:ind w:left="822" w:hanging="822"/>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 xml:space="preserve">　　※　年間来館者数4000名以上［R３:1182名(７月迄)、R４：2835名、R５：4485名］・年間図書貸出数900冊［R３:538冊(７月迄)、R４：672冊、R５:787冊］</w:t>
            </w:r>
          </w:p>
          <w:p w14:paraId="6BFDA40C" w14:textId="77777777" w:rsidR="00262AF0" w:rsidRPr="005E0B21" w:rsidRDefault="00032C73">
            <w:pPr>
              <w:spacing w:line="300" w:lineRule="auto"/>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２．確かな学力への取組み</w:t>
            </w:r>
          </w:p>
          <w:p w14:paraId="7C8B4E93" w14:textId="77777777" w:rsidR="00262AF0" w:rsidRPr="005E0B21" w:rsidRDefault="00032C73">
            <w:pPr>
              <w:spacing w:line="300" w:lineRule="auto"/>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（１）希望する進路の実現に向けて、『基礎学力の向上』を図る。</w:t>
            </w:r>
          </w:p>
          <w:p w14:paraId="0752651A" w14:textId="77777777" w:rsidR="00262AF0" w:rsidRPr="005E0B21" w:rsidRDefault="00032C73">
            <w:pPr>
              <w:spacing w:line="300" w:lineRule="auto"/>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 xml:space="preserve">　　ア　学習状況調査における偏差値を学力向上の『共通指標』とする。</w:t>
            </w:r>
          </w:p>
          <w:p w14:paraId="7EFD481F" w14:textId="77777777" w:rsidR="00262AF0" w:rsidRPr="005E0B21" w:rsidRDefault="00032C73">
            <w:pPr>
              <w:spacing w:line="300" w:lineRule="auto"/>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 xml:space="preserve">　　※　目標　令和８年度　１年・２年の学習状況調査における偏差値（A：60～65、B：55～60、C：50～55）</w:t>
            </w:r>
          </w:p>
          <w:p w14:paraId="55C4B782" w14:textId="77777777" w:rsidR="00262AF0" w:rsidRPr="005E0B21" w:rsidRDefault="00032C73">
            <w:pPr>
              <w:spacing w:line="300" w:lineRule="auto"/>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 xml:space="preserve">　　　　国際文化科　英語　A：10％、B：20％、C：30％　国語　A：５％、B：15％、C：25％</w:t>
            </w:r>
          </w:p>
          <w:p w14:paraId="76C0E5F1" w14:textId="77777777" w:rsidR="00262AF0" w:rsidRPr="005E0B21" w:rsidRDefault="00032C73">
            <w:pPr>
              <w:spacing w:line="300" w:lineRule="auto"/>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 xml:space="preserve">　　　　総合科学科　英語　A：５％、B：10％、C：20％　数学　A：10％、B：20％、C：30％　をめざす。</w:t>
            </w:r>
          </w:p>
          <w:p w14:paraId="61424815" w14:textId="77777777" w:rsidR="00262AF0" w:rsidRPr="005E0B21" w:rsidRDefault="00032C73">
            <w:pPr>
              <w:spacing w:line="300" w:lineRule="auto"/>
              <w:ind w:left="800" w:hanging="800"/>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 xml:space="preserve">　　　　［R３　－　R４：国際文化科　英語　A：４％、B：10％、C：22％　国語　A：１％、B：８％、C：15％</w:t>
            </w:r>
          </w:p>
          <w:p w14:paraId="46D43F72" w14:textId="77777777" w:rsidR="00262AF0" w:rsidRPr="005E0B21" w:rsidRDefault="00032C73">
            <w:pPr>
              <w:spacing w:line="300" w:lineRule="auto"/>
              <w:ind w:firstLine="2400"/>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総合科学科　英語　A：２％、B：３％、C：８％　数学　A：３％、B：11％、C：22％</w:t>
            </w:r>
          </w:p>
          <w:p w14:paraId="5792CEE1" w14:textId="77777777" w:rsidR="00262AF0" w:rsidRPr="005E0B21" w:rsidRDefault="00032C73">
            <w:pPr>
              <w:spacing w:line="300" w:lineRule="auto"/>
              <w:ind w:firstLine="1864"/>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R５：国際文化科　英語　A：７％、B：７％、C：20％　国語　A：７％、B：11％、C：21％</w:t>
            </w:r>
          </w:p>
          <w:p w14:paraId="36177F1B" w14:textId="77777777" w:rsidR="00262AF0" w:rsidRPr="005E0B21" w:rsidRDefault="00032C73">
            <w:pPr>
              <w:spacing w:line="300" w:lineRule="auto"/>
              <w:ind w:left="840" w:firstLine="1600"/>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総合科学科　英語　A：１％、B：４％、C：10％　数学　A：１％、B：５％、C：15％］</w:t>
            </w:r>
          </w:p>
          <w:p w14:paraId="3E7401D4" w14:textId="77777777" w:rsidR="00262AF0" w:rsidRPr="005E0B21" w:rsidRDefault="00032C73">
            <w:pPr>
              <w:spacing w:line="300" w:lineRule="auto"/>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 xml:space="preserve">　　イ　学習状況調査のデータ分析を行い、集会や職員会議等を活用して生徒、教員への学習状況のフィードバックを実施する。</w:t>
            </w:r>
          </w:p>
          <w:p w14:paraId="037705C0" w14:textId="77777777" w:rsidR="00262AF0" w:rsidRPr="005E0B21" w:rsidRDefault="00032C73">
            <w:pPr>
              <w:spacing w:line="300" w:lineRule="auto"/>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（２）「魅力的な授業」「わかる授業」の実現と自学自習習慣の確立</w:t>
            </w:r>
          </w:p>
          <w:p w14:paraId="0824412A" w14:textId="77777777" w:rsidR="00262AF0" w:rsidRPr="005E0B21" w:rsidRDefault="00032C73">
            <w:pPr>
              <w:spacing w:line="300" w:lineRule="auto"/>
              <w:ind w:left="620" w:hanging="200"/>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　目標：授業アンケート「(項目８)興味関心」「(項目９)知識技能」の肯定的回答率について毎年85％以上［R３:87.0％･88.7％、R４：85.7％・88.4％、R５：88.8％・86.4％］を維持する。</w:t>
            </w:r>
          </w:p>
          <w:p w14:paraId="71E49463" w14:textId="77777777" w:rsidR="00262AF0" w:rsidRPr="005E0B21" w:rsidRDefault="00032C73">
            <w:pPr>
              <w:spacing w:line="300" w:lineRule="auto"/>
              <w:ind w:firstLine="400"/>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　目標：令和８年度には授業外学習時間を週10時間以上行う生徒を</w:t>
            </w:r>
            <w:r w:rsidRPr="005E0B21">
              <w:rPr>
                <w:rFonts w:ascii="ＭＳ 明朝" w:eastAsia="ＭＳ 明朝" w:hAnsi="ＭＳ 明朝" w:cs="ＭＳ 明朝"/>
                <w:sz w:val="20"/>
                <w:szCs w:val="20"/>
              </w:rPr>
              <w:t>35％</w:t>
            </w:r>
            <w:r w:rsidRPr="005E0B21">
              <w:rPr>
                <w:rFonts w:ascii="ＭＳ 明朝" w:eastAsia="ＭＳ 明朝" w:hAnsi="ＭＳ 明朝" w:cs="ＭＳ 明朝"/>
                <w:color w:val="000000"/>
                <w:sz w:val="20"/>
                <w:szCs w:val="20"/>
              </w:rPr>
              <w:t>まで伸長させる。［R３:26.5％、R４:20.4％、R５：19.9％］</w:t>
            </w:r>
          </w:p>
          <w:p w14:paraId="691D99A4" w14:textId="77777777" w:rsidR="00262AF0" w:rsidRPr="005E0B21" w:rsidRDefault="00032C73">
            <w:pPr>
              <w:spacing w:line="300" w:lineRule="auto"/>
              <w:ind w:firstLine="400"/>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ア　あらゆる教育活動を通して生徒の主体的・対話的な学びが生まれる教育実践を行うとともに、教員自らの学びを推進することで授業の質の向上をめざす。</w:t>
            </w:r>
          </w:p>
          <w:p w14:paraId="2F9C1633" w14:textId="77777777" w:rsidR="00262AF0" w:rsidRPr="005E0B21" w:rsidRDefault="00032C73">
            <w:pPr>
              <w:spacing w:line="300" w:lineRule="auto"/>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 xml:space="preserve">　　イ　授業アンケート結果に対して分析を行うことで、問題点を明確にして授業改善に取り組む。</w:t>
            </w:r>
          </w:p>
          <w:p w14:paraId="120C7267" w14:textId="77777777" w:rsidR="00262AF0" w:rsidRPr="005E0B21" w:rsidRDefault="00032C73">
            <w:pPr>
              <w:spacing w:line="300" w:lineRule="auto"/>
              <w:ind w:left="620" w:hanging="200"/>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ウ　生徒の自学自習を支援し、自ら学ぶ力を深めるように助力をする。学力支援クラウドサービス（講義動画等）を活用するなど自習環境を整備し、自学自習の習慣の確立をめざす。学習支援クラウドサービス活用の肯定率50％以上［R３-、R４-、R５：89.8％］</w:t>
            </w:r>
          </w:p>
          <w:p w14:paraId="028DA506" w14:textId="77777777" w:rsidR="00262AF0" w:rsidRPr="005E0B21" w:rsidRDefault="00032C73">
            <w:pPr>
              <w:spacing w:line="300" w:lineRule="auto"/>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（３）国際理解教育の充実</w:t>
            </w:r>
          </w:p>
          <w:p w14:paraId="0F009539" w14:textId="77777777" w:rsidR="00262AF0" w:rsidRPr="005E0B21" w:rsidRDefault="00032C73">
            <w:pPr>
              <w:spacing w:line="300" w:lineRule="auto"/>
              <w:ind w:left="622" w:hanging="622"/>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 xml:space="preserve">　　※　目標：毎年度CEFR（セファール）B２以上（英検準１級、TOEFLiBT72点など）の取得者10名以上［R３:３名、R４:５名、R５：９名］及びB１以上（英検２級・TOEFLiBT42点など）取得者120名以上［R３:111名、R４:111名、R５：112名］を維持する。</w:t>
            </w:r>
          </w:p>
          <w:p w14:paraId="24696E79" w14:textId="77777777" w:rsidR="00262AF0" w:rsidRPr="005E0B21" w:rsidRDefault="00032C73">
            <w:pPr>
              <w:spacing w:line="300" w:lineRule="auto"/>
              <w:ind w:firstLine="400"/>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ア　国際人としての広い視野と感性を育て、グローバルな社会で活躍できる人材の育成を行う。</w:t>
            </w:r>
          </w:p>
          <w:p w14:paraId="7BBFDC5D" w14:textId="77777777" w:rsidR="00262AF0" w:rsidRPr="005E0B21" w:rsidRDefault="00032C73">
            <w:pPr>
              <w:spacing w:line="300" w:lineRule="auto"/>
              <w:ind w:firstLine="400"/>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イ　コミュニケーション能力を向上させ、留学や、海外の大学への進学を推奨する中で、世界を視野に入れた人材づくりを行う。</w:t>
            </w:r>
          </w:p>
          <w:p w14:paraId="0A75D5C6" w14:textId="77777777" w:rsidR="00262AF0" w:rsidRPr="005E0B21" w:rsidRDefault="00032C73">
            <w:pPr>
              <w:spacing w:line="300" w:lineRule="auto"/>
              <w:ind w:left="589" w:hanging="148"/>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ウ　国際関係学科設置校、SGHネットワーク参加校、WWL連携校として、姉妹校交流をはじめとする海外の学生や地域の在留外国人との交流を積極的に行い、体験活動を通して国際性に富む人材を育成する。</w:t>
            </w:r>
          </w:p>
          <w:p w14:paraId="6596B550" w14:textId="77777777" w:rsidR="00262AF0" w:rsidRPr="005E0B21" w:rsidRDefault="00032C73">
            <w:pPr>
              <w:spacing w:line="300" w:lineRule="auto"/>
              <w:ind w:firstLine="400"/>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エ　TOEFL、TOEIC、英語検定などの資格試験に積極的に挑戦し、自ら語学力の向上を図る生徒を育てる。</w:t>
            </w:r>
          </w:p>
          <w:p w14:paraId="61B6BA97" w14:textId="77777777" w:rsidR="00262AF0" w:rsidRPr="005E0B21" w:rsidRDefault="00032C73">
            <w:pPr>
              <w:spacing w:line="300" w:lineRule="auto"/>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（４）科学教育の充実</w:t>
            </w:r>
          </w:p>
          <w:p w14:paraId="3A212EB6" w14:textId="77777777" w:rsidR="00262AF0" w:rsidRPr="005E0B21" w:rsidRDefault="00032C73">
            <w:pPr>
              <w:spacing w:line="300" w:lineRule="auto"/>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 xml:space="preserve">　　※　目標：学会や大学、研究会等の発表会において、年間に10件以上［R３:８件、R４:11件、R５：11件］の発表を行うことをめざす。</w:t>
            </w:r>
          </w:p>
          <w:p w14:paraId="2609DFA0" w14:textId="77777777" w:rsidR="00262AF0" w:rsidRPr="005E0B21" w:rsidRDefault="00032C73">
            <w:pPr>
              <w:spacing w:line="300" w:lineRule="auto"/>
              <w:ind w:left="620" w:hanging="200"/>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ア　総合科学科として、その取組みを深め、多くの実験実習を授業に取り入れ、生徒の学習意欲を高めるとともに、社会を牽引する科学的素養を有する人材を育成する。</w:t>
            </w:r>
          </w:p>
          <w:p w14:paraId="63D4B8FE" w14:textId="77777777" w:rsidR="00262AF0" w:rsidRPr="005E0B21" w:rsidRDefault="00032C73">
            <w:pPr>
              <w:spacing w:line="300" w:lineRule="auto"/>
              <w:ind w:firstLine="400"/>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イ　五感で体得する理科授業をめざして多くの実験実習を授業に取り入れ、その効果的な活用を行う教材を開発する。</w:t>
            </w:r>
          </w:p>
          <w:p w14:paraId="72C9C721" w14:textId="77777777" w:rsidR="00262AF0" w:rsidRPr="005E0B21" w:rsidRDefault="00032C73">
            <w:pPr>
              <w:spacing w:line="300" w:lineRule="auto"/>
              <w:ind w:firstLine="400"/>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ウ　大学や企業との連携を推進し、生徒の学習意欲を高める。</w:t>
            </w:r>
          </w:p>
          <w:p w14:paraId="41E93B8B" w14:textId="77777777" w:rsidR="00262AF0" w:rsidRPr="005E0B21" w:rsidRDefault="00032C73">
            <w:pPr>
              <w:spacing w:line="300" w:lineRule="auto"/>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lastRenderedPageBreak/>
              <w:t>３．進路保障</w:t>
            </w:r>
          </w:p>
          <w:p w14:paraId="2B9E1565" w14:textId="77777777" w:rsidR="00262AF0" w:rsidRPr="005E0B21" w:rsidRDefault="00032C73">
            <w:pPr>
              <w:spacing w:line="300" w:lineRule="auto"/>
              <w:ind w:left="210"/>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生徒一人ひとりの進路について、自ら目標を立て、可能性を追求し挑戦する態度を養い、学びの接続を理解し、実現できる生徒を育成する。新しい大学入試制度に柔軟に対応できる進路指導体制の充実を図る。</w:t>
            </w:r>
          </w:p>
          <w:p w14:paraId="6AA78B9F" w14:textId="77777777" w:rsidR="00262AF0" w:rsidRPr="005E0B21" w:rsidRDefault="00032C73">
            <w:pPr>
              <w:spacing w:line="300" w:lineRule="auto"/>
              <w:ind w:left="600" w:hanging="600"/>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 xml:space="preserve">　　</w:t>
            </w:r>
            <w:r w:rsidRPr="005E0B21">
              <w:rPr>
                <w:rFonts w:ascii="ＭＳ 明朝" w:eastAsia="ＭＳ 明朝" w:hAnsi="ＭＳ 明朝" w:cs="ＭＳ 明朝"/>
                <w:color w:val="000000"/>
              </w:rPr>
              <w:t xml:space="preserve">　※　目標：令和８年度には国公立大学合格者数（現役生）15名以上［R３:14名、R４:８名、R５：18名］、関関同立合格者数（現役生）のべ160名以上［R３:159名、R４:115名、R５:104名］をめざす。</w:t>
            </w:r>
          </w:p>
          <w:p w14:paraId="38A43AFD" w14:textId="77777777" w:rsidR="00262AF0" w:rsidRPr="005E0B21" w:rsidRDefault="00032C73">
            <w:pPr>
              <w:spacing w:line="300" w:lineRule="auto"/>
              <w:ind w:firstLine="200"/>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ア　進路情報の的確な提供と、進路選択のためのきめ細やかな指導を行う。</w:t>
            </w:r>
          </w:p>
          <w:p w14:paraId="0F77C8CA" w14:textId="77777777" w:rsidR="00262AF0" w:rsidRPr="005E0B21" w:rsidRDefault="00032C73">
            <w:pPr>
              <w:spacing w:line="300" w:lineRule="auto"/>
              <w:ind w:left="410" w:hanging="200"/>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イ　進路実現に向けた基礎学力向上を図るため、学習支援クラウドサービス（講義動画等）を活用するなど家庭等での学習時間の伸長を支援する。また、進学補習を計画的に実施し、意欲的に学びたい生徒の学習支援を行う。</w:t>
            </w:r>
          </w:p>
          <w:p w14:paraId="015EAECD" w14:textId="77777777" w:rsidR="00262AF0" w:rsidRPr="005E0B21" w:rsidRDefault="00032C73">
            <w:pPr>
              <w:spacing w:line="300" w:lineRule="auto"/>
              <w:ind w:firstLine="200"/>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ウ　普段の学び・活動とその定着が、今後の長い人生の進路キャリアに結びつくことを理解させる。</w:t>
            </w:r>
          </w:p>
          <w:p w14:paraId="2864918A" w14:textId="77777777" w:rsidR="00262AF0" w:rsidRPr="005E0B21" w:rsidRDefault="00032C73">
            <w:pPr>
              <w:spacing w:line="300" w:lineRule="auto"/>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４．開かれた学校づくり</w:t>
            </w:r>
          </w:p>
          <w:p w14:paraId="35303546" w14:textId="77777777" w:rsidR="00262AF0" w:rsidRPr="005E0B21" w:rsidRDefault="00032C73">
            <w:pPr>
              <w:spacing w:line="300" w:lineRule="auto"/>
              <w:ind w:left="600" w:hanging="600"/>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（１）地域と連携し、「地域の教育拠点」としての機能を果たす。地元堺市がSDGs未来都市であることを踏まえ、SDGsのNo11「住み続けられる街づくりを」の具現化に取り組む。</w:t>
            </w:r>
          </w:p>
          <w:p w14:paraId="1578911E" w14:textId="77777777" w:rsidR="00262AF0" w:rsidRPr="005E0B21" w:rsidRDefault="00032C73">
            <w:pPr>
              <w:spacing w:line="300" w:lineRule="auto"/>
              <w:ind w:firstLine="400"/>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ア　地域の小・中学生に対しての科学講座を実施し、地域の科学教育の中核としての地位の確立をめざす。</w:t>
            </w:r>
          </w:p>
          <w:p w14:paraId="4D63DD17" w14:textId="77777777" w:rsidR="00262AF0" w:rsidRPr="005E0B21" w:rsidRDefault="00032C73">
            <w:pPr>
              <w:spacing w:line="300" w:lineRule="auto"/>
              <w:ind w:firstLine="400"/>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イ　堺市社会福祉協議会及び地元自治会、地元企業、NPO法人等との連携を深め、各種イベントや社会貢献活動等への積極的な参加をめざす。</w:t>
            </w:r>
          </w:p>
          <w:p w14:paraId="0B258B7F" w14:textId="77777777" w:rsidR="00262AF0" w:rsidRPr="005E0B21" w:rsidRDefault="00032C73">
            <w:pPr>
              <w:spacing w:line="300" w:lineRule="auto"/>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（２）学校の特色ある教育活動について幅広く情報発信をすることにより、小・中学生を含む地域の方々に本校への理解を深めてもらう。</w:t>
            </w:r>
          </w:p>
          <w:p w14:paraId="3A65318C" w14:textId="77777777" w:rsidR="00262AF0" w:rsidRPr="005E0B21" w:rsidRDefault="00032C73">
            <w:pPr>
              <w:spacing w:line="300" w:lineRule="auto"/>
              <w:ind w:firstLine="400"/>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ア　学校説明会の充実を図るとともに、学校HPを含め様々な情報メディアを活用し、きめ細やかな情報の発信を行う。</w:t>
            </w:r>
          </w:p>
          <w:p w14:paraId="572A9A5B" w14:textId="77777777" w:rsidR="00262AF0" w:rsidRPr="005E0B21" w:rsidRDefault="00032C73">
            <w:pPr>
              <w:spacing w:line="300" w:lineRule="auto"/>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５．活気と規律があり、生徒が安心して生活できる学校づくり</w:t>
            </w:r>
          </w:p>
          <w:p w14:paraId="18706E60" w14:textId="77777777" w:rsidR="00262AF0" w:rsidRPr="005E0B21" w:rsidRDefault="00032C73">
            <w:pPr>
              <w:spacing w:line="300" w:lineRule="auto"/>
              <w:ind w:firstLine="200"/>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生徒一人ひとりを大切にするとともに、自主性の向上をめざす。</w:t>
            </w:r>
          </w:p>
          <w:p w14:paraId="2C472022" w14:textId="77777777" w:rsidR="00262AF0" w:rsidRPr="005E0B21" w:rsidRDefault="00032C73">
            <w:pPr>
              <w:spacing w:line="300" w:lineRule="auto"/>
              <w:ind w:left="600" w:hanging="600"/>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 xml:space="preserve">　　※　目標：学校教育自己診断(生徒)「部活動と学習の両立」の肯定率60％以上［R３：57.3％、R４:59.9％、R５：58.1％］、学校教育自己診断(生徒)における「生徒の生徒会行事参加」の肯定的回答80％以上［R３：83,6％、R４:89.3％、R５：87.3％］をめざす。</w:t>
            </w:r>
          </w:p>
          <w:p w14:paraId="3FA8883A" w14:textId="77777777" w:rsidR="00262AF0" w:rsidRPr="005E0B21" w:rsidRDefault="00032C73">
            <w:pPr>
              <w:spacing w:line="300" w:lineRule="auto"/>
              <w:ind w:firstLine="400"/>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ア　個別に支援が必要な生徒への対応について、校内の組織で情報共有を密に行い、きめ細やかな運用を実施する。</w:t>
            </w:r>
          </w:p>
          <w:p w14:paraId="3F7EE4AC" w14:textId="77777777" w:rsidR="00262AF0" w:rsidRPr="005E0B21" w:rsidRDefault="00032C73">
            <w:pPr>
              <w:spacing w:line="300" w:lineRule="auto"/>
              <w:ind w:firstLine="400"/>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イ　部活動を活性化し、参加者を増加させるとともに、その内容の充実を図る。また、学習と部活動を両立することのできる生徒を育てる。</w:t>
            </w:r>
          </w:p>
          <w:p w14:paraId="02177EE4" w14:textId="77777777" w:rsidR="00262AF0" w:rsidRPr="005E0B21" w:rsidRDefault="00032C73">
            <w:pPr>
              <w:spacing w:line="300" w:lineRule="auto"/>
              <w:ind w:firstLine="400"/>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ウ　基本的な生活習慣の確立や、情報活用能力、情報モラルを身につけるとともに、規律ある行動をとることのできる、社会性の豊かな生徒を育成する。</w:t>
            </w:r>
          </w:p>
          <w:p w14:paraId="5A6BB397" w14:textId="77777777" w:rsidR="00262AF0" w:rsidRPr="005E0B21" w:rsidRDefault="00032C73">
            <w:pPr>
              <w:spacing w:line="300" w:lineRule="auto"/>
              <w:ind w:firstLine="400"/>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エ　生徒会活動を活性化し、学校行事やボランティアなどの体験的活動を充実させ、「生きる力」を育む。</w:t>
            </w:r>
          </w:p>
          <w:p w14:paraId="70D57BA0" w14:textId="77777777" w:rsidR="00262AF0" w:rsidRPr="005E0B21" w:rsidRDefault="00032C73">
            <w:pPr>
              <w:spacing w:line="300" w:lineRule="auto"/>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６．教職員の資質向上</w:t>
            </w:r>
          </w:p>
          <w:p w14:paraId="48F49CD0" w14:textId="77777777" w:rsidR="00262AF0" w:rsidRPr="005E0B21" w:rsidRDefault="00032C73">
            <w:pPr>
              <w:spacing w:line="300" w:lineRule="auto"/>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（１）学校力向上のための職員研修の充実</w:t>
            </w:r>
          </w:p>
          <w:p w14:paraId="6B30C2C8" w14:textId="77777777" w:rsidR="00262AF0" w:rsidRPr="005E0B21" w:rsidRDefault="00032C73">
            <w:pPr>
              <w:spacing w:line="300" w:lineRule="auto"/>
              <w:ind w:firstLine="400"/>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ア　教職経験の少ない教員のスキルアップを図るためテーマ別の研修会を開催する。</w:t>
            </w:r>
          </w:p>
          <w:p w14:paraId="48AD7016" w14:textId="77777777" w:rsidR="00262AF0" w:rsidRPr="005E0B21" w:rsidRDefault="00032C73">
            <w:pPr>
              <w:spacing w:line="300" w:lineRule="auto"/>
              <w:ind w:firstLine="400"/>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イ　職員人権研修を計画的に実施する。</w:t>
            </w:r>
          </w:p>
          <w:p w14:paraId="40B1D887" w14:textId="77777777" w:rsidR="00262AF0" w:rsidRPr="005E0B21" w:rsidRDefault="00032C73">
            <w:pPr>
              <w:spacing w:line="300" w:lineRule="auto"/>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（２）教職員の働き方改革</w:t>
            </w:r>
          </w:p>
          <w:p w14:paraId="01CC9966" w14:textId="77777777" w:rsidR="00262AF0" w:rsidRPr="005E0B21" w:rsidRDefault="00032C73">
            <w:pPr>
              <w:spacing w:line="300" w:lineRule="auto"/>
              <w:ind w:firstLine="400"/>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ア　スクラップ＆ビルドによる業務のスリム化や様々な方策により働きやすい職場づくりを進める。</w:t>
            </w:r>
          </w:p>
          <w:p w14:paraId="2125962E" w14:textId="77777777" w:rsidR="00262AF0" w:rsidRPr="005E0B21" w:rsidRDefault="00032C73">
            <w:pPr>
              <w:ind w:firstLine="400"/>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イ　ICT機器等を積極的に活用することにより、各種業務の時間短縮を図る。</w:t>
            </w:r>
          </w:p>
          <w:p w14:paraId="39FF1810" w14:textId="77777777" w:rsidR="00262AF0" w:rsidRPr="005E0B21" w:rsidRDefault="00032C73">
            <w:pPr>
              <w:ind w:firstLine="400"/>
              <w:rPr>
                <w:b/>
                <w:color w:val="000000"/>
                <w:sz w:val="18"/>
                <w:szCs w:val="18"/>
              </w:rPr>
            </w:pPr>
            <w:r w:rsidRPr="005E0B21">
              <w:rPr>
                <w:rFonts w:ascii="ＭＳ 明朝" w:eastAsia="ＭＳ 明朝" w:hAnsi="ＭＳ 明朝" w:cs="ＭＳ 明朝"/>
                <w:color w:val="000000"/>
                <w:sz w:val="20"/>
                <w:szCs w:val="20"/>
              </w:rPr>
              <w:t>ウ　年間平均時間外在校等時間を縮減する。［Ｒ４：34時間７分、Ｒ５：32時間９分（２月末現在）</w:t>
            </w:r>
          </w:p>
        </w:tc>
      </w:tr>
    </w:tbl>
    <w:p w14:paraId="78A1381F" w14:textId="77777777" w:rsidR="00262AF0" w:rsidRPr="005E0B21" w:rsidRDefault="00262AF0">
      <w:pPr>
        <w:spacing w:line="300" w:lineRule="auto"/>
        <w:ind w:left="-718" w:firstLine="525"/>
        <w:rPr>
          <w:rFonts w:ascii="ＭＳ ゴシック" w:eastAsia="ＭＳ ゴシック" w:hAnsi="ＭＳ ゴシック" w:cs="ＭＳ ゴシック"/>
          <w:color w:val="000000"/>
        </w:rPr>
      </w:pPr>
    </w:p>
    <w:p w14:paraId="5BF2FC0A" w14:textId="77777777" w:rsidR="00262AF0" w:rsidRPr="005E0B21" w:rsidRDefault="00032C73">
      <w:pPr>
        <w:spacing w:line="300" w:lineRule="auto"/>
        <w:ind w:left="-718" w:firstLine="525"/>
        <w:rPr>
          <w:rFonts w:ascii="ＭＳ ゴシック" w:eastAsia="ＭＳ ゴシック" w:hAnsi="ＭＳ ゴシック" w:cs="ＭＳ ゴシック"/>
          <w:color w:val="000000"/>
        </w:rPr>
      </w:pPr>
      <w:r w:rsidRPr="005E0B21">
        <w:rPr>
          <w:rFonts w:ascii="ＭＳ ゴシック" w:eastAsia="ＭＳ ゴシック" w:hAnsi="ＭＳ ゴシック" w:cs="ＭＳ ゴシック"/>
          <w:color w:val="000000"/>
        </w:rPr>
        <w:t>【学校教育自己診断の結果と分析・学校運営協議会からの意見】</w:t>
      </w:r>
    </w:p>
    <w:tbl>
      <w:tblPr>
        <w:tblStyle w:val="af3"/>
        <w:tblW w:w="14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71"/>
        <w:gridCol w:w="8221"/>
      </w:tblGrid>
      <w:tr w:rsidR="00262AF0" w:rsidRPr="005E0B21" w14:paraId="365C3313" w14:textId="77777777">
        <w:trPr>
          <w:trHeight w:val="411"/>
          <w:jc w:val="center"/>
        </w:trPr>
        <w:tc>
          <w:tcPr>
            <w:tcW w:w="6771" w:type="dxa"/>
            <w:shd w:val="clear" w:color="auto" w:fill="auto"/>
            <w:tcMar>
              <w:top w:w="85" w:type="dxa"/>
              <w:left w:w="85" w:type="dxa"/>
              <w:bottom w:w="85" w:type="dxa"/>
              <w:right w:w="85" w:type="dxa"/>
            </w:tcMar>
            <w:vAlign w:val="center"/>
          </w:tcPr>
          <w:p w14:paraId="13BBF25D" w14:textId="0606EB64" w:rsidR="00262AF0" w:rsidRPr="005E0B21" w:rsidRDefault="00032C73">
            <w:pPr>
              <w:spacing w:line="300" w:lineRule="auto"/>
              <w:jc w:val="center"/>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学校教育自己診断の結果と分析［令和</w:t>
            </w:r>
            <w:r w:rsidR="001E0E94" w:rsidRPr="005E0B21">
              <w:rPr>
                <w:rFonts w:ascii="ＭＳ 明朝" w:eastAsia="ＭＳ 明朝" w:hAnsi="ＭＳ 明朝" w:cs="ＭＳ 明朝" w:hint="eastAsia"/>
                <w:color w:val="000000"/>
                <w:sz w:val="20"/>
                <w:szCs w:val="20"/>
              </w:rPr>
              <w:t>６</w:t>
            </w:r>
            <w:r w:rsidRPr="005E0B21">
              <w:rPr>
                <w:rFonts w:ascii="ＭＳ 明朝" w:eastAsia="ＭＳ 明朝" w:hAnsi="ＭＳ 明朝" w:cs="ＭＳ 明朝"/>
                <w:color w:val="000000"/>
                <w:sz w:val="20"/>
                <w:szCs w:val="20"/>
              </w:rPr>
              <w:t>年12月実施分］</w:t>
            </w:r>
          </w:p>
        </w:tc>
        <w:tc>
          <w:tcPr>
            <w:tcW w:w="8221" w:type="dxa"/>
            <w:shd w:val="clear" w:color="auto" w:fill="auto"/>
            <w:tcMar>
              <w:top w:w="85" w:type="dxa"/>
              <w:left w:w="85" w:type="dxa"/>
              <w:bottom w:w="85" w:type="dxa"/>
              <w:right w:w="85" w:type="dxa"/>
            </w:tcMar>
            <w:vAlign w:val="center"/>
          </w:tcPr>
          <w:p w14:paraId="2C4D8E63" w14:textId="77777777" w:rsidR="00262AF0" w:rsidRPr="005E0B21" w:rsidRDefault="00032C73">
            <w:pPr>
              <w:spacing w:line="300" w:lineRule="auto"/>
              <w:jc w:val="center"/>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学校運営協議会からの意見</w:t>
            </w:r>
          </w:p>
        </w:tc>
      </w:tr>
      <w:tr w:rsidR="00262AF0" w:rsidRPr="005E0B21" w14:paraId="74C735EE" w14:textId="77777777">
        <w:trPr>
          <w:trHeight w:val="981"/>
          <w:jc w:val="center"/>
        </w:trPr>
        <w:tc>
          <w:tcPr>
            <w:tcW w:w="6771" w:type="dxa"/>
            <w:shd w:val="clear" w:color="auto" w:fill="auto"/>
            <w:tcMar>
              <w:top w:w="113" w:type="dxa"/>
              <w:left w:w="113" w:type="dxa"/>
              <w:bottom w:w="113" w:type="dxa"/>
              <w:right w:w="113" w:type="dxa"/>
            </w:tcMar>
          </w:tcPr>
          <w:p w14:paraId="656C8F61" w14:textId="77777777" w:rsidR="001E0E94" w:rsidRPr="005E0B21" w:rsidRDefault="001E0E94" w:rsidP="001E0E94">
            <w:pPr>
              <w:spacing w:line="280" w:lineRule="auto"/>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項目１「泉北高校での充実感」について、生徒（96.1%）、保護者（90.5%）、教員（93.1%）ともに高い肯定率を維持している。生徒、保護者とも昨年度より上がっており、本校の教育活動について全体的に理解を得ていると認識しており、今後も継続できるよう努めたい。</w:t>
            </w:r>
          </w:p>
          <w:p w14:paraId="10C57972" w14:textId="77777777" w:rsidR="001E0E94" w:rsidRPr="005E0B21" w:rsidRDefault="001E0E94" w:rsidP="001E0E94">
            <w:pPr>
              <w:spacing w:line="280" w:lineRule="auto"/>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項目２「授業改善」について、生徒の肯定率が昨年度に引き続き上昇し90%を超えた。ICTの活用や授業アンケートを受けて教員の授業の工夫改善に向けての取り組みが生徒に伝わっていると考えられる。また、教員の肯定率についても88%に高い肯定率だが、５％程度下がった。</w:t>
            </w:r>
          </w:p>
          <w:p w14:paraId="02D0D1E6" w14:textId="77777777" w:rsidR="001E0E94" w:rsidRPr="005E0B21" w:rsidRDefault="001E0E94" w:rsidP="001E0E94">
            <w:pPr>
              <w:spacing w:line="280" w:lineRule="auto"/>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○項目３「家庭学習促進・宿題」の肯定率は、生徒の回答が96.6％と昨年度（88.8%）よりも上昇し、教員の回答も昨年度より上昇、家庭学習の大切さを伝えている。</w:t>
            </w:r>
          </w:p>
          <w:p w14:paraId="201122F9" w14:textId="57B3A45C" w:rsidR="001E0E94" w:rsidRPr="005E0B21" w:rsidRDefault="001E0E94" w:rsidP="001E0E94">
            <w:pPr>
              <w:spacing w:line="280" w:lineRule="auto"/>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○項目４「講習への参加」は生徒の回答が昨年度（56%）から48.8%と下降、しかしながら、また、項目28「週10時間以上の学習」については20.6%と昨年同様、低い状態となった。項目</w:t>
            </w:r>
            <w:r w:rsidR="00032C73" w:rsidRPr="005E0B21">
              <w:rPr>
                <w:rFonts w:ascii="ＭＳ 明朝" w:eastAsia="ＭＳ 明朝" w:hAnsi="ＭＳ 明朝" w:cs="ＭＳ 明朝" w:hint="eastAsia"/>
                <w:color w:val="000000"/>
                <w:sz w:val="20"/>
                <w:szCs w:val="20"/>
              </w:rPr>
              <w:t>３</w:t>
            </w:r>
            <w:r w:rsidRPr="005E0B21">
              <w:rPr>
                <w:rFonts w:ascii="ＭＳ 明朝" w:eastAsia="ＭＳ 明朝" w:hAnsi="ＭＳ 明朝" w:cs="ＭＳ 明朝"/>
                <w:color w:val="000000"/>
                <w:sz w:val="20"/>
                <w:szCs w:val="20"/>
              </w:rPr>
              <w:t>の家庭学習を促進しているが学習時間の増加には、つながっていない。引き続き生徒の家庭学習・学力向上への意識の向上を図りたい。また、項目18で「部活動との両立ができている」が、58.1％で高い肯定感があり、項目18と28の乖離が課題である。</w:t>
            </w:r>
          </w:p>
          <w:p w14:paraId="4C7769B3" w14:textId="3930463B" w:rsidR="001E0E94" w:rsidRPr="005E0B21" w:rsidRDefault="001E0E94" w:rsidP="001E0E94">
            <w:pPr>
              <w:spacing w:line="280" w:lineRule="auto"/>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○項目11・12の「進路指導・キャリア教育関連」の生徒の肯定率がそれぞれ90ポイント以上と学習状況調査の分析などのフィードバックに取り組んだ成果が表れている。肯定感は高い</w:t>
            </w:r>
            <w:r w:rsidRPr="005E0B21">
              <w:rPr>
                <w:rFonts w:ascii="ＭＳ 明朝" w:eastAsia="ＭＳ 明朝" w:hAnsi="ＭＳ 明朝" w:cs="ＭＳ 明朝" w:hint="eastAsia"/>
                <w:color w:val="000000"/>
                <w:sz w:val="20"/>
                <w:szCs w:val="20"/>
              </w:rPr>
              <w:t>が、</w:t>
            </w:r>
            <w:r w:rsidRPr="005E0B21">
              <w:rPr>
                <w:rFonts w:ascii="ＭＳ 明朝" w:eastAsia="ＭＳ 明朝" w:hAnsi="ＭＳ 明朝" w:cs="ＭＳ 明朝"/>
                <w:color w:val="000000"/>
                <w:sz w:val="20"/>
                <w:szCs w:val="20"/>
              </w:rPr>
              <w:t>進路実績につなげる必要がある。</w:t>
            </w:r>
          </w:p>
          <w:p w14:paraId="64D929A8" w14:textId="77777777" w:rsidR="001E0E94" w:rsidRPr="005E0B21" w:rsidRDefault="001E0E94" w:rsidP="001E0E94">
            <w:pPr>
              <w:spacing w:line="280" w:lineRule="auto"/>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○項目23「泉北生であることが誇り」について、肯定率が84.4%で、昨年の84.8%とほぼ同様であった。探究活動などで地域から必要とされていることも肯定感に繋がっていると考えられる。</w:t>
            </w:r>
          </w:p>
          <w:p w14:paraId="7A1FF588" w14:textId="77777777" w:rsidR="001E0E94" w:rsidRPr="005E0B21" w:rsidRDefault="001E0E94" w:rsidP="001E0E94">
            <w:pPr>
              <w:spacing w:line="280" w:lineRule="auto"/>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○項目29の「学校は１人１台端末の効果的な活用」（生徒）については、肯定率が73.7％と昨年度より20％程度低下している。活用はできているが、使用の仕方にマンネリ感が出ていると考えられる。</w:t>
            </w:r>
          </w:p>
          <w:p w14:paraId="0A2021D8" w14:textId="4463C222" w:rsidR="00262AF0" w:rsidRPr="005E0B21" w:rsidRDefault="00B9059D">
            <w:pPr>
              <w:spacing w:line="280" w:lineRule="auto"/>
              <w:rPr>
                <w:rFonts w:ascii="ＭＳ 明朝" w:eastAsia="ＭＳ 明朝" w:hAnsi="ＭＳ 明朝" w:cs="ＭＳ 明朝"/>
                <w:color w:val="000000"/>
                <w:sz w:val="20"/>
                <w:szCs w:val="20"/>
              </w:rPr>
            </w:pPr>
            <w:r w:rsidRPr="005E0B21">
              <w:rPr>
                <w:rFonts w:ascii="ＭＳ 明朝" w:eastAsia="ＭＳ 明朝" w:hAnsi="ＭＳ 明朝" w:cs="ＭＳ 明朝" w:hint="eastAsia"/>
                <w:color w:val="000000"/>
                <w:szCs w:val="21"/>
              </w:rPr>
              <w:t>〇教員の学校教育自己診断の項目について、教員自身のやりがいや働き方改革などの項目を盛り込む必要がある。</w:t>
            </w:r>
          </w:p>
        </w:tc>
        <w:tc>
          <w:tcPr>
            <w:tcW w:w="8221" w:type="dxa"/>
            <w:shd w:val="clear" w:color="auto" w:fill="auto"/>
            <w:tcMar>
              <w:top w:w="113" w:type="dxa"/>
              <w:left w:w="113" w:type="dxa"/>
              <w:bottom w:w="113" w:type="dxa"/>
              <w:right w:w="113" w:type="dxa"/>
            </w:tcMar>
          </w:tcPr>
          <w:p w14:paraId="1934D59F" w14:textId="65D81180" w:rsidR="001E0E94" w:rsidRPr="005E0B21" w:rsidRDefault="001E0E94" w:rsidP="001E0E94">
            <w:pPr>
              <w:spacing w:line="280" w:lineRule="auto"/>
              <w:rPr>
                <w:rFonts w:ascii="ＭＳ 明朝" w:eastAsia="ＭＳ 明朝" w:hAnsi="ＭＳ 明朝" w:cs="ＭＳ 明朝"/>
                <w:color w:val="000000"/>
                <w:sz w:val="20"/>
                <w:szCs w:val="20"/>
              </w:rPr>
            </w:pPr>
            <w:r w:rsidRPr="005E0B21">
              <w:rPr>
                <w:rFonts w:ascii="ＭＳ 明朝" w:eastAsia="ＭＳ 明朝" w:hAnsi="ＭＳ 明朝" w:cs="ＭＳ 明朝" w:hint="eastAsia"/>
                <w:color w:val="000000"/>
                <w:sz w:val="20"/>
                <w:szCs w:val="20"/>
              </w:rPr>
              <w:t>第１回　７月</w:t>
            </w:r>
            <w:r w:rsidR="00032C73" w:rsidRPr="005E0B21">
              <w:rPr>
                <w:rFonts w:ascii="ＭＳ 明朝" w:eastAsia="ＭＳ 明朝" w:hAnsi="ＭＳ 明朝" w:cs="ＭＳ 明朝"/>
                <w:color w:val="000000"/>
                <w:sz w:val="20"/>
                <w:szCs w:val="20"/>
              </w:rPr>
              <w:t>23</w:t>
            </w:r>
            <w:r w:rsidRPr="005E0B21">
              <w:rPr>
                <w:rFonts w:ascii="ＭＳ 明朝" w:eastAsia="ＭＳ 明朝" w:hAnsi="ＭＳ 明朝" w:cs="ＭＳ 明朝" w:hint="eastAsia"/>
                <w:color w:val="000000"/>
                <w:sz w:val="20"/>
                <w:szCs w:val="20"/>
              </w:rPr>
              <w:t>日（火）</w:t>
            </w:r>
          </w:p>
          <w:p w14:paraId="38B96598" w14:textId="3605CCF2" w:rsidR="001E0E94" w:rsidRPr="005E0B21" w:rsidRDefault="001E0E94" w:rsidP="001E0E94">
            <w:pPr>
              <w:spacing w:line="280" w:lineRule="auto"/>
              <w:rPr>
                <w:rFonts w:ascii="ＭＳ 明朝" w:eastAsia="ＭＳ 明朝" w:hAnsi="ＭＳ 明朝" w:cs="ＭＳ 明朝"/>
                <w:color w:val="000000"/>
                <w:sz w:val="20"/>
                <w:szCs w:val="20"/>
              </w:rPr>
            </w:pPr>
            <w:r w:rsidRPr="005E0B21">
              <w:rPr>
                <w:rFonts w:ascii="ＭＳ 明朝" w:eastAsia="ＭＳ 明朝" w:hAnsi="ＭＳ 明朝" w:cs="ＭＳ 明朝" w:hint="eastAsia"/>
                <w:color w:val="000000"/>
                <w:sz w:val="20"/>
                <w:szCs w:val="20"/>
              </w:rPr>
              <w:t>定員増やしたのに定員割れが起こっている。なぜ定員を増やしたのか？再編のために意図を持ってやっているのではないか？私立の無償化が大きな要因。大学受験を考慮した場合、一つ上の公立高校をめざそうとする。可能性があるなら一つ上の学校をめざしたいという心理が働く（無償化のため）鳳高校が定員が割れた理由は、生徒が冒険する（私学通っているため）学校に特徴があるのが重要。もっと特徴を明確化。私学が無償化になった以上、学校の特徴を作ること。人間は感動すると心に残る。この高校に行ったらこんなことができるかもしれない。メッセージ性があるか無いか、とがっているか、なんとなく広報活動していたら、どこであろうが厳しくなっていくだろう。ここに預けたら、</w:t>
            </w:r>
            <w:r w:rsidR="00032C73" w:rsidRPr="005E0B21">
              <w:rPr>
                <w:rFonts w:ascii="ＭＳ 明朝" w:eastAsia="ＭＳ 明朝" w:hAnsi="ＭＳ 明朝" w:cs="ＭＳ 明朝" w:hint="eastAsia"/>
                <w:color w:val="000000"/>
                <w:sz w:val="20"/>
                <w:szCs w:val="20"/>
              </w:rPr>
              <w:t>３</w:t>
            </w:r>
            <w:r w:rsidRPr="005E0B21">
              <w:rPr>
                <w:rFonts w:ascii="ＭＳ 明朝" w:eastAsia="ＭＳ 明朝" w:hAnsi="ＭＳ 明朝" w:cs="ＭＳ 明朝" w:hint="eastAsia"/>
                <w:color w:val="000000"/>
                <w:sz w:val="20"/>
                <w:szCs w:val="20"/>
              </w:rPr>
              <w:t>年でこんな子に育ってくれるだろうなぁ、と思わせること。校長ブログ以外のメディアはあるのか？HPだけでは、ブログは見ないのでは？Xのアカウントを公立大は行っている。何かネタを作ってほぼ毎日UPしている。学生や教員全てが行っている。フォロワー数を観察しながら広報効果を計る。もし中学生向けにするならSNSを考えてみては？中学生との連携も必要なのでは？どの中学から来ているか？出身者がいる中学をピックアップして訪問する。大学生を採用したいという企業さんは本気度が全然違う。大学出身のOBを連れてきて年齢の近いもの通しつながりを持たせることで入社してもらおうとする。出身中学にOBを派遣してみてはどうか？</w:t>
            </w:r>
          </w:p>
          <w:p w14:paraId="3B7B58E0" w14:textId="408FA9E5" w:rsidR="001E0E94" w:rsidRPr="005E0B21" w:rsidRDefault="001E0E94" w:rsidP="001E0E94">
            <w:pPr>
              <w:spacing w:line="280" w:lineRule="auto"/>
              <w:rPr>
                <w:rFonts w:ascii="ＭＳ 明朝" w:eastAsia="ＭＳ 明朝" w:hAnsi="ＭＳ 明朝" w:cs="ＭＳ 明朝"/>
                <w:color w:val="000000"/>
                <w:sz w:val="20"/>
                <w:szCs w:val="20"/>
              </w:rPr>
            </w:pPr>
            <w:r w:rsidRPr="005E0B21">
              <w:rPr>
                <w:rFonts w:ascii="ＭＳ 明朝" w:eastAsia="ＭＳ 明朝" w:hAnsi="ＭＳ 明朝" w:cs="ＭＳ 明朝" w:hint="eastAsia"/>
                <w:color w:val="000000"/>
                <w:sz w:val="20"/>
                <w:szCs w:val="20"/>
              </w:rPr>
              <w:t>第２回</w:t>
            </w:r>
            <w:r w:rsidR="00032C73" w:rsidRPr="005E0B21">
              <w:rPr>
                <w:rFonts w:ascii="ＭＳ 明朝" w:eastAsia="ＭＳ 明朝" w:hAnsi="ＭＳ 明朝" w:cs="ＭＳ 明朝"/>
                <w:color w:val="000000"/>
                <w:sz w:val="20"/>
                <w:szCs w:val="20"/>
              </w:rPr>
              <w:t>11</w:t>
            </w:r>
            <w:r w:rsidRPr="005E0B21">
              <w:rPr>
                <w:rFonts w:ascii="ＭＳ 明朝" w:eastAsia="ＭＳ 明朝" w:hAnsi="ＭＳ 明朝" w:cs="ＭＳ 明朝" w:hint="eastAsia"/>
                <w:color w:val="000000"/>
                <w:sz w:val="20"/>
                <w:szCs w:val="20"/>
              </w:rPr>
              <w:t>月</w:t>
            </w:r>
            <w:r w:rsidR="00032C73" w:rsidRPr="005E0B21">
              <w:rPr>
                <w:rFonts w:ascii="ＭＳ 明朝" w:eastAsia="ＭＳ 明朝" w:hAnsi="ＭＳ 明朝" w:cs="ＭＳ 明朝"/>
                <w:color w:val="000000"/>
                <w:sz w:val="20"/>
                <w:szCs w:val="20"/>
              </w:rPr>
              <w:t>20</w:t>
            </w:r>
            <w:r w:rsidRPr="005E0B21">
              <w:rPr>
                <w:rFonts w:ascii="ＭＳ 明朝" w:eastAsia="ＭＳ 明朝" w:hAnsi="ＭＳ 明朝" w:cs="ＭＳ 明朝" w:hint="eastAsia"/>
                <w:color w:val="000000"/>
                <w:sz w:val="20"/>
                <w:szCs w:val="20"/>
              </w:rPr>
              <w:t>日（水）</w:t>
            </w:r>
          </w:p>
          <w:p w14:paraId="060D6F5B" w14:textId="2434910A" w:rsidR="001E0E94" w:rsidRPr="005E0B21" w:rsidRDefault="001E0E94" w:rsidP="001E0E94">
            <w:pPr>
              <w:spacing w:line="280" w:lineRule="auto"/>
              <w:rPr>
                <w:rFonts w:ascii="ＭＳ 明朝" w:eastAsia="ＭＳ 明朝" w:hAnsi="ＭＳ 明朝" w:cs="ＭＳ 明朝"/>
                <w:color w:val="000000"/>
                <w:sz w:val="20"/>
                <w:szCs w:val="20"/>
              </w:rPr>
            </w:pPr>
            <w:r w:rsidRPr="005E0B21">
              <w:rPr>
                <w:rFonts w:ascii="ＭＳ 明朝" w:eastAsia="ＭＳ 明朝" w:hAnsi="ＭＳ 明朝" w:cs="ＭＳ 明朝" w:hint="eastAsia"/>
                <w:color w:val="000000"/>
                <w:sz w:val="20"/>
                <w:szCs w:val="20"/>
              </w:rPr>
              <w:t>授業見学について…授業の導入や図などに時間を取られていたが、今ではICTを駆使して、かなり楽になっている。量を各授業において時間短縮になる。ビジュアル的に</w:t>
            </w:r>
            <w:r w:rsidR="00F244C4" w:rsidRPr="005E0B21">
              <w:rPr>
                <w:rFonts w:ascii="ＭＳ 明朝" w:eastAsia="ＭＳ 明朝" w:hAnsi="ＭＳ 明朝" w:cs="ＭＳ 明朝" w:hint="eastAsia"/>
                <w:color w:val="000000"/>
                <w:sz w:val="20"/>
                <w:szCs w:val="20"/>
              </w:rPr>
              <w:t>見られる</w:t>
            </w:r>
            <w:r w:rsidRPr="005E0B21">
              <w:rPr>
                <w:rFonts w:ascii="ＭＳ 明朝" w:eastAsia="ＭＳ 明朝" w:hAnsi="ＭＳ 明朝" w:cs="ＭＳ 明朝" w:hint="eastAsia"/>
                <w:color w:val="000000"/>
                <w:sz w:val="20"/>
                <w:szCs w:val="20"/>
              </w:rPr>
              <w:t>ことから下準備は大変だが、今後に活用できる。ただし、記憶に残る、という点において、効率化も重要だが、記憶にいかに残すか、という部分で手書きが有効である。英語では、新しい単語が出てくると、</w:t>
            </w:r>
            <w:proofErr w:type="spellStart"/>
            <w:r w:rsidRPr="005E0B21">
              <w:rPr>
                <w:rFonts w:ascii="ＭＳ 明朝" w:eastAsia="ＭＳ 明朝" w:hAnsi="ＭＳ 明朝" w:cs="ＭＳ 明朝" w:hint="eastAsia"/>
                <w:color w:val="000000"/>
                <w:sz w:val="20"/>
                <w:szCs w:val="20"/>
              </w:rPr>
              <w:t>Weblio</w:t>
            </w:r>
            <w:proofErr w:type="spellEnd"/>
            <w:r w:rsidRPr="005E0B21">
              <w:rPr>
                <w:rFonts w:ascii="ＭＳ 明朝" w:eastAsia="ＭＳ 明朝" w:hAnsi="ＭＳ 明朝" w:cs="ＭＳ 明朝" w:hint="eastAsia"/>
                <w:color w:val="000000"/>
                <w:sz w:val="20"/>
                <w:szCs w:val="20"/>
              </w:rPr>
              <w:t>を活用しているが、CMが出るので、不便。今後はBingなどのAIを活用すると幅広く活用できる。いかに上手にAIを活用してくかが今後も重要である。AIの使い方をリテレシーも含めて考えるべき。</w:t>
            </w:r>
          </w:p>
          <w:p w14:paraId="4C75B1B3" w14:textId="3B11D6B7" w:rsidR="001E0E94" w:rsidRPr="005E0B21" w:rsidRDefault="001E0E94" w:rsidP="001E0E94">
            <w:pPr>
              <w:spacing w:line="280" w:lineRule="auto"/>
              <w:rPr>
                <w:rFonts w:ascii="ＭＳ 明朝" w:eastAsia="ＭＳ 明朝" w:hAnsi="ＭＳ 明朝" w:cs="ＭＳ 明朝"/>
                <w:color w:val="000000"/>
                <w:sz w:val="20"/>
                <w:szCs w:val="20"/>
              </w:rPr>
            </w:pPr>
            <w:r w:rsidRPr="005E0B21">
              <w:rPr>
                <w:rFonts w:ascii="ＭＳ 明朝" w:eastAsia="ＭＳ 明朝" w:hAnsi="ＭＳ 明朝" w:cs="ＭＳ 明朝" w:hint="eastAsia"/>
                <w:color w:val="000000"/>
                <w:sz w:val="20"/>
                <w:szCs w:val="20"/>
              </w:rPr>
              <w:t>第３回１月</w:t>
            </w:r>
            <w:r w:rsidR="00032C73" w:rsidRPr="005E0B21">
              <w:rPr>
                <w:rFonts w:ascii="ＭＳ 明朝" w:eastAsia="ＭＳ 明朝" w:hAnsi="ＭＳ 明朝" w:cs="ＭＳ 明朝"/>
                <w:color w:val="000000"/>
                <w:sz w:val="20"/>
                <w:szCs w:val="20"/>
              </w:rPr>
              <w:t>31</w:t>
            </w:r>
            <w:r w:rsidRPr="005E0B21">
              <w:rPr>
                <w:rFonts w:ascii="ＭＳ 明朝" w:eastAsia="ＭＳ 明朝" w:hAnsi="ＭＳ 明朝" w:cs="ＭＳ 明朝" w:hint="eastAsia"/>
                <w:color w:val="000000"/>
                <w:sz w:val="20"/>
                <w:szCs w:val="20"/>
              </w:rPr>
              <w:t>日（金）</w:t>
            </w:r>
          </w:p>
          <w:p w14:paraId="362F12AE" w14:textId="21D22A4B" w:rsidR="001E0E94" w:rsidRPr="005E0B21" w:rsidRDefault="001E0E94" w:rsidP="001E0E94">
            <w:pPr>
              <w:spacing w:line="280" w:lineRule="auto"/>
              <w:rPr>
                <w:rFonts w:ascii="ＭＳ 明朝" w:eastAsia="ＭＳ 明朝" w:hAnsi="ＭＳ 明朝" w:cs="ＭＳ 明朝"/>
                <w:color w:val="000000"/>
                <w:sz w:val="20"/>
                <w:szCs w:val="20"/>
              </w:rPr>
            </w:pPr>
            <w:r w:rsidRPr="005E0B21">
              <w:rPr>
                <w:rFonts w:ascii="ＭＳ 明朝" w:eastAsia="ＭＳ 明朝" w:hAnsi="ＭＳ 明朝" w:cs="ＭＳ 明朝" w:hint="eastAsia"/>
                <w:color w:val="000000"/>
                <w:sz w:val="20"/>
                <w:szCs w:val="20"/>
              </w:rPr>
              <w:t>泉北高校の特徴を生かした教育が根付いている。地域との繋がりやSSHの活動の継続。本質的に子供のやりたいことをさせてあげるんだということが大事。学校説明会は午後は中学生忙しいので、午前で終わらせるべき。科学実験教室は種まきでもっと低学年で行うべき。子どもたちの心身の不調は激増している。原因不明のまま、精神疾患になって</w:t>
            </w:r>
            <w:r w:rsidRPr="005E0B21">
              <w:rPr>
                <w:rFonts w:ascii="ＭＳ 明朝" w:eastAsia="ＭＳ 明朝" w:hAnsi="ＭＳ 明朝" w:cs="ＭＳ 明朝" w:hint="eastAsia"/>
                <w:color w:val="000000"/>
                <w:sz w:val="20"/>
                <w:szCs w:val="20"/>
              </w:rPr>
              <w:lastRenderedPageBreak/>
              <w:t>しまっている。データを集めたほうがいい。スピーチコンテストやレシテーションコンテストなど、一部の生徒のプレゼンテーション能力は非常に高いが、</w:t>
            </w:r>
            <w:r w:rsidR="00F244C4" w:rsidRPr="005E0B21">
              <w:rPr>
                <w:rFonts w:ascii="ＭＳ 明朝" w:eastAsia="ＭＳ 明朝" w:hAnsi="ＭＳ 明朝" w:cs="ＭＳ 明朝" w:hint="eastAsia"/>
                <w:color w:val="000000"/>
                <w:sz w:val="20"/>
                <w:szCs w:val="20"/>
              </w:rPr>
              <w:t>全体</w:t>
            </w:r>
            <w:r w:rsidRPr="005E0B21">
              <w:rPr>
                <w:rFonts w:ascii="ＭＳ 明朝" w:eastAsia="ＭＳ 明朝" w:hAnsi="ＭＳ 明朝" w:cs="ＭＳ 明朝" w:hint="eastAsia"/>
                <w:color w:val="000000"/>
                <w:sz w:val="20"/>
                <w:szCs w:val="20"/>
              </w:rPr>
              <w:t>としてはどうか？ペアワーク・グループワークが多い（全教員授業見学の結果）ので、発言力は上がっているが、設定条件がないとしゃべらなくなる</w:t>
            </w:r>
            <w:r w:rsidR="00F244C4" w:rsidRPr="005E0B21">
              <w:rPr>
                <w:rFonts w:ascii="ＭＳ 明朝" w:eastAsia="ＭＳ 明朝" w:hAnsi="ＭＳ 明朝" w:cs="ＭＳ 明朝" w:hint="eastAsia"/>
                <w:color w:val="000000"/>
                <w:sz w:val="20"/>
                <w:szCs w:val="20"/>
              </w:rPr>
              <w:t>、</w:t>
            </w:r>
            <w:r w:rsidRPr="005E0B21">
              <w:rPr>
                <w:rFonts w:ascii="ＭＳ 明朝" w:eastAsia="ＭＳ 明朝" w:hAnsi="ＭＳ 明朝" w:cs="ＭＳ 明朝" w:hint="eastAsia"/>
                <w:color w:val="000000"/>
                <w:sz w:val="20"/>
                <w:szCs w:val="20"/>
              </w:rPr>
              <w:t>そこをどうするか？キャリア系の授業の際に、活発に質問できる生徒や、意見を述べる生徒は少ない。多くは他力本願の生徒が多い。ベンチャー系の人々にとっては危機的な状況。大人しい生徒の意見を言えるような生徒を育てる（</w:t>
            </w:r>
            <w:r w:rsidR="00032C73" w:rsidRPr="005E0B21">
              <w:rPr>
                <w:rFonts w:ascii="ＭＳ 明朝" w:eastAsia="ＭＳ 明朝" w:hAnsi="ＭＳ 明朝" w:cs="ＭＳ 明朝"/>
                <w:color w:val="000000"/>
                <w:sz w:val="20"/>
                <w:szCs w:val="20"/>
              </w:rPr>
              <w:t>ICT</w:t>
            </w:r>
            <w:r w:rsidRPr="005E0B21">
              <w:rPr>
                <w:rFonts w:ascii="ＭＳ 明朝" w:eastAsia="ＭＳ 明朝" w:hAnsi="ＭＳ 明朝" w:cs="ＭＳ 明朝" w:hint="eastAsia"/>
                <w:color w:val="000000"/>
                <w:sz w:val="20"/>
                <w:szCs w:val="20"/>
              </w:rPr>
              <w:t>技術等を駆使して）環境を作ってみては。活発な外部活動は教員の負担になるのでは？教員間での意思疎通や業務量分担など、一部の教員に業務が集中することを避けるべき。生徒のメンタルもそうだが、教員のメンタル保障もしっかりしていく必要がある。管理職がリーダーシップをとって改善してほしい。支援を必要とする生徒が増えている。病院に勤務しているが、患者や家族の質が変わってきている。心の障がいがある生徒と関わっているが、昔と変わってきていることを体感している。学校の中の問題や病院の中の問題、実は日本社会全体がおかしくなっているのではないか？問題が起きていることに対しての認識を持って、未来を繋いでいってもらいたい。泉北の特徴を維持していただきたい。生徒の主体的なマインドづくり。</w:t>
            </w:r>
          </w:p>
          <w:p w14:paraId="0DBF08F4" w14:textId="79BE0CD9" w:rsidR="00262AF0" w:rsidRPr="005E0B21" w:rsidRDefault="001E0E94" w:rsidP="00F244C4">
            <w:pPr>
              <w:spacing w:line="280" w:lineRule="auto"/>
              <w:rPr>
                <w:rFonts w:ascii="ＭＳ 明朝" w:eastAsia="ＭＳ 明朝" w:hAnsi="ＭＳ 明朝" w:cs="ＭＳ 明朝"/>
                <w:color w:val="000000"/>
                <w:sz w:val="20"/>
                <w:szCs w:val="20"/>
              </w:rPr>
            </w:pPr>
            <w:r w:rsidRPr="005E0B21">
              <w:rPr>
                <w:rFonts w:ascii="ＭＳ 明朝" w:eastAsia="ＭＳ 明朝" w:hAnsi="ＭＳ 明朝" w:cs="ＭＳ 明朝" w:hint="eastAsia"/>
                <w:color w:val="000000"/>
                <w:sz w:val="20"/>
                <w:szCs w:val="20"/>
              </w:rPr>
              <w:t>支援が必要な生徒について：学校としてできることを最大限おこない、難しいところはいかにして専門分野と繋がるか、を大事にしたい。</w:t>
            </w:r>
          </w:p>
        </w:tc>
      </w:tr>
    </w:tbl>
    <w:p w14:paraId="196CDBA2" w14:textId="77777777" w:rsidR="00262AF0" w:rsidRPr="005E0B21" w:rsidRDefault="00262AF0">
      <w:pPr>
        <w:spacing w:line="120" w:lineRule="auto"/>
        <w:ind w:left="-899"/>
        <w:rPr>
          <w:color w:val="000000"/>
        </w:rPr>
      </w:pPr>
    </w:p>
    <w:p w14:paraId="0032862F" w14:textId="77777777" w:rsidR="00262AF0" w:rsidRPr="005E0B21" w:rsidRDefault="00262AF0">
      <w:pPr>
        <w:ind w:left="-4" w:hanging="189"/>
        <w:jc w:val="left"/>
        <w:rPr>
          <w:rFonts w:ascii="ＭＳ ゴシック" w:eastAsia="ＭＳ ゴシック" w:hAnsi="ＭＳ ゴシック" w:cs="ＭＳ ゴシック"/>
          <w:color w:val="000000"/>
        </w:rPr>
      </w:pPr>
    </w:p>
    <w:p w14:paraId="2D52729F" w14:textId="77777777" w:rsidR="00262AF0" w:rsidRPr="005E0B21" w:rsidRDefault="00032C73">
      <w:pPr>
        <w:ind w:left="-4" w:hanging="189"/>
        <w:jc w:val="left"/>
        <w:rPr>
          <w:rFonts w:ascii="ＭＳ ゴシック" w:eastAsia="ＭＳ ゴシック" w:hAnsi="ＭＳ ゴシック" w:cs="ＭＳ ゴシック"/>
          <w:color w:val="000000"/>
        </w:rPr>
      </w:pPr>
      <w:r w:rsidRPr="005E0B21">
        <w:rPr>
          <w:rFonts w:ascii="ＭＳ ゴシック" w:eastAsia="ＭＳ ゴシック" w:hAnsi="ＭＳ ゴシック" w:cs="ＭＳ ゴシック"/>
          <w:color w:val="000000"/>
        </w:rPr>
        <w:t>３　本年度の取組内容及び自己評価</w:t>
      </w:r>
    </w:p>
    <w:tbl>
      <w:tblPr>
        <w:tblStyle w:val="af4"/>
        <w:tblW w:w="149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1"/>
        <w:gridCol w:w="2020"/>
        <w:gridCol w:w="4572"/>
        <w:gridCol w:w="2693"/>
        <w:gridCol w:w="4820"/>
      </w:tblGrid>
      <w:tr w:rsidR="00262AF0" w:rsidRPr="005E0B21" w14:paraId="695A7CC7" w14:textId="77777777">
        <w:trPr>
          <w:jc w:val="center"/>
        </w:trPr>
        <w:tc>
          <w:tcPr>
            <w:tcW w:w="881" w:type="dxa"/>
            <w:shd w:val="clear" w:color="auto" w:fill="auto"/>
            <w:tcMar>
              <w:top w:w="85" w:type="dxa"/>
              <w:left w:w="85" w:type="dxa"/>
              <w:bottom w:w="85" w:type="dxa"/>
              <w:right w:w="85" w:type="dxa"/>
            </w:tcMar>
            <w:vAlign w:val="center"/>
          </w:tcPr>
          <w:p w14:paraId="4F04046C" w14:textId="77777777" w:rsidR="00262AF0" w:rsidRPr="005E0B21" w:rsidRDefault="00032C73">
            <w:pPr>
              <w:jc w:val="center"/>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中期的</w:t>
            </w:r>
          </w:p>
          <w:p w14:paraId="682A701C" w14:textId="77777777" w:rsidR="00262AF0" w:rsidRPr="005E0B21" w:rsidRDefault="00032C73">
            <w:pPr>
              <w:jc w:val="center"/>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目標</w:t>
            </w:r>
          </w:p>
        </w:tc>
        <w:tc>
          <w:tcPr>
            <w:tcW w:w="2020" w:type="dxa"/>
            <w:shd w:val="clear" w:color="auto" w:fill="auto"/>
            <w:tcMar>
              <w:top w:w="85" w:type="dxa"/>
              <w:left w:w="85" w:type="dxa"/>
              <w:bottom w:w="85" w:type="dxa"/>
              <w:right w:w="85" w:type="dxa"/>
            </w:tcMar>
            <w:vAlign w:val="center"/>
          </w:tcPr>
          <w:p w14:paraId="3F1BC9F3" w14:textId="77777777" w:rsidR="00262AF0" w:rsidRPr="005E0B21" w:rsidRDefault="00032C73">
            <w:pPr>
              <w:spacing w:line="320" w:lineRule="auto"/>
              <w:jc w:val="center"/>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今年度の重点目標</w:t>
            </w:r>
          </w:p>
        </w:tc>
        <w:tc>
          <w:tcPr>
            <w:tcW w:w="4572" w:type="dxa"/>
            <w:tcBorders>
              <w:right w:val="dashed" w:sz="4" w:space="0" w:color="000000"/>
            </w:tcBorders>
            <w:shd w:val="clear" w:color="auto" w:fill="auto"/>
            <w:tcMar>
              <w:top w:w="85" w:type="dxa"/>
              <w:left w:w="85" w:type="dxa"/>
              <w:bottom w:w="85" w:type="dxa"/>
              <w:right w:w="85" w:type="dxa"/>
            </w:tcMar>
            <w:vAlign w:val="center"/>
          </w:tcPr>
          <w:p w14:paraId="281F38B5" w14:textId="77777777" w:rsidR="00262AF0" w:rsidRPr="005E0B21" w:rsidRDefault="00032C73">
            <w:pPr>
              <w:spacing w:line="320" w:lineRule="auto"/>
              <w:jc w:val="center"/>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具体的な取組計画・内容</w:t>
            </w:r>
          </w:p>
        </w:tc>
        <w:tc>
          <w:tcPr>
            <w:tcW w:w="2693" w:type="dxa"/>
            <w:tcBorders>
              <w:right w:val="dashed" w:sz="4" w:space="0" w:color="000000"/>
            </w:tcBorders>
            <w:tcMar>
              <w:top w:w="85" w:type="dxa"/>
              <w:left w:w="85" w:type="dxa"/>
              <w:bottom w:w="85" w:type="dxa"/>
              <w:right w:w="85" w:type="dxa"/>
            </w:tcMar>
            <w:vAlign w:val="center"/>
          </w:tcPr>
          <w:p w14:paraId="50CF51E4" w14:textId="77777777" w:rsidR="00262AF0" w:rsidRPr="005E0B21" w:rsidRDefault="00032C73">
            <w:pPr>
              <w:spacing w:line="320" w:lineRule="auto"/>
              <w:jc w:val="center"/>
              <w:rPr>
                <w:rFonts w:ascii="ＭＳ 明朝" w:eastAsia="ＭＳ 明朝" w:hAnsi="ＭＳ 明朝" w:cs="ＭＳ 明朝"/>
                <w:color w:val="000000"/>
                <w:sz w:val="20"/>
                <w:szCs w:val="20"/>
              </w:rPr>
            </w:pPr>
            <w:r w:rsidRPr="005E0B21">
              <w:rPr>
                <w:rFonts w:ascii="ＭＳ 明朝" w:eastAsia="ＭＳ 明朝" w:hAnsi="ＭＳ 明朝" w:cs="ＭＳ 明朝"/>
                <w:color w:val="000000"/>
                <w:sz w:val="20"/>
                <w:szCs w:val="20"/>
              </w:rPr>
              <w:t>評価指標[R５年度値]</w:t>
            </w:r>
          </w:p>
        </w:tc>
        <w:tc>
          <w:tcPr>
            <w:tcW w:w="4820" w:type="dxa"/>
            <w:tcBorders>
              <w:left w:val="dashed" w:sz="4" w:space="0" w:color="000000"/>
              <w:right w:val="single" w:sz="4" w:space="0" w:color="000000"/>
            </w:tcBorders>
            <w:shd w:val="clear" w:color="auto" w:fill="auto"/>
            <w:tcMar>
              <w:top w:w="85" w:type="dxa"/>
              <w:left w:w="85" w:type="dxa"/>
              <w:bottom w:w="85" w:type="dxa"/>
              <w:right w:w="85" w:type="dxa"/>
            </w:tcMar>
            <w:vAlign w:val="center"/>
          </w:tcPr>
          <w:p w14:paraId="3C858560" w14:textId="6717736E" w:rsidR="00262AF0" w:rsidRPr="005E0B21" w:rsidRDefault="009A5CFA">
            <w:pPr>
              <w:spacing w:line="320" w:lineRule="auto"/>
              <w:jc w:val="center"/>
              <w:rPr>
                <w:rFonts w:ascii="ＭＳ 明朝" w:eastAsia="ＭＳ 明朝" w:hAnsi="ＭＳ 明朝" w:cs="ＭＳ 明朝"/>
                <w:b/>
                <w:sz w:val="20"/>
                <w:szCs w:val="20"/>
              </w:rPr>
            </w:pPr>
            <w:r w:rsidRPr="005E0B21">
              <w:rPr>
                <w:rFonts w:ascii="ＭＳ 明朝" w:eastAsia="ＭＳ 明朝" w:hAnsi="ＭＳ 明朝" w:cs="ＭＳ 明朝" w:hint="eastAsia"/>
                <w:bCs/>
                <w:sz w:val="20"/>
                <w:szCs w:val="20"/>
              </w:rPr>
              <w:t>自己評価</w:t>
            </w:r>
          </w:p>
        </w:tc>
      </w:tr>
      <w:tr w:rsidR="00262AF0" w:rsidRPr="005E0B21" w14:paraId="760B643D" w14:textId="77777777">
        <w:trPr>
          <w:jc w:val="center"/>
        </w:trPr>
        <w:tc>
          <w:tcPr>
            <w:tcW w:w="881" w:type="dxa"/>
            <w:shd w:val="clear" w:color="auto" w:fill="auto"/>
            <w:tcMar>
              <w:top w:w="85" w:type="dxa"/>
              <w:left w:w="85" w:type="dxa"/>
              <w:bottom w:w="85" w:type="dxa"/>
              <w:right w:w="85" w:type="dxa"/>
            </w:tcMar>
            <w:vAlign w:val="center"/>
          </w:tcPr>
          <w:p w14:paraId="08560A3A" w14:textId="77777777" w:rsidR="001F599D" w:rsidRPr="005E0B21" w:rsidRDefault="00032C73" w:rsidP="008E4CC4">
            <w:pPr>
              <w:ind w:left="52" w:right="86"/>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１</w:t>
            </w:r>
          </w:p>
          <w:p w14:paraId="28AB9822" w14:textId="77777777" w:rsidR="001F599D" w:rsidRPr="005E0B21" w:rsidRDefault="00032C73" w:rsidP="008E4CC4">
            <w:pPr>
              <w:ind w:left="52" w:right="86"/>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新</w:t>
            </w:r>
          </w:p>
          <w:p w14:paraId="1D191246" w14:textId="77777777" w:rsidR="001F599D" w:rsidRPr="005E0B21" w:rsidRDefault="00032C73" w:rsidP="008E4CC4">
            <w:pPr>
              <w:ind w:left="52" w:right="86"/>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し</w:t>
            </w:r>
          </w:p>
          <w:p w14:paraId="2DF159BB" w14:textId="77777777" w:rsidR="001F599D" w:rsidRPr="005E0B21" w:rsidRDefault="00032C73" w:rsidP="008E4CC4">
            <w:pPr>
              <w:ind w:left="52" w:right="86"/>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い</w:t>
            </w:r>
          </w:p>
          <w:p w14:paraId="2D8E9870" w14:textId="77777777" w:rsidR="001F599D" w:rsidRPr="005E0B21" w:rsidRDefault="00032C73" w:rsidP="008E4CC4">
            <w:pPr>
              <w:ind w:left="52" w:right="86"/>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時</w:t>
            </w:r>
          </w:p>
          <w:p w14:paraId="4B721D7E" w14:textId="77777777" w:rsidR="001F599D" w:rsidRPr="005E0B21" w:rsidRDefault="00032C73" w:rsidP="008E4CC4">
            <w:pPr>
              <w:ind w:left="52" w:right="86"/>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代</w:t>
            </w:r>
          </w:p>
          <w:p w14:paraId="4D9F67FA" w14:textId="77777777" w:rsidR="001F599D" w:rsidRPr="005E0B21" w:rsidRDefault="00032C73" w:rsidP="008E4CC4">
            <w:pPr>
              <w:ind w:left="52" w:right="86"/>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の</w:t>
            </w:r>
          </w:p>
          <w:p w14:paraId="7148F3FE" w14:textId="77777777" w:rsidR="001F599D" w:rsidRPr="005E0B21" w:rsidRDefault="00032C73" w:rsidP="008E4CC4">
            <w:pPr>
              <w:ind w:left="52" w:right="86"/>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キ</w:t>
            </w:r>
          </w:p>
          <w:p w14:paraId="27FF6001" w14:textId="77777777" w:rsidR="001F599D" w:rsidRPr="005E0B21" w:rsidRDefault="00032C73" w:rsidP="008E4CC4">
            <w:pPr>
              <w:ind w:left="52" w:right="86"/>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ャ</w:t>
            </w:r>
          </w:p>
          <w:p w14:paraId="6D3BA78D" w14:textId="77777777" w:rsidR="001F599D" w:rsidRPr="005E0B21" w:rsidRDefault="00032C73" w:rsidP="008E4CC4">
            <w:pPr>
              <w:ind w:left="52" w:right="86"/>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リ</w:t>
            </w:r>
          </w:p>
          <w:p w14:paraId="6F399B61" w14:textId="77777777" w:rsidR="001F599D" w:rsidRPr="005E0B21" w:rsidRDefault="00032C73" w:rsidP="008E4CC4">
            <w:pPr>
              <w:ind w:left="52" w:right="86"/>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ア</w:t>
            </w:r>
          </w:p>
          <w:p w14:paraId="07DF7E40" w14:textId="77777777" w:rsidR="001F599D" w:rsidRPr="005E0B21" w:rsidRDefault="00032C73" w:rsidP="008E4CC4">
            <w:pPr>
              <w:ind w:left="52" w:right="86"/>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教</w:t>
            </w:r>
          </w:p>
          <w:p w14:paraId="4F71D461" w14:textId="100AC2CA" w:rsidR="00262AF0" w:rsidRPr="005E0B21" w:rsidRDefault="00032C73" w:rsidP="008E4CC4">
            <w:pPr>
              <w:ind w:left="52" w:right="86"/>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育</w:t>
            </w:r>
          </w:p>
        </w:tc>
        <w:tc>
          <w:tcPr>
            <w:tcW w:w="2020" w:type="dxa"/>
            <w:shd w:val="clear" w:color="auto" w:fill="auto"/>
            <w:tcMar>
              <w:top w:w="85" w:type="dxa"/>
              <w:left w:w="85" w:type="dxa"/>
              <w:bottom w:w="85" w:type="dxa"/>
              <w:right w:w="85" w:type="dxa"/>
            </w:tcMar>
          </w:tcPr>
          <w:p w14:paraId="5CED7144"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ア 次代に求められる能力の育成</w:t>
            </w:r>
          </w:p>
          <w:p w14:paraId="1C1F2A5A" w14:textId="77777777" w:rsidR="00262AF0" w:rsidRPr="005E0B21" w:rsidRDefault="00262AF0">
            <w:pPr>
              <w:ind w:left="210" w:hanging="210"/>
              <w:rPr>
                <w:rFonts w:ascii="ＭＳ 明朝" w:eastAsia="ＭＳ 明朝" w:hAnsi="ＭＳ 明朝" w:cs="ＭＳ 明朝"/>
                <w:color w:val="000000"/>
                <w:sz w:val="18"/>
                <w:szCs w:val="18"/>
              </w:rPr>
            </w:pPr>
          </w:p>
          <w:p w14:paraId="72A880B4" w14:textId="77777777" w:rsidR="00262AF0" w:rsidRPr="005E0B21" w:rsidRDefault="00262AF0">
            <w:pPr>
              <w:ind w:left="180" w:hanging="180"/>
              <w:rPr>
                <w:rFonts w:ascii="ＭＳ 明朝" w:eastAsia="ＭＳ 明朝" w:hAnsi="ＭＳ 明朝" w:cs="ＭＳ 明朝"/>
                <w:color w:val="000000"/>
                <w:sz w:val="18"/>
                <w:szCs w:val="18"/>
              </w:rPr>
            </w:pPr>
          </w:p>
          <w:p w14:paraId="455E7A91" w14:textId="77777777" w:rsidR="00262AF0" w:rsidRPr="005E0B21" w:rsidRDefault="00262AF0">
            <w:pPr>
              <w:ind w:left="180" w:hanging="180"/>
              <w:rPr>
                <w:rFonts w:ascii="ＭＳ 明朝" w:eastAsia="ＭＳ 明朝" w:hAnsi="ＭＳ 明朝" w:cs="ＭＳ 明朝"/>
                <w:color w:val="000000"/>
                <w:sz w:val="18"/>
                <w:szCs w:val="18"/>
              </w:rPr>
            </w:pPr>
          </w:p>
          <w:p w14:paraId="5490EC35" w14:textId="77777777" w:rsidR="00262AF0" w:rsidRPr="005E0B21" w:rsidRDefault="00262AF0">
            <w:pPr>
              <w:ind w:left="180" w:hanging="180"/>
              <w:rPr>
                <w:rFonts w:ascii="ＭＳ 明朝" w:eastAsia="ＭＳ 明朝" w:hAnsi="ＭＳ 明朝" w:cs="ＭＳ 明朝"/>
                <w:color w:val="000000"/>
                <w:sz w:val="18"/>
                <w:szCs w:val="18"/>
              </w:rPr>
            </w:pPr>
          </w:p>
          <w:p w14:paraId="56C29DCC" w14:textId="77777777" w:rsidR="00262AF0" w:rsidRPr="005E0B21" w:rsidRDefault="00262AF0">
            <w:pPr>
              <w:ind w:left="180" w:hanging="180"/>
              <w:rPr>
                <w:rFonts w:ascii="ＭＳ 明朝" w:eastAsia="ＭＳ 明朝" w:hAnsi="ＭＳ 明朝" w:cs="ＭＳ 明朝"/>
                <w:color w:val="000000"/>
                <w:sz w:val="18"/>
                <w:szCs w:val="18"/>
              </w:rPr>
            </w:pPr>
          </w:p>
          <w:p w14:paraId="619F8C82" w14:textId="77777777" w:rsidR="00262AF0" w:rsidRPr="005E0B21" w:rsidRDefault="00262AF0">
            <w:pPr>
              <w:ind w:left="180" w:hanging="180"/>
              <w:rPr>
                <w:rFonts w:ascii="ＭＳ 明朝" w:eastAsia="ＭＳ 明朝" w:hAnsi="ＭＳ 明朝" w:cs="ＭＳ 明朝"/>
                <w:color w:val="000000"/>
                <w:sz w:val="18"/>
                <w:szCs w:val="18"/>
              </w:rPr>
            </w:pPr>
          </w:p>
          <w:p w14:paraId="40DE411A"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イ 進学の多様性への対応</w:t>
            </w:r>
          </w:p>
          <w:p w14:paraId="29744F2C" w14:textId="77777777" w:rsidR="00262AF0" w:rsidRPr="005E0B21" w:rsidRDefault="00262AF0">
            <w:pPr>
              <w:ind w:left="180" w:hanging="180"/>
              <w:rPr>
                <w:rFonts w:ascii="ＭＳ 明朝" w:eastAsia="ＭＳ 明朝" w:hAnsi="ＭＳ 明朝" w:cs="ＭＳ 明朝"/>
                <w:color w:val="000000"/>
                <w:sz w:val="18"/>
                <w:szCs w:val="18"/>
              </w:rPr>
            </w:pPr>
          </w:p>
          <w:p w14:paraId="6E0E24D2" w14:textId="77777777" w:rsidR="00262AF0" w:rsidRPr="005E0B21" w:rsidRDefault="00262AF0">
            <w:pPr>
              <w:rPr>
                <w:b/>
                <w:color w:val="FF0000"/>
                <w:sz w:val="18"/>
                <w:szCs w:val="18"/>
              </w:rPr>
            </w:pPr>
          </w:p>
          <w:p w14:paraId="2FA78453" w14:textId="77777777" w:rsidR="00262AF0" w:rsidRPr="005E0B21" w:rsidRDefault="00262AF0">
            <w:pPr>
              <w:rPr>
                <w:b/>
                <w:color w:val="FF0000"/>
                <w:sz w:val="18"/>
                <w:szCs w:val="18"/>
              </w:rPr>
            </w:pPr>
          </w:p>
          <w:p w14:paraId="488C3DB1" w14:textId="77777777" w:rsidR="00262AF0" w:rsidRPr="005E0B21" w:rsidRDefault="00262AF0">
            <w:pPr>
              <w:ind w:left="180" w:hanging="180"/>
              <w:rPr>
                <w:rFonts w:ascii="ＭＳ 明朝" w:eastAsia="ＭＳ 明朝" w:hAnsi="ＭＳ 明朝" w:cs="ＭＳ 明朝"/>
                <w:color w:val="000000"/>
                <w:sz w:val="18"/>
                <w:szCs w:val="18"/>
              </w:rPr>
            </w:pPr>
          </w:p>
          <w:p w14:paraId="531E17BD" w14:textId="77777777" w:rsidR="00262AF0" w:rsidRPr="005E0B21" w:rsidRDefault="00262AF0">
            <w:pPr>
              <w:ind w:left="180" w:hanging="180"/>
              <w:rPr>
                <w:rFonts w:ascii="ＭＳ 明朝" w:eastAsia="ＭＳ 明朝" w:hAnsi="ＭＳ 明朝" w:cs="ＭＳ 明朝"/>
                <w:color w:val="000000"/>
                <w:sz w:val="18"/>
                <w:szCs w:val="18"/>
              </w:rPr>
            </w:pPr>
          </w:p>
          <w:p w14:paraId="4481A0C0"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ウ 国際教育の充実によるグローバルキャリア観の醸成</w:t>
            </w:r>
          </w:p>
          <w:p w14:paraId="3C00BF97" w14:textId="77777777" w:rsidR="00262AF0" w:rsidRPr="005E0B21" w:rsidRDefault="00262AF0">
            <w:pPr>
              <w:ind w:left="180" w:hanging="180"/>
              <w:rPr>
                <w:rFonts w:ascii="ＭＳ 明朝" w:eastAsia="ＭＳ 明朝" w:hAnsi="ＭＳ 明朝" w:cs="ＭＳ 明朝"/>
                <w:color w:val="000000"/>
                <w:sz w:val="18"/>
                <w:szCs w:val="18"/>
              </w:rPr>
            </w:pPr>
          </w:p>
          <w:p w14:paraId="03C2D588" w14:textId="77777777" w:rsidR="00262AF0" w:rsidRPr="005E0B21" w:rsidRDefault="00262AF0">
            <w:pPr>
              <w:ind w:left="180" w:hanging="180"/>
              <w:rPr>
                <w:rFonts w:ascii="ＭＳ 明朝" w:eastAsia="ＭＳ 明朝" w:hAnsi="ＭＳ 明朝" w:cs="ＭＳ 明朝"/>
                <w:color w:val="000000"/>
                <w:sz w:val="18"/>
                <w:szCs w:val="18"/>
              </w:rPr>
            </w:pPr>
          </w:p>
          <w:p w14:paraId="3A747B00" w14:textId="77777777" w:rsidR="003B73AC" w:rsidRPr="005E0B21" w:rsidRDefault="003B73AC">
            <w:pPr>
              <w:ind w:left="180" w:hanging="180"/>
              <w:rPr>
                <w:rFonts w:ascii="ＭＳ 明朝" w:eastAsia="ＭＳ 明朝" w:hAnsi="ＭＳ 明朝" w:cs="ＭＳ 明朝"/>
                <w:color w:val="000000"/>
                <w:sz w:val="18"/>
                <w:szCs w:val="18"/>
              </w:rPr>
            </w:pPr>
          </w:p>
          <w:p w14:paraId="7FAD9925" w14:textId="77777777" w:rsidR="003B73AC" w:rsidRPr="005E0B21" w:rsidRDefault="003B73AC">
            <w:pPr>
              <w:ind w:left="180" w:hanging="180"/>
              <w:rPr>
                <w:rFonts w:ascii="ＭＳ 明朝" w:eastAsia="ＭＳ 明朝" w:hAnsi="ＭＳ 明朝" w:cs="ＭＳ 明朝"/>
                <w:color w:val="000000"/>
                <w:sz w:val="18"/>
                <w:szCs w:val="18"/>
              </w:rPr>
            </w:pPr>
          </w:p>
          <w:p w14:paraId="0305366D" w14:textId="77777777" w:rsidR="00F30FB4" w:rsidRPr="005E0B21" w:rsidRDefault="00F30FB4">
            <w:pPr>
              <w:ind w:left="180" w:hanging="180"/>
              <w:rPr>
                <w:rFonts w:ascii="ＭＳ 明朝" w:eastAsia="ＭＳ 明朝" w:hAnsi="ＭＳ 明朝" w:cs="ＭＳ 明朝"/>
                <w:color w:val="000000"/>
                <w:sz w:val="18"/>
                <w:szCs w:val="18"/>
              </w:rPr>
            </w:pPr>
          </w:p>
          <w:p w14:paraId="6486756E"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エ 地域での体験的活動や外部機関との連携</w:t>
            </w:r>
          </w:p>
        </w:tc>
        <w:tc>
          <w:tcPr>
            <w:tcW w:w="4572" w:type="dxa"/>
            <w:tcBorders>
              <w:right w:val="dashed" w:sz="4" w:space="0" w:color="000000"/>
            </w:tcBorders>
            <w:shd w:val="clear" w:color="auto" w:fill="auto"/>
            <w:tcMar>
              <w:top w:w="85" w:type="dxa"/>
              <w:left w:w="85" w:type="dxa"/>
              <w:bottom w:w="85" w:type="dxa"/>
              <w:right w:w="85" w:type="dxa"/>
            </w:tcMar>
          </w:tcPr>
          <w:p w14:paraId="1553F18D" w14:textId="77777777" w:rsidR="00262AF0" w:rsidRPr="005E0B21" w:rsidRDefault="00032C73">
            <w:pPr>
              <w:ind w:left="180" w:hanging="180"/>
              <w:rPr>
                <w:rFonts w:ascii="ＭＳ 明朝" w:eastAsia="ＭＳ 明朝" w:hAnsi="ＭＳ 明朝" w:cs="ＭＳ 明朝"/>
                <w:strike/>
                <w:color w:val="000000"/>
                <w:sz w:val="18"/>
                <w:szCs w:val="18"/>
              </w:rPr>
            </w:pPr>
            <w:r w:rsidRPr="005E0B21">
              <w:rPr>
                <w:rFonts w:ascii="ＭＳ 明朝" w:eastAsia="ＭＳ 明朝" w:hAnsi="ＭＳ 明朝" w:cs="ＭＳ 明朝"/>
                <w:color w:val="000000"/>
                <w:sz w:val="18"/>
                <w:szCs w:val="18"/>
              </w:rPr>
              <w:t>ア</w:t>
            </w:r>
          </w:p>
          <w:p w14:paraId="506679F9"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・SGH事業及びSSH事業で培った知識や技能を踏まえ、課題研究の計画的実施とさらなる充実を図る。</w:t>
            </w:r>
          </w:p>
          <w:p w14:paraId="066237CD"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・課題研究への取組みと進路への導線づくりのため、生徒の３年間の取組みについてキャリアパスポート等を作成し活用する。</w:t>
            </w:r>
          </w:p>
          <w:p w14:paraId="01036DFF"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・外部機関との連携事業や社会貢献活動への積極的な参加を促す。</w:t>
            </w:r>
          </w:p>
          <w:p w14:paraId="77FA9504"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イ</w:t>
            </w:r>
          </w:p>
          <w:p w14:paraId="6333C0B9"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・探究的な活動に基づいた統合的取組みを進路実現に結びつける。多面的な評価による入試（総合型選抜）枠での受験を推奨する。</w:t>
            </w:r>
          </w:p>
          <w:p w14:paraId="73A0814D"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・留学や海外進学の説明会を行い、留学や海外の大学への進学推奨を一層進める。</w:t>
            </w:r>
          </w:p>
          <w:p w14:paraId="70F9F155" w14:textId="77777777" w:rsidR="003B73AC" w:rsidRPr="005E0B21" w:rsidRDefault="003B73AC">
            <w:pPr>
              <w:ind w:left="180" w:hanging="180"/>
              <w:rPr>
                <w:rFonts w:ascii="ＭＳ 明朝" w:eastAsia="ＭＳ 明朝" w:hAnsi="ＭＳ 明朝" w:cs="ＭＳ 明朝"/>
                <w:color w:val="000000"/>
                <w:sz w:val="18"/>
                <w:szCs w:val="18"/>
              </w:rPr>
            </w:pPr>
          </w:p>
          <w:p w14:paraId="6F8D6EBD"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ウ</w:t>
            </w:r>
          </w:p>
          <w:p w14:paraId="1FDE4DF6"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・姉妹校等海外の学校との交流を継続するとともに、国境を越える活動やグローバル企業への訪問、有名大学生とのディスカッション等を行う「プロジェクト型海外研修」を実施する。</w:t>
            </w:r>
          </w:p>
          <w:p w14:paraId="6D5A3081" w14:textId="77777777" w:rsidR="00F30FB4" w:rsidRPr="005E0B21" w:rsidRDefault="00F30FB4">
            <w:pPr>
              <w:ind w:left="180" w:hanging="180"/>
              <w:rPr>
                <w:rFonts w:ascii="ＭＳ 明朝" w:eastAsia="ＭＳ 明朝" w:hAnsi="ＭＳ 明朝" w:cs="ＭＳ 明朝"/>
                <w:color w:val="000000"/>
                <w:sz w:val="18"/>
                <w:szCs w:val="18"/>
              </w:rPr>
            </w:pPr>
          </w:p>
          <w:p w14:paraId="426A043E" w14:textId="77777777" w:rsidR="003B73AC" w:rsidRPr="005E0B21" w:rsidRDefault="003B73AC">
            <w:pPr>
              <w:ind w:left="180" w:hanging="180"/>
              <w:rPr>
                <w:rFonts w:ascii="ＭＳ 明朝" w:eastAsia="ＭＳ 明朝" w:hAnsi="ＭＳ 明朝" w:cs="ＭＳ 明朝"/>
                <w:color w:val="000000"/>
                <w:sz w:val="18"/>
                <w:szCs w:val="18"/>
              </w:rPr>
            </w:pPr>
          </w:p>
          <w:p w14:paraId="20E8A262" w14:textId="77777777" w:rsidR="003B73AC" w:rsidRPr="005E0B21" w:rsidRDefault="003B73AC">
            <w:pPr>
              <w:ind w:left="180" w:hanging="180"/>
              <w:rPr>
                <w:rFonts w:ascii="ＭＳ 明朝" w:eastAsia="ＭＳ 明朝" w:hAnsi="ＭＳ 明朝" w:cs="ＭＳ 明朝"/>
                <w:color w:val="000000"/>
                <w:sz w:val="18"/>
                <w:szCs w:val="18"/>
              </w:rPr>
            </w:pPr>
          </w:p>
          <w:p w14:paraId="2E618F3D" w14:textId="267B9043"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エ</w:t>
            </w:r>
          </w:p>
          <w:p w14:paraId="6FC0EBD4" w14:textId="77777777" w:rsidR="00262AF0" w:rsidRPr="005E0B21" w:rsidRDefault="00032C73">
            <w:pPr>
              <w:ind w:left="210" w:hanging="21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w:t>
            </w:r>
            <w:proofErr w:type="spellStart"/>
            <w:r w:rsidRPr="005E0B21">
              <w:rPr>
                <w:rFonts w:ascii="ＭＳ 明朝" w:eastAsia="ＭＳ 明朝" w:hAnsi="ＭＳ 明朝" w:cs="ＭＳ 明朝"/>
                <w:color w:val="000000"/>
                <w:sz w:val="18"/>
                <w:szCs w:val="18"/>
              </w:rPr>
              <w:t>Sharebrary</w:t>
            </w:r>
            <w:proofErr w:type="spellEnd"/>
            <w:r w:rsidRPr="005E0B21">
              <w:rPr>
                <w:rFonts w:ascii="ＭＳ 明朝" w:eastAsia="ＭＳ 明朝" w:hAnsi="ＭＳ 明朝" w:cs="ＭＳ 明朝"/>
                <w:color w:val="000000"/>
                <w:sz w:val="18"/>
                <w:szCs w:val="18"/>
              </w:rPr>
              <w:t>（シェアブラリー）を地域連携及び探究活動・課題研究、国際交流の拠点として有効活用する。</w:t>
            </w:r>
          </w:p>
        </w:tc>
        <w:tc>
          <w:tcPr>
            <w:tcW w:w="2693" w:type="dxa"/>
            <w:tcBorders>
              <w:right w:val="dashed" w:sz="4" w:space="0" w:color="000000"/>
            </w:tcBorders>
            <w:tcMar>
              <w:top w:w="85" w:type="dxa"/>
              <w:left w:w="85" w:type="dxa"/>
              <w:bottom w:w="85" w:type="dxa"/>
              <w:right w:w="85" w:type="dxa"/>
            </w:tcMar>
          </w:tcPr>
          <w:p w14:paraId="57240798" w14:textId="77777777" w:rsidR="00262AF0" w:rsidRPr="005E0B21" w:rsidRDefault="00032C73">
            <w:pPr>
              <w:ind w:left="90" w:hanging="9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ア</w:t>
            </w:r>
          </w:p>
          <w:p w14:paraId="1C443B7F" w14:textId="77777777" w:rsidR="00262AF0" w:rsidRPr="005E0B21" w:rsidRDefault="00032C73">
            <w:pPr>
              <w:ind w:left="360" w:hanging="36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・課題研究発表会の開催</w:t>
            </w:r>
          </w:p>
          <w:p w14:paraId="00AB327C" w14:textId="77777777" w:rsidR="00262AF0" w:rsidRPr="005E0B21" w:rsidRDefault="00262AF0">
            <w:pPr>
              <w:ind w:left="360" w:hanging="360"/>
              <w:rPr>
                <w:rFonts w:ascii="ＭＳ 明朝" w:eastAsia="ＭＳ 明朝" w:hAnsi="ＭＳ 明朝" w:cs="ＭＳ 明朝"/>
                <w:color w:val="000000"/>
                <w:sz w:val="18"/>
                <w:szCs w:val="18"/>
              </w:rPr>
            </w:pPr>
          </w:p>
          <w:p w14:paraId="1E0765D5" w14:textId="77777777" w:rsidR="00262AF0" w:rsidRPr="005E0B21" w:rsidRDefault="00032C73">
            <w:pPr>
              <w:ind w:left="180" w:hanging="180"/>
              <w:rPr>
                <w:rFonts w:ascii="ＭＳ 明朝" w:eastAsia="ＭＳ 明朝" w:hAnsi="ＭＳ 明朝" w:cs="ＭＳ 明朝"/>
                <w:sz w:val="18"/>
                <w:szCs w:val="18"/>
              </w:rPr>
            </w:pPr>
            <w:r w:rsidRPr="005E0B21">
              <w:rPr>
                <w:rFonts w:ascii="ＭＳ 明朝" w:eastAsia="ＭＳ 明朝" w:hAnsi="ＭＳ 明朝" w:cs="ＭＳ 明朝"/>
                <w:color w:val="000000"/>
                <w:sz w:val="18"/>
                <w:szCs w:val="18"/>
              </w:rPr>
              <w:t>・外部機関との連携事業参加者120名以上</w:t>
            </w:r>
            <w:r w:rsidRPr="005E0B21">
              <w:rPr>
                <w:rFonts w:ascii="ＭＳ 明朝" w:eastAsia="ＭＳ 明朝" w:hAnsi="ＭＳ 明朝" w:cs="ＭＳ 明朝"/>
                <w:sz w:val="18"/>
                <w:szCs w:val="18"/>
              </w:rPr>
              <w:t>［301名］</w:t>
            </w:r>
          </w:p>
          <w:p w14:paraId="30E394D2" w14:textId="77777777" w:rsidR="003B73AC" w:rsidRPr="005E0B21" w:rsidRDefault="003B73AC">
            <w:pPr>
              <w:ind w:left="180" w:hanging="180"/>
              <w:rPr>
                <w:rFonts w:ascii="ＭＳ 明朝" w:eastAsia="ＭＳ 明朝" w:hAnsi="ＭＳ 明朝" w:cs="ＭＳ 明朝"/>
                <w:sz w:val="18"/>
                <w:szCs w:val="18"/>
              </w:rPr>
            </w:pPr>
          </w:p>
          <w:p w14:paraId="1CDA6ECD" w14:textId="77777777" w:rsidR="00262AF0" w:rsidRPr="005E0B21" w:rsidRDefault="00032C73">
            <w:pPr>
              <w:ind w:left="180" w:hanging="180"/>
              <w:rPr>
                <w:rFonts w:ascii="ＭＳ 明朝" w:eastAsia="ＭＳ 明朝" w:hAnsi="ＭＳ 明朝" w:cs="ＭＳ 明朝"/>
                <w:sz w:val="18"/>
                <w:szCs w:val="18"/>
              </w:rPr>
            </w:pPr>
            <w:r w:rsidRPr="005E0B21">
              <w:rPr>
                <w:rFonts w:ascii="ＭＳ 明朝" w:eastAsia="ＭＳ 明朝" w:hAnsi="ＭＳ 明朝" w:cs="ＭＳ 明朝"/>
                <w:sz w:val="18"/>
                <w:szCs w:val="18"/>
              </w:rPr>
              <w:t>・社会貢献活動参加者100名以上［301名］</w:t>
            </w:r>
          </w:p>
          <w:p w14:paraId="02D980D3" w14:textId="77777777" w:rsidR="00262AF0" w:rsidRPr="005E0B21" w:rsidRDefault="00032C73">
            <w:pPr>
              <w:ind w:left="360" w:hanging="36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イ</w:t>
            </w:r>
          </w:p>
          <w:p w14:paraId="6D2FC3AA"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・総合型選抜や学校推薦型入試（旧指定校推薦入試を除く）での国公立並びに関関同立への合格者10名以上［７名］</w:t>
            </w:r>
          </w:p>
          <w:p w14:paraId="270C27E4" w14:textId="68DDAE04" w:rsidR="00262AF0" w:rsidRPr="005E0B21" w:rsidRDefault="00032C73">
            <w:pPr>
              <w:ind w:left="180" w:right="21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・海外進学者２名以上［</w:t>
            </w:r>
            <w:r w:rsidR="005166D0" w:rsidRPr="005E0B21">
              <w:rPr>
                <w:rFonts w:ascii="ＭＳ 明朝" w:eastAsia="ＭＳ 明朝" w:hAnsi="ＭＳ 明朝" w:cs="ＭＳ 明朝" w:hint="eastAsia"/>
                <w:color w:val="000000"/>
                <w:sz w:val="18"/>
                <w:szCs w:val="18"/>
              </w:rPr>
              <w:t>０</w:t>
            </w:r>
            <w:r w:rsidRPr="005E0B21">
              <w:rPr>
                <w:rFonts w:ascii="ＭＳ 明朝" w:eastAsia="ＭＳ 明朝" w:hAnsi="ＭＳ 明朝" w:cs="ＭＳ 明朝"/>
                <w:color w:val="000000"/>
                <w:sz w:val="18"/>
                <w:szCs w:val="18"/>
              </w:rPr>
              <w:t>名］</w:t>
            </w:r>
          </w:p>
          <w:p w14:paraId="2DB8C0DC" w14:textId="77777777" w:rsidR="00262AF0" w:rsidRPr="005E0B21" w:rsidRDefault="00032C73">
            <w:pPr>
              <w:ind w:right="21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ウ</w:t>
            </w:r>
          </w:p>
          <w:p w14:paraId="23CB76DD" w14:textId="77777777" w:rsidR="00262AF0" w:rsidRPr="005E0B21" w:rsidRDefault="00032C73">
            <w:pPr>
              <w:ind w:left="180" w:right="21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・姉妹校と交流を対面で復活</w:t>
            </w:r>
          </w:p>
          <w:p w14:paraId="1FBCACFE" w14:textId="77777777" w:rsidR="008B5313" w:rsidRPr="005E0B21" w:rsidRDefault="008B5313">
            <w:pPr>
              <w:ind w:left="180" w:right="210" w:hanging="180"/>
              <w:rPr>
                <w:rFonts w:ascii="ＭＳ 明朝" w:eastAsia="ＭＳ 明朝" w:hAnsi="ＭＳ 明朝" w:cs="ＭＳ 明朝"/>
                <w:color w:val="000000"/>
                <w:sz w:val="18"/>
                <w:szCs w:val="18"/>
              </w:rPr>
            </w:pPr>
          </w:p>
          <w:p w14:paraId="4F9BC5F0" w14:textId="5D11088C" w:rsidR="00262AF0" w:rsidRPr="005E0B21" w:rsidRDefault="00032C73">
            <w:pPr>
              <w:ind w:left="180" w:right="21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・海外の学校や在留外国人との交流機会７回以上［対面６回、オンライン２回］</w:t>
            </w:r>
          </w:p>
          <w:p w14:paraId="2605773C" w14:textId="77777777" w:rsidR="00262AF0" w:rsidRPr="005E0B21" w:rsidRDefault="00032C73">
            <w:pPr>
              <w:ind w:left="180" w:right="21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エ</w:t>
            </w:r>
          </w:p>
          <w:p w14:paraId="3ABBF39E" w14:textId="77777777" w:rsidR="00262AF0" w:rsidRPr="005E0B21" w:rsidRDefault="00032C73">
            <w:pPr>
              <w:pBdr>
                <w:top w:val="nil"/>
                <w:left w:val="nil"/>
                <w:bottom w:val="nil"/>
                <w:right w:val="nil"/>
                <w:between w:val="nil"/>
              </w:pBd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・地域連携関連会議年間４回以上開催［７回］</w:t>
            </w:r>
          </w:p>
          <w:p w14:paraId="577DBE6D" w14:textId="77777777" w:rsidR="00262AF0" w:rsidRPr="005E0B21" w:rsidRDefault="00032C73">
            <w:pPr>
              <w:pBdr>
                <w:top w:val="nil"/>
                <w:left w:val="nil"/>
                <w:bottom w:val="nil"/>
                <w:right w:val="nil"/>
                <w:between w:val="nil"/>
              </w:pBd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・年間来館者数3500名以上［4485名］</w:t>
            </w:r>
          </w:p>
          <w:p w14:paraId="0DFF4720" w14:textId="77777777" w:rsidR="00262AF0" w:rsidRPr="005E0B21" w:rsidRDefault="00032C73">
            <w:pPr>
              <w:ind w:left="180" w:right="210" w:hanging="180"/>
              <w:rPr>
                <w:b/>
                <w:color w:val="000000"/>
                <w:sz w:val="18"/>
                <w:szCs w:val="18"/>
              </w:rPr>
            </w:pPr>
            <w:r w:rsidRPr="005E0B21">
              <w:rPr>
                <w:rFonts w:ascii="ＭＳ 明朝" w:eastAsia="ＭＳ 明朝" w:hAnsi="ＭＳ 明朝" w:cs="ＭＳ 明朝"/>
                <w:color w:val="000000"/>
                <w:sz w:val="18"/>
                <w:szCs w:val="18"/>
              </w:rPr>
              <w:t>・年間図書貸出数750冊以上［787冊］</w:t>
            </w:r>
          </w:p>
        </w:tc>
        <w:tc>
          <w:tcPr>
            <w:tcW w:w="4820" w:type="dxa"/>
            <w:tcBorders>
              <w:left w:val="dashed" w:sz="4" w:space="0" w:color="000000"/>
              <w:right w:val="single" w:sz="4" w:space="0" w:color="000000"/>
            </w:tcBorders>
            <w:shd w:val="clear" w:color="auto" w:fill="auto"/>
            <w:tcMar>
              <w:top w:w="85" w:type="dxa"/>
              <w:left w:w="85" w:type="dxa"/>
              <w:bottom w:w="85" w:type="dxa"/>
              <w:right w:w="85" w:type="dxa"/>
            </w:tcMar>
          </w:tcPr>
          <w:p w14:paraId="75045BB8" w14:textId="42124C41" w:rsidR="005166D0" w:rsidRPr="005E0B21" w:rsidRDefault="00680672">
            <w:pPr>
              <w:pBdr>
                <w:top w:val="nil"/>
                <w:left w:val="nil"/>
                <w:bottom w:val="nil"/>
                <w:right w:val="nil"/>
                <w:between w:val="nil"/>
              </w:pBdr>
              <w:rPr>
                <w:rFonts w:ascii="ＭＳ 明朝" w:eastAsia="ＭＳ 明朝" w:hAnsi="ＭＳ 明朝"/>
                <w:color w:val="000000"/>
                <w:sz w:val="18"/>
                <w:szCs w:val="18"/>
              </w:rPr>
            </w:pPr>
            <w:r w:rsidRPr="005E0B21">
              <w:rPr>
                <w:rFonts w:ascii="ＭＳ 明朝" w:eastAsia="ＭＳ 明朝" w:hAnsi="ＭＳ 明朝" w:hint="eastAsia"/>
                <w:color w:val="000000"/>
                <w:sz w:val="18"/>
                <w:szCs w:val="18"/>
              </w:rPr>
              <w:t>ア</w:t>
            </w:r>
          </w:p>
          <w:p w14:paraId="7522D001" w14:textId="1714D5B0" w:rsidR="00262AF0" w:rsidRPr="005E0B21" w:rsidRDefault="00032C73" w:rsidP="005166D0">
            <w:pPr>
              <w:pBdr>
                <w:top w:val="nil"/>
                <w:left w:val="nil"/>
                <w:bottom w:val="nil"/>
                <w:right w:val="nil"/>
                <w:between w:val="nil"/>
              </w:pBdr>
              <w:ind w:left="180" w:hangingChars="100" w:hanging="180"/>
              <w:rPr>
                <w:rFonts w:ascii="ＭＳ 明朝" w:eastAsia="ＭＳ 明朝" w:hAnsi="ＭＳ 明朝"/>
                <w:sz w:val="18"/>
                <w:szCs w:val="18"/>
              </w:rPr>
            </w:pPr>
            <w:r w:rsidRPr="005E0B21">
              <w:rPr>
                <w:rFonts w:ascii="ＭＳ 明朝" w:eastAsia="ＭＳ 明朝" w:hAnsi="ＭＳ 明朝"/>
                <w:color w:val="000000"/>
                <w:sz w:val="18"/>
                <w:szCs w:val="18"/>
              </w:rPr>
              <w:t>・</w:t>
            </w:r>
            <w:r w:rsidR="005166D0" w:rsidRPr="005E0B21">
              <w:rPr>
                <w:rFonts w:ascii="ＭＳ 明朝" w:eastAsia="ＭＳ 明朝" w:hAnsi="ＭＳ 明朝" w:cs="ＭＳ 明朝" w:hint="eastAsia"/>
                <w:color w:val="000000"/>
                <w:sz w:val="18"/>
                <w:szCs w:val="18"/>
              </w:rPr>
              <w:t>６</w:t>
            </w:r>
            <w:r w:rsidRPr="005E0B21">
              <w:rPr>
                <w:rFonts w:ascii="ＭＳ 明朝" w:eastAsia="ＭＳ 明朝" w:hAnsi="ＭＳ 明朝"/>
                <w:color w:val="000000"/>
                <w:sz w:val="18"/>
                <w:szCs w:val="18"/>
              </w:rPr>
              <w:t>月</w:t>
            </w:r>
            <w:r w:rsidR="005166D0" w:rsidRPr="005E0B21">
              <w:rPr>
                <w:rFonts w:ascii="ＭＳ 明朝" w:eastAsia="ＭＳ 明朝" w:hAnsi="ＭＳ 明朝" w:cs="ＭＳ 明朝" w:hint="eastAsia"/>
                <w:color w:val="000000"/>
                <w:sz w:val="18"/>
                <w:szCs w:val="18"/>
              </w:rPr>
              <w:t>に３年生が</w:t>
            </w:r>
            <w:r w:rsidRPr="005E0B21">
              <w:rPr>
                <w:rFonts w:ascii="ＭＳ 明朝" w:eastAsia="ＭＳ 明朝" w:hAnsi="ＭＳ 明朝"/>
                <w:color w:val="000000"/>
                <w:sz w:val="18"/>
                <w:szCs w:val="18"/>
              </w:rPr>
              <w:t>大阪公立大学のホールにて</w:t>
            </w:r>
            <w:r w:rsidR="005166D0" w:rsidRPr="005E0B21">
              <w:rPr>
                <w:rFonts w:ascii="ＭＳ 明朝" w:eastAsia="ＭＳ 明朝" w:hAnsi="ＭＳ 明朝" w:cs="ＭＳ 明朝" w:hint="eastAsia"/>
                <w:color w:val="000000"/>
                <w:sz w:val="18"/>
                <w:szCs w:val="18"/>
              </w:rPr>
              <w:t>、11月</w:t>
            </w:r>
            <w:r w:rsidR="00572B98" w:rsidRPr="005E0B21">
              <w:rPr>
                <w:rFonts w:ascii="ＭＳ 明朝" w:eastAsia="ＭＳ 明朝" w:hAnsi="ＭＳ 明朝" w:cs="ＭＳ 明朝" w:hint="eastAsia"/>
                <w:color w:val="000000"/>
                <w:sz w:val="18"/>
                <w:szCs w:val="18"/>
              </w:rPr>
              <w:t>に</w:t>
            </w:r>
            <w:r w:rsidR="005166D0" w:rsidRPr="005E0B21">
              <w:rPr>
                <w:rFonts w:ascii="ＭＳ 明朝" w:eastAsia="ＭＳ 明朝" w:hAnsi="ＭＳ 明朝" w:cs="ＭＳ 明朝" w:hint="eastAsia"/>
                <w:color w:val="000000"/>
                <w:sz w:val="18"/>
                <w:szCs w:val="18"/>
              </w:rPr>
              <w:t>２年生</w:t>
            </w:r>
            <w:r w:rsidRPr="005E0B21">
              <w:rPr>
                <w:rFonts w:ascii="ＭＳ 明朝" w:eastAsia="ＭＳ 明朝" w:hAnsi="ＭＳ 明朝"/>
                <w:color w:val="000000"/>
                <w:sz w:val="18"/>
                <w:szCs w:val="18"/>
              </w:rPr>
              <w:t>中間発表会</w:t>
            </w:r>
            <w:r w:rsidR="005166D0" w:rsidRPr="005E0B21">
              <w:rPr>
                <w:rFonts w:ascii="ＭＳ 明朝" w:eastAsia="ＭＳ 明朝" w:hAnsi="ＭＳ 明朝" w:cs="ＭＳ 明朝" w:hint="eastAsia"/>
                <w:color w:val="000000"/>
                <w:sz w:val="18"/>
                <w:szCs w:val="18"/>
              </w:rPr>
              <w:t>を校内で開催</w:t>
            </w:r>
            <w:r w:rsidR="005166D0" w:rsidRPr="005E0B21">
              <w:rPr>
                <w:rFonts w:ascii="ＭＳ 明朝" w:eastAsia="ＭＳ 明朝" w:hAnsi="ＭＳ 明朝" w:hint="eastAsia"/>
                <w:color w:val="000000"/>
                <w:sz w:val="18"/>
                <w:szCs w:val="18"/>
              </w:rPr>
              <w:t>（○）</w:t>
            </w:r>
          </w:p>
          <w:p w14:paraId="3E445B9D" w14:textId="17605531" w:rsidR="00262AF0" w:rsidRPr="005E0B21" w:rsidRDefault="00032C73" w:rsidP="005166D0">
            <w:pPr>
              <w:pBdr>
                <w:top w:val="nil"/>
                <w:left w:val="nil"/>
                <w:bottom w:val="nil"/>
                <w:right w:val="nil"/>
                <w:between w:val="nil"/>
              </w:pBdr>
              <w:ind w:left="180" w:hangingChars="100" w:hanging="180"/>
              <w:rPr>
                <w:rFonts w:ascii="ＭＳ 明朝" w:eastAsia="ＭＳ 明朝" w:hAnsi="ＭＳ 明朝"/>
                <w:sz w:val="18"/>
                <w:szCs w:val="18"/>
              </w:rPr>
            </w:pPr>
            <w:r w:rsidRPr="005E0B21">
              <w:rPr>
                <w:rFonts w:ascii="ＭＳ 明朝" w:eastAsia="ＭＳ 明朝" w:hAnsi="ＭＳ 明朝"/>
                <w:sz w:val="18"/>
                <w:szCs w:val="18"/>
              </w:rPr>
              <w:t>・外部機関との連携事業</w:t>
            </w:r>
            <w:r w:rsidR="005166D0" w:rsidRPr="005E0B21">
              <w:rPr>
                <w:rFonts w:ascii="ＭＳ 明朝" w:eastAsia="ＭＳ 明朝" w:hAnsi="ＭＳ 明朝" w:cs="ＭＳ 明朝" w:hint="eastAsia"/>
                <w:sz w:val="18"/>
                <w:szCs w:val="18"/>
              </w:rPr>
              <w:t>については、招待いただく件数が年度当初の予定より多くなったことから</w:t>
            </w:r>
            <w:r w:rsidRPr="005E0B21">
              <w:rPr>
                <w:rFonts w:ascii="ＭＳ 明朝" w:eastAsia="ＭＳ 明朝" w:hAnsi="ＭＳ 明朝"/>
                <w:sz w:val="18"/>
                <w:szCs w:val="18"/>
              </w:rPr>
              <w:t>参加者</w:t>
            </w:r>
            <w:r w:rsidR="005166D0" w:rsidRPr="005E0B21">
              <w:rPr>
                <w:rFonts w:ascii="ＭＳ 明朝" w:eastAsia="ＭＳ 明朝" w:hAnsi="ＭＳ 明朝" w:cs="ＭＳ 明朝" w:hint="eastAsia"/>
                <w:sz w:val="18"/>
                <w:szCs w:val="18"/>
              </w:rPr>
              <w:t>は233名</w:t>
            </w:r>
            <w:r w:rsidR="005166D0" w:rsidRPr="005E0B21">
              <w:rPr>
                <w:rFonts w:ascii="ＭＳ 明朝" w:eastAsia="ＭＳ 明朝" w:hAnsi="ＭＳ 明朝" w:hint="eastAsia"/>
                <w:color w:val="000000"/>
                <w:sz w:val="18"/>
                <w:szCs w:val="18"/>
              </w:rPr>
              <w:t>（</w:t>
            </w:r>
            <w:r w:rsidR="00AB7654" w:rsidRPr="005E0B21">
              <w:rPr>
                <w:rFonts w:ascii="ＭＳ 明朝" w:eastAsia="ＭＳ 明朝" w:hAnsi="ＭＳ 明朝" w:cs="ＭＳ 明朝" w:hint="eastAsia"/>
                <w:sz w:val="18"/>
                <w:szCs w:val="18"/>
              </w:rPr>
              <w:t>◎</w:t>
            </w:r>
            <w:r w:rsidR="005166D0" w:rsidRPr="005E0B21">
              <w:rPr>
                <w:rFonts w:ascii="ＭＳ 明朝" w:eastAsia="ＭＳ 明朝" w:hAnsi="ＭＳ 明朝" w:hint="eastAsia"/>
                <w:color w:val="000000"/>
                <w:sz w:val="18"/>
                <w:szCs w:val="18"/>
              </w:rPr>
              <w:t>）</w:t>
            </w:r>
            <w:r w:rsidRPr="005E0B21">
              <w:rPr>
                <w:rFonts w:ascii="ＭＳ 明朝" w:eastAsia="ＭＳ 明朝" w:hAnsi="ＭＳ 明朝"/>
                <w:sz w:val="18"/>
                <w:szCs w:val="18"/>
              </w:rPr>
              <w:t xml:space="preserve">　</w:t>
            </w:r>
          </w:p>
          <w:p w14:paraId="5F7B64A2" w14:textId="4E797C12" w:rsidR="00262AF0" w:rsidRPr="005E0B21" w:rsidRDefault="00032C73" w:rsidP="005166D0">
            <w:pPr>
              <w:pBdr>
                <w:top w:val="nil"/>
                <w:left w:val="nil"/>
                <w:bottom w:val="nil"/>
                <w:right w:val="nil"/>
                <w:between w:val="nil"/>
              </w:pBdr>
              <w:ind w:left="180" w:hangingChars="100" w:hanging="180"/>
              <w:rPr>
                <w:rFonts w:ascii="ＭＳ 明朝" w:eastAsia="ＭＳ 明朝" w:hAnsi="ＭＳ 明朝"/>
                <w:sz w:val="18"/>
                <w:szCs w:val="18"/>
              </w:rPr>
            </w:pPr>
            <w:r w:rsidRPr="005E0B21">
              <w:rPr>
                <w:rFonts w:ascii="ＭＳ 明朝" w:eastAsia="ＭＳ 明朝" w:hAnsi="ＭＳ 明朝"/>
                <w:sz w:val="18"/>
                <w:szCs w:val="18"/>
              </w:rPr>
              <w:t>・社会貢献活動参加者</w:t>
            </w:r>
            <w:r w:rsidR="005166D0" w:rsidRPr="005E0B21">
              <w:rPr>
                <w:rFonts w:ascii="ＭＳ 明朝" w:eastAsia="ＭＳ 明朝" w:hAnsi="ＭＳ 明朝" w:cs="ＭＳ 明朝" w:hint="eastAsia"/>
                <w:sz w:val="18"/>
                <w:szCs w:val="18"/>
              </w:rPr>
              <w:t>は、依頼をいただく件数が年度当初の予定より多くなったことから参加者は</w:t>
            </w:r>
            <w:r w:rsidR="005166D0" w:rsidRPr="005E0B21">
              <w:rPr>
                <w:rFonts w:ascii="ＭＳ 明朝" w:eastAsia="ＭＳ 明朝" w:hAnsi="ＭＳ 明朝" w:hint="eastAsia"/>
                <w:sz w:val="18"/>
                <w:szCs w:val="18"/>
              </w:rPr>
              <w:t>284</w:t>
            </w:r>
            <w:r w:rsidR="005166D0" w:rsidRPr="005E0B21">
              <w:rPr>
                <w:rFonts w:ascii="ＭＳ 明朝" w:eastAsia="ＭＳ 明朝" w:hAnsi="ＭＳ 明朝" w:cs="ＭＳ 明朝" w:hint="eastAsia"/>
                <w:sz w:val="18"/>
                <w:szCs w:val="18"/>
              </w:rPr>
              <w:t>名（</w:t>
            </w:r>
            <w:r w:rsidR="00AB7654" w:rsidRPr="005E0B21">
              <w:rPr>
                <w:rFonts w:ascii="ＭＳ 明朝" w:eastAsia="ＭＳ 明朝" w:hAnsi="ＭＳ 明朝" w:cs="ＭＳ 明朝" w:hint="eastAsia"/>
                <w:sz w:val="18"/>
                <w:szCs w:val="18"/>
              </w:rPr>
              <w:t>◎</w:t>
            </w:r>
            <w:r w:rsidR="005166D0" w:rsidRPr="005E0B21">
              <w:rPr>
                <w:rFonts w:ascii="ＭＳ 明朝" w:eastAsia="ＭＳ 明朝" w:hAnsi="ＭＳ 明朝" w:cs="ＭＳ 明朝" w:hint="eastAsia"/>
                <w:sz w:val="18"/>
                <w:szCs w:val="18"/>
              </w:rPr>
              <w:t>）</w:t>
            </w:r>
          </w:p>
          <w:p w14:paraId="5DFDC015" w14:textId="10FAB5BC" w:rsidR="00F30FB4" w:rsidRPr="005E0B21" w:rsidRDefault="00680672">
            <w:pPr>
              <w:pBdr>
                <w:top w:val="nil"/>
                <w:left w:val="nil"/>
                <w:bottom w:val="nil"/>
                <w:right w:val="nil"/>
                <w:between w:val="nil"/>
              </w:pBdr>
              <w:rPr>
                <w:rFonts w:ascii="ＭＳ 明朝" w:eastAsia="ＭＳ 明朝" w:hAnsi="ＭＳ 明朝" w:cs="ＭＳ 明朝"/>
                <w:sz w:val="18"/>
                <w:szCs w:val="18"/>
              </w:rPr>
            </w:pPr>
            <w:r w:rsidRPr="005E0B21">
              <w:rPr>
                <w:rFonts w:ascii="ＭＳ 明朝" w:eastAsia="ＭＳ 明朝" w:hAnsi="ＭＳ 明朝" w:cs="ＭＳ 明朝" w:hint="eastAsia"/>
                <w:sz w:val="18"/>
                <w:szCs w:val="18"/>
              </w:rPr>
              <w:t>イ</w:t>
            </w:r>
          </w:p>
          <w:p w14:paraId="1ACA00D2" w14:textId="4908AA5C" w:rsidR="00262AF0" w:rsidRPr="005E0B21" w:rsidRDefault="00B165D7">
            <w:pPr>
              <w:pBdr>
                <w:top w:val="nil"/>
                <w:left w:val="nil"/>
                <w:bottom w:val="nil"/>
                <w:right w:val="nil"/>
                <w:between w:val="nil"/>
              </w:pBdr>
              <w:rPr>
                <w:rFonts w:ascii="ＭＳ 明朝" w:eastAsia="ＭＳ 明朝" w:hAnsi="ＭＳ 明朝"/>
                <w:sz w:val="18"/>
                <w:szCs w:val="18"/>
              </w:rPr>
            </w:pPr>
            <w:r w:rsidRPr="005E0B21">
              <w:rPr>
                <w:rFonts w:ascii="ＭＳ 明朝" w:eastAsia="ＭＳ 明朝" w:hAnsi="ＭＳ 明朝" w:cs="ＭＳ 明朝" w:hint="eastAsia"/>
                <w:sz w:val="18"/>
                <w:szCs w:val="18"/>
              </w:rPr>
              <w:t>・総合型選抜や学校推薦型入試（旧指定校推薦入試を除く）での国公立並びに関関同</w:t>
            </w:r>
            <w:r w:rsidRPr="005E0B21">
              <w:rPr>
                <w:rFonts w:ascii="ＭＳ 明朝" w:eastAsia="ＭＳ 明朝" w:hAnsi="ＭＳ 明朝"/>
                <w:sz w:val="18"/>
                <w:szCs w:val="18"/>
              </w:rPr>
              <w:t>立への合格者</w:t>
            </w:r>
            <w:r w:rsidR="00CE0F19" w:rsidRPr="005E0B21">
              <w:rPr>
                <w:rFonts w:ascii="ＭＳ 明朝" w:eastAsia="ＭＳ 明朝" w:hAnsi="ＭＳ 明朝" w:hint="eastAsia"/>
                <w:sz w:val="18"/>
                <w:szCs w:val="18"/>
              </w:rPr>
              <w:t>12</w:t>
            </w:r>
            <w:r w:rsidRPr="005E0B21">
              <w:rPr>
                <w:rFonts w:ascii="ＭＳ 明朝" w:eastAsia="ＭＳ 明朝" w:hAnsi="ＭＳ 明朝"/>
                <w:sz w:val="18"/>
                <w:szCs w:val="18"/>
              </w:rPr>
              <w:t>名</w:t>
            </w:r>
            <w:r w:rsidR="00CE0F19" w:rsidRPr="005E0B21">
              <w:rPr>
                <w:rFonts w:ascii="ＭＳ 明朝" w:eastAsia="ＭＳ 明朝" w:hAnsi="ＭＳ 明朝" w:hint="eastAsia"/>
                <w:sz w:val="18"/>
                <w:szCs w:val="18"/>
              </w:rPr>
              <w:t>（○）</w:t>
            </w:r>
          </w:p>
          <w:p w14:paraId="528E283E" w14:textId="77777777" w:rsidR="00262AF0" w:rsidRPr="005E0B21" w:rsidRDefault="00262AF0">
            <w:pPr>
              <w:pBdr>
                <w:top w:val="nil"/>
                <w:left w:val="nil"/>
                <w:bottom w:val="nil"/>
                <w:right w:val="nil"/>
                <w:between w:val="nil"/>
              </w:pBdr>
              <w:rPr>
                <w:rFonts w:ascii="ＭＳ 明朝" w:eastAsia="ＭＳ 明朝" w:hAnsi="ＭＳ 明朝"/>
                <w:color w:val="FF0000"/>
                <w:sz w:val="18"/>
                <w:szCs w:val="18"/>
              </w:rPr>
            </w:pPr>
          </w:p>
          <w:p w14:paraId="2CAE7CE6" w14:textId="23DE28FA" w:rsidR="00262AF0" w:rsidRPr="005E0B21" w:rsidRDefault="00032C73" w:rsidP="005166D0">
            <w:pPr>
              <w:pBdr>
                <w:top w:val="nil"/>
                <w:left w:val="nil"/>
                <w:bottom w:val="nil"/>
                <w:right w:val="nil"/>
                <w:between w:val="nil"/>
              </w:pBdr>
              <w:ind w:left="180" w:hangingChars="100" w:hanging="180"/>
              <w:rPr>
                <w:rFonts w:ascii="ＭＳ 明朝" w:eastAsia="ＭＳ 明朝" w:hAnsi="ＭＳ 明朝" w:cs="ＭＳ 明朝"/>
                <w:sz w:val="18"/>
                <w:szCs w:val="18"/>
              </w:rPr>
            </w:pPr>
            <w:r w:rsidRPr="005E0B21">
              <w:rPr>
                <w:rFonts w:ascii="ＭＳ 明朝" w:eastAsia="ＭＳ 明朝" w:hAnsi="ＭＳ 明朝"/>
                <w:sz w:val="18"/>
                <w:szCs w:val="18"/>
              </w:rPr>
              <w:t>・海外留学・進学説明会を開催</w:t>
            </w:r>
            <w:r w:rsidR="005166D0" w:rsidRPr="005E0B21">
              <w:rPr>
                <w:rFonts w:ascii="ＭＳ 明朝" w:eastAsia="ＭＳ 明朝" w:hAnsi="ＭＳ 明朝" w:cs="ＭＳ 明朝" w:hint="eastAsia"/>
                <w:sz w:val="18"/>
                <w:szCs w:val="18"/>
              </w:rPr>
              <w:t>したが</w:t>
            </w:r>
            <w:r w:rsidRPr="005E0B21">
              <w:rPr>
                <w:rFonts w:ascii="ＭＳ 明朝" w:eastAsia="ＭＳ 明朝" w:hAnsi="ＭＳ 明朝"/>
                <w:sz w:val="18"/>
                <w:szCs w:val="18"/>
              </w:rPr>
              <w:t>海外進学者</w:t>
            </w:r>
            <w:r w:rsidR="005166D0" w:rsidRPr="005E0B21">
              <w:rPr>
                <w:rFonts w:ascii="ＭＳ 明朝" w:eastAsia="ＭＳ 明朝" w:hAnsi="ＭＳ 明朝" w:cs="ＭＳ 明朝" w:hint="eastAsia"/>
                <w:sz w:val="18"/>
                <w:szCs w:val="18"/>
              </w:rPr>
              <w:t>は</w:t>
            </w:r>
            <w:r w:rsidRPr="005E0B21">
              <w:rPr>
                <w:rFonts w:ascii="ＭＳ 明朝" w:eastAsia="ＭＳ 明朝" w:hAnsi="ＭＳ 明朝" w:hint="eastAsia"/>
                <w:sz w:val="18"/>
                <w:szCs w:val="18"/>
              </w:rPr>
              <w:t>１</w:t>
            </w:r>
            <w:r w:rsidRPr="005E0B21">
              <w:rPr>
                <w:rFonts w:ascii="ＭＳ 明朝" w:eastAsia="ＭＳ 明朝" w:hAnsi="ＭＳ 明朝"/>
                <w:sz w:val="18"/>
                <w:szCs w:val="18"/>
              </w:rPr>
              <w:t>名</w:t>
            </w:r>
            <w:r w:rsidR="005166D0" w:rsidRPr="005E0B21">
              <w:rPr>
                <w:rFonts w:ascii="ＭＳ 明朝" w:eastAsia="ＭＳ 明朝" w:hAnsi="ＭＳ 明朝" w:cs="ＭＳ 明朝" w:hint="eastAsia"/>
                <w:sz w:val="18"/>
                <w:szCs w:val="18"/>
              </w:rPr>
              <w:t>（△）</w:t>
            </w:r>
          </w:p>
          <w:p w14:paraId="7AB013BC" w14:textId="77777777" w:rsidR="00CE0F19" w:rsidRPr="005E0B21" w:rsidRDefault="00CE0F19" w:rsidP="005166D0">
            <w:pPr>
              <w:pBdr>
                <w:top w:val="nil"/>
                <w:left w:val="nil"/>
                <w:bottom w:val="nil"/>
                <w:right w:val="nil"/>
                <w:between w:val="nil"/>
              </w:pBdr>
              <w:ind w:left="180" w:hangingChars="100" w:hanging="180"/>
              <w:rPr>
                <w:rFonts w:ascii="ＭＳ 明朝" w:eastAsia="ＭＳ 明朝" w:hAnsi="ＭＳ 明朝"/>
                <w:sz w:val="18"/>
                <w:szCs w:val="18"/>
              </w:rPr>
            </w:pPr>
          </w:p>
          <w:p w14:paraId="13494721" w14:textId="3D92931A" w:rsidR="00262AF0" w:rsidRPr="005E0B21" w:rsidRDefault="00680672">
            <w:pPr>
              <w:pBdr>
                <w:top w:val="nil"/>
                <w:left w:val="nil"/>
                <w:bottom w:val="nil"/>
                <w:right w:val="nil"/>
                <w:between w:val="nil"/>
              </w:pBdr>
              <w:rPr>
                <w:rFonts w:ascii="ＭＳ 明朝" w:eastAsia="ＭＳ 明朝" w:hAnsi="ＭＳ 明朝"/>
                <w:color w:val="000000"/>
                <w:sz w:val="18"/>
                <w:szCs w:val="18"/>
              </w:rPr>
            </w:pPr>
            <w:r w:rsidRPr="005E0B21">
              <w:rPr>
                <w:rFonts w:ascii="ＭＳ 明朝" w:eastAsia="ＭＳ 明朝" w:hAnsi="ＭＳ 明朝" w:hint="eastAsia"/>
                <w:color w:val="000000"/>
                <w:sz w:val="18"/>
                <w:szCs w:val="18"/>
              </w:rPr>
              <w:t>ウ</w:t>
            </w:r>
          </w:p>
          <w:p w14:paraId="4D9A4779" w14:textId="4C094E3D" w:rsidR="00F30FB4" w:rsidRPr="005E0B21" w:rsidRDefault="00F30FB4" w:rsidP="00F30FB4">
            <w:pPr>
              <w:pBdr>
                <w:top w:val="nil"/>
                <w:left w:val="nil"/>
                <w:bottom w:val="nil"/>
                <w:right w:val="nil"/>
                <w:between w:val="nil"/>
              </w:pBdr>
              <w:ind w:left="180" w:hangingChars="100" w:hanging="180"/>
              <w:rPr>
                <w:rFonts w:ascii="ＭＳ 明朝" w:eastAsia="ＭＳ 明朝" w:hAnsi="ＭＳ 明朝"/>
                <w:color w:val="000000"/>
                <w:sz w:val="18"/>
                <w:szCs w:val="18"/>
              </w:rPr>
            </w:pPr>
            <w:r w:rsidRPr="005E0B21">
              <w:rPr>
                <w:rFonts w:ascii="ＭＳ 明朝" w:eastAsia="ＭＳ 明朝" w:hAnsi="ＭＳ 明朝" w:hint="eastAsia"/>
                <w:color w:val="000000"/>
                <w:sz w:val="18"/>
                <w:szCs w:val="18"/>
              </w:rPr>
              <w:t>・10月にオーストラリアモスマン高校の姉妹校より17名が来校し、生徒交流、ホームステイ実施。台湾</w:t>
            </w:r>
            <w:r w:rsidR="00572B98" w:rsidRPr="005E0B21">
              <w:rPr>
                <w:rFonts w:ascii="ＭＳ 明朝" w:eastAsia="ＭＳ 明朝" w:hAnsi="ＭＳ 明朝" w:hint="eastAsia"/>
                <w:color w:val="000000"/>
                <w:sz w:val="18"/>
                <w:szCs w:val="18"/>
              </w:rPr>
              <w:t>の</w:t>
            </w:r>
            <w:r w:rsidRPr="005E0B21">
              <w:rPr>
                <w:rFonts w:ascii="ＭＳ 明朝" w:eastAsia="ＭＳ 明朝" w:hAnsi="ＭＳ 明朝" w:hint="eastAsia"/>
                <w:color w:val="000000"/>
                <w:sz w:val="18"/>
                <w:szCs w:val="18"/>
              </w:rPr>
              <w:t>姉妹校</w:t>
            </w:r>
            <w:r w:rsidR="00572B98" w:rsidRPr="005E0B21">
              <w:rPr>
                <w:rFonts w:ascii="ＭＳ 明朝" w:eastAsia="ＭＳ 明朝" w:hAnsi="ＭＳ 明朝" w:hint="eastAsia"/>
                <w:color w:val="000000"/>
                <w:sz w:val="18"/>
                <w:szCs w:val="18"/>
              </w:rPr>
              <w:t>である</w:t>
            </w:r>
            <w:r w:rsidRPr="005E0B21">
              <w:rPr>
                <w:rFonts w:ascii="ＭＳ 明朝" w:eastAsia="ＭＳ 明朝" w:hAnsi="ＭＳ 明朝" w:hint="eastAsia"/>
                <w:color w:val="000000"/>
                <w:sz w:val="18"/>
                <w:szCs w:val="18"/>
              </w:rPr>
              <w:t>中壢高級中等学校</w:t>
            </w:r>
            <w:r w:rsidRPr="005E0B21">
              <w:rPr>
                <w:rFonts w:ascii="ＭＳ 明朝" w:eastAsia="ＭＳ 明朝" w:hAnsi="ＭＳ 明朝"/>
                <w:color w:val="000000"/>
                <w:sz w:val="18"/>
                <w:szCs w:val="18"/>
              </w:rPr>
              <w:t>30</w:t>
            </w:r>
            <w:r w:rsidRPr="005E0B21">
              <w:rPr>
                <w:rFonts w:ascii="ＭＳ 明朝" w:eastAsia="ＭＳ 明朝" w:hAnsi="ＭＳ 明朝" w:hint="eastAsia"/>
                <w:color w:val="000000"/>
                <w:sz w:val="18"/>
                <w:szCs w:val="18"/>
              </w:rPr>
              <w:t>名とも交流（○）</w:t>
            </w:r>
          </w:p>
          <w:p w14:paraId="7BF34748" w14:textId="5972609C" w:rsidR="00262AF0" w:rsidRPr="005E0B21" w:rsidRDefault="00032C73" w:rsidP="00F30FB4">
            <w:pPr>
              <w:pBdr>
                <w:top w:val="nil"/>
                <w:left w:val="nil"/>
                <w:bottom w:val="nil"/>
                <w:right w:val="nil"/>
                <w:between w:val="nil"/>
              </w:pBdr>
              <w:ind w:left="180" w:hangingChars="100" w:hanging="180"/>
              <w:rPr>
                <w:rFonts w:ascii="ＭＳ 明朝" w:eastAsia="ＭＳ 明朝" w:hAnsi="ＭＳ 明朝"/>
                <w:sz w:val="18"/>
                <w:szCs w:val="18"/>
              </w:rPr>
            </w:pPr>
            <w:r w:rsidRPr="005E0B21">
              <w:rPr>
                <w:rFonts w:ascii="ＭＳ 明朝" w:eastAsia="ＭＳ 明朝" w:hAnsi="ＭＳ 明朝"/>
                <w:color w:val="000000"/>
                <w:sz w:val="18"/>
                <w:szCs w:val="18"/>
              </w:rPr>
              <w:t>・４月に台湾中攊高級中学校、</w:t>
            </w:r>
            <w:r w:rsidR="00B165D7" w:rsidRPr="005E0B21">
              <w:rPr>
                <w:rFonts w:ascii="ＭＳ 明朝" w:eastAsia="ＭＳ 明朝" w:hAnsi="ＭＳ 明朝" w:cs="ＭＳ 明朝" w:hint="eastAsia"/>
                <w:color w:val="000000"/>
                <w:sz w:val="18"/>
                <w:szCs w:val="18"/>
              </w:rPr>
              <w:t>７月に姉妹都市バークレー高校より６名対面交流</w:t>
            </w:r>
            <w:r w:rsidR="00F30FB4" w:rsidRPr="005E0B21">
              <w:rPr>
                <w:rFonts w:ascii="ＭＳ 明朝" w:eastAsia="ＭＳ 明朝" w:hAnsi="ＭＳ 明朝" w:cs="ＭＳ 明朝" w:hint="eastAsia"/>
                <w:color w:val="000000"/>
                <w:sz w:val="18"/>
                <w:szCs w:val="18"/>
              </w:rPr>
              <w:t>。</w:t>
            </w:r>
            <w:r w:rsidRPr="005E0B21">
              <w:rPr>
                <w:rFonts w:ascii="ＭＳ 明朝" w:eastAsia="ＭＳ 明朝" w:hAnsi="ＭＳ 明朝"/>
                <w:sz w:val="18"/>
                <w:szCs w:val="18"/>
              </w:rPr>
              <w:t>オンライン交流２回実施</w:t>
            </w:r>
            <w:r w:rsidR="00F30FB4" w:rsidRPr="005E0B21">
              <w:rPr>
                <w:rFonts w:ascii="ＭＳ 明朝" w:eastAsia="ＭＳ 明朝" w:hAnsi="ＭＳ 明朝" w:hint="eastAsia"/>
                <w:sz w:val="18"/>
                <w:szCs w:val="18"/>
              </w:rPr>
              <w:t>。</w:t>
            </w:r>
            <w:r w:rsidRPr="005E0B21">
              <w:rPr>
                <w:rFonts w:ascii="ＭＳ 明朝" w:eastAsia="ＭＳ 明朝" w:hAnsi="ＭＳ 明朝"/>
                <w:color w:val="000000"/>
                <w:sz w:val="18"/>
                <w:szCs w:val="18"/>
              </w:rPr>
              <w:t>８月に海外研修（セブ島）実施</w:t>
            </w:r>
            <w:r w:rsidR="00F30FB4" w:rsidRPr="005E0B21">
              <w:rPr>
                <w:rFonts w:ascii="ＭＳ 明朝" w:eastAsia="ＭＳ 明朝" w:hAnsi="ＭＳ 明朝" w:hint="eastAsia"/>
                <w:color w:val="000000"/>
                <w:sz w:val="18"/>
                <w:szCs w:val="18"/>
              </w:rPr>
              <w:t>（○）</w:t>
            </w:r>
          </w:p>
          <w:p w14:paraId="25870EC3" w14:textId="77777777" w:rsidR="00F30FB4" w:rsidRPr="005E0B21" w:rsidRDefault="00F30FB4">
            <w:pPr>
              <w:pBdr>
                <w:top w:val="nil"/>
                <w:left w:val="nil"/>
                <w:bottom w:val="nil"/>
                <w:right w:val="nil"/>
                <w:between w:val="nil"/>
              </w:pBdr>
              <w:rPr>
                <w:rFonts w:ascii="ＭＳ 明朝" w:eastAsia="ＭＳ 明朝" w:hAnsi="ＭＳ 明朝"/>
                <w:color w:val="000000"/>
                <w:sz w:val="18"/>
                <w:szCs w:val="18"/>
              </w:rPr>
            </w:pPr>
          </w:p>
          <w:p w14:paraId="7B461F4B" w14:textId="0E52BEF0" w:rsidR="003B73AC" w:rsidRPr="005E0B21" w:rsidRDefault="00680672">
            <w:pPr>
              <w:pBdr>
                <w:top w:val="nil"/>
                <w:left w:val="nil"/>
                <w:bottom w:val="nil"/>
                <w:right w:val="nil"/>
                <w:between w:val="nil"/>
              </w:pBdr>
              <w:rPr>
                <w:rFonts w:ascii="ＭＳ 明朝" w:eastAsia="ＭＳ 明朝" w:hAnsi="ＭＳ 明朝"/>
                <w:color w:val="000000"/>
                <w:sz w:val="18"/>
                <w:szCs w:val="18"/>
              </w:rPr>
            </w:pPr>
            <w:r w:rsidRPr="005E0B21">
              <w:rPr>
                <w:rFonts w:ascii="ＭＳ 明朝" w:eastAsia="ＭＳ 明朝" w:hAnsi="ＭＳ 明朝" w:hint="eastAsia"/>
                <w:color w:val="000000"/>
                <w:sz w:val="18"/>
                <w:szCs w:val="18"/>
              </w:rPr>
              <w:t>エ</w:t>
            </w:r>
          </w:p>
          <w:p w14:paraId="704A6A28" w14:textId="10E98C0F" w:rsidR="00262AF0" w:rsidRPr="005E0B21" w:rsidRDefault="00032C73">
            <w:pPr>
              <w:pBdr>
                <w:top w:val="nil"/>
                <w:left w:val="nil"/>
                <w:bottom w:val="nil"/>
                <w:right w:val="nil"/>
                <w:between w:val="nil"/>
              </w:pBdr>
              <w:rPr>
                <w:rFonts w:ascii="ＭＳ 明朝" w:eastAsia="ＭＳ 明朝" w:hAnsi="ＭＳ 明朝"/>
                <w:sz w:val="18"/>
                <w:szCs w:val="18"/>
              </w:rPr>
            </w:pPr>
            <w:r w:rsidRPr="005E0B21">
              <w:rPr>
                <w:rFonts w:ascii="ＭＳ 明朝" w:eastAsia="ＭＳ 明朝" w:hAnsi="ＭＳ 明朝"/>
                <w:sz w:val="18"/>
                <w:szCs w:val="18"/>
              </w:rPr>
              <w:t>・地域連携関連会議年間</w:t>
            </w:r>
            <w:r w:rsidR="00F30FB4" w:rsidRPr="005E0B21">
              <w:rPr>
                <w:rFonts w:ascii="ＭＳ 明朝" w:eastAsia="ＭＳ 明朝" w:hAnsi="ＭＳ 明朝" w:hint="eastAsia"/>
                <w:sz w:val="18"/>
                <w:szCs w:val="18"/>
              </w:rPr>
              <w:t>６</w:t>
            </w:r>
            <w:r w:rsidRPr="005E0B21">
              <w:rPr>
                <w:rFonts w:ascii="ＭＳ 明朝" w:eastAsia="ＭＳ 明朝" w:hAnsi="ＭＳ 明朝"/>
                <w:sz w:val="18"/>
                <w:szCs w:val="18"/>
              </w:rPr>
              <w:t>回</w:t>
            </w:r>
            <w:r w:rsidR="00F30FB4" w:rsidRPr="005E0B21">
              <w:rPr>
                <w:rFonts w:ascii="ＭＳ 明朝" w:eastAsia="ＭＳ 明朝" w:hAnsi="ＭＳ 明朝" w:hint="eastAsia"/>
                <w:sz w:val="18"/>
                <w:szCs w:val="18"/>
              </w:rPr>
              <w:t>（○）</w:t>
            </w:r>
          </w:p>
          <w:p w14:paraId="52709B70" w14:textId="77777777" w:rsidR="00F30FB4" w:rsidRPr="005E0B21" w:rsidRDefault="00F30FB4">
            <w:pPr>
              <w:pBdr>
                <w:top w:val="nil"/>
                <w:left w:val="nil"/>
                <w:bottom w:val="nil"/>
                <w:right w:val="nil"/>
                <w:between w:val="nil"/>
              </w:pBdr>
              <w:rPr>
                <w:rFonts w:ascii="ＭＳ 明朝" w:eastAsia="ＭＳ 明朝" w:hAnsi="ＭＳ 明朝"/>
                <w:sz w:val="18"/>
                <w:szCs w:val="18"/>
              </w:rPr>
            </w:pPr>
          </w:p>
          <w:p w14:paraId="71D77EEF" w14:textId="7351DC36" w:rsidR="00262AF0" w:rsidRPr="005E0B21" w:rsidRDefault="00032C73">
            <w:pPr>
              <w:pBdr>
                <w:top w:val="nil"/>
                <w:left w:val="nil"/>
                <w:bottom w:val="nil"/>
                <w:right w:val="nil"/>
                <w:between w:val="nil"/>
              </w:pBdr>
              <w:rPr>
                <w:rFonts w:ascii="ＭＳ 明朝" w:eastAsia="ＭＳ 明朝" w:hAnsi="ＭＳ 明朝"/>
                <w:sz w:val="18"/>
                <w:szCs w:val="18"/>
              </w:rPr>
            </w:pPr>
            <w:r w:rsidRPr="005E0B21">
              <w:rPr>
                <w:rFonts w:ascii="ＭＳ 明朝" w:eastAsia="ＭＳ 明朝" w:hAnsi="ＭＳ 明朝"/>
                <w:sz w:val="18"/>
                <w:szCs w:val="18"/>
              </w:rPr>
              <w:t>・年間来館者数4825名</w:t>
            </w:r>
            <w:r w:rsidR="00F30FB4" w:rsidRPr="005E0B21">
              <w:rPr>
                <w:rFonts w:ascii="ＭＳ 明朝" w:eastAsia="ＭＳ 明朝" w:hAnsi="ＭＳ 明朝" w:hint="eastAsia"/>
                <w:sz w:val="18"/>
                <w:szCs w:val="18"/>
              </w:rPr>
              <w:t>（◎）</w:t>
            </w:r>
          </w:p>
          <w:p w14:paraId="60952E00" w14:textId="77777777" w:rsidR="00F30FB4" w:rsidRPr="005E0B21" w:rsidRDefault="00F30FB4">
            <w:pPr>
              <w:pBdr>
                <w:top w:val="nil"/>
                <w:left w:val="nil"/>
                <w:bottom w:val="nil"/>
                <w:right w:val="nil"/>
                <w:between w:val="nil"/>
              </w:pBdr>
              <w:rPr>
                <w:rFonts w:ascii="ＭＳ 明朝" w:eastAsia="ＭＳ 明朝" w:hAnsi="ＭＳ 明朝"/>
                <w:sz w:val="18"/>
                <w:szCs w:val="18"/>
              </w:rPr>
            </w:pPr>
          </w:p>
          <w:p w14:paraId="33C05F0E" w14:textId="5C82A158" w:rsidR="00262AF0" w:rsidRPr="005E0B21" w:rsidRDefault="00032C73" w:rsidP="00F30FB4">
            <w:pPr>
              <w:pBdr>
                <w:top w:val="nil"/>
                <w:left w:val="nil"/>
                <w:bottom w:val="nil"/>
                <w:right w:val="nil"/>
                <w:between w:val="nil"/>
              </w:pBdr>
              <w:ind w:left="180" w:hangingChars="100" w:hanging="180"/>
              <w:rPr>
                <w:rFonts w:ascii="ＭＳ 明朝" w:eastAsia="ＭＳ 明朝" w:hAnsi="ＭＳ 明朝"/>
                <w:color w:val="000000"/>
                <w:sz w:val="18"/>
                <w:szCs w:val="18"/>
              </w:rPr>
            </w:pPr>
            <w:r w:rsidRPr="005E0B21">
              <w:rPr>
                <w:rFonts w:ascii="ＭＳ 明朝" w:eastAsia="ＭＳ 明朝" w:hAnsi="ＭＳ 明朝"/>
                <w:sz w:val="18"/>
                <w:szCs w:val="18"/>
              </w:rPr>
              <w:t>・年間図書貸出数</w:t>
            </w:r>
            <w:r w:rsidR="00F30FB4" w:rsidRPr="005E0B21">
              <w:rPr>
                <w:rFonts w:ascii="ＭＳ 明朝" w:eastAsia="ＭＳ 明朝" w:hAnsi="ＭＳ 明朝" w:hint="eastAsia"/>
                <w:sz w:val="18"/>
                <w:szCs w:val="18"/>
              </w:rPr>
              <w:t>については、上記の通り来館者数は増加したものの、</w:t>
            </w:r>
            <w:proofErr w:type="spellStart"/>
            <w:r w:rsidR="005F7CA0" w:rsidRPr="005E0B21">
              <w:rPr>
                <w:rFonts w:ascii="ＭＳ 明朝" w:eastAsia="ＭＳ 明朝" w:hAnsi="ＭＳ 明朝" w:hint="eastAsia"/>
                <w:sz w:val="18"/>
                <w:szCs w:val="18"/>
              </w:rPr>
              <w:t>Sharebrary</w:t>
            </w:r>
            <w:proofErr w:type="spellEnd"/>
            <w:r w:rsidR="005F7CA0" w:rsidRPr="005E0B21">
              <w:rPr>
                <w:rFonts w:ascii="ＭＳ 明朝" w:eastAsia="ＭＳ 明朝" w:hAnsi="ＭＳ 明朝" w:hint="eastAsia"/>
                <w:sz w:val="18"/>
                <w:szCs w:val="18"/>
              </w:rPr>
              <w:t>（シェアブラリー）内での協同的活動が増えたため、館外への持ち出しは</w:t>
            </w:r>
            <w:r w:rsidRPr="005E0B21">
              <w:rPr>
                <w:rFonts w:ascii="ＭＳ 明朝" w:eastAsia="ＭＳ 明朝" w:hAnsi="ＭＳ 明朝"/>
                <w:sz w:val="18"/>
                <w:szCs w:val="18"/>
              </w:rPr>
              <w:t>501冊</w:t>
            </w:r>
            <w:r w:rsidR="00F30FB4" w:rsidRPr="005E0B21">
              <w:rPr>
                <w:rFonts w:ascii="ＭＳ 明朝" w:eastAsia="ＭＳ 明朝" w:hAnsi="ＭＳ 明朝" w:hint="eastAsia"/>
                <w:sz w:val="18"/>
                <w:szCs w:val="18"/>
              </w:rPr>
              <w:t>（△）</w:t>
            </w:r>
          </w:p>
        </w:tc>
      </w:tr>
      <w:tr w:rsidR="00262AF0" w:rsidRPr="005E0B21" w14:paraId="77EC3697" w14:textId="77777777">
        <w:trPr>
          <w:jc w:val="center"/>
        </w:trPr>
        <w:tc>
          <w:tcPr>
            <w:tcW w:w="881" w:type="dxa"/>
            <w:shd w:val="clear" w:color="auto" w:fill="auto"/>
            <w:tcMar>
              <w:top w:w="85" w:type="dxa"/>
              <w:left w:w="85" w:type="dxa"/>
              <w:bottom w:w="85" w:type="dxa"/>
              <w:right w:w="85" w:type="dxa"/>
            </w:tcMar>
            <w:vAlign w:val="center"/>
          </w:tcPr>
          <w:p w14:paraId="740506FC" w14:textId="77777777" w:rsidR="001F599D" w:rsidRPr="005E0B21" w:rsidRDefault="00032C73" w:rsidP="001F599D">
            <w:pPr>
              <w:ind w:left="111"/>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２</w:t>
            </w:r>
          </w:p>
          <w:p w14:paraId="0E98F715" w14:textId="77777777" w:rsidR="001F599D" w:rsidRPr="005E0B21" w:rsidRDefault="00032C73" w:rsidP="001F599D">
            <w:pPr>
              <w:ind w:left="111"/>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確</w:t>
            </w:r>
          </w:p>
          <w:p w14:paraId="776C6241" w14:textId="77777777" w:rsidR="001F599D" w:rsidRPr="005E0B21" w:rsidRDefault="00032C73" w:rsidP="001F599D">
            <w:pPr>
              <w:ind w:left="111"/>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か</w:t>
            </w:r>
          </w:p>
          <w:p w14:paraId="36D356FD" w14:textId="77777777" w:rsidR="001F599D" w:rsidRPr="005E0B21" w:rsidRDefault="00032C73" w:rsidP="001F599D">
            <w:pPr>
              <w:ind w:left="111"/>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な</w:t>
            </w:r>
          </w:p>
          <w:p w14:paraId="3E52BE74" w14:textId="77777777" w:rsidR="001F599D" w:rsidRPr="005E0B21" w:rsidRDefault="00032C73" w:rsidP="001F599D">
            <w:pPr>
              <w:ind w:left="111"/>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学</w:t>
            </w:r>
          </w:p>
          <w:p w14:paraId="389A7274" w14:textId="77777777" w:rsidR="001F599D" w:rsidRPr="005E0B21" w:rsidRDefault="00032C73" w:rsidP="001F599D">
            <w:pPr>
              <w:ind w:left="111"/>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力</w:t>
            </w:r>
          </w:p>
          <w:p w14:paraId="744CA329" w14:textId="77777777" w:rsidR="001F599D" w:rsidRPr="005E0B21" w:rsidRDefault="00032C73" w:rsidP="001F599D">
            <w:pPr>
              <w:ind w:left="111"/>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へ</w:t>
            </w:r>
          </w:p>
          <w:p w14:paraId="46150A26" w14:textId="77777777" w:rsidR="001F599D" w:rsidRPr="005E0B21" w:rsidRDefault="00032C73" w:rsidP="001F599D">
            <w:pPr>
              <w:ind w:left="111"/>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の</w:t>
            </w:r>
          </w:p>
          <w:p w14:paraId="34A798EB" w14:textId="77777777" w:rsidR="001F599D" w:rsidRPr="005E0B21" w:rsidRDefault="00032C73" w:rsidP="001F599D">
            <w:pPr>
              <w:ind w:left="111"/>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取</w:t>
            </w:r>
          </w:p>
          <w:p w14:paraId="1807D7FE" w14:textId="77777777" w:rsidR="001F599D" w:rsidRPr="005E0B21" w:rsidRDefault="00032C73" w:rsidP="001F599D">
            <w:pPr>
              <w:ind w:left="111"/>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組</w:t>
            </w:r>
          </w:p>
          <w:p w14:paraId="16B15A73" w14:textId="77777777" w:rsidR="001F599D" w:rsidRPr="005E0B21" w:rsidRDefault="00032C73" w:rsidP="001F599D">
            <w:pPr>
              <w:ind w:left="111"/>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み</w:t>
            </w:r>
          </w:p>
          <w:p w14:paraId="501EA9E2" w14:textId="77777777" w:rsidR="001F599D" w:rsidRPr="005E0B21" w:rsidRDefault="001F599D" w:rsidP="001F599D">
            <w:pPr>
              <w:ind w:left="111"/>
              <w:jc w:val="center"/>
              <w:rPr>
                <w:rFonts w:ascii="ＭＳ 明朝" w:eastAsia="ＭＳ 明朝" w:hAnsi="ＭＳ 明朝" w:cs="ＭＳ 明朝"/>
                <w:color w:val="000000"/>
                <w:sz w:val="18"/>
                <w:szCs w:val="18"/>
              </w:rPr>
            </w:pPr>
          </w:p>
          <w:p w14:paraId="0E8C7FCF" w14:textId="77777777" w:rsidR="001F599D" w:rsidRPr="005E0B21" w:rsidRDefault="00032C73" w:rsidP="001F599D">
            <w:pPr>
              <w:ind w:left="111"/>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（１）</w:t>
            </w:r>
          </w:p>
          <w:p w14:paraId="0B7D2449" w14:textId="77777777" w:rsidR="001F599D" w:rsidRPr="005E0B21" w:rsidRDefault="00032C73" w:rsidP="001F599D">
            <w:pPr>
              <w:ind w:left="111"/>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魅</w:t>
            </w:r>
          </w:p>
          <w:p w14:paraId="3CE41FE0" w14:textId="77777777" w:rsidR="001F599D" w:rsidRPr="005E0B21" w:rsidRDefault="00032C73" w:rsidP="001F599D">
            <w:pPr>
              <w:ind w:left="111"/>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力</w:t>
            </w:r>
          </w:p>
          <w:p w14:paraId="3743E324" w14:textId="77777777" w:rsidR="001F599D" w:rsidRPr="005E0B21" w:rsidRDefault="00032C73" w:rsidP="001F599D">
            <w:pPr>
              <w:ind w:left="111"/>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的</w:t>
            </w:r>
          </w:p>
          <w:p w14:paraId="02EC2C73" w14:textId="77777777" w:rsidR="001F599D" w:rsidRPr="005E0B21" w:rsidRDefault="00032C73" w:rsidP="001F599D">
            <w:pPr>
              <w:ind w:left="111"/>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な</w:t>
            </w:r>
          </w:p>
          <w:p w14:paraId="5FD70B41" w14:textId="77777777" w:rsidR="001F599D" w:rsidRPr="005E0B21" w:rsidRDefault="00032C73" w:rsidP="001F599D">
            <w:pPr>
              <w:ind w:left="111"/>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授</w:t>
            </w:r>
          </w:p>
          <w:p w14:paraId="0870E6C0" w14:textId="77777777" w:rsidR="001F599D" w:rsidRPr="005E0B21" w:rsidRDefault="00032C73" w:rsidP="001F599D">
            <w:pPr>
              <w:ind w:left="111"/>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業</w:t>
            </w:r>
          </w:p>
          <w:p w14:paraId="664F561C" w14:textId="28DBDD00" w:rsidR="001F599D" w:rsidRPr="005E0B21" w:rsidRDefault="001F599D" w:rsidP="001F599D">
            <w:pPr>
              <w:ind w:left="111"/>
              <w:jc w:val="center"/>
              <w:rPr>
                <w:rFonts w:ascii="ＭＳ 明朝" w:eastAsia="ＭＳ 明朝" w:hAnsi="ＭＳ 明朝" w:cs="ＭＳ 明朝"/>
                <w:color w:val="000000"/>
                <w:sz w:val="16"/>
                <w:szCs w:val="16"/>
              </w:rPr>
            </w:pPr>
            <w:r w:rsidRPr="005E0B21">
              <w:rPr>
                <w:rFonts w:ascii="ＭＳ 明朝" w:eastAsia="ＭＳ 明朝" w:hAnsi="ＭＳ 明朝" w:cs="ＭＳ 明朝" w:hint="eastAsia"/>
                <w:color w:val="000000"/>
                <w:sz w:val="16"/>
                <w:szCs w:val="16"/>
              </w:rPr>
              <w:t>・</w:t>
            </w:r>
          </w:p>
          <w:p w14:paraId="0ABD9085" w14:textId="77777777" w:rsidR="001F599D" w:rsidRPr="005E0B21" w:rsidRDefault="00032C73" w:rsidP="001F599D">
            <w:pPr>
              <w:ind w:left="111"/>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わ</w:t>
            </w:r>
          </w:p>
          <w:p w14:paraId="2302E889" w14:textId="77777777" w:rsidR="001F599D" w:rsidRPr="005E0B21" w:rsidRDefault="00032C73" w:rsidP="001F599D">
            <w:pPr>
              <w:ind w:left="111"/>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か</w:t>
            </w:r>
          </w:p>
          <w:p w14:paraId="2454A1B1" w14:textId="77777777" w:rsidR="001F599D" w:rsidRPr="005E0B21" w:rsidRDefault="00032C73" w:rsidP="001F599D">
            <w:pPr>
              <w:ind w:left="111"/>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る</w:t>
            </w:r>
          </w:p>
          <w:p w14:paraId="6E885B6C" w14:textId="77777777" w:rsidR="001F599D" w:rsidRPr="005E0B21" w:rsidRDefault="00032C73" w:rsidP="001F599D">
            <w:pPr>
              <w:ind w:left="111"/>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授</w:t>
            </w:r>
          </w:p>
          <w:p w14:paraId="22CDA1FD" w14:textId="77777777" w:rsidR="001F599D" w:rsidRPr="005E0B21" w:rsidRDefault="00032C73" w:rsidP="001F599D">
            <w:pPr>
              <w:ind w:left="111"/>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業</w:t>
            </w:r>
          </w:p>
          <w:p w14:paraId="345F9E40" w14:textId="1F677455" w:rsidR="001F599D" w:rsidRPr="005E0B21" w:rsidRDefault="00032C73" w:rsidP="001F599D">
            <w:pPr>
              <w:ind w:left="111"/>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の</w:t>
            </w:r>
          </w:p>
          <w:p w14:paraId="5C1E8869" w14:textId="77777777" w:rsidR="001F599D" w:rsidRPr="005E0B21" w:rsidRDefault="00032C73" w:rsidP="001F599D">
            <w:pPr>
              <w:ind w:left="111"/>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実</w:t>
            </w:r>
          </w:p>
          <w:p w14:paraId="0B2A262B" w14:textId="77777777" w:rsidR="001F599D" w:rsidRPr="005E0B21" w:rsidRDefault="00032C73" w:rsidP="001F599D">
            <w:pPr>
              <w:ind w:left="111"/>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現</w:t>
            </w:r>
          </w:p>
          <w:p w14:paraId="04B4573E" w14:textId="77777777" w:rsidR="001F599D" w:rsidRPr="005E0B21" w:rsidRDefault="00032C73" w:rsidP="001F599D">
            <w:pPr>
              <w:ind w:left="111"/>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と</w:t>
            </w:r>
          </w:p>
          <w:p w14:paraId="5314C7D8" w14:textId="77777777" w:rsidR="001F599D" w:rsidRPr="005E0B21" w:rsidRDefault="001F599D" w:rsidP="001F599D">
            <w:pPr>
              <w:ind w:left="111"/>
              <w:jc w:val="center"/>
              <w:rPr>
                <w:rFonts w:ascii="ＭＳ 明朝" w:eastAsia="ＭＳ 明朝" w:hAnsi="ＭＳ 明朝" w:cs="ＭＳ 明朝"/>
                <w:color w:val="000000"/>
                <w:sz w:val="16"/>
                <w:szCs w:val="16"/>
              </w:rPr>
            </w:pPr>
          </w:p>
          <w:p w14:paraId="720D83A3" w14:textId="77777777" w:rsidR="001F599D" w:rsidRPr="005E0B21" w:rsidRDefault="00032C73" w:rsidP="001F599D">
            <w:pPr>
              <w:ind w:left="111"/>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lastRenderedPageBreak/>
              <w:t>自</w:t>
            </w:r>
          </w:p>
          <w:p w14:paraId="49810B41" w14:textId="77777777" w:rsidR="001F599D" w:rsidRPr="005E0B21" w:rsidRDefault="00032C73" w:rsidP="001F599D">
            <w:pPr>
              <w:ind w:left="111"/>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学</w:t>
            </w:r>
          </w:p>
          <w:p w14:paraId="7F5878D9" w14:textId="77777777" w:rsidR="001F599D" w:rsidRPr="005E0B21" w:rsidRDefault="00032C73" w:rsidP="001F599D">
            <w:pPr>
              <w:ind w:left="111"/>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自</w:t>
            </w:r>
          </w:p>
          <w:p w14:paraId="12DF22F3" w14:textId="77777777" w:rsidR="001F599D" w:rsidRPr="005E0B21" w:rsidRDefault="00032C73" w:rsidP="001F599D">
            <w:pPr>
              <w:ind w:left="111"/>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習</w:t>
            </w:r>
          </w:p>
          <w:p w14:paraId="318CA7CD" w14:textId="77777777" w:rsidR="001F599D" w:rsidRPr="005E0B21" w:rsidRDefault="00032C73" w:rsidP="001F599D">
            <w:pPr>
              <w:ind w:left="111"/>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習</w:t>
            </w:r>
          </w:p>
          <w:p w14:paraId="0BD50B80" w14:textId="77777777" w:rsidR="001F599D" w:rsidRPr="005E0B21" w:rsidRDefault="00032C73" w:rsidP="001F599D">
            <w:pPr>
              <w:ind w:left="111"/>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慣</w:t>
            </w:r>
          </w:p>
          <w:p w14:paraId="7A1BA248" w14:textId="77777777" w:rsidR="001F599D" w:rsidRPr="005E0B21" w:rsidRDefault="00032C73" w:rsidP="001F599D">
            <w:pPr>
              <w:ind w:left="111"/>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の</w:t>
            </w:r>
          </w:p>
          <w:p w14:paraId="1E0FFA4B" w14:textId="77777777" w:rsidR="001F599D" w:rsidRPr="005E0B21" w:rsidRDefault="00032C73" w:rsidP="001F599D">
            <w:pPr>
              <w:ind w:left="111"/>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確</w:t>
            </w:r>
          </w:p>
          <w:p w14:paraId="2E11754B" w14:textId="112D9DEB" w:rsidR="00262AF0" w:rsidRPr="005E0B21" w:rsidRDefault="00032C73" w:rsidP="001F599D">
            <w:pPr>
              <w:ind w:left="111"/>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立</w:t>
            </w:r>
          </w:p>
        </w:tc>
        <w:tc>
          <w:tcPr>
            <w:tcW w:w="2020" w:type="dxa"/>
            <w:shd w:val="clear" w:color="auto" w:fill="auto"/>
            <w:tcMar>
              <w:top w:w="85" w:type="dxa"/>
              <w:left w:w="85" w:type="dxa"/>
              <w:bottom w:w="85" w:type="dxa"/>
              <w:right w:w="85" w:type="dxa"/>
            </w:tcMar>
          </w:tcPr>
          <w:p w14:paraId="6ECD7EE8"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lastRenderedPageBreak/>
              <w:t>ア基礎学力の向上</w:t>
            </w:r>
          </w:p>
          <w:p w14:paraId="5C8A811E" w14:textId="77777777" w:rsidR="00262AF0" w:rsidRPr="005E0B21" w:rsidRDefault="00262AF0">
            <w:pPr>
              <w:ind w:left="180" w:hanging="180"/>
              <w:rPr>
                <w:rFonts w:ascii="ＭＳ 明朝" w:eastAsia="ＭＳ 明朝" w:hAnsi="ＭＳ 明朝" w:cs="ＭＳ 明朝"/>
                <w:color w:val="000000"/>
                <w:sz w:val="18"/>
                <w:szCs w:val="18"/>
              </w:rPr>
            </w:pPr>
          </w:p>
          <w:p w14:paraId="48883909" w14:textId="77777777" w:rsidR="00262AF0" w:rsidRPr="005E0B21" w:rsidRDefault="00262AF0">
            <w:pPr>
              <w:ind w:left="180" w:hanging="180"/>
              <w:rPr>
                <w:rFonts w:ascii="ＭＳ 明朝" w:eastAsia="ＭＳ 明朝" w:hAnsi="ＭＳ 明朝" w:cs="ＭＳ 明朝"/>
                <w:color w:val="000000"/>
                <w:sz w:val="18"/>
                <w:szCs w:val="18"/>
              </w:rPr>
            </w:pPr>
          </w:p>
          <w:p w14:paraId="2D00DFA5" w14:textId="77777777" w:rsidR="00262AF0" w:rsidRPr="005E0B21" w:rsidRDefault="00262AF0">
            <w:pPr>
              <w:ind w:left="180" w:hanging="180"/>
              <w:rPr>
                <w:rFonts w:ascii="ＭＳ 明朝" w:eastAsia="ＭＳ 明朝" w:hAnsi="ＭＳ 明朝" w:cs="ＭＳ 明朝"/>
                <w:color w:val="000000"/>
                <w:sz w:val="18"/>
                <w:szCs w:val="18"/>
              </w:rPr>
            </w:pPr>
          </w:p>
          <w:p w14:paraId="15907A76" w14:textId="77777777" w:rsidR="00262AF0" w:rsidRPr="005E0B21" w:rsidRDefault="00262AF0">
            <w:pPr>
              <w:ind w:left="180" w:hanging="180"/>
              <w:rPr>
                <w:rFonts w:ascii="ＭＳ 明朝" w:eastAsia="ＭＳ 明朝" w:hAnsi="ＭＳ 明朝" w:cs="ＭＳ 明朝"/>
                <w:color w:val="000000"/>
                <w:sz w:val="18"/>
                <w:szCs w:val="18"/>
              </w:rPr>
            </w:pPr>
          </w:p>
          <w:p w14:paraId="62B6B936" w14:textId="77777777" w:rsidR="00262AF0" w:rsidRPr="005E0B21" w:rsidRDefault="00262AF0">
            <w:pPr>
              <w:ind w:left="180" w:hanging="180"/>
              <w:rPr>
                <w:rFonts w:ascii="ＭＳ 明朝" w:eastAsia="ＭＳ 明朝" w:hAnsi="ＭＳ 明朝" w:cs="ＭＳ 明朝"/>
                <w:color w:val="000000"/>
                <w:sz w:val="18"/>
                <w:szCs w:val="18"/>
              </w:rPr>
            </w:pPr>
          </w:p>
          <w:p w14:paraId="16EC3D3D" w14:textId="77777777" w:rsidR="00262AF0" w:rsidRPr="005E0B21" w:rsidRDefault="00262AF0">
            <w:pPr>
              <w:ind w:left="180" w:hanging="180"/>
              <w:rPr>
                <w:rFonts w:ascii="ＭＳ 明朝" w:eastAsia="ＭＳ 明朝" w:hAnsi="ＭＳ 明朝" w:cs="ＭＳ 明朝"/>
                <w:color w:val="000000"/>
                <w:sz w:val="18"/>
                <w:szCs w:val="18"/>
              </w:rPr>
            </w:pPr>
          </w:p>
          <w:p w14:paraId="7FF600DB" w14:textId="77777777" w:rsidR="00262AF0" w:rsidRPr="005E0B21" w:rsidRDefault="00262AF0">
            <w:pPr>
              <w:ind w:left="180" w:hanging="180"/>
              <w:rPr>
                <w:rFonts w:ascii="ＭＳ 明朝" w:eastAsia="ＭＳ 明朝" w:hAnsi="ＭＳ 明朝" w:cs="ＭＳ 明朝"/>
                <w:color w:val="000000"/>
                <w:sz w:val="18"/>
                <w:szCs w:val="18"/>
              </w:rPr>
            </w:pPr>
          </w:p>
          <w:p w14:paraId="1B8BDE80" w14:textId="77777777" w:rsidR="00262AF0" w:rsidRPr="005E0B21" w:rsidRDefault="00262AF0">
            <w:pPr>
              <w:ind w:left="180" w:hanging="180"/>
              <w:rPr>
                <w:rFonts w:ascii="ＭＳ 明朝" w:eastAsia="ＭＳ 明朝" w:hAnsi="ＭＳ 明朝" w:cs="ＭＳ 明朝"/>
                <w:color w:val="000000"/>
                <w:sz w:val="18"/>
                <w:szCs w:val="18"/>
              </w:rPr>
            </w:pPr>
          </w:p>
          <w:p w14:paraId="5FE3A199" w14:textId="77777777" w:rsidR="00262AF0" w:rsidRPr="005E0B21" w:rsidRDefault="00262AF0">
            <w:pPr>
              <w:ind w:left="180" w:hanging="180"/>
              <w:rPr>
                <w:rFonts w:ascii="ＭＳ 明朝" w:eastAsia="ＭＳ 明朝" w:hAnsi="ＭＳ 明朝" w:cs="ＭＳ 明朝"/>
                <w:color w:val="000000"/>
                <w:sz w:val="18"/>
                <w:szCs w:val="18"/>
              </w:rPr>
            </w:pPr>
          </w:p>
          <w:p w14:paraId="3ABB6743" w14:textId="77777777" w:rsidR="00262AF0" w:rsidRPr="005E0B21" w:rsidRDefault="00262AF0">
            <w:pPr>
              <w:ind w:left="180" w:hanging="180"/>
              <w:rPr>
                <w:rFonts w:ascii="ＭＳ 明朝" w:eastAsia="ＭＳ 明朝" w:hAnsi="ＭＳ 明朝" w:cs="ＭＳ 明朝"/>
                <w:color w:val="000000"/>
                <w:sz w:val="18"/>
                <w:szCs w:val="18"/>
              </w:rPr>
            </w:pPr>
          </w:p>
          <w:p w14:paraId="427558C5" w14:textId="77777777" w:rsidR="00262AF0" w:rsidRPr="005E0B21" w:rsidRDefault="00262AF0">
            <w:pPr>
              <w:ind w:left="180" w:hanging="180"/>
              <w:rPr>
                <w:rFonts w:ascii="ＭＳ 明朝" w:eastAsia="ＭＳ 明朝" w:hAnsi="ＭＳ 明朝" w:cs="ＭＳ 明朝"/>
                <w:color w:val="000000"/>
                <w:sz w:val="18"/>
                <w:szCs w:val="18"/>
              </w:rPr>
            </w:pPr>
          </w:p>
          <w:p w14:paraId="2ADB58D5" w14:textId="77777777" w:rsidR="00262AF0" w:rsidRPr="005E0B21" w:rsidRDefault="00262AF0">
            <w:pPr>
              <w:ind w:left="180" w:hanging="180"/>
              <w:rPr>
                <w:rFonts w:ascii="ＭＳ 明朝" w:eastAsia="ＭＳ 明朝" w:hAnsi="ＭＳ 明朝" w:cs="ＭＳ 明朝"/>
                <w:color w:val="000000"/>
                <w:sz w:val="18"/>
                <w:szCs w:val="18"/>
              </w:rPr>
            </w:pPr>
          </w:p>
          <w:p w14:paraId="3BEB9FFF" w14:textId="77777777" w:rsidR="00262AF0" w:rsidRPr="005E0B21" w:rsidRDefault="00262AF0">
            <w:pPr>
              <w:ind w:left="180" w:hanging="180"/>
              <w:rPr>
                <w:rFonts w:ascii="ＭＳ 明朝" w:eastAsia="ＭＳ 明朝" w:hAnsi="ＭＳ 明朝" w:cs="ＭＳ 明朝"/>
                <w:color w:val="000000"/>
                <w:sz w:val="18"/>
                <w:szCs w:val="18"/>
              </w:rPr>
            </w:pPr>
          </w:p>
          <w:p w14:paraId="5965D174" w14:textId="77777777" w:rsidR="00262AF0" w:rsidRPr="005E0B21" w:rsidRDefault="00262AF0">
            <w:pPr>
              <w:ind w:left="180" w:hanging="180"/>
              <w:rPr>
                <w:rFonts w:ascii="ＭＳ 明朝" w:eastAsia="ＭＳ 明朝" w:hAnsi="ＭＳ 明朝" w:cs="ＭＳ 明朝"/>
                <w:color w:val="000000"/>
                <w:sz w:val="18"/>
                <w:szCs w:val="18"/>
              </w:rPr>
            </w:pPr>
          </w:p>
          <w:p w14:paraId="3221247C" w14:textId="77777777" w:rsidR="00262AF0" w:rsidRPr="005E0B21" w:rsidRDefault="00262AF0">
            <w:pPr>
              <w:ind w:left="180" w:hanging="180"/>
              <w:rPr>
                <w:rFonts w:ascii="ＭＳ 明朝" w:eastAsia="ＭＳ 明朝" w:hAnsi="ＭＳ 明朝" w:cs="ＭＳ 明朝"/>
                <w:color w:val="000000"/>
                <w:sz w:val="18"/>
                <w:szCs w:val="18"/>
              </w:rPr>
            </w:pPr>
          </w:p>
          <w:p w14:paraId="3C817E9E" w14:textId="77777777" w:rsidR="00262AF0" w:rsidRPr="005E0B21" w:rsidRDefault="00262AF0">
            <w:pPr>
              <w:ind w:left="180" w:hanging="180"/>
              <w:rPr>
                <w:rFonts w:ascii="ＭＳ 明朝" w:eastAsia="ＭＳ 明朝" w:hAnsi="ＭＳ 明朝" w:cs="ＭＳ 明朝"/>
                <w:color w:val="000000"/>
                <w:sz w:val="18"/>
                <w:szCs w:val="18"/>
              </w:rPr>
            </w:pPr>
          </w:p>
          <w:p w14:paraId="4EE33782" w14:textId="77777777" w:rsidR="00262AF0" w:rsidRPr="005E0B21" w:rsidRDefault="00262AF0">
            <w:pPr>
              <w:ind w:left="180" w:hanging="180"/>
              <w:rPr>
                <w:rFonts w:ascii="ＭＳ 明朝" w:eastAsia="ＭＳ 明朝" w:hAnsi="ＭＳ 明朝" w:cs="ＭＳ 明朝"/>
                <w:color w:val="000000"/>
                <w:sz w:val="18"/>
                <w:szCs w:val="18"/>
              </w:rPr>
            </w:pPr>
          </w:p>
          <w:p w14:paraId="7DD55455" w14:textId="77777777" w:rsidR="00262AF0" w:rsidRPr="005E0B21" w:rsidRDefault="00262AF0">
            <w:pPr>
              <w:ind w:left="180" w:hanging="180"/>
              <w:rPr>
                <w:rFonts w:ascii="ＭＳ 明朝" w:eastAsia="ＭＳ 明朝" w:hAnsi="ＭＳ 明朝" w:cs="ＭＳ 明朝"/>
                <w:color w:val="000000"/>
                <w:sz w:val="18"/>
                <w:szCs w:val="18"/>
              </w:rPr>
            </w:pPr>
          </w:p>
          <w:p w14:paraId="7C114679"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イ・ウ　授業改善</w:t>
            </w:r>
          </w:p>
          <w:p w14:paraId="3DC98B11" w14:textId="77777777" w:rsidR="00262AF0" w:rsidRPr="005E0B21" w:rsidRDefault="00262AF0">
            <w:pPr>
              <w:ind w:left="180" w:hanging="180"/>
              <w:rPr>
                <w:rFonts w:ascii="ＭＳ 明朝" w:eastAsia="ＭＳ 明朝" w:hAnsi="ＭＳ 明朝" w:cs="ＭＳ 明朝"/>
                <w:color w:val="000000"/>
                <w:sz w:val="18"/>
                <w:szCs w:val="18"/>
              </w:rPr>
            </w:pPr>
          </w:p>
          <w:p w14:paraId="77E8CF6F" w14:textId="77777777" w:rsidR="00262AF0" w:rsidRPr="005E0B21" w:rsidRDefault="00262AF0">
            <w:pPr>
              <w:ind w:left="180" w:hanging="180"/>
              <w:rPr>
                <w:rFonts w:ascii="ＭＳ 明朝" w:eastAsia="ＭＳ 明朝" w:hAnsi="ＭＳ 明朝" w:cs="ＭＳ 明朝"/>
                <w:color w:val="000000"/>
                <w:sz w:val="18"/>
                <w:szCs w:val="18"/>
              </w:rPr>
            </w:pPr>
          </w:p>
          <w:p w14:paraId="396AC15F" w14:textId="77777777" w:rsidR="00262AF0" w:rsidRPr="005E0B21" w:rsidRDefault="00262AF0">
            <w:pPr>
              <w:ind w:left="180" w:hanging="180"/>
              <w:rPr>
                <w:rFonts w:ascii="ＭＳ 明朝" w:eastAsia="ＭＳ 明朝" w:hAnsi="ＭＳ 明朝" w:cs="ＭＳ 明朝"/>
                <w:color w:val="000000"/>
                <w:sz w:val="18"/>
                <w:szCs w:val="18"/>
              </w:rPr>
            </w:pPr>
          </w:p>
          <w:p w14:paraId="4F8930A7" w14:textId="77777777" w:rsidR="00262AF0" w:rsidRPr="005E0B21" w:rsidRDefault="00262AF0">
            <w:pPr>
              <w:ind w:left="180" w:hanging="180"/>
              <w:rPr>
                <w:rFonts w:ascii="ＭＳ 明朝" w:eastAsia="ＭＳ 明朝" w:hAnsi="ＭＳ 明朝" w:cs="ＭＳ 明朝"/>
                <w:color w:val="000000"/>
                <w:sz w:val="18"/>
                <w:szCs w:val="18"/>
              </w:rPr>
            </w:pPr>
          </w:p>
          <w:p w14:paraId="5D1C5A05" w14:textId="77777777" w:rsidR="00262AF0" w:rsidRPr="005E0B21" w:rsidRDefault="00262AF0">
            <w:pPr>
              <w:ind w:left="180" w:hanging="180"/>
              <w:rPr>
                <w:rFonts w:ascii="ＭＳ 明朝" w:eastAsia="ＭＳ 明朝" w:hAnsi="ＭＳ 明朝" w:cs="ＭＳ 明朝"/>
                <w:color w:val="000000"/>
                <w:sz w:val="18"/>
                <w:szCs w:val="18"/>
              </w:rPr>
            </w:pPr>
          </w:p>
          <w:p w14:paraId="23B66C7A" w14:textId="77777777" w:rsidR="00262AF0" w:rsidRPr="005E0B21" w:rsidRDefault="00262AF0">
            <w:pPr>
              <w:ind w:left="180" w:hanging="180"/>
              <w:rPr>
                <w:rFonts w:ascii="ＭＳ 明朝" w:eastAsia="ＭＳ 明朝" w:hAnsi="ＭＳ 明朝" w:cs="ＭＳ 明朝"/>
                <w:color w:val="000000"/>
                <w:sz w:val="18"/>
                <w:szCs w:val="18"/>
              </w:rPr>
            </w:pPr>
          </w:p>
          <w:p w14:paraId="286C450F" w14:textId="77777777" w:rsidR="00262AF0" w:rsidRPr="005E0B21" w:rsidRDefault="00262AF0">
            <w:pPr>
              <w:rPr>
                <w:rFonts w:ascii="ＭＳ 明朝" w:eastAsia="ＭＳ 明朝" w:hAnsi="ＭＳ 明朝" w:cs="ＭＳ 明朝"/>
                <w:color w:val="000000"/>
                <w:sz w:val="18"/>
                <w:szCs w:val="18"/>
              </w:rPr>
            </w:pPr>
          </w:p>
          <w:p w14:paraId="5CA227E4" w14:textId="77777777" w:rsidR="00262AF0" w:rsidRPr="005E0B21" w:rsidRDefault="00262AF0">
            <w:pPr>
              <w:rPr>
                <w:rFonts w:ascii="ＭＳ 明朝" w:eastAsia="ＭＳ 明朝" w:hAnsi="ＭＳ 明朝" w:cs="ＭＳ 明朝"/>
                <w:color w:val="000000"/>
                <w:sz w:val="18"/>
                <w:szCs w:val="18"/>
              </w:rPr>
            </w:pPr>
          </w:p>
          <w:p w14:paraId="00C9267A" w14:textId="77777777" w:rsidR="00262AF0" w:rsidRPr="005E0B21" w:rsidRDefault="00262AF0">
            <w:pPr>
              <w:rPr>
                <w:rFonts w:ascii="ＭＳ 明朝" w:eastAsia="ＭＳ 明朝" w:hAnsi="ＭＳ 明朝" w:cs="ＭＳ 明朝"/>
                <w:color w:val="000000"/>
                <w:sz w:val="18"/>
                <w:szCs w:val="18"/>
              </w:rPr>
            </w:pPr>
          </w:p>
          <w:p w14:paraId="7EFE5992" w14:textId="77777777" w:rsidR="003B73AC" w:rsidRPr="005E0B21" w:rsidRDefault="003B73AC">
            <w:pPr>
              <w:rPr>
                <w:rFonts w:ascii="ＭＳ 明朝" w:eastAsia="ＭＳ 明朝" w:hAnsi="ＭＳ 明朝" w:cs="ＭＳ 明朝"/>
                <w:color w:val="000000"/>
                <w:sz w:val="18"/>
                <w:szCs w:val="18"/>
              </w:rPr>
            </w:pPr>
          </w:p>
          <w:p w14:paraId="3FD5D88F"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エ 自学自習の習慣確立</w:t>
            </w:r>
          </w:p>
        </w:tc>
        <w:tc>
          <w:tcPr>
            <w:tcW w:w="4572" w:type="dxa"/>
            <w:tcBorders>
              <w:right w:val="dashed" w:sz="4" w:space="0" w:color="000000"/>
            </w:tcBorders>
            <w:shd w:val="clear" w:color="auto" w:fill="auto"/>
            <w:tcMar>
              <w:top w:w="85" w:type="dxa"/>
              <w:left w:w="85" w:type="dxa"/>
              <w:bottom w:w="85" w:type="dxa"/>
              <w:right w:w="85" w:type="dxa"/>
            </w:tcMar>
          </w:tcPr>
          <w:p w14:paraId="09E1AF4F" w14:textId="77777777" w:rsidR="00262AF0" w:rsidRPr="005E0B21" w:rsidRDefault="00032C73">
            <w:pP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lastRenderedPageBreak/>
              <w:t>ア</w:t>
            </w:r>
          </w:p>
          <w:p w14:paraId="320F21F9" w14:textId="77777777" w:rsidR="00262AF0" w:rsidRPr="005E0B21" w:rsidRDefault="00032C73">
            <w:pPr>
              <w:ind w:left="135" w:hanging="135"/>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・希望する進路の実現に向けて『基礎学力の向上』を図　るため、学習状況調査のデータ分析を行い、集会や職員会議等を活用して生徒、教員への学習状況のフィードバックを実施する。</w:t>
            </w:r>
          </w:p>
          <w:p w14:paraId="099710BF" w14:textId="77777777" w:rsidR="00262AF0" w:rsidRPr="005E0B21" w:rsidRDefault="00262AF0">
            <w:pPr>
              <w:ind w:left="158" w:hanging="158"/>
              <w:rPr>
                <w:rFonts w:ascii="ＭＳ 明朝" w:eastAsia="ＭＳ 明朝" w:hAnsi="ＭＳ 明朝" w:cs="ＭＳ 明朝"/>
                <w:color w:val="000000"/>
                <w:sz w:val="18"/>
                <w:szCs w:val="18"/>
              </w:rPr>
            </w:pPr>
          </w:p>
          <w:p w14:paraId="036A2736" w14:textId="77777777" w:rsidR="00262AF0" w:rsidRPr="005E0B21" w:rsidRDefault="00262AF0">
            <w:pPr>
              <w:ind w:left="135" w:hanging="135"/>
              <w:rPr>
                <w:rFonts w:ascii="ＭＳ 明朝" w:eastAsia="ＭＳ 明朝" w:hAnsi="ＭＳ 明朝" w:cs="ＭＳ 明朝"/>
                <w:color w:val="000000"/>
                <w:sz w:val="18"/>
                <w:szCs w:val="18"/>
              </w:rPr>
            </w:pPr>
          </w:p>
          <w:p w14:paraId="1A6F0275" w14:textId="77777777" w:rsidR="00262AF0" w:rsidRPr="005E0B21" w:rsidRDefault="00262AF0">
            <w:pPr>
              <w:ind w:left="135" w:hanging="135"/>
              <w:rPr>
                <w:rFonts w:ascii="ＭＳ 明朝" w:eastAsia="ＭＳ 明朝" w:hAnsi="ＭＳ 明朝" w:cs="ＭＳ 明朝"/>
                <w:color w:val="000000"/>
                <w:sz w:val="18"/>
                <w:szCs w:val="18"/>
              </w:rPr>
            </w:pPr>
          </w:p>
          <w:p w14:paraId="2FBE130E" w14:textId="77777777" w:rsidR="00262AF0" w:rsidRPr="005E0B21" w:rsidRDefault="00262AF0">
            <w:pPr>
              <w:ind w:left="135" w:hanging="135"/>
              <w:rPr>
                <w:rFonts w:ascii="ＭＳ 明朝" w:eastAsia="ＭＳ 明朝" w:hAnsi="ＭＳ 明朝" w:cs="ＭＳ 明朝"/>
                <w:color w:val="000000"/>
                <w:sz w:val="18"/>
                <w:szCs w:val="18"/>
              </w:rPr>
            </w:pPr>
          </w:p>
          <w:p w14:paraId="29EDBDAE" w14:textId="77777777" w:rsidR="00262AF0" w:rsidRPr="005E0B21" w:rsidRDefault="00262AF0">
            <w:pPr>
              <w:ind w:left="135" w:hanging="135"/>
              <w:rPr>
                <w:rFonts w:ascii="ＭＳ 明朝" w:eastAsia="ＭＳ 明朝" w:hAnsi="ＭＳ 明朝" w:cs="ＭＳ 明朝"/>
                <w:color w:val="000000"/>
                <w:sz w:val="18"/>
                <w:szCs w:val="18"/>
              </w:rPr>
            </w:pPr>
          </w:p>
          <w:p w14:paraId="20927B87" w14:textId="77777777" w:rsidR="00262AF0" w:rsidRPr="005E0B21" w:rsidRDefault="00262AF0">
            <w:pPr>
              <w:ind w:left="135" w:hanging="135"/>
              <w:rPr>
                <w:rFonts w:ascii="ＭＳ 明朝" w:eastAsia="ＭＳ 明朝" w:hAnsi="ＭＳ 明朝" w:cs="ＭＳ 明朝"/>
                <w:color w:val="000000"/>
                <w:sz w:val="18"/>
                <w:szCs w:val="18"/>
              </w:rPr>
            </w:pPr>
          </w:p>
          <w:p w14:paraId="2E99B02D" w14:textId="77777777" w:rsidR="00262AF0" w:rsidRPr="005E0B21" w:rsidRDefault="00262AF0">
            <w:pPr>
              <w:ind w:left="135" w:hanging="135"/>
              <w:rPr>
                <w:rFonts w:ascii="ＭＳ 明朝" w:eastAsia="ＭＳ 明朝" w:hAnsi="ＭＳ 明朝" w:cs="ＭＳ 明朝"/>
                <w:color w:val="000000"/>
                <w:sz w:val="18"/>
                <w:szCs w:val="18"/>
              </w:rPr>
            </w:pPr>
          </w:p>
          <w:p w14:paraId="590888C9" w14:textId="77777777" w:rsidR="00262AF0" w:rsidRPr="005E0B21" w:rsidRDefault="00262AF0">
            <w:pPr>
              <w:ind w:left="135" w:hanging="135"/>
              <w:rPr>
                <w:rFonts w:ascii="ＭＳ 明朝" w:eastAsia="ＭＳ 明朝" w:hAnsi="ＭＳ 明朝" w:cs="ＭＳ 明朝"/>
                <w:color w:val="000000"/>
                <w:sz w:val="18"/>
                <w:szCs w:val="18"/>
              </w:rPr>
            </w:pPr>
          </w:p>
          <w:p w14:paraId="37746A13" w14:textId="77777777" w:rsidR="00262AF0" w:rsidRPr="005E0B21" w:rsidRDefault="00262AF0">
            <w:pPr>
              <w:ind w:left="135" w:hanging="135"/>
              <w:rPr>
                <w:rFonts w:ascii="ＭＳ 明朝" w:eastAsia="ＭＳ 明朝" w:hAnsi="ＭＳ 明朝" w:cs="ＭＳ 明朝"/>
                <w:color w:val="000000"/>
                <w:sz w:val="18"/>
                <w:szCs w:val="18"/>
              </w:rPr>
            </w:pPr>
          </w:p>
          <w:p w14:paraId="081639B1" w14:textId="77777777" w:rsidR="00262AF0" w:rsidRPr="005E0B21" w:rsidRDefault="00262AF0">
            <w:pPr>
              <w:ind w:left="135" w:hanging="135"/>
              <w:rPr>
                <w:rFonts w:ascii="ＭＳ 明朝" w:eastAsia="ＭＳ 明朝" w:hAnsi="ＭＳ 明朝" w:cs="ＭＳ 明朝"/>
                <w:color w:val="000000"/>
                <w:sz w:val="18"/>
                <w:szCs w:val="18"/>
              </w:rPr>
            </w:pPr>
          </w:p>
          <w:p w14:paraId="57AFE629" w14:textId="77777777" w:rsidR="00262AF0" w:rsidRPr="005E0B21" w:rsidRDefault="00262AF0">
            <w:pPr>
              <w:ind w:left="135" w:hanging="135"/>
              <w:rPr>
                <w:rFonts w:ascii="ＭＳ 明朝" w:eastAsia="ＭＳ 明朝" w:hAnsi="ＭＳ 明朝" w:cs="ＭＳ 明朝"/>
                <w:color w:val="000000"/>
                <w:sz w:val="18"/>
                <w:szCs w:val="18"/>
              </w:rPr>
            </w:pPr>
          </w:p>
          <w:p w14:paraId="121D88D7" w14:textId="77777777" w:rsidR="00262AF0" w:rsidRPr="005E0B21" w:rsidRDefault="00262AF0">
            <w:pPr>
              <w:ind w:left="135" w:hanging="135"/>
              <w:rPr>
                <w:rFonts w:ascii="ＭＳ 明朝" w:eastAsia="ＭＳ 明朝" w:hAnsi="ＭＳ 明朝" w:cs="ＭＳ 明朝"/>
                <w:color w:val="000000"/>
                <w:sz w:val="18"/>
                <w:szCs w:val="18"/>
              </w:rPr>
            </w:pPr>
          </w:p>
          <w:p w14:paraId="121760B2" w14:textId="77777777" w:rsidR="00262AF0" w:rsidRPr="005E0B21" w:rsidRDefault="00262AF0">
            <w:pPr>
              <w:ind w:left="135" w:hanging="135"/>
              <w:rPr>
                <w:rFonts w:ascii="ＭＳ 明朝" w:eastAsia="ＭＳ 明朝" w:hAnsi="ＭＳ 明朝" w:cs="ＭＳ 明朝"/>
                <w:color w:val="000000"/>
                <w:sz w:val="18"/>
                <w:szCs w:val="18"/>
              </w:rPr>
            </w:pPr>
          </w:p>
          <w:p w14:paraId="25E5562C" w14:textId="77777777" w:rsidR="00262AF0" w:rsidRPr="005E0B21" w:rsidRDefault="00262AF0">
            <w:pPr>
              <w:ind w:left="135" w:hanging="135"/>
              <w:rPr>
                <w:rFonts w:ascii="ＭＳ 明朝" w:eastAsia="ＭＳ 明朝" w:hAnsi="ＭＳ 明朝" w:cs="ＭＳ 明朝"/>
                <w:color w:val="000000"/>
                <w:sz w:val="18"/>
                <w:szCs w:val="18"/>
              </w:rPr>
            </w:pPr>
          </w:p>
          <w:p w14:paraId="6A2790BA"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イ・ウ</w:t>
            </w:r>
          </w:p>
          <w:p w14:paraId="0AE818FF"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・授業力向上をめざした教員授業研修を実施する。</w:t>
            </w:r>
          </w:p>
          <w:p w14:paraId="0513B7EC"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・授業見学月間（６月、11月）を実施する。</w:t>
            </w:r>
          </w:p>
          <w:p w14:paraId="60837E92" w14:textId="77777777" w:rsidR="00262AF0" w:rsidRPr="005E0B21" w:rsidRDefault="00262AF0">
            <w:pPr>
              <w:ind w:left="180" w:hanging="180"/>
              <w:rPr>
                <w:rFonts w:ascii="ＭＳ 明朝" w:eastAsia="ＭＳ 明朝" w:hAnsi="ＭＳ 明朝" w:cs="ＭＳ 明朝"/>
                <w:color w:val="000000"/>
                <w:sz w:val="18"/>
                <w:szCs w:val="18"/>
              </w:rPr>
            </w:pPr>
          </w:p>
          <w:p w14:paraId="2F9B9CD4" w14:textId="77777777" w:rsidR="00262AF0" w:rsidRPr="005E0B21" w:rsidRDefault="00262AF0">
            <w:pPr>
              <w:ind w:left="180" w:hanging="180"/>
              <w:rPr>
                <w:rFonts w:ascii="ＭＳ 明朝" w:eastAsia="ＭＳ 明朝" w:hAnsi="ＭＳ 明朝" w:cs="ＭＳ 明朝"/>
                <w:color w:val="000000"/>
                <w:sz w:val="18"/>
                <w:szCs w:val="18"/>
              </w:rPr>
            </w:pPr>
          </w:p>
          <w:p w14:paraId="7FDC392B" w14:textId="77777777" w:rsidR="00262AF0" w:rsidRPr="005E0B21" w:rsidRDefault="00262AF0">
            <w:pPr>
              <w:ind w:left="210" w:hanging="210"/>
              <w:rPr>
                <w:rFonts w:ascii="ＭＳ 明朝" w:eastAsia="ＭＳ 明朝" w:hAnsi="ＭＳ 明朝" w:cs="ＭＳ 明朝"/>
                <w:color w:val="000000"/>
                <w:sz w:val="18"/>
                <w:szCs w:val="18"/>
              </w:rPr>
            </w:pPr>
          </w:p>
          <w:p w14:paraId="3E8A23C0" w14:textId="77777777" w:rsidR="00262AF0" w:rsidRPr="005E0B21" w:rsidRDefault="00262AF0">
            <w:pPr>
              <w:ind w:left="180" w:hanging="180"/>
              <w:rPr>
                <w:rFonts w:ascii="ＭＳ 明朝" w:eastAsia="ＭＳ 明朝" w:hAnsi="ＭＳ 明朝" w:cs="ＭＳ 明朝"/>
                <w:color w:val="000000"/>
                <w:sz w:val="18"/>
                <w:szCs w:val="18"/>
              </w:rPr>
            </w:pPr>
          </w:p>
          <w:p w14:paraId="548A63C7" w14:textId="77777777" w:rsidR="00262AF0" w:rsidRPr="005E0B21" w:rsidRDefault="00262AF0">
            <w:pPr>
              <w:ind w:left="180" w:hanging="180"/>
              <w:rPr>
                <w:rFonts w:ascii="ＭＳ 明朝" w:eastAsia="ＭＳ 明朝" w:hAnsi="ＭＳ 明朝" w:cs="ＭＳ 明朝"/>
                <w:color w:val="000000"/>
                <w:sz w:val="18"/>
                <w:szCs w:val="18"/>
              </w:rPr>
            </w:pPr>
          </w:p>
          <w:p w14:paraId="5C2299C4" w14:textId="77777777" w:rsidR="00262AF0" w:rsidRPr="005E0B21" w:rsidRDefault="00262AF0">
            <w:pPr>
              <w:ind w:left="180" w:hanging="180"/>
              <w:rPr>
                <w:rFonts w:ascii="ＭＳ 明朝" w:eastAsia="ＭＳ 明朝" w:hAnsi="ＭＳ 明朝" w:cs="ＭＳ 明朝"/>
                <w:color w:val="000000"/>
                <w:sz w:val="18"/>
                <w:szCs w:val="18"/>
              </w:rPr>
            </w:pPr>
          </w:p>
          <w:p w14:paraId="4773083C" w14:textId="77777777" w:rsidR="00262AF0" w:rsidRPr="005E0B21" w:rsidRDefault="00262AF0">
            <w:pPr>
              <w:ind w:left="180" w:hanging="180"/>
              <w:rPr>
                <w:rFonts w:ascii="ＭＳ 明朝" w:eastAsia="ＭＳ 明朝" w:hAnsi="ＭＳ 明朝" w:cs="ＭＳ 明朝"/>
                <w:color w:val="000000"/>
                <w:sz w:val="18"/>
                <w:szCs w:val="18"/>
              </w:rPr>
            </w:pPr>
          </w:p>
          <w:p w14:paraId="095151AF" w14:textId="77777777" w:rsidR="003B73AC" w:rsidRPr="005E0B21" w:rsidRDefault="003B73AC">
            <w:pPr>
              <w:ind w:left="180" w:hanging="180"/>
              <w:rPr>
                <w:rFonts w:ascii="ＭＳ 明朝" w:eastAsia="ＭＳ 明朝" w:hAnsi="ＭＳ 明朝" w:cs="ＭＳ 明朝"/>
                <w:color w:val="000000"/>
                <w:sz w:val="18"/>
                <w:szCs w:val="18"/>
              </w:rPr>
            </w:pPr>
          </w:p>
          <w:p w14:paraId="230FD1EC"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エ</w:t>
            </w:r>
          </w:p>
          <w:p w14:paraId="30F50255"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・シェアブラリー利用の推進を図る。</w:t>
            </w:r>
          </w:p>
          <w:p w14:paraId="4267482D"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・個別相談や希望講習の充実に努めるとともに、スケジュール管理について指導する。</w:t>
            </w:r>
          </w:p>
          <w:p w14:paraId="0DD4C3C2"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・学習支援クラウドサービス（講義動画等）を活用する。</w:t>
            </w:r>
          </w:p>
          <w:p w14:paraId="3666AC63" w14:textId="77777777" w:rsidR="00262AF0" w:rsidRPr="005E0B21" w:rsidRDefault="00032C73">
            <w:pPr>
              <w:ind w:left="210" w:hanging="21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・卒業生等を活用し、学習活動をサポート（多言語学習支援等）する。</w:t>
            </w:r>
          </w:p>
        </w:tc>
        <w:tc>
          <w:tcPr>
            <w:tcW w:w="2693" w:type="dxa"/>
            <w:tcBorders>
              <w:right w:val="dashed" w:sz="4" w:space="0" w:color="000000"/>
            </w:tcBorders>
            <w:tcMar>
              <w:top w:w="85" w:type="dxa"/>
              <w:left w:w="85" w:type="dxa"/>
              <w:bottom w:w="85" w:type="dxa"/>
              <w:right w:w="85" w:type="dxa"/>
            </w:tcMar>
          </w:tcPr>
          <w:p w14:paraId="1BF033AD" w14:textId="77777777" w:rsidR="00262AF0" w:rsidRPr="005E0B21" w:rsidRDefault="00032C73">
            <w:pPr>
              <w:ind w:left="180" w:hanging="180"/>
              <w:jc w:val="left"/>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lastRenderedPageBreak/>
              <w:t>ア</w:t>
            </w:r>
          </w:p>
          <w:p w14:paraId="68FB21ED" w14:textId="77777777" w:rsidR="00262AF0" w:rsidRPr="005E0B21" w:rsidRDefault="00032C73">
            <w:pPr>
              <w:ind w:left="180" w:hanging="180"/>
              <w:jc w:val="left"/>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・１年・２年の学習状況調査における偏差値（A：60～65、B：55～60、C：50～55）</w:t>
            </w:r>
          </w:p>
          <w:p w14:paraId="05517624" w14:textId="77777777" w:rsidR="00262AF0" w:rsidRPr="005E0B21" w:rsidRDefault="00032C73">
            <w:pPr>
              <w:ind w:left="180" w:hanging="180"/>
              <w:jc w:val="left"/>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 xml:space="preserve">　国際文化科　英語　A：５％、B：15％、C：25％　国語　A：５％、B：15％、C：25％</w:t>
            </w:r>
          </w:p>
          <w:p w14:paraId="212DEBEB" w14:textId="77777777" w:rsidR="00262AF0" w:rsidRPr="005E0B21" w:rsidRDefault="00032C73">
            <w:pPr>
              <w:ind w:left="180" w:hanging="180"/>
              <w:jc w:val="left"/>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 xml:space="preserve">　総合科学科　英語　A：３％、B：５％、C：12％　数学　A：５％、B：15％、C：25％　をめざす。</w:t>
            </w:r>
          </w:p>
          <w:p w14:paraId="79C0499E" w14:textId="77777777" w:rsidR="00262AF0" w:rsidRPr="005E0B21" w:rsidRDefault="00032C73">
            <w:pPr>
              <w:ind w:left="180" w:hanging="180"/>
              <w:jc w:val="left"/>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 xml:space="preserve">　［国際文化科　英語　A：７％、B：７％、C：20％　国語　A：７％、B：11％、C：21％　総合科学科　英語　A：１％、B：４％、C：10％　数学　A：１％、B：５％、C：15％］</w:t>
            </w:r>
          </w:p>
          <w:p w14:paraId="60D53BE4" w14:textId="77777777" w:rsidR="00262AF0" w:rsidRPr="005E0B21" w:rsidRDefault="00032C73">
            <w:pPr>
              <w:ind w:left="180" w:hanging="180"/>
              <w:jc w:val="left"/>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イ・ウ</w:t>
            </w:r>
          </w:p>
          <w:p w14:paraId="6F677FA7" w14:textId="77777777" w:rsidR="00262AF0" w:rsidRPr="005E0B21" w:rsidRDefault="00032C73">
            <w:pPr>
              <w:ind w:left="174" w:hanging="140"/>
              <w:jc w:val="left"/>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w:t>
            </w:r>
            <w:r w:rsidRPr="005E0B21">
              <w:rPr>
                <w:rFonts w:ascii="ＭＳ 明朝" w:eastAsia="ＭＳ 明朝" w:hAnsi="ＭＳ 明朝" w:cs="ＭＳ 明朝"/>
                <w:sz w:val="18"/>
                <w:szCs w:val="18"/>
              </w:rPr>
              <w:t>授業アンケート</w:t>
            </w:r>
            <w:r w:rsidRPr="005E0B21">
              <w:rPr>
                <w:rFonts w:ascii="ＭＳ 明朝" w:eastAsia="ＭＳ 明朝" w:hAnsi="ＭＳ 明朝" w:cs="ＭＳ 明朝"/>
                <w:color w:val="000000"/>
                <w:sz w:val="18"/>
                <w:szCs w:val="18"/>
              </w:rPr>
              <w:t>の肯定率</w:t>
            </w:r>
          </w:p>
          <w:p w14:paraId="70992419" w14:textId="77777777" w:rsidR="00262AF0" w:rsidRPr="005E0B21" w:rsidRDefault="00032C73">
            <w:pPr>
              <w:ind w:left="177" w:hanging="1"/>
              <w:jc w:val="left"/>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「(項目８)興味関心」85％以上［88.8％］</w:t>
            </w:r>
          </w:p>
          <w:p w14:paraId="3E0ACBCB" w14:textId="77777777" w:rsidR="00262AF0" w:rsidRPr="005E0B21" w:rsidRDefault="00032C73">
            <w:pPr>
              <w:ind w:left="177" w:hanging="1"/>
              <w:jc w:val="left"/>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「(項目９)知識技能」85％以上［86.4％］</w:t>
            </w:r>
          </w:p>
          <w:p w14:paraId="3F38F633" w14:textId="77777777" w:rsidR="00262AF0" w:rsidRPr="005E0B21" w:rsidRDefault="00032C73">
            <w:pPr>
              <w:ind w:left="176" w:hanging="178"/>
              <w:jc w:val="left"/>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・テーマを定めた教員授業研修の実施</w:t>
            </w:r>
          </w:p>
          <w:p w14:paraId="3B1C96D6" w14:textId="77777777" w:rsidR="003B73AC" w:rsidRPr="005E0B21" w:rsidRDefault="003B73AC">
            <w:pPr>
              <w:ind w:left="176" w:hanging="178"/>
              <w:jc w:val="left"/>
              <w:rPr>
                <w:rFonts w:ascii="ＭＳ 明朝" w:eastAsia="ＭＳ 明朝" w:hAnsi="ＭＳ 明朝" w:cs="ＭＳ 明朝"/>
                <w:color w:val="000000"/>
                <w:sz w:val="18"/>
                <w:szCs w:val="18"/>
              </w:rPr>
            </w:pPr>
          </w:p>
          <w:p w14:paraId="0749D900" w14:textId="77777777" w:rsidR="00262AF0" w:rsidRPr="005E0B21" w:rsidRDefault="00032C73">
            <w:pPr>
              <w:ind w:left="180" w:hanging="180"/>
              <w:jc w:val="left"/>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lastRenderedPageBreak/>
              <w:t>・授業見学を行った教員95％以上［96％］</w:t>
            </w:r>
          </w:p>
          <w:p w14:paraId="371679A4" w14:textId="77777777" w:rsidR="00262AF0" w:rsidRPr="005E0B21" w:rsidRDefault="00032C73">
            <w:pPr>
              <w:ind w:left="180" w:hanging="180"/>
              <w:jc w:val="left"/>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エ</w:t>
            </w:r>
          </w:p>
          <w:p w14:paraId="74455B99" w14:textId="77777777" w:rsidR="00262AF0" w:rsidRPr="005E0B21" w:rsidRDefault="00032C73">
            <w:pPr>
              <w:ind w:left="176" w:hanging="157"/>
              <w:jc w:val="left"/>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・学校教育自己診断（生徒）における授業外学習時間 週10時間以上の割合</w:t>
            </w:r>
          </w:p>
          <w:p w14:paraId="23D7E050" w14:textId="77777777" w:rsidR="00262AF0" w:rsidRPr="005E0B21" w:rsidRDefault="00032C73">
            <w:pPr>
              <w:ind w:left="176" w:hanging="157"/>
              <w:jc w:val="left"/>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 xml:space="preserve">　１年12％･２年15％･３年65％以上</w:t>
            </w:r>
          </w:p>
          <w:p w14:paraId="2BC52DE9" w14:textId="77777777" w:rsidR="00262AF0" w:rsidRPr="005E0B21" w:rsidRDefault="00032C73">
            <w:pPr>
              <w:ind w:left="176" w:hanging="157"/>
              <w:jc w:val="left"/>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 xml:space="preserve">　［１年6.0％・２年8.4％・３年46.8％］</w:t>
            </w:r>
          </w:p>
          <w:p w14:paraId="467F1D1C" w14:textId="77777777" w:rsidR="00262AF0" w:rsidRPr="005E0B21" w:rsidRDefault="00032C73">
            <w:pPr>
              <w:ind w:left="176" w:hanging="157"/>
              <w:jc w:val="left"/>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・学習支援クラウドサービス活用の肯定率50％以上　［89.8％］</w:t>
            </w:r>
          </w:p>
        </w:tc>
        <w:tc>
          <w:tcPr>
            <w:tcW w:w="4820" w:type="dxa"/>
            <w:tcBorders>
              <w:left w:val="dashed" w:sz="4" w:space="0" w:color="000000"/>
              <w:right w:val="single" w:sz="4" w:space="0" w:color="000000"/>
            </w:tcBorders>
            <w:shd w:val="clear" w:color="auto" w:fill="auto"/>
            <w:tcMar>
              <w:top w:w="85" w:type="dxa"/>
              <w:left w:w="85" w:type="dxa"/>
              <w:bottom w:w="85" w:type="dxa"/>
              <w:right w:w="85" w:type="dxa"/>
            </w:tcMar>
          </w:tcPr>
          <w:p w14:paraId="158C905E" w14:textId="419DAE2E" w:rsidR="00262AF0" w:rsidRPr="005E0B21" w:rsidRDefault="00680672">
            <w:pPr>
              <w:jc w:val="left"/>
              <w:rPr>
                <w:rFonts w:ascii="ＭＳ 明朝" w:eastAsia="ＭＳ 明朝" w:hAnsi="ＭＳ 明朝" w:cs="ＭＳ 明朝"/>
                <w:color w:val="000000"/>
                <w:sz w:val="18"/>
                <w:szCs w:val="18"/>
              </w:rPr>
            </w:pPr>
            <w:r w:rsidRPr="005E0B21">
              <w:rPr>
                <w:rFonts w:ascii="ＭＳ 明朝" w:eastAsia="ＭＳ 明朝" w:hAnsi="ＭＳ 明朝" w:cs="ＭＳ 明朝" w:hint="eastAsia"/>
                <w:color w:val="000000"/>
                <w:sz w:val="18"/>
                <w:szCs w:val="18"/>
              </w:rPr>
              <w:lastRenderedPageBreak/>
              <w:t>ア</w:t>
            </w:r>
          </w:p>
          <w:p w14:paraId="7C6A580A" w14:textId="48FCD9D7" w:rsidR="002E5A0B" w:rsidRPr="005E0B21" w:rsidRDefault="002E5A0B">
            <w:pPr>
              <w:jc w:val="left"/>
              <w:rPr>
                <w:rFonts w:ascii="ＭＳ 明朝" w:eastAsia="ＭＳ 明朝" w:hAnsi="ＭＳ 明朝" w:cs="ＭＳ 明朝"/>
                <w:color w:val="000000"/>
                <w:sz w:val="18"/>
                <w:szCs w:val="18"/>
              </w:rPr>
            </w:pPr>
            <w:r w:rsidRPr="005E0B21">
              <w:rPr>
                <w:rFonts w:ascii="ＭＳ 明朝" w:eastAsia="ＭＳ 明朝" w:hAnsi="ＭＳ 明朝" w:cs="ＭＳ 明朝" w:hint="eastAsia"/>
                <w:color w:val="000000"/>
                <w:sz w:val="18"/>
                <w:szCs w:val="18"/>
              </w:rPr>
              <w:t>・両学科とも目標達成ならず。</w:t>
            </w:r>
          </w:p>
          <w:p w14:paraId="12681E03" w14:textId="273DDFC1" w:rsidR="00262AF0" w:rsidRPr="005E0B21" w:rsidRDefault="00032C73" w:rsidP="002E5A0B">
            <w:pPr>
              <w:ind w:firstLineChars="100" w:firstLine="180"/>
              <w:jc w:val="left"/>
              <w:rPr>
                <w:rFonts w:ascii="ＭＳ 明朝" w:eastAsia="ＭＳ 明朝" w:hAnsi="ＭＳ 明朝" w:cs="ＭＳ 明朝"/>
                <w:sz w:val="18"/>
                <w:szCs w:val="18"/>
              </w:rPr>
            </w:pPr>
            <w:r w:rsidRPr="005E0B21">
              <w:rPr>
                <w:rFonts w:ascii="ＭＳ 明朝" w:eastAsia="ＭＳ 明朝" w:hAnsi="ＭＳ 明朝" w:cs="ＭＳ 明朝"/>
                <w:sz w:val="18"/>
                <w:szCs w:val="18"/>
              </w:rPr>
              <w:t xml:space="preserve">国際文化科　</w:t>
            </w:r>
          </w:p>
          <w:p w14:paraId="3F541016" w14:textId="4D9FF0B3" w:rsidR="00262AF0" w:rsidRPr="005E0B21" w:rsidRDefault="00032C73" w:rsidP="002E5A0B">
            <w:pPr>
              <w:ind w:firstLineChars="200" w:firstLine="360"/>
              <w:jc w:val="left"/>
              <w:rPr>
                <w:rFonts w:ascii="ＭＳ 明朝" w:eastAsia="ＭＳ 明朝" w:hAnsi="ＭＳ 明朝" w:cs="ＭＳ 明朝"/>
                <w:sz w:val="18"/>
                <w:szCs w:val="18"/>
              </w:rPr>
            </w:pPr>
            <w:r w:rsidRPr="005E0B21">
              <w:rPr>
                <w:rFonts w:ascii="ＭＳ 明朝" w:eastAsia="ＭＳ 明朝" w:hAnsi="ＭＳ 明朝" w:cs="ＭＳ 明朝"/>
                <w:sz w:val="18"/>
                <w:szCs w:val="18"/>
              </w:rPr>
              <w:t>英語　A：４％、B：８％、C：</w:t>
            </w:r>
            <w:r w:rsidR="002E5A0B" w:rsidRPr="005E0B21">
              <w:rPr>
                <w:rFonts w:ascii="ＭＳ 明朝" w:eastAsia="ＭＳ 明朝" w:hAnsi="ＭＳ 明朝" w:cs="ＭＳ 明朝" w:hint="eastAsia"/>
                <w:sz w:val="18"/>
                <w:szCs w:val="18"/>
              </w:rPr>
              <w:t>15</w:t>
            </w:r>
            <w:r w:rsidRPr="005E0B21">
              <w:rPr>
                <w:rFonts w:ascii="ＭＳ 明朝" w:eastAsia="ＭＳ 明朝" w:hAnsi="ＭＳ 明朝" w:cs="ＭＳ 明朝"/>
                <w:sz w:val="18"/>
                <w:szCs w:val="18"/>
              </w:rPr>
              <w:t>％</w:t>
            </w:r>
            <w:r w:rsidR="002E5A0B" w:rsidRPr="005E0B21">
              <w:rPr>
                <w:rFonts w:ascii="ＭＳ 明朝" w:eastAsia="ＭＳ 明朝" w:hAnsi="ＭＳ 明朝" w:cs="ＭＳ 明朝" w:hint="eastAsia"/>
                <w:sz w:val="18"/>
                <w:szCs w:val="18"/>
              </w:rPr>
              <w:t>（△）</w:t>
            </w:r>
          </w:p>
          <w:p w14:paraId="16FA0246" w14:textId="26BDB1B8" w:rsidR="00262AF0" w:rsidRPr="005E0B21" w:rsidRDefault="00032C73" w:rsidP="002E5A0B">
            <w:pPr>
              <w:ind w:firstLineChars="200" w:firstLine="360"/>
              <w:jc w:val="left"/>
              <w:rPr>
                <w:rFonts w:ascii="ＭＳ 明朝" w:eastAsia="ＭＳ 明朝" w:hAnsi="ＭＳ 明朝" w:cs="ＭＳ 明朝"/>
                <w:sz w:val="18"/>
                <w:szCs w:val="18"/>
              </w:rPr>
            </w:pPr>
            <w:r w:rsidRPr="005E0B21">
              <w:rPr>
                <w:rFonts w:ascii="ＭＳ 明朝" w:eastAsia="ＭＳ 明朝" w:hAnsi="ＭＳ 明朝" w:cs="ＭＳ 明朝"/>
                <w:sz w:val="18"/>
                <w:szCs w:val="18"/>
              </w:rPr>
              <w:t>国語　A：１％、B：５％、C：８％</w:t>
            </w:r>
            <w:r w:rsidR="002E5A0B" w:rsidRPr="005E0B21">
              <w:rPr>
                <w:rFonts w:ascii="ＭＳ 明朝" w:eastAsia="ＭＳ 明朝" w:hAnsi="ＭＳ 明朝" w:cs="ＭＳ 明朝" w:hint="eastAsia"/>
                <w:sz w:val="18"/>
                <w:szCs w:val="18"/>
              </w:rPr>
              <w:t>（△）</w:t>
            </w:r>
          </w:p>
          <w:p w14:paraId="1035E896" w14:textId="0BBDB001" w:rsidR="00262AF0" w:rsidRPr="005E0B21" w:rsidRDefault="00032C73" w:rsidP="002E5A0B">
            <w:pPr>
              <w:ind w:firstLineChars="100" w:firstLine="180"/>
              <w:jc w:val="left"/>
              <w:rPr>
                <w:rFonts w:ascii="ＭＳ 明朝" w:eastAsia="ＭＳ 明朝" w:hAnsi="ＭＳ 明朝" w:cs="ＭＳ 明朝"/>
                <w:sz w:val="18"/>
                <w:szCs w:val="18"/>
              </w:rPr>
            </w:pPr>
            <w:r w:rsidRPr="005E0B21">
              <w:rPr>
                <w:rFonts w:ascii="ＭＳ 明朝" w:eastAsia="ＭＳ 明朝" w:hAnsi="ＭＳ 明朝" w:cs="ＭＳ 明朝"/>
                <w:sz w:val="18"/>
                <w:szCs w:val="18"/>
              </w:rPr>
              <w:t>総合科学科</w:t>
            </w:r>
          </w:p>
          <w:p w14:paraId="7F287BF5" w14:textId="7CD17DFE" w:rsidR="00262AF0" w:rsidRPr="005E0B21" w:rsidRDefault="00032C73" w:rsidP="002E5A0B">
            <w:pPr>
              <w:ind w:firstLineChars="200" w:firstLine="360"/>
              <w:jc w:val="left"/>
              <w:rPr>
                <w:rFonts w:ascii="ＭＳ 明朝" w:eastAsia="ＭＳ 明朝" w:hAnsi="ＭＳ 明朝" w:cs="ＭＳ 明朝"/>
                <w:sz w:val="18"/>
                <w:szCs w:val="18"/>
              </w:rPr>
            </w:pPr>
            <w:r w:rsidRPr="005E0B21">
              <w:rPr>
                <w:rFonts w:ascii="ＭＳ 明朝" w:eastAsia="ＭＳ 明朝" w:hAnsi="ＭＳ 明朝" w:cs="ＭＳ 明朝"/>
                <w:sz w:val="18"/>
                <w:szCs w:val="18"/>
              </w:rPr>
              <w:t>英語　A：３％、B：２％、C：９％</w:t>
            </w:r>
            <w:r w:rsidR="002E5A0B" w:rsidRPr="005E0B21">
              <w:rPr>
                <w:rFonts w:ascii="ＭＳ 明朝" w:eastAsia="ＭＳ 明朝" w:hAnsi="ＭＳ 明朝" w:cs="ＭＳ 明朝" w:hint="eastAsia"/>
                <w:sz w:val="18"/>
                <w:szCs w:val="18"/>
              </w:rPr>
              <w:t>（△）</w:t>
            </w:r>
          </w:p>
          <w:p w14:paraId="4F28726B" w14:textId="4024C05B" w:rsidR="00262AF0" w:rsidRPr="005E0B21" w:rsidRDefault="00032C73" w:rsidP="002E5A0B">
            <w:pPr>
              <w:ind w:firstLineChars="200" w:firstLine="360"/>
              <w:jc w:val="left"/>
              <w:rPr>
                <w:rFonts w:ascii="ＭＳ 明朝" w:eastAsia="ＭＳ 明朝" w:hAnsi="ＭＳ 明朝" w:cs="ＭＳ 明朝"/>
                <w:sz w:val="18"/>
                <w:szCs w:val="18"/>
              </w:rPr>
            </w:pPr>
            <w:r w:rsidRPr="005E0B21">
              <w:rPr>
                <w:rFonts w:ascii="ＭＳ 明朝" w:eastAsia="ＭＳ 明朝" w:hAnsi="ＭＳ 明朝" w:cs="ＭＳ 明朝"/>
                <w:sz w:val="18"/>
                <w:szCs w:val="18"/>
              </w:rPr>
              <w:t>数学　A：１％、B：４％、C：</w:t>
            </w:r>
            <w:r w:rsidR="002E5A0B" w:rsidRPr="005E0B21">
              <w:rPr>
                <w:rFonts w:ascii="ＭＳ 明朝" w:eastAsia="ＭＳ 明朝" w:hAnsi="ＭＳ 明朝" w:cs="ＭＳ 明朝" w:hint="eastAsia"/>
                <w:sz w:val="18"/>
                <w:szCs w:val="18"/>
              </w:rPr>
              <w:t>14</w:t>
            </w:r>
            <w:r w:rsidRPr="005E0B21">
              <w:rPr>
                <w:rFonts w:ascii="ＭＳ 明朝" w:eastAsia="ＭＳ 明朝" w:hAnsi="ＭＳ 明朝" w:cs="ＭＳ 明朝"/>
                <w:sz w:val="18"/>
                <w:szCs w:val="18"/>
              </w:rPr>
              <w:t>％</w:t>
            </w:r>
            <w:r w:rsidR="002E5A0B" w:rsidRPr="005E0B21">
              <w:rPr>
                <w:rFonts w:ascii="ＭＳ 明朝" w:eastAsia="ＭＳ 明朝" w:hAnsi="ＭＳ 明朝" w:cs="ＭＳ 明朝" w:hint="eastAsia"/>
                <w:sz w:val="18"/>
                <w:szCs w:val="18"/>
              </w:rPr>
              <w:t>（△）</w:t>
            </w:r>
          </w:p>
          <w:p w14:paraId="5DBA5BFE" w14:textId="77777777" w:rsidR="00262AF0" w:rsidRPr="005E0B21" w:rsidRDefault="00262AF0">
            <w:pPr>
              <w:jc w:val="left"/>
              <w:rPr>
                <w:rFonts w:ascii="ＭＳ 明朝" w:eastAsia="ＭＳ 明朝" w:hAnsi="ＭＳ 明朝" w:cs="ＭＳ 明朝"/>
                <w:color w:val="FF0000"/>
                <w:sz w:val="18"/>
                <w:szCs w:val="18"/>
              </w:rPr>
            </w:pPr>
          </w:p>
          <w:p w14:paraId="51681968" w14:textId="77777777" w:rsidR="00262AF0" w:rsidRPr="005E0B21" w:rsidRDefault="00262AF0">
            <w:pPr>
              <w:jc w:val="left"/>
              <w:rPr>
                <w:rFonts w:ascii="ＭＳ 明朝" w:eastAsia="ＭＳ 明朝" w:hAnsi="ＭＳ 明朝" w:cs="ＭＳ 明朝"/>
                <w:color w:val="FF0000"/>
                <w:sz w:val="18"/>
                <w:szCs w:val="18"/>
              </w:rPr>
            </w:pPr>
          </w:p>
          <w:p w14:paraId="21A38778" w14:textId="77777777" w:rsidR="00262AF0" w:rsidRPr="005E0B21" w:rsidRDefault="00262AF0">
            <w:pPr>
              <w:jc w:val="left"/>
              <w:rPr>
                <w:rFonts w:ascii="ＭＳ 明朝" w:eastAsia="ＭＳ 明朝" w:hAnsi="ＭＳ 明朝" w:cs="ＭＳ 明朝"/>
                <w:color w:val="000000"/>
                <w:sz w:val="18"/>
                <w:szCs w:val="18"/>
              </w:rPr>
            </w:pPr>
          </w:p>
          <w:p w14:paraId="1990D486" w14:textId="77777777" w:rsidR="00262AF0" w:rsidRPr="005E0B21" w:rsidRDefault="00262AF0">
            <w:pPr>
              <w:jc w:val="left"/>
              <w:rPr>
                <w:rFonts w:ascii="ＭＳ 明朝" w:eastAsia="ＭＳ 明朝" w:hAnsi="ＭＳ 明朝" w:cs="ＭＳ 明朝"/>
                <w:color w:val="000000"/>
                <w:sz w:val="18"/>
                <w:szCs w:val="18"/>
              </w:rPr>
            </w:pPr>
          </w:p>
          <w:p w14:paraId="6435C88F" w14:textId="77777777" w:rsidR="00262AF0" w:rsidRPr="005E0B21" w:rsidRDefault="00262AF0">
            <w:pPr>
              <w:jc w:val="left"/>
              <w:rPr>
                <w:rFonts w:ascii="ＭＳ 明朝" w:eastAsia="ＭＳ 明朝" w:hAnsi="ＭＳ 明朝" w:cs="ＭＳ 明朝"/>
                <w:color w:val="000000"/>
                <w:sz w:val="18"/>
                <w:szCs w:val="18"/>
              </w:rPr>
            </w:pPr>
          </w:p>
          <w:p w14:paraId="7E5BF268" w14:textId="77777777" w:rsidR="00262AF0" w:rsidRPr="005E0B21" w:rsidRDefault="00262AF0">
            <w:pPr>
              <w:jc w:val="left"/>
              <w:rPr>
                <w:rFonts w:ascii="ＭＳ 明朝" w:eastAsia="ＭＳ 明朝" w:hAnsi="ＭＳ 明朝" w:cs="ＭＳ 明朝"/>
                <w:color w:val="000000"/>
                <w:sz w:val="18"/>
                <w:szCs w:val="18"/>
              </w:rPr>
            </w:pPr>
          </w:p>
          <w:p w14:paraId="286F8588" w14:textId="77777777" w:rsidR="00262AF0" w:rsidRPr="005E0B21" w:rsidRDefault="00262AF0">
            <w:pPr>
              <w:jc w:val="left"/>
              <w:rPr>
                <w:rFonts w:ascii="ＭＳ 明朝" w:eastAsia="ＭＳ 明朝" w:hAnsi="ＭＳ 明朝" w:cs="ＭＳ 明朝"/>
                <w:color w:val="000000"/>
                <w:sz w:val="18"/>
                <w:szCs w:val="18"/>
              </w:rPr>
            </w:pPr>
          </w:p>
          <w:p w14:paraId="59626EB9" w14:textId="77777777" w:rsidR="00262AF0" w:rsidRPr="005E0B21" w:rsidRDefault="00262AF0">
            <w:pPr>
              <w:jc w:val="left"/>
              <w:rPr>
                <w:rFonts w:ascii="ＭＳ 明朝" w:eastAsia="ＭＳ 明朝" w:hAnsi="ＭＳ 明朝" w:cs="ＭＳ 明朝"/>
                <w:color w:val="000000"/>
                <w:sz w:val="18"/>
                <w:szCs w:val="18"/>
              </w:rPr>
            </w:pPr>
          </w:p>
          <w:p w14:paraId="303E9184" w14:textId="77777777" w:rsidR="00262AF0" w:rsidRPr="005E0B21" w:rsidRDefault="00262AF0">
            <w:pPr>
              <w:jc w:val="left"/>
              <w:rPr>
                <w:rFonts w:ascii="ＭＳ 明朝" w:eastAsia="ＭＳ 明朝" w:hAnsi="ＭＳ 明朝" w:cs="ＭＳ 明朝"/>
                <w:color w:val="000000"/>
                <w:sz w:val="18"/>
                <w:szCs w:val="18"/>
              </w:rPr>
            </w:pPr>
          </w:p>
          <w:p w14:paraId="6B61346A" w14:textId="77777777" w:rsidR="00262AF0" w:rsidRPr="005E0B21" w:rsidRDefault="00262AF0">
            <w:pPr>
              <w:jc w:val="left"/>
              <w:rPr>
                <w:rFonts w:ascii="ＭＳ 明朝" w:eastAsia="ＭＳ 明朝" w:hAnsi="ＭＳ 明朝" w:cs="ＭＳ 明朝"/>
                <w:color w:val="000000"/>
                <w:sz w:val="18"/>
                <w:szCs w:val="18"/>
              </w:rPr>
            </w:pPr>
          </w:p>
          <w:p w14:paraId="0B24C0F2" w14:textId="77777777" w:rsidR="00262AF0" w:rsidRPr="005E0B21" w:rsidRDefault="00262AF0">
            <w:pPr>
              <w:jc w:val="left"/>
              <w:rPr>
                <w:rFonts w:ascii="ＭＳ 明朝" w:eastAsia="ＭＳ 明朝" w:hAnsi="ＭＳ 明朝" w:cs="ＭＳ 明朝"/>
                <w:color w:val="000000"/>
                <w:sz w:val="18"/>
                <w:szCs w:val="18"/>
              </w:rPr>
            </w:pPr>
          </w:p>
          <w:p w14:paraId="1C0AAFE6" w14:textId="1CB2AF0D" w:rsidR="00262AF0" w:rsidRPr="005E0B21" w:rsidRDefault="00680672">
            <w:pPr>
              <w:jc w:val="left"/>
              <w:rPr>
                <w:rFonts w:ascii="ＭＳ 明朝" w:eastAsia="ＭＳ 明朝" w:hAnsi="ＭＳ 明朝" w:cs="ＭＳ 明朝"/>
                <w:color w:val="000000"/>
                <w:sz w:val="18"/>
                <w:szCs w:val="18"/>
              </w:rPr>
            </w:pPr>
            <w:r w:rsidRPr="005E0B21">
              <w:rPr>
                <w:rFonts w:ascii="ＭＳ 明朝" w:eastAsia="ＭＳ 明朝" w:hAnsi="ＭＳ 明朝" w:cs="ＭＳ 明朝" w:hint="eastAsia"/>
                <w:color w:val="000000"/>
                <w:sz w:val="18"/>
                <w:szCs w:val="18"/>
              </w:rPr>
              <w:t>イ・ウ</w:t>
            </w:r>
          </w:p>
          <w:p w14:paraId="610AD5EE" w14:textId="7715901B" w:rsidR="00262AF0" w:rsidRPr="005E0B21" w:rsidRDefault="00032C73">
            <w:pPr>
              <w:jc w:val="left"/>
              <w:rPr>
                <w:rFonts w:ascii="ＭＳ 明朝" w:eastAsia="ＭＳ 明朝" w:hAnsi="ＭＳ 明朝" w:cs="ＭＳ 明朝"/>
                <w:sz w:val="18"/>
                <w:szCs w:val="18"/>
              </w:rPr>
            </w:pPr>
            <w:r w:rsidRPr="005E0B21">
              <w:rPr>
                <w:rFonts w:ascii="ＭＳ 明朝" w:eastAsia="ＭＳ 明朝" w:hAnsi="ＭＳ 明朝" w:cs="ＭＳ 明朝"/>
                <w:sz w:val="18"/>
                <w:szCs w:val="18"/>
              </w:rPr>
              <w:t>・</w:t>
            </w:r>
            <w:r w:rsidR="002E5A0B" w:rsidRPr="005E0B21">
              <w:rPr>
                <w:rFonts w:ascii="ＭＳ 明朝" w:eastAsia="ＭＳ 明朝" w:hAnsi="ＭＳ 明朝" w:cs="ＭＳ 明朝" w:hint="eastAsia"/>
                <w:sz w:val="18"/>
                <w:szCs w:val="18"/>
              </w:rPr>
              <w:t>昨年度より下がったがほぼ目標値と同数値となった</w:t>
            </w:r>
          </w:p>
          <w:p w14:paraId="77BE0152" w14:textId="127D9F93" w:rsidR="00262AF0" w:rsidRPr="005E0B21" w:rsidRDefault="00032C73">
            <w:pPr>
              <w:jc w:val="left"/>
              <w:rPr>
                <w:rFonts w:ascii="ＭＳ 明朝" w:eastAsia="ＭＳ 明朝" w:hAnsi="ＭＳ 明朝" w:cs="ＭＳ 明朝"/>
                <w:sz w:val="18"/>
                <w:szCs w:val="18"/>
              </w:rPr>
            </w:pPr>
            <w:r w:rsidRPr="005E0B21">
              <w:rPr>
                <w:rFonts w:ascii="ＭＳ 明朝" w:eastAsia="ＭＳ 明朝" w:hAnsi="ＭＳ 明朝" w:cs="ＭＳ 明朝"/>
                <w:sz w:val="18"/>
                <w:szCs w:val="18"/>
              </w:rPr>
              <w:t>「(項目８)興味関心」84.3％</w:t>
            </w:r>
            <w:r w:rsidR="002E5A0B" w:rsidRPr="005E0B21">
              <w:rPr>
                <w:rFonts w:ascii="ＭＳ 明朝" w:eastAsia="ＭＳ 明朝" w:hAnsi="ＭＳ 明朝" w:cs="ＭＳ 明朝" w:hint="eastAsia"/>
                <w:sz w:val="18"/>
                <w:szCs w:val="18"/>
              </w:rPr>
              <w:t>（△）</w:t>
            </w:r>
          </w:p>
          <w:p w14:paraId="4F459C47" w14:textId="45D09A2E" w:rsidR="00262AF0" w:rsidRPr="005E0B21" w:rsidRDefault="00032C73">
            <w:pPr>
              <w:jc w:val="left"/>
              <w:rPr>
                <w:rFonts w:ascii="ＭＳ 明朝" w:eastAsia="ＭＳ 明朝" w:hAnsi="ＭＳ 明朝" w:cs="ＭＳ 明朝"/>
                <w:sz w:val="18"/>
                <w:szCs w:val="18"/>
              </w:rPr>
            </w:pPr>
            <w:r w:rsidRPr="005E0B21">
              <w:rPr>
                <w:rFonts w:ascii="ＭＳ 明朝" w:eastAsia="ＭＳ 明朝" w:hAnsi="ＭＳ 明朝" w:cs="ＭＳ 明朝"/>
                <w:sz w:val="18"/>
                <w:szCs w:val="18"/>
              </w:rPr>
              <w:t>「(項目９)知識技能」84.8％</w:t>
            </w:r>
            <w:r w:rsidR="002E5A0B" w:rsidRPr="005E0B21">
              <w:rPr>
                <w:rFonts w:ascii="ＭＳ 明朝" w:eastAsia="ＭＳ 明朝" w:hAnsi="ＭＳ 明朝" w:cs="ＭＳ 明朝" w:hint="eastAsia"/>
                <w:sz w:val="18"/>
                <w:szCs w:val="18"/>
              </w:rPr>
              <w:t>（○）</w:t>
            </w:r>
          </w:p>
          <w:p w14:paraId="19D72D8F" w14:textId="77777777" w:rsidR="002E5A0B" w:rsidRPr="005E0B21" w:rsidRDefault="002E5A0B">
            <w:pPr>
              <w:jc w:val="left"/>
              <w:rPr>
                <w:rFonts w:ascii="ＭＳ 明朝" w:eastAsia="ＭＳ 明朝" w:hAnsi="ＭＳ 明朝" w:cs="ＭＳ 明朝"/>
                <w:sz w:val="18"/>
                <w:szCs w:val="18"/>
              </w:rPr>
            </w:pPr>
          </w:p>
          <w:p w14:paraId="421B67AE" w14:textId="77777777" w:rsidR="002E5A0B" w:rsidRPr="005E0B21" w:rsidRDefault="002E5A0B">
            <w:pPr>
              <w:jc w:val="left"/>
              <w:rPr>
                <w:rFonts w:ascii="ＭＳ 明朝" w:eastAsia="ＭＳ 明朝" w:hAnsi="ＭＳ 明朝" w:cs="ＭＳ 明朝"/>
                <w:sz w:val="18"/>
                <w:szCs w:val="18"/>
              </w:rPr>
            </w:pPr>
          </w:p>
          <w:p w14:paraId="3C892270" w14:textId="6EFB849D" w:rsidR="00262AF0" w:rsidRPr="005E0B21" w:rsidRDefault="00032C73">
            <w:pPr>
              <w:jc w:val="left"/>
              <w:rPr>
                <w:rFonts w:ascii="Arial" w:eastAsia="Arial" w:hAnsi="Arial" w:cs="Arial"/>
                <w:sz w:val="18"/>
                <w:szCs w:val="18"/>
              </w:rPr>
            </w:pPr>
            <w:r w:rsidRPr="005E0B21">
              <w:rPr>
                <w:rFonts w:ascii="ＭＳ 明朝" w:eastAsia="ＭＳ 明朝" w:hAnsi="ＭＳ 明朝" w:cs="ＭＳ 明朝"/>
                <w:sz w:val="18"/>
                <w:szCs w:val="18"/>
              </w:rPr>
              <w:t>・教員授業研修「</w:t>
            </w:r>
            <w:sdt>
              <w:sdtPr>
                <w:tag w:val="goog_rdk_0"/>
                <w:id w:val="-1543133069"/>
              </w:sdtPr>
              <w:sdtEndPr/>
              <w:sdtContent>
                <w:r w:rsidRPr="005E0B21">
                  <w:rPr>
                    <w:rFonts w:ascii="Arial Unicode MS" w:eastAsia="Arial Unicode MS" w:hAnsi="Arial Unicode MS" w:cs="Arial Unicode MS"/>
                    <w:sz w:val="18"/>
                    <w:szCs w:val="18"/>
                  </w:rPr>
                  <w:t>カリキュラム・マネジメントの</w:t>
                </w:r>
              </w:sdtContent>
            </w:sdt>
          </w:p>
          <w:p w14:paraId="73FB09F0" w14:textId="79705575" w:rsidR="00262AF0" w:rsidRPr="005E0B21" w:rsidRDefault="005E0B21">
            <w:pPr>
              <w:jc w:val="left"/>
              <w:rPr>
                <w:rFonts w:ascii="ＭＳ 明朝" w:eastAsia="ＭＳ 明朝" w:hAnsi="ＭＳ 明朝" w:cs="ＭＳ 明朝"/>
                <w:sz w:val="18"/>
                <w:szCs w:val="18"/>
              </w:rPr>
            </w:pPr>
            <w:sdt>
              <w:sdtPr>
                <w:tag w:val="goog_rdk_1"/>
                <w:id w:val="-1762067354"/>
              </w:sdtPr>
              <w:sdtEndPr/>
              <w:sdtContent>
                <w:r w:rsidR="00032C73" w:rsidRPr="005E0B21">
                  <w:rPr>
                    <w:rFonts w:ascii="Arial Unicode MS" w:eastAsia="Arial Unicode MS" w:hAnsi="Arial Unicode MS" w:cs="Arial Unicode MS"/>
                    <w:sz w:val="18"/>
                    <w:szCs w:val="18"/>
                  </w:rPr>
                  <w:t xml:space="preserve">　充実に向けて</w:t>
                </w:r>
              </w:sdtContent>
            </w:sdt>
            <w:r w:rsidR="00032C73" w:rsidRPr="005E0B21">
              <w:rPr>
                <w:rFonts w:ascii="ＭＳ 明朝" w:eastAsia="ＭＳ 明朝" w:hAnsi="ＭＳ 明朝" w:cs="ＭＳ 明朝"/>
                <w:sz w:val="18"/>
                <w:szCs w:val="18"/>
              </w:rPr>
              <w:t>」をテーマに実施</w:t>
            </w:r>
            <w:r w:rsidR="002E5A0B" w:rsidRPr="005E0B21">
              <w:rPr>
                <w:rFonts w:ascii="ＭＳ 明朝" w:eastAsia="ＭＳ 明朝" w:hAnsi="ＭＳ 明朝" w:cs="ＭＳ 明朝" w:hint="eastAsia"/>
                <w:sz w:val="18"/>
                <w:szCs w:val="18"/>
              </w:rPr>
              <w:t>（○）</w:t>
            </w:r>
          </w:p>
          <w:p w14:paraId="12F97124" w14:textId="77777777" w:rsidR="003B73AC" w:rsidRPr="005E0B21" w:rsidRDefault="003B73AC">
            <w:pPr>
              <w:jc w:val="left"/>
              <w:rPr>
                <w:rFonts w:ascii="ＭＳ 明朝" w:eastAsia="ＭＳ 明朝" w:hAnsi="ＭＳ 明朝" w:cs="ＭＳ 明朝"/>
                <w:sz w:val="18"/>
                <w:szCs w:val="18"/>
              </w:rPr>
            </w:pPr>
          </w:p>
          <w:p w14:paraId="00B92192" w14:textId="52D365E9" w:rsidR="00262AF0" w:rsidRPr="005E0B21" w:rsidRDefault="00032C73">
            <w:pPr>
              <w:jc w:val="left"/>
              <w:rPr>
                <w:rFonts w:ascii="ＭＳ 明朝" w:eastAsia="ＭＳ 明朝" w:hAnsi="ＭＳ 明朝" w:cs="ＭＳ 明朝"/>
                <w:sz w:val="18"/>
                <w:szCs w:val="18"/>
              </w:rPr>
            </w:pPr>
            <w:r w:rsidRPr="005E0B21">
              <w:rPr>
                <w:rFonts w:ascii="ＭＳ 明朝" w:eastAsia="ＭＳ 明朝" w:hAnsi="ＭＳ 明朝" w:cs="ＭＳ 明朝"/>
                <w:sz w:val="18"/>
                <w:szCs w:val="18"/>
              </w:rPr>
              <w:lastRenderedPageBreak/>
              <w:t>・授業見学６月、９月に実施し98.4％</w:t>
            </w:r>
            <w:r w:rsidR="002E5A0B" w:rsidRPr="005E0B21">
              <w:rPr>
                <w:rFonts w:ascii="ＭＳ 明朝" w:eastAsia="ＭＳ 明朝" w:hAnsi="ＭＳ 明朝" w:cs="ＭＳ 明朝" w:hint="eastAsia"/>
                <w:sz w:val="18"/>
                <w:szCs w:val="18"/>
              </w:rPr>
              <w:t>（</w:t>
            </w:r>
            <w:r w:rsidR="00572B98" w:rsidRPr="005E0B21">
              <w:rPr>
                <w:rFonts w:ascii="ＭＳ 明朝" w:eastAsia="ＭＳ 明朝" w:hAnsi="ＭＳ 明朝" w:cs="ＭＳ 明朝" w:hint="eastAsia"/>
                <w:sz w:val="18"/>
                <w:szCs w:val="18"/>
              </w:rPr>
              <w:t>◎</w:t>
            </w:r>
            <w:r w:rsidR="002E5A0B" w:rsidRPr="005E0B21">
              <w:rPr>
                <w:rFonts w:ascii="ＭＳ 明朝" w:eastAsia="ＭＳ 明朝" w:hAnsi="ＭＳ 明朝" w:cs="ＭＳ 明朝" w:hint="eastAsia"/>
                <w:sz w:val="18"/>
                <w:szCs w:val="18"/>
              </w:rPr>
              <w:t>）</w:t>
            </w:r>
          </w:p>
          <w:p w14:paraId="5949885F" w14:textId="77777777" w:rsidR="00262AF0" w:rsidRPr="005E0B21" w:rsidRDefault="00262AF0">
            <w:pPr>
              <w:jc w:val="left"/>
              <w:rPr>
                <w:rFonts w:ascii="ＭＳ 明朝" w:eastAsia="ＭＳ 明朝" w:hAnsi="ＭＳ 明朝" w:cs="ＭＳ 明朝"/>
                <w:sz w:val="18"/>
                <w:szCs w:val="18"/>
              </w:rPr>
            </w:pPr>
          </w:p>
          <w:p w14:paraId="4919289C" w14:textId="6B4720C8" w:rsidR="00B66B95" w:rsidRPr="005E0B21" w:rsidRDefault="00680672">
            <w:pPr>
              <w:jc w:val="left"/>
              <w:rPr>
                <w:rFonts w:ascii="ＭＳ 明朝" w:eastAsia="ＭＳ 明朝" w:hAnsi="ＭＳ 明朝" w:cs="ＭＳ 明朝"/>
                <w:sz w:val="18"/>
                <w:szCs w:val="18"/>
              </w:rPr>
            </w:pPr>
            <w:r w:rsidRPr="005E0B21">
              <w:rPr>
                <w:rFonts w:ascii="ＭＳ 明朝" w:eastAsia="ＭＳ 明朝" w:hAnsi="ＭＳ 明朝" w:cs="ＭＳ 明朝" w:hint="eastAsia"/>
                <w:sz w:val="18"/>
                <w:szCs w:val="18"/>
              </w:rPr>
              <w:t>エ</w:t>
            </w:r>
          </w:p>
          <w:p w14:paraId="2E1BFCBD" w14:textId="00F5E031" w:rsidR="00262AF0" w:rsidRPr="005E0B21" w:rsidRDefault="00032C73">
            <w:pPr>
              <w:jc w:val="left"/>
              <w:rPr>
                <w:rFonts w:ascii="ＭＳ 明朝" w:eastAsia="ＭＳ 明朝" w:hAnsi="ＭＳ 明朝" w:cs="ＭＳ 明朝"/>
                <w:sz w:val="18"/>
                <w:szCs w:val="18"/>
              </w:rPr>
            </w:pPr>
            <w:r w:rsidRPr="005E0B21">
              <w:rPr>
                <w:rFonts w:ascii="ＭＳ 明朝" w:eastAsia="ＭＳ 明朝" w:hAnsi="ＭＳ 明朝" w:cs="ＭＳ 明朝"/>
                <w:sz w:val="18"/>
                <w:szCs w:val="18"/>
              </w:rPr>
              <w:t>・１年</w:t>
            </w:r>
            <w:r w:rsidR="00FF5D4C" w:rsidRPr="005E0B21">
              <w:rPr>
                <w:rFonts w:ascii="ＭＳ 明朝" w:eastAsia="ＭＳ 明朝" w:hAnsi="ＭＳ 明朝" w:cs="ＭＳ 明朝" w:hint="eastAsia"/>
                <w:sz w:val="18"/>
                <w:szCs w:val="18"/>
              </w:rPr>
              <w:t>16</w:t>
            </w:r>
            <w:r w:rsidRPr="005E0B21">
              <w:rPr>
                <w:rFonts w:ascii="ＭＳ 明朝" w:eastAsia="ＭＳ 明朝" w:hAnsi="ＭＳ 明朝" w:cs="ＭＳ 明朝"/>
                <w:sz w:val="18"/>
                <w:szCs w:val="18"/>
              </w:rPr>
              <w:t>％</w:t>
            </w:r>
            <w:r w:rsidR="00FF5D4C" w:rsidRPr="005E0B21">
              <w:rPr>
                <w:rFonts w:ascii="ＭＳ 明朝" w:eastAsia="ＭＳ 明朝" w:hAnsi="ＭＳ 明朝" w:cs="ＭＳ 明朝" w:hint="eastAsia"/>
                <w:sz w:val="18"/>
                <w:szCs w:val="18"/>
              </w:rPr>
              <w:t>、</w:t>
            </w:r>
            <w:r w:rsidRPr="005E0B21">
              <w:rPr>
                <w:rFonts w:ascii="ＭＳ 明朝" w:eastAsia="ＭＳ 明朝" w:hAnsi="ＭＳ 明朝" w:cs="ＭＳ 明朝"/>
                <w:sz w:val="18"/>
                <w:szCs w:val="18"/>
              </w:rPr>
              <w:t>２年</w:t>
            </w:r>
            <w:r w:rsidR="00FF5D4C" w:rsidRPr="005E0B21">
              <w:rPr>
                <w:rFonts w:ascii="ＭＳ 明朝" w:eastAsia="ＭＳ 明朝" w:hAnsi="ＭＳ 明朝" w:cs="ＭＳ 明朝" w:hint="eastAsia"/>
                <w:sz w:val="18"/>
                <w:szCs w:val="18"/>
              </w:rPr>
              <w:t>13.5</w:t>
            </w:r>
            <w:r w:rsidRPr="005E0B21">
              <w:rPr>
                <w:rFonts w:ascii="ＭＳ 明朝" w:eastAsia="ＭＳ 明朝" w:hAnsi="ＭＳ 明朝" w:cs="ＭＳ 明朝"/>
                <w:sz w:val="18"/>
                <w:szCs w:val="18"/>
              </w:rPr>
              <w:t>％</w:t>
            </w:r>
            <w:r w:rsidR="00FF5D4C" w:rsidRPr="005E0B21">
              <w:rPr>
                <w:rFonts w:ascii="ＭＳ 明朝" w:eastAsia="ＭＳ 明朝" w:hAnsi="ＭＳ 明朝" w:cs="ＭＳ 明朝" w:hint="eastAsia"/>
                <w:sz w:val="18"/>
                <w:szCs w:val="18"/>
              </w:rPr>
              <w:t>、</w:t>
            </w:r>
            <w:r w:rsidRPr="005E0B21">
              <w:rPr>
                <w:rFonts w:ascii="ＭＳ 明朝" w:eastAsia="ＭＳ 明朝" w:hAnsi="ＭＳ 明朝" w:cs="ＭＳ 明朝"/>
                <w:sz w:val="18"/>
                <w:szCs w:val="18"/>
              </w:rPr>
              <w:t>３年</w:t>
            </w:r>
            <w:r w:rsidR="00FF5D4C" w:rsidRPr="005E0B21">
              <w:rPr>
                <w:rFonts w:ascii="ＭＳ 明朝" w:eastAsia="ＭＳ 明朝" w:hAnsi="ＭＳ 明朝" w:cs="ＭＳ 明朝" w:hint="eastAsia"/>
                <w:sz w:val="18"/>
                <w:szCs w:val="18"/>
              </w:rPr>
              <w:t>50</w:t>
            </w:r>
            <w:r w:rsidRPr="005E0B21">
              <w:rPr>
                <w:rFonts w:ascii="ＭＳ 明朝" w:eastAsia="ＭＳ 明朝" w:hAnsi="ＭＳ 明朝" w:cs="ＭＳ 明朝"/>
                <w:sz w:val="18"/>
                <w:szCs w:val="18"/>
              </w:rPr>
              <w:t>％</w:t>
            </w:r>
            <w:r w:rsidR="00B66B95" w:rsidRPr="005E0B21">
              <w:rPr>
                <w:rFonts w:ascii="ＭＳ 明朝" w:eastAsia="ＭＳ 明朝" w:hAnsi="ＭＳ 明朝" w:cs="ＭＳ 明朝" w:hint="eastAsia"/>
                <w:sz w:val="18"/>
                <w:szCs w:val="18"/>
              </w:rPr>
              <w:t>（△）</w:t>
            </w:r>
          </w:p>
          <w:p w14:paraId="02BBA95E" w14:textId="77777777" w:rsidR="00262AF0" w:rsidRPr="005E0B21" w:rsidRDefault="00262AF0">
            <w:pPr>
              <w:jc w:val="left"/>
              <w:rPr>
                <w:rFonts w:ascii="ＭＳ 明朝" w:eastAsia="ＭＳ 明朝" w:hAnsi="ＭＳ 明朝" w:cs="ＭＳ 明朝"/>
                <w:sz w:val="18"/>
                <w:szCs w:val="18"/>
              </w:rPr>
            </w:pPr>
          </w:p>
          <w:p w14:paraId="18F1A901" w14:textId="77777777" w:rsidR="00B66B95" w:rsidRPr="005E0B21" w:rsidRDefault="00B66B95">
            <w:pPr>
              <w:jc w:val="left"/>
              <w:rPr>
                <w:rFonts w:ascii="ＭＳ 明朝" w:eastAsia="ＭＳ 明朝" w:hAnsi="ＭＳ 明朝" w:cs="ＭＳ 明朝"/>
                <w:sz w:val="18"/>
                <w:szCs w:val="18"/>
              </w:rPr>
            </w:pPr>
          </w:p>
          <w:p w14:paraId="71E05E1D" w14:textId="77777777" w:rsidR="00B66B95" w:rsidRPr="005E0B21" w:rsidRDefault="00B66B95">
            <w:pPr>
              <w:jc w:val="left"/>
              <w:rPr>
                <w:rFonts w:ascii="ＭＳ 明朝" w:eastAsia="ＭＳ 明朝" w:hAnsi="ＭＳ 明朝" w:cs="ＭＳ 明朝"/>
                <w:sz w:val="18"/>
                <w:szCs w:val="18"/>
              </w:rPr>
            </w:pPr>
          </w:p>
          <w:p w14:paraId="3294BBBD" w14:textId="77777777" w:rsidR="00B66B95" w:rsidRPr="005E0B21" w:rsidRDefault="00B66B95">
            <w:pPr>
              <w:jc w:val="left"/>
              <w:rPr>
                <w:rFonts w:ascii="ＭＳ 明朝" w:eastAsia="ＭＳ 明朝" w:hAnsi="ＭＳ 明朝" w:cs="ＭＳ 明朝"/>
                <w:sz w:val="18"/>
                <w:szCs w:val="18"/>
              </w:rPr>
            </w:pPr>
          </w:p>
          <w:p w14:paraId="1CF1CC04" w14:textId="77777777" w:rsidR="00B66B95" w:rsidRPr="005E0B21" w:rsidRDefault="00B66B95">
            <w:pPr>
              <w:jc w:val="left"/>
              <w:rPr>
                <w:rFonts w:ascii="ＭＳ 明朝" w:eastAsia="ＭＳ 明朝" w:hAnsi="ＭＳ 明朝" w:cs="ＭＳ 明朝"/>
                <w:sz w:val="18"/>
                <w:szCs w:val="18"/>
              </w:rPr>
            </w:pPr>
          </w:p>
          <w:p w14:paraId="5C8A395F" w14:textId="77777777" w:rsidR="00B66B95" w:rsidRPr="005E0B21" w:rsidRDefault="00B66B95">
            <w:pPr>
              <w:jc w:val="left"/>
              <w:rPr>
                <w:rFonts w:ascii="ＭＳ 明朝" w:eastAsia="ＭＳ 明朝" w:hAnsi="ＭＳ 明朝" w:cs="ＭＳ 明朝"/>
                <w:sz w:val="18"/>
                <w:szCs w:val="18"/>
              </w:rPr>
            </w:pPr>
          </w:p>
          <w:p w14:paraId="12418DDE" w14:textId="5464E3DC" w:rsidR="00262AF0" w:rsidRPr="005E0B21" w:rsidRDefault="00032C73">
            <w:pPr>
              <w:jc w:val="left"/>
              <w:rPr>
                <w:rFonts w:ascii="ＭＳ 明朝" w:eastAsia="ＭＳ 明朝" w:hAnsi="ＭＳ 明朝" w:cs="ＭＳ 明朝"/>
                <w:color w:val="FF0000"/>
                <w:sz w:val="18"/>
                <w:szCs w:val="18"/>
              </w:rPr>
            </w:pPr>
            <w:r w:rsidRPr="005E0B21">
              <w:rPr>
                <w:rFonts w:ascii="ＭＳ 明朝" w:eastAsia="ＭＳ 明朝" w:hAnsi="ＭＳ 明朝" w:cs="ＭＳ 明朝"/>
                <w:sz w:val="18"/>
                <w:szCs w:val="18"/>
              </w:rPr>
              <w:t>・学習クラウドサービス活用の肯定率</w:t>
            </w:r>
            <w:r w:rsidR="00D53351" w:rsidRPr="005E0B21">
              <w:rPr>
                <w:rFonts w:ascii="ＭＳ 明朝" w:eastAsia="ＭＳ 明朝" w:hAnsi="ＭＳ 明朝" w:cs="ＭＳ 明朝" w:hint="eastAsia"/>
                <w:sz w:val="18"/>
                <w:szCs w:val="18"/>
              </w:rPr>
              <w:t>86％</w:t>
            </w:r>
            <w:r w:rsidR="00CE0F19" w:rsidRPr="005E0B21">
              <w:rPr>
                <w:rFonts w:ascii="ＭＳ 明朝" w:eastAsia="ＭＳ 明朝" w:hAnsi="ＭＳ 明朝" w:cs="ＭＳ 明朝" w:hint="eastAsia"/>
                <w:sz w:val="18"/>
                <w:szCs w:val="18"/>
              </w:rPr>
              <w:t>（◎）</w:t>
            </w:r>
          </w:p>
        </w:tc>
      </w:tr>
      <w:tr w:rsidR="00262AF0" w:rsidRPr="005E0B21" w14:paraId="0686C2DB" w14:textId="77777777">
        <w:trPr>
          <w:jc w:val="center"/>
        </w:trPr>
        <w:tc>
          <w:tcPr>
            <w:tcW w:w="881" w:type="dxa"/>
            <w:shd w:val="clear" w:color="auto" w:fill="auto"/>
            <w:tcMar>
              <w:top w:w="85" w:type="dxa"/>
              <w:left w:w="85" w:type="dxa"/>
              <w:bottom w:w="85" w:type="dxa"/>
              <w:right w:w="85" w:type="dxa"/>
            </w:tcMar>
            <w:vAlign w:val="center"/>
          </w:tcPr>
          <w:p w14:paraId="6C272ACC" w14:textId="77777777" w:rsidR="003C7D82" w:rsidRPr="005E0B21" w:rsidRDefault="00032C73" w:rsidP="003C7D82">
            <w:pPr>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lastRenderedPageBreak/>
              <w:t>（</w:t>
            </w:r>
            <w:r w:rsidR="001F599D" w:rsidRPr="005E0B21">
              <w:rPr>
                <w:rFonts w:ascii="ＭＳ 明朝" w:eastAsia="ＭＳ 明朝" w:hAnsi="ＭＳ 明朝" w:cs="ＭＳ 明朝" w:hint="eastAsia"/>
                <w:color w:val="000000"/>
                <w:sz w:val="16"/>
                <w:szCs w:val="16"/>
              </w:rPr>
              <w:t>２</w:t>
            </w:r>
            <w:r w:rsidRPr="005E0B21">
              <w:rPr>
                <w:rFonts w:ascii="ＭＳ 明朝" w:eastAsia="ＭＳ 明朝" w:hAnsi="ＭＳ 明朝" w:cs="ＭＳ 明朝"/>
                <w:color w:val="000000"/>
                <w:sz w:val="16"/>
                <w:szCs w:val="16"/>
              </w:rPr>
              <w:t>）</w:t>
            </w:r>
          </w:p>
          <w:p w14:paraId="47C3A371" w14:textId="5F9181A3" w:rsidR="001F599D" w:rsidRPr="005E0B21" w:rsidRDefault="00032C73" w:rsidP="003C7D82">
            <w:pPr>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国</w:t>
            </w:r>
          </w:p>
          <w:p w14:paraId="445AEE3E" w14:textId="77777777" w:rsidR="001F599D" w:rsidRPr="005E0B21" w:rsidRDefault="00032C73" w:rsidP="003C7D82">
            <w:pPr>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際</w:t>
            </w:r>
          </w:p>
          <w:p w14:paraId="1BF1A3F1" w14:textId="77777777" w:rsidR="001F599D" w:rsidRPr="005E0B21" w:rsidRDefault="00032C73" w:rsidP="003C7D82">
            <w:pPr>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理</w:t>
            </w:r>
          </w:p>
          <w:p w14:paraId="2E753F7E" w14:textId="77777777" w:rsidR="001F599D" w:rsidRPr="005E0B21" w:rsidRDefault="00032C73" w:rsidP="003C7D82">
            <w:pPr>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解</w:t>
            </w:r>
          </w:p>
          <w:p w14:paraId="328F2648" w14:textId="77777777" w:rsidR="001F599D" w:rsidRPr="005E0B21" w:rsidRDefault="00032C73" w:rsidP="003C7D82">
            <w:pPr>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教</w:t>
            </w:r>
          </w:p>
          <w:p w14:paraId="2F9F1E9F" w14:textId="77777777" w:rsidR="001F599D" w:rsidRPr="005E0B21" w:rsidRDefault="00032C73" w:rsidP="003C7D82">
            <w:pPr>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育</w:t>
            </w:r>
          </w:p>
          <w:p w14:paraId="26A11EFC" w14:textId="77777777" w:rsidR="001F599D" w:rsidRPr="005E0B21" w:rsidRDefault="00032C73" w:rsidP="003C7D82">
            <w:pPr>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の</w:t>
            </w:r>
          </w:p>
          <w:p w14:paraId="2517F0D1" w14:textId="77777777" w:rsidR="001F599D" w:rsidRPr="005E0B21" w:rsidRDefault="00032C73" w:rsidP="003C7D82">
            <w:pPr>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充</w:t>
            </w:r>
          </w:p>
          <w:p w14:paraId="3BF740DB" w14:textId="0E2E6651" w:rsidR="00262AF0" w:rsidRPr="005E0B21" w:rsidRDefault="00032C73" w:rsidP="003C7D82">
            <w:pPr>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実</w:t>
            </w:r>
          </w:p>
        </w:tc>
        <w:tc>
          <w:tcPr>
            <w:tcW w:w="2020" w:type="dxa"/>
            <w:shd w:val="clear" w:color="auto" w:fill="auto"/>
            <w:tcMar>
              <w:top w:w="85" w:type="dxa"/>
              <w:left w:w="85" w:type="dxa"/>
              <w:bottom w:w="85" w:type="dxa"/>
              <w:right w:w="85" w:type="dxa"/>
            </w:tcMar>
          </w:tcPr>
          <w:p w14:paraId="177FF118"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ア・イ・ウ・エ</w:t>
            </w:r>
          </w:p>
          <w:p w14:paraId="2250EFE6"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・グローバル人材の育成</w:t>
            </w:r>
          </w:p>
          <w:p w14:paraId="16101DA7" w14:textId="77777777" w:rsidR="00262AF0" w:rsidRPr="005E0B21" w:rsidRDefault="00032C73">
            <w:pP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・SGH事業の継続</w:t>
            </w:r>
          </w:p>
          <w:p w14:paraId="034E5402" w14:textId="77777777" w:rsidR="00262AF0" w:rsidRPr="005E0B21" w:rsidRDefault="00032C73">
            <w:pP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・国際交流の実施</w:t>
            </w:r>
          </w:p>
          <w:p w14:paraId="6EF97703"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・英語力の底上げ</w:t>
            </w:r>
          </w:p>
          <w:p w14:paraId="7357A753" w14:textId="77777777" w:rsidR="00262AF0" w:rsidRPr="005E0B21" w:rsidRDefault="00262AF0">
            <w:pPr>
              <w:ind w:left="180" w:hanging="180"/>
              <w:rPr>
                <w:rFonts w:ascii="ＭＳ 明朝" w:eastAsia="ＭＳ 明朝" w:hAnsi="ＭＳ 明朝" w:cs="ＭＳ 明朝"/>
                <w:i/>
                <w:color w:val="000000"/>
                <w:sz w:val="18"/>
                <w:szCs w:val="18"/>
              </w:rPr>
            </w:pPr>
          </w:p>
        </w:tc>
        <w:tc>
          <w:tcPr>
            <w:tcW w:w="4572" w:type="dxa"/>
            <w:tcBorders>
              <w:right w:val="dashed" w:sz="4" w:space="0" w:color="000000"/>
            </w:tcBorders>
            <w:shd w:val="clear" w:color="auto" w:fill="auto"/>
            <w:tcMar>
              <w:top w:w="85" w:type="dxa"/>
              <w:left w:w="85" w:type="dxa"/>
              <w:bottom w:w="85" w:type="dxa"/>
              <w:right w:w="85" w:type="dxa"/>
            </w:tcMar>
          </w:tcPr>
          <w:p w14:paraId="04BB0807"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ア・イ・ウ・エ</w:t>
            </w:r>
          </w:p>
          <w:p w14:paraId="162FA52D"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・SGHネットワーク参加校として、SGH事業において培った、効果的な取組みの継続を図る。</w:t>
            </w:r>
          </w:p>
          <w:p w14:paraId="3CE05E67"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・プロジェクト型海外研修を実施するなど、海外の学生等との交流の機会を確保する。</w:t>
            </w:r>
          </w:p>
          <w:p w14:paraId="069271F5"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・NET等を効果的に活用し、英語によるプレゼンテーション能力及び会話力を向上させる。</w:t>
            </w:r>
          </w:p>
          <w:p w14:paraId="3B2A83FE"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・生徒の英語４技能の能力の底上げを図るため、生徒のニーズに合わせた資格検定試験の受験を奨励する。</w:t>
            </w:r>
          </w:p>
          <w:p w14:paraId="691685C1"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・スピーチコンテスト（２学年国際文化科）及びレシテーションコンテスト（１学年全員）を実施する。</w:t>
            </w:r>
          </w:p>
          <w:p w14:paraId="20163F31" w14:textId="77777777" w:rsidR="00262AF0" w:rsidRPr="005E0B21" w:rsidRDefault="00032C73">
            <w:pPr>
              <w:ind w:left="210" w:hanging="21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・総合科学科において、「科学英語プレゼンテーション」を募集し、研究成果を英語で発表できることをめざす。</w:t>
            </w:r>
          </w:p>
        </w:tc>
        <w:tc>
          <w:tcPr>
            <w:tcW w:w="2693" w:type="dxa"/>
            <w:tcBorders>
              <w:right w:val="dashed" w:sz="4" w:space="0" w:color="000000"/>
            </w:tcBorders>
            <w:tcMar>
              <w:top w:w="85" w:type="dxa"/>
              <w:left w:w="85" w:type="dxa"/>
              <w:bottom w:w="85" w:type="dxa"/>
              <w:right w:w="85" w:type="dxa"/>
            </w:tcMar>
          </w:tcPr>
          <w:p w14:paraId="1082FADE" w14:textId="77777777" w:rsidR="00262AF0" w:rsidRPr="005E0B21" w:rsidRDefault="00032C73">
            <w:pP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ア・イ・ウ・エ</w:t>
            </w:r>
          </w:p>
          <w:p w14:paraId="0BDED5BE" w14:textId="77777777" w:rsidR="00262AF0" w:rsidRPr="005E0B21" w:rsidRDefault="00032C73">
            <w:pPr>
              <w:ind w:left="174" w:hanging="149"/>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・CEFRB２以上（英検準１級、TOEFLiBT72点等）取得者10名以上［９名］</w:t>
            </w:r>
          </w:p>
          <w:p w14:paraId="7EBA8B3F" w14:textId="77777777" w:rsidR="00262AF0" w:rsidRPr="005E0B21" w:rsidRDefault="00032C73">
            <w:pPr>
              <w:ind w:left="174" w:hanging="149"/>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・CEFRB１以上（英検２級・TOEFLiBT42点等）取得者120名以上［112名］</w:t>
            </w:r>
          </w:p>
          <w:p w14:paraId="557CFD0D" w14:textId="77777777" w:rsidR="00262AF0" w:rsidRPr="005E0B21" w:rsidRDefault="00032C73">
            <w:pPr>
              <w:ind w:left="180" w:right="21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・海外の学校や在留外国人との交流機会７回以上［対面６回、オンライン２回］【再掲】</w:t>
            </w:r>
          </w:p>
          <w:p w14:paraId="4BEC9904" w14:textId="318D778A" w:rsidR="00262AF0" w:rsidRPr="005E0B21" w:rsidRDefault="00032C73" w:rsidP="002F4566">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・総合科学科課題研究の発表要旨を全グループが英語で作成</w:t>
            </w:r>
          </w:p>
        </w:tc>
        <w:tc>
          <w:tcPr>
            <w:tcW w:w="4820" w:type="dxa"/>
            <w:tcBorders>
              <w:left w:val="dashed" w:sz="4" w:space="0" w:color="000000"/>
              <w:right w:val="single" w:sz="4" w:space="0" w:color="000000"/>
            </w:tcBorders>
            <w:shd w:val="clear" w:color="auto" w:fill="auto"/>
            <w:tcMar>
              <w:top w:w="85" w:type="dxa"/>
              <w:left w:w="85" w:type="dxa"/>
              <w:bottom w:w="85" w:type="dxa"/>
              <w:right w:w="85" w:type="dxa"/>
            </w:tcMar>
          </w:tcPr>
          <w:p w14:paraId="6F5F2069" w14:textId="3FA25A0C" w:rsidR="008B5313" w:rsidRPr="005E0B21" w:rsidRDefault="00680672">
            <w:pPr>
              <w:rPr>
                <w:rFonts w:ascii="ＭＳ 明朝" w:eastAsia="ＭＳ 明朝" w:hAnsi="ＭＳ 明朝" w:cs="ＭＳ 明朝"/>
                <w:sz w:val="18"/>
                <w:szCs w:val="18"/>
              </w:rPr>
            </w:pPr>
            <w:r w:rsidRPr="005E0B21">
              <w:rPr>
                <w:rFonts w:ascii="ＭＳ 明朝" w:eastAsia="ＭＳ 明朝" w:hAnsi="ＭＳ 明朝" w:cs="ＭＳ 明朝" w:hint="eastAsia"/>
                <w:sz w:val="18"/>
                <w:szCs w:val="18"/>
              </w:rPr>
              <w:t>ア・イ・ウ・エ</w:t>
            </w:r>
          </w:p>
          <w:p w14:paraId="4EB71721" w14:textId="576C434F" w:rsidR="00262AF0" w:rsidRPr="005E0B21" w:rsidRDefault="00032C73">
            <w:pPr>
              <w:rPr>
                <w:rFonts w:ascii="ＭＳ 明朝" w:eastAsia="ＭＳ 明朝" w:hAnsi="ＭＳ 明朝" w:cs="ＭＳ 明朝"/>
                <w:sz w:val="18"/>
                <w:szCs w:val="18"/>
              </w:rPr>
            </w:pPr>
            <w:r w:rsidRPr="005E0B21">
              <w:rPr>
                <w:rFonts w:ascii="ＭＳ 明朝" w:eastAsia="ＭＳ 明朝" w:hAnsi="ＭＳ 明朝" w:cs="ＭＳ 明朝"/>
                <w:sz w:val="18"/>
                <w:szCs w:val="18"/>
              </w:rPr>
              <w:t>・CEFRB２以上（英検準１級、TOEFLiBT72点等）</w:t>
            </w:r>
          </w:p>
          <w:p w14:paraId="60FF1D4F" w14:textId="4F9B6FD8" w:rsidR="00262AF0" w:rsidRPr="005E0B21" w:rsidRDefault="00032C73">
            <w:pPr>
              <w:ind w:firstLine="180"/>
              <w:rPr>
                <w:rFonts w:ascii="ＭＳ 明朝" w:eastAsia="ＭＳ 明朝" w:hAnsi="ＭＳ 明朝" w:cs="ＭＳ 明朝"/>
                <w:sz w:val="18"/>
                <w:szCs w:val="18"/>
              </w:rPr>
            </w:pPr>
            <w:r w:rsidRPr="005E0B21">
              <w:rPr>
                <w:rFonts w:ascii="ＭＳ 明朝" w:eastAsia="ＭＳ 明朝" w:hAnsi="ＭＳ 明朝" w:cs="ＭＳ 明朝"/>
                <w:sz w:val="18"/>
                <w:szCs w:val="18"/>
              </w:rPr>
              <w:t>取得者</w:t>
            </w:r>
            <w:r w:rsidR="004C1E12" w:rsidRPr="005E0B21">
              <w:rPr>
                <w:rFonts w:ascii="ＭＳ 明朝" w:eastAsia="ＭＳ 明朝" w:hAnsi="ＭＳ 明朝" w:cs="ＭＳ 明朝" w:hint="eastAsia"/>
                <w:sz w:val="18"/>
                <w:szCs w:val="18"/>
              </w:rPr>
              <w:t>２</w:t>
            </w:r>
            <w:r w:rsidRPr="005E0B21">
              <w:rPr>
                <w:rFonts w:ascii="ＭＳ 明朝" w:eastAsia="ＭＳ 明朝" w:hAnsi="ＭＳ 明朝" w:cs="ＭＳ 明朝"/>
                <w:sz w:val="18"/>
                <w:szCs w:val="18"/>
              </w:rPr>
              <w:t>名</w:t>
            </w:r>
          </w:p>
          <w:p w14:paraId="4549AE13" w14:textId="77777777" w:rsidR="008B5313" w:rsidRPr="005E0B21" w:rsidRDefault="008B5313">
            <w:pPr>
              <w:rPr>
                <w:rFonts w:ascii="ＭＳ 明朝" w:eastAsia="ＭＳ 明朝" w:hAnsi="ＭＳ 明朝" w:cs="ＭＳ 明朝"/>
                <w:sz w:val="18"/>
                <w:szCs w:val="18"/>
              </w:rPr>
            </w:pPr>
          </w:p>
          <w:p w14:paraId="3614551D" w14:textId="2F6B5FDF" w:rsidR="00262AF0" w:rsidRPr="005E0B21" w:rsidRDefault="00032C73">
            <w:pPr>
              <w:rPr>
                <w:rFonts w:ascii="ＭＳ 明朝" w:eastAsia="ＭＳ 明朝" w:hAnsi="ＭＳ 明朝" w:cs="ＭＳ 明朝"/>
                <w:sz w:val="18"/>
                <w:szCs w:val="18"/>
              </w:rPr>
            </w:pPr>
            <w:r w:rsidRPr="005E0B21">
              <w:rPr>
                <w:rFonts w:ascii="ＭＳ 明朝" w:eastAsia="ＭＳ 明朝" w:hAnsi="ＭＳ 明朝" w:cs="ＭＳ 明朝"/>
                <w:sz w:val="18"/>
                <w:szCs w:val="18"/>
              </w:rPr>
              <w:t>・CEFRB１以上（英検２級・TOEFLiBT42点等）</w:t>
            </w:r>
          </w:p>
          <w:p w14:paraId="45120536" w14:textId="454316D1" w:rsidR="00262AF0" w:rsidRPr="005E0B21" w:rsidRDefault="00032C73">
            <w:pPr>
              <w:ind w:firstLine="180"/>
              <w:rPr>
                <w:rFonts w:ascii="ＭＳ 明朝" w:eastAsia="ＭＳ 明朝" w:hAnsi="ＭＳ 明朝" w:cs="ＭＳ 明朝"/>
                <w:color w:val="FF0000"/>
                <w:sz w:val="18"/>
                <w:szCs w:val="18"/>
              </w:rPr>
            </w:pPr>
            <w:r w:rsidRPr="005E0B21">
              <w:rPr>
                <w:rFonts w:ascii="ＭＳ 明朝" w:eastAsia="ＭＳ 明朝" w:hAnsi="ＭＳ 明朝" w:cs="ＭＳ 明朝"/>
                <w:sz w:val="18"/>
                <w:szCs w:val="18"/>
              </w:rPr>
              <w:t>取得者</w:t>
            </w:r>
            <w:r w:rsidR="004C1E12" w:rsidRPr="005E0B21">
              <w:rPr>
                <w:rFonts w:ascii="ＭＳ 明朝" w:eastAsia="ＭＳ 明朝" w:hAnsi="ＭＳ 明朝" w:cs="ＭＳ 明朝" w:hint="eastAsia"/>
                <w:sz w:val="18"/>
                <w:szCs w:val="18"/>
              </w:rPr>
              <w:t>139</w:t>
            </w:r>
            <w:r w:rsidR="007255B2" w:rsidRPr="005E0B21">
              <w:rPr>
                <w:rFonts w:ascii="ＭＳ 明朝" w:eastAsia="ＭＳ 明朝" w:hAnsi="ＭＳ 明朝" w:cs="ＭＳ 明朝"/>
                <w:sz w:val="18"/>
                <w:szCs w:val="18"/>
              </w:rPr>
              <w:t>名</w:t>
            </w:r>
          </w:p>
          <w:p w14:paraId="64561EA6" w14:textId="77777777" w:rsidR="008B5313" w:rsidRPr="005E0B21" w:rsidRDefault="008B5313">
            <w:pPr>
              <w:pBdr>
                <w:top w:val="nil"/>
                <w:left w:val="nil"/>
                <w:bottom w:val="nil"/>
                <w:right w:val="nil"/>
                <w:between w:val="nil"/>
              </w:pBdr>
              <w:rPr>
                <w:color w:val="000000"/>
                <w:sz w:val="18"/>
                <w:szCs w:val="18"/>
              </w:rPr>
            </w:pPr>
          </w:p>
          <w:p w14:paraId="0EFFC927" w14:textId="77777777" w:rsidR="002F4566" w:rsidRPr="005E0B21" w:rsidRDefault="002F4566">
            <w:pPr>
              <w:pBdr>
                <w:top w:val="nil"/>
                <w:left w:val="nil"/>
                <w:bottom w:val="nil"/>
                <w:right w:val="nil"/>
                <w:between w:val="nil"/>
              </w:pBdr>
              <w:rPr>
                <w:rFonts w:ascii="ＭＳ 明朝" w:eastAsia="ＭＳ 明朝" w:hAnsi="ＭＳ 明朝" w:cs="ＭＳ 明朝"/>
                <w:color w:val="000000"/>
                <w:sz w:val="18"/>
                <w:szCs w:val="18"/>
              </w:rPr>
            </w:pPr>
            <w:r w:rsidRPr="005E0B21">
              <w:rPr>
                <w:rFonts w:ascii="ＭＳ 明朝" w:eastAsia="ＭＳ 明朝" w:hAnsi="ＭＳ 明朝" w:cs="ＭＳ 明朝" w:hint="eastAsia"/>
                <w:color w:val="000000"/>
                <w:sz w:val="18"/>
                <w:szCs w:val="18"/>
              </w:rPr>
              <w:t>・４月に台湾中攊高級中学校、７月に姉妹都市バークレー高校より６名対面交流。オンライン交流２回実施。８月に海外研修（セブ島）実施（</w:t>
            </w:r>
            <w:r w:rsidRPr="005E0B21">
              <w:rPr>
                <w:rFonts w:asciiTheme="minorEastAsia" w:hAnsiTheme="minorEastAsia" w:hint="eastAsia"/>
                <w:color w:val="000000"/>
                <w:sz w:val="18"/>
                <w:szCs w:val="18"/>
              </w:rPr>
              <w:t>○</w:t>
            </w:r>
            <w:r w:rsidRPr="005E0B21">
              <w:rPr>
                <w:rFonts w:ascii="ＭＳ 明朝" w:eastAsia="ＭＳ 明朝" w:hAnsi="ＭＳ 明朝" w:cs="ＭＳ 明朝" w:hint="eastAsia"/>
                <w:color w:val="000000"/>
                <w:sz w:val="18"/>
                <w:szCs w:val="18"/>
              </w:rPr>
              <w:t>）</w:t>
            </w:r>
          </w:p>
          <w:p w14:paraId="3CF534DA" w14:textId="77777777" w:rsidR="00572B98" w:rsidRPr="005E0B21" w:rsidRDefault="00572B98">
            <w:pPr>
              <w:pBdr>
                <w:top w:val="nil"/>
                <w:left w:val="nil"/>
                <w:bottom w:val="nil"/>
                <w:right w:val="nil"/>
                <w:between w:val="nil"/>
              </w:pBdr>
              <w:rPr>
                <w:rFonts w:ascii="ＭＳ 明朝" w:eastAsia="ＭＳ 明朝" w:hAnsi="ＭＳ 明朝" w:cs="ＭＳ 明朝"/>
                <w:color w:val="000000"/>
                <w:sz w:val="18"/>
                <w:szCs w:val="18"/>
              </w:rPr>
            </w:pPr>
          </w:p>
          <w:p w14:paraId="00458833" w14:textId="6F25E8BF" w:rsidR="00572B98" w:rsidRPr="005E0B21" w:rsidRDefault="00572B98" w:rsidP="00572B98">
            <w:pPr>
              <w:pBdr>
                <w:top w:val="nil"/>
                <w:left w:val="nil"/>
                <w:bottom w:val="nil"/>
                <w:right w:val="nil"/>
                <w:between w:val="nil"/>
              </w:pBdr>
              <w:rPr>
                <w:rFonts w:ascii="ＭＳ 明朝" w:eastAsia="ＭＳ 明朝" w:hAnsi="ＭＳ 明朝" w:cs="ＭＳ 明朝"/>
                <w:color w:val="0000FF"/>
                <w:sz w:val="18"/>
                <w:szCs w:val="18"/>
              </w:rPr>
            </w:pPr>
            <w:r w:rsidRPr="005E0B21">
              <w:rPr>
                <w:rFonts w:ascii="ＭＳ 明朝" w:eastAsia="ＭＳ 明朝" w:hAnsi="ＭＳ 明朝" w:cs="ＭＳ 明朝" w:hint="eastAsia"/>
                <w:color w:val="000000"/>
                <w:sz w:val="18"/>
                <w:szCs w:val="18"/>
              </w:rPr>
              <w:t>・</w:t>
            </w:r>
            <w:r w:rsidR="000133E3" w:rsidRPr="005E0B21">
              <w:rPr>
                <w:rFonts w:ascii="ＭＳ 明朝" w:eastAsia="ＭＳ 明朝" w:hAnsi="ＭＳ 明朝" w:cs="ＭＳ 明朝" w:hint="eastAsia"/>
                <w:color w:val="000000"/>
                <w:sz w:val="18"/>
                <w:szCs w:val="18"/>
              </w:rPr>
              <w:t>全</w:t>
            </w:r>
            <w:r w:rsidRPr="005E0B21">
              <w:rPr>
                <w:rFonts w:ascii="ＭＳ 明朝" w:eastAsia="ＭＳ 明朝" w:hAnsi="ＭＳ 明朝" w:cs="ＭＳ 明朝" w:hint="eastAsia"/>
                <w:color w:val="000000"/>
                <w:sz w:val="18"/>
                <w:szCs w:val="18"/>
              </w:rPr>
              <w:t>グループが英語で作成</w:t>
            </w:r>
            <w:r w:rsidR="000133E3" w:rsidRPr="005E0B21">
              <w:rPr>
                <w:rFonts w:ascii="ＭＳ 明朝" w:eastAsia="ＭＳ 明朝" w:hAnsi="ＭＳ 明朝" w:cs="ＭＳ 明朝" w:hint="eastAsia"/>
                <w:color w:val="000000"/>
                <w:sz w:val="18"/>
                <w:szCs w:val="18"/>
              </w:rPr>
              <w:t>するには至らなかった（△）</w:t>
            </w:r>
          </w:p>
        </w:tc>
      </w:tr>
      <w:tr w:rsidR="00262AF0" w:rsidRPr="005E0B21" w14:paraId="5C7662A6" w14:textId="77777777">
        <w:trPr>
          <w:jc w:val="center"/>
        </w:trPr>
        <w:tc>
          <w:tcPr>
            <w:tcW w:w="881" w:type="dxa"/>
            <w:shd w:val="clear" w:color="auto" w:fill="auto"/>
            <w:tcMar>
              <w:top w:w="85" w:type="dxa"/>
              <w:left w:w="85" w:type="dxa"/>
              <w:bottom w:w="85" w:type="dxa"/>
              <w:right w:w="85" w:type="dxa"/>
            </w:tcMar>
            <w:vAlign w:val="center"/>
          </w:tcPr>
          <w:p w14:paraId="5A532379" w14:textId="77777777" w:rsidR="001F599D" w:rsidRPr="005E0B21" w:rsidRDefault="001F599D" w:rsidP="003C7D82">
            <w:pPr>
              <w:ind w:left="113" w:firstLine="90"/>
              <w:jc w:val="center"/>
              <w:rPr>
                <w:rFonts w:ascii="ＭＳ 明朝" w:eastAsia="ＭＳ 明朝" w:hAnsi="ＭＳ 明朝" w:cs="ＭＳ 明朝"/>
                <w:color w:val="000000"/>
                <w:sz w:val="16"/>
                <w:szCs w:val="16"/>
              </w:rPr>
            </w:pPr>
          </w:p>
          <w:p w14:paraId="24C3BA90" w14:textId="0CD4C9EC" w:rsidR="001F599D" w:rsidRPr="005E0B21" w:rsidRDefault="001F599D" w:rsidP="003C7D82">
            <w:pPr>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w:t>
            </w:r>
            <w:r w:rsidRPr="005E0B21">
              <w:rPr>
                <w:rFonts w:ascii="ＭＳ 明朝" w:eastAsia="ＭＳ 明朝" w:hAnsi="ＭＳ 明朝" w:cs="ＭＳ 明朝" w:hint="eastAsia"/>
                <w:color w:val="000000"/>
                <w:sz w:val="16"/>
                <w:szCs w:val="16"/>
              </w:rPr>
              <w:t>３</w:t>
            </w:r>
            <w:r w:rsidRPr="005E0B21">
              <w:rPr>
                <w:rFonts w:ascii="ＭＳ 明朝" w:eastAsia="ＭＳ 明朝" w:hAnsi="ＭＳ 明朝" w:cs="ＭＳ 明朝"/>
                <w:color w:val="000000"/>
                <w:sz w:val="16"/>
                <w:szCs w:val="16"/>
              </w:rPr>
              <w:t>）</w:t>
            </w:r>
          </w:p>
          <w:p w14:paraId="31F6E2BF" w14:textId="77777777" w:rsidR="001F599D" w:rsidRPr="005E0B21" w:rsidRDefault="00032C73" w:rsidP="003C7D82">
            <w:pPr>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科</w:t>
            </w:r>
          </w:p>
          <w:p w14:paraId="3A83DB25" w14:textId="77777777" w:rsidR="001F599D" w:rsidRPr="005E0B21" w:rsidRDefault="00032C73" w:rsidP="003C7D82">
            <w:pPr>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学</w:t>
            </w:r>
          </w:p>
          <w:p w14:paraId="5B1CBE46" w14:textId="77777777" w:rsidR="001F599D" w:rsidRPr="005E0B21" w:rsidRDefault="00032C73" w:rsidP="003C7D82">
            <w:pPr>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教</w:t>
            </w:r>
          </w:p>
          <w:p w14:paraId="715DC32E" w14:textId="77777777" w:rsidR="001F599D" w:rsidRPr="005E0B21" w:rsidRDefault="00032C73" w:rsidP="003C7D82">
            <w:pPr>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育</w:t>
            </w:r>
          </w:p>
          <w:p w14:paraId="19EE7EC3" w14:textId="77777777" w:rsidR="001F599D" w:rsidRPr="005E0B21" w:rsidRDefault="00032C73" w:rsidP="003C7D82">
            <w:pPr>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の</w:t>
            </w:r>
          </w:p>
          <w:p w14:paraId="26D01A80" w14:textId="77777777" w:rsidR="001F599D" w:rsidRPr="005E0B21" w:rsidRDefault="00032C73" w:rsidP="003C7D82">
            <w:pPr>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充</w:t>
            </w:r>
          </w:p>
          <w:p w14:paraId="7AEDF31E" w14:textId="6D81C785" w:rsidR="00262AF0" w:rsidRPr="005E0B21" w:rsidRDefault="00032C73" w:rsidP="003C7D82">
            <w:pPr>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実</w:t>
            </w:r>
          </w:p>
        </w:tc>
        <w:tc>
          <w:tcPr>
            <w:tcW w:w="2020" w:type="dxa"/>
            <w:shd w:val="clear" w:color="auto" w:fill="auto"/>
            <w:tcMar>
              <w:top w:w="85" w:type="dxa"/>
              <w:left w:w="85" w:type="dxa"/>
              <w:bottom w:w="85" w:type="dxa"/>
              <w:right w:w="85" w:type="dxa"/>
            </w:tcMar>
          </w:tcPr>
          <w:p w14:paraId="1594D0E1"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ア・イ・ウ・エ</w:t>
            </w:r>
          </w:p>
          <w:p w14:paraId="091E088E"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・科学教育事業の推進</w:t>
            </w:r>
          </w:p>
          <w:p w14:paraId="603AE7A1"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･グローバル社会を牽引する人材の育成</w:t>
            </w:r>
          </w:p>
          <w:p w14:paraId="4ED50698"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・五感で体得する理科授業</w:t>
            </w:r>
          </w:p>
          <w:p w14:paraId="5D6ADFC4"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・高大、企業連携</w:t>
            </w:r>
          </w:p>
        </w:tc>
        <w:tc>
          <w:tcPr>
            <w:tcW w:w="4572" w:type="dxa"/>
            <w:tcBorders>
              <w:right w:val="dashed" w:sz="4" w:space="0" w:color="000000"/>
            </w:tcBorders>
            <w:shd w:val="clear" w:color="auto" w:fill="auto"/>
            <w:tcMar>
              <w:top w:w="85" w:type="dxa"/>
              <w:left w:w="85" w:type="dxa"/>
              <w:bottom w:w="85" w:type="dxa"/>
              <w:right w:w="85" w:type="dxa"/>
            </w:tcMar>
          </w:tcPr>
          <w:p w14:paraId="68174747"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ア・イ・ウ・エ</w:t>
            </w:r>
          </w:p>
          <w:p w14:paraId="60167044"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・課題研究の成果と進学実績への結びつきを意識して、国公立大学の総合型選抜や公募推薦での合格をめざす。</w:t>
            </w:r>
          </w:p>
          <w:p w14:paraId="57DDDC1C"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・課題研究を深めて、学会、研究会等での発表をめざす。</w:t>
            </w:r>
          </w:p>
          <w:p w14:paraId="515BD33B"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・理数理科での実験実習の実施率を維持するとともに、より効果的な新しい実験・実習に取り組む。</w:t>
            </w:r>
          </w:p>
          <w:p w14:paraId="4AC34C5C"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・大学や企業との連携を継続する。</w:t>
            </w:r>
          </w:p>
          <w:p w14:paraId="41553BAA" w14:textId="77777777" w:rsidR="00262AF0" w:rsidRPr="005E0B21" w:rsidRDefault="00032C73">
            <w:pPr>
              <w:ind w:left="210" w:hanging="21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・海外高校生との国際交流をめざす。</w:t>
            </w:r>
          </w:p>
        </w:tc>
        <w:tc>
          <w:tcPr>
            <w:tcW w:w="2693" w:type="dxa"/>
            <w:tcBorders>
              <w:right w:val="dashed" w:sz="4" w:space="0" w:color="000000"/>
            </w:tcBorders>
            <w:tcMar>
              <w:top w:w="85" w:type="dxa"/>
              <w:left w:w="85" w:type="dxa"/>
              <w:bottom w:w="85" w:type="dxa"/>
              <w:right w:w="85" w:type="dxa"/>
            </w:tcMar>
          </w:tcPr>
          <w:p w14:paraId="7DDEC537" w14:textId="77777777" w:rsidR="00262AF0" w:rsidRPr="005E0B21" w:rsidRDefault="00032C73">
            <w:pPr>
              <w:ind w:left="90" w:hanging="9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ア・イ・ウ・エ</w:t>
            </w:r>
          </w:p>
          <w:p w14:paraId="6640D4BA" w14:textId="77777777" w:rsidR="00262AF0" w:rsidRPr="005E0B21" w:rsidRDefault="00032C73">
            <w:pPr>
              <w:ind w:left="176" w:hanging="176"/>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・国公立大学及び高等専門学校の総合型選抜・公募推薦の合格者５名以上［４名）］</w:t>
            </w:r>
          </w:p>
          <w:p w14:paraId="602DC640" w14:textId="3A12634B" w:rsidR="00262AF0" w:rsidRPr="005E0B21" w:rsidRDefault="00032C73">
            <w:pPr>
              <w:ind w:left="176" w:hanging="176"/>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・学会、研究会等での発表件数のべ10テーマ以上［のべ</w:t>
            </w:r>
            <w:r w:rsidR="00FF7FCF" w:rsidRPr="005E0B21">
              <w:rPr>
                <w:rFonts w:ascii="ＭＳ 明朝" w:eastAsia="ＭＳ 明朝" w:hAnsi="ＭＳ 明朝" w:cs="ＭＳ 明朝" w:hint="eastAsia"/>
                <w:color w:val="000000"/>
                <w:sz w:val="18"/>
                <w:szCs w:val="18"/>
              </w:rPr>
              <w:t>11</w:t>
            </w:r>
            <w:r w:rsidRPr="005E0B21">
              <w:rPr>
                <w:rFonts w:ascii="ＭＳ 明朝" w:eastAsia="ＭＳ 明朝" w:hAnsi="ＭＳ 明朝" w:cs="ＭＳ 明朝"/>
                <w:color w:val="000000"/>
                <w:sz w:val="18"/>
                <w:szCs w:val="18"/>
              </w:rPr>
              <w:t>件］</w:t>
            </w:r>
          </w:p>
          <w:p w14:paraId="43AB9E2D" w14:textId="77777777" w:rsidR="003E7FAC" w:rsidRPr="005E0B21" w:rsidRDefault="003E7FAC">
            <w:pPr>
              <w:ind w:left="176" w:hanging="176"/>
              <w:rPr>
                <w:rFonts w:ascii="ＭＳ 明朝" w:eastAsia="ＭＳ 明朝" w:hAnsi="ＭＳ 明朝" w:cs="ＭＳ 明朝"/>
                <w:color w:val="000000"/>
                <w:sz w:val="18"/>
                <w:szCs w:val="18"/>
              </w:rPr>
            </w:pPr>
          </w:p>
          <w:p w14:paraId="0F10A12B" w14:textId="77777777" w:rsidR="003E7FAC" w:rsidRPr="005E0B21" w:rsidRDefault="003E7FAC">
            <w:pPr>
              <w:ind w:left="176" w:hanging="176"/>
              <w:rPr>
                <w:rFonts w:ascii="ＭＳ 明朝" w:eastAsia="ＭＳ 明朝" w:hAnsi="ＭＳ 明朝" w:cs="ＭＳ 明朝"/>
                <w:color w:val="000000"/>
                <w:sz w:val="18"/>
                <w:szCs w:val="18"/>
              </w:rPr>
            </w:pPr>
          </w:p>
          <w:p w14:paraId="5160986A" w14:textId="22EC788B" w:rsidR="00262AF0" w:rsidRPr="005E0B21" w:rsidRDefault="00032C73" w:rsidP="003B73AC">
            <w:pPr>
              <w:ind w:left="176" w:hanging="176"/>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・実験の実施率25％以上［</w:t>
            </w:r>
            <w:r w:rsidRPr="005E0B21">
              <w:rPr>
                <w:rFonts w:ascii="ＭＳ 明朝" w:eastAsia="ＭＳ 明朝" w:hAnsi="ＭＳ 明朝" w:cs="ＭＳ 明朝"/>
                <w:sz w:val="18"/>
                <w:szCs w:val="18"/>
              </w:rPr>
              <w:t>2</w:t>
            </w:r>
            <w:r w:rsidR="00FF7FCF" w:rsidRPr="005E0B21">
              <w:rPr>
                <w:rFonts w:ascii="ＭＳ 明朝" w:eastAsia="ＭＳ 明朝" w:hAnsi="ＭＳ 明朝" w:cs="ＭＳ 明朝" w:hint="eastAsia"/>
                <w:sz w:val="18"/>
                <w:szCs w:val="18"/>
              </w:rPr>
              <w:t>4.9</w:t>
            </w:r>
            <w:r w:rsidRPr="005E0B21">
              <w:rPr>
                <w:rFonts w:ascii="ＭＳ 明朝" w:eastAsia="ＭＳ 明朝" w:hAnsi="ＭＳ 明朝" w:cs="ＭＳ 明朝"/>
                <w:sz w:val="18"/>
                <w:szCs w:val="18"/>
              </w:rPr>
              <w:t>％］</w:t>
            </w:r>
          </w:p>
        </w:tc>
        <w:tc>
          <w:tcPr>
            <w:tcW w:w="4820" w:type="dxa"/>
            <w:tcBorders>
              <w:left w:val="dashed" w:sz="4" w:space="0" w:color="000000"/>
              <w:right w:val="single" w:sz="4" w:space="0" w:color="000000"/>
            </w:tcBorders>
            <w:shd w:val="clear" w:color="auto" w:fill="auto"/>
            <w:tcMar>
              <w:top w:w="85" w:type="dxa"/>
              <w:left w:w="85" w:type="dxa"/>
              <w:bottom w:w="85" w:type="dxa"/>
              <w:right w:w="85" w:type="dxa"/>
            </w:tcMar>
          </w:tcPr>
          <w:p w14:paraId="01C3EE95" w14:textId="77777777" w:rsidR="00262AF0" w:rsidRPr="005E0B21" w:rsidRDefault="00032C73">
            <w:pP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ア・イ・ウ・エ</w:t>
            </w:r>
          </w:p>
          <w:p w14:paraId="54A475F6" w14:textId="051F20CC" w:rsidR="00262AF0" w:rsidRPr="005E0B21" w:rsidRDefault="00032C73">
            <w:pPr>
              <w:ind w:left="180" w:hanging="180"/>
              <w:rPr>
                <w:rFonts w:ascii="ＭＳ 明朝" w:eastAsia="ＭＳ 明朝" w:hAnsi="ＭＳ 明朝" w:cs="ＭＳ 明朝"/>
                <w:color w:val="0000FF"/>
                <w:sz w:val="18"/>
                <w:szCs w:val="18"/>
              </w:rPr>
            </w:pPr>
            <w:r w:rsidRPr="005E0B21">
              <w:rPr>
                <w:rFonts w:ascii="ＭＳ 明朝" w:eastAsia="ＭＳ 明朝" w:hAnsi="ＭＳ 明朝" w:cs="ＭＳ 明朝"/>
                <w:sz w:val="18"/>
                <w:szCs w:val="18"/>
              </w:rPr>
              <w:t xml:space="preserve">・国公立大学及び高等専門学校の総合型選抜・公募推薦の合格者　</w:t>
            </w:r>
            <w:r w:rsidR="00CE0F19" w:rsidRPr="005E0B21">
              <w:rPr>
                <w:rFonts w:ascii="ＭＳ 明朝" w:eastAsia="ＭＳ 明朝" w:hAnsi="ＭＳ 明朝" w:cs="ＭＳ 明朝" w:hint="eastAsia"/>
                <w:sz w:val="18"/>
                <w:szCs w:val="18"/>
              </w:rPr>
              <w:t>６</w:t>
            </w:r>
            <w:r w:rsidRPr="005E0B21">
              <w:rPr>
                <w:rFonts w:ascii="ＭＳ 明朝" w:eastAsia="ＭＳ 明朝" w:hAnsi="ＭＳ 明朝" w:cs="ＭＳ 明朝"/>
                <w:sz w:val="18"/>
                <w:szCs w:val="18"/>
              </w:rPr>
              <w:t>名</w:t>
            </w:r>
            <w:r w:rsidR="00CE0F19" w:rsidRPr="005E0B21">
              <w:rPr>
                <w:rFonts w:ascii="ＭＳ 明朝" w:eastAsia="ＭＳ 明朝" w:hAnsi="ＭＳ 明朝" w:cs="ＭＳ 明朝" w:hint="eastAsia"/>
                <w:sz w:val="18"/>
                <w:szCs w:val="18"/>
              </w:rPr>
              <w:t>（○）</w:t>
            </w:r>
          </w:p>
          <w:p w14:paraId="6F92CDA7" w14:textId="77777777" w:rsidR="003E7FAC" w:rsidRPr="005E0B21" w:rsidRDefault="003E7FAC">
            <w:pPr>
              <w:rPr>
                <w:rFonts w:ascii="ＭＳ 明朝" w:eastAsia="ＭＳ 明朝" w:hAnsi="ＭＳ 明朝" w:cs="ＭＳ 明朝"/>
                <w:sz w:val="18"/>
                <w:szCs w:val="18"/>
              </w:rPr>
            </w:pPr>
          </w:p>
          <w:p w14:paraId="444E422D" w14:textId="2532E0F7" w:rsidR="00262AF0" w:rsidRPr="005E0B21" w:rsidRDefault="00032C73">
            <w:pPr>
              <w:rPr>
                <w:rFonts w:ascii="ＭＳ 明朝" w:eastAsia="ＭＳ 明朝" w:hAnsi="ＭＳ 明朝" w:cs="ＭＳ 明朝"/>
                <w:sz w:val="18"/>
                <w:szCs w:val="18"/>
              </w:rPr>
            </w:pPr>
            <w:r w:rsidRPr="005E0B21">
              <w:rPr>
                <w:rFonts w:ascii="ＭＳ 明朝" w:eastAsia="ＭＳ 明朝" w:hAnsi="ＭＳ 明朝" w:cs="ＭＳ 明朝"/>
                <w:sz w:val="18"/>
                <w:szCs w:val="18"/>
              </w:rPr>
              <w:t>・学外発表16回</w:t>
            </w:r>
            <w:r w:rsidR="003E7FAC" w:rsidRPr="005E0B21">
              <w:rPr>
                <w:rFonts w:ascii="ＭＳ 明朝" w:eastAsia="ＭＳ 明朝" w:hAnsi="ＭＳ 明朝" w:cs="ＭＳ 明朝" w:hint="eastAsia"/>
                <w:sz w:val="18"/>
                <w:szCs w:val="18"/>
              </w:rPr>
              <w:t>（</w:t>
            </w:r>
            <w:r w:rsidR="00FF7FCF" w:rsidRPr="005E0B21">
              <w:rPr>
                <w:rFonts w:ascii="ＭＳ 明朝" w:eastAsia="ＭＳ 明朝" w:hAnsi="ＭＳ 明朝" w:cs="ＭＳ 明朝" w:hint="eastAsia"/>
                <w:sz w:val="18"/>
                <w:szCs w:val="18"/>
              </w:rPr>
              <w:t>◎</w:t>
            </w:r>
            <w:r w:rsidR="003E7FAC" w:rsidRPr="005E0B21">
              <w:rPr>
                <w:rFonts w:ascii="ＭＳ 明朝" w:eastAsia="ＭＳ 明朝" w:hAnsi="ＭＳ 明朝" w:cs="ＭＳ 明朝" w:hint="eastAsia"/>
                <w:sz w:val="18"/>
                <w:szCs w:val="18"/>
              </w:rPr>
              <w:t>）</w:t>
            </w:r>
          </w:p>
          <w:p w14:paraId="094D80BB" w14:textId="5FC94EB1" w:rsidR="00262AF0" w:rsidRPr="005E0B21" w:rsidRDefault="00032C73" w:rsidP="003E7FAC">
            <w:pPr>
              <w:ind w:firstLineChars="100" w:firstLine="180"/>
              <w:rPr>
                <w:rFonts w:ascii="ＭＳ 明朝" w:eastAsia="ＭＳ 明朝" w:hAnsi="ＭＳ 明朝" w:cs="ＭＳ 明朝"/>
                <w:color w:val="0000FF"/>
                <w:sz w:val="18"/>
                <w:szCs w:val="18"/>
              </w:rPr>
            </w:pPr>
            <w:r w:rsidRPr="005E0B21">
              <w:rPr>
                <w:rFonts w:ascii="ＭＳ 明朝" w:eastAsia="ＭＳ 明朝" w:hAnsi="ＭＳ 明朝" w:cs="ＭＳ 明朝"/>
                <w:color w:val="000000"/>
                <w:sz w:val="18"/>
                <w:szCs w:val="18"/>
              </w:rPr>
              <w:t>大阪サイエンスデイ１部　８チーム　48名参加</w:t>
            </w:r>
          </w:p>
          <w:p w14:paraId="7D504B3D" w14:textId="77777777" w:rsidR="00262AF0" w:rsidRPr="005E0B21" w:rsidRDefault="00032C73">
            <w:r w:rsidRPr="005E0B21">
              <w:rPr>
                <w:rFonts w:ascii="ＭＳ 明朝" w:eastAsia="ＭＳ 明朝" w:hAnsi="ＭＳ 明朝" w:cs="ＭＳ 明朝"/>
                <w:color w:val="000000"/>
                <w:sz w:val="18"/>
                <w:szCs w:val="18"/>
              </w:rPr>
              <w:t xml:space="preserve">　　　　　　　　　　２部　３チーム　15名参加</w:t>
            </w:r>
          </w:p>
          <w:p w14:paraId="0C63640A" w14:textId="48DCBD7C" w:rsidR="00262AF0" w:rsidRPr="005E0B21" w:rsidRDefault="00032C73" w:rsidP="003E7FAC">
            <w:pPr>
              <w:ind w:firstLineChars="100" w:firstLine="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堺市環境政策課環境人材プロジェクト７名参加</w:t>
            </w:r>
          </w:p>
          <w:p w14:paraId="5C01974B" w14:textId="575E0813" w:rsidR="00262AF0" w:rsidRPr="005E0B21" w:rsidRDefault="00032C73" w:rsidP="003E7FAC">
            <w:pPr>
              <w:ind w:firstLineChars="100" w:firstLine="180"/>
              <w:rPr>
                <w:rFonts w:ascii="ＭＳ 明朝" w:eastAsia="ＭＳ 明朝" w:hAnsi="ＭＳ 明朝" w:cs="ＭＳ 明朝"/>
                <w:color w:val="0000FF"/>
                <w:sz w:val="18"/>
                <w:szCs w:val="18"/>
              </w:rPr>
            </w:pPr>
            <w:r w:rsidRPr="005E0B21">
              <w:rPr>
                <w:rFonts w:ascii="ＭＳ 明朝" w:eastAsia="ＭＳ 明朝" w:hAnsi="ＭＳ 明朝" w:cs="ＭＳ 明朝"/>
                <w:sz w:val="18"/>
                <w:szCs w:val="18"/>
              </w:rPr>
              <w:t xml:space="preserve">大阪学生科学賞 優秀賞１点　</w:t>
            </w:r>
          </w:p>
          <w:p w14:paraId="23BE740A" w14:textId="1BF76FA5" w:rsidR="00262AF0" w:rsidRPr="005E0B21" w:rsidRDefault="00032C73" w:rsidP="006F2D73">
            <w:pP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w:t>
            </w:r>
            <w:r w:rsidR="00FF7FCF" w:rsidRPr="005E0B21">
              <w:rPr>
                <w:rFonts w:ascii="ＭＳ 明朝" w:eastAsia="ＭＳ 明朝" w:hAnsi="ＭＳ 明朝" w:cs="ＭＳ 明朝" w:hint="eastAsia"/>
                <w:color w:val="000000"/>
                <w:sz w:val="18"/>
                <w:szCs w:val="18"/>
              </w:rPr>
              <w:t>実験の実施率26.8％（</w:t>
            </w:r>
            <w:r w:rsidR="00FF7FCF" w:rsidRPr="005E0B21">
              <w:rPr>
                <w:rFonts w:asciiTheme="minorEastAsia" w:hAnsiTheme="minorEastAsia" w:hint="eastAsia"/>
                <w:color w:val="000000"/>
                <w:sz w:val="18"/>
                <w:szCs w:val="18"/>
              </w:rPr>
              <w:t>○</w:t>
            </w:r>
            <w:r w:rsidR="00FF7FCF" w:rsidRPr="005E0B21">
              <w:rPr>
                <w:rFonts w:ascii="ＭＳ 明朝" w:eastAsia="ＭＳ 明朝" w:hAnsi="ＭＳ 明朝" w:cs="ＭＳ 明朝" w:hint="eastAsia"/>
                <w:color w:val="000000"/>
                <w:sz w:val="18"/>
                <w:szCs w:val="18"/>
              </w:rPr>
              <w:t>）</w:t>
            </w:r>
          </w:p>
        </w:tc>
      </w:tr>
      <w:tr w:rsidR="00262AF0" w:rsidRPr="005E0B21" w14:paraId="444F03E2" w14:textId="77777777">
        <w:trPr>
          <w:jc w:val="center"/>
        </w:trPr>
        <w:tc>
          <w:tcPr>
            <w:tcW w:w="881" w:type="dxa"/>
            <w:shd w:val="clear" w:color="auto" w:fill="auto"/>
            <w:tcMar>
              <w:top w:w="85" w:type="dxa"/>
              <w:left w:w="85" w:type="dxa"/>
              <w:bottom w:w="85" w:type="dxa"/>
              <w:right w:w="85" w:type="dxa"/>
            </w:tcMar>
            <w:vAlign w:val="center"/>
          </w:tcPr>
          <w:p w14:paraId="15EE5F0B" w14:textId="77777777" w:rsidR="004135F8" w:rsidRPr="005E0B21" w:rsidRDefault="00032C73" w:rsidP="004135F8">
            <w:pPr>
              <w:ind w:left="59" w:right="210" w:firstLine="90"/>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３</w:t>
            </w:r>
          </w:p>
          <w:p w14:paraId="7D3A12CA" w14:textId="74C0F93E" w:rsidR="004135F8" w:rsidRPr="005E0B21" w:rsidRDefault="00032C73" w:rsidP="004135F8">
            <w:pPr>
              <w:ind w:left="59" w:right="210" w:firstLine="90"/>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進</w:t>
            </w:r>
          </w:p>
          <w:p w14:paraId="06CD55BA" w14:textId="77777777" w:rsidR="004135F8" w:rsidRPr="005E0B21" w:rsidRDefault="00032C73" w:rsidP="004135F8">
            <w:pPr>
              <w:ind w:left="59" w:right="210" w:firstLine="90"/>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路</w:t>
            </w:r>
          </w:p>
          <w:p w14:paraId="596E5855" w14:textId="77777777" w:rsidR="004135F8" w:rsidRPr="005E0B21" w:rsidRDefault="00032C73" w:rsidP="004135F8">
            <w:pPr>
              <w:ind w:left="59" w:right="210" w:firstLine="90"/>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保</w:t>
            </w:r>
          </w:p>
          <w:p w14:paraId="44B35950" w14:textId="0E5E79AB" w:rsidR="00262AF0" w:rsidRPr="005E0B21" w:rsidRDefault="00032C73" w:rsidP="004135F8">
            <w:pPr>
              <w:ind w:left="59" w:right="210" w:firstLine="90"/>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障</w:t>
            </w:r>
          </w:p>
        </w:tc>
        <w:tc>
          <w:tcPr>
            <w:tcW w:w="2020" w:type="dxa"/>
            <w:shd w:val="clear" w:color="auto" w:fill="auto"/>
            <w:tcMar>
              <w:top w:w="85" w:type="dxa"/>
              <w:left w:w="85" w:type="dxa"/>
              <w:bottom w:w="85" w:type="dxa"/>
              <w:right w:w="85" w:type="dxa"/>
            </w:tcMar>
          </w:tcPr>
          <w:p w14:paraId="2F763831"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ア・イ</w:t>
            </w:r>
          </w:p>
          <w:p w14:paraId="65567961"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・進路情報の提供</w:t>
            </w:r>
          </w:p>
          <w:p w14:paraId="417B6650"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・補習等の実施</w:t>
            </w:r>
          </w:p>
          <w:p w14:paraId="3610F05E" w14:textId="77777777" w:rsidR="00262AF0" w:rsidRPr="005E0B21" w:rsidRDefault="00262AF0">
            <w:pPr>
              <w:ind w:left="210" w:hanging="210"/>
              <w:rPr>
                <w:rFonts w:ascii="ＭＳ 明朝" w:eastAsia="ＭＳ 明朝" w:hAnsi="ＭＳ 明朝" w:cs="ＭＳ 明朝"/>
                <w:color w:val="000000"/>
                <w:sz w:val="18"/>
                <w:szCs w:val="18"/>
              </w:rPr>
            </w:pPr>
          </w:p>
        </w:tc>
        <w:tc>
          <w:tcPr>
            <w:tcW w:w="4572" w:type="dxa"/>
            <w:tcBorders>
              <w:right w:val="dashed" w:sz="4" w:space="0" w:color="000000"/>
            </w:tcBorders>
            <w:shd w:val="clear" w:color="auto" w:fill="auto"/>
            <w:tcMar>
              <w:top w:w="85" w:type="dxa"/>
              <w:left w:w="85" w:type="dxa"/>
              <w:bottom w:w="85" w:type="dxa"/>
              <w:right w:w="85" w:type="dxa"/>
            </w:tcMar>
          </w:tcPr>
          <w:p w14:paraId="42E20FCE"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ア・イ</w:t>
            </w:r>
          </w:p>
          <w:p w14:paraId="75851A83"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・高い目標を持ち、進路実現に向けて挑戦する態度を養う。</w:t>
            </w:r>
          </w:p>
          <w:p w14:paraId="0E571B23"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・進路HRで進路選択に関わる情報提供（大学･予備校の講師による進学講話等）を行う。</w:t>
            </w:r>
          </w:p>
          <w:p w14:paraId="3EB8D7D2"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・オープンキャンパスへの積極的な参加を奨励する。</w:t>
            </w:r>
          </w:p>
          <w:p w14:paraId="543C5F6A"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・希望する進路の実現に向けて『基礎学力の向上』を図　るため、学習状況調査のデータ分析を行い、集会や職員会議等を活用して生徒、教員への学習状況のフィードバックを実施する。【再掲】</w:t>
            </w:r>
          </w:p>
          <w:p w14:paraId="2B255454"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・長期休業中の希望講習の充実に努める。</w:t>
            </w:r>
          </w:p>
        </w:tc>
        <w:tc>
          <w:tcPr>
            <w:tcW w:w="2693" w:type="dxa"/>
            <w:tcBorders>
              <w:right w:val="dashed" w:sz="4" w:space="0" w:color="000000"/>
            </w:tcBorders>
            <w:tcMar>
              <w:top w:w="85" w:type="dxa"/>
              <w:left w:w="85" w:type="dxa"/>
              <w:bottom w:w="85" w:type="dxa"/>
              <w:right w:w="85" w:type="dxa"/>
            </w:tcMar>
          </w:tcPr>
          <w:p w14:paraId="5220E6CB" w14:textId="77777777" w:rsidR="00262AF0" w:rsidRPr="005E0B21" w:rsidRDefault="00032C73">
            <w:pP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ア・イ</w:t>
            </w:r>
          </w:p>
          <w:p w14:paraId="5342D023"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・国公立大学合格者数（現役生）増［18名］</w:t>
            </w:r>
          </w:p>
          <w:p w14:paraId="4537B91D" w14:textId="77777777" w:rsidR="00262AF0" w:rsidRPr="005E0B21" w:rsidRDefault="00032C73">
            <w:pPr>
              <w:ind w:left="193"/>
              <w:rPr>
                <w:rFonts w:ascii="ＭＳ 明朝" w:eastAsia="ＭＳ 明朝" w:hAnsi="ＭＳ 明朝" w:cs="ＭＳ 明朝"/>
                <w:b/>
                <w:strike/>
                <w:color w:val="000000"/>
                <w:sz w:val="18"/>
                <w:szCs w:val="18"/>
              </w:rPr>
            </w:pPr>
            <w:r w:rsidRPr="005E0B21">
              <w:rPr>
                <w:rFonts w:ascii="ＭＳ 明朝" w:eastAsia="ＭＳ 明朝" w:hAnsi="ＭＳ 明朝" w:cs="ＭＳ 明朝"/>
                <w:color w:val="000000"/>
                <w:sz w:val="18"/>
                <w:szCs w:val="18"/>
              </w:rPr>
              <w:t>関関同立合格者数（現役生）増［104名］</w:t>
            </w:r>
          </w:p>
          <w:p w14:paraId="05C564AE"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・オープンキャンパスへの２年生全員参加</w:t>
            </w:r>
          </w:p>
          <w:p w14:paraId="00B42435" w14:textId="77777777" w:rsidR="00262AF0" w:rsidRPr="005E0B21" w:rsidRDefault="00262AF0">
            <w:pPr>
              <w:ind w:left="180" w:hanging="180"/>
              <w:rPr>
                <w:rFonts w:ascii="ＭＳ 明朝" w:eastAsia="ＭＳ 明朝" w:hAnsi="ＭＳ 明朝" w:cs="ＭＳ 明朝"/>
                <w:color w:val="000000"/>
                <w:sz w:val="18"/>
                <w:szCs w:val="18"/>
                <w:u w:val="single"/>
              </w:rPr>
            </w:pPr>
          </w:p>
        </w:tc>
        <w:tc>
          <w:tcPr>
            <w:tcW w:w="4820" w:type="dxa"/>
            <w:tcBorders>
              <w:left w:val="dashed" w:sz="4" w:space="0" w:color="000000"/>
              <w:right w:val="single" w:sz="4" w:space="0" w:color="000000"/>
            </w:tcBorders>
            <w:shd w:val="clear" w:color="auto" w:fill="auto"/>
            <w:tcMar>
              <w:top w:w="85" w:type="dxa"/>
              <w:left w:w="85" w:type="dxa"/>
              <w:bottom w:w="85" w:type="dxa"/>
              <w:right w:w="85" w:type="dxa"/>
            </w:tcMar>
          </w:tcPr>
          <w:p w14:paraId="19DDB330" w14:textId="77777777" w:rsidR="00262AF0" w:rsidRPr="005E0B21" w:rsidRDefault="00032C73">
            <w:pPr>
              <w:ind w:left="112" w:hanging="99"/>
              <w:jc w:val="left"/>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ア・イ</w:t>
            </w:r>
          </w:p>
          <w:p w14:paraId="692FF92D" w14:textId="151B6703" w:rsidR="00262AF0" w:rsidRPr="005E0B21" w:rsidRDefault="00032C73">
            <w:pPr>
              <w:ind w:left="112" w:hanging="99"/>
              <w:jc w:val="left"/>
              <w:rPr>
                <w:rFonts w:ascii="ＭＳ 明朝" w:eastAsia="ＭＳ 明朝" w:hAnsi="ＭＳ 明朝" w:cs="ＭＳ 明朝"/>
                <w:sz w:val="18"/>
                <w:szCs w:val="18"/>
              </w:rPr>
            </w:pPr>
            <w:r w:rsidRPr="005E0B21">
              <w:rPr>
                <w:rFonts w:ascii="ＭＳ 明朝" w:eastAsia="ＭＳ 明朝" w:hAnsi="ＭＳ 明朝" w:cs="ＭＳ 明朝"/>
                <w:sz w:val="18"/>
                <w:szCs w:val="18"/>
              </w:rPr>
              <w:t xml:space="preserve">・国公立大学合格者数（現役生）　</w:t>
            </w:r>
            <w:r w:rsidR="00CE0F19" w:rsidRPr="005E0B21">
              <w:rPr>
                <w:rFonts w:ascii="ＭＳ 明朝" w:eastAsia="ＭＳ 明朝" w:hAnsi="ＭＳ 明朝" w:cs="ＭＳ 明朝" w:hint="eastAsia"/>
                <w:sz w:val="18"/>
                <w:szCs w:val="18"/>
              </w:rPr>
              <w:t>21</w:t>
            </w:r>
            <w:r w:rsidRPr="005E0B21">
              <w:rPr>
                <w:rFonts w:ascii="ＭＳ 明朝" w:eastAsia="ＭＳ 明朝" w:hAnsi="ＭＳ 明朝" w:cs="ＭＳ 明朝"/>
                <w:sz w:val="18"/>
                <w:szCs w:val="18"/>
              </w:rPr>
              <w:t>名</w:t>
            </w:r>
            <w:r w:rsidR="00BC0A40" w:rsidRPr="005E0B21">
              <w:rPr>
                <w:rFonts w:ascii="ＭＳ 明朝" w:eastAsia="ＭＳ 明朝" w:hAnsi="ＭＳ 明朝" w:cs="ＭＳ 明朝" w:hint="eastAsia"/>
                <w:sz w:val="18"/>
                <w:szCs w:val="18"/>
              </w:rPr>
              <w:t>（○）</w:t>
            </w:r>
          </w:p>
          <w:p w14:paraId="7077164A" w14:textId="0452B0C2" w:rsidR="00262AF0" w:rsidRPr="005E0B21" w:rsidRDefault="00032C73">
            <w:pPr>
              <w:ind w:left="112" w:hanging="99"/>
              <w:jc w:val="left"/>
              <w:rPr>
                <w:rFonts w:ascii="ＭＳ 明朝" w:eastAsia="ＭＳ 明朝" w:hAnsi="ＭＳ 明朝" w:cs="ＭＳ 明朝"/>
                <w:sz w:val="18"/>
                <w:szCs w:val="18"/>
              </w:rPr>
            </w:pPr>
            <w:r w:rsidRPr="005E0B21">
              <w:rPr>
                <w:rFonts w:ascii="ＭＳ 明朝" w:eastAsia="ＭＳ 明朝" w:hAnsi="ＭＳ 明朝" w:cs="ＭＳ 明朝"/>
                <w:sz w:val="18"/>
                <w:szCs w:val="18"/>
              </w:rPr>
              <w:t xml:space="preserve">　関関同立合格者数（現役生）　</w:t>
            </w:r>
            <w:r w:rsidR="00955395" w:rsidRPr="005E0B21">
              <w:rPr>
                <w:rFonts w:ascii="ＭＳ 明朝" w:eastAsia="ＭＳ 明朝" w:hAnsi="ＭＳ 明朝" w:cs="ＭＳ 明朝" w:hint="eastAsia"/>
                <w:sz w:val="18"/>
                <w:szCs w:val="18"/>
              </w:rPr>
              <w:t>121</w:t>
            </w:r>
            <w:r w:rsidRPr="005E0B21">
              <w:rPr>
                <w:rFonts w:ascii="ＭＳ 明朝" w:eastAsia="ＭＳ 明朝" w:hAnsi="ＭＳ 明朝" w:cs="ＭＳ 明朝"/>
                <w:sz w:val="18"/>
                <w:szCs w:val="18"/>
              </w:rPr>
              <w:t>名</w:t>
            </w:r>
            <w:r w:rsidR="00BC0A40" w:rsidRPr="005E0B21">
              <w:rPr>
                <w:rFonts w:ascii="ＭＳ 明朝" w:eastAsia="ＭＳ 明朝" w:hAnsi="ＭＳ 明朝" w:cs="ＭＳ 明朝" w:hint="eastAsia"/>
                <w:sz w:val="18"/>
                <w:szCs w:val="18"/>
              </w:rPr>
              <w:t>（○）</w:t>
            </w:r>
          </w:p>
          <w:p w14:paraId="2E4AC310" w14:textId="77777777" w:rsidR="003E7FAC" w:rsidRPr="005E0B21" w:rsidRDefault="003E7FAC">
            <w:pPr>
              <w:ind w:left="112" w:hanging="99"/>
              <w:jc w:val="left"/>
              <w:rPr>
                <w:rFonts w:ascii="ＭＳ 明朝" w:eastAsia="ＭＳ 明朝" w:hAnsi="ＭＳ 明朝" w:cs="ＭＳ 明朝"/>
                <w:sz w:val="18"/>
                <w:szCs w:val="18"/>
              </w:rPr>
            </w:pPr>
          </w:p>
          <w:p w14:paraId="36D14316" w14:textId="77777777" w:rsidR="003E7FAC" w:rsidRPr="005E0B21" w:rsidRDefault="003E7FAC">
            <w:pPr>
              <w:ind w:left="112" w:hanging="99"/>
              <w:jc w:val="left"/>
              <w:rPr>
                <w:rFonts w:ascii="ＭＳ 明朝" w:eastAsia="ＭＳ 明朝" w:hAnsi="ＭＳ 明朝" w:cs="ＭＳ 明朝"/>
                <w:sz w:val="18"/>
                <w:szCs w:val="18"/>
              </w:rPr>
            </w:pPr>
          </w:p>
          <w:p w14:paraId="428A0783" w14:textId="1D52F8CB" w:rsidR="00262AF0" w:rsidRPr="005E0B21" w:rsidRDefault="00032C73" w:rsidP="003E7FAC">
            <w:pPr>
              <w:ind w:left="112" w:hanging="99"/>
              <w:jc w:val="left"/>
              <w:rPr>
                <w:rFonts w:ascii="ＭＳ 明朝" w:eastAsia="ＭＳ 明朝" w:hAnsi="ＭＳ 明朝" w:cs="ＭＳ 明朝"/>
                <w:color w:val="000000"/>
                <w:sz w:val="18"/>
                <w:szCs w:val="18"/>
              </w:rPr>
            </w:pPr>
            <w:r w:rsidRPr="005E0B21">
              <w:rPr>
                <w:rFonts w:ascii="ＭＳ 明朝" w:eastAsia="ＭＳ 明朝" w:hAnsi="ＭＳ 明朝" w:cs="ＭＳ 明朝"/>
                <w:sz w:val="18"/>
                <w:szCs w:val="18"/>
              </w:rPr>
              <w:t>・２年生全員参加</w:t>
            </w:r>
            <w:r w:rsidR="003E7FAC" w:rsidRPr="005E0B21">
              <w:rPr>
                <w:rFonts w:ascii="ＭＳ 明朝" w:eastAsia="ＭＳ 明朝" w:hAnsi="ＭＳ 明朝" w:cs="ＭＳ 明朝" w:hint="eastAsia"/>
                <w:sz w:val="18"/>
                <w:szCs w:val="18"/>
              </w:rPr>
              <w:t>（○）</w:t>
            </w:r>
          </w:p>
        </w:tc>
      </w:tr>
      <w:tr w:rsidR="00262AF0" w:rsidRPr="005E0B21" w14:paraId="6C0AFA2E" w14:textId="77777777">
        <w:trPr>
          <w:jc w:val="center"/>
        </w:trPr>
        <w:tc>
          <w:tcPr>
            <w:tcW w:w="881" w:type="dxa"/>
            <w:shd w:val="clear" w:color="auto" w:fill="auto"/>
            <w:tcMar>
              <w:top w:w="85" w:type="dxa"/>
              <w:left w:w="85" w:type="dxa"/>
              <w:bottom w:w="85" w:type="dxa"/>
              <w:right w:w="85" w:type="dxa"/>
            </w:tcMar>
            <w:vAlign w:val="center"/>
          </w:tcPr>
          <w:p w14:paraId="28ECD30B" w14:textId="77777777" w:rsidR="004135F8" w:rsidRPr="005E0B21" w:rsidRDefault="00032C73" w:rsidP="004135F8">
            <w:pPr>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４</w:t>
            </w:r>
          </w:p>
          <w:p w14:paraId="490BE981" w14:textId="77777777" w:rsidR="004135F8" w:rsidRPr="005E0B21" w:rsidRDefault="00032C73" w:rsidP="004135F8">
            <w:pPr>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開</w:t>
            </w:r>
          </w:p>
          <w:p w14:paraId="379B829E" w14:textId="77777777" w:rsidR="004135F8" w:rsidRPr="005E0B21" w:rsidRDefault="00032C73" w:rsidP="004135F8">
            <w:pPr>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か</w:t>
            </w:r>
          </w:p>
          <w:p w14:paraId="57F6E429" w14:textId="77777777" w:rsidR="004135F8" w:rsidRPr="005E0B21" w:rsidRDefault="00032C73" w:rsidP="004135F8">
            <w:pPr>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れ</w:t>
            </w:r>
          </w:p>
          <w:p w14:paraId="3823AE9F" w14:textId="77777777" w:rsidR="004135F8" w:rsidRPr="005E0B21" w:rsidRDefault="00032C73" w:rsidP="004135F8">
            <w:pPr>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た</w:t>
            </w:r>
          </w:p>
          <w:p w14:paraId="263CA104" w14:textId="77777777" w:rsidR="004135F8" w:rsidRPr="005E0B21" w:rsidRDefault="00032C73" w:rsidP="004135F8">
            <w:pPr>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学</w:t>
            </w:r>
          </w:p>
          <w:p w14:paraId="537356B7" w14:textId="77777777" w:rsidR="004135F8" w:rsidRPr="005E0B21" w:rsidRDefault="00032C73" w:rsidP="004135F8">
            <w:pPr>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校</w:t>
            </w:r>
          </w:p>
          <w:p w14:paraId="47C69F7F" w14:textId="77777777" w:rsidR="004135F8" w:rsidRPr="005E0B21" w:rsidRDefault="00032C73" w:rsidP="004135F8">
            <w:pPr>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づ</w:t>
            </w:r>
          </w:p>
          <w:p w14:paraId="5249080F" w14:textId="77777777" w:rsidR="004135F8" w:rsidRPr="005E0B21" w:rsidRDefault="00032C73" w:rsidP="004135F8">
            <w:pPr>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く</w:t>
            </w:r>
          </w:p>
          <w:p w14:paraId="2654C008" w14:textId="29E1B0D1" w:rsidR="00262AF0" w:rsidRPr="005E0B21" w:rsidRDefault="00032C73" w:rsidP="004135F8">
            <w:pPr>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り</w:t>
            </w:r>
          </w:p>
          <w:p w14:paraId="552EF73E" w14:textId="77777777" w:rsidR="004135F8" w:rsidRPr="005E0B21" w:rsidRDefault="004135F8" w:rsidP="004135F8">
            <w:pPr>
              <w:jc w:val="center"/>
              <w:rPr>
                <w:rFonts w:ascii="ＭＳ 明朝" w:eastAsia="ＭＳ 明朝" w:hAnsi="ＭＳ 明朝" w:cs="ＭＳ 明朝"/>
                <w:color w:val="000000"/>
                <w:sz w:val="18"/>
                <w:szCs w:val="18"/>
              </w:rPr>
            </w:pPr>
          </w:p>
          <w:p w14:paraId="3F71397A" w14:textId="79049DDA" w:rsidR="004135F8" w:rsidRPr="005E0B21" w:rsidRDefault="004135F8" w:rsidP="004135F8">
            <w:pPr>
              <w:ind w:left="90"/>
              <w:jc w:val="center"/>
              <w:rPr>
                <w:rFonts w:ascii="ＭＳ 明朝" w:eastAsia="ＭＳ 明朝" w:hAnsi="ＭＳ 明朝" w:cs="ＭＳ 明朝"/>
                <w:color w:val="000000"/>
                <w:sz w:val="16"/>
                <w:szCs w:val="16"/>
              </w:rPr>
            </w:pPr>
            <w:r w:rsidRPr="005E0B21">
              <w:rPr>
                <w:rFonts w:ascii="ＭＳ 明朝" w:eastAsia="ＭＳ 明朝" w:hAnsi="ＭＳ 明朝" w:cs="ＭＳ 明朝" w:hint="eastAsia"/>
                <w:color w:val="000000"/>
                <w:sz w:val="16"/>
                <w:szCs w:val="16"/>
              </w:rPr>
              <w:t>（１）</w:t>
            </w:r>
          </w:p>
          <w:p w14:paraId="119423B9" w14:textId="77777777" w:rsidR="004135F8" w:rsidRPr="005E0B21" w:rsidRDefault="00032C73" w:rsidP="004135F8">
            <w:pPr>
              <w:pStyle w:val="af5"/>
              <w:ind w:leftChars="0" w:left="52"/>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地</w:t>
            </w:r>
          </w:p>
          <w:p w14:paraId="44603B94" w14:textId="77777777" w:rsidR="004135F8" w:rsidRPr="005E0B21" w:rsidRDefault="004135F8" w:rsidP="004135F8">
            <w:pPr>
              <w:pStyle w:val="af5"/>
              <w:ind w:leftChars="0" w:left="52"/>
              <w:jc w:val="center"/>
              <w:rPr>
                <w:rFonts w:ascii="ＭＳ 明朝" w:eastAsia="ＭＳ 明朝" w:hAnsi="ＭＳ 明朝" w:cs="ＭＳ 明朝"/>
                <w:color w:val="000000"/>
                <w:sz w:val="16"/>
                <w:szCs w:val="16"/>
              </w:rPr>
            </w:pPr>
            <w:r w:rsidRPr="005E0B21">
              <w:rPr>
                <w:rFonts w:ascii="ＭＳ 明朝" w:eastAsia="ＭＳ 明朝" w:hAnsi="ＭＳ 明朝" w:cs="ＭＳ 明朝" w:hint="eastAsia"/>
                <w:color w:val="000000"/>
                <w:sz w:val="16"/>
                <w:szCs w:val="16"/>
              </w:rPr>
              <w:t>域</w:t>
            </w:r>
          </w:p>
          <w:p w14:paraId="69473284" w14:textId="77777777" w:rsidR="004135F8" w:rsidRPr="005E0B21" w:rsidRDefault="00032C73" w:rsidP="004135F8">
            <w:pPr>
              <w:pStyle w:val="af5"/>
              <w:ind w:leftChars="0" w:left="52"/>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連</w:t>
            </w:r>
          </w:p>
          <w:p w14:paraId="1C57BEF6" w14:textId="3ADA71A9" w:rsidR="00262AF0" w:rsidRPr="005E0B21" w:rsidRDefault="00032C73" w:rsidP="004135F8">
            <w:pPr>
              <w:pStyle w:val="af5"/>
              <w:ind w:leftChars="0" w:left="52"/>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6"/>
                <w:szCs w:val="16"/>
              </w:rPr>
              <w:t>携</w:t>
            </w:r>
          </w:p>
        </w:tc>
        <w:tc>
          <w:tcPr>
            <w:tcW w:w="2020" w:type="dxa"/>
            <w:shd w:val="clear" w:color="auto" w:fill="auto"/>
            <w:tcMar>
              <w:top w:w="85" w:type="dxa"/>
              <w:left w:w="85" w:type="dxa"/>
              <w:bottom w:w="85" w:type="dxa"/>
              <w:right w:w="85" w:type="dxa"/>
            </w:tcMar>
          </w:tcPr>
          <w:p w14:paraId="6D45A4DA"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ア地域の小・中学生に対する科学講座の実施</w:t>
            </w:r>
          </w:p>
          <w:p w14:paraId="23D235F5" w14:textId="77777777" w:rsidR="00262AF0" w:rsidRPr="005E0B21" w:rsidRDefault="00262AF0">
            <w:pPr>
              <w:ind w:left="180" w:hanging="180"/>
              <w:rPr>
                <w:rFonts w:ascii="ＭＳ 明朝" w:eastAsia="ＭＳ 明朝" w:hAnsi="ＭＳ 明朝" w:cs="ＭＳ 明朝"/>
                <w:color w:val="000000"/>
                <w:sz w:val="18"/>
                <w:szCs w:val="18"/>
              </w:rPr>
            </w:pPr>
          </w:p>
          <w:p w14:paraId="526CCE19"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イ 堺市等との連携</w:t>
            </w:r>
          </w:p>
          <w:p w14:paraId="332B639C" w14:textId="77777777" w:rsidR="00262AF0" w:rsidRPr="005E0B21" w:rsidRDefault="00262AF0">
            <w:pPr>
              <w:ind w:left="180" w:hanging="180"/>
              <w:rPr>
                <w:rFonts w:ascii="ＭＳ 明朝" w:eastAsia="ＭＳ 明朝" w:hAnsi="ＭＳ 明朝" w:cs="ＭＳ 明朝"/>
                <w:color w:val="000000"/>
                <w:sz w:val="18"/>
                <w:szCs w:val="18"/>
              </w:rPr>
            </w:pPr>
          </w:p>
          <w:p w14:paraId="229918F0" w14:textId="77777777" w:rsidR="00262AF0" w:rsidRPr="005E0B21" w:rsidRDefault="00262AF0">
            <w:pPr>
              <w:ind w:left="180" w:hanging="180"/>
              <w:rPr>
                <w:rFonts w:ascii="ＭＳ 明朝" w:eastAsia="ＭＳ 明朝" w:hAnsi="ＭＳ 明朝" w:cs="ＭＳ 明朝"/>
                <w:i/>
                <w:color w:val="000000"/>
                <w:sz w:val="18"/>
                <w:szCs w:val="18"/>
              </w:rPr>
            </w:pPr>
          </w:p>
        </w:tc>
        <w:tc>
          <w:tcPr>
            <w:tcW w:w="4572" w:type="dxa"/>
            <w:tcBorders>
              <w:right w:val="dashed" w:sz="4" w:space="0" w:color="000000"/>
            </w:tcBorders>
            <w:shd w:val="clear" w:color="auto" w:fill="auto"/>
            <w:tcMar>
              <w:top w:w="85" w:type="dxa"/>
              <w:left w:w="85" w:type="dxa"/>
              <w:bottom w:w="85" w:type="dxa"/>
              <w:right w:w="85" w:type="dxa"/>
            </w:tcMar>
          </w:tcPr>
          <w:p w14:paraId="665E6AAE"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ア</w:t>
            </w:r>
          </w:p>
          <w:p w14:paraId="4F2F7797"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・小・中学生対象の科学講座を定期的、継続的に実施する。また、夏期休暇中に自由研究の指導なども行う。</w:t>
            </w:r>
          </w:p>
          <w:p w14:paraId="3E1D7E9E"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イ</w:t>
            </w:r>
          </w:p>
          <w:p w14:paraId="0C8F460C"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・「SDGs未来都市」である堺市の「SDGs推進プラットフォーム」に加盟し、様々な企業・行政・団体・教育委機関との連携を進める。</w:t>
            </w:r>
          </w:p>
          <w:p w14:paraId="6F7EFB3F"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SDGsの目標達成のために自分たちができることを課題研究として実施する。ゴール11「住み続けられる街づくりを」をテーマの一つに設定し、「私たちが住む堺市を、環境、人権、生き甲斐などにおいて世界に誇れるモデルタウンにする」という目標を持って社会貢献できる取組みを追求する。</w:t>
            </w:r>
          </w:p>
          <w:p w14:paraId="75798543" w14:textId="77777777" w:rsidR="00262AF0" w:rsidRPr="005E0B21" w:rsidRDefault="00032C73">
            <w:pPr>
              <w:ind w:left="210" w:hanging="21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・地元の福祉施設への訪問や地域活性化のためのイベント運営等、各種ボランティア活動に積極的に参加する。</w:t>
            </w:r>
          </w:p>
        </w:tc>
        <w:tc>
          <w:tcPr>
            <w:tcW w:w="2693" w:type="dxa"/>
            <w:tcBorders>
              <w:right w:val="dashed" w:sz="4" w:space="0" w:color="000000"/>
            </w:tcBorders>
            <w:tcMar>
              <w:top w:w="85" w:type="dxa"/>
              <w:left w:w="85" w:type="dxa"/>
              <w:bottom w:w="85" w:type="dxa"/>
              <w:right w:w="85" w:type="dxa"/>
            </w:tcMar>
          </w:tcPr>
          <w:p w14:paraId="51FA5266" w14:textId="77777777" w:rsidR="00262AF0" w:rsidRPr="005E0B21" w:rsidRDefault="00032C73">
            <w:pPr>
              <w:ind w:left="360" w:hanging="36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ア</w:t>
            </w:r>
          </w:p>
          <w:p w14:paraId="0B380506" w14:textId="77777777" w:rsidR="00262AF0" w:rsidRPr="005E0B21" w:rsidRDefault="00032C73">
            <w:pPr>
              <w:ind w:left="176" w:hanging="176"/>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・各種小・中学生対象講座等への参加児童生徒数合計200名以上［224名］</w:t>
            </w:r>
          </w:p>
          <w:p w14:paraId="7F257537" w14:textId="77777777" w:rsidR="00262AF0" w:rsidRPr="005E0B21" w:rsidRDefault="00032C73">
            <w:pPr>
              <w:ind w:left="176" w:hanging="176"/>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イ</w:t>
            </w:r>
          </w:p>
          <w:p w14:paraId="5B0ECE78"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・外部機関との連携事業参加者120名以上［301名］【再掲】</w:t>
            </w:r>
          </w:p>
          <w:p w14:paraId="1D2BB5B2" w14:textId="77777777" w:rsidR="003602FE" w:rsidRPr="005E0B21" w:rsidRDefault="003602FE">
            <w:pPr>
              <w:ind w:left="180" w:hanging="180"/>
              <w:rPr>
                <w:rFonts w:ascii="ＭＳ 明朝" w:eastAsia="ＭＳ 明朝" w:hAnsi="ＭＳ 明朝" w:cs="ＭＳ 明朝"/>
                <w:color w:val="000000"/>
                <w:sz w:val="18"/>
                <w:szCs w:val="18"/>
              </w:rPr>
            </w:pPr>
          </w:p>
          <w:p w14:paraId="6213A570" w14:textId="075D30F4"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・社会貢献活動参加者100名以上［301名］【再掲】</w:t>
            </w:r>
          </w:p>
          <w:p w14:paraId="26BE9D58" w14:textId="77777777" w:rsidR="00262AF0" w:rsidRPr="005E0B21" w:rsidRDefault="00032C73">
            <w:pPr>
              <w:ind w:left="176" w:hanging="176"/>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・校外での発表等のべ５件以上［23件］</w:t>
            </w:r>
          </w:p>
        </w:tc>
        <w:tc>
          <w:tcPr>
            <w:tcW w:w="4820" w:type="dxa"/>
            <w:tcBorders>
              <w:left w:val="dashed" w:sz="4" w:space="0" w:color="000000"/>
              <w:right w:val="single" w:sz="4" w:space="0" w:color="000000"/>
            </w:tcBorders>
            <w:shd w:val="clear" w:color="auto" w:fill="auto"/>
            <w:tcMar>
              <w:top w:w="85" w:type="dxa"/>
              <w:left w:w="85" w:type="dxa"/>
              <w:bottom w:w="85" w:type="dxa"/>
              <w:right w:w="85" w:type="dxa"/>
            </w:tcMar>
          </w:tcPr>
          <w:p w14:paraId="79A702C5" w14:textId="77777777" w:rsidR="00262AF0" w:rsidRPr="005E0B21" w:rsidRDefault="00032C73">
            <w:pP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ア</w:t>
            </w:r>
          </w:p>
          <w:p w14:paraId="50FEBA29" w14:textId="6857B17C" w:rsidR="00262AF0" w:rsidRPr="005E0B21" w:rsidRDefault="00032C73" w:rsidP="000133E3">
            <w:pPr>
              <w:ind w:left="180" w:hangingChars="10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w:t>
            </w:r>
            <w:r w:rsidR="000133E3" w:rsidRPr="005E0B21">
              <w:rPr>
                <w:rFonts w:ascii="ＭＳ 明朝" w:eastAsia="ＭＳ 明朝" w:hAnsi="ＭＳ 明朝" w:cs="ＭＳ 明朝" w:hint="eastAsia"/>
                <w:color w:val="000000"/>
                <w:sz w:val="18"/>
                <w:szCs w:val="18"/>
              </w:rPr>
              <w:t>これまでの活動の成果として多くの要望をいただき、参加児童生徒数合計50</w:t>
            </w:r>
            <w:r w:rsidR="00983CF5" w:rsidRPr="005E0B21">
              <w:rPr>
                <w:rFonts w:ascii="ＭＳ 明朝" w:eastAsia="ＭＳ 明朝" w:hAnsi="ＭＳ 明朝" w:cs="ＭＳ 明朝" w:hint="eastAsia"/>
                <w:color w:val="000000"/>
                <w:sz w:val="18"/>
                <w:szCs w:val="18"/>
              </w:rPr>
              <w:t>6</w:t>
            </w:r>
            <w:r w:rsidR="000133E3" w:rsidRPr="005E0B21">
              <w:rPr>
                <w:rFonts w:ascii="ＭＳ 明朝" w:eastAsia="ＭＳ 明朝" w:hAnsi="ＭＳ 明朝" w:cs="ＭＳ 明朝" w:hint="eastAsia"/>
                <w:color w:val="000000"/>
                <w:sz w:val="18"/>
                <w:szCs w:val="18"/>
              </w:rPr>
              <w:t>名（◎）</w:t>
            </w:r>
          </w:p>
          <w:p w14:paraId="0B3CA1F3" w14:textId="77777777" w:rsidR="000133E3" w:rsidRPr="005E0B21" w:rsidRDefault="000133E3">
            <w:pPr>
              <w:rPr>
                <w:rFonts w:ascii="ＭＳ 明朝" w:eastAsia="ＭＳ 明朝" w:hAnsi="ＭＳ 明朝" w:cs="ＭＳ 明朝"/>
                <w:sz w:val="18"/>
                <w:szCs w:val="18"/>
              </w:rPr>
            </w:pPr>
          </w:p>
          <w:p w14:paraId="30D19589" w14:textId="009C406D" w:rsidR="00262AF0" w:rsidRPr="005E0B21" w:rsidRDefault="00032C73">
            <w:pPr>
              <w:rPr>
                <w:rFonts w:ascii="ＭＳ 明朝" w:eastAsia="ＭＳ 明朝" w:hAnsi="ＭＳ 明朝" w:cs="ＭＳ 明朝"/>
                <w:sz w:val="18"/>
                <w:szCs w:val="18"/>
              </w:rPr>
            </w:pPr>
            <w:r w:rsidRPr="005E0B21">
              <w:rPr>
                <w:rFonts w:ascii="ＭＳ 明朝" w:eastAsia="ＭＳ 明朝" w:hAnsi="ＭＳ 明朝" w:cs="ＭＳ 明朝"/>
                <w:sz w:val="18"/>
                <w:szCs w:val="18"/>
              </w:rPr>
              <w:t>イ</w:t>
            </w:r>
          </w:p>
          <w:p w14:paraId="4658CE34" w14:textId="543EC487" w:rsidR="003E7FAC" w:rsidRPr="005E0B21" w:rsidRDefault="003E7FAC" w:rsidP="007C4C85">
            <w:pPr>
              <w:ind w:left="180" w:hangingChars="100" w:hanging="180"/>
              <w:rPr>
                <w:rFonts w:ascii="ＭＳ 明朝" w:eastAsia="ＭＳ 明朝" w:hAnsi="ＭＳ 明朝" w:cs="ＭＳ 明朝"/>
                <w:sz w:val="18"/>
                <w:szCs w:val="18"/>
              </w:rPr>
            </w:pPr>
            <w:r w:rsidRPr="005E0B21">
              <w:rPr>
                <w:rFonts w:ascii="ＭＳ 明朝" w:eastAsia="ＭＳ 明朝" w:hAnsi="ＭＳ 明朝" w:cs="ＭＳ 明朝" w:hint="eastAsia"/>
                <w:sz w:val="18"/>
                <w:szCs w:val="18"/>
              </w:rPr>
              <w:t>・外部機関との連携事業については、招待いただく件数が年度当初の予定より多くなったことから参加者は233名（</w:t>
            </w:r>
            <w:r w:rsidR="00AB7654" w:rsidRPr="005E0B21">
              <w:rPr>
                <w:rFonts w:ascii="ＭＳ 明朝" w:eastAsia="ＭＳ 明朝" w:hAnsi="ＭＳ 明朝" w:cs="ＭＳ 明朝" w:hint="eastAsia"/>
                <w:sz w:val="18"/>
                <w:szCs w:val="18"/>
              </w:rPr>
              <w:t>◎</w:t>
            </w:r>
            <w:r w:rsidRPr="005E0B21">
              <w:rPr>
                <w:rFonts w:ascii="ＭＳ 明朝" w:eastAsia="ＭＳ 明朝" w:hAnsi="ＭＳ 明朝" w:cs="ＭＳ 明朝" w:hint="eastAsia"/>
                <w:sz w:val="18"/>
                <w:szCs w:val="18"/>
              </w:rPr>
              <w:t xml:space="preserve">）　</w:t>
            </w:r>
          </w:p>
          <w:p w14:paraId="149DAA93" w14:textId="4F85F5C2" w:rsidR="003E7FAC" w:rsidRPr="005E0B21" w:rsidRDefault="003E7FAC" w:rsidP="007C4C85">
            <w:pPr>
              <w:ind w:left="180" w:hangingChars="100" w:hanging="180"/>
              <w:rPr>
                <w:rFonts w:ascii="ＭＳ 明朝" w:eastAsia="ＭＳ 明朝" w:hAnsi="ＭＳ 明朝" w:cs="ＭＳ 明朝"/>
                <w:sz w:val="18"/>
                <w:szCs w:val="18"/>
              </w:rPr>
            </w:pPr>
            <w:r w:rsidRPr="005E0B21">
              <w:rPr>
                <w:rFonts w:ascii="ＭＳ 明朝" w:eastAsia="ＭＳ 明朝" w:hAnsi="ＭＳ 明朝" w:cs="ＭＳ 明朝" w:hint="eastAsia"/>
                <w:sz w:val="18"/>
                <w:szCs w:val="18"/>
              </w:rPr>
              <w:t>・社会貢献活動参加者は、依頼をいただく件数が年度当初の予定より多くなったことから参加者は284名（</w:t>
            </w:r>
            <w:r w:rsidR="00AB7654" w:rsidRPr="005E0B21">
              <w:rPr>
                <w:rFonts w:ascii="ＭＳ 明朝" w:eastAsia="ＭＳ 明朝" w:hAnsi="ＭＳ 明朝" w:cs="ＭＳ 明朝" w:hint="eastAsia"/>
                <w:sz w:val="18"/>
                <w:szCs w:val="18"/>
              </w:rPr>
              <w:t>◎</w:t>
            </w:r>
            <w:r w:rsidRPr="005E0B21">
              <w:rPr>
                <w:rFonts w:ascii="ＭＳ 明朝" w:eastAsia="ＭＳ 明朝" w:hAnsi="ＭＳ 明朝" w:cs="ＭＳ 明朝" w:hint="eastAsia"/>
                <w:sz w:val="18"/>
                <w:szCs w:val="18"/>
              </w:rPr>
              <w:t>）</w:t>
            </w:r>
          </w:p>
          <w:p w14:paraId="6E2DBF26" w14:textId="702958FA" w:rsidR="00262AF0" w:rsidRPr="005E0B21" w:rsidRDefault="007C4C85" w:rsidP="007C4C85">
            <w:pPr>
              <w:jc w:val="left"/>
              <w:rPr>
                <w:rFonts w:ascii="ＭＳ 明朝" w:eastAsia="ＭＳ 明朝" w:hAnsi="ＭＳ 明朝" w:cs="ＭＳ 明朝"/>
                <w:sz w:val="18"/>
                <w:szCs w:val="18"/>
              </w:rPr>
            </w:pPr>
            <w:r w:rsidRPr="005E0B21">
              <w:rPr>
                <w:rFonts w:ascii="ＭＳ 明朝" w:eastAsia="ＭＳ 明朝" w:hAnsi="ＭＳ 明朝" w:cs="ＭＳ 明朝" w:hint="eastAsia"/>
                <w:sz w:val="18"/>
                <w:szCs w:val="18"/>
              </w:rPr>
              <w:t>・校外での発表など</w:t>
            </w:r>
            <w:r w:rsidR="00EF483B" w:rsidRPr="005E0B21">
              <w:rPr>
                <w:rFonts w:ascii="ＭＳ 明朝" w:eastAsia="ＭＳ 明朝" w:hAnsi="ＭＳ 明朝" w:cs="ＭＳ 明朝" w:hint="eastAsia"/>
                <w:sz w:val="18"/>
                <w:szCs w:val="18"/>
              </w:rPr>
              <w:t>17</w:t>
            </w:r>
            <w:r w:rsidRPr="005E0B21">
              <w:rPr>
                <w:rFonts w:ascii="ＭＳ 明朝" w:eastAsia="ＭＳ 明朝" w:hAnsi="ＭＳ 明朝" w:cs="ＭＳ 明朝" w:hint="eastAsia"/>
                <w:sz w:val="18"/>
                <w:szCs w:val="18"/>
              </w:rPr>
              <w:t>件（</w:t>
            </w:r>
            <w:r w:rsidR="00AB7654" w:rsidRPr="005E0B21">
              <w:rPr>
                <w:rFonts w:ascii="ＭＳ 明朝" w:eastAsia="ＭＳ 明朝" w:hAnsi="ＭＳ 明朝" w:cs="ＭＳ 明朝" w:hint="eastAsia"/>
                <w:sz w:val="18"/>
                <w:szCs w:val="18"/>
              </w:rPr>
              <w:t>◎</w:t>
            </w:r>
            <w:r w:rsidRPr="005E0B21">
              <w:rPr>
                <w:rFonts w:ascii="ＭＳ 明朝" w:eastAsia="ＭＳ 明朝" w:hAnsi="ＭＳ 明朝" w:cs="ＭＳ 明朝" w:hint="eastAsia"/>
                <w:sz w:val="18"/>
                <w:szCs w:val="18"/>
              </w:rPr>
              <w:t>）</w:t>
            </w:r>
          </w:p>
        </w:tc>
      </w:tr>
      <w:tr w:rsidR="00262AF0" w:rsidRPr="005E0B21" w14:paraId="24B4721A" w14:textId="77777777">
        <w:trPr>
          <w:jc w:val="center"/>
        </w:trPr>
        <w:tc>
          <w:tcPr>
            <w:tcW w:w="881" w:type="dxa"/>
            <w:shd w:val="clear" w:color="auto" w:fill="auto"/>
            <w:tcMar>
              <w:top w:w="85" w:type="dxa"/>
              <w:left w:w="85" w:type="dxa"/>
              <w:bottom w:w="85" w:type="dxa"/>
              <w:right w:w="85" w:type="dxa"/>
            </w:tcMar>
            <w:vAlign w:val="center"/>
          </w:tcPr>
          <w:p w14:paraId="3C8687EA" w14:textId="77777777" w:rsidR="004135F8" w:rsidRPr="005E0B21" w:rsidRDefault="00032C73" w:rsidP="004135F8">
            <w:pPr>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（２）</w:t>
            </w:r>
          </w:p>
          <w:p w14:paraId="28E71425" w14:textId="77777777" w:rsidR="004135F8" w:rsidRPr="005E0B21" w:rsidRDefault="00032C73" w:rsidP="004135F8">
            <w:pPr>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学</w:t>
            </w:r>
          </w:p>
          <w:p w14:paraId="4A56B61C" w14:textId="77777777" w:rsidR="004135F8" w:rsidRPr="005E0B21" w:rsidRDefault="00032C73" w:rsidP="004135F8">
            <w:pPr>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校</w:t>
            </w:r>
          </w:p>
          <w:p w14:paraId="25E3B678" w14:textId="77777777" w:rsidR="004135F8" w:rsidRPr="005E0B21" w:rsidRDefault="00032C73" w:rsidP="004135F8">
            <w:pPr>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広</w:t>
            </w:r>
          </w:p>
          <w:p w14:paraId="2CF1DF35" w14:textId="77777777" w:rsidR="004135F8" w:rsidRPr="005E0B21" w:rsidRDefault="00032C73" w:rsidP="004135F8">
            <w:pPr>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報</w:t>
            </w:r>
          </w:p>
          <w:p w14:paraId="44ACFBFE" w14:textId="77777777" w:rsidR="004135F8" w:rsidRPr="005E0B21" w:rsidRDefault="00032C73" w:rsidP="004135F8">
            <w:pPr>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活</w:t>
            </w:r>
          </w:p>
          <w:p w14:paraId="735AA8F6" w14:textId="77777777" w:rsidR="004135F8" w:rsidRPr="005E0B21" w:rsidRDefault="00032C73" w:rsidP="004135F8">
            <w:pPr>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動</w:t>
            </w:r>
          </w:p>
          <w:p w14:paraId="3875441E" w14:textId="77777777" w:rsidR="004135F8" w:rsidRPr="005E0B21" w:rsidRDefault="00032C73" w:rsidP="004135F8">
            <w:pPr>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の</w:t>
            </w:r>
          </w:p>
          <w:p w14:paraId="26F4BE86" w14:textId="77777777" w:rsidR="004135F8" w:rsidRPr="005E0B21" w:rsidRDefault="00032C73" w:rsidP="004135F8">
            <w:pPr>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充</w:t>
            </w:r>
          </w:p>
          <w:p w14:paraId="7C2CADC5" w14:textId="05C30DCA" w:rsidR="00262AF0" w:rsidRPr="005E0B21" w:rsidRDefault="00032C73" w:rsidP="004135F8">
            <w:pPr>
              <w:jc w:val="center"/>
              <w:rPr>
                <w:rFonts w:ascii="ＭＳ 明朝" w:eastAsia="ＭＳ 明朝" w:hAnsi="ＭＳ 明朝" w:cs="ＭＳ 明朝"/>
                <w:color w:val="000000"/>
                <w:sz w:val="16"/>
                <w:szCs w:val="16"/>
              </w:rPr>
            </w:pPr>
            <w:r w:rsidRPr="005E0B21">
              <w:rPr>
                <w:rFonts w:ascii="ＭＳ 明朝" w:eastAsia="ＭＳ 明朝" w:hAnsi="ＭＳ 明朝" w:cs="ＭＳ 明朝"/>
                <w:color w:val="000000"/>
                <w:sz w:val="16"/>
                <w:szCs w:val="16"/>
              </w:rPr>
              <w:t>実</w:t>
            </w:r>
          </w:p>
        </w:tc>
        <w:tc>
          <w:tcPr>
            <w:tcW w:w="2020" w:type="dxa"/>
            <w:shd w:val="clear" w:color="auto" w:fill="auto"/>
            <w:tcMar>
              <w:top w:w="85" w:type="dxa"/>
              <w:left w:w="85" w:type="dxa"/>
              <w:bottom w:w="85" w:type="dxa"/>
              <w:right w:w="85" w:type="dxa"/>
            </w:tcMar>
          </w:tcPr>
          <w:p w14:paraId="59135088"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ア 学校説明会の充実と情報発信</w:t>
            </w:r>
          </w:p>
        </w:tc>
        <w:tc>
          <w:tcPr>
            <w:tcW w:w="4572" w:type="dxa"/>
            <w:tcBorders>
              <w:right w:val="dashed" w:sz="4" w:space="0" w:color="000000"/>
            </w:tcBorders>
            <w:shd w:val="clear" w:color="auto" w:fill="auto"/>
            <w:tcMar>
              <w:top w:w="85" w:type="dxa"/>
              <w:left w:w="85" w:type="dxa"/>
              <w:bottom w:w="85" w:type="dxa"/>
              <w:right w:w="85" w:type="dxa"/>
            </w:tcMar>
          </w:tcPr>
          <w:p w14:paraId="550555E2"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ア</w:t>
            </w:r>
          </w:p>
          <w:p w14:paraId="48BCAF32"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・行事報告、各種ブログ等を学校HPに掲載し、学校の様子をほぼリアルタイムに伝える。</w:t>
            </w:r>
          </w:p>
          <w:p w14:paraId="0999E0D1"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・SNS等を活用し、保護者への学校行事活動の周知を行う。</w:t>
            </w:r>
          </w:p>
          <w:p w14:paraId="6F52689F"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・学校説明会では在校生が活躍する場面を多く作るなど、本校をより身近にまた、魅力を感じる学校説明会となるよう工夫する。</w:t>
            </w:r>
          </w:p>
        </w:tc>
        <w:tc>
          <w:tcPr>
            <w:tcW w:w="2693" w:type="dxa"/>
            <w:tcBorders>
              <w:right w:val="dashed" w:sz="4" w:space="0" w:color="000000"/>
            </w:tcBorders>
            <w:tcMar>
              <w:top w:w="85" w:type="dxa"/>
              <w:left w:w="85" w:type="dxa"/>
              <w:bottom w:w="85" w:type="dxa"/>
              <w:right w:w="85" w:type="dxa"/>
            </w:tcMar>
          </w:tcPr>
          <w:p w14:paraId="47848C87" w14:textId="77777777" w:rsidR="00262AF0" w:rsidRPr="005E0B21" w:rsidRDefault="00032C73">
            <w:pPr>
              <w:ind w:left="360" w:hanging="36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ア</w:t>
            </w:r>
          </w:p>
          <w:p w14:paraId="430FFF1E"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・学校HPによる報告等120回以上［275回］</w:t>
            </w:r>
          </w:p>
          <w:p w14:paraId="2E97068B"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・校内学校説明会への参加者1000名以上（生徒・保護者含む）［生徒565名、保護者482名、計1047名］</w:t>
            </w:r>
          </w:p>
        </w:tc>
        <w:tc>
          <w:tcPr>
            <w:tcW w:w="4820" w:type="dxa"/>
            <w:tcBorders>
              <w:left w:val="dashed" w:sz="4" w:space="0" w:color="000000"/>
              <w:right w:val="single" w:sz="4" w:space="0" w:color="000000"/>
            </w:tcBorders>
            <w:shd w:val="clear" w:color="auto" w:fill="auto"/>
            <w:tcMar>
              <w:top w:w="85" w:type="dxa"/>
              <w:left w:w="85" w:type="dxa"/>
              <w:bottom w:w="85" w:type="dxa"/>
              <w:right w:w="85" w:type="dxa"/>
            </w:tcMar>
          </w:tcPr>
          <w:p w14:paraId="72E2BD50" w14:textId="77777777" w:rsidR="00262AF0" w:rsidRPr="005E0B21" w:rsidRDefault="00032C73">
            <w:pP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ア</w:t>
            </w:r>
          </w:p>
          <w:p w14:paraId="7F859674" w14:textId="41AF5192" w:rsidR="00262AF0" w:rsidRPr="005E0B21" w:rsidRDefault="00032C73">
            <w:pPr>
              <w:rPr>
                <w:sz w:val="18"/>
                <w:szCs w:val="18"/>
              </w:rPr>
            </w:pPr>
            <w:r w:rsidRPr="005E0B21">
              <w:rPr>
                <w:rFonts w:ascii="ＭＳ 明朝" w:eastAsia="ＭＳ 明朝" w:hAnsi="ＭＳ 明朝" w:cs="ＭＳ 明朝"/>
                <w:sz w:val="18"/>
                <w:szCs w:val="18"/>
              </w:rPr>
              <w:t>・学校HPによる報告等291回</w:t>
            </w:r>
            <w:r w:rsidR="004C315C" w:rsidRPr="005E0B21">
              <w:rPr>
                <w:rFonts w:ascii="ＭＳ 明朝" w:eastAsia="ＭＳ 明朝" w:hAnsi="ＭＳ 明朝" w:cs="ＭＳ 明朝" w:hint="eastAsia"/>
                <w:sz w:val="18"/>
                <w:szCs w:val="18"/>
              </w:rPr>
              <w:t>（◎）</w:t>
            </w:r>
          </w:p>
          <w:p w14:paraId="42E9CBAA" w14:textId="77777777" w:rsidR="00262AF0" w:rsidRPr="005E0B21" w:rsidRDefault="00262AF0">
            <w:pPr>
              <w:rPr>
                <w:rFonts w:ascii="ＭＳ 明朝" w:eastAsia="ＭＳ 明朝" w:hAnsi="ＭＳ 明朝" w:cs="ＭＳ 明朝"/>
                <w:color w:val="FF0000"/>
                <w:sz w:val="18"/>
                <w:szCs w:val="18"/>
              </w:rPr>
            </w:pPr>
          </w:p>
          <w:p w14:paraId="448B4F3F" w14:textId="77777777" w:rsidR="00262AF0" w:rsidRPr="005E0B21" w:rsidRDefault="00032C73">
            <w:pPr>
              <w:rPr>
                <w:rFonts w:ascii="ＭＳ 明朝" w:eastAsia="ＭＳ 明朝" w:hAnsi="ＭＳ 明朝" w:cs="ＭＳ 明朝"/>
                <w:sz w:val="18"/>
                <w:szCs w:val="18"/>
              </w:rPr>
            </w:pPr>
            <w:r w:rsidRPr="005E0B21">
              <w:rPr>
                <w:rFonts w:ascii="ＭＳ 明朝" w:eastAsia="ＭＳ 明朝" w:hAnsi="ＭＳ 明朝" w:cs="ＭＳ 明朝"/>
                <w:sz w:val="18"/>
                <w:szCs w:val="18"/>
              </w:rPr>
              <w:t>・校内学校説明会への参加者（生徒・保護者含む）　　1050名（生徒510名、保護者540名）</w:t>
            </w:r>
          </w:p>
          <w:p w14:paraId="2F6BFCE7" w14:textId="77777777" w:rsidR="00262AF0" w:rsidRPr="005E0B21" w:rsidRDefault="00032C73">
            <w:pPr>
              <w:rPr>
                <w:rFonts w:ascii="ＭＳ 明朝" w:eastAsia="ＭＳ 明朝" w:hAnsi="ＭＳ 明朝" w:cs="ＭＳ 明朝"/>
                <w:sz w:val="18"/>
                <w:szCs w:val="18"/>
              </w:rPr>
            </w:pPr>
            <w:r w:rsidRPr="005E0B21">
              <w:rPr>
                <w:rFonts w:ascii="ＭＳ 明朝" w:eastAsia="ＭＳ 明朝" w:hAnsi="ＭＳ 明朝" w:cs="ＭＳ 明朝"/>
                <w:sz w:val="18"/>
                <w:szCs w:val="18"/>
              </w:rPr>
              <w:t>学校説明会終了後、中学生向けの科学実験教室を実施</w:t>
            </w:r>
          </w:p>
          <w:p w14:paraId="05EB0892" w14:textId="2EA6367A" w:rsidR="00262AF0" w:rsidRPr="005E0B21" w:rsidRDefault="0010175B">
            <w:pPr>
              <w:rPr>
                <w:rFonts w:ascii="ＭＳ 明朝" w:eastAsia="ＭＳ 明朝" w:hAnsi="ＭＳ 明朝" w:cs="ＭＳ 明朝"/>
                <w:color w:val="000000"/>
                <w:sz w:val="18"/>
                <w:szCs w:val="18"/>
              </w:rPr>
            </w:pPr>
            <w:r w:rsidRPr="005E0B21">
              <w:rPr>
                <w:rFonts w:ascii="ＭＳ 明朝" w:eastAsia="ＭＳ 明朝" w:hAnsi="ＭＳ 明朝" w:cs="ＭＳ 明朝" w:hint="eastAsia"/>
                <w:color w:val="000000"/>
                <w:sz w:val="18"/>
                <w:szCs w:val="18"/>
              </w:rPr>
              <w:t>（○）</w:t>
            </w:r>
          </w:p>
        </w:tc>
      </w:tr>
      <w:tr w:rsidR="00262AF0" w:rsidRPr="005E0B21" w14:paraId="1478D660" w14:textId="77777777">
        <w:trPr>
          <w:jc w:val="center"/>
        </w:trPr>
        <w:tc>
          <w:tcPr>
            <w:tcW w:w="881" w:type="dxa"/>
            <w:shd w:val="clear" w:color="auto" w:fill="auto"/>
            <w:tcMar>
              <w:top w:w="85" w:type="dxa"/>
              <w:left w:w="85" w:type="dxa"/>
              <w:bottom w:w="85" w:type="dxa"/>
              <w:right w:w="85" w:type="dxa"/>
            </w:tcMar>
            <w:vAlign w:val="center"/>
          </w:tcPr>
          <w:p w14:paraId="5D9C3F61" w14:textId="77777777" w:rsidR="00C15B59" w:rsidRPr="005E0B21" w:rsidRDefault="00032C73" w:rsidP="00C15B59">
            <w:pPr>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５</w:t>
            </w:r>
          </w:p>
          <w:p w14:paraId="60F93285" w14:textId="61277B2D" w:rsidR="00C15B59" w:rsidRPr="005E0B21" w:rsidRDefault="00032C73" w:rsidP="00C15B59">
            <w:pPr>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活</w:t>
            </w:r>
          </w:p>
          <w:p w14:paraId="43204D75" w14:textId="77777777" w:rsidR="00C15B59" w:rsidRPr="005E0B21" w:rsidRDefault="00032C73" w:rsidP="00C15B59">
            <w:pPr>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気</w:t>
            </w:r>
          </w:p>
          <w:p w14:paraId="76DC9C89" w14:textId="77777777" w:rsidR="00C15B59" w:rsidRPr="005E0B21" w:rsidRDefault="00032C73" w:rsidP="00C15B59">
            <w:pPr>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と</w:t>
            </w:r>
          </w:p>
          <w:p w14:paraId="060EF1BE" w14:textId="77777777" w:rsidR="00C15B59" w:rsidRPr="005E0B21" w:rsidRDefault="00032C73" w:rsidP="00C15B59">
            <w:pPr>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規</w:t>
            </w:r>
          </w:p>
          <w:p w14:paraId="2FC383F9" w14:textId="77777777" w:rsidR="00C15B59" w:rsidRPr="005E0B21" w:rsidRDefault="00032C73" w:rsidP="00C15B59">
            <w:pPr>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律</w:t>
            </w:r>
          </w:p>
          <w:p w14:paraId="020E8612" w14:textId="77777777" w:rsidR="00C15B59" w:rsidRPr="005E0B21" w:rsidRDefault="00032C73" w:rsidP="00C15B59">
            <w:pPr>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が</w:t>
            </w:r>
          </w:p>
          <w:p w14:paraId="0B9152F0" w14:textId="77777777" w:rsidR="00C15B59" w:rsidRPr="005E0B21" w:rsidRDefault="00032C73" w:rsidP="00C15B59">
            <w:pPr>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あ</w:t>
            </w:r>
          </w:p>
          <w:p w14:paraId="0ED06C32" w14:textId="77777777" w:rsidR="00C15B59" w:rsidRPr="005E0B21" w:rsidRDefault="00032C73" w:rsidP="00C15B59">
            <w:pPr>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り</w:t>
            </w:r>
          </w:p>
          <w:p w14:paraId="13ED208E" w14:textId="77777777" w:rsidR="00C15B59" w:rsidRPr="005E0B21" w:rsidRDefault="00C15B59" w:rsidP="00C15B59">
            <w:pPr>
              <w:jc w:val="center"/>
              <w:rPr>
                <w:rFonts w:ascii="ＭＳ 明朝" w:eastAsia="ＭＳ 明朝" w:hAnsi="ＭＳ 明朝" w:cs="ＭＳ 明朝"/>
                <w:color w:val="000000"/>
                <w:sz w:val="18"/>
                <w:szCs w:val="18"/>
              </w:rPr>
            </w:pPr>
          </w:p>
          <w:p w14:paraId="17AE2408" w14:textId="77777777" w:rsidR="00C15B59" w:rsidRPr="005E0B21" w:rsidRDefault="00032C73" w:rsidP="00C15B59">
            <w:pPr>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lastRenderedPageBreak/>
              <w:t>生</w:t>
            </w:r>
          </w:p>
          <w:p w14:paraId="034CB6C5" w14:textId="77777777" w:rsidR="00C15B59" w:rsidRPr="005E0B21" w:rsidRDefault="00032C73" w:rsidP="00C15B59">
            <w:pPr>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徒</w:t>
            </w:r>
          </w:p>
          <w:p w14:paraId="40D03A0B" w14:textId="77777777" w:rsidR="00C15B59" w:rsidRPr="005E0B21" w:rsidRDefault="00032C73" w:rsidP="00C15B59">
            <w:pPr>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が</w:t>
            </w:r>
          </w:p>
          <w:p w14:paraId="78F1238D" w14:textId="77777777" w:rsidR="00C15B59" w:rsidRPr="005E0B21" w:rsidRDefault="00032C73" w:rsidP="00C15B59">
            <w:pPr>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安</w:t>
            </w:r>
          </w:p>
          <w:p w14:paraId="1FEDE6D9" w14:textId="77777777" w:rsidR="00C15B59" w:rsidRPr="005E0B21" w:rsidRDefault="00032C73" w:rsidP="00C15B59">
            <w:pPr>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心</w:t>
            </w:r>
          </w:p>
          <w:p w14:paraId="01BADBDD" w14:textId="77777777" w:rsidR="00C15B59" w:rsidRPr="005E0B21" w:rsidRDefault="00032C73" w:rsidP="00C15B59">
            <w:pPr>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し</w:t>
            </w:r>
          </w:p>
          <w:p w14:paraId="7C090CB6" w14:textId="77777777" w:rsidR="00C15B59" w:rsidRPr="005E0B21" w:rsidRDefault="00032C73" w:rsidP="00C15B59">
            <w:pPr>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て</w:t>
            </w:r>
          </w:p>
          <w:p w14:paraId="74B69C55" w14:textId="77777777" w:rsidR="00C15B59" w:rsidRPr="005E0B21" w:rsidRDefault="00032C73" w:rsidP="00C15B59">
            <w:pPr>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生</w:t>
            </w:r>
          </w:p>
          <w:p w14:paraId="1A8BFB58" w14:textId="77777777" w:rsidR="00C15B59" w:rsidRPr="005E0B21" w:rsidRDefault="00032C73" w:rsidP="00C15B59">
            <w:pPr>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活</w:t>
            </w:r>
          </w:p>
          <w:p w14:paraId="412948AE" w14:textId="77777777" w:rsidR="00C15B59" w:rsidRPr="005E0B21" w:rsidRDefault="00032C73" w:rsidP="00C15B59">
            <w:pPr>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で</w:t>
            </w:r>
          </w:p>
          <w:p w14:paraId="1AFB0502" w14:textId="77777777" w:rsidR="00C15B59" w:rsidRPr="005E0B21" w:rsidRDefault="00032C73" w:rsidP="00C15B59">
            <w:pPr>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き</w:t>
            </w:r>
          </w:p>
          <w:p w14:paraId="1D69BD77" w14:textId="77777777" w:rsidR="00C15B59" w:rsidRPr="005E0B21" w:rsidRDefault="00032C73" w:rsidP="00C15B59">
            <w:pPr>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る</w:t>
            </w:r>
          </w:p>
          <w:p w14:paraId="2B0BC6C3" w14:textId="77777777" w:rsidR="00C15B59" w:rsidRPr="005E0B21" w:rsidRDefault="00032C73" w:rsidP="00C15B59">
            <w:pPr>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学</w:t>
            </w:r>
          </w:p>
          <w:p w14:paraId="6BB0D11C" w14:textId="77777777" w:rsidR="00C15B59" w:rsidRPr="005E0B21" w:rsidRDefault="00032C73" w:rsidP="00C15B59">
            <w:pPr>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校</w:t>
            </w:r>
          </w:p>
          <w:p w14:paraId="035509BB" w14:textId="77777777" w:rsidR="00C15B59" w:rsidRPr="005E0B21" w:rsidRDefault="00032C73" w:rsidP="00C15B59">
            <w:pPr>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づ</w:t>
            </w:r>
          </w:p>
          <w:p w14:paraId="21FD45DB" w14:textId="77777777" w:rsidR="00C15B59" w:rsidRPr="005E0B21" w:rsidRDefault="00032C73" w:rsidP="00C15B59">
            <w:pPr>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く</w:t>
            </w:r>
          </w:p>
          <w:p w14:paraId="398A179A" w14:textId="70630680" w:rsidR="00262AF0" w:rsidRPr="005E0B21" w:rsidRDefault="00032C73" w:rsidP="00C15B59">
            <w:pPr>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り</w:t>
            </w:r>
          </w:p>
        </w:tc>
        <w:tc>
          <w:tcPr>
            <w:tcW w:w="2020" w:type="dxa"/>
            <w:shd w:val="clear" w:color="auto" w:fill="auto"/>
            <w:tcMar>
              <w:top w:w="85" w:type="dxa"/>
              <w:left w:w="85" w:type="dxa"/>
              <w:bottom w:w="85" w:type="dxa"/>
              <w:right w:w="85" w:type="dxa"/>
            </w:tcMar>
          </w:tcPr>
          <w:p w14:paraId="01B845B7"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lastRenderedPageBreak/>
              <w:t>ア 校内の支援組織の整備</w:t>
            </w:r>
          </w:p>
          <w:p w14:paraId="15573DFF" w14:textId="77777777" w:rsidR="00262AF0" w:rsidRPr="005E0B21" w:rsidRDefault="00262AF0">
            <w:pPr>
              <w:ind w:left="180" w:hanging="180"/>
              <w:rPr>
                <w:rFonts w:ascii="ＭＳ 明朝" w:eastAsia="ＭＳ 明朝" w:hAnsi="ＭＳ 明朝" w:cs="ＭＳ 明朝"/>
                <w:color w:val="000000"/>
                <w:sz w:val="18"/>
                <w:szCs w:val="18"/>
              </w:rPr>
            </w:pPr>
          </w:p>
          <w:p w14:paraId="4EF2222D" w14:textId="77777777" w:rsidR="00262AF0" w:rsidRPr="005E0B21" w:rsidRDefault="00262AF0">
            <w:pPr>
              <w:ind w:left="180" w:hanging="180"/>
              <w:rPr>
                <w:rFonts w:ascii="ＭＳ 明朝" w:eastAsia="ＭＳ 明朝" w:hAnsi="ＭＳ 明朝" w:cs="ＭＳ 明朝"/>
                <w:color w:val="000000"/>
                <w:sz w:val="18"/>
                <w:szCs w:val="18"/>
              </w:rPr>
            </w:pPr>
          </w:p>
          <w:p w14:paraId="3A15EE37" w14:textId="77777777" w:rsidR="00262AF0" w:rsidRPr="005E0B21" w:rsidRDefault="00262AF0">
            <w:pPr>
              <w:ind w:left="180" w:hanging="180"/>
              <w:rPr>
                <w:rFonts w:ascii="ＭＳ 明朝" w:eastAsia="ＭＳ 明朝" w:hAnsi="ＭＳ 明朝" w:cs="ＭＳ 明朝"/>
                <w:color w:val="000000"/>
                <w:sz w:val="18"/>
                <w:szCs w:val="18"/>
              </w:rPr>
            </w:pPr>
          </w:p>
          <w:p w14:paraId="766093F6" w14:textId="77777777" w:rsidR="00262AF0" w:rsidRPr="005E0B21" w:rsidRDefault="00262AF0">
            <w:pPr>
              <w:ind w:left="180" w:hanging="180"/>
              <w:rPr>
                <w:rFonts w:ascii="ＭＳ 明朝" w:eastAsia="ＭＳ 明朝" w:hAnsi="ＭＳ 明朝" w:cs="ＭＳ 明朝"/>
                <w:color w:val="000000"/>
                <w:sz w:val="18"/>
                <w:szCs w:val="18"/>
              </w:rPr>
            </w:pPr>
          </w:p>
          <w:p w14:paraId="7219385A" w14:textId="77777777" w:rsidR="00262AF0" w:rsidRPr="005E0B21" w:rsidRDefault="00262AF0">
            <w:pPr>
              <w:ind w:left="180" w:hanging="180"/>
              <w:rPr>
                <w:rFonts w:ascii="ＭＳ 明朝" w:eastAsia="ＭＳ 明朝" w:hAnsi="ＭＳ 明朝" w:cs="ＭＳ 明朝"/>
                <w:color w:val="000000"/>
                <w:sz w:val="18"/>
                <w:szCs w:val="18"/>
              </w:rPr>
            </w:pPr>
          </w:p>
          <w:p w14:paraId="4C93DBCA" w14:textId="77777777" w:rsidR="00262AF0" w:rsidRPr="005E0B21" w:rsidRDefault="00262AF0">
            <w:pPr>
              <w:ind w:left="180" w:hanging="180"/>
              <w:rPr>
                <w:rFonts w:ascii="ＭＳ 明朝" w:eastAsia="ＭＳ 明朝" w:hAnsi="ＭＳ 明朝" w:cs="ＭＳ 明朝"/>
                <w:color w:val="000000"/>
                <w:sz w:val="18"/>
                <w:szCs w:val="18"/>
              </w:rPr>
            </w:pPr>
          </w:p>
          <w:p w14:paraId="5F63C167" w14:textId="77777777" w:rsidR="00262AF0" w:rsidRPr="005E0B21" w:rsidRDefault="00262AF0">
            <w:pPr>
              <w:ind w:left="180" w:hanging="180"/>
              <w:rPr>
                <w:rFonts w:ascii="ＭＳ 明朝" w:eastAsia="ＭＳ 明朝" w:hAnsi="ＭＳ 明朝" w:cs="ＭＳ 明朝"/>
                <w:color w:val="000000"/>
                <w:sz w:val="18"/>
                <w:szCs w:val="18"/>
              </w:rPr>
            </w:pPr>
          </w:p>
          <w:p w14:paraId="10FF7146" w14:textId="77777777" w:rsidR="00262AF0" w:rsidRPr="005E0B21" w:rsidRDefault="00262AF0">
            <w:pPr>
              <w:ind w:left="180" w:hanging="180"/>
              <w:rPr>
                <w:rFonts w:ascii="ＭＳ 明朝" w:eastAsia="ＭＳ 明朝" w:hAnsi="ＭＳ 明朝" w:cs="ＭＳ 明朝"/>
                <w:color w:val="000000"/>
                <w:sz w:val="18"/>
                <w:szCs w:val="18"/>
              </w:rPr>
            </w:pPr>
          </w:p>
          <w:p w14:paraId="32A950A3" w14:textId="77777777" w:rsidR="00262AF0" w:rsidRPr="005E0B21" w:rsidRDefault="00262AF0">
            <w:pPr>
              <w:ind w:left="180" w:hanging="180"/>
              <w:rPr>
                <w:rFonts w:ascii="ＭＳ 明朝" w:eastAsia="ＭＳ 明朝" w:hAnsi="ＭＳ 明朝" w:cs="ＭＳ 明朝"/>
                <w:color w:val="000000"/>
                <w:sz w:val="18"/>
                <w:szCs w:val="18"/>
              </w:rPr>
            </w:pPr>
          </w:p>
          <w:p w14:paraId="24875EA0" w14:textId="77777777" w:rsidR="00262AF0" w:rsidRPr="005E0B21" w:rsidRDefault="00262AF0">
            <w:pPr>
              <w:ind w:left="180" w:hanging="180"/>
              <w:rPr>
                <w:rFonts w:ascii="ＭＳ 明朝" w:eastAsia="ＭＳ 明朝" w:hAnsi="ＭＳ 明朝" w:cs="ＭＳ 明朝"/>
                <w:color w:val="000000"/>
                <w:sz w:val="18"/>
                <w:szCs w:val="18"/>
              </w:rPr>
            </w:pPr>
          </w:p>
          <w:p w14:paraId="7845D8B1" w14:textId="77777777" w:rsidR="00262AF0" w:rsidRPr="005E0B21" w:rsidRDefault="00262AF0">
            <w:pPr>
              <w:ind w:left="180" w:hanging="180"/>
              <w:rPr>
                <w:rFonts w:ascii="ＭＳ 明朝" w:eastAsia="ＭＳ 明朝" w:hAnsi="ＭＳ 明朝" w:cs="ＭＳ 明朝"/>
                <w:color w:val="000000"/>
                <w:sz w:val="18"/>
                <w:szCs w:val="18"/>
              </w:rPr>
            </w:pPr>
          </w:p>
          <w:p w14:paraId="2A9703D3" w14:textId="77777777" w:rsidR="00262AF0" w:rsidRPr="005E0B21" w:rsidRDefault="00262AF0">
            <w:pPr>
              <w:ind w:left="180" w:hanging="180"/>
              <w:rPr>
                <w:rFonts w:ascii="ＭＳ 明朝" w:eastAsia="ＭＳ 明朝" w:hAnsi="ＭＳ 明朝" w:cs="ＭＳ 明朝"/>
                <w:color w:val="000000"/>
                <w:sz w:val="18"/>
                <w:szCs w:val="18"/>
              </w:rPr>
            </w:pPr>
          </w:p>
          <w:p w14:paraId="3D13BB23" w14:textId="77777777" w:rsidR="00262AF0" w:rsidRPr="005E0B21" w:rsidRDefault="00262AF0">
            <w:pPr>
              <w:ind w:left="180" w:hanging="180"/>
              <w:rPr>
                <w:rFonts w:ascii="ＭＳ 明朝" w:eastAsia="ＭＳ 明朝" w:hAnsi="ＭＳ 明朝" w:cs="ＭＳ 明朝"/>
                <w:color w:val="000000"/>
                <w:sz w:val="18"/>
                <w:szCs w:val="18"/>
              </w:rPr>
            </w:pPr>
          </w:p>
          <w:p w14:paraId="38FF0E73"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イ 部活動の活性化と学習と部活動の両立の促進</w:t>
            </w:r>
          </w:p>
          <w:p w14:paraId="2BDA185D" w14:textId="77777777" w:rsidR="00262AF0" w:rsidRPr="005E0B21" w:rsidRDefault="00262AF0">
            <w:pPr>
              <w:ind w:left="180" w:hanging="180"/>
              <w:rPr>
                <w:rFonts w:ascii="ＭＳ 明朝" w:eastAsia="ＭＳ 明朝" w:hAnsi="ＭＳ 明朝" w:cs="ＭＳ 明朝"/>
                <w:color w:val="000000"/>
                <w:sz w:val="18"/>
                <w:szCs w:val="18"/>
              </w:rPr>
            </w:pPr>
          </w:p>
          <w:p w14:paraId="68E55F4E" w14:textId="77777777" w:rsidR="00262AF0" w:rsidRPr="005E0B21" w:rsidRDefault="00262AF0">
            <w:pPr>
              <w:ind w:left="180" w:hanging="180"/>
              <w:rPr>
                <w:rFonts w:ascii="ＭＳ 明朝" w:eastAsia="ＭＳ 明朝" w:hAnsi="ＭＳ 明朝" w:cs="ＭＳ 明朝"/>
                <w:color w:val="000000"/>
                <w:sz w:val="18"/>
                <w:szCs w:val="18"/>
              </w:rPr>
            </w:pPr>
          </w:p>
          <w:p w14:paraId="42862407" w14:textId="77777777" w:rsidR="00262AF0" w:rsidRPr="005E0B21" w:rsidRDefault="00262AF0">
            <w:pPr>
              <w:ind w:left="180" w:hanging="180"/>
              <w:rPr>
                <w:rFonts w:ascii="ＭＳ 明朝" w:eastAsia="ＭＳ 明朝" w:hAnsi="ＭＳ 明朝" w:cs="ＭＳ 明朝"/>
                <w:color w:val="000000"/>
                <w:sz w:val="18"/>
                <w:szCs w:val="18"/>
              </w:rPr>
            </w:pPr>
          </w:p>
          <w:p w14:paraId="2F210194" w14:textId="77777777" w:rsidR="00262AF0" w:rsidRPr="005E0B21" w:rsidRDefault="00262AF0">
            <w:pPr>
              <w:ind w:left="180" w:hanging="180"/>
              <w:rPr>
                <w:rFonts w:ascii="ＭＳ 明朝" w:eastAsia="ＭＳ 明朝" w:hAnsi="ＭＳ 明朝" w:cs="ＭＳ 明朝"/>
                <w:color w:val="000000"/>
                <w:sz w:val="18"/>
                <w:szCs w:val="18"/>
              </w:rPr>
            </w:pPr>
          </w:p>
          <w:p w14:paraId="204646DC"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ウ情報モラル等の育成、生活規律の向上の確立</w:t>
            </w:r>
          </w:p>
          <w:p w14:paraId="43193353" w14:textId="77777777" w:rsidR="00262AF0" w:rsidRPr="005E0B21" w:rsidRDefault="00262AF0">
            <w:pPr>
              <w:ind w:left="180" w:hanging="180"/>
              <w:rPr>
                <w:rFonts w:ascii="ＭＳ 明朝" w:eastAsia="ＭＳ 明朝" w:hAnsi="ＭＳ 明朝" w:cs="ＭＳ 明朝"/>
                <w:color w:val="000000"/>
                <w:sz w:val="18"/>
                <w:szCs w:val="18"/>
              </w:rPr>
            </w:pPr>
          </w:p>
          <w:p w14:paraId="38D2C2FB" w14:textId="77777777" w:rsidR="00262AF0" w:rsidRPr="005E0B21" w:rsidRDefault="00262AF0">
            <w:pPr>
              <w:ind w:left="180" w:hanging="180"/>
              <w:rPr>
                <w:rFonts w:ascii="ＭＳ 明朝" w:eastAsia="ＭＳ 明朝" w:hAnsi="ＭＳ 明朝" w:cs="ＭＳ 明朝"/>
                <w:color w:val="000000"/>
                <w:sz w:val="18"/>
                <w:szCs w:val="18"/>
              </w:rPr>
            </w:pPr>
          </w:p>
          <w:p w14:paraId="088EEA22" w14:textId="77777777" w:rsidR="00262AF0" w:rsidRPr="005E0B21" w:rsidRDefault="00262AF0">
            <w:pPr>
              <w:ind w:left="180" w:hanging="180"/>
              <w:rPr>
                <w:rFonts w:ascii="ＭＳ 明朝" w:eastAsia="ＭＳ 明朝" w:hAnsi="ＭＳ 明朝" w:cs="ＭＳ 明朝"/>
                <w:color w:val="000000"/>
                <w:sz w:val="18"/>
                <w:szCs w:val="18"/>
              </w:rPr>
            </w:pPr>
          </w:p>
          <w:p w14:paraId="6DB8D0BF"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エ生徒会活動の活性化</w:t>
            </w:r>
          </w:p>
        </w:tc>
        <w:tc>
          <w:tcPr>
            <w:tcW w:w="4572" w:type="dxa"/>
            <w:tcBorders>
              <w:right w:val="dashed" w:sz="4" w:space="0" w:color="000000"/>
            </w:tcBorders>
            <w:shd w:val="clear" w:color="auto" w:fill="auto"/>
            <w:tcMar>
              <w:top w:w="85" w:type="dxa"/>
              <w:left w:w="85" w:type="dxa"/>
              <w:bottom w:w="85" w:type="dxa"/>
              <w:right w:w="85" w:type="dxa"/>
            </w:tcMar>
          </w:tcPr>
          <w:p w14:paraId="662D2AA4"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lastRenderedPageBreak/>
              <w:t>ア</w:t>
            </w:r>
          </w:p>
          <w:p w14:paraId="6DC9CE23"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・高校生活支援カードを活用し情報共有を図るとともに、個別の支援を必要とする生徒に対して必要に応じ個別の教育支援計画を作成し、包括的な支援体制を充実させる。</w:t>
            </w:r>
          </w:p>
          <w:p w14:paraId="71F5F884"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・教育相談機能を充実させ、課題や悩みを抱える生徒の状況把握などに組織的に取り組む。</w:t>
            </w:r>
          </w:p>
          <w:p w14:paraId="6D92B3E6"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・いじめアンケートを活用するとともに、いじめ防止対策委員会による検討会議等を実施し、いじめの未然防止に努める。</w:t>
            </w:r>
          </w:p>
          <w:p w14:paraId="300C5F37"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lastRenderedPageBreak/>
              <w:t>・防災訓練（年２回）とともに安全点検（学期終了時）や救急処置講習会等を実施し、防災安全に努める。</w:t>
            </w:r>
          </w:p>
          <w:p w14:paraId="65AD80BE"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・各学年において人権HRの充実を図り、人権の尊重、生命の大切さなどについて学ばせる。</w:t>
            </w:r>
          </w:p>
          <w:p w14:paraId="0B6633CF"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イ</w:t>
            </w:r>
          </w:p>
          <w:p w14:paraId="6ADE4B23"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・中学生対象の体験入部、新入生歓迎会など、人との交流を通じた生徒の多様な学びの場である部活動の活性化に向けた取組みを実施する。</w:t>
            </w:r>
          </w:p>
          <w:p w14:paraId="6CF56DBB"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・部活動参加者の進路実現に向けて、学習支援クラウドサービスを活用し、学習と部活動との両立を図る。学習意欲向上に向けた分析と対策を実施する。</w:t>
            </w:r>
          </w:p>
          <w:p w14:paraId="1E7F8E0E"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ウ</w:t>
            </w:r>
          </w:p>
          <w:p w14:paraId="1E7970F3" w14:textId="77777777" w:rsidR="00262AF0" w:rsidRPr="005E0B21" w:rsidRDefault="00032C73">
            <w:pPr>
              <w:ind w:left="180" w:right="105"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・生成AI等の新たな技術サービスが生まれる中、情報活用能力、情報モラルを育成する。</w:t>
            </w:r>
          </w:p>
          <w:p w14:paraId="33EEE728" w14:textId="77777777" w:rsidR="00262AF0" w:rsidRPr="005E0B21" w:rsidRDefault="00032C73">
            <w:pPr>
              <w:ind w:left="210" w:right="105"/>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遅刻の実態調査、交通ルール遵守の姿勢を育て薬物乱用防止教育にも取り組み生活活規律を向上させる。</w:t>
            </w:r>
          </w:p>
          <w:p w14:paraId="6F26AAF1"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エ</w:t>
            </w:r>
          </w:p>
          <w:p w14:paraId="3978CF58"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・学校行事やボランティアなどの体験的活動の充実を図るとともに、生徒の自主的な運営を支援する。</w:t>
            </w:r>
          </w:p>
        </w:tc>
        <w:tc>
          <w:tcPr>
            <w:tcW w:w="2693" w:type="dxa"/>
            <w:tcBorders>
              <w:right w:val="dashed" w:sz="4" w:space="0" w:color="000000"/>
            </w:tcBorders>
            <w:tcMar>
              <w:top w:w="85" w:type="dxa"/>
              <w:left w:w="85" w:type="dxa"/>
              <w:bottom w:w="85" w:type="dxa"/>
              <w:right w:w="85" w:type="dxa"/>
            </w:tcMar>
          </w:tcPr>
          <w:p w14:paraId="6AB73D1B"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lastRenderedPageBreak/>
              <w:t>ア</w:t>
            </w:r>
          </w:p>
          <w:p w14:paraId="12B0225B"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・支援会議及びいじめ防止委員会の隔週開催</w:t>
            </w:r>
          </w:p>
          <w:p w14:paraId="7D479A2B"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・学校教育自己診断（生徒）における「相談体制」の肯定率65％以上［71.1％］</w:t>
            </w:r>
          </w:p>
          <w:p w14:paraId="3EF25058"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・いじめにつながる事象を把握した際の早期情報共有と、発生時の組織的に対応</w:t>
            </w:r>
          </w:p>
          <w:p w14:paraId="08B9EA75" w14:textId="77777777" w:rsidR="003602FE" w:rsidRPr="005E0B21" w:rsidRDefault="003602FE">
            <w:pPr>
              <w:ind w:left="180" w:hanging="180"/>
              <w:rPr>
                <w:rFonts w:ascii="ＭＳ 明朝" w:eastAsia="ＭＳ 明朝" w:hAnsi="ＭＳ 明朝" w:cs="ＭＳ 明朝"/>
                <w:color w:val="000000"/>
                <w:sz w:val="18"/>
                <w:szCs w:val="18"/>
              </w:rPr>
            </w:pPr>
          </w:p>
          <w:p w14:paraId="71010905"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lastRenderedPageBreak/>
              <w:t>・地域の防災士を招聘して、防災訓練を実施する。</w:t>
            </w:r>
          </w:p>
          <w:p w14:paraId="4FC408D7"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・学校教育自己診断（生徒）における「道徳教育」の肯定率78％以上［83.2％］</w:t>
            </w:r>
          </w:p>
          <w:p w14:paraId="2E93FC0B" w14:textId="09B5F49D" w:rsidR="00262AF0" w:rsidRPr="005E0B21" w:rsidRDefault="00032C73">
            <w:pPr>
              <w:tabs>
                <w:tab w:val="left" w:pos="2665"/>
              </w:tabs>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イ</w:t>
            </w:r>
          </w:p>
          <w:p w14:paraId="7E3906F6" w14:textId="77777777" w:rsidR="00262AF0" w:rsidRPr="005E0B21" w:rsidRDefault="00032C73">
            <w:pP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・新入生歓迎会の実施</w:t>
            </w:r>
          </w:p>
          <w:p w14:paraId="6CCD0AD1" w14:textId="01C9B50F" w:rsidR="00262AF0" w:rsidRPr="005E0B21" w:rsidRDefault="00032C73" w:rsidP="007C4C85">
            <w:pPr>
              <w:ind w:left="180" w:hanging="180"/>
              <w:jc w:val="left"/>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・学校教育自己診断(生徒)における「部活動と学習の両立」の肯定率60％以上</w:t>
            </w:r>
            <w:r w:rsidR="007C4C85" w:rsidRPr="005E0B21">
              <w:rPr>
                <w:rFonts w:ascii="ＭＳ 明朝" w:eastAsia="ＭＳ 明朝" w:hAnsi="ＭＳ 明朝" w:cs="ＭＳ 明朝" w:hint="eastAsia"/>
                <w:color w:val="000000"/>
                <w:sz w:val="18"/>
                <w:szCs w:val="18"/>
              </w:rPr>
              <w:t>[</w:t>
            </w:r>
            <w:r w:rsidRPr="005E0B21">
              <w:rPr>
                <w:rFonts w:ascii="ＭＳ 明朝" w:eastAsia="ＭＳ 明朝" w:hAnsi="ＭＳ 明朝" w:cs="ＭＳ 明朝"/>
                <w:color w:val="000000"/>
                <w:sz w:val="18"/>
                <w:szCs w:val="18"/>
              </w:rPr>
              <w:t>58.1％］</w:t>
            </w:r>
          </w:p>
          <w:p w14:paraId="1124F315" w14:textId="77777777" w:rsidR="00262AF0" w:rsidRPr="005E0B21" w:rsidRDefault="00262AF0">
            <w:pPr>
              <w:rPr>
                <w:rFonts w:ascii="ＭＳ 明朝" w:eastAsia="ＭＳ 明朝" w:hAnsi="ＭＳ 明朝" w:cs="ＭＳ 明朝"/>
                <w:color w:val="000000"/>
                <w:sz w:val="18"/>
                <w:szCs w:val="18"/>
              </w:rPr>
            </w:pPr>
          </w:p>
          <w:p w14:paraId="518E298B" w14:textId="77777777" w:rsidR="00262AF0" w:rsidRPr="005E0B21" w:rsidRDefault="00262AF0">
            <w:pPr>
              <w:rPr>
                <w:rFonts w:ascii="ＭＳ 明朝" w:eastAsia="ＭＳ 明朝" w:hAnsi="ＭＳ 明朝" w:cs="ＭＳ 明朝"/>
                <w:color w:val="000000"/>
                <w:sz w:val="18"/>
                <w:szCs w:val="18"/>
              </w:rPr>
            </w:pPr>
          </w:p>
          <w:p w14:paraId="55DCAD2F" w14:textId="77777777" w:rsidR="00262AF0" w:rsidRPr="005E0B21" w:rsidRDefault="00032C73">
            <w:pP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ウ</w:t>
            </w:r>
          </w:p>
          <w:p w14:paraId="0DECCF4D"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・SNS等の情報モラルや交通安全についての講演を実施する</w:t>
            </w:r>
          </w:p>
          <w:p w14:paraId="50D96DAD" w14:textId="77777777" w:rsidR="00262AF0" w:rsidRPr="005E0B21" w:rsidRDefault="00262AF0">
            <w:pPr>
              <w:rPr>
                <w:rFonts w:ascii="ＭＳ 明朝" w:eastAsia="ＭＳ 明朝" w:hAnsi="ＭＳ 明朝" w:cs="ＭＳ 明朝"/>
                <w:color w:val="000000"/>
                <w:sz w:val="18"/>
                <w:szCs w:val="18"/>
              </w:rPr>
            </w:pPr>
          </w:p>
          <w:p w14:paraId="0D327037" w14:textId="77777777" w:rsidR="00262AF0" w:rsidRPr="005E0B21" w:rsidRDefault="00262AF0">
            <w:pPr>
              <w:rPr>
                <w:rFonts w:ascii="ＭＳ 明朝" w:eastAsia="ＭＳ 明朝" w:hAnsi="ＭＳ 明朝" w:cs="ＭＳ 明朝"/>
                <w:color w:val="000000"/>
                <w:sz w:val="18"/>
                <w:szCs w:val="18"/>
              </w:rPr>
            </w:pPr>
          </w:p>
          <w:p w14:paraId="60ABB3F7" w14:textId="77777777" w:rsidR="00F71744" w:rsidRPr="005E0B21" w:rsidRDefault="00F71744">
            <w:pPr>
              <w:rPr>
                <w:rFonts w:ascii="ＭＳ 明朝" w:eastAsia="ＭＳ 明朝" w:hAnsi="ＭＳ 明朝" w:cs="ＭＳ 明朝"/>
                <w:color w:val="000000"/>
                <w:sz w:val="18"/>
                <w:szCs w:val="18"/>
              </w:rPr>
            </w:pPr>
          </w:p>
          <w:p w14:paraId="6307AE58" w14:textId="77777777" w:rsidR="00262AF0" w:rsidRPr="005E0B21" w:rsidRDefault="00032C73">
            <w:pP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エ</w:t>
            </w:r>
          </w:p>
          <w:p w14:paraId="38B840EF" w14:textId="77777777" w:rsidR="00262AF0" w:rsidRPr="005E0B21" w:rsidRDefault="00032C73">
            <w:pPr>
              <w:ind w:left="176" w:hanging="176"/>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・学校教育自己診断(生徒)における「生徒の生徒会行事参加」の肯定的回答80％以上［87.3％］</w:t>
            </w:r>
          </w:p>
        </w:tc>
        <w:tc>
          <w:tcPr>
            <w:tcW w:w="4820" w:type="dxa"/>
            <w:tcBorders>
              <w:left w:val="dashed" w:sz="4" w:space="0" w:color="000000"/>
              <w:right w:val="single" w:sz="4" w:space="0" w:color="000000"/>
            </w:tcBorders>
            <w:shd w:val="clear" w:color="auto" w:fill="auto"/>
            <w:tcMar>
              <w:top w:w="85" w:type="dxa"/>
              <w:left w:w="85" w:type="dxa"/>
              <w:bottom w:w="85" w:type="dxa"/>
              <w:right w:w="85" w:type="dxa"/>
            </w:tcMar>
          </w:tcPr>
          <w:p w14:paraId="0F9FD7EF" w14:textId="77777777" w:rsidR="00262AF0" w:rsidRPr="005E0B21" w:rsidRDefault="00032C73">
            <w:pP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lastRenderedPageBreak/>
              <w:t>ア</w:t>
            </w:r>
          </w:p>
          <w:p w14:paraId="022BADC4" w14:textId="02D1C40E" w:rsidR="00262AF0" w:rsidRPr="005E0B21" w:rsidRDefault="00032C73">
            <w:pPr>
              <w:rPr>
                <w:rFonts w:ascii="ＭＳ 明朝" w:eastAsia="ＭＳ 明朝" w:hAnsi="ＭＳ 明朝" w:cs="ＭＳ 明朝"/>
                <w:sz w:val="18"/>
                <w:szCs w:val="18"/>
              </w:rPr>
            </w:pPr>
            <w:r w:rsidRPr="005E0B21">
              <w:rPr>
                <w:rFonts w:ascii="ＭＳ 明朝" w:eastAsia="ＭＳ 明朝" w:hAnsi="ＭＳ 明朝" w:cs="ＭＳ 明朝"/>
                <w:sz w:val="18"/>
                <w:szCs w:val="18"/>
              </w:rPr>
              <w:t>・支援会議及びいじめ防止委員会の隔週開催</w:t>
            </w:r>
            <w:r w:rsidR="0010175B" w:rsidRPr="005E0B21">
              <w:rPr>
                <w:rFonts w:ascii="ＭＳ 明朝" w:eastAsia="ＭＳ 明朝" w:hAnsi="ＭＳ 明朝" w:cs="ＭＳ 明朝" w:hint="eastAsia"/>
                <w:sz w:val="18"/>
                <w:szCs w:val="18"/>
              </w:rPr>
              <w:t>（○）</w:t>
            </w:r>
          </w:p>
          <w:p w14:paraId="14E92919" w14:textId="77777777" w:rsidR="007C4C85" w:rsidRPr="005E0B21" w:rsidRDefault="007C4C85">
            <w:pPr>
              <w:rPr>
                <w:rFonts w:ascii="ＭＳ 明朝" w:eastAsia="ＭＳ 明朝" w:hAnsi="ＭＳ 明朝" w:cs="ＭＳ 明朝"/>
                <w:sz w:val="18"/>
                <w:szCs w:val="18"/>
              </w:rPr>
            </w:pPr>
          </w:p>
          <w:p w14:paraId="3DDE2E13" w14:textId="1B7AFA0B" w:rsidR="00262AF0" w:rsidRPr="005E0B21" w:rsidRDefault="00032C73">
            <w:pPr>
              <w:rPr>
                <w:rFonts w:ascii="ＭＳ 明朝" w:eastAsia="ＭＳ 明朝" w:hAnsi="ＭＳ 明朝" w:cs="ＭＳ 明朝"/>
                <w:sz w:val="18"/>
                <w:szCs w:val="18"/>
              </w:rPr>
            </w:pPr>
            <w:r w:rsidRPr="005E0B21">
              <w:rPr>
                <w:rFonts w:ascii="ＭＳ 明朝" w:eastAsia="ＭＳ 明朝" w:hAnsi="ＭＳ 明朝" w:cs="ＭＳ 明朝"/>
                <w:sz w:val="18"/>
                <w:szCs w:val="18"/>
              </w:rPr>
              <w:t>・「相談体制」の</w:t>
            </w:r>
            <w:r w:rsidR="007C4C85" w:rsidRPr="005E0B21">
              <w:rPr>
                <w:rFonts w:ascii="ＭＳ 明朝" w:eastAsia="ＭＳ 明朝" w:hAnsi="ＭＳ 明朝" w:cs="ＭＳ 明朝" w:hint="eastAsia"/>
                <w:sz w:val="18"/>
                <w:szCs w:val="18"/>
              </w:rPr>
              <w:t>肯定</w:t>
            </w:r>
            <w:r w:rsidRPr="005E0B21">
              <w:rPr>
                <w:rFonts w:ascii="ＭＳ 明朝" w:eastAsia="ＭＳ 明朝" w:hAnsi="ＭＳ 明朝" w:cs="ＭＳ 明朝"/>
                <w:sz w:val="18"/>
                <w:szCs w:val="18"/>
              </w:rPr>
              <w:t>率74.2％（</w:t>
            </w:r>
            <w:r w:rsidR="007C4C85" w:rsidRPr="005E0B21">
              <w:rPr>
                <w:rFonts w:ascii="ＭＳ 明朝" w:eastAsia="ＭＳ 明朝" w:hAnsi="ＭＳ 明朝" w:cs="ＭＳ 明朝" w:hint="eastAsia"/>
                <w:sz w:val="18"/>
                <w:szCs w:val="18"/>
              </w:rPr>
              <w:t>◎</w:t>
            </w:r>
            <w:r w:rsidRPr="005E0B21">
              <w:rPr>
                <w:rFonts w:ascii="ＭＳ 明朝" w:eastAsia="ＭＳ 明朝" w:hAnsi="ＭＳ 明朝" w:cs="ＭＳ 明朝"/>
                <w:sz w:val="18"/>
                <w:szCs w:val="18"/>
              </w:rPr>
              <w:t>）</w:t>
            </w:r>
          </w:p>
          <w:p w14:paraId="0F9A68AB" w14:textId="77777777" w:rsidR="00262AF0" w:rsidRPr="005E0B21" w:rsidRDefault="00262AF0">
            <w:pPr>
              <w:rPr>
                <w:rFonts w:ascii="ＭＳ 明朝" w:eastAsia="ＭＳ 明朝" w:hAnsi="ＭＳ 明朝" w:cs="ＭＳ 明朝"/>
                <w:sz w:val="18"/>
                <w:szCs w:val="18"/>
              </w:rPr>
            </w:pPr>
          </w:p>
          <w:p w14:paraId="79461D9A" w14:textId="77777777" w:rsidR="007C4C85" w:rsidRPr="005E0B21" w:rsidRDefault="007C4C85">
            <w:pPr>
              <w:rPr>
                <w:rFonts w:ascii="ＭＳ 明朝" w:eastAsia="ＭＳ 明朝" w:hAnsi="ＭＳ 明朝" w:cs="ＭＳ 明朝"/>
                <w:sz w:val="18"/>
                <w:szCs w:val="18"/>
              </w:rPr>
            </w:pPr>
          </w:p>
          <w:p w14:paraId="31AE32D3" w14:textId="62E310DE" w:rsidR="00262AF0" w:rsidRPr="005E0B21" w:rsidRDefault="00032C73">
            <w:pPr>
              <w:rPr>
                <w:rFonts w:ascii="ＭＳ 明朝" w:eastAsia="ＭＳ 明朝" w:hAnsi="ＭＳ 明朝" w:cs="ＭＳ 明朝"/>
                <w:sz w:val="18"/>
                <w:szCs w:val="18"/>
              </w:rPr>
            </w:pPr>
            <w:r w:rsidRPr="005E0B21">
              <w:rPr>
                <w:rFonts w:ascii="ＭＳ 明朝" w:eastAsia="ＭＳ 明朝" w:hAnsi="ＭＳ 明朝" w:cs="ＭＳ 明朝"/>
                <w:sz w:val="18"/>
                <w:szCs w:val="18"/>
              </w:rPr>
              <w:t>・早期発見</w:t>
            </w:r>
            <w:r w:rsidR="007C4C85" w:rsidRPr="005E0B21">
              <w:rPr>
                <w:rFonts w:ascii="ＭＳ 明朝" w:eastAsia="ＭＳ 明朝" w:hAnsi="ＭＳ 明朝" w:cs="ＭＳ 明朝" w:hint="eastAsia"/>
                <w:sz w:val="18"/>
                <w:szCs w:val="18"/>
              </w:rPr>
              <w:t>のための</w:t>
            </w:r>
            <w:r w:rsidRPr="005E0B21">
              <w:rPr>
                <w:rFonts w:ascii="ＭＳ 明朝" w:eastAsia="ＭＳ 明朝" w:hAnsi="ＭＳ 明朝" w:cs="ＭＳ 明朝"/>
                <w:sz w:val="18"/>
                <w:szCs w:val="18"/>
              </w:rPr>
              <w:t>情報共有を積極的に</w:t>
            </w:r>
            <w:r w:rsidR="007C4C85" w:rsidRPr="005E0B21">
              <w:rPr>
                <w:rFonts w:ascii="ＭＳ 明朝" w:eastAsia="ＭＳ 明朝" w:hAnsi="ＭＳ 明朝" w:cs="ＭＳ 明朝" w:hint="eastAsia"/>
                <w:sz w:val="18"/>
                <w:szCs w:val="18"/>
              </w:rPr>
              <w:t>行った（○）</w:t>
            </w:r>
          </w:p>
          <w:p w14:paraId="704B102C" w14:textId="77777777" w:rsidR="007C4C85" w:rsidRPr="005E0B21" w:rsidRDefault="007C4C85">
            <w:pPr>
              <w:rPr>
                <w:rFonts w:ascii="ＭＳ 明朝" w:eastAsia="ＭＳ 明朝" w:hAnsi="ＭＳ 明朝" w:cs="ＭＳ 明朝"/>
                <w:sz w:val="18"/>
                <w:szCs w:val="18"/>
              </w:rPr>
            </w:pPr>
          </w:p>
          <w:p w14:paraId="0BE1B246" w14:textId="77777777" w:rsidR="007C4C85" w:rsidRPr="005E0B21" w:rsidRDefault="007C4C85">
            <w:pPr>
              <w:rPr>
                <w:rFonts w:ascii="ＭＳ 明朝" w:eastAsia="ＭＳ 明朝" w:hAnsi="ＭＳ 明朝" w:cs="ＭＳ 明朝"/>
                <w:sz w:val="18"/>
                <w:szCs w:val="18"/>
              </w:rPr>
            </w:pPr>
          </w:p>
          <w:p w14:paraId="264F8967" w14:textId="77777777" w:rsidR="003602FE" w:rsidRPr="005E0B21" w:rsidRDefault="003602FE">
            <w:pPr>
              <w:rPr>
                <w:rFonts w:ascii="ＭＳ 明朝" w:eastAsia="ＭＳ 明朝" w:hAnsi="ＭＳ 明朝" w:cs="ＭＳ 明朝"/>
                <w:sz w:val="18"/>
                <w:szCs w:val="18"/>
              </w:rPr>
            </w:pPr>
          </w:p>
          <w:p w14:paraId="02E0A62B" w14:textId="26210069" w:rsidR="00262AF0" w:rsidRPr="005E0B21" w:rsidRDefault="00032C73">
            <w:pPr>
              <w:rPr>
                <w:rFonts w:ascii="ＭＳ 明朝" w:eastAsia="ＭＳ 明朝" w:hAnsi="ＭＳ 明朝" w:cs="ＭＳ 明朝"/>
                <w:sz w:val="18"/>
                <w:szCs w:val="18"/>
              </w:rPr>
            </w:pPr>
            <w:r w:rsidRPr="005E0B21">
              <w:rPr>
                <w:rFonts w:ascii="ＭＳ 明朝" w:eastAsia="ＭＳ 明朝" w:hAnsi="ＭＳ 明朝" w:cs="ＭＳ 明朝"/>
                <w:sz w:val="18"/>
                <w:szCs w:val="18"/>
              </w:rPr>
              <w:lastRenderedPageBreak/>
              <w:t>・南区より防災訓練時に防災士の派遣を依頼し、指導助言をいただいた</w:t>
            </w:r>
            <w:r w:rsidR="007C4C85" w:rsidRPr="005E0B21">
              <w:rPr>
                <w:rFonts w:ascii="ＭＳ 明朝" w:eastAsia="ＭＳ 明朝" w:hAnsi="ＭＳ 明朝" w:cs="ＭＳ 明朝" w:hint="eastAsia"/>
                <w:sz w:val="18"/>
                <w:szCs w:val="18"/>
              </w:rPr>
              <w:t>（○）</w:t>
            </w:r>
          </w:p>
          <w:p w14:paraId="7F53671B" w14:textId="32AD9CE6" w:rsidR="00262AF0" w:rsidRPr="005E0B21" w:rsidRDefault="00032C73">
            <w:pPr>
              <w:rPr>
                <w:rFonts w:ascii="ＭＳ 明朝" w:eastAsia="ＭＳ 明朝" w:hAnsi="ＭＳ 明朝" w:cs="ＭＳ 明朝"/>
                <w:sz w:val="18"/>
                <w:szCs w:val="18"/>
              </w:rPr>
            </w:pPr>
            <w:r w:rsidRPr="005E0B21">
              <w:rPr>
                <w:rFonts w:ascii="ＭＳ 明朝" w:eastAsia="ＭＳ 明朝" w:hAnsi="ＭＳ 明朝" w:cs="ＭＳ 明朝"/>
                <w:sz w:val="18"/>
                <w:szCs w:val="18"/>
              </w:rPr>
              <w:t>・「道徳教育」の肯定率84.8％（</w:t>
            </w:r>
            <w:r w:rsidR="007C4C85" w:rsidRPr="005E0B21">
              <w:rPr>
                <w:rFonts w:ascii="ＭＳ 明朝" w:eastAsia="ＭＳ 明朝" w:hAnsi="ＭＳ 明朝" w:cs="ＭＳ 明朝" w:hint="eastAsia"/>
                <w:sz w:val="18"/>
                <w:szCs w:val="18"/>
              </w:rPr>
              <w:t>◎</w:t>
            </w:r>
            <w:r w:rsidRPr="005E0B21">
              <w:rPr>
                <w:rFonts w:ascii="ＭＳ 明朝" w:eastAsia="ＭＳ 明朝" w:hAnsi="ＭＳ 明朝" w:cs="ＭＳ 明朝"/>
                <w:sz w:val="18"/>
                <w:szCs w:val="18"/>
              </w:rPr>
              <w:t>）</w:t>
            </w:r>
          </w:p>
          <w:p w14:paraId="3DA76C73" w14:textId="017BDCC5" w:rsidR="00262AF0" w:rsidRPr="005E0B21" w:rsidRDefault="00262AF0">
            <w:pPr>
              <w:rPr>
                <w:rFonts w:ascii="ＭＳ 明朝" w:eastAsia="ＭＳ 明朝" w:hAnsi="ＭＳ 明朝" w:cs="ＭＳ 明朝"/>
                <w:color w:val="000000"/>
                <w:sz w:val="18"/>
                <w:szCs w:val="18"/>
              </w:rPr>
            </w:pPr>
          </w:p>
          <w:p w14:paraId="5AF84913" w14:textId="77777777" w:rsidR="00262AF0" w:rsidRPr="005E0B21" w:rsidRDefault="00262AF0">
            <w:pPr>
              <w:rPr>
                <w:rFonts w:ascii="ＭＳ 明朝" w:eastAsia="ＭＳ 明朝" w:hAnsi="ＭＳ 明朝" w:cs="ＭＳ 明朝"/>
                <w:color w:val="000000"/>
                <w:sz w:val="18"/>
                <w:szCs w:val="18"/>
              </w:rPr>
            </w:pPr>
          </w:p>
          <w:p w14:paraId="02183AD1" w14:textId="77777777" w:rsidR="00262AF0" w:rsidRPr="005E0B21" w:rsidRDefault="00032C73">
            <w:pP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イ</w:t>
            </w:r>
          </w:p>
          <w:p w14:paraId="76952064" w14:textId="49F38C2B" w:rsidR="00262AF0" w:rsidRPr="005E0B21" w:rsidRDefault="00032C73">
            <w:pPr>
              <w:rPr>
                <w:rFonts w:ascii="ＭＳ 明朝" w:eastAsia="ＭＳ 明朝" w:hAnsi="ＭＳ 明朝" w:cs="ＭＳ 明朝"/>
                <w:sz w:val="18"/>
                <w:szCs w:val="18"/>
              </w:rPr>
            </w:pPr>
            <w:r w:rsidRPr="005E0B21">
              <w:rPr>
                <w:rFonts w:ascii="ＭＳ 明朝" w:eastAsia="ＭＳ 明朝" w:hAnsi="ＭＳ 明朝" w:cs="ＭＳ 明朝"/>
                <w:sz w:val="18"/>
                <w:szCs w:val="18"/>
              </w:rPr>
              <w:t>・新入生歓迎会実施</w:t>
            </w:r>
            <w:r w:rsidR="007C4C85" w:rsidRPr="005E0B21">
              <w:rPr>
                <w:rFonts w:ascii="ＭＳ 明朝" w:eastAsia="ＭＳ 明朝" w:hAnsi="ＭＳ 明朝" w:cs="ＭＳ 明朝" w:hint="eastAsia"/>
                <w:sz w:val="18"/>
                <w:szCs w:val="18"/>
              </w:rPr>
              <w:t>（○）</w:t>
            </w:r>
          </w:p>
          <w:p w14:paraId="52088C93" w14:textId="4E30CB70" w:rsidR="00262AF0" w:rsidRPr="005E0B21" w:rsidRDefault="00032C73">
            <w:pPr>
              <w:rPr>
                <w:rFonts w:ascii="ＭＳ 明朝" w:eastAsia="ＭＳ 明朝" w:hAnsi="ＭＳ 明朝" w:cs="ＭＳ 明朝"/>
                <w:sz w:val="18"/>
                <w:szCs w:val="18"/>
              </w:rPr>
            </w:pPr>
            <w:r w:rsidRPr="005E0B21">
              <w:rPr>
                <w:rFonts w:ascii="ＭＳ 明朝" w:eastAsia="ＭＳ 明朝" w:hAnsi="ＭＳ 明朝" w:cs="ＭＳ 明朝"/>
                <w:sz w:val="18"/>
                <w:szCs w:val="18"/>
              </w:rPr>
              <w:t>・「部活動と学習の両立」の肯定率60.2％（</w:t>
            </w:r>
            <w:r w:rsidR="007C4C85" w:rsidRPr="005E0B21">
              <w:rPr>
                <w:rFonts w:ascii="ＭＳ 明朝" w:eastAsia="ＭＳ 明朝" w:hAnsi="ＭＳ 明朝" w:cs="ＭＳ 明朝" w:hint="eastAsia"/>
                <w:sz w:val="18"/>
                <w:szCs w:val="18"/>
              </w:rPr>
              <w:t>○</w:t>
            </w:r>
            <w:r w:rsidRPr="005E0B21">
              <w:rPr>
                <w:rFonts w:ascii="ＭＳ 明朝" w:eastAsia="ＭＳ 明朝" w:hAnsi="ＭＳ 明朝" w:cs="ＭＳ 明朝"/>
                <w:sz w:val="18"/>
                <w:szCs w:val="18"/>
              </w:rPr>
              <w:t>）</w:t>
            </w:r>
          </w:p>
          <w:p w14:paraId="2D05B1B4" w14:textId="7CFA457F" w:rsidR="00262AF0" w:rsidRPr="005E0B21" w:rsidRDefault="00262AF0">
            <w:pPr>
              <w:rPr>
                <w:rFonts w:ascii="ＭＳ 明朝" w:eastAsia="ＭＳ 明朝" w:hAnsi="ＭＳ 明朝" w:cs="ＭＳ 明朝"/>
                <w:sz w:val="18"/>
                <w:szCs w:val="18"/>
              </w:rPr>
            </w:pPr>
          </w:p>
          <w:p w14:paraId="17A8ACFE" w14:textId="77777777" w:rsidR="007C4C85" w:rsidRPr="005E0B21" w:rsidRDefault="007C4C85">
            <w:pPr>
              <w:rPr>
                <w:rFonts w:ascii="ＭＳ 明朝" w:eastAsia="ＭＳ 明朝" w:hAnsi="ＭＳ 明朝" w:cs="ＭＳ 明朝"/>
                <w:sz w:val="18"/>
                <w:szCs w:val="18"/>
              </w:rPr>
            </w:pPr>
          </w:p>
          <w:p w14:paraId="76224175" w14:textId="77777777" w:rsidR="007C4C85" w:rsidRPr="005E0B21" w:rsidRDefault="007C4C85">
            <w:pPr>
              <w:rPr>
                <w:rFonts w:ascii="ＭＳ 明朝" w:eastAsia="ＭＳ 明朝" w:hAnsi="ＭＳ 明朝" w:cs="ＭＳ 明朝"/>
                <w:sz w:val="18"/>
                <w:szCs w:val="18"/>
              </w:rPr>
            </w:pPr>
          </w:p>
          <w:p w14:paraId="487A3E7B" w14:textId="77777777" w:rsidR="007C4C85" w:rsidRPr="005E0B21" w:rsidRDefault="007C4C85">
            <w:pPr>
              <w:rPr>
                <w:rFonts w:ascii="ＭＳ 明朝" w:eastAsia="ＭＳ 明朝" w:hAnsi="ＭＳ 明朝" w:cs="ＭＳ 明朝"/>
                <w:sz w:val="18"/>
                <w:szCs w:val="18"/>
              </w:rPr>
            </w:pPr>
          </w:p>
          <w:p w14:paraId="4E7F191C" w14:textId="77777777" w:rsidR="00262AF0" w:rsidRPr="005E0B21" w:rsidRDefault="00032C73">
            <w:pPr>
              <w:rPr>
                <w:rFonts w:ascii="ＭＳ 明朝" w:eastAsia="ＭＳ 明朝" w:hAnsi="ＭＳ 明朝" w:cs="ＭＳ 明朝"/>
                <w:sz w:val="18"/>
                <w:szCs w:val="18"/>
              </w:rPr>
            </w:pPr>
            <w:r w:rsidRPr="005E0B21">
              <w:rPr>
                <w:rFonts w:ascii="ＭＳ 明朝" w:eastAsia="ＭＳ 明朝" w:hAnsi="ＭＳ 明朝" w:cs="ＭＳ 明朝"/>
                <w:sz w:val="18"/>
                <w:szCs w:val="18"/>
              </w:rPr>
              <w:t>ウ</w:t>
            </w:r>
          </w:p>
          <w:p w14:paraId="7CF33563" w14:textId="3A9C9604" w:rsidR="00262AF0" w:rsidRPr="005E0B21" w:rsidRDefault="00032C73">
            <w:pPr>
              <w:rPr>
                <w:rFonts w:ascii="ＭＳ 明朝" w:eastAsia="ＭＳ 明朝" w:hAnsi="ＭＳ 明朝" w:cs="ＭＳ 明朝"/>
                <w:sz w:val="18"/>
                <w:szCs w:val="18"/>
              </w:rPr>
            </w:pPr>
            <w:r w:rsidRPr="005E0B21">
              <w:rPr>
                <w:rFonts w:ascii="ＭＳ 明朝" w:eastAsia="ＭＳ 明朝" w:hAnsi="ＭＳ 明朝" w:cs="ＭＳ 明朝"/>
                <w:sz w:val="18"/>
                <w:szCs w:val="18"/>
              </w:rPr>
              <w:t>・SNS等の情報モラル、交通安全指導について専門家が来校し講演を実施</w:t>
            </w:r>
            <w:r w:rsidR="007C4C85" w:rsidRPr="005E0B21">
              <w:rPr>
                <w:rFonts w:ascii="ＭＳ 明朝" w:eastAsia="ＭＳ 明朝" w:hAnsi="ＭＳ 明朝" w:cs="ＭＳ 明朝" w:hint="eastAsia"/>
                <w:sz w:val="18"/>
                <w:szCs w:val="18"/>
              </w:rPr>
              <w:t>（○）</w:t>
            </w:r>
          </w:p>
          <w:p w14:paraId="19541E96" w14:textId="77777777" w:rsidR="00262AF0" w:rsidRPr="005E0B21" w:rsidRDefault="00262AF0">
            <w:pPr>
              <w:rPr>
                <w:rFonts w:ascii="ＭＳ 明朝" w:eastAsia="ＭＳ 明朝" w:hAnsi="ＭＳ 明朝" w:cs="ＭＳ 明朝"/>
                <w:color w:val="000000"/>
                <w:sz w:val="18"/>
                <w:szCs w:val="18"/>
              </w:rPr>
            </w:pPr>
          </w:p>
          <w:p w14:paraId="134B2F8E" w14:textId="77777777" w:rsidR="00262AF0" w:rsidRPr="005E0B21" w:rsidRDefault="00262AF0">
            <w:pPr>
              <w:rPr>
                <w:rFonts w:ascii="ＭＳ 明朝" w:eastAsia="ＭＳ 明朝" w:hAnsi="ＭＳ 明朝" w:cs="ＭＳ 明朝"/>
                <w:color w:val="000000"/>
                <w:sz w:val="18"/>
                <w:szCs w:val="18"/>
              </w:rPr>
            </w:pPr>
          </w:p>
          <w:p w14:paraId="52BAB8DC" w14:textId="77777777" w:rsidR="00F71744" w:rsidRPr="005E0B21" w:rsidRDefault="00F71744">
            <w:pPr>
              <w:rPr>
                <w:rFonts w:ascii="ＭＳ 明朝" w:eastAsia="ＭＳ 明朝" w:hAnsi="ＭＳ 明朝" w:cs="ＭＳ 明朝"/>
                <w:color w:val="000000"/>
                <w:sz w:val="18"/>
                <w:szCs w:val="18"/>
              </w:rPr>
            </w:pPr>
          </w:p>
          <w:p w14:paraId="466C1F4C" w14:textId="77777777" w:rsidR="00262AF0" w:rsidRPr="005E0B21" w:rsidRDefault="00032C73">
            <w:pP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エ</w:t>
            </w:r>
          </w:p>
          <w:p w14:paraId="48408A4A" w14:textId="29F48CE0" w:rsidR="00262AF0" w:rsidRPr="005E0B21" w:rsidRDefault="00032C73">
            <w:pPr>
              <w:rPr>
                <w:rFonts w:ascii="ＭＳ 明朝" w:eastAsia="ＭＳ 明朝" w:hAnsi="ＭＳ 明朝" w:cs="ＭＳ 明朝"/>
                <w:sz w:val="18"/>
                <w:szCs w:val="18"/>
              </w:rPr>
            </w:pPr>
            <w:r w:rsidRPr="005E0B21">
              <w:rPr>
                <w:rFonts w:ascii="ＭＳ 明朝" w:eastAsia="ＭＳ 明朝" w:hAnsi="ＭＳ 明朝" w:cs="ＭＳ 明朝"/>
                <w:sz w:val="18"/>
                <w:szCs w:val="18"/>
              </w:rPr>
              <w:t>・「生徒の生徒会行事参加」の肯定的回答91.2％（</w:t>
            </w:r>
            <w:r w:rsidR="0010175B" w:rsidRPr="005E0B21">
              <w:rPr>
                <w:rFonts w:ascii="ＭＳ 明朝" w:eastAsia="ＭＳ 明朝" w:hAnsi="ＭＳ 明朝" w:cs="ＭＳ 明朝" w:hint="eastAsia"/>
                <w:sz w:val="18"/>
                <w:szCs w:val="18"/>
              </w:rPr>
              <w:t>◎</w:t>
            </w:r>
            <w:r w:rsidRPr="005E0B21">
              <w:rPr>
                <w:rFonts w:ascii="ＭＳ 明朝" w:eastAsia="ＭＳ 明朝" w:hAnsi="ＭＳ 明朝" w:cs="ＭＳ 明朝"/>
                <w:sz w:val="18"/>
                <w:szCs w:val="18"/>
              </w:rPr>
              <w:t>）</w:t>
            </w:r>
          </w:p>
          <w:p w14:paraId="6F06108C" w14:textId="77777777" w:rsidR="00262AF0" w:rsidRPr="005E0B21" w:rsidRDefault="00262AF0">
            <w:pPr>
              <w:rPr>
                <w:rFonts w:ascii="ＭＳ 明朝" w:eastAsia="ＭＳ 明朝" w:hAnsi="ＭＳ 明朝" w:cs="ＭＳ 明朝"/>
                <w:color w:val="000000"/>
                <w:sz w:val="18"/>
                <w:szCs w:val="18"/>
              </w:rPr>
            </w:pPr>
          </w:p>
          <w:p w14:paraId="56B5B8A1" w14:textId="77777777" w:rsidR="00262AF0" w:rsidRPr="005E0B21" w:rsidRDefault="00262AF0">
            <w:pPr>
              <w:rPr>
                <w:rFonts w:ascii="ＭＳ 明朝" w:eastAsia="ＭＳ 明朝" w:hAnsi="ＭＳ 明朝" w:cs="ＭＳ 明朝"/>
                <w:color w:val="000000"/>
                <w:sz w:val="18"/>
                <w:szCs w:val="18"/>
              </w:rPr>
            </w:pPr>
          </w:p>
        </w:tc>
      </w:tr>
      <w:tr w:rsidR="00262AF0" w14:paraId="71CCE473" w14:textId="77777777">
        <w:trPr>
          <w:trHeight w:val="2297"/>
          <w:jc w:val="center"/>
        </w:trPr>
        <w:tc>
          <w:tcPr>
            <w:tcW w:w="881" w:type="dxa"/>
            <w:shd w:val="clear" w:color="auto" w:fill="auto"/>
            <w:tcMar>
              <w:top w:w="85" w:type="dxa"/>
              <w:left w:w="85" w:type="dxa"/>
              <w:bottom w:w="85" w:type="dxa"/>
              <w:right w:w="85" w:type="dxa"/>
            </w:tcMar>
            <w:vAlign w:val="center"/>
          </w:tcPr>
          <w:p w14:paraId="351291C1" w14:textId="77777777" w:rsidR="008E4CC4" w:rsidRPr="005E0B21" w:rsidRDefault="00032C73" w:rsidP="008E4CC4">
            <w:pPr>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lastRenderedPageBreak/>
              <w:t>６</w:t>
            </w:r>
          </w:p>
          <w:p w14:paraId="290F3CF3" w14:textId="77777777" w:rsidR="008E4CC4" w:rsidRPr="005E0B21" w:rsidRDefault="00032C73" w:rsidP="008E4CC4">
            <w:pPr>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教</w:t>
            </w:r>
          </w:p>
          <w:p w14:paraId="0AEF907B" w14:textId="77777777" w:rsidR="008E4CC4" w:rsidRPr="005E0B21" w:rsidRDefault="00032C73" w:rsidP="008E4CC4">
            <w:pPr>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員</w:t>
            </w:r>
          </w:p>
          <w:p w14:paraId="78FE733E" w14:textId="77777777" w:rsidR="008E4CC4" w:rsidRPr="005E0B21" w:rsidRDefault="00032C73" w:rsidP="008E4CC4">
            <w:pPr>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の</w:t>
            </w:r>
          </w:p>
          <w:p w14:paraId="687CC349" w14:textId="77777777" w:rsidR="008E4CC4" w:rsidRPr="005E0B21" w:rsidRDefault="00032C73" w:rsidP="008E4CC4">
            <w:pPr>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資</w:t>
            </w:r>
          </w:p>
          <w:p w14:paraId="1EACAC54" w14:textId="77777777" w:rsidR="008E4CC4" w:rsidRPr="005E0B21" w:rsidRDefault="00032C73" w:rsidP="008E4CC4">
            <w:pPr>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質</w:t>
            </w:r>
          </w:p>
          <w:p w14:paraId="1A00C4DA" w14:textId="77777777" w:rsidR="008E4CC4" w:rsidRPr="005E0B21" w:rsidRDefault="00032C73" w:rsidP="008E4CC4">
            <w:pPr>
              <w:jc w:val="center"/>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向</w:t>
            </w:r>
          </w:p>
          <w:p w14:paraId="1E2FE244" w14:textId="615BCE28" w:rsidR="00262AF0" w:rsidRPr="005E0B21" w:rsidRDefault="00032C73" w:rsidP="008E4CC4">
            <w:pPr>
              <w:jc w:val="center"/>
              <w:rPr>
                <w:rFonts w:ascii="ＭＳ 明朝" w:eastAsia="ＭＳ 明朝" w:hAnsi="ＭＳ 明朝" w:cs="ＭＳ 明朝"/>
                <w:sz w:val="18"/>
                <w:szCs w:val="18"/>
              </w:rPr>
            </w:pPr>
            <w:r w:rsidRPr="005E0B21">
              <w:rPr>
                <w:rFonts w:ascii="ＭＳ 明朝" w:eastAsia="ＭＳ 明朝" w:hAnsi="ＭＳ 明朝" w:cs="ＭＳ 明朝"/>
                <w:color w:val="000000"/>
                <w:sz w:val="18"/>
                <w:szCs w:val="18"/>
              </w:rPr>
              <w:t>上</w:t>
            </w:r>
          </w:p>
        </w:tc>
        <w:tc>
          <w:tcPr>
            <w:tcW w:w="2020" w:type="dxa"/>
            <w:shd w:val="clear" w:color="auto" w:fill="auto"/>
            <w:tcMar>
              <w:top w:w="85" w:type="dxa"/>
              <w:left w:w="85" w:type="dxa"/>
              <w:bottom w:w="85" w:type="dxa"/>
              <w:right w:w="85" w:type="dxa"/>
            </w:tcMar>
          </w:tcPr>
          <w:p w14:paraId="2E081F26" w14:textId="77777777" w:rsidR="00262AF0" w:rsidRPr="005E0B21" w:rsidRDefault="00032C73">
            <w:pPr>
              <w:ind w:left="180" w:hanging="180"/>
              <w:rPr>
                <w:rFonts w:ascii="ＭＳ 明朝" w:eastAsia="ＭＳ 明朝" w:hAnsi="ＭＳ 明朝" w:cs="ＭＳ 明朝"/>
                <w:sz w:val="18"/>
                <w:szCs w:val="18"/>
              </w:rPr>
            </w:pPr>
            <w:r w:rsidRPr="005E0B21">
              <w:rPr>
                <w:rFonts w:ascii="ＭＳ 明朝" w:eastAsia="ＭＳ 明朝" w:hAnsi="ＭＳ 明朝" w:cs="ＭＳ 明朝"/>
                <w:sz w:val="18"/>
                <w:szCs w:val="18"/>
              </w:rPr>
              <w:t>（１）学校力向上のための職員研修の充実</w:t>
            </w:r>
          </w:p>
          <w:p w14:paraId="4DFCFBB7"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ア 教職経験の少ない教員のスキルアップ</w:t>
            </w:r>
          </w:p>
          <w:p w14:paraId="7D517E9B" w14:textId="77777777" w:rsidR="00262AF0" w:rsidRPr="005E0B21" w:rsidRDefault="00262AF0">
            <w:pPr>
              <w:ind w:left="180" w:hanging="180"/>
              <w:rPr>
                <w:rFonts w:ascii="ＭＳ 明朝" w:eastAsia="ＭＳ 明朝" w:hAnsi="ＭＳ 明朝" w:cs="ＭＳ 明朝"/>
                <w:color w:val="000000"/>
                <w:sz w:val="18"/>
                <w:szCs w:val="18"/>
              </w:rPr>
            </w:pPr>
          </w:p>
          <w:p w14:paraId="27E6630D" w14:textId="77777777" w:rsidR="00054D20" w:rsidRPr="005E0B21" w:rsidRDefault="00054D20" w:rsidP="00054D20">
            <w:pPr>
              <w:rPr>
                <w:rFonts w:ascii="ＭＳ 明朝" w:eastAsia="ＭＳ 明朝" w:hAnsi="ＭＳ 明朝" w:cs="ＭＳ 明朝"/>
                <w:color w:val="000000"/>
                <w:sz w:val="18"/>
                <w:szCs w:val="18"/>
              </w:rPr>
            </w:pPr>
          </w:p>
          <w:p w14:paraId="6AB07ED9"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イ 職員研修の実施</w:t>
            </w:r>
          </w:p>
          <w:p w14:paraId="0D3B0D77" w14:textId="77777777" w:rsidR="00353044" w:rsidRPr="005E0B21" w:rsidRDefault="00353044">
            <w:pPr>
              <w:ind w:left="180" w:hanging="180"/>
              <w:rPr>
                <w:rFonts w:ascii="ＭＳ 明朝" w:eastAsia="ＭＳ 明朝" w:hAnsi="ＭＳ 明朝" w:cs="ＭＳ 明朝"/>
                <w:color w:val="000000"/>
                <w:sz w:val="18"/>
                <w:szCs w:val="18"/>
              </w:rPr>
            </w:pPr>
          </w:p>
          <w:p w14:paraId="2C4E8F76" w14:textId="77777777" w:rsidR="00353044" w:rsidRPr="005E0B21" w:rsidRDefault="00353044">
            <w:pPr>
              <w:ind w:left="180" w:hanging="180"/>
              <w:rPr>
                <w:rFonts w:ascii="ＭＳ 明朝" w:eastAsia="ＭＳ 明朝" w:hAnsi="ＭＳ 明朝" w:cs="ＭＳ 明朝"/>
                <w:color w:val="000000"/>
                <w:sz w:val="18"/>
                <w:szCs w:val="18"/>
              </w:rPr>
            </w:pPr>
          </w:p>
          <w:p w14:paraId="09B507C7" w14:textId="6F681653" w:rsidR="00262AF0" w:rsidRPr="005E0B21" w:rsidRDefault="00032C73" w:rsidP="00054D20">
            <w:pPr>
              <w:spacing w:line="300" w:lineRule="auto"/>
              <w:rPr>
                <w:rFonts w:ascii="ＭＳ 明朝" w:eastAsia="ＭＳ 明朝" w:hAnsi="ＭＳ 明朝" w:cs="ＭＳ 明朝"/>
                <w:sz w:val="18"/>
                <w:szCs w:val="18"/>
              </w:rPr>
            </w:pPr>
            <w:r w:rsidRPr="005E0B21">
              <w:rPr>
                <w:rFonts w:ascii="ＭＳ 明朝" w:eastAsia="ＭＳ 明朝" w:hAnsi="ＭＳ 明朝" w:cs="ＭＳ 明朝"/>
                <w:sz w:val="18"/>
                <w:szCs w:val="18"/>
              </w:rPr>
              <w:t>（２）教職員の働き方改革</w:t>
            </w:r>
          </w:p>
        </w:tc>
        <w:tc>
          <w:tcPr>
            <w:tcW w:w="4572" w:type="dxa"/>
            <w:tcBorders>
              <w:right w:val="dashed" w:sz="4" w:space="0" w:color="000000"/>
            </w:tcBorders>
            <w:shd w:val="clear" w:color="auto" w:fill="auto"/>
            <w:tcMar>
              <w:top w:w="85" w:type="dxa"/>
              <w:left w:w="85" w:type="dxa"/>
              <w:bottom w:w="85" w:type="dxa"/>
              <w:right w:w="85" w:type="dxa"/>
            </w:tcMar>
          </w:tcPr>
          <w:p w14:paraId="682F81A3" w14:textId="77777777" w:rsidR="00054D20" w:rsidRPr="005E0B21" w:rsidRDefault="00054D20">
            <w:pPr>
              <w:ind w:left="180" w:hanging="180"/>
              <w:rPr>
                <w:rFonts w:ascii="ＭＳ 明朝" w:eastAsia="ＭＳ 明朝" w:hAnsi="ＭＳ 明朝" w:cs="ＭＳ 明朝"/>
                <w:color w:val="000000"/>
                <w:sz w:val="18"/>
                <w:szCs w:val="18"/>
              </w:rPr>
            </w:pPr>
          </w:p>
          <w:p w14:paraId="22DD2E85" w14:textId="77777777" w:rsidR="00054D20" w:rsidRPr="005E0B21" w:rsidRDefault="00054D20">
            <w:pPr>
              <w:ind w:left="180" w:hanging="180"/>
              <w:rPr>
                <w:rFonts w:ascii="ＭＳ 明朝" w:eastAsia="ＭＳ 明朝" w:hAnsi="ＭＳ 明朝" w:cs="ＭＳ 明朝"/>
                <w:color w:val="000000"/>
                <w:sz w:val="18"/>
                <w:szCs w:val="18"/>
              </w:rPr>
            </w:pPr>
          </w:p>
          <w:p w14:paraId="00F80456" w14:textId="018D4002"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 xml:space="preserve">ア　</w:t>
            </w:r>
          </w:p>
          <w:p w14:paraId="45CAFCB5"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・教職経験３年めまでの教員を対象とした研修を実施し、若手教員の資質向上を図り、ミドルリーダ育成の基盤をつくる。</w:t>
            </w:r>
          </w:p>
          <w:p w14:paraId="174D7EB4"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イ</w:t>
            </w:r>
          </w:p>
          <w:p w14:paraId="13028141"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・職員人権研修を計画的に実施し、教員の人権感覚の向上に努める。</w:t>
            </w:r>
          </w:p>
          <w:p w14:paraId="551F6291" w14:textId="21135CB9" w:rsidR="00262AF0" w:rsidRPr="005E0B21" w:rsidRDefault="00054D20" w:rsidP="00054D20">
            <w:pPr>
              <w:ind w:left="180" w:hanging="180"/>
              <w:rPr>
                <w:rFonts w:ascii="ＭＳ 明朝" w:eastAsia="ＭＳ 明朝" w:hAnsi="ＭＳ 明朝" w:cs="ＭＳ 明朝"/>
                <w:sz w:val="20"/>
                <w:szCs w:val="20"/>
              </w:rPr>
            </w:pPr>
            <w:r w:rsidRPr="005E0B21">
              <w:rPr>
                <w:rFonts w:ascii="ＭＳ 明朝" w:eastAsia="ＭＳ 明朝" w:hAnsi="ＭＳ 明朝" w:cs="ＭＳ 明朝" w:hint="eastAsia"/>
                <w:sz w:val="18"/>
                <w:szCs w:val="18"/>
              </w:rPr>
              <w:t>（２）</w:t>
            </w:r>
          </w:p>
          <w:p w14:paraId="3752F360" w14:textId="081381D2" w:rsidR="00262AF0" w:rsidRPr="005E0B21" w:rsidRDefault="00032C73" w:rsidP="00054D20">
            <w:pPr>
              <w:rPr>
                <w:rFonts w:ascii="ＭＳ 明朝" w:eastAsia="ＭＳ 明朝" w:hAnsi="ＭＳ 明朝" w:cs="ＭＳ 明朝"/>
                <w:sz w:val="18"/>
                <w:szCs w:val="18"/>
              </w:rPr>
            </w:pPr>
            <w:r w:rsidRPr="005E0B21">
              <w:rPr>
                <w:rFonts w:ascii="ＭＳ 明朝" w:eastAsia="ＭＳ 明朝" w:hAnsi="ＭＳ 明朝" w:cs="ＭＳ 明朝"/>
                <w:sz w:val="18"/>
                <w:szCs w:val="18"/>
              </w:rPr>
              <w:t>年間平均時間外在校等時間を縮減する。</w:t>
            </w:r>
          </w:p>
        </w:tc>
        <w:tc>
          <w:tcPr>
            <w:tcW w:w="2693" w:type="dxa"/>
            <w:tcBorders>
              <w:right w:val="dashed" w:sz="4" w:space="0" w:color="000000"/>
            </w:tcBorders>
            <w:tcMar>
              <w:top w:w="85" w:type="dxa"/>
              <w:left w:w="85" w:type="dxa"/>
              <w:bottom w:w="85" w:type="dxa"/>
              <w:right w:w="85" w:type="dxa"/>
            </w:tcMar>
          </w:tcPr>
          <w:p w14:paraId="4FD4C702" w14:textId="77777777" w:rsidR="00054D20" w:rsidRPr="005E0B21" w:rsidRDefault="00054D20">
            <w:pPr>
              <w:ind w:left="180" w:hanging="180"/>
              <w:rPr>
                <w:rFonts w:ascii="ＭＳ 明朝" w:eastAsia="ＭＳ 明朝" w:hAnsi="ＭＳ 明朝" w:cs="ＭＳ 明朝"/>
                <w:color w:val="000000"/>
                <w:sz w:val="18"/>
                <w:szCs w:val="18"/>
              </w:rPr>
            </w:pPr>
          </w:p>
          <w:p w14:paraId="1F3C9840" w14:textId="77777777" w:rsidR="00054D20" w:rsidRPr="005E0B21" w:rsidRDefault="00054D20">
            <w:pPr>
              <w:ind w:left="180" w:hanging="180"/>
              <w:rPr>
                <w:rFonts w:ascii="ＭＳ 明朝" w:eastAsia="ＭＳ 明朝" w:hAnsi="ＭＳ 明朝" w:cs="ＭＳ 明朝"/>
                <w:color w:val="000000"/>
                <w:sz w:val="18"/>
                <w:szCs w:val="18"/>
              </w:rPr>
            </w:pPr>
          </w:p>
          <w:p w14:paraId="044F87B0" w14:textId="30E368EA"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 xml:space="preserve">ア　</w:t>
            </w:r>
          </w:p>
          <w:p w14:paraId="7A152E4B"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・３年め研修の各学期１回以上の実施［６回］</w:t>
            </w:r>
          </w:p>
          <w:p w14:paraId="5F5CBC60" w14:textId="77777777" w:rsidR="00054D20" w:rsidRPr="005E0B21" w:rsidRDefault="00054D20">
            <w:pPr>
              <w:ind w:left="180" w:hanging="180"/>
              <w:rPr>
                <w:rFonts w:ascii="ＭＳ 明朝" w:eastAsia="ＭＳ 明朝" w:hAnsi="ＭＳ 明朝" w:cs="ＭＳ 明朝"/>
                <w:color w:val="000000"/>
                <w:sz w:val="18"/>
                <w:szCs w:val="18"/>
              </w:rPr>
            </w:pPr>
          </w:p>
          <w:p w14:paraId="199DFEC4" w14:textId="77777777" w:rsidR="00262AF0" w:rsidRPr="005E0B21" w:rsidRDefault="00032C73">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 xml:space="preserve">イ　</w:t>
            </w:r>
          </w:p>
          <w:p w14:paraId="7CEFCE65" w14:textId="457FB5B1" w:rsidR="00054D20" w:rsidRPr="005E0B21" w:rsidRDefault="00032C73" w:rsidP="00054D20">
            <w:pPr>
              <w:ind w:left="180" w:hanging="180"/>
              <w:rPr>
                <w:rFonts w:ascii="ＭＳ 明朝" w:eastAsia="ＭＳ 明朝" w:hAnsi="ＭＳ 明朝" w:cs="ＭＳ 明朝"/>
                <w:color w:val="000000"/>
                <w:sz w:val="18"/>
                <w:szCs w:val="18"/>
              </w:rPr>
            </w:pPr>
            <w:r w:rsidRPr="005E0B21">
              <w:rPr>
                <w:rFonts w:ascii="ＭＳ 明朝" w:eastAsia="ＭＳ 明朝" w:hAnsi="ＭＳ 明朝" w:cs="ＭＳ 明朝"/>
                <w:color w:val="000000"/>
                <w:sz w:val="18"/>
                <w:szCs w:val="18"/>
              </w:rPr>
              <w:t>・職員人権研修の年２回実施［２回］</w:t>
            </w:r>
          </w:p>
        </w:tc>
        <w:tc>
          <w:tcPr>
            <w:tcW w:w="4820" w:type="dxa"/>
            <w:tcBorders>
              <w:left w:val="dashed" w:sz="4" w:space="0" w:color="000000"/>
              <w:right w:val="single" w:sz="4" w:space="0" w:color="000000"/>
            </w:tcBorders>
            <w:shd w:val="clear" w:color="auto" w:fill="auto"/>
            <w:tcMar>
              <w:top w:w="85" w:type="dxa"/>
              <w:left w:w="85" w:type="dxa"/>
              <w:bottom w:w="85" w:type="dxa"/>
              <w:right w:w="85" w:type="dxa"/>
            </w:tcMar>
          </w:tcPr>
          <w:p w14:paraId="6DC95711" w14:textId="77777777" w:rsidR="00054D20" w:rsidRPr="005E0B21" w:rsidRDefault="00054D20">
            <w:pPr>
              <w:rPr>
                <w:rFonts w:ascii="ＭＳ 明朝" w:eastAsia="ＭＳ 明朝" w:hAnsi="ＭＳ 明朝" w:cs="ＭＳ 明朝"/>
                <w:sz w:val="18"/>
                <w:szCs w:val="18"/>
              </w:rPr>
            </w:pPr>
          </w:p>
          <w:p w14:paraId="7B72B8AD" w14:textId="77777777" w:rsidR="00054D20" w:rsidRPr="005E0B21" w:rsidRDefault="00054D20">
            <w:pPr>
              <w:rPr>
                <w:rFonts w:ascii="ＭＳ 明朝" w:eastAsia="ＭＳ 明朝" w:hAnsi="ＭＳ 明朝" w:cs="ＭＳ 明朝"/>
                <w:sz w:val="18"/>
                <w:szCs w:val="18"/>
              </w:rPr>
            </w:pPr>
          </w:p>
          <w:p w14:paraId="16CDF740" w14:textId="601E0A01" w:rsidR="00262AF0" w:rsidRPr="005E0B21" w:rsidRDefault="00032C73">
            <w:pPr>
              <w:rPr>
                <w:rFonts w:ascii="ＭＳ 明朝" w:eastAsia="ＭＳ 明朝" w:hAnsi="ＭＳ 明朝" w:cs="ＭＳ 明朝"/>
                <w:sz w:val="18"/>
                <w:szCs w:val="18"/>
              </w:rPr>
            </w:pPr>
            <w:r w:rsidRPr="005E0B21">
              <w:rPr>
                <w:rFonts w:ascii="ＭＳ 明朝" w:eastAsia="ＭＳ 明朝" w:hAnsi="ＭＳ 明朝" w:cs="ＭＳ 明朝"/>
                <w:sz w:val="18"/>
                <w:szCs w:val="18"/>
              </w:rPr>
              <w:t>ア</w:t>
            </w:r>
          </w:p>
          <w:p w14:paraId="7692FDC8" w14:textId="48D3510F" w:rsidR="00262AF0" w:rsidRPr="005E0B21" w:rsidRDefault="00032C73" w:rsidP="00386F51">
            <w:pPr>
              <w:ind w:left="180" w:hangingChars="100" w:hanging="180"/>
              <w:rPr>
                <w:rFonts w:ascii="ＭＳ 明朝" w:eastAsia="ＭＳ 明朝" w:hAnsi="ＭＳ 明朝" w:cs="ＭＳ 明朝"/>
                <w:sz w:val="18"/>
                <w:szCs w:val="18"/>
              </w:rPr>
            </w:pPr>
            <w:r w:rsidRPr="005E0B21">
              <w:rPr>
                <w:rFonts w:ascii="ＭＳ 明朝" w:eastAsia="ＭＳ 明朝" w:hAnsi="ＭＳ 明朝" w:cs="ＭＳ 明朝"/>
                <w:sz w:val="18"/>
                <w:szCs w:val="18"/>
              </w:rPr>
              <w:t>・</w:t>
            </w:r>
            <w:r w:rsidR="00386F51" w:rsidRPr="005E0B21">
              <w:rPr>
                <w:rFonts w:ascii="ＭＳ 明朝" w:eastAsia="ＭＳ 明朝" w:hAnsi="ＭＳ 明朝" w:cs="ＭＳ 明朝" w:hint="eastAsia"/>
                <w:sz w:val="18"/>
                <w:szCs w:val="18"/>
              </w:rPr>
              <w:t>各</w:t>
            </w:r>
            <w:r w:rsidRPr="005E0B21">
              <w:rPr>
                <w:rFonts w:ascii="ＭＳ 明朝" w:eastAsia="ＭＳ 明朝" w:hAnsi="ＭＳ 明朝" w:cs="ＭＳ 明朝"/>
                <w:sz w:val="18"/>
                <w:szCs w:val="18"/>
              </w:rPr>
              <w:t>学期に２回</w:t>
            </w:r>
            <w:r w:rsidR="00386F51" w:rsidRPr="005E0B21">
              <w:rPr>
                <w:rFonts w:ascii="ＭＳ 明朝" w:eastAsia="ＭＳ 明朝" w:hAnsi="ＭＳ 明朝" w:cs="ＭＳ 明朝" w:hint="eastAsia"/>
                <w:sz w:val="18"/>
                <w:szCs w:val="18"/>
              </w:rPr>
              <w:t>行い、計６</w:t>
            </w:r>
            <w:r w:rsidRPr="005E0B21">
              <w:rPr>
                <w:rFonts w:ascii="ＭＳ 明朝" w:eastAsia="ＭＳ 明朝" w:hAnsi="ＭＳ 明朝" w:cs="ＭＳ 明朝"/>
                <w:sz w:val="18"/>
                <w:szCs w:val="18"/>
              </w:rPr>
              <w:t>回実施</w:t>
            </w:r>
            <w:r w:rsidR="00386F51" w:rsidRPr="005E0B21">
              <w:rPr>
                <w:rFonts w:ascii="ＭＳ 明朝" w:eastAsia="ＭＳ 明朝" w:hAnsi="ＭＳ 明朝" w:cs="ＭＳ 明朝" w:hint="eastAsia"/>
                <w:sz w:val="18"/>
                <w:szCs w:val="18"/>
              </w:rPr>
              <w:t>（○）</w:t>
            </w:r>
          </w:p>
          <w:p w14:paraId="001ECFF4" w14:textId="77777777" w:rsidR="00262AF0" w:rsidRPr="005E0B21" w:rsidRDefault="00262AF0">
            <w:pPr>
              <w:rPr>
                <w:rFonts w:ascii="ＭＳ 明朝" w:eastAsia="ＭＳ 明朝" w:hAnsi="ＭＳ 明朝" w:cs="ＭＳ 明朝"/>
                <w:sz w:val="18"/>
                <w:szCs w:val="18"/>
              </w:rPr>
            </w:pPr>
          </w:p>
          <w:p w14:paraId="1C9E82FA" w14:textId="77777777" w:rsidR="00054D20" w:rsidRPr="005E0B21" w:rsidRDefault="00054D20">
            <w:pPr>
              <w:rPr>
                <w:rFonts w:ascii="ＭＳ 明朝" w:eastAsia="ＭＳ 明朝" w:hAnsi="ＭＳ 明朝" w:cs="ＭＳ 明朝"/>
                <w:sz w:val="18"/>
                <w:szCs w:val="18"/>
              </w:rPr>
            </w:pPr>
          </w:p>
          <w:p w14:paraId="391C8581" w14:textId="77777777" w:rsidR="00262AF0" w:rsidRPr="005E0B21" w:rsidRDefault="00032C73">
            <w:pPr>
              <w:rPr>
                <w:rFonts w:ascii="ＭＳ 明朝" w:eastAsia="ＭＳ 明朝" w:hAnsi="ＭＳ 明朝" w:cs="ＭＳ 明朝"/>
                <w:sz w:val="18"/>
                <w:szCs w:val="18"/>
              </w:rPr>
            </w:pPr>
            <w:r w:rsidRPr="005E0B21">
              <w:rPr>
                <w:rFonts w:ascii="ＭＳ 明朝" w:eastAsia="ＭＳ 明朝" w:hAnsi="ＭＳ 明朝" w:cs="ＭＳ 明朝"/>
                <w:sz w:val="18"/>
                <w:szCs w:val="18"/>
              </w:rPr>
              <w:t>イ　職員人権研修２回実施</w:t>
            </w:r>
          </w:p>
          <w:p w14:paraId="24AF920C" w14:textId="3BD823D3" w:rsidR="00262AF0" w:rsidRPr="005E0B21" w:rsidRDefault="00054D20" w:rsidP="00054D20">
            <w:pPr>
              <w:ind w:left="180" w:hangingChars="100" w:hanging="180"/>
              <w:rPr>
                <w:rFonts w:ascii="ＭＳ 明朝" w:eastAsia="ＭＳ 明朝" w:hAnsi="ＭＳ 明朝" w:cs="ＭＳ 明朝"/>
                <w:sz w:val="18"/>
                <w:szCs w:val="18"/>
              </w:rPr>
            </w:pPr>
            <w:r w:rsidRPr="005E0B21">
              <w:rPr>
                <w:rFonts w:ascii="ＭＳ 明朝" w:eastAsia="ＭＳ 明朝" w:hAnsi="ＭＳ 明朝" w:cs="ＭＳ 明朝" w:hint="eastAsia"/>
                <w:sz w:val="18"/>
                <w:szCs w:val="18"/>
              </w:rPr>
              <w:t>・６</w:t>
            </w:r>
            <w:r w:rsidRPr="005E0B21">
              <w:rPr>
                <w:rFonts w:ascii="ＭＳ 明朝" w:eastAsia="ＭＳ 明朝" w:hAnsi="ＭＳ 明朝" w:cs="ＭＳ 明朝"/>
                <w:sz w:val="18"/>
                <w:szCs w:val="18"/>
              </w:rPr>
              <w:t>月に「多言語生徒支援」</w:t>
            </w:r>
            <w:r w:rsidR="00353044" w:rsidRPr="005E0B21">
              <w:rPr>
                <w:rFonts w:ascii="ＭＳ 明朝" w:eastAsia="ＭＳ 明朝" w:hAnsi="ＭＳ 明朝" w:cs="ＭＳ 明朝" w:hint="eastAsia"/>
                <w:sz w:val="18"/>
                <w:szCs w:val="18"/>
              </w:rPr>
              <w:t>、</w:t>
            </w:r>
            <w:r w:rsidRPr="005E0B21">
              <w:rPr>
                <w:rFonts w:ascii="ＭＳ 明朝" w:eastAsia="ＭＳ 明朝" w:hAnsi="ＭＳ 明朝" w:cs="ＭＳ 明朝"/>
                <w:sz w:val="18"/>
                <w:szCs w:val="18"/>
              </w:rPr>
              <w:t>10月に「同和問題」について実施</w:t>
            </w:r>
            <w:r w:rsidRPr="005E0B21">
              <w:rPr>
                <w:rFonts w:ascii="ＭＳ 明朝" w:eastAsia="ＭＳ 明朝" w:hAnsi="ＭＳ 明朝" w:cs="ＭＳ 明朝" w:hint="eastAsia"/>
                <w:sz w:val="18"/>
                <w:szCs w:val="18"/>
              </w:rPr>
              <w:t>（○）</w:t>
            </w:r>
          </w:p>
          <w:p w14:paraId="6849028A" w14:textId="03E1B973" w:rsidR="00054D20" w:rsidRPr="005E0B21" w:rsidRDefault="00054D20">
            <w:pPr>
              <w:rPr>
                <w:rFonts w:ascii="ＭＳ 明朝" w:eastAsia="ＭＳ 明朝" w:hAnsi="ＭＳ 明朝" w:cs="ＭＳ 明朝"/>
                <w:sz w:val="20"/>
                <w:szCs w:val="20"/>
              </w:rPr>
            </w:pPr>
          </w:p>
          <w:p w14:paraId="17F3749A" w14:textId="477912BF" w:rsidR="00262AF0" w:rsidRDefault="00F71744" w:rsidP="00CE1D6A">
            <w:pPr>
              <w:rPr>
                <w:rFonts w:ascii="ＭＳ 明朝" w:eastAsia="ＭＳ 明朝" w:hAnsi="ＭＳ 明朝" w:cs="ＭＳ 明朝"/>
                <w:sz w:val="20"/>
                <w:szCs w:val="20"/>
              </w:rPr>
            </w:pPr>
            <w:r w:rsidRPr="005E0B21">
              <w:rPr>
                <w:rFonts w:ascii="ＭＳ 明朝" w:eastAsia="ＭＳ 明朝" w:hAnsi="ＭＳ 明朝" w:cs="ＭＳ 明朝" w:hint="eastAsia"/>
                <w:color w:val="000000" w:themeColor="text1"/>
                <w:sz w:val="20"/>
                <w:szCs w:val="20"/>
              </w:rPr>
              <w:t>前年比</w:t>
            </w:r>
            <w:r w:rsidR="00292449" w:rsidRPr="005E0B21">
              <w:rPr>
                <w:rFonts w:ascii="ＭＳ 明朝" w:eastAsia="ＭＳ 明朝" w:hAnsi="ＭＳ 明朝" w:cs="ＭＳ 明朝" w:hint="eastAsia"/>
                <w:color w:val="000000" w:themeColor="text1"/>
                <w:sz w:val="20"/>
                <w:szCs w:val="20"/>
              </w:rPr>
              <w:t>約４</w:t>
            </w:r>
            <w:r w:rsidR="00CE1D6A" w:rsidRPr="005E0B21">
              <w:rPr>
                <w:rFonts w:ascii="ＭＳ 明朝" w:eastAsia="ＭＳ 明朝" w:hAnsi="ＭＳ 明朝" w:cs="ＭＳ 明朝"/>
                <w:color w:val="000000" w:themeColor="text1"/>
                <w:sz w:val="20"/>
                <w:szCs w:val="20"/>
              </w:rPr>
              <w:t>時間</w:t>
            </w:r>
            <w:r w:rsidR="00CE1D6A" w:rsidRPr="005E0B21">
              <w:rPr>
                <w:rFonts w:ascii="ＭＳ 明朝" w:eastAsia="ＭＳ 明朝" w:hAnsi="ＭＳ 明朝" w:cs="ＭＳ 明朝" w:hint="eastAsia"/>
                <w:color w:val="000000" w:themeColor="text1"/>
                <w:sz w:val="20"/>
                <w:szCs w:val="20"/>
              </w:rPr>
              <w:t>増</w:t>
            </w:r>
            <w:r w:rsidRPr="005E0B21">
              <w:rPr>
                <w:rFonts w:ascii="ＭＳ 明朝" w:eastAsia="ＭＳ 明朝" w:hAnsi="ＭＳ 明朝" w:cs="ＭＳ 明朝" w:hint="eastAsia"/>
                <w:sz w:val="20"/>
                <w:szCs w:val="20"/>
              </w:rPr>
              <w:t>（△）</w:t>
            </w:r>
          </w:p>
        </w:tc>
      </w:tr>
    </w:tbl>
    <w:p w14:paraId="5C650BEF" w14:textId="77777777" w:rsidR="00262AF0" w:rsidRDefault="00262AF0">
      <w:pPr>
        <w:spacing w:line="120" w:lineRule="auto"/>
        <w:rPr>
          <w:color w:val="000000"/>
        </w:rPr>
      </w:pPr>
    </w:p>
    <w:sectPr w:rsidR="00262AF0">
      <w:headerReference w:type="default" r:id="rId8"/>
      <w:pgSz w:w="16840" w:h="23814"/>
      <w:pgMar w:top="851" w:right="851" w:bottom="851" w:left="851" w:header="397"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41057" w14:textId="77777777" w:rsidR="003F048C" w:rsidRDefault="003F048C">
      <w:r>
        <w:separator/>
      </w:r>
    </w:p>
  </w:endnote>
  <w:endnote w:type="continuationSeparator" w:id="0">
    <w:p w14:paraId="1E5E8FE2" w14:textId="77777777" w:rsidR="003F048C" w:rsidRDefault="003F0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Arial"/>
    <w:panose1 w:val="020B0604020202020204"/>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64501" w14:textId="77777777" w:rsidR="003F048C" w:rsidRDefault="003F048C">
      <w:r>
        <w:separator/>
      </w:r>
    </w:p>
  </w:footnote>
  <w:footnote w:type="continuationSeparator" w:id="0">
    <w:p w14:paraId="4ED048FD" w14:textId="77777777" w:rsidR="003F048C" w:rsidRDefault="003F0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A69B0" w14:textId="77777777" w:rsidR="00262AF0" w:rsidRDefault="00032C73">
    <w:pPr>
      <w:spacing w:line="360" w:lineRule="auto"/>
      <w:ind w:right="210"/>
      <w:jc w:val="righ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w:t>
    </w:r>
    <w:r>
      <w:rPr>
        <w:rFonts w:ascii="ＭＳ ゴシック" w:eastAsia="ＭＳ ゴシック" w:hAnsi="ＭＳ ゴシック" w:cs="ＭＳ ゴシック"/>
        <w:sz w:val="20"/>
        <w:szCs w:val="20"/>
      </w:rPr>
      <w:t>３０２４</w:t>
    </w:r>
  </w:p>
  <w:p w14:paraId="29D57F99" w14:textId="77777777" w:rsidR="00262AF0" w:rsidRDefault="00262AF0">
    <w:pPr>
      <w:spacing w:line="360" w:lineRule="auto"/>
      <w:ind w:right="210"/>
      <w:jc w:val="right"/>
      <w:rPr>
        <w:rFonts w:ascii="ＭＳ ゴシック" w:eastAsia="ＭＳ ゴシック" w:hAnsi="ＭＳ ゴシック" w:cs="ＭＳ ゴシック"/>
        <w:sz w:val="20"/>
        <w:szCs w:val="20"/>
      </w:rPr>
    </w:pPr>
  </w:p>
  <w:p w14:paraId="7E8CD151" w14:textId="77777777" w:rsidR="00262AF0" w:rsidRDefault="00032C73">
    <w:pPr>
      <w:spacing w:line="360" w:lineRule="auto"/>
      <w:ind w:right="210"/>
      <w:jc w:val="right"/>
      <w:rPr>
        <w:rFonts w:ascii="ＭＳ 明朝" w:eastAsia="ＭＳ 明朝" w:hAnsi="ＭＳ 明朝" w:cs="ＭＳ 明朝"/>
        <w:b/>
        <w:sz w:val="24"/>
      </w:rPr>
    </w:pPr>
    <w:r>
      <w:rPr>
        <w:rFonts w:ascii="ＭＳ 明朝" w:eastAsia="ＭＳ 明朝" w:hAnsi="ＭＳ 明朝" w:cs="ＭＳ 明朝"/>
        <w:b/>
        <w:sz w:val="24"/>
      </w:rPr>
      <w:t>府立泉北高等学校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27D96"/>
    <w:multiLevelType w:val="hybridMultilevel"/>
    <w:tmpl w:val="70DC265E"/>
    <w:lvl w:ilvl="0" w:tplc="B664968E">
      <w:start w:val="1"/>
      <w:numFmt w:val="decimalFullWidth"/>
      <w:lvlText w:val="（%1）"/>
      <w:lvlJc w:val="left"/>
      <w:pPr>
        <w:ind w:left="90" w:firstLine="0"/>
      </w:pPr>
      <w:rPr>
        <w:rFonts w:hint="default"/>
      </w:rPr>
    </w:lvl>
    <w:lvl w:ilvl="1" w:tplc="04090017" w:tentative="1">
      <w:start w:val="1"/>
      <w:numFmt w:val="aiueoFullWidth"/>
      <w:lvlText w:val="(%2)"/>
      <w:lvlJc w:val="left"/>
      <w:pPr>
        <w:ind w:left="970" w:hanging="440"/>
      </w:pPr>
    </w:lvl>
    <w:lvl w:ilvl="2" w:tplc="04090011" w:tentative="1">
      <w:start w:val="1"/>
      <w:numFmt w:val="decimalEnclosedCircle"/>
      <w:lvlText w:val="%3"/>
      <w:lvlJc w:val="left"/>
      <w:pPr>
        <w:ind w:left="1410" w:hanging="440"/>
      </w:pPr>
    </w:lvl>
    <w:lvl w:ilvl="3" w:tplc="0409000F" w:tentative="1">
      <w:start w:val="1"/>
      <w:numFmt w:val="decimal"/>
      <w:lvlText w:val="%4."/>
      <w:lvlJc w:val="left"/>
      <w:pPr>
        <w:ind w:left="1850" w:hanging="440"/>
      </w:pPr>
    </w:lvl>
    <w:lvl w:ilvl="4" w:tplc="04090017" w:tentative="1">
      <w:start w:val="1"/>
      <w:numFmt w:val="aiueoFullWidth"/>
      <w:lvlText w:val="(%5)"/>
      <w:lvlJc w:val="left"/>
      <w:pPr>
        <w:ind w:left="2290" w:hanging="440"/>
      </w:pPr>
    </w:lvl>
    <w:lvl w:ilvl="5" w:tplc="04090011" w:tentative="1">
      <w:start w:val="1"/>
      <w:numFmt w:val="decimalEnclosedCircle"/>
      <w:lvlText w:val="%6"/>
      <w:lvlJc w:val="left"/>
      <w:pPr>
        <w:ind w:left="2730" w:hanging="440"/>
      </w:pPr>
    </w:lvl>
    <w:lvl w:ilvl="6" w:tplc="0409000F" w:tentative="1">
      <w:start w:val="1"/>
      <w:numFmt w:val="decimal"/>
      <w:lvlText w:val="%7."/>
      <w:lvlJc w:val="left"/>
      <w:pPr>
        <w:ind w:left="3170" w:hanging="440"/>
      </w:pPr>
    </w:lvl>
    <w:lvl w:ilvl="7" w:tplc="04090017" w:tentative="1">
      <w:start w:val="1"/>
      <w:numFmt w:val="aiueoFullWidth"/>
      <w:lvlText w:val="(%8)"/>
      <w:lvlJc w:val="left"/>
      <w:pPr>
        <w:ind w:left="3610" w:hanging="440"/>
      </w:pPr>
    </w:lvl>
    <w:lvl w:ilvl="8" w:tplc="04090011" w:tentative="1">
      <w:start w:val="1"/>
      <w:numFmt w:val="decimalEnclosedCircle"/>
      <w:lvlText w:val="%9"/>
      <w:lvlJc w:val="left"/>
      <w:pPr>
        <w:ind w:left="405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AF0"/>
    <w:rsid w:val="000133E3"/>
    <w:rsid w:val="00032C73"/>
    <w:rsid w:val="000354E1"/>
    <w:rsid w:val="00037A56"/>
    <w:rsid w:val="00054D20"/>
    <w:rsid w:val="000802C2"/>
    <w:rsid w:val="000A0739"/>
    <w:rsid w:val="000A72B0"/>
    <w:rsid w:val="000E5D9F"/>
    <w:rsid w:val="000F2A86"/>
    <w:rsid w:val="0010175B"/>
    <w:rsid w:val="001034C1"/>
    <w:rsid w:val="00103931"/>
    <w:rsid w:val="00122289"/>
    <w:rsid w:val="001E0E94"/>
    <w:rsid w:val="001F599D"/>
    <w:rsid w:val="00262AF0"/>
    <w:rsid w:val="002756F4"/>
    <w:rsid w:val="00292449"/>
    <w:rsid w:val="002A2760"/>
    <w:rsid w:val="002B69D8"/>
    <w:rsid w:val="002E5A0B"/>
    <w:rsid w:val="002F4566"/>
    <w:rsid w:val="00332834"/>
    <w:rsid w:val="00337102"/>
    <w:rsid w:val="00353044"/>
    <w:rsid w:val="003602FE"/>
    <w:rsid w:val="00386F51"/>
    <w:rsid w:val="003A6CB4"/>
    <w:rsid w:val="003B73AC"/>
    <w:rsid w:val="003C7D82"/>
    <w:rsid w:val="003E2DCA"/>
    <w:rsid w:val="003E7FAC"/>
    <w:rsid w:val="003F048C"/>
    <w:rsid w:val="003F052A"/>
    <w:rsid w:val="00410E25"/>
    <w:rsid w:val="004135F8"/>
    <w:rsid w:val="00420087"/>
    <w:rsid w:val="004420A7"/>
    <w:rsid w:val="00443083"/>
    <w:rsid w:val="00467F60"/>
    <w:rsid w:val="004C1E12"/>
    <w:rsid w:val="004C315C"/>
    <w:rsid w:val="005166D0"/>
    <w:rsid w:val="00572B98"/>
    <w:rsid w:val="005A14C0"/>
    <w:rsid w:val="005E0B21"/>
    <w:rsid w:val="005F7CA0"/>
    <w:rsid w:val="00680672"/>
    <w:rsid w:val="006F2D73"/>
    <w:rsid w:val="007255B2"/>
    <w:rsid w:val="00730A54"/>
    <w:rsid w:val="00742E95"/>
    <w:rsid w:val="007A2CA5"/>
    <w:rsid w:val="007C4C85"/>
    <w:rsid w:val="00826BCA"/>
    <w:rsid w:val="008B5313"/>
    <w:rsid w:val="008E36D6"/>
    <w:rsid w:val="008E4CC4"/>
    <w:rsid w:val="009501DB"/>
    <w:rsid w:val="00955395"/>
    <w:rsid w:val="00955E9C"/>
    <w:rsid w:val="00983CF5"/>
    <w:rsid w:val="009A5CFA"/>
    <w:rsid w:val="00A012CF"/>
    <w:rsid w:val="00A72F42"/>
    <w:rsid w:val="00AB7654"/>
    <w:rsid w:val="00AD4579"/>
    <w:rsid w:val="00B165D7"/>
    <w:rsid w:val="00B66B95"/>
    <w:rsid w:val="00B85BC5"/>
    <w:rsid w:val="00B9059D"/>
    <w:rsid w:val="00BA37D5"/>
    <w:rsid w:val="00BC0A40"/>
    <w:rsid w:val="00C058D1"/>
    <w:rsid w:val="00C15B59"/>
    <w:rsid w:val="00CA7237"/>
    <w:rsid w:val="00CC2D0A"/>
    <w:rsid w:val="00CE0F19"/>
    <w:rsid w:val="00CE1D6A"/>
    <w:rsid w:val="00D32438"/>
    <w:rsid w:val="00D4503D"/>
    <w:rsid w:val="00D53351"/>
    <w:rsid w:val="00DD2809"/>
    <w:rsid w:val="00E16237"/>
    <w:rsid w:val="00E24674"/>
    <w:rsid w:val="00E703D4"/>
    <w:rsid w:val="00EF483B"/>
    <w:rsid w:val="00F244C4"/>
    <w:rsid w:val="00F30FB4"/>
    <w:rsid w:val="00F60241"/>
    <w:rsid w:val="00F71744"/>
    <w:rsid w:val="00FD73CC"/>
    <w:rsid w:val="00FF5D4C"/>
    <w:rsid w:val="00FF7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009A19"/>
  <w15:docId w15:val="{D07685CF-67CC-41E4-BCF4-A14D9AD0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rsid w:val="00AF7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CB2D93"/>
    <w:rPr>
      <w:rFonts w:ascii="Arial" w:eastAsia="ＭＳ ゴシック" w:hAnsi="Arial"/>
      <w:sz w:val="18"/>
      <w:szCs w:val="18"/>
    </w:rPr>
  </w:style>
  <w:style w:type="paragraph" w:styleId="a6">
    <w:name w:val="header"/>
    <w:basedOn w:val="a"/>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No Spacing"/>
    <w:uiPriority w:val="1"/>
    <w:qFormat/>
    <w:rsid w:val="007F78C3"/>
    <w:rPr>
      <w:kern w:val="2"/>
      <w:szCs w:val="24"/>
    </w:rPr>
  </w:style>
  <w:style w:type="paragraph" w:styleId="ac">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paragraph" w:styleId="af5">
    <w:name w:val="List Paragraph"/>
    <w:basedOn w:val="a"/>
    <w:uiPriority w:val="34"/>
    <w:qFormat/>
    <w:rsid w:val="004135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542722">
      <w:bodyDiv w:val="1"/>
      <w:marLeft w:val="0"/>
      <w:marRight w:val="0"/>
      <w:marTop w:val="0"/>
      <w:marBottom w:val="0"/>
      <w:divBdr>
        <w:top w:val="none" w:sz="0" w:space="0" w:color="auto"/>
        <w:left w:val="none" w:sz="0" w:space="0" w:color="auto"/>
        <w:bottom w:val="none" w:sz="0" w:space="0" w:color="auto"/>
        <w:right w:val="none" w:sz="0" w:space="0" w:color="auto"/>
      </w:divBdr>
    </w:div>
    <w:div w:id="1160930148">
      <w:bodyDiv w:val="1"/>
      <w:marLeft w:val="0"/>
      <w:marRight w:val="0"/>
      <w:marTop w:val="0"/>
      <w:marBottom w:val="0"/>
      <w:divBdr>
        <w:top w:val="none" w:sz="0" w:space="0" w:color="auto"/>
        <w:left w:val="none" w:sz="0" w:space="0" w:color="auto"/>
        <w:bottom w:val="none" w:sz="0" w:space="0" w:color="auto"/>
        <w:right w:val="none" w:sz="0" w:space="0" w:color="auto"/>
      </w:divBdr>
    </w:div>
    <w:div w:id="1501695257">
      <w:bodyDiv w:val="1"/>
      <w:marLeft w:val="0"/>
      <w:marRight w:val="0"/>
      <w:marTop w:val="0"/>
      <w:marBottom w:val="0"/>
      <w:divBdr>
        <w:top w:val="none" w:sz="0" w:space="0" w:color="auto"/>
        <w:left w:val="none" w:sz="0" w:space="0" w:color="auto"/>
        <w:bottom w:val="none" w:sz="0" w:space="0" w:color="auto"/>
        <w:right w:val="none" w:sz="0" w:space="0" w:color="auto"/>
      </w:divBdr>
    </w:div>
    <w:div w:id="1716420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YJl6b7TH3WkDCTe6KzzqHbW5rw==">CgMxLjAaJAoBMBIfCh0IB0IZCgVBcmlhbBIQQXJpYWwgVW5pY29kZSBNUxokCgExEh8KHQgHQhkKBUFyaWFsEhBBcmlhbCBVbmljb2RlIE1TOAByITFXUHZVWjF3b1NxUncyUGZQam4xY0Z0c1l1SU9KWUwxbA==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5</Pages>
  <Words>2016</Words>
  <Characters>11492</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彰人</dc:creator>
  <cp:lastModifiedBy>蔵戸　晋悟</cp:lastModifiedBy>
  <cp:revision>3</cp:revision>
  <cp:lastPrinted>2025-02-20T06:39:00Z</cp:lastPrinted>
  <dcterms:created xsi:type="dcterms:W3CDTF">2025-04-21T02:37:00Z</dcterms:created>
  <dcterms:modified xsi:type="dcterms:W3CDTF">2025-05-02T12:42:00Z</dcterms:modified>
</cp:coreProperties>
</file>