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02B1" w14:textId="77777777" w:rsidR="00FA7AF4" w:rsidRPr="00FA7AF4" w:rsidRDefault="00FA7AF4" w:rsidP="00FA7AF4">
      <w:pPr>
        <w:jc w:val="left"/>
        <w:rPr>
          <w:rFonts w:ascii="Century" w:eastAsia="ＭＳ 明朝" w:hAnsi="Century" w:cs="Times New Roman"/>
          <w:sz w:val="24"/>
          <w:szCs w:val="24"/>
        </w:rPr>
      </w:pPr>
      <w:r w:rsidRPr="00FA7AF4">
        <w:rPr>
          <w:rFonts w:ascii="Century" w:eastAsia="ＭＳ 明朝" w:hAnsi="Century" w:cs="Times New Roman" w:hint="eastAsia"/>
          <w:sz w:val="24"/>
          <w:szCs w:val="24"/>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41"/>
        <w:gridCol w:w="5811"/>
      </w:tblGrid>
      <w:tr w:rsidR="00FA7AF4" w:rsidRPr="00A453EE" w14:paraId="6C33E4B7" w14:textId="77777777" w:rsidTr="00FA7AF4">
        <w:trPr>
          <w:trHeight w:val="851"/>
        </w:trPr>
        <w:tc>
          <w:tcPr>
            <w:tcW w:w="806" w:type="dxa"/>
            <w:vAlign w:val="center"/>
          </w:tcPr>
          <w:p w14:paraId="2AEB04DD" w14:textId="77777777" w:rsidR="00FA7AF4" w:rsidRPr="00FA7AF4" w:rsidRDefault="00FA7AF4" w:rsidP="00FA7AF4">
            <w:pPr>
              <w:snapToGrid w:val="0"/>
              <w:jc w:val="center"/>
              <w:rPr>
                <w:rFonts w:ascii="Century" w:eastAsia="ＭＳ 明朝" w:hAnsi="Century" w:cs="Times New Roman"/>
                <w:szCs w:val="24"/>
              </w:rPr>
            </w:pPr>
            <w:r w:rsidRPr="00FA7AF4">
              <w:rPr>
                <w:rFonts w:ascii="Century" w:eastAsia="ＭＳ 明朝" w:hAnsi="Century" w:cs="Times New Roman"/>
                <w:szCs w:val="24"/>
              </w:rPr>
              <w:br w:type="page"/>
            </w:r>
            <w:r w:rsidRPr="00FA7AF4">
              <w:rPr>
                <w:rFonts w:ascii="Century" w:eastAsia="ＭＳ 明朝" w:hAnsi="Century" w:cs="Times New Roman" w:hint="eastAsia"/>
                <w:szCs w:val="24"/>
              </w:rPr>
              <w:t>番号</w:t>
            </w:r>
          </w:p>
        </w:tc>
        <w:tc>
          <w:tcPr>
            <w:tcW w:w="2341" w:type="dxa"/>
            <w:vAlign w:val="center"/>
          </w:tcPr>
          <w:p w14:paraId="15264D7B" w14:textId="77777777" w:rsidR="00FA7AF4" w:rsidRPr="00FA7AF4" w:rsidRDefault="00FA7AF4" w:rsidP="00FA7AF4">
            <w:pPr>
              <w:snapToGrid w:val="0"/>
              <w:jc w:val="center"/>
              <w:rPr>
                <w:rFonts w:ascii="Century" w:eastAsia="ＭＳ 明朝" w:hAnsi="Century" w:cs="Times New Roman"/>
                <w:szCs w:val="24"/>
              </w:rPr>
            </w:pPr>
            <w:r w:rsidRPr="00FA7AF4">
              <w:rPr>
                <w:rFonts w:ascii="Century" w:eastAsia="ＭＳ 明朝" w:hAnsi="Century" w:cs="Times New Roman" w:hint="eastAsia"/>
                <w:szCs w:val="24"/>
              </w:rPr>
              <w:t>件　　　　　名</w:t>
            </w:r>
          </w:p>
        </w:tc>
        <w:tc>
          <w:tcPr>
            <w:tcW w:w="5811" w:type="dxa"/>
            <w:vAlign w:val="center"/>
          </w:tcPr>
          <w:p w14:paraId="79772E30" w14:textId="77777777" w:rsidR="00FA7AF4" w:rsidRPr="00FA7AF4" w:rsidRDefault="00FA7AF4" w:rsidP="00FA7AF4">
            <w:pPr>
              <w:snapToGrid w:val="0"/>
              <w:jc w:val="center"/>
              <w:rPr>
                <w:rFonts w:ascii="Century" w:eastAsia="ＭＳ 明朝" w:hAnsi="Century" w:cs="Times New Roman"/>
                <w:szCs w:val="24"/>
              </w:rPr>
            </w:pPr>
            <w:r w:rsidRPr="00FA7AF4">
              <w:rPr>
                <w:rFonts w:ascii="Century" w:eastAsia="ＭＳ 明朝" w:hAnsi="Century" w:cs="Times New Roman" w:hint="eastAsia"/>
                <w:szCs w:val="24"/>
              </w:rPr>
              <w:t>概　　　　　　　　　　要</w:t>
            </w:r>
          </w:p>
        </w:tc>
      </w:tr>
      <w:tr w:rsidR="00775911" w:rsidRPr="00A453EE" w14:paraId="24D4E328" w14:textId="77777777" w:rsidTr="00DC3E0E">
        <w:trPr>
          <w:trHeight w:val="1148"/>
        </w:trPr>
        <w:tc>
          <w:tcPr>
            <w:tcW w:w="806" w:type="dxa"/>
            <w:vAlign w:val="center"/>
          </w:tcPr>
          <w:p w14:paraId="6F13909A" w14:textId="7E9342AE" w:rsidR="00775911" w:rsidRPr="00FA7AF4" w:rsidRDefault="00775911" w:rsidP="00FA7AF4">
            <w:pPr>
              <w:snapToGrid w:val="0"/>
              <w:jc w:val="center"/>
              <w:rPr>
                <w:rFonts w:ascii="Century" w:eastAsia="ＭＳ 明朝" w:hAnsi="Century" w:cs="Times New Roman"/>
                <w:szCs w:val="24"/>
              </w:rPr>
            </w:pPr>
            <w:r w:rsidRPr="00FA7AF4">
              <w:rPr>
                <w:rFonts w:ascii="Century" w:eastAsia="ＭＳ 明朝" w:hAnsi="Century" w:cs="Times New Roman" w:hint="eastAsia"/>
                <w:szCs w:val="24"/>
              </w:rPr>
              <w:t>１</w:t>
            </w:r>
          </w:p>
        </w:tc>
        <w:tc>
          <w:tcPr>
            <w:tcW w:w="2341" w:type="dxa"/>
          </w:tcPr>
          <w:p w14:paraId="5C9F5622" w14:textId="1D3A04AB" w:rsidR="00775911" w:rsidRPr="00FA7AF4" w:rsidRDefault="00775911" w:rsidP="009F6EA8">
            <w:pPr>
              <w:snapToGrid w:val="0"/>
              <w:spacing w:line="360" w:lineRule="exact"/>
              <w:jc w:val="left"/>
              <w:rPr>
                <w:rFonts w:ascii="ＭＳ 明朝" w:eastAsia="ＭＳ 明朝" w:hAnsi="ＭＳ 明朝" w:cs="Times New Roman"/>
                <w:szCs w:val="20"/>
              </w:rPr>
            </w:pPr>
            <w:r w:rsidRPr="00FA7AF4">
              <w:rPr>
                <w:rFonts w:ascii="ＭＳ 明朝" w:eastAsia="ＭＳ 明朝" w:hAnsi="ＭＳ 明朝" w:cs="Times New Roman" w:hint="eastAsia"/>
                <w:szCs w:val="20"/>
              </w:rPr>
              <w:t>大阪府立交野支援学校四條畷校における</w:t>
            </w:r>
            <w:r>
              <w:rPr>
                <w:rFonts w:ascii="ＭＳ 明朝" w:eastAsia="ＭＳ 明朝" w:hAnsi="ＭＳ 明朝" w:cs="Times New Roman" w:hint="eastAsia"/>
                <w:szCs w:val="20"/>
              </w:rPr>
              <w:t>通学等</w:t>
            </w:r>
            <w:r w:rsidRPr="00FA7AF4">
              <w:rPr>
                <w:rFonts w:ascii="ＭＳ 明朝" w:eastAsia="ＭＳ 明朝" w:hAnsi="ＭＳ 明朝" w:cs="Times New Roman" w:hint="eastAsia"/>
                <w:szCs w:val="20"/>
              </w:rPr>
              <w:t>バス</w:t>
            </w:r>
            <w:r>
              <w:rPr>
                <w:rFonts w:ascii="ＭＳ 明朝" w:eastAsia="ＭＳ 明朝" w:hAnsi="ＭＳ 明朝" w:cs="Times New Roman" w:hint="eastAsia"/>
                <w:szCs w:val="20"/>
              </w:rPr>
              <w:t>の</w:t>
            </w:r>
            <w:r w:rsidRPr="00FA7AF4">
              <w:rPr>
                <w:rFonts w:ascii="ＭＳ 明朝" w:eastAsia="ＭＳ 明朝" w:hAnsi="ＭＳ 明朝" w:cs="Times New Roman" w:hint="eastAsia"/>
                <w:szCs w:val="20"/>
              </w:rPr>
              <w:t>介助員の負傷</w:t>
            </w:r>
            <w:r>
              <w:rPr>
                <w:rFonts w:ascii="ＭＳ 明朝" w:eastAsia="ＭＳ 明朝" w:hAnsi="ＭＳ 明朝" w:cs="Times New Roman" w:hint="eastAsia"/>
                <w:szCs w:val="20"/>
              </w:rPr>
              <w:t>事故</w:t>
            </w:r>
            <w:r w:rsidRPr="00FA7AF4">
              <w:rPr>
                <w:rFonts w:ascii="ＭＳ 明朝" w:eastAsia="ＭＳ 明朝" w:hAnsi="ＭＳ 明朝" w:cs="Times New Roman" w:hint="eastAsia"/>
                <w:szCs w:val="20"/>
              </w:rPr>
              <w:t>に</w:t>
            </w:r>
            <w:r>
              <w:rPr>
                <w:rFonts w:ascii="ＭＳ 明朝" w:eastAsia="ＭＳ 明朝" w:hAnsi="ＭＳ 明朝" w:cs="Times New Roman" w:hint="eastAsia"/>
                <w:szCs w:val="20"/>
              </w:rPr>
              <w:t>関する</w:t>
            </w:r>
            <w:r w:rsidRPr="00FA7AF4">
              <w:rPr>
                <w:rFonts w:ascii="ＭＳ 明朝" w:eastAsia="ＭＳ 明朝" w:hAnsi="ＭＳ 明朝" w:cs="Times New Roman" w:hint="eastAsia"/>
                <w:szCs w:val="20"/>
              </w:rPr>
              <w:t>損害賠償の額の決定及び</w:t>
            </w:r>
            <w:r>
              <w:rPr>
                <w:rFonts w:ascii="ＭＳ 明朝" w:eastAsia="ＭＳ 明朝" w:hAnsi="ＭＳ 明朝" w:cs="Times New Roman" w:hint="eastAsia"/>
                <w:szCs w:val="20"/>
              </w:rPr>
              <w:t>和解</w:t>
            </w:r>
            <w:r w:rsidRPr="00FA7AF4">
              <w:rPr>
                <w:rFonts w:ascii="ＭＳ 明朝" w:eastAsia="ＭＳ 明朝" w:hAnsi="ＭＳ 明朝" w:cs="Times New Roman" w:hint="eastAsia"/>
                <w:szCs w:val="20"/>
              </w:rPr>
              <w:t>の件</w:t>
            </w:r>
          </w:p>
        </w:tc>
        <w:tc>
          <w:tcPr>
            <w:tcW w:w="5811" w:type="dxa"/>
          </w:tcPr>
          <w:p w14:paraId="67B84FA9" w14:textId="0116EE98" w:rsidR="00BF0681" w:rsidRPr="00FA7AF4" w:rsidRDefault="00BF0681" w:rsidP="00BF0681">
            <w:pPr>
              <w:snapToGrid w:val="0"/>
              <w:spacing w:line="360" w:lineRule="exact"/>
              <w:ind w:firstLineChars="100" w:firstLine="197"/>
              <w:jc w:val="left"/>
              <w:rPr>
                <w:rFonts w:ascii="Century" w:eastAsia="ＭＳ 明朝" w:hAnsi="Century" w:cs="Times New Roman" w:hint="eastAsia"/>
                <w:szCs w:val="24"/>
              </w:rPr>
            </w:pPr>
            <w:r w:rsidRPr="00BF0681">
              <w:rPr>
                <w:rFonts w:ascii="Century" w:eastAsia="ＭＳ 明朝" w:hAnsi="Century" w:cs="Times New Roman" w:hint="eastAsia"/>
                <w:szCs w:val="24"/>
              </w:rPr>
              <w:t>大阪府立交野支援学校四條畷校において発生した通学等バスの介助員の負傷事案に関して、損害賠償の額を決定し、民法第</w:t>
            </w:r>
            <w:r w:rsidRPr="00BF0681">
              <w:rPr>
                <w:rFonts w:ascii="Century" w:eastAsia="ＭＳ 明朝" w:hAnsi="Century" w:cs="Times New Roman"/>
                <w:szCs w:val="24"/>
              </w:rPr>
              <w:t>695</w:t>
            </w:r>
            <w:r w:rsidRPr="00BF0681">
              <w:rPr>
                <w:rFonts w:ascii="Century" w:eastAsia="ＭＳ 明朝" w:hAnsi="Century" w:cs="Times New Roman"/>
                <w:szCs w:val="24"/>
              </w:rPr>
              <w:t>条の規定により</w:t>
            </w:r>
            <w:r w:rsidRPr="00BF0681">
              <w:rPr>
                <w:rFonts w:ascii="Century" w:eastAsia="ＭＳ 明朝" w:hAnsi="Century" w:cs="Times New Roman" w:hint="eastAsia"/>
                <w:szCs w:val="24"/>
              </w:rPr>
              <w:t>和解</w:t>
            </w:r>
            <w:r w:rsidRPr="00BF0681">
              <w:rPr>
                <w:rFonts w:ascii="Century" w:eastAsia="ＭＳ 明朝" w:hAnsi="Century" w:cs="Times New Roman"/>
                <w:szCs w:val="24"/>
              </w:rPr>
              <w:t>するため</w:t>
            </w:r>
            <w:r w:rsidRPr="00BF0681">
              <w:rPr>
                <w:rFonts w:ascii="Century" w:eastAsia="ＭＳ 明朝" w:hAnsi="Century" w:cs="Times New Roman" w:hint="eastAsia"/>
                <w:szCs w:val="24"/>
              </w:rPr>
              <w:t>、</w:t>
            </w:r>
            <w:r w:rsidRPr="00BF0681">
              <w:rPr>
                <w:rFonts w:ascii="Century" w:eastAsia="ＭＳ 明朝" w:hAnsi="Century" w:cs="Times New Roman"/>
                <w:szCs w:val="24"/>
              </w:rPr>
              <w:t>議決を求めるもの</w:t>
            </w:r>
            <w:r w:rsidRPr="00BF0681">
              <w:rPr>
                <w:rFonts w:ascii="Century" w:eastAsia="ＭＳ 明朝" w:hAnsi="Century" w:cs="Times New Roman" w:hint="eastAsia"/>
                <w:szCs w:val="24"/>
              </w:rPr>
              <w:t>。</w:t>
            </w:r>
          </w:p>
        </w:tc>
      </w:tr>
    </w:tbl>
    <w:p w14:paraId="16279745" w14:textId="77777777" w:rsidR="00FA7AF4" w:rsidRPr="00775911" w:rsidRDefault="00FA7AF4" w:rsidP="00FA7AF4">
      <w:pPr>
        <w:jc w:val="left"/>
        <w:rPr>
          <w:rFonts w:ascii="Century" w:eastAsia="ＭＳ 明朝" w:hAnsi="Century" w:cs="Times New Roman"/>
          <w:sz w:val="24"/>
          <w:szCs w:val="24"/>
        </w:rPr>
      </w:pPr>
    </w:p>
    <w:p w14:paraId="10286C08" w14:textId="21821335" w:rsidR="000F6984" w:rsidRPr="000F6984" w:rsidRDefault="000F6984" w:rsidP="000F6984">
      <w:pPr>
        <w:ind w:left="227" w:hangingChars="100" w:hanging="227"/>
        <w:jc w:val="left"/>
        <w:rPr>
          <w:rFonts w:ascii="Century" w:eastAsia="ＭＳ 明朝" w:hAnsi="Century" w:cs="Times New Roman"/>
          <w:sz w:val="24"/>
          <w:szCs w:val="24"/>
        </w:rPr>
      </w:pPr>
      <w:r w:rsidRPr="000F6984">
        <w:rPr>
          <w:rFonts w:ascii="Century" w:eastAsia="ＭＳ 明朝" w:hAnsi="Century" w:cs="Times New Roman" w:hint="eastAsia"/>
          <w:sz w:val="24"/>
          <w:szCs w:val="24"/>
        </w:rPr>
        <w:t>〇条例案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14"/>
        <w:gridCol w:w="5821"/>
      </w:tblGrid>
      <w:tr w:rsidR="000F6984" w:rsidRPr="000F6984" w14:paraId="70CF8357" w14:textId="77777777" w:rsidTr="00901017">
        <w:trPr>
          <w:cantSplit/>
          <w:trHeight w:val="435"/>
        </w:trPr>
        <w:tc>
          <w:tcPr>
            <w:tcW w:w="806" w:type="dxa"/>
            <w:tcBorders>
              <w:bottom w:val="single" w:sz="12" w:space="0" w:color="auto"/>
            </w:tcBorders>
            <w:vAlign w:val="center"/>
          </w:tcPr>
          <w:p w14:paraId="79C523A7" w14:textId="77777777" w:rsidR="000F6984" w:rsidRPr="000F6984" w:rsidRDefault="000F6984" w:rsidP="000F6984">
            <w:pPr>
              <w:snapToGrid w:val="0"/>
              <w:jc w:val="center"/>
              <w:rPr>
                <w:rFonts w:ascii="Century" w:eastAsia="ＭＳ 明朝" w:hAnsi="Century" w:cs="Times New Roman"/>
                <w:szCs w:val="24"/>
              </w:rPr>
            </w:pP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p>
          <w:p w14:paraId="1AF5B914"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番号</w:t>
            </w:r>
          </w:p>
          <w:p w14:paraId="5FC9EE09" w14:textId="77777777" w:rsidR="000F6984" w:rsidRPr="000F6984" w:rsidRDefault="000F6984" w:rsidP="000F6984">
            <w:pPr>
              <w:snapToGrid w:val="0"/>
              <w:jc w:val="center"/>
              <w:rPr>
                <w:rFonts w:ascii="Century" w:eastAsia="ＭＳ 明朝" w:hAnsi="Century" w:cs="Times New Roman"/>
                <w:sz w:val="22"/>
                <w:szCs w:val="24"/>
              </w:rPr>
            </w:pPr>
          </w:p>
        </w:tc>
        <w:tc>
          <w:tcPr>
            <w:tcW w:w="2314" w:type="dxa"/>
            <w:tcBorders>
              <w:bottom w:val="single" w:sz="12" w:space="0" w:color="auto"/>
            </w:tcBorders>
            <w:vAlign w:val="center"/>
          </w:tcPr>
          <w:p w14:paraId="60BDAAD5"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件　　　　　名</w:t>
            </w:r>
          </w:p>
        </w:tc>
        <w:tc>
          <w:tcPr>
            <w:tcW w:w="5821" w:type="dxa"/>
            <w:tcBorders>
              <w:bottom w:val="single" w:sz="12" w:space="0" w:color="auto"/>
            </w:tcBorders>
            <w:vAlign w:val="center"/>
          </w:tcPr>
          <w:p w14:paraId="674F85DE"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概　　　　　　　　　　要</w:t>
            </w:r>
          </w:p>
        </w:tc>
      </w:tr>
      <w:tr w:rsidR="000F6984" w:rsidRPr="000F6984" w14:paraId="31B73BC1" w14:textId="77777777" w:rsidTr="00901017">
        <w:trPr>
          <w:cantSplit/>
          <w:trHeight w:val="1244"/>
        </w:trPr>
        <w:tc>
          <w:tcPr>
            <w:tcW w:w="806" w:type="dxa"/>
            <w:tcBorders>
              <w:top w:val="single" w:sz="12" w:space="0" w:color="auto"/>
              <w:bottom w:val="single" w:sz="12" w:space="0" w:color="auto"/>
            </w:tcBorders>
            <w:shd w:val="clear" w:color="auto" w:fill="auto"/>
          </w:tcPr>
          <w:p w14:paraId="63EE9DCF" w14:textId="77777777" w:rsidR="000F6984" w:rsidRPr="000F6984" w:rsidRDefault="003E6584" w:rsidP="000F6984">
            <w:pPr>
              <w:jc w:val="center"/>
              <w:rPr>
                <w:rFonts w:ascii="Century" w:eastAsia="ＭＳ 明朝" w:hAnsi="Century" w:cs="Times New Roman"/>
                <w:noProof/>
                <w:szCs w:val="24"/>
              </w:rPr>
            </w:pPr>
            <w:r>
              <w:rPr>
                <w:rFonts w:ascii="Century" w:eastAsia="ＭＳ 明朝" w:hAnsi="Century" w:cs="Times New Roman" w:hint="eastAsia"/>
                <w:noProof/>
                <w:szCs w:val="24"/>
              </w:rPr>
              <w:t>１</w:t>
            </w:r>
          </w:p>
        </w:tc>
        <w:tc>
          <w:tcPr>
            <w:tcW w:w="2314" w:type="dxa"/>
            <w:tcBorders>
              <w:top w:val="single" w:sz="12" w:space="0" w:color="auto"/>
              <w:bottom w:val="single" w:sz="12" w:space="0" w:color="auto"/>
            </w:tcBorders>
            <w:shd w:val="clear" w:color="auto" w:fill="auto"/>
          </w:tcPr>
          <w:p w14:paraId="5428FC1E" w14:textId="64581A5B" w:rsidR="00C4555B" w:rsidRPr="00C4555B" w:rsidRDefault="00C4555B" w:rsidP="00C4555B">
            <w:pPr>
              <w:rPr>
                <w:rFonts w:ascii="ＭＳ 明朝" w:eastAsia="ＭＳ 明朝" w:hAnsi="ＭＳ 明朝" w:cs="Times New Roman"/>
                <w:szCs w:val="20"/>
              </w:rPr>
            </w:pPr>
            <w:r w:rsidRPr="00C4555B">
              <w:rPr>
                <w:rFonts w:ascii="ＭＳ 明朝" w:eastAsia="ＭＳ 明朝" w:hAnsi="ＭＳ 明朝" w:cs="Times New Roman" w:hint="eastAsia"/>
                <w:szCs w:val="20"/>
              </w:rPr>
              <w:t>大阪府立学校条例</w:t>
            </w:r>
            <w:r w:rsidR="00964134">
              <w:rPr>
                <w:rFonts w:ascii="ＭＳ 明朝" w:eastAsia="ＭＳ 明朝" w:hAnsi="ＭＳ 明朝" w:cs="Times New Roman" w:hint="eastAsia"/>
                <w:szCs w:val="20"/>
              </w:rPr>
              <w:t>一部改正の件</w:t>
            </w:r>
          </w:p>
          <w:p w14:paraId="435CF6A5" w14:textId="77777777" w:rsidR="000F6984" w:rsidRPr="00C4555B" w:rsidRDefault="000F6984" w:rsidP="000F6984">
            <w:pPr>
              <w:rPr>
                <w:rFonts w:ascii="ＭＳ 明朝" w:eastAsia="ＭＳ 明朝" w:hAnsi="ＭＳ 明朝" w:cs="Times New Roman"/>
                <w:szCs w:val="20"/>
              </w:rPr>
            </w:pPr>
          </w:p>
        </w:tc>
        <w:tc>
          <w:tcPr>
            <w:tcW w:w="5821" w:type="dxa"/>
            <w:tcBorders>
              <w:top w:val="single" w:sz="12" w:space="0" w:color="auto"/>
              <w:bottom w:val="single" w:sz="12" w:space="0" w:color="auto"/>
            </w:tcBorders>
            <w:shd w:val="clear" w:color="auto" w:fill="auto"/>
          </w:tcPr>
          <w:p w14:paraId="4E0A9121" w14:textId="77777777" w:rsidR="0021717B" w:rsidRPr="00A11100" w:rsidRDefault="0021717B" w:rsidP="0021717B">
            <w:pPr>
              <w:ind w:firstLineChars="100" w:firstLine="197"/>
              <w:rPr>
                <w:rFonts w:ascii="Century" w:eastAsia="ＭＳ 明朝" w:hAnsi="Century" w:cs="Times New Roman"/>
                <w:szCs w:val="24"/>
              </w:rPr>
            </w:pPr>
            <w:r w:rsidRPr="00A11100">
              <w:rPr>
                <w:rFonts w:ascii="Century" w:eastAsia="ＭＳ 明朝" w:hAnsi="Century" w:cs="Times New Roman" w:hint="eastAsia"/>
                <w:szCs w:val="24"/>
              </w:rPr>
              <w:t>「</w:t>
            </w:r>
            <w:r>
              <w:rPr>
                <w:rFonts w:ascii="Century" w:eastAsia="ＭＳ 明朝" w:hAnsi="Century" w:cs="Times New Roman" w:hint="eastAsia"/>
                <w:szCs w:val="24"/>
              </w:rPr>
              <w:t>府立高等学校再編整備計画</w:t>
            </w:r>
            <w:r w:rsidRPr="00A11100">
              <w:rPr>
                <w:rFonts w:ascii="Century" w:eastAsia="ＭＳ 明朝" w:hAnsi="Century" w:cs="Times New Roman" w:hint="eastAsia"/>
                <w:szCs w:val="24"/>
              </w:rPr>
              <w:t>」に基づき、</w:t>
            </w:r>
            <w:r>
              <w:rPr>
                <w:rFonts w:ascii="Century" w:eastAsia="ＭＳ 明朝" w:hAnsi="Century" w:cs="Times New Roman" w:hint="eastAsia"/>
                <w:szCs w:val="24"/>
              </w:rPr>
              <w:t>城東工科高等学校と布施工科高等学校を統合整備し、新たな工業系高校として</w:t>
            </w:r>
            <w:r w:rsidRPr="00A11100">
              <w:rPr>
                <w:rFonts w:ascii="Century" w:eastAsia="ＭＳ 明朝" w:hAnsi="Century" w:cs="Times New Roman" w:hint="eastAsia"/>
                <w:szCs w:val="24"/>
              </w:rPr>
              <w:t>大阪</w:t>
            </w:r>
            <w:r>
              <w:rPr>
                <w:rFonts w:ascii="Century" w:eastAsia="ＭＳ 明朝" w:hAnsi="Century" w:cs="Times New Roman" w:hint="eastAsia"/>
                <w:szCs w:val="24"/>
              </w:rPr>
              <w:t>府立東大阪みらい工科高等</w:t>
            </w:r>
            <w:r w:rsidRPr="00A11100">
              <w:rPr>
                <w:rFonts w:ascii="Century" w:eastAsia="ＭＳ 明朝" w:hAnsi="Century" w:cs="Times New Roman" w:hint="eastAsia"/>
                <w:szCs w:val="24"/>
              </w:rPr>
              <w:t>学校を設置する</w:t>
            </w:r>
            <w:r>
              <w:rPr>
                <w:rFonts w:ascii="Century" w:eastAsia="ＭＳ 明朝" w:hAnsi="Century" w:cs="Times New Roman" w:hint="eastAsia"/>
                <w:szCs w:val="24"/>
              </w:rPr>
              <w:t>ために所要の改正を行う</w:t>
            </w:r>
            <w:r w:rsidRPr="00A11100">
              <w:rPr>
                <w:rFonts w:ascii="Century" w:eastAsia="ＭＳ 明朝" w:hAnsi="Century" w:cs="Times New Roman" w:hint="eastAsia"/>
                <w:szCs w:val="24"/>
              </w:rPr>
              <w:t>。</w:t>
            </w:r>
          </w:p>
          <w:p w14:paraId="1C638A24" w14:textId="066E6F2A" w:rsidR="00462618" w:rsidRPr="00462618" w:rsidRDefault="0021717B" w:rsidP="0021717B">
            <w:pPr>
              <w:ind w:firstLineChars="400" w:firstLine="789"/>
              <w:rPr>
                <w:rFonts w:ascii="Century" w:eastAsia="ＭＳ 明朝" w:hAnsi="Century" w:cs="Times New Roman"/>
                <w:szCs w:val="24"/>
              </w:rPr>
            </w:pPr>
            <w:r w:rsidRPr="000F6984">
              <w:rPr>
                <w:rFonts w:ascii="Century" w:eastAsia="ＭＳ 明朝" w:hAnsi="Century" w:cs="Times New Roman" w:hint="eastAsia"/>
                <w:szCs w:val="24"/>
              </w:rPr>
              <w:t>施行</w:t>
            </w:r>
            <w:r>
              <w:rPr>
                <w:rFonts w:ascii="Century" w:eastAsia="ＭＳ 明朝" w:hAnsi="Century" w:cs="Times New Roman" w:hint="eastAsia"/>
                <w:szCs w:val="24"/>
              </w:rPr>
              <w:t>予定期日</w:t>
            </w:r>
            <w:r w:rsidRPr="000F6984">
              <w:rPr>
                <w:rFonts w:ascii="Century" w:eastAsia="ＭＳ 明朝" w:hAnsi="Century" w:cs="Times New Roman" w:hint="eastAsia"/>
                <w:szCs w:val="24"/>
              </w:rPr>
              <w:t>：</w:t>
            </w:r>
            <w:r>
              <w:rPr>
                <w:rFonts w:ascii="Century" w:eastAsia="ＭＳ 明朝" w:hAnsi="Century" w:cs="Times New Roman" w:hint="eastAsia"/>
                <w:szCs w:val="24"/>
              </w:rPr>
              <w:t>令和７年１月１日</w:t>
            </w:r>
          </w:p>
        </w:tc>
      </w:tr>
      <w:tr w:rsidR="00964134" w:rsidRPr="000F6984" w14:paraId="57E27B19" w14:textId="77777777" w:rsidTr="00901017">
        <w:trPr>
          <w:cantSplit/>
          <w:trHeight w:val="1244"/>
        </w:trPr>
        <w:tc>
          <w:tcPr>
            <w:tcW w:w="806" w:type="dxa"/>
            <w:tcBorders>
              <w:top w:val="single" w:sz="12" w:space="0" w:color="auto"/>
              <w:bottom w:val="single" w:sz="12" w:space="0" w:color="auto"/>
            </w:tcBorders>
            <w:shd w:val="clear" w:color="auto" w:fill="auto"/>
          </w:tcPr>
          <w:p w14:paraId="09498DC5" w14:textId="1C1427D4" w:rsidR="00964134" w:rsidRDefault="00964134" w:rsidP="00964134">
            <w:pPr>
              <w:jc w:val="center"/>
              <w:rPr>
                <w:rFonts w:ascii="Century" w:eastAsia="ＭＳ 明朝" w:hAnsi="Century" w:cs="Times New Roman"/>
                <w:noProof/>
                <w:szCs w:val="24"/>
              </w:rPr>
            </w:pPr>
            <w:r>
              <w:rPr>
                <w:rFonts w:ascii="Century" w:eastAsia="ＭＳ 明朝" w:hAnsi="Century" w:cs="Times New Roman" w:hint="eastAsia"/>
                <w:noProof/>
                <w:szCs w:val="24"/>
              </w:rPr>
              <w:t>２</w:t>
            </w:r>
          </w:p>
        </w:tc>
        <w:tc>
          <w:tcPr>
            <w:tcW w:w="2314" w:type="dxa"/>
            <w:tcBorders>
              <w:top w:val="single" w:sz="12" w:space="0" w:color="auto"/>
              <w:bottom w:val="single" w:sz="12" w:space="0" w:color="auto"/>
            </w:tcBorders>
            <w:shd w:val="clear" w:color="auto" w:fill="auto"/>
          </w:tcPr>
          <w:p w14:paraId="65D08632" w14:textId="37C59DC0" w:rsidR="00964134" w:rsidRPr="00C4555B" w:rsidRDefault="00964134" w:rsidP="00964134">
            <w:pPr>
              <w:rPr>
                <w:rFonts w:ascii="ＭＳ 明朝" w:eastAsia="ＭＳ 明朝" w:hAnsi="ＭＳ 明朝" w:cs="Times New Roman"/>
                <w:szCs w:val="20"/>
              </w:rPr>
            </w:pPr>
            <w:r w:rsidRPr="00462618">
              <w:rPr>
                <w:rFonts w:ascii="ＭＳ 明朝" w:eastAsia="ＭＳ 明朝" w:hAnsi="ＭＳ 明朝" w:cs="Times New Roman" w:hint="eastAsia"/>
                <w:szCs w:val="20"/>
              </w:rPr>
              <w:t>大阪府学校医等の公務災害補償に関する条例一部改正の件</w:t>
            </w:r>
          </w:p>
        </w:tc>
        <w:tc>
          <w:tcPr>
            <w:tcW w:w="5821" w:type="dxa"/>
            <w:tcBorders>
              <w:top w:val="single" w:sz="12" w:space="0" w:color="auto"/>
              <w:bottom w:val="single" w:sz="12" w:space="0" w:color="auto"/>
            </w:tcBorders>
            <w:shd w:val="clear" w:color="auto" w:fill="auto"/>
          </w:tcPr>
          <w:p w14:paraId="79CDB070" w14:textId="77777777" w:rsidR="00964134" w:rsidRDefault="00964134" w:rsidP="00964134">
            <w:pPr>
              <w:ind w:firstLineChars="100" w:firstLine="197"/>
              <w:rPr>
                <w:rFonts w:ascii="Century" w:eastAsia="ＭＳ 明朝" w:hAnsi="Century" w:cs="Times New Roman"/>
                <w:szCs w:val="24"/>
              </w:rPr>
            </w:pPr>
            <w:r>
              <w:rPr>
                <w:rFonts w:ascii="Century" w:eastAsia="ＭＳ 明朝" w:hAnsi="Century" w:cs="Times New Roman" w:hint="eastAsia"/>
                <w:szCs w:val="24"/>
              </w:rPr>
              <w:t>公立学校の学校医、学校歯科医及び学校薬剤師の公務災害</w:t>
            </w:r>
            <w:r w:rsidRPr="00462618">
              <w:rPr>
                <w:rFonts w:ascii="Century" w:eastAsia="ＭＳ 明朝" w:hAnsi="Century" w:cs="Times New Roman" w:hint="eastAsia"/>
                <w:szCs w:val="24"/>
              </w:rPr>
              <w:t>補償の</w:t>
            </w:r>
            <w:r>
              <w:rPr>
                <w:rFonts w:ascii="Century" w:eastAsia="ＭＳ 明朝" w:hAnsi="Century" w:cs="Times New Roman" w:hint="eastAsia"/>
                <w:szCs w:val="24"/>
              </w:rPr>
              <w:t>基準を定める政令の改正に伴い、府立学校の学校医等の公務災害に係る補償基礎額を改正する。</w:t>
            </w:r>
          </w:p>
          <w:p w14:paraId="0BB91EE2" w14:textId="62F6A9E7" w:rsidR="00964134" w:rsidRPr="00A11100" w:rsidRDefault="00964134" w:rsidP="00964134">
            <w:pPr>
              <w:ind w:firstLineChars="400" w:firstLine="789"/>
              <w:rPr>
                <w:rFonts w:ascii="Century" w:eastAsia="ＭＳ 明朝" w:hAnsi="Century" w:cs="Times New Roman"/>
                <w:szCs w:val="24"/>
              </w:rPr>
            </w:pPr>
            <w:r w:rsidRPr="000F6984">
              <w:rPr>
                <w:rFonts w:ascii="Century" w:eastAsia="ＭＳ 明朝" w:hAnsi="Century" w:cs="Times New Roman" w:hint="eastAsia"/>
                <w:szCs w:val="24"/>
              </w:rPr>
              <w:t>施行予定期日：</w:t>
            </w:r>
            <w:r>
              <w:rPr>
                <w:rFonts w:ascii="Century" w:eastAsia="ＭＳ 明朝" w:hAnsi="Century" w:cs="Times New Roman" w:hint="eastAsia"/>
                <w:szCs w:val="24"/>
              </w:rPr>
              <w:t>公布の日</w:t>
            </w:r>
            <w:r>
              <w:rPr>
                <w:rFonts w:ascii="Century" w:eastAsia="ＭＳ 明朝" w:hAnsi="Century" w:cs="Times New Roman"/>
                <w:szCs w:val="24"/>
              </w:rPr>
              <w:t xml:space="preserve"> </w:t>
            </w:r>
          </w:p>
        </w:tc>
      </w:tr>
    </w:tbl>
    <w:p w14:paraId="5D7C2930" w14:textId="77777777" w:rsidR="000F6984" w:rsidRPr="000F6984" w:rsidRDefault="000F6984" w:rsidP="000F6984">
      <w:pPr>
        <w:autoSpaceDN w:val="0"/>
        <w:rPr>
          <w:rFonts w:ascii="ＭＳ 明朝" w:eastAsia="ＭＳ 明朝" w:hAnsi="ＭＳ 明朝" w:cs="Times New Roman"/>
          <w:sz w:val="24"/>
          <w:szCs w:val="24"/>
        </w:rPr>
      </w:pPr>
      <w:r w:rsidRPr="000F6984">
        <w:rPr>
          <w:rFonts w:ascii="ＭＳ 明朝" w:eastAsia="ＭＳ 明朝" w:hAnsi="ＭＳ 明朝" w:cs="Times New Roman" w:hint="eastAsia"/>
          <w:sz w:val="24"/>
          <w:szCs w:val="24"/>
        </w:rPr>
        <w:t xml:space="preserve"> </w:t>
      </w:r>
    </w:p>
    <w:p w14:paraId="7F44FA9D" w14:textId="77777777" w:rsidR="000F6984" w:rsidRPr="000F6984" w:rsidRDefault="000F6984" w:rsidP="000F6984">
      <w:pPr>
        <w:ind w:left="1579" w:hangingChars="695" w:hanging="1579"/>
        <w:jc w:val="center"/>
        <w:rPr>
          <w:rFonts w:ascii="ＭＳ 明朝" w:eastAsia="ＭＳ 明朝" w:hAnsi="ＭＳ 明朝" w:cs="Times New Roman"/>
          <w:sz w:val="24"/>
          <w:szCs w:val="24"/>
        </w:rPr>
      </w:pPr>
    </w:p>
    <w:p w14:paraId="144F539F" w14:textId="77777777" w:rsidR="00D6711A" w:rsidRPr="000F6984" w:rsidRDefault="00D6711A"/>
    <w:sectPr w:rsidR="00D6711A" w:rsidRPr="000F6984" w:rsidSect="00406E85">
      <w:footerReference w:type="default" r:id="rId6"/>
      <w:pgSz w:w="11906" w:h="16838" w:code="9"/>
      <w:pgMar w:top="1134" w:right="1418" w:bottom="851" w:left="1418" w:header="851" w:footer="992" w:gutter="0"/>
      <w:pgNumType w:fmt="decimalFullWidth" w:start="1" w:chapStyle="3"/>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C47E" w14:textId="77777777" w:rsidR="00C17266" w:rsidRDefault="00C17266" w:rsidP="000F6984">
      <w:r>
        <w:separator/>
      </w:r>
    </w:p>
  </w:endnote>
  <w:endnote w:type="continuationSeparator" w:id="0">
    <w:p w14:paraId="66E4A92D" w14:textId="77777777" w:rsidR="00C17266" w:rsidRDefault="00C17266" w:rsidP="000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7CF" w14:textId="77777777" w:rsidR="00D44E62" w:rsidRDefault="003832F4" w:rsidP="00406E85">
    <w:pPr>
      <w:pStyle w:val="a3"/>
      <w:jc w:val="center"/>
    </w:pPr>
    <w:r>
      <w:rPr>
        <w:rFonts w:hint="eastAsia"/>
      </w:rPr>
      <w:t>１－</w:t>
    </w:r>
    <w:r w:rsidR="00782175">
      <w:rPr>
        <w:rFonts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B488" w14:textId="77777777" w:rsidR="00C17266" w:rsidRDefault="00C17266" w:rsidP="000F6984">
      <w:r>
        <w:separator/>
      </w:r>
    </w:p>
  </w:footnote>
  <w:footnote w:type="continuationSeparator" w:id="0">
    <w:p w14:paraId="2B5D2296" w14:textId="77777777" w:rsidR="00C17266" w:rsidRDefault="00C17266" w:rsidP="000F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84"/>
    <w:rsid w:val="000975E3"/>
    <w:rsid w:val="000F6984"/>
    <w:rsid w:val="001B36BE"/>
    <w:rsid w:val="0021717B"/>
    <w:rsid w:val="003832F4"/>
    <w:rsid w:val="003E6584"/>
    <w:rsid w:val="004257C4"/>
    <w:rsid w:val="00462618"/>
    <w:rsid w:val="004E4663"/>
    <w:rsid w:val="00521501"/>
    <w:rsid w:val="006B398F"/>
    <w:rsid w:val="006F0D7F"/>
    <w:rsid w:val="00775911"/>
    <w:rsid w:val="00782175"/>
    <w:rsid w:val="00810F3C"/>
    <w:rsid w:val="008A7D7D"/>
    <w:rsid w:val="008F4C19"/>
    <w:rsid w:val="00901017"/>
    <w:rsid w:val="00964134"/>
    <w:rsid w:val="009F6EA8"/>
    <w:rsid w:val="00A11100"/>
    <w:rsid w:val="00BF0681"/>
    <w:rsid w:val="00BF1753"/>
    <w:rsid w:val="00C17266"/>
    <w:rsid w:val="00C4555B"/>
    <w:rsid w:val="00C840F2"/>
    <w:rsid w:val="00D6711A"/>
    <w:rsid w:val="00DC3E0E"/>
    <w:rsid w:val="00E97814"/>
    <w:rsid w:val="00F94A50"/>
    <w:rsid w:val="00FA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AF2F4"/>
  <w15:chartTrackingRefBased/>
  <w15:docId w15:val="{A9BE115B-2BC1-4AC2-9F1A-D55D981B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98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6984"/>
    <w:rPr>
      <w:rFonts w:ascii="Century" w:eastAsia="ＭＳ 明朝" w:hAnsi="Century" w:cs="Times New Roman"/>
      <w:szCs w:val="24"/>
    </w:rPr>
  </w:style>
  <w:style w:type="paragraph" w:styleId="a5">
    <w:name w:val="header"/>
    <w:basedOn w:val="a"/>
    <w:link w:val="a6"/>
    <w:uiPriority w:val="99"/>
    <w:unhideWhenUsed/>
    <w:rsid w:val="000F6984"/>
    <w:pPr>
      <w:tabs>
        <w:tab w:val="center" w:pos="4252"/>
        <w:tab w:val="right" w:pos="8504"/>
      </w:tabs>
      <w:snapToGrid w:val="0"/>
    </w:pPr>
  </w:style>
  <w:style w:type="character" w:customStyle="1" w:styleId="a6">
    <w:name w:val="ヘッダー (文字)"/>
    <w:basedOn w:val="a0"/>
    <w:link w:val="a5"/>
    <w:uiPriority w:val="99"/>
    <w:rsid w:val="000F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2024-08-21T00:18:00Z</cp:lastPrinted>
  <dcterms:created xsi:type="dcterms:W3CDTF">2024-08-08T04:06:00Z</dcterms:created>
  <dcterms:modified xsi:type="dcterms:W3CDTF">2024-08-21T00:20:00Z</dcterms:modified>
</cp:coreProperties>
</file>